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uppressAutoHyphens/>
        <w:autoSpaceDN w:val="0"/>
        <w:spacing w:before="240" w:line="360" w:lineRule="auto"/>
        <w:ind w:left="0"/>
        <w:jc w:val="center"/>
        <w:textAlignment w:val="baseline"/>
        <w:rPr>
          <w:rFonts w:ascii="Times New Roman" w:hAnsi="Times New Roman" w:cs="Times New Roman"/>
          <w:b/>
          <w:bCs/>
          <w:sz w:val="21"/>
          <w:szCs w:val="21"/>
          <w:lang w:val="en-GB"/>
        </w:rPr>
      </w:pPr>
      <w:r>
        <w:rPr>
          <w:rFonts w:ascii="Times New Roman" w:hAnsi="Times New Roman" w:cs="Times New Roman"/>
          <w:b/>
          <w:bCs/>
          <w:sz w:val="21"/>
          <w:szCs w:val="21"/>
          <w:lang w:val="en-GB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</w:t>
      </w:r>
      <w:r>
        <w:rPr>
          <w:rFonts w:ascii="Times New Roman" w:hAnsi="Times New Roman" w:cs="Times New Roman"/>
          <w:b/>
          <w:bCs/>
          <w:sz w:val="21"/>
          <w:szCs w:val="21"/>
          <w:lang w:val="en-US"/>
        </w:rPr>
        <w:t>1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  <w:lang w:val="en-GB"/>
        </w:rPr>
        <w:t xml:space="preserve">Primer sequences </w:t>
      </w:r>
      <w:r>
        <w:rPr>
          <w:rFonts w:ascii="Times New Roman" w:hAnsi="Times New Roman" w:cs="Times New Roman"/>
          <w:b/>
          <w:bCs/>
          <w:sz w:val="21"/>
          <w:szCs w:val="21"/>
          <w:lang w:val="en-US"/>
        </w:rPr>
        <w:t xml:space="preserve">for </w:t>
      </w:r>
      <w:r>
        <w:rPr>
          <w:rFonts w:ascii="Times New Roman" w:hAnsi="Times New Roman" w:cs="Times New Roman"/>
          <w:b/>
          <w:bCs/>
          <w:sz w:val="21"/>
          <w:szCs w:val="21"/>
          <w:lang w:val="en-GB"/>
        </w:rPr>
        <w:t>miRNA</w:t>
      </w:r>
      <w:r>
        <w:rPr>
          <w:rFonts w:ascii="Times New Roman" w:hAnsi="Times New Roman" w:cs="Times New Roman"/>
          <w:b/>
          <w:bCs/>
          <w:sz w:val="21"/>
          <w:szCs w:val="21"/>
          <w:lang w:val="en-US"/>
        </w:rPr>
        <w:t xml:space="preserve">s </w:t>
      </w:r>
      <w:r>
        <w:rPr>
          <w:rFonts w:ascii="Times New Roman" w:hAnsi="Times New Roman" w:cs="Times New Roman"/>
          <w:b/>
          <w:bCs/>
          <w:sz w:val="21"/>
          <w:szCs w:val="21"/>
          <w:lang w:val="en-GB"/>
        </w:rPr>
        <w:t>used in the qRT-PCR</w:t>
      </w:r>
    </w:p>
    <w:tbl>
      <w:tblPr>
        <w:tblStyle w:val="3"/>
        <w:tblpPr w:leftFromText="181" w:rightFromText="181" w:vertAnchor="text" w:tblpXSpec="center" w:tblpY="1"/>
        <w:tblOverlap w:val="never"/>
        <w:tblW w:w="75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8"/>
        <w:gridCol w:w="5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09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/>
              </w:rPr>
              <w:t>MiRNA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name</w:t>
            </w:r>
          </w:p>
        </w:tc>
        <w:tc>
          <w:tcPr>
            <w:tcW w:w="544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Sequence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98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miR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29a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/>
              </w:rPr>
              <w:t>-3p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5441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F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5’-TCGGCAGGTAGCACCATC-3’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5’-CGCTTCACGAATTTGCGTGTCAT-3’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miR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143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/>
              </w:rPr>
              <w:t>-3p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F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5’-GCGCGCTGAGATGAAGCACGT-3'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5’-CGCTTCACGAATTTGCGTGTCAT-3’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miR-122-3p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F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5’-GCGCGCGTAAACGCCATTATCACA-3’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5’-CGCTTCACGAATTTGCGTGTCAT-3’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miR-22-3p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F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5’-GCGCGCAAGCTGCCAGTTGAAG-3’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5’-CGCTTCACGAATTTGCGTGTCAT-3’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miR-181a-3p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F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5’-GCGCGCACCATCGACCGTTGAT-3’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5’-CGCTTCACGAATTTGCGTGTCAT-3’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miRNA-16-3p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F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5’-GCCCAGTATTGACTGTGCTGCTGA-3’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5’-CGCTTCACGAATTTGCGTGTCAT-3’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09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U6</w:t>
            </w:r>
          </w:p>
        </w:tc>
        <w:tc>
          <w:tcPr>
            <w:tcW w:w="544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F: 5’-CTCGCTTCGGCAGCACA-3'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 : 5’-AACGCTTCACGAATTTCGGT-3'</w:t>
            </w:r>
          </w:p>
        </w:tc>
      </w:tr>
    </w:tbl>
    <w:p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ind w:firstLine="241" w:firstLineChars="100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>
      <w:pPr>
        <w:spacing w:line="360" w:lineRule="auto"/>
        <w:ind w:firstLine="241" w:firstLineChars="100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>
      <w:pPr>
        <w:spacing w:line="360" w:lineRule="auto"/>
        <w:ind w:firstLine="241" w:firstLineChars="100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>
      <w:pPr>
        <w:spacing w:line="360" w:lineRule="auto"/>
        <w:ind w:firstLine="241" w:firstLineChars="100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>
      <w:pPr>
        <w:spacing w:line="360" w:lineRule="auto"/>
        <w:ind w:firstLine="241" w:firstLineChars="100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>
      <w:pPr>
        <w:spacing w:line="360" w:lineRule="auto"/>
        <w:ind w:firstLine="211" w:firstLineChars="100"/>
        <w:jc w:val="center"/>
        <w:rPr>
          <w:rFonts w:ascii="Times New Roman" w:hAnsi="Times New Roman" w:cs="Times New Roman"/>
          <w:b/>
          <w:bCs/>
          <w:sz w:val="21"/>
          <w:szCs w:val="21"/>
          <w:lang w:val="en-GB"/>
        </w:rPr>
      </w:pPr>
    </w:p>
    <w:p>
      <w:pPr>
        <w:spacing w:line="360" w:lineRule="auto"/>
        <w:ind w:firstLine="211" w:firstLineChars="100"/>
        <w:jc w:val="center"/>
        <w:rPr>
          <w:rFonts w:ascii="Times New Roman" w:hAnsi="Times New Roman" w:cs="Times New Roman"/>
          <w:b/>
          <w:bCs/>
          <w:sz w:val="21"/>
          <w:szCs w:val="21"/>
          <w:lang w:val="en-GB"/>
        </w:rPr>
      </w:pPr>
    </w:p>
    <w:p>
      <w:pPr>
        <w:spacing w:line="360" w:lineRule="auto"/>
        <w:ind w:firstLine="211" w:firstLineChars="100"/>
        <w:jc w:val="center"/>
        <w:rPr>
          <w:rFonts w:ascii="Times New Roman" w:hAnsi="Times New Roman" w:cs="Times New Roman"/>
          <w:b/>
          <w:bCs/>
          <w:sz w:val="21"/>
          <w:szCs w:val="21"/>
          <w:lang w:val="en-GB"/>
        </w:rPr>
      </w:pPr>
    </w:p>
    <w:p>
      <w:pPr>
        <w:spacing w:line="360" w:lineRule="auto"/>
        <w:ind w:firstLine="211" w:firstLineChars="100"/>
        <w:jc w:val="center"/>
        <w:rPr>
          <w:rFonts w:ascii="Times New Roman" w:hAnsi="Times New Roman" w:cs="Times New Roman"/>
          <w:b/>
          <w:bCs/>
          <w:sz w:val="21"/>
          <w:szCs w:val="21"/>
          <w:lang w:val="en-GB"/>
        </w:rPr>
      </w:pPr>
    </w:p>
    <w:p>
      <w:pPr>
        <w:spacing w:line="360" w:lineRule="auto"/>
        <w:ind w:firstLine="211" w:firstLineChars="100"/>
        <w:jc w:val="center"/>
        <w:rPr>
          <w:rFonts w:ascii="Times New Roman" w:hAnsi="Times New Roman" w:cs="Times New Roman"/>
          <w:b/>
          <w:bCs/>
          <w:sz w:val="21"/>
          <w:szCs w:val="21"/>
          <w:lang w:val="en-GB"/>
        </w:rPr>
      </w:pPr>
    </w:p>
    <w:p>
      <w:pPr>
        <w:spacing w:line="360" w:lineRule="auto"/>
        <w:ind w:firstLine="211" w:firstLineChars="100"/>
        <w:jc w:val="center"/>
        <w:rPr>
          <w:rFonts w:ascii="Times New Roman" w:hAnsi="Times New Roman" w:cs="Times New Roman"/>
          <w:b/>
          <w:bCs/>
          <w:sz w:val="21"/>
          <w:szCs w:val="21"/>
          <w:lang w:val="en-GB"/>
        </w:rPr>
      </w:pPr>
      <w:r>
        <w:rPr>
          <w:rFonts w:ascii="Times New Roman" w:hAnsi="Times New Roman" w:cs="Times New Roman"/>
          <w:b/>
          <w:bCs/>
          <w:sz w:val="21"/>
          <w:szCs w:val="21"/>
          <w:lang w:val="en-GB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</w:t>
      </w:r>
      <w:r>
        <w:rPr>
          <w:rFonts w:ascii="Times New Roman" w:hAnsi="Times New Roman" w:cs="Times New Roman"/>
          <w:b/>
          <w:bCs/>
          <w:sz w:val="21"/>
          <w:szCs w:val="21"/>
          <w:lang w:val="en-US"/>
        </w:rPr>
        <w:t xml:space="preserve">2 </w:t>
      </w:r>
      <w:r>
        <w:rPr>
          <w:rFonts w:ascii="Times New Roman" w:hAnsi="Times New Roman" w:cs="Times New Roman"/>
          <w:b/>
          <w:bCs/>
          <w:sz w:val="21"/>
          <w:szCs w:val="21"/>
          <w:lang w:val="en-GB"/>
        </w:rPr>
        <w:t xml:space="preserve">Primer sequences </w:t>
      </w:r>
      <w:r>
        <w:rPr>
          <w:rFonts w:ascii="Times New Roman" w:hAnsi="Times New Roman" w:cs="Times New Roman"/>
          <w:b/>
          <w:bCs/>
          <w:sz w:val="21"/>
          <w:szCs w:val="21"/>
          <w:lang w:val="en-US"/>
        </w:rPr>
        <w:t>for g</w:t>
      </w:r>
      <w:r>
        <w:rPr>
          <w:rFonts w:ascii="Times New Roman" w:hAnsi="Times New Roman" w:cs="Times New Roman"/>
          <w:b/>
          <w:bCs/>
          <w:sz w:val="21"/>
          <w:szCs w:val="21"/>
          <w:lang w:val="en-GB"/>
        </w:rPr>
        <w:t>enes used in the qRT-PCR</w:t>
      </w:r>
    </w:p>
    <w:tbl>
      <w:tblPr>
        <w:tblStyle w:val="2"/>
        <w:tblpPr w:leftFromText="181" w:rightFromText="181" w:vertAnchor="text" w:tblpXSpec="center" w:tblpY="24"/>
        <w:tblOverlap w:val="never"/>
        <w:tblW w:w="415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5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200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Gene name</w:t>
            </w:r>
          </w:p>
        </w:tc>
        <w:tc>
          <w:tcPr>
            <w:tcW w:w="3799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Sequence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200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tp1b</w:t>
            </w:r>
          </w:p>
        </w:tc>
        <w:tc>
          <w:tcPr>
            <w:tcW w:w="3799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F: 5’-GCTGACACCTGCCTCTTACT-3'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R: 5’-CCACCATCCGTCTCCTAAC-3’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lang w:val="en-US"/>
              </w:rPr>
              <w:t>irs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79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F: 5’-TCAAGCCTCACACATCCCC-3'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R: 5’-GCCCAACTCAACTCCACCA-3’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lang w:val="en-US"/>
              </w:rPr>
              <w:t>irs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379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F: 5’-CATCCTTCCCTGCGTCCTCT-3'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R: 5’-GCTTTGTAGCCACCTCCGTTT-3'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>pe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lang w:val="en-US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>ck</w:t>
            </w:r>
          </w:p>
        </w:tc>
        <w:tc>
          <w:tcPr>
            <w:tcW w:w="379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F: 5’-AAAACACCATCTTCACCAACG-3’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R: 5’-CTGCTCCTACAAACACCCC-3’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>g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6p</w:t>
            </w:r>
            <w:r>
              <w:rPr>
                <w:rFonts w:hint="eastAsia" w:ascii="Times New Roman" w:hAnsi="Times New Roman" w:cs="Times New Roman"/>
                <w:i/>
                <w:iCs/>
                <w:sz w:val="21"/>
                <w:szCs w:val="21"/>
                <w:lang w:val="en-US"/>
              </w:rPr>
              <w:t>ase</w:t>
            </w:r>
          </w:p>
        </w:tc>
        <w:tc>
          <w:tcPr>
            <w:tcW w:w="379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F: 5’-GGAAAGAAAAAGCCAACG-3’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R: 5’-GCGAAACCAAACAAGAAGA-3’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>glut4</w:t>
            </w:r>
          </w:p>
        </w:tc>
        <w:tc>
          <w:tcPr>
            <w:tcW w:w="379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F: 5’-GGTTGGGAAGGAAAAGGG-3’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R: 5’-AAGATGAGTGGGGGCGAT-3'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irt1</w:t>
            </w:r>
          </w:p>
        </w:tc>
        <w:tc>
          <w:tcPr>
            <w:tcW w:w="379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F: 5’-CACCAAAGCGGAAAAAAAG-3’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R: 5’-CCACAGGAGACAGAAACCC-3’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200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β-actin</w:t>
            </w:r>
          </w:p>
        </w:tc>
        <w:tc>
          <w:tcPr>
            <w:tcW w:w="3799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F: 5’-GGCATTCACGAGACCACCTAC-3'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R: 5’-CGACATGACGTTGTTGGCATAC-3'</w:t>
            </w:r>
          </w:p>
        </w:tc>
      </w:tr>
    </w:tbl>
    <w:p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5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bookmarkStart w:id="0" w:name="_GoBack"/>
      <w:bookmarkEnd w:id="0"/>
    </w:p>
    <w:p>
      <w:pPr>
        <w:rPr>
          <w:rFonts w:ascii="Times New Roman" w:hAnsi="Times New Roman" w:cs="Times New Roman"/>
          <w:lang w:val="fr-FR"/>
        </w:rPr>
      </w:pPr>
    </w:p>
    <w:p>
      <w:pPr>
        <w:pStyle w:val="5"/>
        <w:spacing w:after="0" w:line="48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>
      <w:pPr>
        <w:pStyle w:val="5"/>
        <w:spacing w:after="0" w:line="48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>
      <w:pPr>
        <w:pStyle w:val="5"/>
        <w:spacing w:after="0" w:line="48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kZTc1YTZmOTI0NjBlZTBhMmIwNGJiNWNmNWI4ZjcifQ=="/>
  </w:docVars>
  <w:rsids>
    <w:rsidRoot w:val="0D0E55B8"/>
    <w:rsid w:val="0D0E55B8"/>
    <w:rsid w:val="15597637"/>
    <w:rsid w:val="21F237CA"/>
    <w:rsid w:val="65DF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102</Words>
  <Characters>1088</Characters>
  <Lines>0</Lines>
  <Paragraphs>0</Paragraphs>
  <TotalTime>2</TotalTime>
  <ScaleCrop>false</ScaleCrop>
  <LinksUpToDate>false</LinksUpToDate>
  <CharactersWithSpaces>1141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2022-12-23T05:31:00Z</dcterms:created>
  <dc:creator>太阳花</dc:creator>
  <cp:lastModifiedBy>太阳花</cp:lastModifiedBy>
  <dcterms:modified xsi:type="dcterms:W3CDTF">2023-01-17T09:16:12Z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F24EA77FFCA74142AFF0E94B8C9C0787</vt:lpwstr>
  </property>
</Properties>
</file>