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090EA8" w14:textId="5D5C3085" w:rsidR="006E3EA8" w:rsidRPr="006E3EA8" w:rsidRDefault="006E3EA8" w:rsidP="006E3EA8">
      <w:pPr>
        <w:widowControl/>
        <w:spacing w:after="240"/>
        <w:jc w:val="center"/>
        <w:outlineLvl w:val="0"/>
        <w:rPr>
          <w:rFonts w:ascii="Times New Roman" w:eastAsia="DengXian" w:hAnsi="Times New Roman" w:cs="Times New Roman"/>
          <w:b/>
          <w:color w:val="000000" w:themeColor="text1"/>
          <w:kern w:val="0"/>
          <w:sz w:val="36"/>
          <w:szCs w:val="36"/>
        </w:rPr>
      </w:pPr>
      <w:bookmarkStart w:id="0" w:name="_Hlk74398998"/>
      <w:bookmarkEnd w:id="0"/>
      <w:r w:rsidRPr="006E3EA8">
        <w:rPr>
          <w:rFonts w:ascii="Times New Roman" w:eastAsia="DengXian" w:hAnsi="Times New Roman" w:cs="Times New Roman"/>
          <w:b/>
          <w:color w:val="000000" w:themeColor="text1"/>
          <w:kern w:val="0"/>
          <w:sz w:val="36"/>
          <w:szCs w:val="36"/>
        </w:rPr>
        <w:t>Supplemental Information</w:t>
      </w:r>
    </w:p>
    <w:p w14:paraId="1359FED3" w14:textId="71019181" w:rsidR="00E23A04" w:rsidRPr="00DA1C64" w:rsidRDefault="00497E5D" w:rsidP="00E23A04">
      <w:pPr>
        <w:widowControl/>
        <w:spacing w:after="200"/>
        <w:outlineLvl w:val="0"/>
        <w:rPr>
          <w:rFonts w:ascii="Times New Roman" w:eastAsia="DengXian" w:hAnsi="Times New Roman" w:cs="Times New Roman"/>
          <w:color w:val="231F20"/>
          <w:kern w:val="0"/>
          <w:sz w:val="18"/>
          <w:szCs w:val="18"/>
        </w:rPr>
      </w:pPr>
      <w:bookmarkStart w:id="1" w:name="_Hlk103929192"/>
      <w:bookmarkStart w:id="2" w:name="_Hlk61705137"/>
      <w:r w:rsidRPr="00497E5D">
        <w:rPr>
          <w:rFonts w:ascii="Times New Roman" w:eastAsia="DengXian" w:hAnsi="Times New Roman" w:cs="Times New Roman"/>
          <w:b/>
          <w:i/>
          <w:iCs/>
          <w:color w:val="000000" w:themeColor="text1"/>
          <w:kern w:val="0"/>
          <w:sz w:val="28"/>
          <w:szCs w:val="28"/>
          <w:lang w:val="en-GB"/>
        </w:rPr>
        <w:t>in situ</w:t>
      </w:r>
      <w:r w:rsidR="00E23A04" w:rsidRPr="00DA1C64">
        <w:rPr>
          <w:rFonts w:ascii="Times New Roman" w:eastAsia="DengXian" w:hAnsi="Times New Roman" w:cs="Times New Roman"/>
          <w:b/>
          <w:color w:val="000000" w:themeColor="text1"/>
          <w:kern w:val="0"/>
          <w:sz w:val="28"/>
          <w:szCs w:val="28"/>
          <w:lang w:val="en-GB"/>
        </w:rPr>
        <w:t xml:space="preserve"> </w:t>
      </w:r>
      <w:r w:rsidRPr="00497E5D">
        <w:rPr>
          <w:rFonts w:ascii="Times New Roman" w:eastAsia="DengXian" w:hAnsi="Times New Roman" w:cs="Times New Roman"/>
          <w:b/>
          <w:color w:val="000000" w:themeColor="text1"/>
          <w:kern w:val="0"/>
          <w:sz w:val="28"/>
          <w:szCs w:val="28"/>
        </w:rPr>
        <w:t xml:space="preserve">Tracking Water Oxidation Generated Lattice Strain Effects in Layered Double Hydroxides Nanosheets </w:t>
      </w:r>
      <w:r w:rsidR="00E23A04" w:rsidRPr="00DA1C64">
        <w:rPr>
          <w:rFonts w:ascii="Times New Roman" w:eastAsia="DengXian" w:hAnsi="Times New Roman" w:cs="Times New Roman"/>
          <w:b/>
          <w:color w:val="000000" w:themeColor="text1"/>
          <w:kern w:val="0"/>
          <w:sz w:val="28"/>
          <w:szCs w:val="28"/>
        </w:rPr>
        <w:t xml:space="preserve"> </w:t>
      </w:r>
    </w:p>
    <w:bookmarkEnd w:id="1"/>
    <w:bookmarkEnd w:id="2"/>
    <w:p w14:paraId="740DB089" w14:textId="1342D937" w:rsidR="00733450" w:rsidRPr="00B8242E" w:rsidRDefault="006424A6" w:rsidP="00772C96">
      <w:pPr>
        <w:jc w:val="center"/>
        <w:rPr>
          <w:rFonts w:ascii="Times New Roman" w:eastAsia="DengXian" w:hAnsi="Times New Roman" w:cs="Times New Roman"/>
          <w:color w:val="000000"/>
          <w:sz w:val="20"/>
          <w:szCs w:val="20"/>
        </w:rPr>
      </w:pPr>
      <w:r>
        <w:rPr>
          <w:rFonts w:ascii="Times New Roman" w:eastAsia="DengXian" w:hAnsi="Times New Roman" w:cs="Times New Roman"/>
          <w:noProof/>
          <w:color w:val="000000"/>
          <w:sz w:val="20"/>
          <w:szCs w:val="20"/>
        </w:rPr>
        <w:drawing>
          <wp:inline distT="0" distB="0" distL="0" distR="0" wp14:anchorId="0693C470" wp14:editId="4A0FE6D2">
            <wp:extent cx="6480000" cy="24841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48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9BC82" w14:textId="019136C7" w:rsidR="00DD0063" w:rsidRDefault="00332D41" w:rsidP="00EF70E6">
      <w:pPr>
        <w:spacing w:after="240"/>
        <w:rPr>
          <w:rFonts w:ascii="Times New Roman" w:eastAsia="DengXian" w:hAnsi="Times New Roman" w:cs="Times New Roman"/>
          <w:color w:val="000000"/>
          <w:sz w:val="20"/>
          <w:szCs w:val="20"/>
        </w:rPr>
      </w:pPr>
      <w:r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 xml:space="preserve">Supplementary Figure </w:t>
      </w:r>
      <w:r w:rsidRPr="00B8242E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1</w:t>
      </w:r>
      <w:r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.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8A3F5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(a) 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XRD pattern of </w:t>
      </w:r>
      <w:r w:rsidR="00E23A04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bulk </w:t>
      </w:r>
      <w:proofErr w:type="spellStart"/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>NiCo</w:t>
      </w:r>
      <w:proofErr w:type="spellEnd"/>
      <w:r w:rsidR="00360CF8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LDHs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8A3F5E"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>precursor</w:t>
      </w:r>
      <w:r w:rsidR="008A3F5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. The 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>diffraction peaks at about 14° and 33° correspond to the (003) and (101) planes of the α–</w:t>
      </w:r>
      <w:proofErr w:type="gramStart"/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>Ni(</w:t>
      </w:r>
      <w:proofErr w:type="gramEnd"/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>OH)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  <w:vertAlign w:val="subscript"/>
        </w:rPr>
        <w:t>2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(JCPDS 38</w:t>
      </w:r>
      <w:r w:rsidR="00360CF8">
        <w:rPr>
          <w:rFonts w:ascii="Times New Roman" w:eastAsia="DengXian" w:hAnsi="Times New Roman" w:cs="Times New Roman"/>
          <w:color w:val="000000"/>
          <w:sz w:val="20"/>
          <w:szCs w:val="20"/>
        </w:rPr>
        <w:t>-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0715). The peak at 8° is attributed to the extended basal spacing induced by the intercalation of </w:t>
      </w:r>
      <w:r w:rsidR="00E23A04" w:rsidRPr="00827802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dodecyl sulfate </w:t>
      </w:r>
      <w:r w:rsidR="00E23A04">
        <w:rPr>
          <w:rFonts w:ascii="Times New Roman" w:eastAsia="DengXian" w:hAnsi="Times New Roman" w:cs="Times New Roman"/>
          <w:color w:val="000000"/>
          <w:sz w:val="20"/>
          <w:szCs w:val="20"/>
        </w:rPr>
        <w:t>(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>DS</w:t>
      </w:r>
      <w:r w:rsidR="00E23A04">
        <w:rPr>
          <w:rFonts w:ascii="Times New Roman" w:eastAsia="DengXian" w:hAnsi="Times New Roman" w:cs="Times New Roman"/>
          <w:color w:val="000000"/>
          <w:sz w:val="20"/>
          <w:szCs w:val="20"/>
        </w:rPr>
        <w:t>)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ions.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fldChar w:fldCharType="begin"/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instrText xml:space="preserve"> ADDIN EN.CITE &lt;EndNote&gt;&lt;Cite&gt;&lt;Author&gt;Ida&lt;/Author&gt;&lt;Year&gt;2008&lt;/Year&gt;&lt;RecNum&gt;334&lt;/RecNum&gt;&lt;DisplayText&gt;&lt;style face="superscript"&gt;1&lt;/style&gt;&lt;/DisplayText&gt;&lt;record&gt;&lt;rec-number&gt;334&lt;/rec-number&gt;&lt;foreign-keys&gt;&lt;key app="EN" db-id="ttvr5sz2tra2wbexv5optpftpfrw9p2sasva" timestamp="1608669912"&gt;334&lt;/key&gt;&lt;/foreign-keys&gt;&lt;ref-type name="Journal Article"&gt;17&lt;/ref-type&gt;&lt;contributors&gt;&lt;authors&gt;&lt;author&gt;Ida, Shintaro&lt;/author&gt;&lt;author&gt;Shiga, Daisuke&lt;/author&gt;&lt;author&gt;Koinuma, Michio&lt;/author&gt;&lt;author&gt;Matsumoto, Yasumichi&lt;/author&gt;&lt;/authors&gt;&lt;/contributors&gt;&lt;titles&gt;&lt;title&gt;Synthesis of Hexagonal Nickel Hydroxide Nanosheets by Exfoliation of Layered Nickel Hydroxide Intercalated with Dodecyl Sulfate Ions&lt;/title&gt;&lt;secondary-title&gt;Journal of the American Chemical Society&lt;/secondary-title&gt;&lt;/titles&gt;&lt;periodical&gt;&lt;full-title&gt;Journal of the American Chemical Society&lt;/full-title&gt;&lt;/periodical&gt;&lt;pages&gt;14038-14039&lt;/pages&gt;&lt;volume&gt;130&lt;/volume&gt;&lt;number&gt;43&lt;/number&gt;&lt;dates&gt;&lt;year&gt;2008&lt;/year&gt;&lt;pub-dates&gt;&lt;date&gt;2008/10/29&lt;/date&gt;&lt;/pub-dates&gt;&lt;/dates&gt;&lt;publisher&gt;American Chemical Society&lt;/publisher&gt;&lt;isbn&gt;0002-7863&lt;/isbn&gt;&lt;urls&gt;&lt;related-urls&gt;&lt;url&gt;https://doi.org/10.1021/ja804397n&lt;/url&gt;&lt;/related-urls&gt;&lt;/urls&gt;&lt;electronic-resource-num&gt;10.1021/ja804397n&lt;/electronic-resource-num&gt;&lt;/record&gt;&lt;/Cite&gt;&lt;/EndNote&gt;</w:instrTex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fldChar w:fldCharType="separate"/>
      </w:r>
      <w:r w:rsidRPr="00B8242E">
        <w:rPr>
          <w:rFonts w:ascii="Times New Roman" w:eastAsia="DengXian" w:hAnsi="Times New Roman" w:cs="Times New Roman"/>
          <w:noProof/>
          <w:color w:val="000000"/>
          <w:sz w:val="20"/>
          <w:szCs w:val="20"/>
          <w:vertAlign w:val="superscript"/>
        </w:rPr>
        <w:t>1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fldChar w:fldCharType="end"/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8A3F5E">
        <w:rPr>
          <w:rFonts w:ascii="Times New Roman" w:eastAsia="DengXian" w:hAnsi="Times New Roman" w:cs="Times New Roman"/>
          <w:color w:val="000000"/>
          <w:sz w:val="20"/>
          <w:szCs w:val="20"/>
        </w:rPr>
        <w:t>(</w:t>
      </w:r>
      <w:r w:rsidRPr="008A3F5E">
        <w:rPr>
          <w:rFonts w:ascii="Times New Roman" w:eastAsia="DengXian" w:hAnsi="Times New Roman" w:cs="Times New Roman"/>
          <w:color w:val="000000"/>
          <w:sz w:val="20"/>
          <w:szCs w:val="20"/>
        </w:rPr>
        <w:t>b</w:t>
      </w:r>
      <w:r w:rsidR="008A3F5E" w:rsidRPr="008A3F5E">
        <w:rPr>
          <w:rFonts w:ascii="Times New Roman" w:eastAsia="DengXian" w:hAnsi="Times New Roman" w:cs="Times New Roman"/>
          <w:color w:val="000000"/>
          <w:sz w:val="20"/>
          <w:szCs w:val="20"/>
        </w:rPr>
        <w:t>)</w:t>
      </w:r>
      <w:r w:rsidR="00733450"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FTIR of </w:t>
      </w:r>
      <w:proofErr w:type="spellStart"/>
      <w:r w:rsidR="00E23A04"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>NiCo</w:t>
      </w:r>
      <w:proofErr w:type="spellEnd"/>
      <w:r w:rsidR="00E23A04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LDHs</w:t>
      </w:r>
      <w:r w:rsidR="00733450"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>.</w:t>
      </w:r>
      <w:r w:rsidR="00827802" w:rsidRPr="00827802">
        <w:t xml:space="preserve"> </w:t>
      </w:r>
      <w:r w:rsidR="00827802" w:rsidRPr="00827802">
        <w:rPr>
          <w:rFonts w:ascii="Times New Roman" w:eastAsia="DengXian" w:hAnsi="Times New Roman" w:cs="Times New Roman"/>
          <w:color w:val="000000"/>
          <w:sz w:val="20"/>
          <w:szCs w:val="20"/>
        </w:rPr>
        <w:t>The stretching mode of sulfate</w:t>
      </w:r>
      <w:r w:rsidR="00827802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827802"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>(-OSO</w:t>
      </w:r>
      <w:r w:rsidR="00827802" w:rsidRPr="00B8242E">
        <w:rPr>
          <w:rFonts w:ascii="Times New Roman" w:eastAsia="DengXian" w:hAnsi="Times New Roman" w:cs="Times New Roman"/>
          <w:color w:val="000000"/>
          <w:sz w:val="20"/>
          <w:szCs w:val="20"/>
          <w:vertAlign w:val="subscript"/>
        </w:rPr>
        <w:t>3</w:t>
      </w:r>
      <w:r w:rsidR="00827802" w:rsidRPr="00B8242E">
        <w:rPr>
          <w:rFonts w:ascii="Times New Roman" w:eastAsia="DengXian" w:hAnsi="Times New Roman" w:cs="Times New Roman"/>
          <w:color w:val="000000"/>
          <w:sz w:val="20"/>
          <w:szCs w:val="20"/>
          <w:vertAlign w:val="superscript"/>
        </w:rPr>
        <w:t>-</w:t>
      </w:r>
      <w:r w:rsidR="00827802"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) </w:t>
      </w:r>
      <w:r w:rsidR="00827802" w:rsidRPr="00827802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in </w:t>
      </w:r>
      <w:r w:rsidR="00E23A04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DS </w:t>
      </w:r>
      <w:r w:rsidR="00827802" w:rsidRPr="00827802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ions contributes to the peaks in the </w:t>
      </w:r>
      <w:r w:rsidR="00827802">
        <w:rPr>
          <w:rFonts w:ascii="Times New Roman" w:eastAsia="DengXian" w:hAnsi="Times New Roman" w:cs="Times New Roman" w:hint="eastAsia"/>
          <w:color w:val="000000"/>
          <w:sz w:val="20"/>
          <w:szCs w:val="20"/>
        </w:rPr>
        <w:t>rang</w:t>
      </w:r>
      <w:r w:rsidR="00827802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e of </w:t>
      </w:r>
      <w:r w:rsidR="00827802"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>1300-900 cm</w:t>
      </w:r>
      <w:r w:rsidR="00827802" w:rsidRPr="00B8242E">
        <w:rPr>
          <w:rFonts w:ascii="Times New Roman" w:eastAsia="DengXian" w:hAnsi="Times New Roman" w:cs="Times New Roman"/>
          <w:color w:val="000000"/>
          <w:sz w:val="20"/>
          <w:szCs w:val="20"/>
          <w:vertAlign w:val="superscript"/>
        </w:rPr>
        <w:t>-1</w:t>
      </w:r>
      <w:r w:rsidR="00827802" w:rsidRPr="00827802">
        <w:rPr>
          <w:rFonts w:ascii="Times New Roman" w:eastAsia="DengXian" w:hAnsi="Times New Roman" w:cs="Times New Roman"/>
          <w:color w:val="000000"/>
          <w:sz w:val="20"/>
          <w:szCs w:val="20"/>
        </w:rPr>
        <w:t>.</w:t>
      </w:r>
    </w:p>
    <w:p w14:paraId="68021FDB" w14:textId="77777777" w:rsidR="00DD0063" w:rsidRPr="00D81492" w:rsidRDefault="00DD0063" w:rsidP="00EF70E6">
      <w:pPr>
        <w:spacing w:after="240"/>
        <w:jc w:val="center"/>
        <w:rPr>
          <w:rFonts w:ascii="Times New Roman" w:eastAsia="DengXian" w:hAnsi="Times New Roman" w:cs="Times New Roman"/>
          <w:color w:val="000000"/>
          <w:sz w:val="20"/>
          <w:szCs w:val="20"/>
          <w:lang w:val="en-GB"/>
        </w:rPr>
      </w:pPr>
      <w:r>
        <w:rPr>
          <w:rFonts w:ascii="Times New Roman" w:eastAsia="DengXian" w:hAnsi="Times New Roman" w:cs="Times New Roman"/>
          <w:noProof/>
          <w:color w:val="000000"/>
          <w:sz w:val="20"/>
          <w:szCs w:val="20"/>
        </w:rPr>
        <w:drawing>
          <wp:inline distT="0" distB="0" distL="0" distR="0" wp14:anchorId="20D2EC00" wp14:editId="5135B0A2">
            <wp:extent cx="3168000" cy="2361358"/>
            <wp:effectExtent l="0" t="0" r="0" b="127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8000" cy="236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528A0" w14:textId="2F6712F9" w:rsidR="00314A61" w:rsidRPr="00314A61" w:rsidRDefault="00DD0063" w:rsidP="00EF70E6">
      <w:pPr>
        <w:spacing w:after="240"/>
        <w:rPr>
          <w:rFonts w:ascii="Times New Roman" w:eastAsia="DengXian" w:hAnsi="Times New Roman" w:cs="Times New Roman"/>
          <w:color w:val="000000"/>
          <w:sz w:val="20"/>
          <w:szCs w:val="20"/>
        </w:rPr>
      </w:pPr>
      <w:r w:rsidRPr="00314A61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 xml:space="preserve">Supplementary Figure </w:t>
      </w:r>
      <w:r w:rsidR="00DA4D00" w:rsidRPr="00314A61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2</w:t>
      </w:r>
      <w:r w:rsidRPr="00314A61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.</w:t>
      </w:r>
      <w:r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Height distribution of </w:t>
      </w:r>
      <w:r w:rsidR="00982216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>SL-</w:t>
      </w:r>
      <w:proofErr w:type="spellStart"/>
      <w:r w:rsidR="00982216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>NiCo</w:t>
      </w:r>
      <w:proofErr w:type="spellEnd"/>
      <w:r w:rsidR="00982216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LDHs</w:t>
      </w:r>
      <w:r w:rsidR="00982216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nanosheets</w:t>
      </w:r>
      <w:r w:rsidR="00982216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electrode in </w:t>
      </w:r>
      <w:r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>Fig. 1b.</w:t>
      </w:r>
      <w:r w:rsidR="00ED0394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954BFE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>T</w:t>
      </w:r>
      <w:r w:rsidR="00954BFE" w:rsidRPr="00314A61">
        <w:rPr>
          <w:rFonts w:ascii="Times New Roman" w:eastAsia="DengXian" w:hAnsi="Times New Roman" w:cs="Times New Roman" w:hint="eastAsia"/>
          <w:color w:val="000000"/>
          <w:sz w:val="20"/>
          <w:szCs w:val="20"/>
        </w:rPr>
        <w:t>h</w:t>
      </w:r>
      <w:r w:rsidR="00954BFE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>e peak</w:t>
      </w:r>
      <w:r w:rsidR="00E23A04">
        <w:rPr>
          <w:rFonts w:ascii="Times New Roman" w:eastAsia="DengXian" w:hAnsi="Times New Roman" w:cs="Times New Roman"/>
          <w:color w:val="000000"/>
          <w:sz w:val="20"/>
          <w:szCs w:val="20"/>
        </w:rPr>
        <w:t>s</w:t>
      </w:r>
      <w:r w:rsidR="00954BFE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at separation</w:t>
      </w:r>
      <w:r w:rsidR="00982216">
        <w:rPr>
          <w:rFonts w:ascii="Times New Roman" w:eastAsia="DengXian" w:hAnsi="Times New Roman" w:cs="Times New Roman"/>
          <w:color w:val="000000"/>
          <w:sz w:val="20"/>
          <w:szCs w:val="20"/>
        </w:rPr>
        <w:t>s</w:t>
      </w:r>
      <w:r w:rsidR="00954BFE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0 nm</w:t>
      </w:r>
      <w:r w:rsidR="00E23A04">
        <w:rPr>
          <w:rFonts w:ascii="Times New Roman" w:eastAsia="DengXian" w:hAnsi="Times New Roman" w:cs="Times New Roman"/>
          <w:color w:val="000000"/>
          <w:sz w:val="20"/>
          <w:szCs w:val="20"/>
        </w:rPr>
        <w:t>,</w:t>
      </w:r>
      <w:r w:rsidR="00954BFE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E23A04" w:rsidRPr="00E23A04">
        <w:rPr>
          <w:rFonts w:ascii="Times New Roman" w:eastAsia="DengXian" w:hAnsi="Times New Roman" w:cs="Times New Roman"/>
          <w:color w:val="000000"/>
          <w:sz w:val="20"/>
          <w:szCs w:val="20"/>
        </w:rPr>
        <w:t>0.9 ± 0.2 nm</w:t>
      </w:r>
      <w:r w:rsidR="00E23A04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and</w:t>
      </w:r>
      <w:r w:rsidR="00E23A04" w:rsidRPr="00E23A04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E23A04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>2.01 ± 0.16 n</w:t>
      </w:r>
      <w:r w:rsidR="00E23A04">
        <w:rPr>
          <w:rFonts w:ascii="Times New Roman" w:eastAsia="DengXian" w:hAnsi="Times New Roman" w:cs="Times New Roman"/>
          <w:color w:val="000000"/>
          <w:sz w:val="20"/>
          <w:szCs w:val="20"/>
        </w:rPr>
        <w:t>m</w:t>
      </w:r>
      <w:r w:rsidR="00E23A04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E23A04">
        <w:rPr>
          <w:rFonts w:ascii="Times New Roman" w:eastAsia="DengXian" w:hAnsi="Times New Roman" w:cs="Times New Roman"/>
          <w:color w:val="000000"/>
          <w:sz w:val="20"/>
          <w:szCs w:val="20"/>
        </w:rPr>
        <w:t>r</w:t>
      </w:r>
      <w:r w:rsidR="00954BFE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>efer to the apparent height</w:t>
      </w:r>
      <w:r w:rsidR="00982216">
        <w:rPr>
          <w:rFonts w:ascii="Times New Roman" w:eastAsia="DengXian" w:hAnsi="Times New Roman" w:cs="Times New Roman"/>
          <w:color w:val="000000"/>
          <w:sz w:val="20"/>
          <w:szCs w:val="20"/>
        </w:rPr>
        <w:t>s</w:t>
      </w:r>
      <w:r w:rsidR="00954BFE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of</w:t>
      </w:r>
      <w:r w:rsidR="00314A61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E23A04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>HOPG substrate</w:t>
      </w:r>
      <w:r w:rsidR="00E23A04">
        <w:rPr>
          <w:rFonts w:ascii="Times New Roman" w:eastAsia="DengXian" w:hAnsi="Times New Roman" w:cs="Times New Roman"/>
          <w:color w:val="000000"/>
          <w:sz w:val="20"/>
          <w:szCs w:val="20"/>
        </w:rPr>
        <w:t>,</w:t>
      </w:r>
      <w:r w:rsidR="00E23A04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314A61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>individual</w:t>
      </w:r>
      <w:r w:rsidR="00954BFE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SL-</w:t>
      </w:r>
      <w:proofErr w:type="spellStart"/>
      <w:r w:rsidR="00954BFE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>NiCo</w:t>
      </w:r>
      <w:proofErr w:type="spellEnd"/>
      <w:r w:rsidR="00C65954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LDHs</w:t>
      </w:r>
      <w:r w:rsidR="00954BFE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nanosheets</w:t>
      </w:r>
      <w:r w:rsidR="00E23A04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and </w:t>
      </w:r>
      <w:r w:rsidR="00314A61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>stacking region of two nanosheets</w:t>
      </w:r>
      <w:r w:rsidR="00E23A04">
        <w:rPr>
          <w:rFonts w:ascii="Times New Roman" w:eastAsia="DengXian" w:hAnsi="Times New Roman" w:cs="Times New Roman"/>
          <w:color w:val="000000"/>
          <w:sz w:val="20"/>
          <w:szCs w:val="20"/>
        </w:rPr>
        <w:t>, respectively</w:t>
      </w:r>
      <w:r w:rsidR="00314A61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. </w:t>
      </w:r>
      <w:r w:rsidR="00E23A04">
        <w:rPr>
          <w:rFonts w:ascii="Times New Roman" w:eastAsia="DengXian" w:hAnsi="Times New Roman" w:cs="Times New Roman"/>
          <w:color w:val="000000"/>
          <w:sz w:val="20"/>
          <w:szCs w:val="20"/>
        </w:rPr>
        <w:t>The value</w:t>
      </w:r>
      <w:r w:rsidR="00314A61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EF70E6">
        <w:rPr>
          <w:rFonts w:ascii="Times New Roman" w:eastAsia="DengXian" w:hAnsi="Times New Roman" w:cs="Times New Roman"/>
          <w:color w:val="000000"/>
          <w:sz w:val="20"/>
          <w:szCs w:val="20"/>
        </w:rPr>
        <w:t>for</w:t>
      </w:r>
      <w:r w:rsidR="00982216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the</w:t>
      </w:r>
      <w:r w:rsidR="00EF70E6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stacking region </w:t>
      </w:r>
      <w:r w:rsidR="00314A61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is slightly higher than that of two single layers, </w:t>
      </w:r>
      <w:r w:rsidR="00360CF8">
        <w:rPr>
          <w:rFonts w:ascii="Times New Roman" w:eastAsia="DengXian" w:hAnsi="Times New Roman" w:cs="Times New Roman"/>
          <w:color w:val="000000"/>
          <w:sz w:val="20"/>
          <w:szCs w:val="20"/>
        </w:rPr>
        <w:t>suggest</w:t>
      </w:r>
      <w:r w:rsidR="00314A61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ing the existence of gap </w:t>
      </w:r>
      <w:r w:rsidR="00EF70E6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in </w:t>
      </w:r>
      <w:r w:rsidR="00314A61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>between.</w:t>
      </w:r>
    </w:p>
    <w:p w14:paraId="65DCFF6F" w14:textId="255F1DBA" w:rsidR="003D4881" w:rsidRDefault="002C380C" w:rsidP="00EF70E6">
      <w:pPr>
        <w:spacing w:after="240"/>
        <w:rPr>
          <w:rFonts w:ascii="Times New Roman" w:eastAsia="DengXian" w:hAnsi="Times New Roman" w:cs="Times New Roman"/>
          <w:color w:val="000000"/>
          <w:sz w:val="20"/>
          <w:szCs w:val="20"/>
        </w:rPr>
      </w:pPr>
      <w:r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lastRenderedPageBreak/>
        <w:t xml:space="preserve"> </w:t>
      </w:r>
      <w:r w:rsidR="003D4881">
        <w:rPr>
          <w:rFonts w:ascii="Times New Roman" w:eastAsia="DengXian" w:hAnsi="Times New Roman" w:cs="Times New Roman"/>
          <w:noProof/>
          <w:color w:val="000000"/>
          <w:sz w:val="20"/>
          <w:szCs w:val="20"/>
        </w:rPr>
        <w:drawing>
          <wp:inline distT="0" distB="0" distL="0" distR="0" wp14:anchorId="72161272" wp14:editId="0A298D45">
            <wp:extent cx="6480000" cy="2075673"/>
            <wp:effectExtent l="0" t="0" r="0" b="1270"/>
            <wp:docPr id="2" name="图片 2" descr="图片包含 日历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包含 日历&#10;&#10;描述已自动生成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075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DFF00" w14:textId="3A20DF6E" w:rsidR="00332D41" w:rsidRDefault="00DA4D00" w:rsidP="00EF70E6">
      <w:pPr>
        <w:spacing w:after="240"/>
        <w:rPr>
          <w:rFonts w:ascii="Times New Roman" w:eastAsia="DengXian" w:hAnsi="Times New Roman" w:cs="Times New Roman"/>
          <w:color w:val="000000"/>
          <w:sz w:val="20"/>
          <w:szCs w:val="20"/>
        </w:rPr>
      </w:pPr>
      <w:r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Supplementary Figure 3.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(a</w:t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>, b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) </w:t>
      </w:r>
      <w:r w:rsidRPr="00B8242E">
        <w:rPr>
          <w:rFonts w:ascii="Times New Roman" w:hAnsi="Times New Roman" w:cs="Times New Roman"/>
          <w:kern w:val="0"/>
          <w:sz w:val="20"/>
          <w:szCs w:val="20"/>
          <w:lang w:val="en-GB"/>
        </w:rPr>
        <w:t>AFM topogra</w:t>
      </w:r>
      <w:r w:rsidRPr="00B8242E">
        <w:rPr>
          <w:rFonts w:ascii="Times New Roman" w:hAnsi="Times New Roman" w:cs="Times New Roman" w:hint="eastAsia"/>
          <w:kern w:val="0"/>
          <w:sz w:val="20"/>
          <w:szCs w:val="20"/>
          <w:lang w:val="en-GB"/>
        </w:rPr>
        <w:t>ph</w:t>
      </w:r>
      <w:r w:rsidRPr="00B8242E">
        <w:rPr>
          <w:rFonts w:ascii="Times New Roman" w:hAnsi="Times New Roman" w:cs="Times New Roman"/>
          <w:kern w:val="0"/>
          <w:sz w:val="20"/>
          <w:szCs w:val="20"/>
          <w:lang w:val="en-GB"/>
        </w:rPr>
        <w:t>y images</w:t>
      </w:r>
      <w:r w:rsidR="00982216">
        <w:rPr>
          <w:rFonts w:ascii="Times New Roman" w:hAnsi="Times New Roman" w:cs="Times New Roman"/>
          <w:kern w:val="0"/>
          <w:sz w:val="20"/>
          <w:szCs w:val="20"/>
          <w:lang w:val="en-GB"/>
        </w:rPr>
        <w:t xml:space="preserve"> of</w:t>
      </w:r>
      <w:r w:rsidR="00982216" w:rsidRPr="00982216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982216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>SL-</w:t>
      </w:r>
      <w:proofErr w:type="spellStart"/>
      <w:r w:rsidR="00982216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>NiCo</w:t>
      </w:r>
      <w:proofErr w:type="spellEnd"/>
      <w:r w:rsidR="00982216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LDHs</w:t>
      </w:r>
      <w:r w:rsidR="00982216" w:rsidRPr="00314A61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nanosheets</w:t>
      </w:r>
      <w:r>
        <w:rPr>
          <w:rFonts w:ascii="Times New Roman" w:hAnsi="Times New Roman" w:cs="Times New Roman"/>
          <w:kern w:val="0"/>
          <w:sz w:val="20"/>
          <w:szCs w:val="20"/>
          <w:lang w:val="en-GB"/>
        </w:rPr>
        <w:t xml:space="preserve">. </w:t>
      </w:r>
      <w:r w:rsidR="004C5C83"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>Scale</w:t>
      </w:r>
      <w:r w:rsidRPr="00DA1C64"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 xml:space="preserve"> bar, </w:t>
      </w:r>
      <w:r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>1</w:t>
      </w:r>
      <w:r w:rsidRPr="00DA1C64"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 xml:space="preserve"> </w:t>
      </w:r>
      <w:r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>u</w:t>
      </w:r>
      <w:r w:rsidRPr="00DA1C64"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>m. Color scale, -</w:t>
      </w:r>
      <w:r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>2</w:t>
      </w:r>
      <w:r w:rsidRPr="00DA1C64"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>~</w:t>
      </w:r>
      <w:r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>8</w:t>
      </w:r>
      <w:r w:rsidRPr="00DA1C64"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 xml:space="preserve"> nm</w:t>
      </w:r>
      <w:r w:rsidR="00EF70E6">
        <w:rPr>
          <w:rFonts w:ascii="Times New Roman" w:hAnsi="Times New Roman" w:cs="Times New Roman"/>
          <w:kern w:val="0"/>
          <w:sz w:val="20"/>
          <w:szCs w:val="20"/>
          <w:lang w:val="en-GB"/>
        </w:rPr>
        <w:t>.</w:t>
      </w:r>
      <w:r>
        <w:rPr>
          <w:rFonts w:ascii="Times New Roman" w:hAnsi="Times New Roman" w:cs="Times New Roman"/>
          <w:kern w:val="0"/>
          <w:sz w:val="20"/>
          <w:szCs w:val="20"/>
          <w:lang w:val="en-GB"/>
        </w:rPr>
        <w:t xml:space="preserve"> 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>(</w:t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>c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) </w:t>
      </w:r>
      <w:r w:rsidR="00EF70E6">
        <w:rPr>
          <w:rFonts w:ascii="Times New Roman" w:hAnsi="Times New Roman" w:cs="Times New Roman"/>
          <w:kern w:val="0"/>
          <w:sz w:val="20"/>
          <w:szCs w:val="20"/>
          <w:lang w:val="en-GB"/>
        </w:rPr>
        <w:t>C</w:t>
      </w:r>
      <w:r w:rsidRPr="00B8242E">
        <w:rPr>
          <w:rFonts w:ascii="Times New Roman" w:hAnsi="Times New Roman" w:cs="Times New Roman"/>
          <w:kern w:val="0"/>
          <w:sz w:val="20"/>
          <w:szCs w:val="20"/>
          <w:lang w:val="en-GB"/>
        </w:rPr>
        <w:t xml:space="preserve">orresponding 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>size statistics distribution.</w:t>
      </w:r>
    </w:p>
    <w:p w14:paraId="20D06B33" w14:textId="77777777" w:rsidR="00DA4D00" w:rsidRPr="0087292C" w:rsidRDefault="00DA4D00" w:rsidP="00EF70E6">
      <w:pPr>
        <w:spacing w:after="240"/>
        <w:jc w:val="center"/>
        <w:rPr>
          <w:rFonts w:ascii="Calibri" w:eastAsia="DengXian" w:hAnsi="Calibri" w:cs="Calibri"/>
          <w:color w:val="000000"/>
          <w:sz w:val="18"/>
          <w:szCs w:val="18"/>
        </w:rPr>
      </w:pPr>
      <w:r w:rsidRPr="0087292C">
        <w:rPr>
          <w:rFonts w:ascii="Calibri" w:eastAsia="DengXian" w:hAnsi="Calibri" w:cs="Calibri"/>
          <w:noProof/>
          <w:color w:val="000000"/>
          <w:sz w:val="18"/>
          <w:szCs w:val="18"/>
        </w:rPr>
        <w:drawing>
          <wp:inline distT="0" distB="0" distL="0" distR="0" wp14:anchorId="6EB68C70" wp14:editId="3D8E5EC7">
            <wp:extent cx="6480000" cy="1620000"/>
            <wp:effectExtent l="0" t="0" r="0" b="0"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5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BDB06" w14:textId="51720240" w:rsidR="00417949" w:rsidRDefault="00D81492" w:rsidP="00EF70E6">
      <w:pPr>
        <w:spacing w:after="240"/>
        <w:rPr>
          <w:rFonts w:ascii="Times New Roman" w:eastAsia="DengXian" w:hAnsi="Times New Roman" w:cs="Times New Roman"/>
          <w:color w:val="000000"/>
          <w:sz w:val="20"/>
          <w:szCs w:val="20"/>
        </w:rPr>
      </w:pPr>
      <w:r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Supplementary Figure</w:t>
      </w:r>
      <w:r w:rsidR="00EF70E6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 xml:space="preserve"> </w:t>
      </w:r>
      <w:r w:rsidR="00ED0394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4</w:t>
      </w:r>
      <w:r w:rsidR="0098703A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.</w:t>
      </w:r>
      <w:r w:rsidR="000B1076"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DA4D00" w:rsidRPr="00DA4D00">
        <w:rPr>
          <w:rFonts w:ascii="Times New Roman" w:eastAsia="DengXian" w:hAnsi="Times New Roman" w:cs="Times New Roman"/>
          <w:color w:val="000000"/>
          <w:sz w:val="20"/>
          <w:szCs w:val="20"/>
        </w:rPr>
        <w:t>Spatial elemental distributions mapped by means of STEM-EDX.</w:t>
      </w:r>
    </w:p>
    <w:p w14:paraId="1EBB4E54" w14:textId="67991E05" w:rsidR="00F04D95" w:rsidRDefault="00653421" w:rsidP="00EF70E6">
      <w:pPr>
        <w:spacing w:after="240"/>
        <w:jc w:val="center"/>
        <w:rPr>
          <w:rFonts w:ascii="Times New Roman" w:eastAsia="DengXian" w:hAnsi="Times New Roman" w:cs="Times New Roman"/>
          <w:noProof/>
          <w:color w:val="000000"/>
          <w:sz w:val="20"/>
          <w:szCs w:val="20"/>
        </w:rPr>
      </w:pPr>
      <w:r>
        <w:rPr>
          <w:rFonts w:ascii="Times New Roman" w:eastAsia="DengXian" w:hAnsi="Times New Roman" w:cs="Times New Roman"/>
          <w:noProof/>
          <w:color w:val="000000"/>
          <w:sz w:val="20"/>
          <w:szCs w:val="20"/>
        </w:rPr>
        <w:drawing>
          <wp:inline distT="0" distB="0" distL="0" distR="0" wp14:anchorId="7821A3D8" wp14:editId="0DA93909">
            <wp:extent cx="6480061" cy="2484125"/>
            <wp:effectExtent l="0" t="0" r="0" b="0"/>
            <wp:docPr id="10" name="图片 10" descr="图表, 箱线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图表, 箱线图&#10;&#10;描述已自动生成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61" cy="248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2CFAF" w14:textId="1C60E3B7" w:rsidR="00F43C1A" w:rsidRDefault="00F04D95" w:rsidP="00EF70E6">
      <w:pPr>
        <w:spacing w:after="240"/>
        <w:rPr>
          <w:rFonts w:ascii="Times New Roman" w:eastAsia="DengXian" w:hAnsi="Times New Roman" w:cs="Times New Roman"/>
          <w:color w:val="000000"/>
          <w:sz w:val="20"/>
          <w:szCs w:val="20"/>
        </w:rPr>
      </w:pPr>
      <w:r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Supplementary Figure 5.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641619"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(a) </w:t>
      </w:r>
      <w:r w:rsidR="00EF70E6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The detailed </w:t>
      </w:r>
      <w:r w:rsidR="00F43C1A">
        <w:rPr>
          <w:rFonts w:ascii="Times New Roman" w:eastAsia="DengXian" w:hAnsi="Times New Roman" w:cs="Times New Roman"/>
          <w:color w:val="000000"/>
          <w:sz w:val="20"/>
          <w:szCs w:val="20"/>
        </w:rPr>
        <w:t>potential</w:t>
      </w:r>
      <w:r w:rsidR="00EF70E6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step</w:t>
      </w:r>
      <w:r w:rsidR="00F43C1A">
        <w:rPr>
          <w:rFonts w:ascii="Times New Roman" w:eastAsia="DengXian" w:hAnsi="Times New Roman" w:cs="Times New Roman"/>
          <w:color w:val="000000"/>
          <w:sz w:val="20"/>
          <w:szCs w:val="20"/>
        </w:rPr>
        <w:t>s</w:t>
      </w:r>
      <w:r w:rsidR="00EF70E6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for </w:t>
      </w:r>
      <w:r w:rsidR="00497E5D" w:rsidRPr="00497E5D">
        <w:rPr>
          <w:rFonts w:ascii="Times New Roman" w:eastAsia="DengXian" w:hAnsi="Times New Roman" w:cs="Times New Roman"/>
          <w:i/>
          <w:color w:val="000000"/>
          <w:sz w:val="20"/>
          <w:szCs w:val="20"/>
        </w:rPr>
        <w:t>in situ</w:t>
      </w:r>
      <w:r w:rsidR="00EF70E6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EC</w:t>
      </w:r>
      <w:r w:rsidR="00982216">
        <w:rPr>
          <w:rFonts w:ascii="Times New Roman" w:eastAsia="DengXian" w:hAnsi="Times New Roman" w:cs="Times New Roman"/>
          <w:color w:val="000000"/>
          <w:sz w:val="20"/>
          <w:szCs w:val="20"/>
        </w:rPr>
        <w:t>-</w:t>
      </w:r>
      <w:r w:rsidR="00EF70E6">
        <w:rPr>
          <w:rFonts w:ascii="Times New Roman" w:eastAsia="DengXian" w:hAnsi="Times New Roman" w:cs="Times New Roman"/>
          <w:color w:val="000000"/>
          <w:sz w:val="20"/>
          <w:szCs w:val="20"/>
        </w:rPr>
        <w:t>AFM measurements</w:t>
      </w:r>
      <w:r w:rsidR="00641619">
        <w:rPr>
          <w:rFonts w:ascii="Times New Roman" w:eastAsia="DengXian" w:hAnsi="Times New Roman" w:cs="Times New Roman"/>
          <w:color w:val="000000"/>
          <w:sz w:val="20"/>
          <w:szCs w:val="20"/>
        </w:rPr>
        <w:t>,</w:t>
      </w:r>
      <w:r w:rsidR="00641619" w:rsidRPr="00641619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641619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and </w:t>
      </w:r>
      <w:r w:rsidR="00641619"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>(</w:t>
      </w:r>
      <w:r w:rsidR="00641619">
        <w:rPr>
          <w:rFonts w:ascii="Times New Roman" w:eastAsia="DengXian" w:hAnsi="Times New Roman" w:cs="Times New Roman"/>
          <w:color w:val="000000"/>
          <w:sz w:val="20"/>
          <w:szCs w:val="20"/>
        </w:rPr>
        <w:t>b</w:t>
      </w:r>
      <w:r w:rsidR="00641619"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) </w:t>
      </w:r>
      <w:r w:rsidR="00641619">
        <w:rPr>
          <w:rFonts w:ascii="Times New Roman" w:eastAsia="DengXian" w:hAnsi="Times New Roman" w:cs="Times New Roman"/>
          <w:color w:val="000000"/>
          <w:sz w:val="20"/>
          <w:szCs w:val="20"/>
        </w:rPr>
        <w:t>s</w:t>
      </w:r>
      <w:r w:rsidR="00641619" w:rsidRPr="0090167D">
        <w:rPr>
          <w:rFonts w:ascii="Times New Roman" w:eastAsia="DengXian" w:hAnsi="Times New Roman" w:cs="Times New Roman"/>
          <w:color w:val="000000"/>
          <w:sz w:val="20"/>
          <w:szCs w:val="20"/>
        </w:rPr>
        <w:t>imultaneously</w:t>
      </w:r>
      <w:r w:rsidR="00641619" w:rsidRPr="00F04D95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recorded current density</w:t>
      </w:r>
      <w:r w:rsidR="00EF70E6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. </w:t>
      </w:r>
      <w:r w:rsidR="00F43C1A" w:rsidRPr="00F43C1A">
        <w:rPr>
          <w:rFonts w:ascii="Times New Roman" w:eastAsia="DengXian" w:hAnsi="Times New Roman" w:cs="Times New Roman"/>
          <w:color w:val="000000"/>
          <w:sz w:val="20"/>
          <w:szCs w:val="20"/>
        </w:rPr>
        <w:t>The bias step begins at 300 mV, then progressively steps to 700 mV, and finally regresses to 300 mV.</w:t>
      </w:r>
    </w:p>
    <w:p w14:paraId="1D00E133" w14:textId="77777777" w:rsidR="00457374" w:rsidRPr="00B8242E" w:rsidRDefault="00457374" w:rsidP="00EF70E6">
      <w:pPr>
        <w:spacing w:after="240"/>
        <w:rPr>
          <w:rFonts w:ascii="Times New Roman" w:eastAsia="DengXian" w:hAnsi="Times New Roman" w:cs="Times New Roman"/>
          <w:color w:val="000000"/>
          <w:sz w:val="20"/>
          <w:szCs w:val="20"/>
        </w:rPr>
      </w:pPr>
      <w:r w:rsidRPr="00B8242E">
        <w:rPr>
          <w:rFonts w:ascii="Times New Roman" w:eastAsia="DengXian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0" distR="0" wp14:anchorId="41C7539B" wp14:editId="44502641">
            <wp:extent cx="6480000" cy="3863198"/>
            <wp:effectExtent l="0" t="0" r="0" b="444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1" b="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863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AC0595" w14:textId="11518F3D" w:rsidR="00B57121" w:rsidRDefault="00D81492" w:rsidP="00EF70E6">
      <w:pPr>
        <w:spacing w:after="240"/>
        <w:rPr>
          <w:rFonts w:ascii="Times New Roman" w:eastAsia="DengXian" w:hAnsi="Times New Roman" w:cs="Times New Roman"/>
          <w:color w:val="000000"/>
          <w:sz w:val="20"/>
          <w:szCs w:val="20"/>
        </w:rPr>
      </w:pPr>
      <w:bookmarkStart w:id="3" w:name="_Hlk112319491"/>
      <w:r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 xml:space="preserve">Supplementary Figure </w:t>
      </w:r>
      <w:r w:rsidR="000560C0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6</w:t>
      </w:r>
      <w:r w:rsidR="00457374" w:rsidRPr="00B8242E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.</w:t>
      </w:r>
      <w:r w:rsidR="00457374"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bookmarkEnd w:id="3"/>
      <w:r w:rsidR="00457374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Operando </w:t>
      </w:r>
      <w:r w:rsidR="00457374"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AFM </w:t>
      </w:r>
      <w:r w:rsidR="00457374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images </w:t>
      </w:r>
      <w:r w:rsidR="00F43C1A">
        <w:rPr>
          <w:rFonts w:ascii="Times New Roman" w:eastAsia="DengXian" w:hAnsi="Times New Roman" w:cs="Times New Roman"/>
          <w:color w:val="000000"/>
          <w:sz w:val="20"/>
          <w:szCs w:val="20"/>
        </w:rPr>
        <w:t>at</w:t>
      </w:r>
      <w:r w:rsidR="00B57121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above potential steps</w:t>
      </w:r>
      <w:r w:rsidR="00BB7270">
        <w:rPr>
          <w:rFonts w:ascii="Times New Roman" w:eastAsia="DengXian" w:hAnsi="Times New Roman" w:cs="Times New Roman"/>
          <w:color w:val="000000"/>
          <w:sz w:val="20"/>
          <w:szCs w:val="20"/>
        </w:rPr>
        <w:t>, with</w:t>
      </w:r>
      <w:r w:rsidR="003068A5" w:rsidRPr="00BC056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BB7270">
        <w:rPr>
          <w:rFonts w:ascii="Times New Roman" w:eastAsia="DengXian" w:hAnsi="Times New Roman" w:cs="Times New Roman"/>
          <w:color w:val="000000"/>
          <w:sz w:val="20"/>
          <w:szCs w:val="20"/>
        </w:rPr>
        <w:t>t</w:t>
      </w:r>
      <w:r w:rsidR="00CF6EC0" w:rsidRPr="002D0DB6">
        <w:rPr>
          <w:rFonts w:ascii="Times New Roman" w:eastAsia="DengXian" w:hAnsi="Times New Roman" w:cs="Times New Roman"/>
          <w:color w:val="000000"/>
          <w:sz w:val="20"/>
          <w:szCs w:val="20"/>
        </w:rPr>
        <w:t>he applied potential displayed in the upper left corner of each image.</w:t>
      </w:r>
      <w:r w:rsidR="00CF6EC0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4C5C83">
        <w:rPr>
          <w:rFonts w:ascii="Times New Roman" w:eastAsia="DengXian" w:hAnsi="Times New Roman" w:cs="Times New Roman"/>
          <w:color w:val="000000"/>
          <w:sz w:val="20"/>
          <w:szCs w:val="20"/>
        </w:rPr>
        <w:t>Scale</w:t>
      </w:r>
      <w:r w:rsidR="00CE03CB" w:rsidRPr="00CE03CB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bar, </w:t>
      </w:r>
      <w:r w:rsidR="00CE03CB">
        <w:rPr>
          <w:rFonts w:ascii="Times New Roman" w:eastAsia="DengXian" w:hAnsi="Times New Roman" w:cs="Times New Roman"/>
          <w:color w:val="000000"/>
          <w:sz w:val="20"/>
          <w:szCs w:val="20"/>
        </w:rPr>
        <w:t>5</w:t>
      </w:r>
      <w:r w:rsidR="00CE03CB" w:rsidRPr="00CE03CB">
        <w:rPr>
          <w:rFonts w:ascii="Times New Roman" w:eastAsia="DengXian" w:hAnsi="Times New Roman" w:cs="Times New Roman"/>
          <w:color w:val="000000"/>
          <w:sz w:val="20"/>
          <w:szCs w:val="20"/>
        </w:rPr>
        <w:t>00 nm</w:t>
      </w:r>
      <w:r w:rsidR="00457374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. </w:t>
      </w:r>
      <w:r w:rsidR="00457374" w:rsidRPr="00CE03CB">
        <w:rPr>
          <w:rFonts w:ascii="Times New Roman" w:eastAsia="DengXian" w:hAnsi="Times New Roman" w:cs="Times New Roman"/>
          <w:color w:val="000000"/>
          <w:sz w:val="20"/>
          <w:szCs w:val="20"/>
        </w:rPr>
        <w:t>Color scale, -</w:t>
      </w:r>
      <w:r w:rsidR="00CE03CB" w:rsidRPr="00CE03CB">
        <w:rPr>
          <w:rFonts w:ascii="Times New Roman" w:eastAsia="DengXian" w:hAnsi="Times New Roman" w:cs="Times New Roman" w:hint="eastAsia"/>
          <w:color w:val="000000"/>
          <w:sz w:val="20"/>
          <w:szCs w:val="20"/>
        </w:rPr>
        <w:t>1</w:t>
      </w:r>
      <w:r w:rsidR="00457374" w:rsidRPr="00CE03CB">
        <w:rPr>
          <w:rFonts w:ascii="Times New Roman" w:eastAsia="DengXian" w:hAnsi="Times New Roman" w:cs="Times New Roman"/>
          <w:color w:val="000000"/>
          <w:sz w:val="20"/>
          <w:szCs w:val="20"/>
        </w:rPr>
        <w:t>~</w:t>
      </w:r>
      <w:r w:rsidR="00CE03CB" w:rsidRPr="00CE03CB">
        <w:rPr>
          <w:rFonts w:ascii="Times New Roman" w:eastAsia="DengXian" w:hAnsi="Times New Roman" w:cs="Times New Roman" w:hint="eastAsia"/>
          <w:color w:val="000000"/>
          <w:sz w:val="20"/>
          <w:szCs w:val="20"/>
        </w:rPr>
        <w:t>4</w:t>
      </w:r>
      <w:r w:rsidR="00CE03CB" w:rsidRPr="00CE03CB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457374" w:rsidRPr="00CE03CB">
        <w:rPr>
          <w:rFonts w:ascii="Times New Roman" w:eastAsia="DengXian" w:hAnsi="Times New Roman" w:cs="Times New Roman"/>
          <w:color w:val="000000"/>
          <w:sz w:val="20"/>
          <w:szCs w:val="20"/>
        </w:rPr>
        <w:t>nm.</w:t>
      </w:r>
      <w:r w:rsidR="00B57121" w:rsidRPr="00B57121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F43C1A" w:rsidRPr="0090167D">
        <w:rPr>
          <w:rFonts w:ascii="Times New Roman" w:eastAsia="DengXian" w:hAnsi="Times New Roman" w:cs="Times New Roman"/>
          <w:color w:val="000000"/>
          <w:sz w:val="20"/>
          <w:szCs w:val="20"/>
        </w:rPr>
        <w:t>AFM images were captured at each potential step with an acquisition time of 567s.</w:t>
      </w:r>
      <w:r w:rsidR="00BB7270" w:rsidRPr="00BB7270">
        <w:t xml:space="preserve"> </w:t>
      </w:r>
      <w:r w:rsidR="00BB7270" w:rsidRPr="00BB7270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We capture two images at </w:t>
      </w:r>
      <w:r w:rsidR="007F3204" w:rsidRPr="00BB7270">
        <w:rPr>
          <w:rFonts w:ascii="Times New Roman" w:eastAsia="DengXian" w:hAnsi="Times New Roman" w:cs="Times New Roman"/>
          <w:color w:val="000000"/>
          <w:sz w:val="20"/>
          <w:szCs w:val="20"/>
        </w:rPr>
        <w:t>anodically</w:t>
      </w:r>
      <w:r w:rsidR="00BB7270" w:rsidRPr="00BB7270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400 mV and 650 mV.</w:t>
      </w:r>
    </w:p>
    <w:p w14:paraId="49FB63E1" w14:textId="77777777" w:rsidR="00631885" w:rsidRPr="00B8242E" w:rsidRDefault="00631885" w:rsidP="00631885">
      <w:pPr>
        <w:spacing w:after="240"/>
        <w:jc w:val="center"/>
        <w:rPr>
          <w:rFonts w:ascii="Times New Roman" w:eastAsia="DengXian" w:hAnsi="Times New Roman" w:cs="Times New Roman"/>
          <w:bCs/>
          <w:kern w:val="0"/>
          <w:sz w:val="20"/>
          <w:szCs w:val="20"/>
        </w:rPr>
      </w:pPr>
      <w:r>
        <w:rPr>
          <w:rFonts w:ascii="Times New Roman" w:eastAsia="DengXian" w:hAnsi="Times New Roman" w:cs="Times New Roman"/>
          <w:bCs/>
          <w:noProof/>
          <w:kern w:val="0"/>
          <w:sz w:val="20"/>
          <w:szCs w:val="20"/>
        </w:rPr>
        <w:drawing>
          <wp:inline distT="0" distB="0" distL="0" distR="0" wp14:anchorId="719535B8" wp14:editId="043AB81A">
            <wp:extent cx="3166878" cy="1258827"/>
            <wp:effectExtent l="0" t="0" r="0" b="0"/>
            <wp:docPr id="19" name="图片 19" descr="图片包含 照片, 星星, 播放器, 橙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图片包含 照片, 星星, 播放器, 橙子&#10;&#10;描述已自动生成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6878" cy="1258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6FF28" w14:textId="574A6AAD" w:rsidR="00641619" w:rsidRDefault="00631885" w:rsidP="000560C0">
      <w:pPr>
        <w:spacing w:after="240"/>
        <w:jc w:val="left"/>
        <w:rPr>
          <w:rFonts w:ascii="Times New Roman" w:eastAsia="DengXian" w:hAnsi="Times New Roman" w:cs="Times New Roman"/>
          <w:color w:val="000000" w:themeColor="text1"/>
          <w:sz w:val="20"/>
          <w:szCs w:val="20"/>
        </w:rPr>
      </w:pPr>
      <w:r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 xml:space="preserve">Supplementary Figure </w:t>
      </w:r>
      <w:r w:rsidR="000560C0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7</w:t>
      </w:r>
      <w:r w:rsidRPr="00B8242E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.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AFM </w:t>
      </w:r>
      <w:r w:rsidRPr="00B8242E">
        <w:rPr>
          <w:rFonts w:ascii="Times New Roman" w:eastAsia="DengXian" w:hAnsi="Times New Roman" w:cs="Times New Roman"/>
          <w:bCs/>
          <w:kern w:val="0"/>
          <w:sz w:val="20"/>
          <w:szCs w:val="20"/>
        </w:rPr>
        <w:t>topography</w:t>
      </w:r>
      <w:r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images of </w:t>
      </w:r>
      <w:r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the single</w:t>
      </w:r>
      <w:r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</w:t>
      </w:r>
      <w:r w:rsidR="007F3204" w:rsidRPr="007F3204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SL-</w:t>
      </w:r>
      <w:proofErr w:type="spellStart"/>
      <w:r w:rsidR="007F3204" w:rsidRPr="007F3204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NiCo</w:t>
      </w:r>
      <w:proofErr w:type="spellEnd"/>
      <w:r w:rsidR="007F3204" w:rsidRPr="007F3204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LDHs</w:t>
      </w:r>
      <w:r w:rsidR="007F3204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</w:t>
      </w:r>
      <w:r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nanosheet </w:t>
      </w:r>
      <w:r w:rsidRPr="00BC056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under successively switching the </w:t>
      </w:r>
      <w:r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applied </w:t>
      </w:r>
      <w:r w:rsidRPr="00BC056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bias</w:t>
      </w:r>
      <w:r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to</w:t>
      </w:r>
      <w:r w:rsidRPr="00BC056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</w:t>
      </w:r>
      <w:r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(a) </w:t>
      </w:r>
      <w:r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700 mV </w:t>
      </w:r>
      <w:r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(</w:t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>700 mV-</w:t>
      </w:r>
      <w:r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O</w:t>
      </w:r>
      <w:r w:rsidRPr="001342EB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2</w:t>
      </w:r>
      <w:r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) </w:t>
      </w:r>
      <w:r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and</w:t>
      </w:r>
      <w:r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(b) </w:t>
      </w:r>
      <w:r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300 mV</w:t>
      </w:r>
      <w:r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(</w:t>
      </w:r>
      <w:r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300 mV</w:t>
      </w:r>
      <w:r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-</w:t>
      </w:r>
      <w:r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R</w:t>
      </w:r>
      <w:r w:rsidRPr="001342EB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2</w:t>
      </w:r>
      <w:r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).</w:t>
      </w:r>
      <w:r w:rsidR="00741646">
        <w:rPr>
          <w:rFonts w:ascii="Times New Roman" w:eastAsia="DengXian" w:hAnsi="Times New Roman" w:cs="Times New Roman"/>
          <w:noProof/>
          <w:color w:val="000000" w:themeColor="text1"/>
          <w:sz w:val="20"/>
          <w:szCs w:val="20"/>
          <w:lang w:val="en-GB"/>
        </w:rPr>
        <w:drawing>
          <wp:inline distT="0" distB="0" distL="0" distR="0" wp14:anchorId="0335AB0D" wp14:editId="3F4543A0">
            <wp:extent cx="6120000" cy="2441043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" r="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441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1646" w:rsidRPr="00B9566D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 xml:space="preserve">Supplementary Figure </w:t>
      </w:r>
      <w:r w:rsidR="00B02EA2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8</w:t>
      </w:r>
      <w:r w:rsidR="00741646" w:rsidRPr="004103A3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.</w:t>
      </w:r>
      <w:r w:rsidR="00741646" w:rsidRPr="004103A3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741646" w:rsidRPr="004103A3"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 xml:space="preserve">Operando AFM images </w:t>
      </w:r>
      <w:r w:rsidR="00741646" w:rsidRPr="004103A3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at (a, c) OC and </w:t>
      </w:r>
      <w:r w:rsidR="00741646" w:rsidRPr="004103A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(b, d) 700 mV. </w:t>
      </w:r>
      <w:r w:rsidR="000D2D1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The selected </w:t>
      </w:r>
      <w:r w:rsidR="000D2D12" w:rsidRPr="000D2D1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nanosheets </w:t>
      </w:r>
      <w:r w:rsidR="000D2D1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for </w:t>
      </w:r>
      <w:r w:rsidR="000D2D12" w:rsidRPr="000D2D1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count</w:t>
      </w:r>
      <w:r w:rsidR="000D2D1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ing</w:t>
      </w:r>
      <w:r w:rsidR="000D2D12" w:rsidRPr="000D2D1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distribution </w:t>
      </w:r>
      <w:r w:rsidR="000D2D1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of</w:t>
      </w:r>
      <w:r w:rsidR="000D2D12" w:rsidRPr="000D2D1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contraction </w:t>
      </w:r>
      <w:r w:rsidR="000D2D12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ratio</w:t>
      </w:r>
      <w:r w:rsidR="004103A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(</w:t>
      </w:r>
      <w:r w:rsidR="007F3204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(A</w:t>
      </w:r>
      <w:r w:rsidR="007F3204" w:rsidRPr="004103A3">
        <w:rPr>
          <w:rFonts w:ascii="Times New Roman" w:eastAsia="DengXian" w:hAnsi="Times New Roman" w:cs="Times New Roman"/>
          <w:color w:val="000000" w:themeColor="text1"/>
          <w:sz w:val="20"/>
          <w:szCs w:val="20"/>
          <w:vertAlign w:val="subscript"/>
        </w:rPr>
        <w:t>0</w:t>
      </w:r>
      <w:r w:rsidR="007F3204">
        <w:rPr>
          <w:rFonts w:ascii="Times New Roman" w:eastAsia="DengXian" w:hAnsi="Times New Roman" w:cs="Times New Roman"/>
          <w:color w:val="000000" w:themeColor="text1"/>
          <w:sz w:val="20"/>
          <w:szCs w:val="20"/>
          <w:vertAlign w:val="subscript"/>
        </w:rPr>
        <w:t xml:space="preserve"> </w:t>
      </w:r>
      <w:r w:rsidR="007F3204" w:rsidRPr="007F3204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-</w:t>
      </w:r>
      <w:r w:rsidR="007F3204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</w:t>
      </w:r>
      <w:r w:rsidR="004103A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A</w:t>
      </w:r>
      <w:r w:rsidR="004103A3" w:rsidRPr="004103A3">
        <w:rPr>
          <w:rFonts w:ascii="Times New Roman" w:eastAsia="DengXian" w:hAnsi="Times New Roman" w:cs="Times New Roman"/>
          <w:color w:val="000000" w:themeColor="text1"/>
          <w:sz w:val="20"/>
          <w:szCs w:val="20"/>
          <w:vertAlign w:val="subscript"/>
        </w:rPr>
        <w:t>700 mV</w:t>
      </w:r>
      <w:r w:rsidR="007F3204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) </w:t>
      </w:r>
      <w:r w:rsidR="004103A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/A</w:t>
      </w:r>
      <w:r w:rsidR="004103A3" w:rsidRPr="004103A3">
        <w:rPr>
          <w:rFonts w:ascii="Times New Roman" w:eastAsia="DengXian" w:hAnsi="Times New Roman" w:cs="Times New Roman"/>
          <w:color w:val="000000" w:themeColor="text1"/>
          <w:sz w:val="20"/>
          <w:szCs w:val="20"/>
          <w:vertAlign w:val="subscript"/>
        </w:rPr>
        <w:t>0</w:t>
      </w:r>
      <w:r w:rsidR="004103A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) are highlighted by </w:t>
      </w:r>
      <w:r w:rsidR="004103A3" w:rsidRPr="004103A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dashed polygon</w:t>
      </w:r>
      <w:r w:rsidR="004103A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s.</w:t>
      </w:r>
      <w:r w:rsidR="00641619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br w:type="page"/>
      </w:r>
    </w:p>
    <w:p w14:paraId="6E6F8634" w14:textId="77777777" w:rsidR="000D2D12" w:rsidRDefault="000D2D12" w:rsidP="00EF70E6">
      <w:pPr>
        <w:spacing w:after="240"/>
        <w:rPr>
          <w:rFonts w:ascii="Times New Roman" w:eastAsia="DengXian" w:hAnsi="Times New Roman" w:cs="Times New Roman"/>
          <w:color w:val="000000" w:themeColor="text1"/>
          <w:sz w:val="20"/>
          <w:szCs w:val="20"/>
        </w:rPr>
      </w:pPr>
    </w:p>
    <w:p w14:paraId="3A9318E5" w14:textId="0987D4DD" w:rsidR="003A4B71" w:rsidRPr="00B8242E" w:rsidRDefault="003A4B71" w:rsidP="00EF70E6">
      <w:pPr>
        <w:spacing w:after="240"/>
        <w:jc w:val="center"/>
        <w:rPr>
          <w:rFonts w:ascii="Times New Roman" w:eastAsia="DengXian" w:hAnsi="Times New Roman" w:cs="Times New Roman"/>
          <w:color w:val="000000"/>
          <w:sz w:val="20"/>
          <w:szCs w:val="20"/>
        </w:rPr>
      </w:pPr>
      <w:r w:rsidRPr="00B8242E">
        <w:rPr>
          <w:rFonts w:ascii="Times New Roman" w:eastAsia="DengXian" w:hAnsi="Times New Roman" w:cs="Times New Roman"/>
          <w:noProof/>
          <w:color w:val="000000"/>
          <w:sz w:val="20"/>
          <w:szCs w:val="20"/>
        </w:rPr>
        <w:drawing>
          <wp:inline distT="0" distB="0" distL="0" distR="0" wp14:anchorId="7FA7DC18" wp14:editId="324270B5">
            <wp:extent cx="2880000" cy="1358229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358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822904" w14:textId="5CEB4C0F" w:rsidR="00B154E3" w:rsidRDefault="00D81492" w:rsidP="00EF70E6">
      <w:pPr>
        <w:spacing w:after="240"/>
        <w:rPr>
          <w:rFonts w:ascii="Times New Roman" w:eastAsia="DengXian" w:hAnsi="Times New Roman" w:cs="Times New Roman"/>
          <w:bCs/>
          <w:kern w:val="0"/>
          <w:sz w:val="20"/>
          <w:szCs w:val="20"/>
        </w:rPr>
      </w:pPr>
      <w:r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 xml:space="preserve">Supplementary Figure </w:t>
      </w:r>
      <w:r w:rsidR="000560C0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9</w:t>
      </w:r>
      <w:r w:rsidR="003A4B71" w:rsidRPr="00B8242E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.</w:t>
      </w:r>
      <w:r w:rsidR="003A4B71"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C72827" w:rsidRPr="004C5C83">
        <w:rPr>
          <w:rFonts w:ascii="Times New Roman" w:eastAsia="DengXian" w:hAnsi="Times New Roman" w:cs="Times New Roman"/>
          <w:color w:val="000000"/>
          <w:sz w:val="20"/>
          <w:szCs w:val="20"/>
        </w:rPr>
        <w:t>S</w:t>
      </w:r>
      <w:r w:rsidR="003A4B71" w:rsidRPr="004C5C83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TEM </w:t>
      </w:r>
      <w:r w:rsidR="001F5B84" w:rsidRPr="004C5C83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images of </w:t>
      </w:r>
      <w:r w:rsidR="0059007E" w:rsidRPr="004C5C83">
        <w:rPr>
          <w:rFonts w:ascii="Times New Roman" w:eastAsia="DengXian" w:hAnsi="Times New Roman" w:cs="Times New Roman"/>
          <w:color w:val="000000"/>
          <w:sz w:val="20"/>
          <w:szCs w:val="20"/>
        </w:rPr>
        <w:t>SL-</w:t>
      </w:r>
      <w:proofErr w:type="spellStart"/>
      <w:r w:rsidR="0059007E" w:rsidRPr="004C5C83">
        <w:rPr>
          <w:rFonts w:ascii="Times New Roman" w:eastAsia="DengXian" w:hAnsi="Times New Roman" w:cs="Times New Roman"/>
          <w:color w:val="000000"/>
          <w:sz w:val="20"/>
          <w:szCs w:val="20"/>
        </w:rPr>
        <w:t>NiCo</w:t>
      </w:r>
      <w:proofErr w:type="spellEnd"/>
      <w:r w:rsidR="004C5C83" w:rsidRPr="004C5C83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LDHs</w:t>
      </w:r>
      <w:r w:rsidR="0059007E" w:rsidRPr="004C5C83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C902C1" w:rsidRPr="004C5C83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nanosheets </w:t>
      </w:r>
      <w:r w:rsidR="003A4B71" w:rsidRPr="004C5C83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with </w:t>
      </w:r>
      <w:r w:rsidR="004C5C83">
        <w:rPr>
          <w:rFonts w:ascii="Times New Roman" w:eastAsia="DengXian" w:hAnsi="Times New Roman" w:cs="Times New Roman"/>
          <w:color w:val="000000"/>
          <w:sz w:val="20"/>
          <w:szCs w:val="20"/>
        </w:rPr>
        <w:t>intrinsic line</w:t>
      </w:r>
      <w:r w:rsidR="00F37562" w:rsidRPr="004C5C83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3A4B71" w:rsidRPr="004C5C83">
        <w:rPr>
          <w:rFonts w:ascii="Times New Roman" w:eastAsia="DengXian" w:hAnsi="Times New Roman" w:cs="Times New Roman"/>
          <w:color w:val="000000"/>
          <w:sz w:val="20"/>
          <w:szCs w:val="20"/>
        </w:rPr>
        <w:t>defects</w:t>
      </w:r>
      <w:r w:rsidR="00F37562" w:rsidRPr="004C5C83">
        <w:rPr>
          <w:rFonts w:ascii="Times New Roman" w:eastAsia="DengXian" w:hAnsi="Times New Roman" w:cs="Times New Roman"/>
          <w:color w:val="000000"/>
          <w:sz w:val="20"/>
          <w:szCs w:val="20"/>
        </w:rPr>
        <w:t>, as indicated by the white arrows</w:t>
      </w:r>
      <w:r w:rsidR="003A4B71" w:rsidRPr="004C5C83">
        <w:rPr>
          <w:rFonts w:ascii="Times New Roman" w:eastAsia="DengXian" w:hAnsi="Times New Roman" w:cs="Times New Roman"/>
          <w:color w:val="000000"/>
          <w:sz w:val="20"/>
          <w:szCs w:val="20"/>
        </w:rPr>
        <w:t>.</w:t>
      </w:r>
      <w:r w:rsidR="00AA61DA" w:rsidRPr="004C5C83">
        <w:rPr>
          <w:rFonts w:ascii="Times New Roman" w:eastAsia="DengXian" w:hAnsi="Times New Roman" w:cs="Times New Roman"/>
          <w:color w:val="000000"/>
          <w:sz w:val="24"/>
          <w:szCs w:val="24"/>
        </w:rPr>
        <w:t xml:space="preserve"> </w:t>
      </w:r>
      <w:r w:rsidR="00643760" w:rsidRPr="004C5C83">
        <w:rPr>
          <w:rFonts w:ascii="Times New Roman" w:eastAsia="DengXian" w:hAnsi="Times New Roman" w:cs="Times New Roman"/>
          <w:color w:val="000000"/>
          <w:sz w:val="20"/>
          <w:szCs w:val="20"/>
        </w:rPr>
        <w:t>I</w:t>
      </w:r>
      <w:r w:rsidR="00AA61DA" w:rsidRPr="004C5C83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n general, the nanosheet with </w:t>
      </w:r>
      <w:r w:rsidR="0054334B" w:rsidRPr="004C5C83">
        <w:rPr>
          <w:rFonts w:ascii="Times New Roman" w:eastAsia="DengXian" w:hAnsi="Times New Roman" w:cs="Times New Roman"/>
          <w:color w:val="000000"/>
          <w:sz w:val="20"/>
          <w:szCs w:val="20"/>
        </w:rPr>
        <w:t>large</w:t>
      </w:r>
      <w:r w:rsidR="00AA61DA" w:rsidRPr="004C5C83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size is prone to generat</w:t>
      </w:r>
      <w:r w:rsidR="0054334B" w:rsidRPr="004C5C83">
        <w:rPr>
          <w:rFonts w:ascii="Times New Roman" w:eastAsia="DengXian" w:hAnsi="Times New Roman" w:cs="Times New Roman"/>
          <w:color w:val="000000"/>
          <w:sz w:val="20"/>
          <w:szCs w:val="20"/>
        </w:rPr>
        <w:t>ing</w:t>
      </w:r>
      <w:r w:rsidR="00AA61DA" w:rsidRPr="004C5C83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defects during the exfoliation process</w:t>
      </w:r>
      <w:r w:rsidR="00643760" w:rsidRPr="004C5C83">
        <w:rPr>
          <w:rFonts w:ascii="Times New Roman" w:eastAsia="DengXian" w:hAnsi="Times New Roman" w:cs="Times New Roman"/>
          <w:color w:val="000000"/>
          <w:sz w:val="20"/>
          <w:szCs w:val="20"/>
        </w:rPr>
        <w:t>.</w:t>
      </w:r>
      <w:r w:rsidR="008232FB"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</w:p>
    <w:p w14:paraId="0B542EAB" w14:textId="17F28F4B" w:rsidR="00053F67" w:rsidRDefault="00053F67" w:rsidP="00EF70E6">
      <w:pPr>
        <w:spacing w:after="240"/>
        <w:jc w:val="center"/>
        <w:rPr>
          <w:rFonts w:ascii="Times New Roman" w:eastAsia="DengXian" w:hAnsi="Times New Roman" w:cs="Times New Roman"/>
          <w:color w:val="000000"/>
          <w:sz w:val="20"/>
          <w:szCs w:val="20"/>
        </w:rPr>
      </w:pPr>
      <w:r>
        <w:rPr>
          <w:rFonts w:ascii="Times New Roman" w:eastAsia="DengXian" w:hAnsi="Times New Roman" w:cs="Times New Roman"/>
          <w:noProof/>
          <w:color w:val="000000"/>
          <w:sz w:val="20"/>
          <w:szCs w:val="20"/>
        </w:rPr>
        <w:drawing>
          <wp:inline distT="0" distB="0" distL="0" distR="0" wp14:anchorId="4F6FE72B" wp14:editId="1D281BE1">
            <wp:extent cx="2880000" cy="2105389"/>
            <wp:effectExtent l="0" t="0" r="0" b="9525"/>
            <wp:docPr id="33" name="图片 33" descr="图表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图表&#10;&#10;低可信度描述已自动生成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05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8E121" w14:textId="71BE0443" w:rsidR="00053F67" w:rsidRPr="00226DAA" w:rsidRDefault="00053F67" w:rsidP="00EF70E6">
      <w:pPr>
        <w:spacing w:after="240"/>
        <w:jc w:val="left"/>
        <w:rPr>
          <w:rFonts w:ascii="Times New Roman" w:eastAsia="DengXian" w:hAnsi="Times New Roman" w:cs="Times New Roman"/>
          <w:color w:val="000000"/>
          <w:sz w:val="20"/>
          <w:szCs w:val="20"/>
        </w:rPr>
      </w:pPr>
      <w:r w:rsidRPr="00226DAA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Supplementary Figure 1</w:t>
      </w:r>
      <w:r w:rsidR="000560C0" w:rsidRPr="00226DAA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0</w:t>
      </w:r>
      <w:r w:rsidRPr="00226DAA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.</w:t>
      </w:r>
      <w:r w:rsidRPr="00226DAA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The optimized structure for all intermediates adsorbed on O site on the (110) surface of </w:t>
      </w:r>
      <w:proofErr w:type="spellStart"/>
      <w:r w:rsidRPr="00226DAA">
        <w:rPr>
          <w:rFonts w:ascii="Times New Roman" w:eastAsia="DengXian" w:hAnsi="Times New Roman" w:cs="Times New Roman"/>
          <w:color w:val="000000"/>
          <w:sz w:val="20"/>
          <w:szCs w:val="20"/>
        </w:rPr>
        <w:t>NiCo</w:t>
      </w:r>
      <w:proofErr w:type="spellEnd"/>
      <w:r w:rsidR="000560C0" w:rsidRPr="00226DAA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226DAA" w:rsidRPr="00226DAA">
        <w:rPr>
          <w:rFonts w:ascii="Times New Roman" w:eastAsia="DengXian" w:hAnsi="Times New Roman" w:cs="Times New Roman"/>
          <w:color w:val="000000"/>
          <w:sz w:val="20"/>
          <w:szCs w:val="20"/>
        </w:rPr>
        <w:t>LDHs</w:t>
      </w:r>
      <w:r w:rsidRPr="00226DAA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under a 16 Å vacuum, dash lines present partial vacuum.</w:t>
      </w:r>
      <w:bookmarkStart w:id="4" w:name="_Hlk101467345"/>
      <w:r w:rsidR="00613A4A" w:rsidRPr="00226DAA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bookmarkEnd w:id="4"/>
    </w:p>
    <w:p w14:paraId="2E3551C5" w14:textId="77777777" w:rsidR="00707B70" w:rsidRPr="00226DAA" w:rsidRDefault="00707B70" w:rsidP="00EF70E6">
      <w:pPr>
        <w:spacing w:after="240"/>
        <w:jc w:val="center"/>
        <w:rPr>
          <w:rFonts w:ascii="Times New Roman" w:eastAsia="DengXian" w:hAnsi="Times New Roman" w:cs="Times New Roman"/>
          <w:color w:val="000000"/>
          <w:sz w:val="20"/>
          <w:szCs w:val="20"/>
        </w:rPr>
      </w:pPr>
      <w:r w:rsidRPr="00226DAA">
        <w:rPr>
          <w:rFonts w:ascii="Times New Roman" w:eastAsia="DengXian" w:hAnsi="Times New Roman" w:cs="Times New Roman"/>
          <w:noProof/>
          <w:color w:val="000000"/>
          <w:sz w:val="20"/>
          <w:szCs w:val="20"/>
        </w:rPr>
        <w:drawing>
          <wp:inline distT="0" distB="0" distL="0" distR="0" wp14:anchorId="24E581BD" wp14:editId="1235EFBA">
            <wp:extent cx="4320000" cy="1274370"/>
            <wp:effectExtent l="0" t="0" r="4445" b="254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1274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EA8DE7" w14:textId="185969FF" w:rsidR="006C7C08" w:rsidRDefault="00707B70" w:rsidP="00EF70E6">
      <w:pPr>
        <w:spacing w:after="240"/>
        <w:rPr>
          <w:rFonts w:ascii="Times New Roman" w:eastAsia="DengXian" w:hAnsi="Times New Roman" w:cs="Times New Roman"/>
          <w:color w:val="000000"/>
          <w:sz w:val="20"/>
          <w:szCs w:val="20"/>
        </w:rPr>
      </w:pPr>
      <w:bookmarkStart w:id="5" w:name="_Hlk108124688"/>
      <w:r w:rsidRPr="00226DAA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 xml:space="preserve">Supplementary Figure </w:t>
      </w:r>
      <w:bookmarkStart w:id="6" w:name="_Hlk101469508"/>
      <w:r w:rsidRPr="00226DAA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1</w:t>
      </w:r>
      <w:r w:rsidR="000560C0" w:rsidRPr="00226DAA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1</w:t>
      </w:r>
      <w:r w:rsidRPr="00226DAA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.</w:t>
      </w:r>
      <w:r w:rsidRPr="00226DAA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bookmarkEnd w:id="5"/>
      <w:r w:rsidRPr="00226DAA">
        <w:rPr>
          <w:rFonts w:ascii="Times New Roman" w:eastAsia="DengXian" w:hAnsi="Times New Roman" w:cs="Times New Roman"/>
          <w:color w:val="000000"/>
          <w:sz w:val="20"/>
          <w:szCs w:val="20"/>
        </w:rPr>
        <w:t>The optimized structure for all intermediates adsorbed on Ni site on the (</w:t>
      </w:r>
      <w:r w:rsidRPr="00226DAA">
        <w:rPr>
          <w:rFonts w:ascii="Times New Roman" w:eastAsia="DengXian" w:hAnsi="Times New Roman" w:cs="Times New Roman" w:hint="eastAsia"/>
          <w:color w:val="000000"/>
          <w:sz w:val="20"/>
          <w:szCs w:val="20"/>
        </w:rPr>
        <w:t>001</w:t>
      </w:r>
      <w:r w:rsidRPr="00226DAA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) surface of </w:t>
      </w:r>
      <w:proofErr w:type="spellStart"/>
      <w:r w:rsidR="00226DAA" w:rsidRPr="00226DAA">
        <w:rPr>
          <w:rFonts w:ascii="Times New Roman" w:eastAsia="DengXian" w:hAnsi="Times New Roman" w:cs="Times New Roman"/>
          <w:color w:val="000000"/>
          <w:sz w:val="20"/>
          <w:szCs w:val="20"/>
        </w:rPr>
        <w:t>NiCo</w:t>
      </w:r>
      <w:proofErr w:type="spellEnd"/>
      <w:r w:rsidR="00226DAA" w:rsidRPr="00226DAA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LDHs </w:t>
      </w:r>
      <w:r w:rsidRPr="00226DAA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under </w:t>
      </w:r>
      <w:bookmarkEnd w:id="6"/>
      <w:r w:rsidRPr="00226DAA">
        <w:rPr>
          <w:rFonts w:ascii="Times New Roman" w:eastAsia="DengXian" w:hAnsi="Times New Roman" w:cs="Times New Roman"/>
          <w:color w:val="000000"/>
          <w:sz w:val="20"/>
          <w:szCs w:val="20"/>
        </w:rPr>
        <w:t>a 16 Å vacuum.</w:t>
      </w:r>
    </w:p>
    <w:p w14:paraId="68805527" w14:textId="77777777" w:rsidR="006C7C08" w:rsidRDefault="006C7C08" w:rsidP="00EF70E6">
      <w:pPr>
        <w:spacing w:after="240"/>
        <w:jc w:val="center"/>
        <w:rPr>
          <w:rFonts w:ascii="Times New Roman" w:eastAsia="DengXian" w:hAnsi="Times New Roman" w:cs="Times New Roman"/>
          <w:color w:val="000000"/>
          <w:sz w:val="20"/>
          <w:szCs w:val="20"/>
        </w:rPr>
      </w:pPr>
      <w:r>
        <w:rPr>
          <w:rFonts w:ascii="Times New Roman" w:eastAsia="DengXian" w:hAnsi="Times New Roman" w:cs="Times New Roman"/>
          <w:noProof/>
          <w:color w:val="000000"/>
          <w:sz w:val="20"/>
          <w:szCs w:val="20"/>
        </w:rPr>
        <w:drawing>
          <wp:inline distT="0" distB="0" distL="0" distR="0" wp14:anchorId="72EEEA09" wp14:editId="12D67F58">
            <wp:extent cx="3166878" cy="1618491"/>
            <wp:effectExtent l="0" t="0" r="0" b="127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6878" cy="1618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1A152" w14:textId="65B6064C" w:rsidR="006C7C08" w:rsidRDefault="006C7C08" w:rsidP="00EF70E6">
      <w:pPr>
        <w:spacing w:after="240"/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</w:pPr>
      <w:r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Supplementary Figure 1</w:t>
      </w:r>
      <w:r w:rsidR="000560C0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2</w:t>
      </w:r>
      <w:r w:rsidRPr="00B8242E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.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Pr="00E360D7"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>AFM image</w:t>
      </w:r>
      <w:r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>s</w:t>
      </w:r>
      <w:r w:rsidR="004C5C83"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 xml:space="preserve"> obtained</w:t>
      </w:r>
      <w:r w:rsidRPr="00E360D7"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 xml:space="preserve"> </w:t>
      </w:r>
      <w:r w:rsidRPr="00B9566D">
        <w:rPr>
          <w:rFonts w:ascii="Times New Roman" w:eastAsia="DengXian" w:hAnsi="Times New Roman" w:cs="Times New Roman"/>
          <w:color w:val="000000"/>
          <w:sz w:val="20"/>
          <w:szCs w:val="20"/>
        </w:rPr>
        <w:t>(a)</w:t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before and </w:t>
      </w:r>
      <w:r w:rsidRPr="00B9566D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(b)</w:t>
      </w:r>
      <w:r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after performing 30 CVs</w:t>
      </w:r>
      <w:r w:rsidR="004C5C8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in 0.1 M KOH</w:t>
      </w:r>
      <w:r w:rsidRPr="00E360D7"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 xml:space="preserve">. </w:t>
      </w:r>
      <w:r w:rsidR="004C5C83"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>Scale</w:t>
      </w:r>
      <w:r w:rsidRPr="00E360D7"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 xml:space="preserve"> bar, </w:t>
      </w:r>
      <w:r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>1</w:t>
      </w:r>
      <w:r w:rsidRPr="00E360D7"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 xml:space="preserve">00 nm. Color scale, </w:t>
      </w:r>
      <w:r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>0</w:t>
      </w:r>
      <w:r w:rsidRPr="00E360D7"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>~3 nm.</w:t>
      </w:r>
      <w:r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 xml:space="preserve"> The white arrows highlight the produced </w:t>
      </w:r>
      <w:r w:rsidRPr="00F37562">
        <w:rPr>
          <w:rFonts w:ascii="Times New Roman" w:eastAsia="DengXian" w:hAnsi="Times New Roman" w:cs="Times New Roman"/>
          <w:color w:val="000000"/>
          <w:sz w:val="20"/>
          <w:szCs w:val="20"/>
        </w:rPr>
        <w:t>hairlines in the nanosheet</w:t>
      </w:r>
      <w:r w:rsidRPr="00F37562"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>.</w:t>
      </w:r>
      <w:r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 xml:space="preserve"> </w:t>
      </w:r>
    </w:p>
    <w:p w14:paraId="036BF3EA" w14:textId="19162598" w:rsidR="00313EF9" w:rsidRPr="00F40F61" w:rsidRDefault="00646D45" w:rsidP="00EF70E6">
      <w:pPr>
        <w:spacing w:after="240"/>
        <w:jc w:val="center"/>
        <w:rPr>
          <w:rFonts w:ascii="Times New Roman" w:eastAsia="DengXian" w:hAnsi="Times New Roman" w:cs="Times New Roman"/>
          <w:color w:val="000000" w:themeColor="text1"/>
          <w:sz w:val="20"/>
          <w:szCs w:val="20"/>
          <w:lang w:val="en-GB"/>
        </w:rPr>
      </w:pPr>
      <w:r>
        <w:rPr>
          <w:rFonts w:ascii="Times New Roman" w:eastAsia="DengXian" w:hAnsi="Times New Roman" w:cs="Times New Roman"/>
          <w:noProof/>
          <w:color w:val="000000" w:themeColor="text1"/>
          <w:sz w:val="20"/>
          <w:szCs w:val="20"/>
          <w:lang w:val="en-GB"/>
        </w:rPr>
        <w:lastRenderedPageBreak/>
        <w:drawing>
          <wp:inline distT="0" distB="0" distL="0" distR="0" wp14:anchorId="01ACFA9C" wp14:editId="3B0F3BBF">
            <wp:extent cx="4678690" cy="1908052"/>
            <wp:effectExtent l="0" t="0" r="0" b="0"/>
            <wp:docPr id="15" name="图片 15" descr="图形用户界面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图形用户界面&#10;&#10;中度可信度描述已自动生成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690" cy="190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8FEE5" w14:textId="39EA9ECE" w:rsidR="00313EF9" w:rsidRPr="003B2813" w:rsidRDefault="00313EF9" w:rsidP="00641619">
      <w:pPr>
        <w:rPr>
          <w:rFonts w:ascii="Times New Roman" w:eastAsia="DengXian" w:hAnsi="Times New Roman" w:cs="Times New Roman"/>
          <w:color w:val="000000"/>
          <w:sz w:val="20"/>
          <w:szCs w:val="20"/>
        </w:rPr>
      </w:pPr>
      <w:r w:rsidRPr="003B2813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Supplementary Figure 1</w:t>
      </w:r>
      <w:r w:rsidR="00226DAA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3</w:t>
      </w:r>
      <w:r w:rsidRPr="003B2813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.</w:t>
      </w:r>
      <w:r w:rsidRPr="003B2813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(a) </w:t>
      </w:r>
      <w:r w:rsidR="004C5C83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Operando </w:t>
      </w:r>
      <w:r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AFM image of SL-</w:t>
      </w:r>
      <w:proofErr w:type="spellStart"/>
      <w:r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NiCo</w:t>
      </w:r>
      <w:proofErr w:type="spellEnd"/>
      <w:r w:rsidR="004C5C8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LDHs</w:t>
      </w:r>
      <w:r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nanosheet</w:t>
      </w:r>
      <w:r w:rsidR="004C5C8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s</w:t>
      </w:r>
      <w:r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at 600 mV. Color bar, -4~4 nm. </w:t>
      </w:r>
      <w:r w:rsidR="004C5C8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Scale</w:t>
      </w:r>
      <w:r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bar, </w:t>
      </w:r>
      <w:r w:rsidR="00646D45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3</w:t>
      </w:r>
      <w:r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00 nm. (b) </w:t>
      </w:r>
      <w:r w:rsidR="00572304"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Height</w:t>
      </w:r>
      <w:r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profile of the </w:t>
      </w:r>
      <w:proofErr w:type="spellStart"/>
      <w:r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micropan</w:t>
      </w:r>
      <w:r w:rsidR="007F3204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c</w:t>
      </w:r>
      <w:r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ake</w:t>
      </w:r>
      <w:proofErr w:type="spellEnd"/>
      <w:r w:rsidR="00646D45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</w:t>
      </w:r>
      <w:r w:rsidR="00646D45" w:rsidRPr="00DA1C64">
        <w:rPr>
          <w:rFonts w:ascii="Times New Roman" w:eastAsia="DengXian" w:hAnsi="Times New Roman" w:cs="Times New Roman"/>
          <w:bCs/>
          <w:kern w:val="0"/>
          <w:sz w:val="20"/>
          <w:szCs w:val="20"/>
        </w:rPr>
        <w:t xml:space="preserve">along the </w:t>
      </w:r>
      <w:r w:rsidR="00646D45">
        <w:rPr>
          <w:rFonts w:ascii="Times New Roman" w:eastAsia="DengXian" w:hAnsi="Times New Roman" w:cs="Times New Roman"/>
          <w:bCs/>
          <w:kern w:val="0"/>
          <w:sz w:val="20"/>
          <w:szCs w:val="20"/>
        </w:rPr>
        <w:t>white</w:t>
      </w:r>
      <w:r w:rsidR="00646D45" w:rsidRPr="00DA1C64">
        <w:rPr>
          <w:rFonts w:ascii="Times New Roman" w:eastAsia="DengXian" w:hAnsi="Times New Roman" w:cs="Times New Roman"/>
          <w:bCs/>
          <w:kern w:val="0"/>
          <w:sz w:val="20"/>
          <w:szCs w:val="20"/>
        </w:rPr>
        <w:t xml:space="preserve"> line</w:t>
      </w:r>
      <w:r w:rsidR="00646D45">
        <w:rPr>
          <w:rFonts w:ascii="Times New Roman" w:eastAsia="DengXian" w:hAnsi="Times New Roman" w:cs="Times New Roman"/>
          <w:bCs/>
          <w:kern w:val="0"/>
          <w:sz w:val="20"/>
          <w:szCs w:val="20"/>
        </w:rPr>
        <w:t xml:space="preserve"> in a</w:t>
      </w:r>
      <w:r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. </w:t>
      </w:r>
    </w:p>
    <w:p w14:paraId="007A2BF3" w14:textId="37239842" w:rsidR="006C7C08" w:rsidRDefault="00812F66" w:rsidP="00EF70E6">
      <w:pPr>
        <w:widowControl/>
        <w:autoSpaceDE w:val="0"/>
        <w:autoSpaceDN w:val="0"/>
        <w:adjustRightInd w:val="0"/>
        <w:spacing w:after="240"/>
        <w:rPr>
          <w:rFonts w:ascii="Times New Roman" w:eastAsia="DengXian" w:hAnsi="Times New Roman" w:cs="Times New Roman"/>
          <w:color w:val="000000"/>
          <w:sz w:val="20"/>
          <w:szCs w:val="20"/>
        </w:rPr>
      </w:pPr>
      <w:r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Previous s</w:t>
      </w:r>
      <w:r w:rsidR="003B2813"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imulations indicate that flat </w:t>
      </w:r>
      <w:proofErr w:type="spellStart"/>
      <w:r w:rsidR="003B2813"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micropancakes</w:t>
      </w:r>
      <w:proofErr w:type="spellEnd"/>
      <w:r w:rsidR="003B2813"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occur when the electrode</w:t>
      </w:r>
      <w:r>
        <w:rPr>
          <w:rFonts w:ascii="Times New Roman" w:eastAsia="DengXian" w:hAnsi="Times New Roman" w:cs="Times New Roman" w:hint="eastAsia"/>
          <w:color w:val="000000" w:themeColor="text1"/>
          <w:sz w:val="20"/>
          <w:szCs w:val="20"/>
        </w:rPr>
        <w:t>-</w:t>
      </w:r>
      <w:r w:rsidR="003B2813"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gas attraction is significantly stronger than the electrode−water attraction.</w:t>
      </w:r>
      <w:r w:rsidR="003B2813"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fldChar w:fldCharType="begin"/>
      </w:r>
      <w:r w:rsidR="00542771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instrText xml:space="preserve"> ADDIN EN.CITE &lt;EndNote&gt;&lt;Cite&gt;&lt;Author&gt;Perez Sirkin&lt;/Author&gt;&lt;Year&gt;2019&lt;/Year&gt;&lt;RecNum&gt;393&lt;/RecNum&gt;&lt;DisplayText&gt;&lt;style face="superscript"&gt;2&lt;/style&gt;&lt;/DisplayText&gt;&lt;record&gt;&lt;rec-number&gt;393&lt;/rec-number&gt;&lt;foreign-keys&gt;&lt;key app="EN" db-id="9rtexxzez0xf01erdsqvt9005z9vawwp0t55" timestamp="1645570130"&gt;393&lt;/key&gt;&lt;/foreign-keys&gt;&lt;ref-type name="Journal Article"&gt;17&lt;/ref-type&gt;&lt;contributors&gt;&lt;authors&gt;&lt;author&gt;Perez Sirkin, Yamila A.&lt;/author&gt;&lt;author&gt;Gadea, Esteban D.&lt;/author&gt;&lt;author&gt;Scherlis, Damian A.&lt;/author&gt;&lt;author&gt;Molinero, Valeria&lt;/author&gt;&lt;/authors&gt;&lt;/contributors&gt;&lt;titles&gt;&lt;title&gt;Mechanisms of Nucleation and Stationary States of Electrochemically Generated Nanobubbles&lt;/title&gt;&lt;secondary-title&gt;Journal of the American Chemical Society&lt;/secondary-title&gt;&lt;/titles&gt;&lt;periodical&gt;&lt;full-title&gt;Journal of the American Chemical Society&lt;/full-title&gt;&lt;abbr-1&gt;J. Am. Chem. Soc.&lt;/abbr-1&gt;&lt;/periodical&gt;&lt;pages&gt;10801-10811&lt;/pages&gt;&lt;volume&gt;141&lt;/volume&gt;&lt;number&gt;27&lt;/number&gt;&lt;dates&gt;&lt;year&gt;2019&lt;/year&gt;&lt;pub-dates&gt;&lt;date&gt;2019/07/10&lt;/date&gt;&lt;/pub-dates&gt;&lt;/dates&gt;&lt;publisher&gt;American Chemical Society&lt;/publisher&gt;&lt;isbn&gt;0002-7863&lt;/isbn&gt;&lt;urls&gt;&lt;related-urls&gt;&lt;url&gt;https://doi.org/10.1021/jacs.9b04479&lt;/url&gt;&lt;/related-urls&gt;&lt;/urls&gt;&lt;electronic-resource-num&gt;10.1021/jacs.9b04479&lt;/electronic-resource-num&gt;&lt;/record&gt;&lt;/Cite&gt;&lt;/EndNote&gt;</w:instrText>
      </w:r>
      <w:r w:rsidR="003B2813"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fldChar w:fldCharType="separate"/>
      </w:r>
      <w:r w:rsidR="007F3204" w:rsidRPr="007F3204">
        <w:rPr>
          <w:rFonts w:ascii="Times New Roman" w:eastAsia="DengXian" w:hAnsi="Times New Roman" w:cs="Times New Roman"/>
          <w:noProof/>
          <w:color w:val="000000" w:themeColor="text1"/>
          <w:sz w:val="20"/>
          <w:szCs w:val="20"/>
          <w:vertAlign w:val="superscript"/>
        </w:rPr>
        <w:t>2</w:t>
      </w:r>
      <w:r w:rsidR="003B2813"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fldChar w:fldCharType="end"/>
      </w:r>
      <w:r w:rsidR="003B2813"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</w:t>
      </w:r>
      <w:r w:rsidR="003B2813" w:rsidRPr="003B2813">
        <w:rPr>
          <w:rFonts w:ascii="Times New Roman" w:eastAsia="DengXian" w:hAnsi="Times New Roman" w:cs="Times New Roman"/>
          <w:color w:val="000000"/>
          <w:sz w:val="20"/>
          <w:szCs w:val="20"/>
        </w:rPr>
        <w:t>For hydrophobic HOPG, the O</w:t>
      </w:r>
      <w:r w:rsidR="003B2813" w:rsidRPr="002F4553">
        <w:rPr>
          <w:rFonts w:ascii="Times New Roman" w:eastAsia="DengXian" w:hAnsi="Times New Roman" w:cs="Times New Roman"/>
          <w:color w:val="000000"/>
          <w:sz w:val="20"/>
          <w:szCs w:val="20"/>
          <w:vertAlign w:val="subscript"/>
        </w:rPr>
        <w:t>2</w:t>
      </w:r>
      <w:r w:rsidR="003B2813" w:rsidRPr="003B2813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gas</w:t>
      </w:r>
      <w:r w:rsidR="007F3204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should</w:t>
      </w:r>
      <w:r w:rsidR="003B2813" w:rsidRPr="003B2813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prone to nucleate in the regime of </w:t>
      </w:r>
      <w:proofErr w:type="spellStart"/>
      <w:r w:rsidR="003B2813" w:rsidRPr="003B2813">
        <w:rPr>
          <w:rFonts w:ascii="Times New Roman" w:eastAsia="DengXian" w:hAnsi="Times New Roman" w:cs="Times New Roman"/>
          <w:color w:val="000000"/>
          <w:sz w:val="20"/>
          <w:szCs w:val="20"/>
        </w:rPr>
        <w:t>micropancake</w:t>
      </w:r>
      <w:proofErr w:type="spellEnd"/>
      <w:r w:rsidR="003B2813" w:rsidRPr="003B2813">
        <w:rPr>
          <w:rFonts w:ascii="Times New Roman" w:eastAsia="DengXian" w:hAnsi="Times New Roman" w:cs="Times New Roman"/>
          <w:color w:val="000000"/>
          <w:sz w:val="20"/>
          <w:szCs w:val="20"/>
        </w:rPr>
        <w:t>.</w:t>
      </w:r>
    </w:p>
    <w:p w14:paraId="7D9CBA02" w14:textId="77777777" w:rsidR="0013624E" w:rsidRPr="00B8242E" w:rsidRDefault="0013624E" w:rsidP="00EF70E6">
      <w:pPr>
        <w:spacing w:after="240"/>
        <w:jc w:val="center"/>
        <w:rPr>
          <w:rFonts w:ascii="Times New Roman" w:eastAsia="DengXian" w:hAnsi="Times New Roman" w:cs="Times New Roman"/>
          <w:color w:val="000000"/>
          <w:sz w:val="20"/>
          <w:szCs w:val="20"/>
        </w:rPr>
      </w:pPr>
      <w:r w:rsidRPr="00B8242E">
        <w:rPr>
          <w:rFonts w:ascii="Times New Roman" w:eastAsia="DengXian" w:hAnsi="Times New Roman" w:cs="Times New Roman"/>
          <w:noProof/>
          <w:color w:val="000000"/>
          <w:sz w:val="20"/>
          <w:szCs w:val="20"/>
        </w:rPr>
        <w:drawing>
          <wp:inline distT="0" distB="0" distL="0" distR="0" wp14:anchorId="04B2B685" wp14:editId="5710AF88">
            <wp:extent cx="3168000" cy="3320183"/>
            <wp:effectExtent l="0" t="0" r="0" b="0"/>
            <wp:docPr id="21" name="图片 21" descr="图片包含 游戏机, 不同, 一群, 桌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, 不同, 一群, 桌子&#10;&#10;描述已自动生成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8000" cy="3320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8E5C0" w14:textId="51ACAD07" w:rsidR="0013624E" w:rsidRDefault="0013624E" w:rsidP="00641619">
      <w:pPr>
        <w:rPr>
          <w:rFonts w:ascii="Times New Roman" w:eastAsia="DengXian" w:hAnsi="Times New Roman" w:cs="Times New Roman"/>
          <w:color w:val="000000"/>
          <w:sz w:val="20"/>
          <w:szCs w:val="20"/>
        </w:rPr>
      </w:pPr>
      <w:r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Supplementary Figure 1</w:t>
      </w:r>
      <w:r w:rsidR="00226DAA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4</w:t>
      </w:r>
      <w:r w:rsidRPr="00B8242E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.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>Operando o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ptical images </w:t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of the </w:t>
      </w:r>
      <w:r w:rsidR="00CF5E6A"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SL-</w:t>
      </w:r>
      <w:proofErr w:type="spellStart"/>
      <w:r w:rsidR="00CF5E6A"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NiCo</w:t>
      </w:r>
      <w:proofErr w:type="spellEnd"/>
      <w:r w:rsidR="00812F66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LDH</w:t>
      </w:r>
      <w:r w:rsidR="00812F66">
        <w:rPr>
          <w:rFonts w:ascii="Times New Roman" w:eastAsia="DengXian" w:hAnsi="Times New Roman" w:cs="Times New Roman" w:hint="eastAsia"/>
          <w:color w:val="000000" w:themeColor="text1"/>
          <w:sz w:val="20"/>
          <w:szCs w:val="20"/>
        </w:rPr>
        <w:t>s</w:t>
      </w:r>
      <w:r w:rsidR="00CF5E6A"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</w:t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>electrode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>.</w:t>
      </w:r>
      <w:r w:rsidR="00CF5E6A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</w:p>
    <w:p w14:paraId="70E0254E" w14:textId="4A5B6942" w:rsidR="003F6801" w:rsidRPr="00CF5E6A" w:rsidRDefault="00CF5E6A" w:rsidP="00EF70E6">
      <w:pPr>
        <w:spacing w:after="240"/>
        <w:rPr>
          <w:rFonts w:ascii="Times New Roman" w:eastAsia="DengXian" w:hAnsi="Times New Roman" w:cs="Times New Roman"/>
          <w:color w:val="000000"/>
          <w:sz w:val="20"/>
          <w:szCs w:val="20"/>
        </w:rPr>
      </w:pPr>
      <w:r>
        <w:rPr>
          <w:rFonts w:ascii="Times New Roman" w:eastAsia="DengXian" w:hAnsi="Times New Roman" w:cs="Times New Roman"/>
          <w:color w:val="000000"/>
          <w:sz w:val="20"/>
          <w:szCs w:val="20"/>
        </w:rPr>
        <w:t>The images were</w:t>
      </w:r>
      <w:r w:rsidRPr="00CF5E6A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5025EC">
        <w:rPr>
          <w:rFonts w:ascii="Times New Roman" w:eastAsia="DengXian" w:hAnsi="Times New Roman" w:cs="Times New Roman"/>
          <w:color w:val="000000"/>
          <w:sz w:val="20"/>
          <w:szCs w:val="20"/>
        </w:rPr>
        <w:t>acquir</w:t>
      </w:r>
      <w:r w:rsidRPr="00CF5E6A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ed </w:t>
      </w:r>
      <w:r w:rsidR="00641619">
        <w:rPr>
          <w:rFonts w:ascii="Times New Roman" w:eastAsia="DengXian" w:hAnsi="Times New Roman" w:cs="Times New Roman"/>
          <w:color w:val="000000"/>
          <w:sz w:val="20"/>
          <w:szCs w:val="20"/>
        </w:rPr>
        <w:t>by</w:t>
      </w:r>
      <w:r w:rsidRPr="00CF5E6A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the optical microscope vertically </w:t>
      </w:r>
      <w:r w:rsidR="00037000" w:rsidRPr="00CF5E6A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suspended </w:t>
      </w:r>
      <w:r w:rsidRPr="00CF5E6A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on </w:t>
      </w:r>
      <w:r w:rsidR="00037000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the </w:t>
      </w:r>
      <w:r w:rsidRPr="00CF5E6A">
        <w:rPr>
          <w:rFonts w:ascii="Times New Roman" w:eastAsia="DengXian" w:hAnsi="Times New Roman" w:cs="Times New Roman"/>
          <w:color w:val="000000"/>
          <w:sz w:val="20"/>
          <w:szCs w:val="20"/>
        </w:rPr>
        <w:t>EC-AFM setup. The microbubble appears and grows as the potential increase</w:t>
      </w:r>
      <w:r w:rsidR="005025EC">
        <w:rPr>
          <w:rFonts w:ascii="Times New Roman" w:eastAsia="DengXian" w:hAnsi="Times New Roman" w:cs="Times New Roman"/>
          <w:color w:val="000000"/>
          <w:sz w:val="20"/>
          <w:szCs w:val="20"/>
        </w:rPr>
        <w:t>s</w:t>
      </w:r>
      <w:r w:rsidR="00D9131A">
        <w:rPr>
          <w:rFonts w:ascii="Times New Roman" w:eastAsia="DengXian" w:hAnsi="Times New Roman" w:cs="Times New Roman"/>
          <w:color w:val="000000"/>
          <w:sz w:val="20"/>
          <w:szCs w:val="20"/>
        </w:rPr>
        <w:t>,</w:t>
      </w:r>
      <w:r w:rsidRPr="00CF5E6A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while scanning in reverse or abruptly pausing the bias mak</w:t>
      </w:r>
      <w:r w:rsidR="00D9131A">
        <w:rPr>
          <w:rFonts w:ascii="Times New Roman" w:eastAsia="DengXian" w:hAnsi="Times New Roman" w:cs="Times New Roman"/>
          <w:color w:val="000000"/>
          <w:sz w:val="20"/>
          <w:szCs w:val="20"/>
        </w:rPr>
        <w:t>es</w:t>
      </w:r>
      <w:r w:rsidRPr="00CF5E6A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the microbubble gradually </w:t>
      </w:r>
      <w:r w:rsidR="00D9131A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become </w:t>
      </w:r>
      <w:r w:rsidRPr="00CF5E6A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smaller and finally disappear. With a constant voltage of 700 mV, the size of the microbubble expanded with the reaction time and eventually detached from the surface when it reached a sufficient size. </w:t>
      </w:r>
      <w:r w:rsidR="005025EC">
        <w:rPr>
          <w:rFonts w:ascii="Times New Roman" w:eastAsia="DengXian" w:hAnsi="Times New Roman" w:cs="Times New Roman"/>
          <w:color w:val="000000"/>
          <w:sz w:val="20"/>
          <w:szCs w:val="20"/>
        </w:rPr>
        <w:t>T</w:t>
      </w:r>
      <w:r w:rsidR="005025EC" w:rsidRPr="00CF5E6A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he </w:t>
      </w:r>
      <w:r w:rsidR="00D9131A" w:rsidRPr="00CF5E6A">
        <w:rPr>
          <w:rFonts w:ascii="Times New Roman" w:eastAsia="DengXian" w:hAnsi="Times New Roman" w:cs="Times New Roman"/>
          <w:color w:val="000000"/>
          <w:sz w:val="20"/>
          <w:szCs w:val="20"/>
        </w:rPr>
        <w:t>evol</w:t>
      </w:r>
      <w:r w:rsidR="00D9131A">
        <w:rPr>
          <w:rFonts w:ascii="Times New Roman" w:eastAsia="DengXian" w:hAnsi="Times New Roman" w:cs="Times New Roman"/>
          <w:color w:val="000000"/>
          <w:sz w:val="20"/>
          <w:szCs w:val="20"/>
        </w:rPr>
        <w:t>ving</w:t>
      </w:r>
      <w:r w:rsidR="005025EC" w:rsidRPr="00CF5E6A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tendency coincided well with the </w:t>
      </w:r>
      <w:r w:rsidR="00D9131A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observed </w:t>
      </w:r>
      <w:r w:rsidR="005025EC" w:rsidRPr="00CF5E6A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behavior of </w:t>
      </w:r>
      <w:r w:rsidR="005025EC">
        <w:rPr>
          <w:rFonts w:ascii="Times New Roman" w:eastAsia="DengXian" w:hAnsi="Times New Roman" w:cs="Times New Roman"/>
          <w:color w:val="000000"/>
          <w:sz w:val="20"/>
          <w:szCs w:val="20"/>
        </w:rPr>
        <w:t>nano</w:t>
      </w:r>
      <w:r w:rsidR="005025EC" w:rsidRPr="00CF5E6A">
        <w:rPr>
          <w:rFonts w:ascii="Times New Roman" w:eastAsia="DengXian" w:hAnsi="Times New Roman" w:cs="Times New Roman"/>
          <w:color w:val="000000"/>
          <w:sz w:val="20"/>
          <w:szCs w:val="20"/>
        </w:rPr>
        <w:t>bubble</w:t>
      </w:r>
      <w:r w:rsidR="005025EC">
        <w:rPr>
          <w:rFonts w:ascii="Times New Roman" w:eastAsia="DengXian" w:hAnsi="Times New Roman" w:cs="Times New Roman"/>
          <w:color w:val="000000"/>
          <w:sz w:val="20"/>
          <w:szCs w:val="20"/>
        </w:rPr>
        <w:t>s</w:t>
      </w:r>
      <w:r w:rsidR="005025EC" w:rsidRPr="00CF5E6A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during </w:t>
      </w:r>
      <w:r w:rsidR="00D9131A">
        <w:rPr>
          <w:rFonts w:ascii="Times New Roman" w:eastAsia="DengXian" w:hAnsi="Times New Roman" w:cs="Times New Roman"/>
          <w:color w:val="000000"/>
          <w:sz w:val="20"/>
          <w:szCs w:val="20"/>
        </w:rPr>
        <w:t>operation</w:t>
      </w:r>
      <w:r w:rsidR="005025EC">
        <w:rPr>
          <w:rFonts w:ascii="Times New Roman" w:eastAsia="DengXian" w:hAnsi="Times New Roman" w:cs="Times New Roman"/>
          <w:color w:val="000000"/>
          <w:sz w:val="20"/>
          <w:szCs w:val="20"/>
        </w:rPr>
        <w:t>.</w:t>
      </w:r>
    </w:p>
    <w:p w14:paraId="697A2B47" w14:textId="340C83BE" w:rsidR="003F6801" w:rsidRDefault="00273D62" w:rsidP="00EF70E6">
      <w:pPr>
        <w:widowControl/>
        <w:spacing w:after="240"/>
        <w:jc w:val="center"/>
        <w:rPr>
          <w:rFonts w:ascii="Times New Roman" w:eastAsia="DengXian" w:hAnsi="Times New Roman" w:cs="Times New Roman"/>
          <w:color w:val="000000" w:themeColor="text1"/>
          <w:sz w:val="20"/>
          <w:szCs w:val="20"/>
        </w:rPr>
      </w:pPr>
      <w:r>
        <w:rPr>
          <w:rFonts w:ascii="Times New Roman" w:eastAsia="DengXian" w:hAnsi="Times New Roman" w:cs="Times New Roman"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5F26E3B7" wp14:editId="39CF0ABD">
            <wp:extent cx="6480061" cy="1871476"/>
            <wp:effectExtent l="0" t="0" r="0" b="0"/>
            <wp:docPr id="27" name="图片 27" descr="手机屏幕的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手机屏幕的截图&#10;&#10;描述已自动生成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61" cy="1871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7C0D0" w14:textId="4B660CA0" w:rsidR="0013624E" w:rsidRPr="002B747D" w:rsidRDefault="003F6801" w:rsidP="00EF70E6">
      <w:pPr>
        <w:widowControl/>
        <w:spacing w:after="240"/>
        <w:rPr>
          <w:rFonts w:ascii="Times New Roman" w:eastAsia="DengXian" w:hAnsi="Times New Roman" w:cs="Times New Roman"/>
          <w:color w:val="000000" w:themeColor="text1"/>
          <w:sz w:val="20"/>
          <w:szCs w:val="20"/>
          <w:lang w:val="en-GB"/>
        </w:rPr>
      </w:pPr>
      <w:r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 xml:space="preserve">Supplementary Figure </w:t>
      </w:r>
      <w:r w:rsidRPr="00B8242E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1</w:t>
      </w:r>
      <w:r w:rsidR="00226DAA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5</w:t>
      </w:r>
      <w:r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.</w:t>
      </w:r>
      <w:r w:rsidR="00F40F61" w:rsidRPr="00F40F61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</w:t>
      </w:r>
      <w:r w:rsidR="00F40F61"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(</w:t>
      </w:r>
      <w:r w:rsidR="00F40F61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a</w:t>
      </w:r>
      <w:r w:rsidR="00F40F61"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)</w:t>
      </w:r>
      <w:r w:rsidR="00F40F61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</w:t>
      </w:r>
      <w:r w:rsidR="00F40F61" w:rsidRPr="00525C26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LSV curves of </w:t>
      </w:r>
      <w:r w:rsidR="00F40F61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a </w:t>
      </w:r>
      <w:r w:rsidR="00F40F61" w:rsidRPr="00525C26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SL-</w:t>
      </w:r>
      <w:proofErr w:type="spellStart"/>
      <w:r w:rsidR="00F40F61" w:rsidRPr="00525C26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NiCo</w:t>
      </w:r>
      <w:proofErr w:type="spellEnd"/>
      <w:r w:rsidR="00F40F61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LDHs</w:t>
      </w:r>
      <w:r w:rsidR="00F40F61" w:rsidRPr="00525C26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</w:t>
      </w:r>
      <w:r w:rsidR="00F40F61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electrode</w:t>
      </w:r>
      <w:r w:rsidR="00F40F61" w:rsidRPr="00525C26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before and after 8000 CVs (without IR correction)</w:t>
      </w:r>
      <w:r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 xml:space="preserve"> </w:t>
      </w:r>
      <w:r w:rsidRPr="003B2813">
        <w:rPr>
          <w:rFonts w:ascii="Times New Roman" w:eastAsia="DengXian" w:hAnsi="Times New Roman" w:cs="Times New Roman"/>
          <w:color w:val="000000"/>
          <w:sz w:val="20"/>
          <w:szCs w:val="20"/>
        </w:rPr>
        <w:t>(</w:t>
      </w:r>
      <w:r w:rsidR="00F40F61">
        <w:rPr>
          <w:rFonts w:ascii="Times New Roman" w:eastAsia="DengXian" w:hAnsi="Times New Roman" w:cs="Times New Roman"/>
          <w:color w:val="000000"/>
          <w:sz w:val="20"/>
          <w:szCs w:val="20"/>
        </w:rPr>
        <w:t>b</w:t>
      </w:r>
      <w:r w:rsidRPr="003B2813">
        <w:rPr>
          <w:rFonts w:ascii="Times New Roman" w:eastAsia="DengXian" w:hAnsi="Times New Roman" w:cs="Times New Roman"/>
          <w:color w:val="000000"/>
          <w:sz w:val="20"/>
          <w:szCs w:val="20"/>
        </w:rPr>
        <w:t>)</w:t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AFM image</w:t>
      </w:r>
      <w:r w:rsidRPr="00B776E0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of </w:t>
      </w:r>
      <w:r w:rsidR="00F40F61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the</w:t>
      </w:r>
      <w:r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</w:t>
      </w:r>
      <w:r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electrode after 8000 CVs</w:t>
      </w:r>
      <w:r w:rsidRPr="00B776E0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.</w:t>
      </w:r>
      <w:r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</w:t>
      </w:r>
      <w:r w:rsidR="00F40F61"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Color bar, -</w:t>
      </w:r>
      <w:r w:rsidR="00F40F61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10</w:t>
      </w:r>
      <w:r w:rsidR="00F40F61"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~</w:t>
      </w:r>
      <w:r w:rsidR="00F40F61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30</w:t>
      </w:r>
      <w:r w:rsidR="00F40F61"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nm. </w:t>
      </w:r>
      <w:r w:rsidR="00F40F61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Scale</w:t>
      </w:r>
      <w:r w:rsidR="00F40F61"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bar, 500 nm.</w:t>
      </w:r>
      <w:r w:rsidR="00F40F61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</w:t>
      </w:r>
      <w:r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(</w:t>
      </w:r>
      <w:r w:rsidR="00F40F61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c</w:t>
      </w:r>
      <w:r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) </w:t>
      </w:r>
      <w:bookmarkStart w:id="7" w:name="_Hlk95228324"/>
      <w:r>
        <w:rPr>
          <w:rFonts w:ascii="Times New Roman" w:eastAsia="DengXian" w:hAnsi="Times New Roman" w:cs="Times New Roman"/>
          <w:bCs/>
          <w:kern w:val="0"/>
          <w:sz w:val="20"/>
          <w:szCs w:val="20"/>
        </w:rPr>
        <w:t>Height</w:t>
      </w:r>
      <w:r w:rsidRPr="00DA1C64">
        <w:rPr>
          <w:rFonts w:ascii="Times New Roman" w:eastAsia="DengXian" w:hAnsi="Times New Roman" w:cs="Times New Roman"/>
          <w:bCs/>
          <w:kern w:val="0"/>
          <w:sz w:val="20"/>
          <w:szCs w:val="20"/>
        </w:rPr>
        <w:t xml:space="preserve"> profiles along the </w:t>
      </w:r>
      <w:r>
        <w:rPr>
          <w:rFonts w:ascii="Times New Roman" w:eastAsia="DengXian" w:hAnsi="Times New Roman" w:cs="Times New Roman"/>
          <w:bCs/>
          <w:kern w:val="0"/>
          <w:sz w:val="20"/>
          <w:szCs w:val="20"/>
        </w:rPr>
        <w:t>white</w:t>
      </w:r>
      <w:r w:rsidRPr="00DA1C64">
        <w:rPr>
          <w:rFonts w:ascii="Times New Roman" w:eastAsia="DengXian" w:hAnsi="Times New Roman" w:cs="Times New Roman"/>
          <w:bCs/>
          <w:kern w:val="0"/>
          <w:sz w:val="20"/>
          <w:szCs w:val="20"/>
        </w:rPr>
        <w:t xml:space="preserve"> line</w:t>
      </w:r>
      <w:bookmarkEnd w:id="7"/>
      <w:r w:rsidR="00F40F61">
        <w:rPr>
          <w:rFonts w:ascii="Times New Roman" w:eastAsia="DengXian" w:hAnsi="Times New Roman" w:cs="Times New Roman"/>
          <w:bCs/>
          <w:kern w:val="0"/>
          <w:sz w:val="20"/>
          <w:szCs w:val="20"/>
        </w:rPr>
        <w:t xml:space="preserve"> in b.</w:t>
      </w:r>
    </w:p>
    <w:p w14:paraId="3A9597CE" w14:textId="7C930AD3" w:rsidR="00F565F7" w:rsidRDefault="00E51610" w:rsidP="00EF70E6">
      <w:pPr>
        <w:spacing w:after="240"/>
        <w:jc w:val="left"/>
        <w:rPr>
          <w:rFonts w:ascii="Times New Roman" w:eastAsia="DengXian" w:hAnsi="Times New Roman" w:cs="Times New Roman"/>
          <w:bCs/>
          <w:kern w:val="0"/>
          <w:sz w:val="20"/>
          <w:szCs w:val="20"/>
        </w:rPr>
      </w:pPr>
      <w:bookmarkStart w:id="8" w:name="_Hlk120516162"/>
      <w:r>
        <w:rPr>
          <w:rFonts w:ascii="Times New Roman" w:eastAsia="DengXian" w:hAnsi="Times New Roman" w:cs="Times New Roman"/>
          <w:bCs/>
          <w:noProof/>
          <w:kern w:val="0"/>
          <w:sz w:val="20"/>
          <w:szCs w:val="20"/>
        </w:rPr>
        <w:drawing>
          <wp:inline distT="0" distB="0" distL="0" distR="0" wp14:anchorId="30134580" wp14:editId="420EDF52">
            <wp:extent cx="6516637" cy="3922784"/>
            <wp:effectExtent l="0" t="0" r="0" b="1905"/>
            <wp:docPr id="22" name="图片 22" descr="日历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日历&#10;&#10;描述已自动生成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6637" cy="392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E1CA5" w14:textId="51C607F6" w:rsidR="009B6E4E" w:rsidRDefault="00D81492" w:rsidP="00EF70E6">
      <w:pPr>
        <w:spacing w:after="240"/>
        <w:rPr>
          <w:rFonts w:ascii="Times New Roman" w:eastAsia="DengXian" w:hAnsi="Times New Roman" w:cs="Times New Roman"/>
          <w:color w:val="000000"/>
          <w:sz w:val="20"/>
          <w:szCs w:val="20"/>
        </w:rPr>
      </w:pPr>
      <w:r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 xml:space="preserve">Supplementary Figure </w:t>
      </w:r>
      <w:r w:rsidR="00F565F7" w:rsidRPr="00B8242E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1</w:t>
      </w:r>
      <w:r w:rsidR="00226DAA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6</w:t>
      </w:r>
      <w:r w:rsidR="00F565F7" w:rsidRPr="00B8242E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.</w:t>
      </w:r>
      <w:r w:rsidR="00F565F7"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542694">
        <w:rPr>
          <w:rFonts w:ascii="Times New Roman" w:eastAsia="DengXian" w:hAnsi="Times New Roman" w:cs="Times New Roman"/>
          <w:color w:val="000000"/>
          <w:sz w:val="20"/>
          <w:szCs w:val="20"/>
        </w:rPr>
        <w:t>O</w:t>
      </w:r>
      <w:r w:rsidR="00507DA5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perando </w:t>
      </w:r>
      <w:r w:rsidR="00507DA5" w:rsidRPr="002D0DB6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AFM images </w:t>
      </w:r>
      <w:r w:rsidR="00CF6EC0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with </w:t>
      </w:r>
      <w:r w:rsidR="00E51610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fully </w:t>
      </w:r>
      <w:r w:rsidR="00CF6EC0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stacking </w:t>
      </w:r>
      <w:r w:rsidR="00CF6EC0"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SL-</w:t>
      </w:r>
      <w:proofErr w:type="spellStart"/>
      <w:r w:rsidR="00CF6EC0"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NiCo</w:t>
      </w:r>
      <w:proofErr w:type="spellEnd"/>
      <w:r w:rsidR="00E51610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LDHs</w:t>
      </w:r>
      <w:r w:rsidR="00CF6EC0"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</w:t>
      </w:r>
      <w:r w:rsidR="00CF6EC0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nanosheets </w:t>
      </w:r>
      <w:r w:rsidR="00CF6EC0" w:rsidRPr="00CF6EC0">
        <w:rPr>
          <w:rFonts w:ascii="Times New Roman" w:eastAsia="DengXian" w:hAnsi="Times New Roman" w:cs="Times New Roman"/>
          <w:color w:val="000000"/>
          <w:sz w:val="20"/>
          <w:szCs w:val="20"/>
        </w:rPr>
        <w:t>(extracted from Supplementary Figure 6)</w:t>
      </w:r>
      <w:r w:rsidR="00CF6EC0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. </w:t>
      </w:r>
      <w:r w:rsidR="00542694" w:rsidRPr="00CE03CB">
        <w:rPr>
          <w:rFonts w:ascii="Times New Roman" w:eastAsia="DengXian" w:hAnsi="Times New Roman" w:cs="Times New Roman"/>
          <w:color w:val="000000"/>
          <w:sz w:val="20"/>
          <w:szCs w:val="20"/>
        </w:rPr>
        <w:t>Color scale, -</w:t>
      </w:r>
      <w:r w:rsidR="00542694" w:rsidRPr="00CE03CB">
        <w:rPr>
          <w:rFonts w:ascii="Times New Roman" w:eastAsia="DengXian" w:hAnsi="Times New Roman" w:cs="Times New Roman" w:hint="eastAsia"/>
          <w:color w:val="000000"/>
          <w:sz w:val="20"/>
          <w:szCs w:val="20"/>
        </w:rPr>
        <w:t>1</w:t>
      </w:r>
      <w:r w:rsidR="00542694" w:rsidRPr="00CE03CB">
        <w:rPr>
          <w:rFonts w:ascii="Times New Roman" w:eastAsia="DengXian" w:hAnsi="Times New Roman" w:cs="Times New Roman"/>
          <w:color w:val="000000"/>
          <w:sz w:val="20"/>
          <w:szCs w:val="20"/>
        </w:rPr>
        <w:t>~</w:t>
      </w:r>
      <w:r w:rsidR="00E51610">
        <w:rPr>
          <w:rFonts w:ascii="Times New Roman" w:eastAsia="DengXian" w:hAnsi="Times New Roman" w:cs="Times New Roman"/>
          <w:color w:val="000000"/>
          <w:sz w:val="20"/>
          <w:szCs w:val="20"/>
        </w:rPr>
        <w:t>4</w:t>
      </w:r>
      <w:r w:rsidR="00542694" w:rsidRPr="00CE03CB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nm.</w:t>
      </w:r>
      <w:r w:rsidR="00E51610" w:rsidRPr="00E51610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E51610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The </w:t>
      </w:r>
      <w:r w:rsidR="00E51610" w:rsidRPr="002D0DB6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image size is </w:t>
      </w:r>
      <w:r w:rsidR="00E51610">
        <w:rPr>
          <w:rFonts w:ascii="Times New Roman" w:eastAsia="DengXian" w:hAnsi="Times New Roman" w:cs="Times New Roman"/>
          <w:color w:val="000000"/>
          <w:sz w:val="20"/>
          <w:szCs w:val="20"/>
        </w:rPr>
        <w:t>801 nm</w:t>
      </w:r>
      <w:r w:rsidR="00E51610" w:rsidRPr="002D0DB6">
        <w:rPr>
          <w:rFonts w:ascii="Times New Roman" w:eastAsia="DengXian" w:hAnsi="Times New Roman" w:cs="Times New Roman"/>
          <w:color w:val="000000"/>
          <w:sz w:val="20"/>
          <w:szCs w:val="20"/>
        </w:rPr>
        <w:t>*</w:t>
      </w:r>
      <w:r w:rsidR="00E51610">
        <w:rPr>
          <w:rFonts w:ascii="Times New Roman" w:eastAsia="DengXian" w:hAnsi="Times New Roman" w:cs="Times New Roman"/>
          <w:color w:val="000000"/>
          <w:sz w:val="20"/>
          <w:szCs w:val="20"/>
        </w:rPr>
        <w:t>801 nm</w:t>
      </w:r>
      <w:r w:rsidR="00E51610" w:rsidRPr="002D0DB6">
        <w:rPr>
          <w:rFonts w:ascii="Times New Roman" w:eastAsia="DengXian" w:hAnsi="Times New Roman" w:cs="Times New Roman"/>
          <w:color w:val="000000"/>
          <w:sz w:val="20"/>
          <w:szCs w:val="20"/>
        </w:rPr>
        <w:t>.</w:t>
      </w:r>
    </w:p>
    <w:p w14:paraId="357DA927" w14:textId="78B8EF7A" w:rsidR="009B6E4E" w:rsidRDefault="00E51610" w:rsidP="00EF70E6">
      <w:pPr>
        <w:spacing w:after="240"/>
        <w:jc w:val="center"/>
        <w:rPr>
          <w:rFonts w:ascii="Times New Roman" w:eastAsia="DengXian" w:hAnsi="Times New Roman" w:cs="Times New Roman"/>
          <w:bCs/>
          <w:kern w:val="0"/>
          <w:sz w:val="20"/>
          <w:szCs w:val="20"/>
        </w:rPr>
      </w:pPr>
      <w:r>
        <w:rPr>
          <w:rFonts w:ascii="Times New Roman" w:eastAsia="DengXian" w:hAnsi="Times New Roman" w:cs="Times New Roman"/>
          <w:bCs/>
          <w:noProof/>
          <w:kern w:val="0"/>
          <w:sz w:val="20"/>
          <w:szCs w:val="20"/>
        </w:rPr>
        <w:lastRenderedPageBreak/>
        <w:drawing>
          <wp:inline distT="0" distB="0" distL="0" distR="0" wp14:anchorId="69C81FDE" wp14:editId="68B3D800">
            <wp:extent cx="6516637" cy="3060198"/>
            <wp:effectExtent l="0" t="0" r="0" b="6985"/>
            <wp:docPr id="23" name="图片 23" descr="日历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日历&#10;&#10;中度可信度描述已自动生成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6637" cy="306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98EC8" w14:textId="27260959" w:rsidR="002B747D" w:rsidRDefault="009B6E4E" w:rsidP="00EF70E6">
      <w:pPr>
        <w:spacing w:after="240"/>
        <w:rPr>
          <w:rFonts w:ascii="Times New Roman" w:eastAsia="DengXian" w:hAnsi="Times New Roman" w:cs="Times New Roman"/>
          <w:color w:val="000000"/>
          <w:sz w:val="20"/>
          <w:szCs w:val="20"/>
        </w:rPr>
      </w:pPr>
      <w:r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 xml:space="preserve">Supplementary Figure </w:t>
      </w:r>
      <w:r w:rsidRPr="00B8242E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1</w:t>
      </w:r>
      <w:r w:rsidR="00226DAA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7</w:t>
      </w:r>
      <w:r w:rsidRPr="00B8242E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.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Operando </w:t>
      </w:r>
      <w:r w:rsidRPr="002D0DB6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AFM images </w:t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with partially stacking </w:t>
      </w:r>
      <w:r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SL-</w:t>
      </w:r>
      <w:proofErr w:type="spellStart"/>
      <w:r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NiCo</w:t>
      </w:r>
      <w:proofErr w:type="spellEnd"/>
      <w:r w:rsidR="00E51610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LDHs</w:t>
      </w:r>
      <w:r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</w:t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>nanosheets</w:t>
      </w:r>
      <w:r w:rsidR="00E51610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E51610" w:rsidRPr="00CF6EC0">
        <w:rPr>
          <w:rFonts w:ascii="Times New Roman" w:eastAsia="DengXian" w:hAnsi="Times New Roman" w:cs="Times New Roman"/>
          <w:color w:val="000000"/>
          <w:sz w:val="20"/>
          <w:szCs w:val="20"/>
        </w:rPr>
        <w:t>(extracted from Supplementary Figure 6)</w:t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. </w:t>
      </w:r>
      <w:r w:rsidRPr="00CE03CB">
        <w:rPr>
          <w:rFonts w:ascii="Times New Roman" w:eastAsia="DengXian" w:hAnsi="Times New Roman" w:cs="Times New Roman"/>
          <w:color w:val="000000"/>
          <w:sz w:val="20"/>
          <w:szCs w:val="20"/>
        </w:rPr>
        <w:t>Color scale, -</w:t>
      </w:r>
      <w:r w:rsidRPr="00CE03CB">
        <w:rPr>
          <w:rFonts w:ascii="Times New Roman" w:eastAsia="DengXian" w:hAnsi="Times New Roman" w:cs="Times New Roman" w:hint="eastAsia"/>
          <w:color w:val="000000"/>
          <w:sz w:val="20"/>
          <w:szCs w:val="20"/>
        </w:rPr>
        <w:t>1</w:t>
      </w:r>
      <w:r w:rsidRPr="00CE03CB">
        <w:rPr>
          <w:rFonts w:ascii="Times New Roman" w:eastAsia="DengXian" w:hAnsi="Times New Roman" w:cs="Times New Roman"/>
          <w:color w:val="000000"/>
          <w:sz w:val="20"/>
          <w:szCs w:val="20"/>
        </w:rPr>
        <w:t>~</w:t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>3</w:t>
      </w:r>
      <w:r w:rsidRPr="00CE03CB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nm.</w:t>
      </w:r>
      <w:r w:rsidR="00E51610" w:rsidRPr="00E51610"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 xml:space="preserve"> </w:t>
      </w:r>
      <w:r w:rsidR="00E51610"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>Scale bar</w:t>
      </w:r>
      <w:r w:rsidR="00E51610" w:rsidRPr="00DA1C64">
        <w:rPr>
          <w:rFonts w:ascii="Times New Roman" w:eastAsia="DengXian" w:hAnsi="Times New Roman" w:cs="Times New Roman"/>
          <w:bCs/>
          <w:color w:val="000000" w:themeColor="text1"/>
          <w:kern w:val="0"/>
          <w:sz w:val="20"/>
          <w:szCs w:val="20"/>
        </w:rPr>
        <w:t xml:space="preserve">, 200 nm. </w:t>
      </w:r>
      <w:bookmarkEnd w:id="8"/>
    </w:p>
    <w:p w14:paraId="5F6E18F0" w14:textId="2DFF6FD1" w:rsidR="00CF6EC0" w:rsidRPr="0013624E" w:rsidRDefault="000048F1" w:rsidP="00EF70E6">
      <w:pPr>
        <w:spacing w:after="240"/>
        <w:jc w:val="center"/>
        <w:rPr>
          <w:rFonts w:ascii="Times New Roman" w:eastAsia="DengXian" w:hAnsi="Times New Roman" w:cs="Times New Roman"/>
          <w:color w:val="000000"/>
          <w:sz w:val="20"/>
          <w:szCs w:val="20"/>
          <w:lang w:val="en-GB"/>
        </w:rPr>
      </w:pPr>
      <w:r>
        <w:rPr>
          <w:rFonts w:ascii="Times New Roman" w:eastAsia="DengXian" w:hAnsi="Times New Roman" w:cs="Times New Roman"/>
          <w:noProof/>
          <w:color w:val="000000"/>
          <w:sz w:val="20"/>
          <w:szCs w:val="20"/>
        </w:rPr>
        <w:drawing>
          <wp:inline distT="0" distB="0" distL="0" distR="0" wp14:anchorId="3B716836" wp14:editId="21606EA6">
            <wp:extent cx="3166878" cy="2843790"/>
            <wp:effectExtent l="0" t="0" r="0" b="0"/>
            <wp:docPr id="17" name="图片 17" descr="图片包含 日历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图片包含 日历&#10;&#10;描述已自动生成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6878" cy="284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78C99" w14:textId="306419C6" w:rsidR="00227DF5" w:rsidRDefault="00227DF5" w:rsidP="00EF70E6">
      <w:pPr>
        <w:widowControl/>
        <w:spacing w:after="240"/>
        <w:rPr>
          <w:rFonts w:ascii="Times New Roman" w:eastAsia="DengXian" w:hAnsi="Times New Roman" w:cs="Times New Roman"/>
          <w:color w:val="000000"/>
          <w:sz w:val="20"/>
          <w:szCs w:val="20"/>
        </w:rPr>
      </w:pPr>
      <w:bookmarkStart w:id="9" w:name="_Hlk90978568"/>
      <w:r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 xml:space="preserve">Supplementary Figure </w:t>
      </w:r>
      <w:r w:rsidRPr="00B8242E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1</w:t>
      </w:r>
      <w:bookmarkEnd w:id="9"/>
      <w:r w:rsidR="00226DAA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8</w:t>
      </w:r>
      <w:r w:rsidRPr="00B8242E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.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AFM </w:t>
      </w:r>
      <w:r w:rsidR="000048F1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topography 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>images of stacking SL-</w:t>
      </w:r>
      <w:proofErr w:type="spellStart"/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>NiCo</w:t>
      </w:r>
      <w:proofErr w:type="spellEnd"/>
      <w:r w:rsidR="00E51610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LDHs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nanosheets (a) </w:t>
      </w:r>
      <w:r w:rsidR="00562F2A"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>at</w:t>
      </w:r>
      <w:r w:rsidR="00562F2A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0048F1">
        <w:rPr>
          <w:rFonts w:ascii="Times New Roman" w:eastAsia="DengXian" w:hAnsi="Times New Roman" w:cs="Times New Roman"/>
          <w:color w:val="000000"/>
          <w:sz w:val="20"/>
          <w:szCs w:val="20"/>
        </w:rPr>
        <w:t>OC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>, (b) after performing 3 CVs from 0 mV to 700</w:t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mV and (c) </w:t>
      </w:r>
      <w:r w:rsidR="00562F2A">
        <w:rPr>
          <w:rFonts w:ascii="Times New Roman" w:eastAsia="DengXian" w:hAnsi="Times New Roman" w:cs="Times New Roman" w:hint="eastAsia"/>
          <w:color w:val="000000"/>
          <w:sz w:val="20"/>
          <w:szCs w:val="20"/>
        </w:rPr>
        <w:t>a</w:t>
      </w:r>
      <w:r w:rsidR="000048F1">
        <w:rPr>
          <w:rFonts w:ascii="Times New Roman" w:eastAsia="DengXian" w:hAnsi="Times New Roman" w:cs="Times New Roman"/>
          <w:color w:val="000000"/>
          <w:sz w:val="20"/>
          <w:szCs w:val="20"/>
        </w:rPr>
        <w:t>fter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562F2A" w:rsidRPr="00562F2A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the chronopotentiometry measurement at </w:t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>70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>0</w:t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>mV for 30</w:t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Pr="00B8242E">
        <w:rPr>
          <w:rFonts w:ascii="Times New Roman" w:eastAsia="DengXian" w:hAnsi="Times New Roman" w:cs="Times New Roman"/>
          <w:color w:val="000000"/>
          <w:sz w:val="20"/>
          <w:szCs w:val="20"/>
        </w:rPr>
        <w:t>s.</w:t>
      </w:r>
      <w:r w:rsidRPr="004B5C77">
        <w:t xml:space="preserve"> </w:t>
      </w:r>
      <w:r w:rsidRPr="004B5C77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Color </w:t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>bar</w:t>
      </w:r>
      <w:r w:rsidRPr="004B5C77">
        <w:rPr>
          <w:rFonts w:ascii="Times New Roman" w:eastAsia="DengXian" w:hAnsi="Times New Roman" w:cs="Times New Roman"/>
          <w:color w:val="000000"/>
          <w:sz w:val="20"/>
          <w:szCs w:val="20"/>
        </w:rPr>
        <w:t>, -</w:t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>4</w:t>
      </w:r>
      <w:r w:rsidRPr="004B5C77">
        <w:rPr>
          <w:rFonts w:ascii="Times New Roman" w:eastAsia="DengXian" w:hAnsi="Times New Roman" w:cs="Times New Roman"/>
          <w:color w:val="000000"/>
          <w:sz w:val="20"/>
          <w:szCs w:val="20"/>
        </w:rPr>
        <w:t>~</w:t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>4</w:t>
      </w:r>
      <w:r w:rsidRPr="004B5C77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nm.</w:t>
      </w:r>
      <w:r w:rsidRPr="004B5C77">
        <w:t xml:space="preserve"> </w:t>
      </w:r>
      <w:r w:rsidR="004C5C83">
        <w:rPr>
          <w:rFonts w:ascii="Times New Roman" w:eastAsia="DengXian" w:hAnsi="Times New Roman" w:cs="Times New Roman"/>
          <w:color w:val="000000"/>
          <w:sz w:val="20"/>
          <w:szCs w:val="20"/>
        </w:rPr>
        <w:t>Scale</w:t>
      </w:r>
      <w:r w:rsidRPr="004B5C77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bar, 200 nm</w:t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>.</w:t>
      </w:r>
      <w:r w:rsidRPr="004B5C77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(</w:t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>d</w:t>
      </w:r>
      <w:r w:rsidRPr="004B5C77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) Phase image </w:t>
      </w:r>
      <w:r w:rsidRPr="005259FA">
        <w:rPr>
          <w:rFonts w:ascii="Times New Roman" w:eastAsia="DengXian" w:hAnsi="Times New Roman" w:cs="Times New Roman"/>
          <w:color w:val="000000"/>
          <w:sz w:val="20"/>
          <w:szCs w:val="20"/>
        </w:rPr>
        <w:t>after performing 3 CVs</w:t>
      </w:r>
      <w:r w:rsidRPr="004B5C77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. Color </w:t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>bar</w:t>
      </w:r>
      <w:r w:rsidRPr="004B5C77">
        <w:rPr>
          <w:rFonts w:ascii="Times New Roman" w:eastAsia="DengXian" w:hAnsi="Times New Roman" w:cs="Times New Roman"/>
          <w:color w:val="000000"/>
          <w:sz w:val="20"/>
          <w:szCs w:val="20"/>
        </w:rPr>
        <w:t>, -6.3~1.7°.</w:t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</w:p>
    <w:p w14:paraId="6A133DDA" w14:textId="42F297B0" w:rsidR="000A7FA3" w:rsidRDefault="008255F7" w:rsidP="00EF70E6">
      <w:pPr>
        <w:widowControl/>
        <w:spacing w:after="240"/>
        <w:rPr>
          <w:rFonts w:ascii="Times New Roman" w:eastAsia="DengXian" w:hAnsi="Times New Roman" w:cs="Times New Roman"/>
          <w:color w:val="000000"/>
          <w:sz w:val="20"/>
          <w:szCs w:val="20"/>
        </w:rPr>
      </w:pPr>
      <w:r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Here the </w:t>
      </w:r>
      <w:r w:rsidRPr="008255F7">
        <w:rPr>
          <w:rFonts w:ascii="Times New Roman" w:eastAsia="DengXian" w:hAnsi="Times New Roman" w:cs="Times New Roman"/>
          <w:color w:val="000000"/>
          <w:sz w:val="20"/>
          <w:szCs w:val="20"/>
        </w:rPr>
        <w:t>AFM images</w:t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were obtained </w:t>
      </w:r>
      <w:r w:rsidRPr="008255F7">
        <w:rPr>
          <w:rFonts w:ascii="Times New Roman" w:eastAsia="DengXian" w:hAnsi="Times New Roman" w:cs="Times New Roman"/>
          <w:color w:val="000000"/>
          <w:sz w:val="20"/>
          <w:szCs w:val="20"/>
        </w:rPr>
        <w:t>with AFM tapping mode, which allows for simultaneous acquisition of the topography and phase images. When the probe encounters different compositions with varying surface stiffness/softness and/or adhesion between the tip and surface, the phase signal changes, which allows for the identification of regions</w:t>
      </w:r>
      <w:r w:rsidR="0054334B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that</w:t>
      </w:r>
      <w:r w:rsidRPr="008255F7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possess different surface mechanical priorities.</w:t>
      </w:r>
      <w:r w:rsidRPr="008255F7">
        <w:rPr>
          <w:rFonts w:ascii="Times New Roman" w:eastAsia="DengXian" w:hAnsi="Times New Roman" w:cs="Times New Roman"/>
          <w:color w:val="000000"/>
          <w:sz w:val="20"/>
          <w:szCs w:val="20"/>
        </w:rPr>
        <w:fldChar w:fldCharType="begin"/>
      </w:r>
      <w:r w:rsidR="007F3204">
        <w:rPr>
          <w:rFonts w:ascii="Times New Roman" w:eastAsia="DengXian" w:hAnsi="Times New Roman" w:cs="Times New Roman"/>
          <w:color w:val="000000"/>
          <w:sz w:val="20"/>
          <w:szCs w:val="20"/>
        </w:rPr>
        <w:instrText xml:space="preserve"> ADDIN EN.CITE &lt;EndNote&gt;&lt;Cite&gt;&lt;Author&gt;An&lt;/Author&gt;&lt;Year&gt;2017&lt;/Year&gt;&lt;RecNum&gt;372&lt;/RecNum&gt;&lt;DisplayText&gt;&lt;style face="superscript"&gt;3&lt;/style&gt;&lt;/DisplayText&gt;&lt;record&gt;&lt;rec-number&gt;372&lt;/rec-number&gt;&lt;foreign-keys&gt;&lt;key app="EN" db-id="9rtexxzez0xf01erdsqvt9005z9vawwp0t55" timestamp="1640176492"&gt;372&lt;/key&gt;&lt;/foreign-keys&gt;&lt;ref-type name="Journal Article"&gt;17&lt;/ref-type&gt;&lt;contributors&gt;&lt;authors&gt;&lt;author&gt;An, Hongjie&lt;/author&gt;&lt;author&gt;Tan, Beng Hau&lt;/author&gt;&lt;author&gt;Moo, James Guo Sheng&lt;/author&gt;&lt;author&gt;Liu, Sheng&lt;/author&gt;&lt;author&gt;Pumera, Martin&lt;/author&gt;&lt;author&gt;Ohl, Claus-Dieter&lt;/author&gt;&lt;/authors&gt;&lt;/contributors&gt;&lt;titles&gt;&lt;title&gt;Graphene Nanobubbles Produced by Water Splitting&lt;/title&gt;&lt;secondary-title&gt;Nano Letters&lt;/secondary-title&gt;&lt;/titles&gt;&lt;periodical&gt;&lt;full-title&gt;Nano Letters&lt;/full-title&gt;&lt;abbr-1&gt;Nano Lett.&lt;/abbr-1&gt;&lt;abbr-2&gt;Nano Lett&lt;/abbr-2&gt;&lt;/periodical&gt;&lt;pages&gt;2833-2838&lt;/pages&gt;&lt;volume&gt;17&lt;/volume&gt;&lt;number&gt;5&lt;/number&gt;&lt;dates&gt;&lt;year&gt;2017&lt;/year&gt;&lt;pub-dates&gt;&lt;date&gt;2017/05/10&lt;/date&gt;&lt;/pub-dates&gt;&lt;/dates&gt;&lt;publisher&gt;American Chemical Society&lt;/publisher&gt;&lt;isbn&gt;1530-6984&lt;/isbn&gt;&lt;urls&gt;&lt;related-urls&gt;&lt;url&gt;https://doi.org/10.1021/acs.nanolett.6b05183&lt;/url&gt;&lt;url&gt;https://pubs.acs.org/doi/pdf/10.1021/acs.nanolett.6b05183&lt;/url&gt;&lt;/related-urls&gt;&lt;/urls&gt;&lt;electronic-resource-num&gt;10.1021/acs.nanolett.6b05183&lt;/electronic-resource-num&gt;&lt;/record&gt;&lt;/Cite&gt;&lt;/EndNote&gt;</w:instrText>
      </w:r>
      <w:r w:rsidRPr="008255F7">
        <w:rPr>
          <w:rFonts w:ascii="Times New Roman" w:eastAsia="DengXian" w:hAnsi="Times New Roman" w:cs="Times New Roman"/>
          <w:color w:val="000000"/>
          <w:sz w:val="20"/>
          <w:szCs w:val="20"/>
        </w:rPr>
        <w:fldChar w:fldCharType="separate"/>
      </w:r>
      <w:r w:rsidR="007F3204" w:rsidRPr="007F3204">
        <w:rPr>
          <w:rFonts w:ascii="Times New Roman" w:eastAsia="DengXian" w:hAnsi="Times New Roman" w:cs="Times New Roman"/>
          <w:noProof/>
          <w:color w:val="000000"/>
          <w:sz w:val="20"/>
          <w:szCs w:val="20"/>
          <w:vertAlign w:val="superscript"/>
        </w:rPr>
        <w:t>3</w:t>
      </w:r>
      <w:r w:rsidRPr="008255F7">
        <w:rPr>
          <w:rFonts w:ascii="Times New Roman" w:eastAsia="DengXian" w:hAnsi="Times New Roman" w:cs="Times New Roman"/>
          <w:color w:val="000000"/>
          <w:sz w:val="20"/>
          <w:szCs w:val="20"/>
        </w:rPr>
        <w:fldChar w:fldCharType="end"/>
      </w:r>
      <w:r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Pr="008255F7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The network structure exhibits the same contrast </w:t>
      </w:r>
      <w:r w:rsidR="003B13E3">
        <w:rPr>
          <w:rFonts w:ascii="Times New Roman" w:eastAsia="DengXian" w:hAnsi="Times New Roman" w:cs="Times New Roman"/>
          <w:color w:val="000000"/>
          <w:sz w:val="20"/>
          <w:szCs w:val="20"/>
        </w:rPr>
        <w:t>as</w:t>
      </w:r>
      <w:r w:rsidRPr="008255F7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the flat region in the phase profile, indicating that the wrinkles are most likely </w:t>
      </w:r>
      <w:r w:rsidR="00E51610">
        <w:rPr>
          <w:rFonts w:ascii="Times New Roman" w:eastAsia="DengXian" w:hAnsi="Times New Roman" w:cs="Times New Roman"/>
          <w:color w:val="000000"/>
          <w:sz w:val="20"/>
          <w:szCs w:val="20"/>
        </w:rPr>
        <w:t>co</w:t>
      </w:r>
      <w:r w:rsidR="003B13E3">
        <w:rPr>
          <w:rFonts w:ascii="Times New Roman" w:eastAsia="DengXian" w:hAnsi="Times New Roman" w:cs="Times New Roman"/>
          <w:color w:val="000000"/>
          <w:sz w:val="20"/>
          <w:szCs w:val="20"/>
        </w:rPr>
        <w:t>mposed</w:t>
      </w:r>
      <w:r w:rsidR="009E3022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of</w:t>
      </w:r>
      <w:r w:rsidRPr="008255F7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proofErr w:type="spellStart"/>
      <w:r w:rsidRPr="008255F7">
        <w:rPr>
          <w:rFonts w:ascii="Times New Roman" w:eastAsia="DengXian" w:hAnsi="Times New Roman" w:cs="Times New Roman"/>
          <w:color w:val="000000"/>
          <w:sz w:val="20"/>
          <w:szCs w:val="20"/>
        </w:rPr>
        <w:t>NiCo</w:t>
      </w:r>
      <w:proofErr w:type="spellEnd"/>
      <w:r w:rsidR="00E51610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LDHs</w:t>
      </w:r>
      <w:r w:rsidR="009E3022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instead of other species</w:t>
      </w:r>
      <w:r w:rsidRPr="008255F7">
        <w:rPr>
          <w:rFonts w:ascii="Times New Roman" w:eastAsia="DengXian" w:hAnsi="Times New Roman" w:cs="Times New Roman"/>
          <w:color w:val="000000"/>
          <w:sz w:val="20"/>
          <w:szCs w:val="20"/>
        </w:rPr>
        <w:t>.</w:t>
      </w:r>
      <w:r w:rsidR="00C802E3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</w:p>
    <w:p w14:paraId="07B49494" w14:textId="2242167C" w:rsidR="007005D3" w:rsidRDefault="00273D62" w:rsidP="00EF70E6">
      <w:pPr>
        <w:widowControl/>
        <w:spacing w:after="240"/>
        <w:jc w:val="center"/>
        <w:rPr>
          <w:rFonts w:ascii="Times New Roman" w:eastAsia="DengXian" w:hAnsi="Times New Roman" w:cs="Times New Roman"/>
          <w:color w:val="000000" w:themeColor="text1"/>
          <w:sz w:val="20"/>
          <w:szCs w:val="20"/>
        </w:rPr>
      </w:pPr>
      <w:r>
        <w:rPr>
          <w:rFonts w:ascii="Times New Roman" w:eastAsia="DengXian" w:hAnsi="Times New Roman" w:cs="Times New Roman"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5C655642" wp14:editId="1FDF896A">
            <wp:extent cx="6480061" cy="1728220"/>
            <wp:effectExtent l="0" t="0" r="0" b="5715"/>
            <wp:docPr id="29" name="图片 29" descr="图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图表&#10;&#10;描述已自动生成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61" cy="172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93192" w14:textId="12126C33" w:rsidR="00196DE0" w:rsidRDefault="00D81492" w:rsidP="00EF70E6">
      <w:pPr>
        <w:widowControl/>
        <w:spacing w:after="240"/>
        <w:rPr>
          <w:rFonts w:ascii="Times New Roman" w:eastAsia="DengXian" w:hAnsi="Times New Roman" w:cs="Times New Roman"/>
          <w:color w:val="000000" w:themeColor="text1"/>
          <w:sz w:val="20"/>
          <w:szCs w:val="20"/>
        </w:rPr>
      </w:pPr>
      <w:r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 xml:space="preserve">Supplementary Figure </w:t>
      </w:r>
      <w:r w:rsidR="00226DAA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19</w:t>
      </w:r>
      <w:r w:rsidR="00B776E0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.</w:t>
      </w:r>
      <w:r w:rsidR="001040CC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 xml:space="preserve"> </w:t>
      </w:r>
      <w:r w:rsidR="00286CF4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CV</w:t>
      </w:r>
      <w:r w:rsidR="00B776E0" w:rsidRPr="00B776E0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curves of </w:t>
      </w:r>
      <w:r w:rsidR="00286CF4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(</w:t>
      </w:r>
      <w:r w:rsidR="00B776E0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a</w:t>
      </w:r>
      <w:r w:rsidR="00B776E0" w:rsidRPr="00B776E0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) </w:t>
      </w:r>
      <w:r w:rsidR="00B776E0"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SL-</w:t>
      </w:r>
      <w:proofErr w:type="spellStart"/>
      <w:r w:rsidR="00B776E0"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NiCo</w:t>
      </w:r>
      <w:proofErr w:type="spellEnd"/>
      <w:r w:rsidR="00562F2A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LDHs</w:t>
      </w:r>
      <w:r w:rsidR="00B776E0"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and </w:t>
      </w:r>
      <w:r w:rsidR="00286CF4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(</w:t>
      </w:r>
      <w:r w:rsidR="00B776E0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b</w:t>
      </w:r>
      <w:r w:rsidR="00B776E0" w:rsidRPr="00B776E0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)</w:t>
      </w:r>
      <w:r w:rsidR="00B776E0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</w:t>
      </w:r>
      <w:r w:rsidR="00286CF4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P</w:t>
      </w:r>
      <w:r w:rsidR="00B776E0"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SL-</w:t>
      </w:r>
      <w:proofErr w:type="spellStart"/>
      <w:r w:rsidR="00B776E0"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NiCo</w:t>
      </w:r>
      <w:proofErr w:type="spellEnd"/>
      <w:r w:rsidR="00562F2A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LDHs</w:t>
      </w:r>
      <w:r w:rsidR="00562F2A"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</w:t>
      </w:r>
      <w:r w:rsidR="00B776E0"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nanosheets</w:t>
      </w:r>
      <w:r w:rsidR="001040CC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</w:t>
      </w:r>
      <w:r w:rsidR="001040CC" w:rsidRPr="001040CC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with different</w:t>
      </w:r>
      <w:r w:rsidR="001040CC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</w:t>
      </w:r>
      <w:r w:rsidR="001040CC" w:rsidRPr="001040CC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scanning rates</w:t>
      </w:r>
      <w:r w:rsidR="001040CC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. </w:t>
      </w:r>
      <w:r w:rsidR="00286CF4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(</w:t>
      </w:r>
      <w:r w:rsidR="00B776E0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c</w:t>
      </w:r>
      <w:r w:rsidR="00B776E0" w:rsidRPr="00B776E0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) The capacitive current measured</w:t>
      </w:r>
      <w:r w:rsidR="001040CC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</w:t>
      </w:r>
      <w:r w:rsidR="00B776E0" w:rsidRPr="00B776E0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at </w:t>
      </w:r>
      <w:r w:rsidR="002F455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100</w:t>
      </w:r>
      <w:r w:rsidR="00B776E0" w:rsidRPr="00B776E0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</w:t>
      </w:r>
      <w:r w:rsidR="002F455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m</w:t>
      </w:r>
      <w:r w:rsidR="00B776E0" w:rsidRPr="00B776E0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V was plotted as a function of scan rate</w:t>
      </w:r>
      <w:r w:rsidR="00286CF4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.</w:t>
      </w:r>
    </w:p>
    <w:p w14:paraId="2938CF77" w14:textId="7883404A" w:rsidR="00C07B05" w:rsidRDefault="00273D62" w:rsidP="00EF70E6">
      <w:pPr>
        <w:widowControl/>
        <w:spacing w:after="240"/>
        <w:jc w:val="center"/>
        <w:rPr>
          <w:rFonts w:ascii="Times New Roman" w:eastAsia="DengXian" w:hAnsi="Times New Roman" w:cs="Times New Roman"/>
          <w:color w:val="000000" w:themeColor="text1"/>
          <w:sz w:val="20"/>
          <w:szCs w:val="20"/>
        </w:rPr>
      </w:pPr>
      <w:r>
        <w:rPr>
          <w:rFonts w:ascii="Times New Roman" w:eastAsia="DengXian" w:hAnsi="Times New Roman" w:cs="Times New Roman"/>
          <w:noProof/>
          <w:color w:val="000000" w:themeColor="text1"/>
          <w:sz w:val="20"/>
          <w:szCs w:val="20"/>
        </w:rPr>
        <w:drawing>
          <wp:inline distT="0" distB="0" distL="0" distR="0" wp14:anchorId="5E46404E" wp14:editId="06D7D1B1">
            <wp:extent cx="6480061" cy="1871476"/>
            <wp:effectExtent l="0" t="0" r="0" b="0"/>
            <wp:docPr id="26" name="图片 26" descr="手机屏幕的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手机屏幕的截图&#10;&#10;描述已自动生成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61" cy="1871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9B4D1" w14:textId="5840132B" w:rsidR="0033087C" w:rsidRDefault="00D81492" w:rsidP="00562F2A">
      <w:pPr>
        <w:widowControl/>
        <w:spacing w:after="240"/>
        <w:rPr>
          <w:rFonts w:ascii="Times New Roman" w:eastAsia="DengXian" w:hAnsi="Times New Roman" w:cs="Times New Roman"/>
          <w:color w:val="000000" w:themeColor="text1"/>
          <w:sz w:val="20"/>
          <w:szCs w:val="20"/>
        </w:rPr>
      </w:pPr>
      <w:r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 xml:space="preserve">Supplementary Figure </w:t>
      </w:r>
      <w:r w:rsidR="00CF6EC0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2</w:t>
      </w:r>
      <w:r w:rsidR="00226DAA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>0</w:t>
      </w:r>
      <w:r w:rsidR="00C07B05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 xml:space="preserve">. </w:t>
      </w:r>
      <w:r w:rsidR="00DB5BCB"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(</w:t>
      </w:r>
      <w:r w:rsidR="00DB5BCB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a</w:t>
      </w:r>
      <w:r w:rsidR="00DB5BCB"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)</w:t>
      </w:r>
      <w:r w:rsidR="00DB5BCB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</w:t>
      </w:r>
      <w:r w:rsidR="00DB5BCB" w:rsidRPr="00525C26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LSV curves of </w:t>
      </w:r>
      <w:r w:rsidR="00DB5BCB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a </w:t>
      </w:r>
      <w:r w:rsidR="004B2E8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P</w:t>
      </w:r>
      <w:r w:rsidR="00DB5BCB" w:rsidRPr="00525C26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SL-</w:t>
      </w:r>
      <w:proofErr w:type="spellStart"/>
      <w:r w:rsidR="00DB5BCB" w:rsidRPr="00525C26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NiCo</w:t>
      </w:r>
      <w:proofErr w:type="spellEnd"/>
      <w:r w:rsidR="00DB5BCB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LDHs</w:t>
      </w:r>
      <w:r w:rsidR="00DB5BCB" w:rsidRPr="00525C26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</w:t>
      </w:r>
      <w:r w:rsidR="00DB5BCB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electrode</w:t>
      </w:r>
      <w:r w:rsidR="00DB5BCB" w:rsidRPr="00525C26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before and after 8000 CVs (without IR correction)</w:t>
      </w:r>
      <w:r w:rsidR="00DB5BCB">
        <w:rPr>
          <w:rFonts w:ascii="Times New Roman" w:eastAsia="DengXian" w:hAnsi="Times New Roman" w:cs="Times New Roman"/>
          <w:b/>
          <w:bCs/>
          <w:color w:val="000000"/>
          <w:sz w:val="20"/>
          <w:szCs w:val="20"/>
        </w:rPr>
        <w:t xml:space="preserve"> </w:t>
      </w:r>
      <w:r w:rsidR="00DB5BCB" w:rsidRPr="003B2813">
        <w:rPr>
          <w:rFonts w:ascii="Times New Roman" w:eastAsia="DengXian" w:hAnsi="Times New Roman" w:cs="Times New Roman"/>
          <w:color w:val="000000"/>
          <w:sz w:val="20"/>
          <w:szCs w:val="20"/>
        </w:rPr>
        <w:t>(</w:t>
      </w:r>
      <w:r w:rsidR="00DB5BCB">
        <w:rPr>
          <w:rFonts w:ascii="Times New Roman" w:eastAsia="DengXian" w:hAnsi="Times New Roman" w:cs="Times New Roman"/>
          <w:color w:val="000000"/>
          <w:sz w:val="20"/>
          <w:szCs w:val="20"/>
        </w:rPr>
        <w:t>b</w:t>
      </w:r>
      <w:r w:rsidR="00DB5BCB" w:rsidRPr="003B2813">
        <w:rPr>
          <w:rFonts w:ascii="Times New Roman" w:eastAsia="DengXian" w:hAnsi="Times New Roman" w:cs="Times New Roman"/>
          <w:color w:val="000000"/>
          <w:sz w:val="20"/>
          <w:szCs w:val="20"/>
        </w:rPr>
        <w:t>)</w:t>
      </w:r>
      <w:r w:rsidR="00DB5BCB">
        <w:rPr>
          <w:rFonts w:ascii="Times New Roman" w:eastAsia="DengXian" w:hAnsi="Times New Roman" w:cs="Times New Roman"/>
          <w:color w:val="000000"/>
          <w:sz w:val="20"/>
          <w:szCs w:val="20"/>
        </w:rPr>
        <w:t xml:space="preserve"> </w:t>
      </w:r>
      <w:r w:rsidR="00DB5BCB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AFM image</w:t>
      </w:r>
      <w:r w:rsidR="00DB5BCB" w:rsidRPr="00B776E0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of </w:t>
      </w:r>
      <w:r w:rsidR="00DB5BCB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the</w:t>
      </w:r>
      <w:r w:rsidR="00DB5BCB" w:rsidRPr="00B8242E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</w:t>
      </w:r>
      <w:r w:rsidR="00DB5BCB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electrode after 8000 CVs</w:t>
      </w:r>
      <w:r w:rsidR="00DB5BCB" w:rsidRPr="00B776E0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.</w:t>
      </w:r>
      <w:r w:rsidR="00DB5BCB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</w:t>
      </w:r>
      <w:r w:rsidR="00DB5BCB"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Color bar, -</w:t>
      </w:r>
      <w:r w:rsidR="00562F2A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2</w:t>
      </w:r>
      <w:r w:rsidR="00DB5BCB"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~</w:t>
      </w:r>
      <w:r w:rsidR="00562F2A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6</w:t>
      </w:r>
      <w:r w:rsidR="00DB5BCB"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nm. </w:t>
      </w:r>
      <w:r w:rsidR="00DB5BCB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>Scale</w:t>
      </w:r>
      <w:r w:rsidR="00DB5BCB" w:rsidRPr="003B2813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bar, 500 nm.</w:t>
      </w:r>
      <w:r w:rsidR="00DB5BCB">
        <w:rPr>
          <w:rFonts w:ascii="Times New Roman" w:eastAsia="DengXian" w:hAnsi="Times New Roman" w:cs="Times New Roman"/>
          <w:color w:val="000000" w:themeColor="text1"/>
          <w:sz w:val="20"/>
          <w:szCs w:val="20"/>
        </w:rPr>
        <w:t xml:space="preserve"> (c) </w:t>
      </w:r>
      <w:r w:rsidR="00DB5BCB">
        <w:rPr>
          <w:rFonts w:ascii="Times New Roman" w:eastAsia="DengXian" w:hAnsi="Times New Roman" w:cs="Times New Roman"/>
          <w:bCs/>
          <w:kern w:val="0"/>
          <w:sz w:val="20"/>
          <w:szCs w:val="20"/>
        </w:rPr>
        <w:t>Height</w:t>
      </w:r>
      <w:r w:rsidR="00DB5BCB" w:rsidRPr="00DA1C64">
        <w:rPr>
          <w:rFonts w:ascii="Times New Roman" w:eastAsia="DengXian" w:hAnsi="Times New Roman" w:cs="Times New Roman"/>
          <w:bCs/>
          <w:kern w:val="0"/>
          <w:sz w:val="20"/>
          <w:szCs w:val="20"/>
        </w:rPr>
        <w:t xml:space="preserve"> profiles along the </w:t>
      </w:r>
      <w:r w:rsidR="00DB5BCB">
        <w:rPr>
          <w:rFonts w:ascii="Times New Roman" w:eastAsia="DengXian" w:hAnsi="Times New Roman" w:cs="Times New Roman"/>
          <w:bCs/>
          <w:kern w:val="0"/>
          <w:sz w:val="20"/>
          <w:szCs w:val="20"/>
        </w:rPr>
        <w:t>white</w:t>
      </w:r>
      <w:r w:rsidR="00DB5BCB" w:rsidRPr="00DA1C64">
        <w:rPr>
          <w:rFonts w:ascii="Times New Roman" w:eastAsia="DengXian" w:hAnsi="Times New Roman" w:cs="Times New Roman"/>
          <w:bCs/>
          <w:kern w:val="0"/>
          <w:sz w:val="20"/>
          <w:szCs w:val="20"/>
        </w:rPr>
        <w:t xml:space="preserve"> line</w:t>
      </w:r>
      <w:r w:rsidR="00DB5BCB">
        <w:rPr>
          <w:rFonts w:ascii="Times New Roman" w:eastAsia="DengXian" w:hAnsi="Times New Roman" w:cs="Times New Roman"/>
          <w:bCs/>
          <w:kern w:val="0"/>
          <w:sz w:val="20"/>
          <w:szCs w:val="20"/>
        </w:rPr>
        <w:t xml:space="preserve"> in b.</w:t>
      </w:r>
    </w:p>
    <w:p w14:paraId="6DA7592F" w14:textId="77777777" w:rsidR="0033087C" w:rsidRDefault="0033087C" w:rsidP="00772C96">
      <w:pPr>
        <w:widowControl/>
        <w:rPr>
          <w:rFonts w:ascii="Times New Roman" w:eastAsia="DengXian" w:hAnsi="Times New Roman" w:cs="Times New Roman"/>
          <w:color w:val="000000" w:themeColor="text1"/>
          <w:sz w:val="20"/>
          <w:szCs w:val="20"/>
        </w:rPr>
      </w:pPr>
    </w:p>
    <w:p w14:paraId="7120A487" w14:textId="2A298C51" w:rsidR="007F3204" w:rsidRPr="003B13E3" w:rsidRDefault="003B13E3" w:rsidP="003B13E3">
      <w:pPr>
        <w:widowControl/>
        <w:rPr>
          <w:b/>
          <w:bCs/>
        </w:rPr>
      </w:pPr>
      <w:r w:rsidRPr="003B13E3">
        <w:rPr>
          <w:rFonts w:ascii="Times New Roman" w:eastAsia="DengXian" w:hAnsi="Times New Roman" w:cs="Times New Roman"/>
          <w:b/>
          <w:bCs/>
          <w:color w:val="000000" w:themeColor="text1"/>
          <w:sz w:val="20"/>
          <w:szCs w:val="20"/>
        </w:rPr>
        <w:t>Supplementary References</w:t>
      </w:r>
    </w:p>
    <w:p w14:paraId="2832E897" w14:textId="77777777" w:rsidR="007F3204" w:rsidRDefault="007F3204"/>
    <w:p w14:paraId="4B3758A9" w14:textId="1F85DC2C" w:rsidR="00542771" w:rsidRPr="00542771" w:rsidRDefault="007F3204" w:rsidP="00542771">
      <w:pPr>
        <w:pStyle w:val="EndNoteBibliography"/>
        <w:ind w:left="720" w:hanging="720"/>
      </w:pPr>
      <w:r>
        <w:fldChar w:fldCharType="begin"/>
      </w:r>
      <w:r>
        <w:instrText xml:space="preserve"> ADDIN EN.REFLIST </w:instrText>
      </w:r>
      <w:r>
        <w:fldChar w:fldCharType="separate"/>
      </w:r>
      <w:r w:rsidR="00542771" w:rsidRPr="00542771">
        <w:t>1.</w:t>
      </w:r>
      <w:r w:rsidR="00542771" w:rsidRPr="00542771">
        <w:tab/>
        <w:t xml:space="preserve">Ida, S., Shiga, D., Koinuma, M. &amp; Matsumoto, Y. Synthesis of hexagonal nickel hydroxide nanosheets by exfoliation of layered nickel hydroxide intercalated with dodecyl sulfate ions. </w:t>
      </w:r>
      <w:r w:rsidR="00EB1982" w:rsidRPr="00EB1982">
        <w:rPr>
          <w:i/>
        </w:rPr>
        <w:t>J. Am. Chem. Soc.</w:t>
      </w:r>
      <w:r w:rsidR="00EB1982">
        <w:rPr>
          <w:i/>
        </w:rPr>
        <w:t xml:space="preserve"> </w:t>
      </w:r>
      <w:r w:rsidR="00542771" w:rsidRPr="00542771">
        <w:rPr>
          <w:b/>
        </w:rPr>
        <w:t>130</w:t>
      </w:r>
      <w:r w:rsidR="00542771" w:rsidRPr="00542771">
        <w:t>, 14038-14039 (2008).</w:t>
      </w:r>
    </w:p>
    <w:p w14:paraId="53DC759D" w14:textId="77777777" w:rsidR="00542771" w:rsidRPr="00542771" w:rsidRDefault="00542771" w:rsidP="00542771">
      <w:pPr>
        <w:pStyle w:val="EndNoteBibliography"/>
        <w:ind w:left="720" w:hanging="720"/>
      </w:pPr>
      <w:r w:rsidRPr="00542771">
        <w:t>2.</w:t>
      </w:r>
      <w:r w:rsidRPr="00542771">
        <w:tab/>
        <w:t xml:space="preserve">Perez Sirkin, Y. A., Gadea, E. D., Scherlis, D. A. &amp; Molinero, V. Mechanisms of nucleation and stationary states of electrochemically generated nanobubbles. </w:t>
      </w:r>
      <w:r w:rsidRPr="00542771">
        <w:rPr>
          <w:i/>
        </w:rPr>
        <w:t>J. Am. Chem. Soc.</w:t>
      </w:r>
      <w:r w:rsidRPr="00542771">
        <w:t xml:space="preserve"> </w:t>
      </w:r>
      <w:r w:rsidRPr="00542771">
        <w:rPr>
          <w:b/>
        </w:rPr>
        <w:t>141</w:t>
      </w:r>
      <w:r w:rsidRPr="00542771">
        <w:t>, 10801-10811 (2019).</w:t>
      </w:r>
    </w:p>
    <w:p w14:paraId="00EB63EC" w14:textId="77777777" w:rsidR="00542771" w:rsidRPr="00542771" w:rsidRDefault="00542771" w:rsidP="00542771">
      <w:pPr>
        <w:pStyle w:val="EndNoteBibliography"/>
        <w:ind w:left="720" w:hanging="720"/>
      </w:pPr>
      <w:r w:rsidRPr="00542771">
        <w:t>3.</w:t>
      </w:r>
      <w:r w:rsidRPr="00542771">
        <w:tab/>
        <w:t>An, H.</w:t>
      </w:r>
      <w:r w:rsidRPr="00542771">
        <w:rPr>
          <w:i/>
        </w:rPr>
        <w:t xml:space="preserve"> et al.</w:t>
      </w:r>
      <w:r w:rsidRPr="00542771">
        <w:t xml:space="preserve"> Graphene nanobubbles produced by water splitting. </w:t>
      </w:r>
      <w:r w:rsidRPr="00542771">
        <w:rPr>
          <w:i/>
        </w:rPr>
        <w:t>Nano Lett.</w:t>
      </w:r>
      <w:r w:rsidRPr="00542771">
        <w:t xml:space="preserve"> </w:t>
      </w:r>
      <w:r w:rsidRPr="00542771">
        <w:rPr>
          <w:b/>
        </w:rPr>
        <w:t>17</w:t>
      </w:r>
      <w:r w:rsidRPr="00542771">
        <w:t>, 2833-2838 (2017).</w:t>
      </w:r>
    </w:p>
    <w:p w14:paraId="61D9D76D" w14:textId="4700B34D" w:rsidR="00894CE5" w:rsidRDefault="007F3204">
      <w:r>
        <w:fldChar w:fldCharType="end"/>
      </w:r>
    </w:p>
    <w:sectPr w:rsidR="00894CE5" w:rsidSect="00EB1982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4DE14D" w14:textId="77777777" w:rsidR="009139E9" w:rsidRDefault="009139E9" w:rsidP="00495CFA">
      <w:r>
        <w:separator/>
      </w:r>
    </w:p>
  </w:endnote>
  <w:endnote w:type="continuationSeparator" w:id="0">
    <w:p w14:paraId="22E36C71" w14:textId="77777777" w:rsidR="009139E9" w:rsidRDefault="009139E9" w:rsidP="00495C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9A9EEE" w14:textId="77777777" w:rsidR="009139E9" w:rsidRDefault="009139E9" w:rsidP="00495CFA">
      <w:r>
        <w:separator/>
      </w:r>
    </w:p>
  </w:footnote>
  <w:footnote w:type="continuationSeparator" w:id="0">
    <w:p w14:paraId="13955888" w14:textId="77777777" w:rsidR="009139E9" w:rsidRDefault="009139E9" w:rsidP="00495CF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8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 Copy Copy1&lt;/Style&gt;&lt;LeftDelim&gt;{&lt;/LeftDelim&gt;&lt;RightDelim&gt;}&lt;/RightDelim&gt;&lt;FontName&gt;DengXian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9rtexxzez0xf01erdsqvt9005z9vawwp0t55&quot;&gt;My EndNote Library&lt;record-ids&gt;&lt;item&gt;372&lt;/item&gt;&lt;item&gt;393&lt;/item&gt;&lt;/record-ids&gt;&lt;/item&gt;&lt;/Libraries&gt;"/>
  </w:docVars>
  <w:rsids>
    <w:rsidRoot w:val="006E3EA8"/>
    <w:rsid w:val="000048F1"/>
    <w:rsid w:val="00006406"/>
    <w:rsid w:val="0001427C"/>
    <w:rsid w:val="00034982"/>
    <w:rsid w:val="00037000"/>
    <w:rsid w:val="00046244"/>
    <w:rsid w:val="00046BDA"/>
    <w:rsid w:val="00053F67"/>
    <w:rsid w:val="000560AE"/>
    <w:rsid w:val="000560C0"/>
    <w:rsid w:val="000566F6"/>
    <w:rsid w:val="0006700A"/>
    <w:rsid w:val="00073E01"/>
    <w:rsid w:val="00074F9A"/>
    <w:rsid w:val="000A4A9B"/>
    <w:rsid w:val="000A4B8A"/>
    <w:rsid w:val="000A7FA3"/>
    <w:rsid w:val="000B1076"/>
    <w:rsid w:val="000B7F5F"/>
    <w:rsid w:val="000C23BE"/>
    <w:rsid w:val="000D2D12"/>
    <w:rsid w:val="000D2DA3"/>
    <w:rsid w:val="000D6E09"/>
    <w:rsid w:val="000F7CF2"/>
    <w:rsid w:val="00100F61"/>
    <w:rsid w:val="001040CC"/>
    <w:rsid w:val="001170A5"/>
    <w:rsid w:val="00132750"/>
    <w:rsid w:val="001342EB"/>
    <w:rsid w:val="0013624E"/>
    <w:rsid w:val="0014108E"/>
    <w:rsid w:val="00143FC5"/>
    <w:rsid w:val="0014421D"/>
    <w:rsid w:val="0015002E"/>
    <w:rsid w:val="00152341"/>
    <w:rsid w:val="00164521"/>
    <w:rsid w:val="00166B1E"/>
    <w:rsid w:val="00176E95"/>
    <w:rsid w:val="00196DE0"/>
    <w:rsid w:val="001A4691"/>
    <w:rsid w:val="001B7B15"/>
    <w:rsid w:val="001D3A11"/>
    <w:rsid w:val="001D6DFE"/>
    <w:rsid w:val="001E0227"/>
    <w:rsid w:val="001E2FB3"/>
    <w:rsid w:val="001F03C4"/>
    <w:rsid w:val="001F4607"/>
    <w:rsid w:val="001F5B84"/>
    <w:rsid w:val="001F601C"/>
    <w:rsid w:val="00215383"/>
    <w:rsid w:val="002158B0"/>
    <w:rsid w:val="00224747"/>
    <w:rsid w:val="00225944"/>
    <w:rsid w:val="00226DAA"/>
    <w:rsid w:val="00227C86"/>
    <w:rsid w:val="00227DF5"/>
    <w:rsid w:val="00230DE7"/>
    <w:rsid w:val="00240FEE"/>
    <w:rsid w:val="00245869"/>
    <w:rsid w:val="00256F2F"/>
    <w:rsid w:val="00264A22"/>
    <w:rsid w:val="002708D6"/>
    <w:rsid w:val="00273D62"/>
    <w:rsid w:val="00286CF4"/>
    <w:rsid w:val="00293376"/>
    <w:rsid w:val="002B747D"/>
    <w:rsid w:val="002B7949"/>
    <w:rsid w:val="002B7F45"/>
    <w:rsid w:val="002C380C"/>
    <w:rsid w:val="002D0DB6"/>
    <w:rsid w:val="002D69AB"/>
    <w:rsid w:val="002F4553"/>
    <w:rsid w:val="003068A5"/>
    <w:rsid w:val="00313EF9"/>
    <w:rsid w:val="00314A61"/>
    <w:rsid w:val="0032252A"/>
    <w:rsid w:val="0032792E"/>
    <w:rsid w:val="0033087C"/>
    <w:rsid w:val="00332D41"/>
    <w:rsid w:val="0033477E"/>
    <w:rsid w:val="00346437"/>
    <w:rsid w:val="00357410"/>
    <w:rsid w:val="00360CF8"/>
    <w:rsid w:val="00363B5D"/>
    <w:rsid w:val="00367F59"/>
    <w:rsid w:val="0037282A"/>
    <w:rsid w:val="00373A7F"/>
    <w:rsid w:val="00376BA3"/>
    <w:rsid w:val="0039173B"/>
    <w:rsid w:val="0039467B"/>
    <w:rsid w:val="003A4B71"/>
    <w:rsid w:val="003B13E3"/>
    <w:rsid w:val="003B19C2"/>
    <w:rsid w:val="003B2813"/>
    <w:rsid w:val="003B48C4"/>
    <w:rsid w:val="003B5AF7"/>
    <w:rsid w:val="003C2653"/>
    <w:rsid w:val="003D4881"/>
    <w:rsid w:val="003D5FD1"/>
    <w:rsid w:val="003E7E03"/>
    <w:rsid w:val="003F5443"/>
    <w:rsid w:val="003F6801"/>
    <w:rsid w:val="00401B34"/>
    <w:rsid w:val="00403850"/>
    <w:rsid w:val="004103A3"/>
    <w:rsid w:val="00417949"/>
    <w:rsid w:val="0042205B"/>
    <w:rsid w:val="00430F24"/>
    <w:rsid w:val="00455C31"/>
    <w:rsid w:val="004563BD"/>
    <w:rsid w:val="00457374"/>
    <w:rsid w:val="004649EE"/>
    <w:rsid w:val="0046777F"/>
    <w:rsid w:val="00473449"/>
    <w:rsid w:val="004954F9"/>
    <w:rsid w:val="00495CFA"/>
    <w:rsid w:val="00497E5D"/>
    <w:rsid w:val="004A26CA"/>
    <w:rsid w:val="004A5117"/>
    <w:rsid w:val="004B085E"/>
    <w:rsid w:val="004B2E8E"/>
    <w:rsid w:val="004B5C77"/>
    <w:rsid w:val="004B5E8A"/>
    <w:rsid w:val="004C5C83"/>
    <w:rsid w:val="004D339C"/>
    <w:rsid w:val="004E0793"/>
    <w:rsid w:val="005006B5"/>
    <w:rsid w:val="005025EC"/>
    <w:rsid w:val="005057E7"/>
    <w:rsid w:val="005065A2"/>
    <w:rsid w:val="00507DA5"/>
    <w:rsid w:val="00510859"/>
    <w:rsid w:val="00524E7C"/>
    <w:rsid w:val="005259FA"/>
    <w:rsid w:val="00525B6A"/>
    <w:rsid w:val="005301E6"/>
    <w:rsid w:val="00532DB3"/>
    <w:rsid w:val="00534894"/>
    <w:rsid w:val="0053579A"/>
    <w:rsid w:val="00542694"/>
    <w:rsid w:val="00542771"/>
    <w:rsid w:val="0054334B"/>
    <w:rsid w:val="005444A8"/>
    <w:rsid w:val="00560A7E"/>
    <w:rsid w:val="00562F2A"/>
    <w:rsid w:val="00572304"/>
    <w:rsid w:val="0059007E"/>
    <w:rsid w:val="00593879"/>
    <w:rsid w:val="005A3DB0"/>
    <w:rsid w:val="005A7750"/>
    <w:rsid w:val="005A7E35"/>
    <w:rsid w:val="005B1EC0"/>
    <w:rsid w:val="005C161A"/>
    <w:rsid w:val="005E1E43"/>
    <w:rsid w:val="00606D90"/>
    <w:rsid w:val="00613770"/>
    <w:rsid w:val="00613A4A"/>
    <w:rsid w:val="00631885"/>
    <w:rsid w:val="0063276C"/>
    <w:rsid w:val="00635C5F"/>
    <w:rsid w:val="0063638C"/>
    <w:rsid w:val="00641619"/>
    <w:rsid w:val="006424A6"/>
    <w:rsid w:val="00643760"/>
    <w:rsid w:val="00646D45"/>
    <w:rsid w:val="00650ECF"/>
    <w:rsid w:val="00653421"/>
    <w:rsid w:val="00663511"/>
    <w:rsid w:val="00671A4D"/>
    <w:rsid w:val="006761EB"/>
    <w:rsid w:val="006776EE"/>
    <w:rsid w:val="006904E6"/>
    <w:rsid w:val="006A29E2"/>
    <w:rsid w:val="006B0BB6"/>
    <w:rsid w:val="006C1CE7"/>
    <w:rsid w:val="006C1D17"/>
    <w:rsid w:val="006C299C"/>
    <w:rsid w:val="006C7C08"/>
    <w:rsid w:val="006E3EA8"/>
    <w:rsid w:val="007005D3"/>
    <w:rsid w:val="00707B70"/>
    <w:rsid w:val="00711BB8"/>
    <w:rsid w:val="0071257C"/>
    <w:rsid w:val="0072293C"/>
    <w:rsid w:val="007305F8"/>
    <w:rsid w:val="0073127C"/>
    <w:rsid w:val="00733450"/>
    <w:rsid w:val="0073511A"/>
    <w:rsid w:val="00735925"/>
    <w:rsid w:val="00741646"/>
    <w:rsid w:val="00753EB9"/>
    <w:rsid w:val="00754781"/>
    <w:rsid w:val="00761677"/>
    <w:rsid w:val="00772C96"/>
    <w:rsid w:val="0078696E"/>
    <w:rsid w:val="007907C2"/>
    <w:rsid w:val="007A7726"/>
    <w:rsid w:val="007C4ADA"/>
    <w:rsid w:val="007C4D05"/>
    <w:rsid w:val="007D179A"/>
    <w:rsid w:val="007D4B7E"/>
    <w:rsid w:val="007D5C99"/>
    <w:rsid w:val="007E6C3A"/>
    <w:rsid w:val="007F10AC"/>
    <w:rsid w:val="007F3204"/>
    <w:rsid w:val="007F3F61"/>
    <w:rsid w:val="0080216D"/>
    <w:rsid w:val="00812F66"/>
    <w:rsid w:val="00817C3C"/>
    <w:rsid w:val="00820597"/>
    <w:rsid w:val="008232FB"/>
    <w:rsid w:val="008236DC"/>
    <w:rsid w:val="008246F7"/>
    <w:rsid w:val="008255F7"/>
    <w:rsid w:val="00827802"/>
    <w:rsid w:val="00836435"/>
    <w:rsid w:val="008367F5"/>
    <w:rsid w:val="00847877"/>
    <w:rsid w:val="00855896"/>
    <w:rsid w:val="00874AD3"/>
    <w:rsid w:val="00884007"/>
    <w:rsid w:val="00891A11"/>
    <w:rsid w:val="00894CE5"/>
    <w:rsid w:val="008A3F5E"/>
    <w:rsid w:val="008A4109"/>
    <w:rsid w:val="008C26E5"/>
    <w:rsid w:val="008D0D33"/>
    <w:rsid w:val="008D2E90"/>
    <w:rsid w:val="008D6237"/>
    <w:rsid w:val="008E10E2"/>
    <w:rsid w:val="008F1658"/>
    <w:rsid w:val="008F4C68"/>
    <w:rsid w:val="0090167D"/>
    <w:rsid w:val="00901FEF"/>
    <w:rsid w:val="009114DE"/>
    <w:rsid w:val="00912D1F"/>
    <w:rsid w:val="009139E9"/>
    <w:rsid w:val="00936382"/>
    <w:rsid w:val="009438FA"/>
    <w:rsid w:val="00952C06"/>
    <w:rsid w:val="00954BFE"/>
    <w:rsid w:val="00964BA6"/>
    <w:rsid w:val="00971074"/>
    <w:rsid w:val="00971D17"/>
    <w:rsid w:val="009749D9"/>
    <w:rsid w:val="009750A5"/>
    <w:rsid w:val="00981C8A"/>
    <w:rsid w:val="00982216"/>
    <w:rsid w:val="0098703A"/>
    <w:rsid w:val="009B1AC4"/>
    <w:rsid w:val="009B3968"/>
    <w:rsid w:val="009B6E4E"/>
    <w:rsid w:val="009D2CA1"/>
    <w:rsid w:val="009D6BDA"/>
    <w:rsid w:val="009E3022"/>
    <w:rsid w:val="009E61F3"/>
    <w:rsid w:val="009F40D1"/>
    <w:rsid w:val="009F567B"/>
    <w:rsid w:val="009F74D7"/>
    <w:rsid w:val="00A05A81"/>
    <w:rsid w:val="00A1243C"/>
    <w:rsid w:val="00A32FA9"/>
    <w:rsid w:val="00A35D7A"/>
    <w:rsid w:val="00A532CD"/>
    <w:rsid w:val="00A65066"/>
    <w:rsid w:val="00A7505B"/>
    <w:rsid w:val="00A75ABC"/>
    <w:rsid w:val="00A80C33"/>
    <w:rsid w:val="00A81A1F"/>
    <w:rsid w:val="00A82E2F"/>
    <w:rsid w:val="00AA07F6"/>
    <w:rsid w:val="00AA34E6"/>
    <w:rsid w:val="00AA61DA"/>
    <w:rsid w:val="00AB229C"/>
    <w:rsid w:val="00AB4511"/>
    <w:rsid w:val="00AE007D"/>
    <w:rsid w:val="00AE0943"/>
    <w:rsid w:val="00AE20D9"/>
    <w:rsid w:val="00AE3F9F"/>
    <w:rsid w:val="00AE7F0A"/>
    <w:rsid w:val="00B02EA2"/>
    <w:rsid w:val="00B154E3"/>
    <w:rsid w:val="00B25D7B"/>
    <w:rsid w:val="00B265D6"/>
    <w:rsid w:val="00B34BC8"/>
    <w:rsid w:val="00B54EEE"/>
    <w:rsid w:val="00B57121"/>
    <w:rsid w:val="00B649F3"/>
    <w:rsid w:val="00B7069E"/>
    <w:rsid w:val="00B776E0"/>
    <w:rsid w:val="00B80171"/>
    <w:rsid w:val="00B814C9"/>
    <w:rsid w:val="00B8242E"/>
    <w:rsid w:val="00B8274C"/>
    <w:rsid w:val="00B9544B"/>
    <w:rsid w:val="00B9566D"/>
    <w:rsid w:val="00BA04AD"/>
    <w:rsid w:val="00BA07E7"/>
    <w:rsid w:val="00BB7270"/>
    <w:rsid w:val="00BC056E"/>
    <w:rsid w:val="00BC1205"/>
    <w:rsid w:val="00BC4B06"/>
    <w:rsid w:val="00BC515F"/>
    <w:rsid w:val="00BD2731"/>
    <w:rsid w:val="00BE461E"/>
    <w:rsid w:val="00BE54EB"/>
    <w:rsid w:val="00BF3551"/>
    <w:rsid w:val="00BF55D1"/>
    <w:rsid w:val="00C07B05"/>
    <w:rsid w:val="00C26C61"/>
    <w:rsid w:val="00C32C89"/>
    <w:rsid w:val="00C35FC0"/>
    <w:rsid w:val="00C36E65"/>
    <w:rsid w:val="00C5008F"/>
    <w:rsid w:val="00C52B33"/>
    <w:rsid w:val="00C57581"/>
    <w:rsid w:val="00C613F6"/>
    <w:rsid w:val="00C619EC"/>
    <w:rsid w:val="00C64B09"/>
    <w:rsid w:val="00C65954"/>
    <w:rsid w:val="00C66429"/>
    <w:rsid w:val="00C72827"/>
    <w:rsid w:val="00C765A0"/>
    <w:rsid w:val="00C802E3"/>
    <w:rsid w:val="00C902C1"/>
    <w:rsid w:val="00C9117C"/>
    <w:rsid w:val="00C941D2"/>
    <w:rsid w:val="00C9524E"/>
    <w:rsid w:val="00CA69CC"/>
    <w:rsid w:val="00CB1690"/>
    <w:rsid w:val="00CB6584"/>
    <w:rsid w:val="00CE03CB"/>
    <w:rsid w:val="00CF5E6A"/>
    <w:rsid w:val="00CF6EC0"/>
    <w:rsid w:val="00D0019B"/>
    <w:rsid w:val="00D03E13"/>
    <w:rsid w:val="00D17E0C"/>
    <w:rsid w:val="00D31850"/>
    <w:rsid w:val="00D34DFD"/>
    <w:rsid w:val="00D419D6"/>
    <w:rsid w:val="00D42541"/>
    <w:rsid w:val="00D5224A"/>
    <w:rsid w:val="00D55026"/>
    <w:rsid w:val="00D71519"/>
    <w:rsid w:val="00D73A2E"/>
    <w:rsid w:val="00D81492"/>
    <w:rsid w:val="00D8747E"/>
    <w:rsid w:val="00D9131A"/>
    <w:rsid w:val="00D9319A"/>
    <w:rsid w:val="00DA0377"/>
    <w:rsid w:val="00DA4D00"/>
    <w:rsid w:val="00DA563F"/>
    <w:rsid w:val="00DA692F"/>
    <w:rsid w:val="00DB5BCB"/>
    <w:rsid w:val="00DD0063"/>
    <w:rsid w:val="00DD6624"/>
    <w:rsid w:val="00DE07DB"/>
    <w:rsid w:val="00DF1E10"/>
    <w:rsid w:val="00DF3F83"/>
    <w:rsid w:val="00DF4B05"/>
    <w:rsid w:val="00E00428"/>
    <w:rsid w:val="00E01B41"/>
    <w:rsid w:val="00E23A04"/>
    <w:rsid w:val="00E32E45"/>
    <w:rsid w:val="00E336FA"/>
    <w:rsid w:val="00E35EBE"/>
    <w:rsid w:val="00E37676"/>
    <w:rsid w:val="00E42B73"/>
    <w:rsid w:val="00E51610"/>
    <w:rsid w:val="00E5304B"/>
    <w:rsid w:val="00E5558C"/>
    <w:rsid w:val="00E5771D"/>
    <w:rsid w:val="00E63EF4"/>
    <w:rsid w:val="00E71FDE"/>
    <w:rsid w:val="00E81598"/>
    <w:rsid w:val="00E92048"/>
    <w:rsid w:val="00EA1194"/>
    <w:rsid w:val="00EA2776"/>
    <w:rsid w:val="00EB0B02"/>
    <w:rsid w:val="00EB1982"/>
    <w:rsid w:val="00EC5BF1"/>
    <w:rsid w:val="00EC736B"/>
    <w:rsid w:val="00ED0394"/>
    <w:rsid w:val="00ED267A"/>
    <w:rsid w:val="00ED3CB4"/>
    <w:rsid w:val="00ED707C"/>
    <w:rsid w:val="00EE347A"/>
    <w:rsid w:val="00EE5F66"/>
    <w:rsid w:val="00EE6D09"/>
    <w:rsid w:val="00EF0F6B"/>
    <w:rsid w:val="00EF70E6"/>
    <w:rsid w:val="00F04D95"/>
    <w:rsid w:val="00F05A1C"/>
    <w:rsid w:val="00F15E15"/>
    <w:rsid w:val="00F23867"/>
    <w:rsid w:val="00F23984"/>
    <w:rsid w:val="00F305D5"/>
    <w:rsid w:val="00F37562"/>
    <w:rsid w:val="00F40F61"/>
    <w:rsid w:val="00F43C16"/>
    <w:rsid w:val="00F43C1A"/>
    <w:rsid w:val="00F4638A"/>
    <w:rsid w:val="00F51E29"/>
    <w:rsid w:val="00F52004"/>
    <w:rsid w:val="00F565F7"/>
    <w:rsid w:val="00F6734D"/>
    <w:rsid w:val="00F67BFF"/>
    <w:rsid w:val="00F754EE"/>
    <w:rsid w:val="00F90C52"/>
    <w:rsid w:val="00F92535"/>
    <w:rsid w:val="00F96F19"/>
    <w:rsid w:val="00F972E4"/>
    <w:rsid w:val="00FA2B0B"/>
    <w:rsid w:val="00FA7FB9"/>
    <w:rsid w:val="00FC00BE"/>
    <w:rsid w:val="00FC1C97"/>
    <w:rsid w:val="00FC637A"/>
    <w:rsid w:val="00FD0828"/>
    <w:rsid w:val="00FD63BC"/>
    <w:rsid w:val="00FE2B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C2E4892"/>
  <w15:chartTrackingRefBased/>
  <w15:docId w15:val="{396B7FAF-D2B0-4967-8D83-95B569E31F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B5BCB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95CFA"/>
    <w:pPr>
      <w:tabs>
        <w:tab w:val="center" w:pos="4153"/>
        <w:tab w:val="right" w:pos="8306"/>
      </w:tabs>
    </w:pPr>
  </w:style>
  <w:style w:type="character" w:customStyle="1" w:styleId="a4">
    <w:name w:val="页眉 字符"/>
    <w:basedOn w:val="a0"/>
    <w:link w:val="a3"/>
    <w:uiPriority w:val="99"/>
    <w:rsid w:val="00495CFA"/>
  </w:style>
  <w:style w:type="paragraph" w:styleId="a5">
    <w:name w:val="footer"/>
    <w:basedOn w:val="a"/>
    <w:link w:val="a6"/>
    <w:uiPriority w:val="99"/>
    <w:unhideWhenUsed/>
    <w:rsid w:val="00495CFA"/>
    <w:pPr>
      <w:tabs>
        <w:tab w:val="center" w:pos="4153"/>
        <w:tab w:val="right" w:pos="8306"/>
      </w:tabs>
    </w:pPr>
  </w:style>
  <w:style w:type="character" w:customStyle="1" w:styleId="a6">
    <w:name w:val="页脚 字符"/>
    <w:basedOn w:val="a0"/>
    <w:link w:val="a5"/>
    <w:uiPriority w:val="99"/>
    <w:rsid w:val="00495CFA"/>
  </w:style>
  <w:style w:type="table" w:styleId="a7">
    <w:name w:val="Table Grid"/>
    <w:basedOn w:val="a1"/>
    <w:uiPriority w:val="39"/>
    <w:rsid w:val="00256F2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Placeholder Text"/>
    <w:basedOn w:val="a0"/>
    <w:uiPriority w:val="99"/>
    <w:semiHidden/>
    <w:rsid w:val="00256F2F"/>
    <w:rPr>
      <w:color w:val="808080"/>
    </w:rPr>
  </w:style>
  <w:style w:type="character" w:styleId="a9">
    <w:name w:val="annotation reference"/>
    <w:basedOn w:val="a0"/>
    <w:uiPriority w:val="99"/>
    <w:semiHidden/>
    <w:unhideWhenUsed/>
    <w:rsid w:val="003B2813"/>
    <w:rPr>
      <w:sz w:val="16"/>
      <w:szCs w:val="16"/>
    </w:rPr>
  </w:style>
  <w:style w:type="character" w:styleId="aa">
    <w:name w:val="Hyperlink"/>
    <w:basedOn w:val="a0"/>
    <w:uiPriority w:val="99"/>
    <w:unhideWhenUsed/>
    <w:rsid w:val="00FE2BB4"/>
    <w:rPr>
      <w:color w:val="0563C1" w:themeColor="hyperlink"/>
      <w:u w:val="single"/>
    </w:rPr>
  </w:style>
  <w:style w:type="paragraph" w:customStyle="1" w:styleId="EndNoteBibliographyTitle">
    <w:name w:val="EndNote Bibliography Title"/>
    <w:basedOn w:val="a"/>
    <w:link w:val="EndNoteBibliographyTitle0"/>
    <w:rsid w:val="007F3204"/>
    <w:pPr>
      <w:jc w:val="center"/>
    </w:pPr>
    <w:rPr>
      <w:rFonts w:ascii="DengXian" w:eastAsia="DengXian" w:hAnsi="DengXian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7F3204"/>
    <w:rPr>
      <w:rFonts w:ascii="DengXian" w:eastAsia="DengXian" w:hAnsi="DengXian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7F3204"/>
    <w:rPr>
      <w:rFonts w:ascii="DengXian" w:eastAsia="DengXian" w:hAnsi="DengXian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7F3204"/>
    <w:rPr>
      <w:rFonts w:ascii="DengXian" w:eastAsia="DengXian" w:hAnsi="DengXian"/>
      <w:noProof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4941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1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752D15EE-04F7-4218-A9C4-3AAE88520968}">
  <we:reference id="wa200000368" version="1.0.0.0" store="zh-CN" storeType="OMEX"/>
  <we:alternateReferences>
    <we:reference id="wa200000368" version="1.0.0.0" store="WA200000368" storeType="OMEX"/>
  </we:alternateReferences>
  <we:properties/>
  <we:bindings/>
  <we:snapshot xmlns:r="http://schemas.openxmlformats.org/officeDocument/2006/relationships"/>
</we:webextension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1560</Words>
  <Characters>8897</Characters>
  <Application>Microsoft Office Word</Application>
  <DocSecurity>0</DocSecurity>
  <Lines>74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Yuqing Wang</dc:creator>
  <cp:keywords/>
  <dc:description/>
  <cp:lastModifiedBy>Wang Yuqing</cp:lastModifiedBy>
  <cp:revision>2</cp:revision>
  <dcterms:created xsi:type="dcterms:W3CDTF">2023-01-17T17:34:00Z</dcterms:created>
  <dcterms:modified xsi:type="dcterms:W3CDTF">2023-01-17T17:34:00Z</dcterms:modified>
</cp:coreProperties>
</file>