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5FC" w:rsidRPr="006872A9" w:rsidRDefault="006A75FC" w:rsidP="006A75FC">
      <w:pPr>
        <w:rPr>
          <w:rFonts w:ascii="Arial" w:hAnsi="Arial" w:cs="Arial"/>
        </w:rPr>
      </w:pPr>
      <w:r w:rsidRPr="006872A9">
        <w:rPr>
          <w:rFonts w:ascii="Arial" w:hAnsi="Arial" w:cs="Arial"/>
          <w:b/>
          <w:bCs/>
        </w:rPr>
        <w:t>Supplementary Table 1.</w:t>
      </w:r>
      <w:r w:rsidRPr="006872A9">
        <w:rPr>
          <w:rFonts w:ascii="Arial" w:hAnsi="Arial" w:cs="Arial"/>
        </w:rPr>
        <w:t xml:space="preserve"> Accession numbers of the NiV used in this study (phylogenetic tree analysis of 357 bp)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5"/>
        <w:gridCol w:w="2155"/>
        <w:gridCol w:w="4155"/>
        <w:gridCol w:w="2151"/>
      </w:tblGrid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872A9">
              <w:rPr>
                <w:rFonts w:ascii="Arial" w:hAnsi="Arial" w:cs="Arial"/>
                <w:b/>
                <w:bCs/>
                <w:sz w:val="21"/>
                <w:szCs w:val="21"/>
              </w:rPr>
              <w:t>No.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872A9">
              <w:rPr>
                <w:rFonts w:ascii="Arial" w:hAnsi="Arial" w:cs="Arial"/>
                <w:b/>
                <w:bCs/>
                <w:sz w:val="21"/>
                <w:szCs w:val="21"/>
              </w:rPr>
              <w:t>Sequence Name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872A9">
              <w:rPr>
                <w:rFonts w:ascii="Arial" w:hAnsi="Arial" w:cs="Arial"/>
                <w:b/>
                <w:bCs/>
                <w:sz w:val="21"/>
                <w:szCs w:val="21"/>
              </w:rPr>
              <w:t>Sequence Name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872A9">
              <w:rPr>
                <w:rFonts w:ascii="Arial" w:hAnsi="Arial" w:cs="Arial"/>
                <w:b/>
                <w:bCs/>
                <w:sz w:val="21"/>
                <w:szCs w:val="21"/>
              </w:rPr>
              <w:t>Reference</w:t>
            </w:r>
            <w:r w:rsidRPr="006872A9">
              <w:rPr>
                <w:rFonts w:ascii="Arial" w:eastAsia="Times New Roman" w:hAnsi="Arial" w:cs="Arial"/>
                <w:b/>
                <w:bCs/>
                <w:sz w:val="21"/>
                <w:szCs w:val="21"/>
                <w:vertAlign w:val="superscript"/>
              </w:rPr>
              <w:t>†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KT163252.1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KT163252.1 BtNiV/TH/PL/2011/3054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DQ061853.2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DQ061853.2 BtNiV/TH/PL/2003/UP61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EU603734.1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EU603734.1 BtNiV/TH/PL/2006/U1056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[24]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KT163256.1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KT163256.1 BtNiV/TH/PL/2011/33654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KT163254.1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KT163254.1 BtNiV/TH/PL/2010/15553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6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MW573860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MW573860 BtNiV/TH/PL/2009/2982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7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MW573861 BtNiV/TH/PL/2009/3276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8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MW573862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MW573862 BtNiV/TH/PL/2012/55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MW573863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MW573863 BtNiV/TH/PL/2012/161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10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MW573864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MW573864 BtNiV/TH/PL/2012/184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11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MW573865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MW573865 BtNiV/TH/PL/2016/B16P31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12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MW573866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MW573866 BtNiV/TH/PL/2016/B16P32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13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MW573867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MW573867 BtNiV/TH/PL/2017/B17602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14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MW573868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MW573868 BtNiV/TH/PL/2017/B17606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15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MW573869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MW573869 BtNiV/TH/PL/2017/B17640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16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MW573870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MW573870 BtNiV/TH/PL/2017/B17641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17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MW573871 BtNiV/TH/PL/2018/B18018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18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DQ061854.2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DQ061854.2 BtNiV/TH/PL/2003/UP101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19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FJ648076.1 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FJ648076.1 BtNiV/TH/PL/2004/1248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[39]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20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FJ648075.1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FJ648075.1 BtNiV/TH/PL/2004/1184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[39]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21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EF070190.1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EF070190.1 BtNiV/TH/PL/2005/U53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</w:t>
            </w:r>
            <w:r w:rsidRPr="006872A9">
              <w:rPr>
                <w:sz w:val="21"/>
                <w:szCs w:val="21"/>
              </w:rPr>
              <w:t>9</w:t>
            </w:r>
            <w:r w:rsidRPr="006872A9">
              <w:rPr>
                <w:rFonts w:ascii="Arial" w:hAnsi="Arial" w:cs="Arial"/>
                <w:sz w:val="21"/>
                <w:szCs w:val="21"/>
              </w:rPr>
              <w:t>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22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EF070183.1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EF070183.1 BtNiV/TH/PL/2005/U8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23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EU603754.1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EU603754.1 BtNiV/TH/PL/2007/U2597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24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EU603736.1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EU603736.1 BtNiV/TH/PL/2006/U1190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25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FJ648077.1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FJ648077.1 BtNiV/TH/PL/2008/U2876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[39]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lastRenderedPageBreak/>
              <w:t>26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KT163251.1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KT163251.1 BtNiV/TH/PL/2010/1054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MW573872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MW573872 BtNiV/TH/PL/2018/B18019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28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EU603740.1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EU603740.1 BtNiV/TH/PL/2006/U1242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[24]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EU603751.1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EU603751.1 BtNiV/TH/PL/2007/U2705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[24]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30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FJ648080.1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FJ648080.1 BtNiV/TH/PL/2008/U2905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[39]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31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KT163255.1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KT163255.1 BtNiV/TH/PL/2010/14653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32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FJ648082.1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FJ648082.1 BtNiV/TH/PL/2008/U2918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[39]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33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KT163247.1 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KT163247.1 BtNiV/TH/PH/2010/1753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34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KT163250.1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KT163250.1 BtNiV/TH/PH/2011/8554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35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EF070182.1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EF070182.1 BtNiV/TH/PL/2005/U3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36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KT163257.1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KT163257.1 BtNiV/TH/PH/2011/18254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37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DQ061851.2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DQ061851.2 BtNiV/TH/HL/2002/SP20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38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EU603726.1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EU603726.1 BtNiV/TH/PL/2006/U561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[16]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39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MW573873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MW573873 BtNiV/TH/PL/2018/B18036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40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MW573874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MW573874 BtNiV/TH/PL/2018/B18053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41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MW573875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MW573875 BtNiV/TH/PL/2018/B18055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42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MW573876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MW573876 BtNiV/TH/PL/2019/B19013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43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MW573877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MW573877 BtNiV/TH/PL/2019/B19022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44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EF070189.1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EF070189.1 BtNiV/TH/PL/2005/U48 </w:t>
            </w:r>
          </w:p>
        </w:tc>
        <w:tc>
          <w:tcPr>
            <w:tcW w:w="2151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[29]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45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MW573878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MW573878 BtNiV/TH/PL/2020/B20013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46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MW573879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MW573879 BtNiV/TH/PL/2020/B20030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  <w:tr w:rsidR="006A75FC" w:rsidRPr="006872A9" w:rsidTr="00AF3F1F">
        <w:tc>
          <w:tcPr>
            <w:tcW w:w="555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47</w:t>
            </w:r>
          </w:p>
        </w:tc>
        <w:tc>
          <w:tcPr>
            <w:tcW w:w="2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 xml:space="preserve">MW573880 </w:t>
            </w:r>
          </w:p>
        </w:tc>
        <w:tc>
          <w:tcPr>
            <w:tcW w:w="4155" w:type="dxa"/>
            <w:vAlign w:val="center"/>
          </w:tcPr>
          <w:p w:rsidR="006A75FC" w:rsidRPr="006872A9" w:rsidRDefault="006A75FC" w:rsidP="00AF3F1F">
            <w:pPr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MW573880 BtNiV/TH/PL/2020/B20044</w:t>
            </w:r>
          </w:p>
        </w:tc>
        <w:tc>
          <w:tcPr>
            <w:tcW w:w="2151" w:type="dxa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872A9">
              <w:rPr>
                <w:rFonts w:ascii="Arial" w:hAnsi="Arial" w:cs="Arial"/>
                <w:sz w:val="21"/>
                <w:szCs w:val="21"/>
              </w:rPr>
              <w:t>This study</w:t>
            </w:r>
          </w:p>
        </w:tc>
      </w:tr>
    </w:tbl>
    <w:p w:rsidR="006A75FC" w:rsidRPr="006872A9" w:rsidRDefault="006A75FC" w:rsidP="006A75FC">
      <w:pPr>
        <w:rPr>
          <w:rFonts w:ascii="Arial" w:hAnsi="Arial" w:cs="Arial"/>
        </w:rPr>
      </w:pPr>
    </w:p>
    <w:p w:rsidR="006A75FC" w:rsidRPr="006872A9" w:rsidRDefault="006A75FC" w:rsidP="006A75FC">
      <w:pPr>
        <w:rPr>
          <w:rFonts w:ascii="Arial" w:hAnsi="Arial" w:cs="Arial"/>
          <w:szCs w:val="22"/>
        </w:rPr>
      </w:pPr>
    </w:p>
    <w:p w:rsidR="006A75FC" w:rsidRPr="006872A9" w:rsidRDefault="006A75FC" w:rsidP="006A75FC">
      <w:pPr>
        <w:rPr>
          <w:rFonts w:ascii="Arial" w:hAnsi="Arial" w:cs="Arial"/>
          <w:szCs w:val="22"/>
        </w:rPr>
      </w:pPr>
      <w:r w:rsidRPr="006872A9">
        <w:rPr>
          <w:rFonts w:ascii="Arial" w:hAnsi="Arial" w:cs="Arial"/>
          <w:b/>
          <w:bCs/>
          <w:szCs w:val="22"/>
        </w:rPr>
        <w:t>Supplementary Table 2</w:t>
      </w:r>
      <w:r w:rsidRPr="006872A9">
        <w:rPr>
          <w:rFonts w:ascii="Arial" w:hAnsi="Arial" w:cs="Arial"/>
          <w:szCs w:val="22"/>
        </w:rPr>
        <w:t xml:space="preserve"> PCR and ELISA IgG antibody results of pig specimens (nasal swab for PCR, serum for ELISA) collected from Chonburi and Prachinburi provinces, Thailand from August 2011 to November 2012</w:t>
      </w:r>
    </w:p>
    <w:tbl>
      <w:tblPr>
        <w:tblStyle w:val="PlainTable2"/>
        <w:tblW w:w="9252" w:type="dxa"/>
        <w:tblLayout w:type="fixed"/>
        <w:tblLook w:val="04A0" w:firstRow="1" w:lastRow="0" w:firstColumn="1" w:lastColumn="0" w:noHBand="0" w:noVBand="1"/>
      </w:tblPr>
      <w:tblGrid>
        <w:gridCol w:w="990"/>
        <w:gridCol w:w="1676"/>
        <w:gridCol w:w="1440"/>
        <w:gridCol w:w="1980"/>
        <w:gridCol w:w="3166"/>
      </w:tblGrid>
      <w:tr w:rsidR="006A75FC" w:rsidRPr="006872A9" w:rsidTr="00AF3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gridSpan w:val="2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Specimen Collection Date</w:t>
            </w:r>
          </w:p>
        </w:tc>
        <w:tc>
          <w:tcPr>
            <w:tcW w:w="1440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Location</w:t>
            </w:r>
          </w:p>
        </w:tc>
        <w:tc>
          <w:tcPr>
            <w:tcW w:w="1980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PCR results (positive/tested)</w:t>
            </w:r>
          </w:p>
        </w:tc>
        <w:tc>
          <w:tcPr>
            <w:tcW w:w="3166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IgG antibody ELISA results (positive/tested)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lastRenderedPageBreak/>
              <w:t>Year</w:t>
            </w: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  <w:r w:rsidRPr="006872A9">
              <w:rPr>
                <w:rFonts w:ascii="Arial" w:hAnsi="Arial" w:cs="Arial"/>
                <w:b/>
                <w:bCs/>
                <w:szCs w:val="22"/>
              </w:rPr>
              <w:t>Month</w:t>
            </w:r>
          </w:p>
        </w:tc>
        <w:tc>
          <w:tcPr>
            <w:tcW w:w="1440" w:type="dxa"/>
            <w:vMerge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3166" w:type="dxa"/>
            <w:vMerge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</w:p>
        </w:tc>
      </w:tr>
      <w:tr w:rsidR="006A75FC" w:rsidRPr="006872A9" w:rsidTr="00AF3F1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2011</w:t>
            </w: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August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0/32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0/31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2012</w:t>
            </w:r>
          </w:p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January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0/12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0/12</w:t>
            </w:r>
          </w:p>
        </w:tc>
      </w:tr>
      <w:tr w:rsidR="006A75FC" w:rsidRPr="006872A9" w:rsidTr="00AF3F1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Merge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Prachinburi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0/44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0/44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April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0/29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0/29</w:t>
            </w:r>
          </w:p>
        </w:tc>
      </w:tr>
      <w:tr w:rsidR="006A75FC" w:rsidRPr="006872A9" w:rsidTr="00AF3F1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July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0/24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0/23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October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0/22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0/22</w:t>
            </w:r>
          </w:p>
        </w:tc>
      </w:tr>
      <w:tr w:rsidR="006A75FC" w:rsidRPr="006872A9" w:rsidTr="00AF3F1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67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November</w:t>
            </w:r>
          </w:p>
        </w:tc>
        <w:tc>
          <w:tcPr>
            <w:tcW w:w="144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Chonburi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0/70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0/85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gridSpan w:val="3"/>
            <w:vAlign w:val="center"/>
          </w:tcPr>
          <w:p w:rsidR="006A75FC" w:rsidRPr="006872A9" w:rsidRDefault="006A75FC" w:rsidP="00AF3F1F">
            <w:pPr>
              <w:jc w:val="right"/>
              <w:rPr>
                <w:rFonts w:ascii="Arial" w:hAnsi="Arial" w:cs="Arial"/>
                <w:szCs w:val="22"/>
              </w:rPr>
            </w:pPr>
            <w:r w:rsidRPr="006872A9">
              <w:rPr>
                <w:rFonts w:ascii="Arial" w:hAnsi="Arial" w:cs="Arial"/>
                <w:szCs w:val="22"/>
              </w:rPr>
              <w:t>Total</w:t>
            </w:r>
          </w:p>
        </w:tc>
        <w:tc>
          <w:tcPr>
            <w:tcW w:w="1980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  <w:r w:rsidRPr="006872A9">
              <w:rPr>
                <w:rFonts w:ascii="Arial" w:hAnsi="Arial" w:cs="Arial"/>
                <w:b/>
                <w:bCs/>
                <w:szCs w:val="22"/>
              </w:rPr>
              <w:t>0/233</w:t>
            </w:r>
          </w:p>
        </w:tc>
        <w:tc>
          <w:tcPr>
            <w:tcW w:w="316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22"/>
              </w:rPr>
            </w:pPr>
            <w:r w:rsidRPr="006872A9">
              <w:rPr>
                <w:rFonts w:ascii="Arial" w:hAnsi="Arial" w:cs="Arial"/>
                <w:b/>
                <w:bCs/>
                <w:szCs w:val="22"/>
              </w:rPr>
              <w:t>0/246</w:t>
            </w:r>
          </w:p>
        </w:tc>
      </w:tr>
    </w:tbl>
    <w:p w:rsidR="006A75FC" w:rsidRPr="006872A9" w:rsidRDefault="006A75FC" w:rsidP="006A75FC">
      <w:pPr>
        <w:rPr>
          <w:rFonts w:ascii="Arial" w:hAnsi="Arial" w:cs="Arial"/>
          <w:b/>
          <w:bCs/>
          <w:szCs w:val="22"/>
        </w:rPr>
      </w:pPr>
    </w:p>
    <w:p w:rsidR="006A75FC" w:rsidRPr="006872A9" w:rsidRDefault="006A75FC" w:rsidP="006A75FC">
      <w:pPr>
        <w:rPr>
          <w:rFonts w:ascii="Arial" w:hAnsi="Arial" w:cs="Arial"/>
          <w:b/>
          <w:bCs/>
          <w:szCs w:val="22"/>
        </w:rPr>
      </w:pPr>
    </w:p>
    <w:p w:rsidR="006A75FC" w:rsidRPr="006872A9" w:rsidRDefault="006A75FC" w:rsidP="006A75FC">
      <w:pPr>
        <w:rPr>
          <w:rFonts w:ascii="Arial" w:hAnsi="Arial" w:cs="Arial"/>
          <w:szCs w:val="22"/>
        </w:rPr>
      </w:pPr>
      <w:r w:rsidRPr="006872A9">
        <w:rPr>
          <w:rFonts w:ascii="Arial" w:hAnsi="Arial" w:cs="Arial"/>
          <w:b/>
          <w:bCs/>
          <w:szCs w:val="22"/>
        </w:rPr>
        <w:t>Supplementary Table 3</w:t>
      </w:r>
      <w:r w:rsidRPr="006872A9">
        <w:rPr>
          <w:rFonts w:ascii="Arial" w:hAnsi="Arial" w:cs="Arial"/>
          <w:szCs w:val="22"/>
        </w:rPr>
        <w:t xml:space="preserve"> PCR and ELISA IgG antibody results of specimens collected from healthy human volunteers from Wat Luang, Chonburi province, Thailand from 2010 to 2018 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3038"/>
        <w:gridCol w:w="1964"/>
        <w:gridCol w:w="1668"/>
        <w:gridCol w:w="2356"/>
      </w:tblGrid>
      <w:tr w:rsidR="006A75FC" w:rsidRPr="006872A9" w:rsidTr="00AF3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8" w:type="dxa"/>
            <w:vMerge w:val="restart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Date of specimen collection</w:t>
            </w:r>
          </w:p>
        </w:tc>
        <w:tc>
          <w:tcPr>
            <w:tcW w:w="5988" w:type="dxa"/>
            <w:gridSpan w:val="3"/>
            <w:vAlign w:val="center"/>
          </w:tcPr>
          <w:p w:rsidR="006A75FC" w:rsidRPr="006872A9" w:rsidRDefault="006A75FC" w:rsidP="00AF3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Results (positive/tested)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8" w:type="dxa"/>
            <w:vMerge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64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6872A9">
              <w:rPr>
                <w:rFonts w:ascii="Arial" w:hAnsi="Arial" w:cs="Arial"/>
                <w:b/>
                <w:bCs/>
              </w:rPr>
              <w:t xml:space="preserve">NiV PCR </w:t>
            </w:r>
          </w:p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6872A9">
              <w:rPr>
                <w:rFonts w:ascii="Arial" w:hAnsi="Arial" w:cs="Arial"/>
                <w:b/>
                <w:bCs/>
              </w:rPr>
              <w:t>from saliva</w:t>
            </w:r>
          </w:p>
        </w:tc>
        <w:tc>
          <w:tcPr>
            <w:tcW w:w="1668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6872A9">
              <w:rPr>
                <w:rFonts w:ascii="Arial" w:hAnsi="Arial" w:cs="Arial"/>
                <w:b/>
                <w:bCs/>
              </w:rPr>
              <w:t xml:space="preserve">NiV PCR </w:t>
            </w:r>
          </w:p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6872A9">
              <w:rPr>
                <w:rFonts w:ascii="Arial" w:hAnsi="Arial" w:cs="Arial"/>
                <w:b/>
                <w:bCs/>
              </w:rPr>
              <w:t>from urine</w:t>
            </w:r>
          </w:p>
        </w:tc>
        <w:tc>
          <w:tcPr>
            <w:tcW w:w="235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6872A9">
              <w:rPr>
                <w:rFonts w:ascii="Arial" w:hAnsi="Arial" w:cs="Arial"/>
                <w:b/>
                <w:bCs/>
              </w:rPr>
              <w:t>IgG Antibody [detection method]</w:t>
            </w:r>
          </w:p>
        </w:tc>
      </w:tr>
      <w:tr w:rsidR="006A75FC" w:rsidRPr="006872A9" w:rsidTr="00AF3F1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8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6872A9">
              <w:rPr>
                <w:rFonts w:ascii="Arial" w:hAnsi="Arial" w:cs="Arial"/>
              </w:rPr>
              <w:t>November - December 2010</w:t>
            </w:r>
          </w:p>
        </w:tc>
        <w:tc>
          <w:tcPr>
            <w:tcW w:w="1964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N/A</w:t>
            </w:r>
          </w:p>
        </w:tc>
        <w:tc>
          <w:tcPr>
            <w:tcW w:w="1668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N/A</w:t>
            </w:r>
          </w:p>
        </w:tc>
        <w:tc>
          <w:tcPr>
            <w:tcW w:w="235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0/418 [ELISA]</w:t>
            </w:r>
          </w:p>
        </w:tc>
      </w:tr>
      <w:tr w:rsidR="006A75FC" w:rsidRPr="006872A9" w:rsidTr="00AF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8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6872A9">
              <w:rPr>
                <w:rFonts w:ascii="Arial" w:hAnsi="Arial" w:cs="Arial"/>
              </w:rPr>
              <w:t>May 2017</w:t>
            </w:r>
          </w:p>
        </w:tc>
        <w:tc>
          <w:tcPr>
            <w:tcW w:w="1964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0/115</w:t>
            </w:r>
          </w:p>
        </w:tc>
        <w:tc>
          <w:tcPr>
            <w:tcW w:w="1668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0/115</w:t>
            </w:r>
          </w:p>
        </w:tc>
        <w:tc>
          <w:tcPr>
            <w:tcW w:w="2356" w:type="dxa"/>
            <w:vAlign w:val="center"/>
          </w:tcPr>
          <w:p w:rsidR="006A75FC" w:rsidRPr="006872A9" w:rsidRDefault="006A75FC" w:rsidP="00AF3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N/A</w:t>
            </w:r>
          </w:p>
        </w:tc>
      </w:tr>
      <w:tr w:rsidR="006A75FC" w:rsidRPr="006872A9" w:rsidTr="00AF3F1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8" w:type="dxa"/>
            <w:vAlign w:val="center"/>
          </w:tcPr>
          <w:p w:rsidR="006A75FC" w:rsidRPr="006872A9" w:rsidRDefault="006A75FC" w:rsidP="00AF3F1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6872A9">
              <w:rPr>
                <w:rFonts w:ascii="Arial" w:hAnsi="Arial" w:cs="Arial"/>
              </w:rPr>
              <w:t>May 2018</w:t>
            </w:r>
          </w:p>
        </w:tc>
        <w:tc>
          <w:tcPr>
            <w:tcW w:w="1964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0/128</w:t>
            </w:r>
          </w:p>
        </w:tc>
        <w:tc>
          <w:tcPr>
            <w:tcW w:w="1668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0/128</w:t>
            </w:r>
          </w:p>
        </w:tc>
        <w:tc>
          <w:tcPr>
            <w:tcW w:w="2356" w:type="dxa"/>
            <w:vAlign w:val="center"/>
          </w:tcPr>
          <w:p w:rsidR="006A75FC" w:rsidRPr="006872A9" w:rsidRDefault="006A75FC" w:rsidP="00AF3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72A9">
              <w:rPr>
                <w:rFonts w:ascii="Arial" w:hAnsi="Arial" w:cs="Arial"/>
              </w:rPr>
              <w:t>0/128 [Luminex]</w:t>
            </w:r>
          </w:p>
        </w:tc>
      </w:tr>
    </w:tbl>
    <w:p w:rsidR="006A75FC" w:rsidRPr="006872A9" w:rsidRDefault="006A75FC" w:rsidP="006A75FC">
      <w:pPr>
        <w:rPr>
          <w:rFonts w:ascii="Arial" w:hAnsi="Arial" w:cs="Arial"/>
          <w:szCs w:val="22"/>
        </w:rPr>
      </w:pPr>
    </w:p>
    <w:p w:rsidR="006A75FC" w:rsidRPr="006872A9" w:rsidRDefault="006A75FC" w:rsidP="006A75FC">
      <w:pPr>
        <w:rPr>
          <w:rStyle w:val="Strong"/>
          <w:rFonts w:ascii="Arial" w:hAnsi="Arial" w:cs="Arial"/>
          <w:b w:val="0"/>
          <w:bCs w:val="0"/>
          <w:szCs w:val="22"/>
        </w:rPr>
      </w:pPr>
    </w:p>
    <w:p w:rsidR="00FB7C93" w:rsidRDefault="00FB7C93">
      <w:bookmarkStart w:id="0" w:name="_GoBack"/>
      <w:bookmarkEnd w:id="0"/>
    </w:p>
    <w:sectPr w:rsidR="00FB7C93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40914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3790" w:rsidRDefault="006A75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C3790" w:rsidRDefault="006A75F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5FC"/>
    <w:rsid w:val="006A75FC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98BAA9-74EA-43A7-A10C-332365657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5FC"/>
    <w:pPr>
      <w:spacing w:after="200" w:line="276" w:lineRule="auto"/>
    </w:pPr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A75FC"/>
    <w:rPr>
      <w:b/>
      <w:bCs/>
    </w:rPr>
  </w:style>
  <w:style w:type="table" w:styleId="TableGrid">
    <w:name w:val="Table Grid"/>
    <w:basedOn w:val="TableNormal"/>
    <w:uiPriority w:val="39"/>
    <w:rsid w:val="006A7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A75FC"/>
    <w:pPr>
      <w:spacing w:after="0" w:line="240" w:lineRule="auto"/>
    </w:pPr>
    <w:rPr>
      <w:szCs w:val="28"/>
      <w:lang w:bidi="th-TH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6A7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5FC"/>
    <w:rPr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559</Words>
  <Characters>3189</Characters>
  <Application>Microsoft Office Word</Application>
  <DocSecurity>0</DocSecurity>
  <Lines>26</Lines>
  <Paragraphs>7</Paragraphs>
  <ScaleCrop>false</ScaleCrop>
  <Company>Springer Nature</Company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2021-02-27T12:58:00Z</dcterms:created>
  <dcterms:modified xsi:type="dcterms:W3CDTF">2021-02-27T12:58:00Z</dcterms:modified>
</cp:coreProperties>
</file>