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815A3" w14:textId="77777777" w:rsidR="00BD6C4C" w:rsidRDefault="00BD6C4C" w:rsidP="00BD6C4C">
      <w:pPr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t>APPENDIX</w:t>
      </w:r>
    </w:p>
    <w:p w14:paraId="5612C31D" w14:textId="77777777" w:rsidR="00BD6C4C" w:rsidRDefault="00BD6C4C" w:rsidP="00BD6C4C">
      <w:pPr>
        <w:widowControl w:val="0"/>
        <w:autoSpaceDE w:val="0"/>
        <w:autoSpaceDN w:val="0"/>
        <w:adjustRightInd w:val="0"/>
        <w:ind w:left="480" w:hanging="480"/>
        <w:rPr>
          <w:color w:val="000000" w:themeColor="text1"/>
          <w:lang w:val="en-US"/>
        </w:rPr>
      </w:pPr>
    </w:p>
    <w:tbl>
      <w:tblPr>
        <w:tblW w:w="9991" w:type="dxa"/>
        <w:tblLook w:val="04A0" w:firstRow="1" w:lastRow="0" w:firstColumn="1" w:lastColumn="0" w:noHBand="0" w:noVBand="1"/>
      </w:tblPr>
      <w:tblGrid>
        <w:gridCol w:w="4820"/>
        <w:gridCol w:w="850"/>
        <w:gridCol w:w="1061"/>
        <w:gridCol w:w="805"/>
        <w:gridCol w:w="1150"/>
        <w:gridCol w:w="953"/>
        <w:gridCol w:w="352"/>
      </w:tblGrid>
      <w:tr w:rsidR="00BD6C4C" w14:paraId="6AD729C4" w14:textId="77777777" w:rsidTr="00BD6C4C">
        <w:trPr>
          <w:trHeight w:val="290"/>
        </w:trPr>
        <w:tc>
          <w:tcPr>
            <w:tcW w:w="9991" w:type="dxa"/>
            <w:gridSpan w:val="7"/>
            <w:noWrap/>
            <w:vAlign w:val="bottom"/>
            <w:hideMark/>
          </w:tcPr>
          <w:p w14:paraId="28D41284" w14:textId="77777777" w:rsidR="00BD6C4C" w:rsidRDefault="00BD6C4C">
            <w:pPr>
              <w:widowControl w:val="0"/>
              <w:autoSpaceDE w:val="0"/>
              <w:autoSpaceDN w:val="0"/>
              <w:adjustRightInd w:val="0"/>
              <w:ind w:left="480" w:hanging="480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color w:val="000000" w:themeColor="text1"/>
                <w:sz w:val="22"/>
                <w:szCs w:val="22"/>
                <w:lang w:val="en-US"/>
              </w:rPr>
              <w:t>Table A.1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 Factor loadings between MMM items and factors</w:t>
            </w:r>
          </w:p>
        </w:tc>
      </w:tr>
      <w:tr w:rsidR="00BD6C4C" w14:paraId="4A59701E" w14:textId="77777777" w:rsidTr="00BD6C4C">
        <w:trPr>
          <w:trHeight w:val="29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A3FE9" w14:textId="77777777" w:rsidR="00BD6C4C" w:rsidRDefault="00BD6C4C">
            <w:pPr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2A34A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Social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F18F6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Expansion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D6F5C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Coping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5D5AA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Conformity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2D244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Enhancement</w:t>
            </w:r>
          </w:p>
        </w:tc>
      </w:tr>
      <w:tr w:rsidR="00BD6C4C" w14:paraId="600B0FC2" w14:textId="77777777" w:rsidTr="00BD6C4C">
        <w:trPr>
          <w:trHeight w:val="6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2EFAA6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52A4A4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832ED2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A8293F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433293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F7FF54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41A7D674" w14:textId="77777777" w:rsidTr="00BD6C4C">
        <w:trPr>
          <w:trHeight w:val="29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861F1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1. To forget my worries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21391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5AAA4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05747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0.870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128D2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7B498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24B21278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5EDAF28F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2. Because my friends pressure me to use marijuana</w:t>
            </w:r>
          </w:p>
        </w:tc>
        <w:tc>
          <w:tcPr>
            <w:tcW w:w="850" w:type="dxa"/>
            <w:noWrap/>
            <w:vAlign w:val="bottom"/>
            <w:hideMark/>
          </w:tcPr>
          <w:p w14:paraId="109850A9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3E5B2EC6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4B1E316E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605B1815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0.691</w:t>
            </w: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21B7D6A4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  <w:tr w:rsidR="00BD6C4C" w14:paraId="0D0FD2CB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5E7B449B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3. Because it helps me enjoy a party</w:t>
            </w:r>
          </w:p>
        </w:tc>
        <w:tc>
          <w:tcPr>
            <w:tcW w:w="850" w:type="dxa"/>
            <w:noWrap/>
            <w:vAlign w:val="bottom"/>
            <w:hideMark/>
          </w:tcPr>
          <w:p w14:paraId="3A03E54C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0.809</w:t>
            </w:r>
          </w:p>
        </w:tc>
        <w:tc>
          <w:tcPr>
            <w:tcW w:w="1061" w:type="dxa"/>
            <w:noWrap/>
            <w:vAlign w:val="bottom"/>
            <w:hideMark/>
          </w:tcPr>
          <w:p w14:paraId="4280592B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50E9A82D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2EE5B338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3D194243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357EECDE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3316700B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4. Because it helps me when I feel depressed or nervous</w:t>
            </w:r>
          </w:p>
        </w:tc>
        <w:tc>
          <w:tcPr>
            <w:tcW w:w="850" w:type="dxa"/>
            <w:noWrap/>
            <w:vAlign w:val="bottom"/>
            <w:hideMark/>
          </w:tcPr>
          <w:p w14:paraId="7ED5159B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4FAAE3AD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69ED542A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0.758</w:t>
            </w:r>
          </w:p>
        </w:tc>
        <w:tc>
          <w:tcPr>
            <w:tcW w:w="1150" w:type="dxa"/>
            <w:noWrap/>
            <w:vAlign w:val="bottom"/>
            <w:hideMark/>
          </w:tcPr>
          <w:p w14:paraId="50C2B3D0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58790342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612BF5DD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6151DE15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5. To be sociable</w:t>
            </w:r>
          </w:p>
        </w:tc>
        <w:tc>
          <w:tcPr>
            <w:tcW w:w="850" w:type="dxa"/>
            <w:noWrap/>
            <w:vAlign w:val="bottom"/>
            <w:hideMark/>
          </w:tcPr>
          <w:p w14:paraId="1CC1B8E0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0.399</w:t>
            </w:r>
          </w:p>
        </w:tc>
        <w:tc>
          <w:tcPr>
            <w:tcW w:w="1061" w:type="dxa"/>
            <w:noWrap/>
            <w:vAlign w:val="bottom"/>
            <w:hideMark/>
          </w:tcPr>
          <w:p w14:paraId="4EDE3CC5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3ECE31C6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07585B77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63B9923C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7AD43561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6E8418F7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6. To cheer me up when I am in a bad mood</w:t>
            </w:r>
          </w:p>
        </w:tc>
        <w:tc>
          <w:tcPr>
            <w:tcW w:w="850" w:type="dxa"/>
            <w:noWrap/>
            <w:vAlign w:val="bottom"/>
            <w:hideMark/>
          </w:tcPr>
          <w:p w14:paraId="5CBEBB55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1C25929C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68761F45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0.719</w:t>
            </w:r>
          </w:p>
        </w:tc>
        <w:tc>
          <w:tcPr>
            <w:tcW w:w="1150" w:type="dxa"/>
            <w:noWrap/>
            <w:vAlign w:val="bottom"/>
            <w:hideMark/>
          </w:tcPr>
          <w:p w14:paraId="169A878A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414E7B12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2F58E138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3A10D442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7. Because I like the feeling</w:t>
            </w:r>
          </w:p>
        </w:tc>
        <w:tc>
          <w:tcPr>
            <w:tcW w:w="850" w:type="dxa"/>
            <w:noWrap/>
            <w:vAlign w:val="bottom"/>
            <w:hideMark/>
          </w:tcPr>
          <w:p w14:paraId="32ABB1EF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7FD5DC03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4A665627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5303E1C5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56F926F8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0.716</w:t>
            </w:r>
          </w:p>
        </w:tc>
      </w:tr>
      <w:tr w:rsidR="00BD6C4C" w14:paraId="3AA0CAD8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7FC4F51C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8. So that others won’t kid me about not using marijuana</w:t>
            </w:r>
          </w:p>
        </w:tc>
        <w:tc>
          <w:tcPr>
            <w:tcW w:w="850" w:type="dxa"/>
            <w:noWrap/>
            <w:vAlign w:val="bottom"/>
            <w:hideMark/>
          </w:tcPr>
          <w:p w14:paraId="41FC3639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03B8F6B6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69DD5AF6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6BF78E12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0.781</w:t>
            </w: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1312284D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  <w:tr w:rsidR="00BD6C4C" w14:paraId="06F77F62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45929523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9. Because it is exciting</w:t>
            </w:r>
          </w:p>
        </w:tc>
        <w:tc>
          <w:tcPr>
            <w:tcW w:w="850" w:type="dxa"/>
            <w:noWrap/>
            <w:vAlign w:val="bottom"/>
            <w:hideMark/>
          </w:tcPr>
          <w:p w14:paraId="2370434C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24D27D73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3A235927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792005BB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5C88CB98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35D713CA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5FDE7B10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10. To get high</w:t>
            </w:r>
          </w:p>
        </w:tc>
        <w:tc>
          <w:tcPr>
            <w:tcW w:w="850" w:type="dxa"/>
            <w:noWrap/>
            <w:vAlign w:val="bottom"/>
            <w:hideMark/>
          </w:tcPr>
          <w:p w14:paraId="7523F1F2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7F05C8A5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1BEF6C56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4B1BE599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08440DEE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0.436</w:t>
            </w:r>
          </w:p>
        </w:tc>
      </w:tr>
      <w:tr w:rsidR="00BD6C4C" w14:paraId="3C16C053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171F0C4B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11. Because it makes social gatherings more fun</w:t>
            </w:r>
          </w:p>
        </w:tc>
        <w:tc>
          <w:tcPr>
            <w:tcW w:w="850" w:type="dxa"/>
            <w:noWrap/>
            <w:vAlign w:val="bottom"/>
            <w:hideMark/>
          </w:tcPr>
          <w:p w14:paraId="1D275FE8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0.950</w:t>
            </w:r>
          </w:p>
        </w:tc>
        <w:tc>
          <w:tcPr>
            <w:tcW w:w="1061" w:type="dxa"/>
            <w:noWrap/>
            <w:vAlign w:val="bottom"/>
            <w:hideMark/>
          </w:tcPr>
          <w:p w14:paraId="0A9705C6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5EC54323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50AD771F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29BFBF33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49A8193B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4FDCFDDA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12. To fit in with the group I like</w:t>
            </w:r>
          </w:p>
        </w:tc>
        <w:tc>
          <w:tcPr>
            <w:tcW w:w="850" w:type="dxa"/>
            <w:noWrap/>
            <w:vAlign w:val="bottom"/>
            <w:hideMark/>
          </w:tcPr>
          <w:p w14:paraId="6C037BE5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5CB4E904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235C1CCA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1FC93F29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0.663</w:t>
            </w: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0688D034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  <w:tr w:rsidR="00BD6C4C" w14:paraId="020C2ED7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50DCCB11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13. Because it gives me a pleasant feeling</w:t>
            </w:r>
          </w:p>
        </w:tc>
        <w:tc>
          <w:tcPr>
            <w:tcW w:w="850" w:type="dxa"/>
            <w:noWrap/>
            <w:vAlign w:val="bottom"/>
            <w:hideMark/>
          </w:tcPr>
          <w:p w14:paraId="416734D3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2F6260D7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6C29D7F1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1C4E2F77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7E7FA5E5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0.747</w:t>
            </w:r>
          </w:p>
        </w:tc>
      </w:tr>
      <w:tr w:rsidR="00BD6C4C" w14:paraId="0F050419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286DB045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14. Because it improves parties and celebrations</w:t>
            </w:r>
          </w:p>
        </w:tc>
        <w:tc>
          <w:tcPr>
            <w:tcW w:w="850" w:type="dxa"/>
            <w:noWrap/>
            <w:vAlign w:val="bottom"/>
            <w:hideMark/>
          </w:tcPr>
          <w:p w14:paraId="13100975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0.896</w:t>
            </w:r>
          </w:p>
        </w:tc>
        <w:tc>
          <w:tcPr>
            <w:tcW w:w="1061" w:type="dxa"/>
            <w:noWrap/>
            <w:vAlign w:val="bottom"/>
            <w:hideMark/>
          </w:tcPr>
          <w:p w14:paraId="6947956F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7A3CAB8C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048E0D1A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58996002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76DB2BD6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4E7ADE9D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 xml:space="preserve">15. Because I feel </w:t>
            </w:r>
            <w:proofErr w:type="gramStart"/>
            <w:r>
              <w:rPr>
                <w:color w:val="000000" w:themeColor="text1"/>
                <w:sz w:val="20"/>
                <w:szCs w:val="20"/>
                <w:lang w:val="en-GB" w:eastAsia="en-GB"/>
              </w:rPr>
              <w:t>more self-confident and sure</w:t>
            </w:r>
            <w:proofErr w:type="gramEnd"/>
            <w:r>
              <w:rPr>
                <w:color w:val="000000" w:themeColor="text1"/>
                <w:sz w:val="20"/>
                <w:szCs w:val="20"/>
                <w:lang w:val="en-GB" w:eastAsia="en-GB"/>
              </w:rPr>
              <w:t xml:space="preserve"> of myself</w:t>
            </w:r>
          </w:p>
        </w:tc>
        <w:tc>
          <w:tcPr>
            <w:tcW w:w="850" w:type="dxa"/>
            <w:noWrap/>
            <w:vAlign w:val="bottom"/>
            <w:hideMark/>
          </w:tcPr>
          <w:p w14:paraId="5ABB1B54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0.419</w:t>
            </w:r>
          </w:p>
        </w:tc>
        <w:tc>
          <w:tcPr>
            <w:tcW w:w="1061" w:type="dxa"/>
            <w:noWrap/>
            <w:vAlign w:val="bottom"/>
            <w:hideMark/>
          </w:tcPr>
          <w:p w14:paraId="57144DBD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40F73EE6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6834E554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504EB74F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58658F3B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512D9E49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US" w:eastAsia="en-GB"/>
              </w:rPr>
            </w:pPr>
            <w:r>
              <w:rPr>
                <w:color w:val="000000" w:themeColor="text1"/>
                <w:sz w:val="20"/>
                <w:szCs w:val="20"/>
                <w:lang w:val="en-US" w:eastAsia="en-GB"/>
              </w:rPr>
              <w:t xml:space="preserve">16. 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To celebrate a special occasion with friends</w:t>
            </w:r>
          </w:p>
        </w:tc>
        <w:tc>
          <w:tcPr>
            <w:tcW w:w="850" w:type="dxa"/>
            <w:noWrap/>
            <w:vAlign w:val="bottom"/>
            <w:hideMark/>
          </w:tcPr>
          <w:p w14:paraId="5E1E45F0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0.907</w:t>
            </w:r>
          </w:p>
        </w:tc>
        <w:tc>
          <w:tcPr>
            <w:tcW w:w="1061" w:type="dxa"/>
            <w:noWrap/>
            <w:vAlign w:val="bottom"/>
            <w:hideMark/>
          </w:tcPr>
          <w:p w14:paraId="4A6DE5D9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7517919E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243A47CC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6AE11813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742E06D9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4B34ADDD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17. To forget about my problems</w:t>
            </w:r>
          </w:p>
        </w:tc>
        <w:tc>
          <w:tcPr>
            <w:tcW w:w="850" w:type="dxa"/>
            <w:noWrap/>
            <w:vAlign w:val="bottom"/>
            <w:hideMark/>
          </w:tcPr>
          <w:p w14:paraId="3EFED28C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50E027D7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42653AEC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0.877</w:t>
            </w:r>
          </w:p>
        </w:tc>
        <w:tc>
          <w:tcPr>
            <w:tcW w:w="1150" w:type="dxa"/>
            <w:noWrap/>
            <w:vAlign w:val="bottom"/>
            <w:hideMark/>
          </w:tcPr>
          <w:p w14:paraId="40924514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4670E5D5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2A8F06D2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24C9B74F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18. Because it is fun</w:t>
            </w:r>
          </w:p>
        </w:tc>
        <w:tc>
          <w:tcPr>
            <w:tcW w:w="850" w:type="dxa"/>
            <w:noWrap/>
            <w:vAlign w:val="bottom"/>
            <w:hideMark/>
          </w:tcPr>
          <w:p w14:paraId="698A0A91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0.567</w:t>
            </w:r>
          </w:p>
        </w:tc>
        <w:tc>
          <w:tcPr>
            <w:tcW w:w="1061" w:type="dxa"/>
            <w:noWrap/>
            <w:vAlign w:val="bottom"/>
            <w:hideMark/>
          </w:tcPr>
          <w:p w14:paraId="6FC457B5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5A659E55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07780C28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237715E0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4A888474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4C0574F7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19. To be liked</w:t>
            </w:r>
          </w:p>
        </w:tc>
        <w:tc>
          <w:tcPr>
            <w:tcW w:w="850" w:type="dxa"/>
            <w:noWrap/>
            <w:vAlign w:val="bottom"/>
            <w:hideMark/>
          </w:tcPr>
          <w:p w14:paraId="0864F6EF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2461E214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5A2AD608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3861D6A9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0.763</w:t>
            </w: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1C74DE80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  <w:tr w:rsidR="00BD6C4C" w14:paraId="657A6A44" w14:textId="77777777" w:rsidTr="00BD6C4C">
        <w:trPr>
          <w:trHeight w:val="290"/>
        </w:trPr>
        <w:tc>
          <w:tcPr>
            <w:tcW w:w="4820" w:type="dxa"/>
            <w:noWrap/>
            <w:vAlign w:val="center"/>
            <w:hideMark/>
          </w:tcPr>
          <w:p w14:paraId="724E3991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20. So I won’t feel left out</w:t>
            </w:r>
          </w:p>
        </w:tc>
        <w:tc>
          <w:tcPr>
            <w:tcW w:w="850" w:type="dxa"/>
            <w:noWrap/>
            <w:vAlign w:val="bottom"/>
            <w:hideMark/>
          </w:tcPr>
          <w:p w14:paraId="3E03714D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251E7A1B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805" w:type="dxa"/>
            <w:noWrap/>
            <w:vAlign w:val="bottom"/>
            <w:hideMark/>
          </w:tcPr>
          <w:p w14:paraId="1D3F1D33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1150" w:type="dxa"/>
            <w:noWrap/>
            <w:vAlign w:val="bottom"/>
            <w:hideMark/>
          </w:tcPr>
          <w:p w14:paraId="194FFAA2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0.871</w:t>
            </w:r>
          </w:p>
        </w:tc>
        <w:tc>
          <w:tcPr>
            <w:tcW w:w="1305" w:type="dxa"/>
            <w:gridSpan w:val="2"/>
            <w:noWrap/>
            <w:vAlign w:val="bottom"/>
            <w:hideMark/>
          </w:tcPr>
          <w:p w14:paraId="2C4EC8CF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</w:tr>
      <w:tr w:rsidR="00BD6C4C" w14:paraId="254BE920" w14:textId="77777777" w:rsidTr="00BD6C4C">
        <w:trPr>
          <w:gridAfter w:val="1"/>
          <w:wAfter w:w="352" w:type="dxa"/>
          <w:trHeight w:val="290"/>
        </w:trPr>
        <w:tc>
          <w:tcPr>
            <w:tcW w:w="4820" w:type="dxa"/>
            <w:noWrap/>
            <w:vAlign w:val="center"/>
            <w:hideMark/>
          </w:tcPr>
          <w:p w14:paraId="244B8DF8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21. To know myself better</w:t>
            </w:r>
          </w:p>
        </w:tc>
        <w:tc>
          <w:tcPr>
            <w:tcW w:w="850" w:type="dxa"/>
            <w:noWrap/>
            <w:vAlign w:val="bottom"/>
          </w:tcPr>
          <w:p w14:paraId="01921FB7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5DD760EF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0.911</w:t>
            </w:r>
          </w:p>
        </w:tc>
        <w:tc>
          <w:tcPr>
            <w:tcW w:w="805" w:type="dxa"/>
            <w:noWrap/>
            <w:vAlign w:val="bottom"/>
            <w:hideMark/>
          </w:tcPr>
          <w:p w14:paraId="2AAE862C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2103" w:type="dxa"/>
            <w:gridSpan w:val="2"/>
            <w:noWrap/>
            <w:vAlign w:val="bottom"/>
            <w:hideMark/>
          </w:tcPr>
          <w:p w14:paraId="045E00A8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7C87A671" w14:textId="77777777" w:rsidTr="00BD6C4C">
        <w:trPr>
          <w:gridAfter w:val="1"/>
          <w:wAfter w:w="352" w:type="dxa"/>
          <w:trHeight w:val="290"/>
        </w:trPr>
        <w:tc>
          <w:tcPr>
            <w:tcW w:w="4820" w:type="dxa"/>
            <w:noWrap/>
            <w:vAlign w:val="center"/>
            <w:hideMark/>
          </w:tcPr>
          <w:p w14:paraId="6C3B3E06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22. Because it helps me be more creative and original</w:t>
            </w:r>
          </w:p>
        </w:tc>
        <w:tc>
          <w:tcPr>
            <w:tcW w:w="850" w:type="dxa"/>
            <w:noWrap/>
            <w:vAlign w:val="bottom"/>
          </w:tcPr>
          <w:p w14:paraId="37C75E5F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767C3574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0.854</w:t>
            </w:r>
          </w:p>
        </w:tc>
        <w:tc>
          <w:tcPr>
            <w:tcW w:w="805" w:type="dxa"/>
            <w:noWrap/>
            <w:vAlign w:val="bottom"/>
            <w:hideMark/>
          </w:tcPr>
          <w:p w14:paraId="161BA645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2103" w:type="dxa"/>
            <w:gridSpan w:val="2"/>
            <w:noWrap/>
            <w:vAlign w:val="bottom"/>
            <w:hideMark/>
          </w:tcPr>
          <w:p w14:paraId="3DC653BF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6F0A424C" w14:textId="77777777" w:rsidTr="00BD6C4C">
        <w:trPr>
          <w:gridAfter w:val="1"/>
          <w:wAfter w:w="352" w:type="dxa"/>
          <w:trHeight w:val="290"/>
        </w:trPr>
        <w:tc>
          <w:tcPr>
            <w:tcW w:w="4820" w:type="dxa"/>
            <w:noWrap/>
            <w:vAlign w:val="center"/>
            <w:hideMark/>
          </w:tcPr>
          <w:p w14:paraId="7B093801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23. To understand things differently</w:t>
            </w:r>
          </w:p>
        </w:tc>
        <w:tc>
          <w:tcPr>
            <w:tcW w:w="850" w:type="dxa"/>
            <w:noWrap/>
            <w:vAlign w:val="bottom"/>
          </w:tcPr>
          <w:p w14:paraId="2BB6816A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138F8D83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0.869</w:t>
            </w:r>
          </w:p>
        </w:tc>
        <w:tc>
          <w:tcPr>
            <w:tcW w:w="805" w:type="dxa"/>
            <w:noWrap/>
            <w:vAlign w:val="bottom"/>
            <w:hideMark/>
          </w:tcPr>
          <w:p w14:paraId="05349171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2103" w:type="dxa"/>
            <w:gridSpan w:val="2"/>
            <w:noWrap/>
            <w:vAlign w:val="bottom"/>
            <w:hideMark/>
          </w:tcPr>
          <w:p w14:paraId="4CBC4E07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51210197" w14:textId="77777777" w:rsidTr="00BD6C4C">
        <w:trPr>
          <w:gridAfter w:val="1"/>
          <w:wAfter w:w="352" w:type="dxa"/>
          <w:trHeight w:val="290"/>
        </w:trPr>
        <w:tc>
          <w:tcPr>
            <w:tcW w:w="4820" w:type="dxa"/>
            <w:noWrap/>
            <w:vAlign w:val="center"/>
            <w:hideMark/>
          </w:tcPr>
          <w:p w14:paraId="779E630E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24. To expand my awareness</w:t>
            </w:r>
          </w:p>
        </w:tc>
        <w:tc>
          <w:tcPr>
            <w:tcW w:w="850" w:type="dxa"/>
            <w:noWrap/>
            <w:vAlign w:val="bottom"/>
          </w:tcPr>
          <w:p w14:paraId="124AFD42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noWrap/>
            <w:vAlign w:val="bottom"/>
            <w:hideMark/>
          </w:tcPr>
          <w:p w14:paraId="61E2997A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0.943</w:t>
            </w:r>
          </w:p>
        </w:tc>
        <w:tc>
          <w:tcPr>
            <w:tcW w:w="805" w:type="dxa"/>
            <w:noWrap/>
            <w:vAlign w:val="bottom"/>
            <w:hideMark/>
          </w:tcPr>
          <w:p w14:paraId="4D26C89E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2103" w:type="dxa"/>
            <w:gridSpan w:val="2"/>
            <w:noWrap/>
            <w:vAlign w:val="bottom"/>
            <w:hideMark/>
          </w:tcPr>
          <w:p w14:paraId="63EB336E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6EBCB41A" w14:textId="77777777" w:rsidTr="00BD6C4C">
        <w:trPr>
          <w:gridAfter w:val="1"/>
          <w:wAfter w:w="352" w:type="dxa"/>
          <w:trHeight w:val="29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46D6A4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25. To be more open to experiences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AA55B26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A6872B" w14:textId="77777777" w:rsidR="00BD6C4C" w:rsidRDefault="00BD6C4C">
            <w:pPr>
              <w:jc w:val="center"/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0.785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9C1F3E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</w:p>
        </w:tc>
        <w:tc>
          <w:tcPr>
            <w:tcW w:w="21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673DDB" w14:textId="77777777" w:rsidR="00BD6C4C" w:rsidRDefault="00BD6C4C">
            <w:pPr>
              <w:rPr>
                <w:rFonts w:eastAsiaTheme="minorEastAsia" w:cstheme="minorBidi"/>
                <w:sz w:val="20"/>
                <w:szCs w:val="20"/>
                <w:lang w:val="en-US" w:eastAsia="en-US"/>
              </w:rPr>
            </w:pPr>
          </w:p>
        </w:tc>
      </w:tr>
      <w:tr w:rsidR="00BD6C4C" w14:paraId="7E745828" w14:textId="77777777" w:rsidTr="00BD6C4C">
        <w:trPr>
          <w:trHeight w:val="290"/>
        </w:trPr>
        <w:tc>
          <w:tcPr>
            <w:tcW w:w="999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63677" w14:textId="77777777" w:rsidR="00BD6C4C" w:rsidRDefault="00BD6C4C">
            <w:pPr>
              <w:rPr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color w:val="000000" w:themeColor="text1"/>
                <w:sz w:val="20"/>
                <w:szCs w:val="20"/>
                <w:lang w:val="en-GB" w:eastAsia="en-GB"/>
              </w:rPr>
              <w:t>Factor loadings &lt;0.399 have been removed</w:t>
            </w:r>
          </w:p>
        </w:tc>
      </w:tr>
    </w:tbl>
    <w:p w14:paraId="5066EA12" w14:textId="77777777" w:rsidR="00BD6C4C" w:rsidRDefault="00BD6C4C" w:rsidP="00BD6C4C">
      <w:pPr>
        <w:rPr>
          <w:color w:val="000000" w:themeColor="text1"/>
          <w:lang w:val="en-US"/>
        </w:rPr>
      </w:pPr>
    </w:p>
    <w:p w14:paraId="2C55650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C4C"/>
    <w:rsid w:val="00AD1398"/>
    <w:rsid w:val="00BD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F3AC6"/>
  <w15:chartTrackingRefBased/>
  <w15:docId w15:val="{BF20E454-1D32-4B37-98D8-0626B1820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C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45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1149</Characters>
  <Application>Microsoft Office Word</Application>
  <DocSecurity>0</DocSecurity>
  <Lines>9</Lines>
  <Paragraphs>2</Paragraphs>
  <ScaleCrop>false</ScaleCrop>
  <Company>Springer Nature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2023-01-18T05:33:00Z</dcterms:created>
  <dcterms:modified xsi:type="dcterms:W3CDTF">2023-01-18T05:33:00Z</dcterms:modified>
</cp:coreProperties>
</file>