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8F189" w14:textId="77777777" w:rsidR="00A67F26" w:rsidRPr="006F2CFD" w:rsidRDefault="00A67F26" w:rsidP="00A67F26">
      <w:pPr>
        <w:rPr>
          <w:rFonts w:eastAsiaTheme="minorEastAsia"/>
          <w:color w:val="000000"/>
        </w:rPr>
      </w:pPr>
      <w:r w:rsidRPr="006F2CFD">
        <w:rPr>
          <w:rFonts w:eastAsiaTheme="minorEastAsia"/>
          <w:b/>
          <w:bCs/>
          <w:color w:val="000000"/>
        </w:rPr>
        <w:t>Supplemental Table 1</w:t>
      </w:r>
      <w:r w:rsidRPr="006F2CFD">
        <w:rPr>
          <w:rFonts w:eastAsiaTheme="minorEastAsia"/>
          <w:color w:val="000000"/>
        </w:rPr>
        <w:t>. C</w:t>
      </w:r>
      <w:r w:rsidRPr="006F2CFD">
        <w:rPr>
          <w:rFonts w:eastAsiaTheme="minorEastAsia" w:hint="eastAsia"/>
          <w:color w:val="000000"/>
        </w:rPr>
        <w:t>ollinearity</w:t>
      </w:r>
      <w:r w:rsidRPr="006F2CFD">
        <w:rPr>
          <w:rFonts w:eastAsiaTheme="minorEastAsia"/>
          <w:color w:val="000000"/>
        </w:rPr>
        <w:t xml:space="preserve"> test result, including variance inflation factor (VIF) parameter of the 18 significantly correlated gray matter (GM) regions.</w:t>
      </w:r>
    </w:p>
    <w:p w14:paraId="5A46FF04" w14:textId="77777777" w:rsidR="00A67F26" w:rsidRPr="006F2CFD" w:rsidRDefault="00A67F26" w:rsidP="00A67F26">
      <w:pPr>
        <w:rPr>
          <w:rFonts w:eastAsiaTheme="minorEastAsia"/>
          <w:color w:val="000000"/>
        </w:rPr>
      </w:pPr>
    </w:p>
    <w:tbl>
      <w:tblPr>
        <w:tblW w:w="5310" w:type="dxa"/>
        <w:tblLook w:val="04A0" w:firstRow="1" w:lastRow="0" w:firstColumn="1" w:lastColumn="0" w:noHBand="0" w:noVBand="1"/>
      </w:tblPr>
      <w:tblGrid>
        <w:gridCol w:w="3150"/>
        <w:gridCol w:w="1366"/>
        <w:gridCol w:w="794"/>
      </w:tblGrid>
      <w:tr w:rsidR="00A67F26" w:rsidRPr="006F2CFD" w14:paraId="4B561DF1" w14:textId="77777777" w:rsidTr="001832F8">
        <w:trPr>
          <w:trHeight w:val="315"/>
        </w:trPr>
        <w:tc>
          <w:tcPr>
            <w:tcW w:w="315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22C05" w14:textId="77777777" w:rsidR="00A67F26" w:rsidRPr="006F2CFD" w:rsidRDefault="00A67F26" w:rsidP="001832F8">
            <w:pPr>
              <w:jc w:val="center"/>
              <w:rPr>
                <w:color w:val="000000"/>
                <w:sz w:val="20"/>
                <w:szCs w:val="20"/>
              </w:rPr>
            </w:pPr>
            <w:r w:rsidRPr="006F2CFD">
              <w:rPr>
                <w:b/>
                <w:color w:val="000000"/>
                <w:sz w:val="20"/>
                <w:szCs w:val="20"/>
              </w:rPr>
              <w:t>Explanatory variable</w:t>
            </w:r>
          </w:p>
          <w:p w14:paraId="7E4FA769" w14:textId="77777777" w:rsidR="00A67F26" w:rsidRPr="006F2CFD" w:rsidRDefault="00A67F26" w:rsidP="001832F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6610D" w14:textId="77777777" w:rsidR="00A67F26" w:rsidRPr="006F2CFD" w:rsidRDefault="00A67F26" w:rsidP="001832F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F2CFD">
              <w:rPr>
                <w:b/>
                <w:bCs/>
                <w:color w:val="000000"/>
                <w:sz w:val="20"/>
                <w:szCs w:val="20"/>
              </w:rPr>
              <w:t>Collinearity Statistics</w:t>
            </w:r>
          </w:p>
        </w:tc>
      </w:tr>
      <w:tr w:rsidR="00A67F26" w:rsidRPr="006F2CFD" w14:paraId="444FE1A1" w14:textId="77777777" w:rsidTr="001832F8">
        <w:trPr>
          <w:trHeight w:val="315"/>
        </w:trPr>
        <w:tc>
          <w:tcPr>
            <w:tcW w:w="315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787CF" w14:textId="77777777" w:rsidR="00A67F26" w:rsidRPr="006F2CFD" w:rsidRDefault="00A67F26" w:rsidP="001832F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1E133" w14:textId="77777777" w:rsidR="00A67F26" w:rsidRPr="006F2CFD" w:rsidRDefault="00A67F26" w:rsidP="001832F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F2CFD">
              <w:rPr>
                <w:b/>
                <w:bCs/>
                <w:color w:val="000000"/>
                <w:sz w:val="20"/>
                <w:szCs w:val="20"/>
              </w:rPr>
              <w:t>Tolerance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92291" w14:textId="77777777" w:rsidR="00A67F26" w:rsidRPr="006F2CFD" w:rsidRDefault="00A67F26" w:rsidP="001832F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F2CFD">
              <w:rPr>
                <w:b/>
                <w:bCs/>
                <w:color w:val="000000"/>
                <w:sz w:val="20"/>
                <w:szCs w:val="20"/>
              </w:rPr>
              <w:t>VIF</w:t>
            </w:r>
          </w:p>
        </w:tc>
      </w:tr>
      <w:tr w:rsidR="00A67F26" w:rsidRPr="006F2CFD" w14:paraId="0CFC7100" w14:textId="77777777" w:rsidTr="001832F8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FA5DE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(Constant)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B2151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A214E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67F26" w:rsidRPr="006F2CFD" w14:paraId="5F08C036" w14:textId="77777777" w:rsidTr="001832F8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7C14D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Sex (Male:0; Female:1)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F7892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0.729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14B77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1.371</w:t>
            </w:r>
          </w:p>
        </w:tc>
      </w:tr>
      <w:tr w:rsidR="00A67F26" w:rsidRPr="006F2CFD" w14:paraId="7127EB70" w14:textId="77777777" w:rsidTr="001832F8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2C95B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Age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39DEB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0.726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E35EF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1.378</w:t>
            </w:r>
          </w:p>
        </w:tc>
      </w:tr>
      <w:tr w:rsidR="00A67F26" w:rsidRPr="006F2CFD" w14:paraId="2660FE46" w14:textId="77777777" w:rsidTr="001832F8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0AD2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Right Inferior Frontal Gyrus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BD9C2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0.414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D952E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2.417</w:t>
            </w:r>
          </w:p>
        </w:tc>
      </w:tr>
      <w:tr w:rsidR="00A67F26" w:rsidRPr="006F2CFD" w14:paraId="719F6716" w14:textId="77777777" w:rsidTr="001832F8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797DF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Right Temporal Gyrus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A3B0D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0.159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83113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6.270</w:t>
            </w:r>
          </w:p>
        </w:tc>
      </w:tr>
      <w:tr w:rsidR="00A67F26" w:rsidRPr="006F2CFD" w14:paraId="2042AC4F" w14:textId="77777777" w:rsidTr="001832F8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2B83F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Left Temporal Gyrus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3091A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0.210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0F779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4.756</w:t>
            </w:r>
          </w:p>
        </w:tc>
      </w:tr>
      <w:tr w:rsidR="00A67F26" w:rsidRPr="006F2CFD" w14:paraId="0DE1D797" w14:textId="77777777" w:rsidTr="001832F8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913E3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Left Occipital Gyrus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CC659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0.322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25134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3.107</w:t>
            </w:r>
          </w:p>
        </w:tc>
      </w:tr>
      <w:tr w:rsidR="00A67F26" w:rsidRPr="006F2CFD" w14:paraId="2ECB2B76" w14:textId="77777777" w:rsidTr="001832F8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868F7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Right Middle Frontal Gyrus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FA38C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0.217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20734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4.610</w:t>
            </w:r>
          </w:p>
        </w:tc>
      </w:tr>
      <w:tr w:rsidR="00A67F26" w:rsidRPr="006F2CFD" w14:paraId="777A8F54" w14:textId="77777777" w:rsidTr="001832F8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11FA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Left Middle Frontal Gyrus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181EE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0.251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266B2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3.988</w:t>
            </w:r>
          </w:p>
        </w:tc>
      </w:tr>
      <w:tr w:rsidR="00A67F26" w:rsidRPr="006F2CFD" w14:paraId="0AB3D073" w14:textId="77777777" w:rsidTr="001832F8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99376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Right Precentral Gyrus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AD8C7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0.188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B2BFF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5.330</w:t>
            </w:r>
          </w:p>
        </w:tc>
      </w:tr>
      <w:tr w:rsidR="00A67F26" w:rsidRPr="006F2CFD" w14:paraId="2C9F21DD" w14:textId="77777777" w:rsidTr="001832F8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0742A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Left Precentral Gyrus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5456D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0.167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53C17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6.000</w:t>
            </w:r>
          </w:p>
        </w:tc>
      </w:tr>
      <w:tr w:rsidR="00A67F26" w:rsidRPr="006F2CFD" w14:paraId="374573F0" w14:textId="77777777" w:rsidTr="001832F8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2D726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Right Angular Gyrus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4D206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0.304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A2EE1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3.285</w:t>
            </w:r>
          </w:p>
        </w:tc>
      </w:tr>
      <w:tr w:rsidR="00A67F26" w:rsidRPr="006F2CFD" w14:paraId="137464EB" w14:textId="77777777" w:rsidTr="001832F8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D7DF3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Left Angular Gyrus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5C339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0.283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F2393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3.532</w:t>
            </w:r>
          </w:p>
        </w:tc>
      </w:tr>
      <w:tr w:rsidR="00A67F26" w:rsidRPr="006F2CFD" w14:paraId="2625438E" w14:textId="77777777" w:rsidTr="001832F8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04CC8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Left Postcentral Gyrus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E8472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0.308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C09EA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3.246</w:t>
            </w:r>
          </w:p>
        </w:tc>
      </w:tr>
      <w:tr w:rsidR="00A67F26" w:rsidRPr="006F2CFD" w14:paraId="49CDEFFA" w14:textId="77777777" w:rsidTr="001832F8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677D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Right Supramarginal Gyrus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81C7E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0.431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A182B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2.319</w:t>
            </w:r>
          </w:p>
        </w:tc>
      </w:tr>
      <w:tr w:rsidR="00A67F26" w:rsidRPr="006F2CFD" w14:paraId="4351BFF7" w14:textId="77777777" w:rsidTr="001832F8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C3929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Left Supramarginal Gyrus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9D6F3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0.272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80843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3.682</w:t>
            </w:r>
          </w:p>
        </w:tc>
      </w:tr>
      <w:tr w:rsidR="00A67F26" w:rsidRPr="006F2CFD" w14:paraId="3399611B" w14:textId="77777777" w:rsidTr="001832F8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E4777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Right Entorhinal area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866D1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0.260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1772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3.844</w:t>
            </w:r>
          </w:p>
        </w:tc>
      </w:tr>
      <w:tr w:rsidR="00A67F26" w:rsidRPr="006F2CFD" w14:paraId="539AAC4F" w14:textId="77777777" w:rsidTr="001832F8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F29D8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Left Fusiform Gyrus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4FF90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0.440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D04B7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2.275</w:t>
            </w:r>
          </w:p>
        </w:tc>
      </w:tr>
      <w:tr w:rsidR="00A67F26" w:rsidRPr="006F2CFD" w14:paraId="6E65D761" w14:textId="77777777" w:rsidTr="001832F8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125A4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Right Parahippocampal Gyrus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E07B4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0.378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A596F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2.647</w:t>
            </w:r>
          </w:p>
        </w:tc>
      </w:tr>
      <w:tr w:rsidR="00A67F26" w:rsidRPr="006F2CFD" w14:paraId="77483580" w14:textId="77777777" w:rsidTr="001832F8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49F32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Right Cuneus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C1DDA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0.343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2021E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2.914</w:t>
            </w:r>
          </w:p>
        </w:tc>
      </w:tr>
      <w:tr w:rsidR="00A67F26" w:rsidRPr="009B0E82" w14:paraId="64EEBB4E" w14:textId="77777777" w:rsidTr="001832F8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97267" w14:textId="77777777" w:rsidR="00A67F26" w:rsidRPr="006F2CFD" w:rsidRDefault="00A67F26" w:rsidP="001832F8">
            <w:pPr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Right Lingual Gyrus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E6997B" w14:textId="77777777" w:rsidR="00A67F26" w:rsidRPr="006F2CFD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0.419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9AE923" w14:textId="77777777" w:rsidR="00A67F26" w:rsidRPr="009B0E82" w:rsidRDefault="00A67F26" w:rsidP="001832F8">
            <w:pPr>
              <w:jc w:val="right"/>
              <w:rPr>
                <w:color w:val="000000"/>
                <w:sz w:val="20"/>
                <w:szCs w:val="20"/>
              </w:rPr>
            </w:pPr>
            <w:r w:rsidRPr="006F2CFD">
              <w:rPr>
                <w:color w:val="000000"/>
                <w:sz w:val="20"/>
                <w:szCs w:val="20"/>
              </w:rPr>
              <w:t>2.386</w:t>
            </w:r>
          </w:p>
        </w:tc>
      </w:tr>
    </w:tbl>
    <w:p w14:paraId="35948623" w14:textId="77777777" w:rsidR="00A67F26" w:rsidRPr="006C65A1" w:rsidRDefault="00A67F26" w:rsidP="00A67F26">
      <w:pPr>
        <w:rPr>
          <w:rFonts w:eastAsiaTheme="minorEastAsia"/>
          <w:color w:val="000000"/>
        </w:rPr>
      </w:pPr>
    </w:p>
    <w:p w14:paraId="2B23DD7F" w14:textId="77777777" w:rsidR="00FD064F" w:rsidRDefault="00FD064F"/>
    <w:sectPr w:rsidR="00FD064F" w:rsidSect="006F2CFD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pgSz w:w="12240" w:h="15840" w:code="1"/>
      <w:pgMar w:top="1140" w:right="1179" w:bottom="1140" w:left="1281" w:header="284" w:footer="510" w:gutter="0"/>
      <w:lnNumType w:countBy="1" w:restart="continuous"/>
      <w:pgNumType w:start="1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865E5" w14:textId="77777777" w:rsidR="00130735" w:rsidRPr="00493530" w:rsidRDefault="00000000" w:rsidP="00FE7857">
    <w:pPr>
      <w:pStyle w:val="a5"/>
      <w:rPr>
        <w:color w:val="C00000"/>
      </w:rPr>
    </w:pPr>
    <w:r w:rsidRPr="00493530"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2C6DB0C" wp14:editId="01CE53FF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DEACEA6" w14:textId="77777777" w:rsidR="00130735" w:rsidRPr="00577C4C" w:rsidRDefault="00000000">
                          <w:pPr>
                            <w:pStyle w:val="a5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691D0F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2C6DB0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1DEACEA6" w14:textId="77777777" w:rsidR="00130735" w:rsidRPr="00577C4C" w:rsidRDefault="00000000">
                    <w:pPr>
                      <w:pStyle w:val="a5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691D0F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3F19C" w14:textId="77777777" w:rsidR="00130735" w:rsidRPr="00AF393E" w:rsidRDefault="00000000" w:rsidP="00FE7857">
    <w:pPr>
      <w:pStyle w:val="a5"/>
      <w:rPr>
        <w:b/>
        <w:sz w:val="20"/>
      </w:rPr>
    </w:pPr>
    <w:r w:rsidRPr="00493530"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79220B" wp14:editId="391BF9FC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767F48F" w14:textId="77777777" w:rsidR="00130735" w:rsidRPr="00577C4C" w:rsidRDefault="00000000">
                          <w:pPr>
                            <w:pStyle w:val="a5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D506A3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79220B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1767F48F" w14:textId="77777777" w:rsidR="00130735" w:rsidRPr="00577C4C" w:rsidRDefault="00000000">
                    <w:pPr>
                      <w:pStyle w:val="a5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D506A3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7E667B" w14:textId="77777777" w:rsidR="00130735" w:rsidRPr="007E3148" w:rsidRDefault="00000000" w:rsidP="00FE7857">
    <w:pPr>
      <w:pStyle w:val="a3"/>
    </w:pPr>
    <w:r w:rsidRPr="007E3148">
      <w:ptab w:relativeTo="margin" w:alignment="center" w:leader="none"/>
    </w:r>
    <w:r w:rsidRPr="007E3148">
      <w:ptab w:relativeTo="margin" w:alignment="right" w:leader="none"/>
    </w:r>
    <w:r w:rsidRPr="007E3148">
      <w:t>Running Title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9ADCCC" w14:textId="77777777" w:rsidR="00130735" w:rsidRPr="00A53000" w:rsidRDefault="00000000" w:rsidP="00FE7857">
    <w:pPr>
      <w:pStyle w:val="a3"/>
    </w:pPr>
    <w:r w:rsidRPr="007E3148">
      <w:ptab w:relativeTo="margin" w:alignment="center" w:leader="none"/>
    </w:r>
    <w:r w:rsidRPr="007E3148">
      <w:ptab w:relativeTo="margin" w:alignment="right" w:leader="none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2A4636" w14:textId="77777777" w:rsidR="00130735" w:rsidRPr="0035341D" w:rsidRDefault="00000000" w:rsidP="0035341D">
    <w:pPr>
      <w:pStyle w:val="a3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F26"/>
    <w:rsid w:val="00A67F26"/>
    <w:rsid w:val="00D21174"/>
    <w:rsid w:val="00FD0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AEF27FA"/>
  <w15:chartTrackingRefBased/>
  <w15:docId w15:val="{18F5CBA8-897A-46DB-B6E0-C4D040ACF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7F26"/>
    <w:rPr>
      <w:rFonts w:ascii="Times New Roman" w:eastAsia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7F26"/>
    <w:pPr>
      <w:tabs>
        <w:tab w:val="center" w:pos="4844"/>
        <w:tab w:val="right" w:pos="9689"/>
      </w:tabs>
      <w:spacing w:before="120" w:after="240"/>
    </w:pPr>
    <w:rPr>
      <w:rFonts w:eastAsiaTheme="minorHAnsi" w:cstheme="minorBidi"/>
      <w:b/>
      <w:szCs w:val="22"/>
      <w:lang w:eastAsia="en-US"/>
    </w:rPr>
  </w:style>
  <w:style w:type="character" w:customStyle="1" w:styleId="a4">
    <w:name w:val="ヘッダー (文字)"/>
    <w:basedOn w:val="a0"/>
    <w:link w:val="a3"/>
    <w:uiPriority w:val="99"/>
    <w:rsid w:val="00A67F26"/>
    <w:rPr>
      <w:rFonts w:ascii="Times New Roman" w:eastAsiaTheme="minorHAnsi" w:hAnsi="Times New Roman"/>
      <w:b/>
      <w:kern w:val="0"/>
      <w:sz w:val="24"/>
      <w:lang w:eastAsia="en-US"/>
    </w:rPr>
  </w:style>
  <w:style w:type="paragraph" w:styleId="a5">
    <w:name w:val="footer"/>
    <w:basedOn w:val="a"/>
    <w:link w:val="a6"/>
    <w:uiPriority w:val="99"/>
    <w:unhideWhenUsed/>
    <w:rsid w:val="00A67F26"/>
    <w:pPr>
      <w:tabs>
        <w:tab w:val="center" w:pos="4844"/>
        <w:tab w:val="right" w:pos="9689"/>
      </w:tabs>
      <w:spacing w:before="120"/>
    </w:pPr>
    <w:rPr>
      <w:rFonts w:eastAsiaTheme="minorHAnsi" w:cstheme="minorBidi"/>
      <w:szCs w:val="22"/>
      <w:lang w:eastAsia="en-US"/>
    </w:rPr>
  </w:style>
  <w:style w:type="character" w:customStyle="1" w:styleId="a6">
    <w:name w:val="フッター (文字)"/>
    <w:basedOn w:val="a0"/>
    <w:link w:val="a5"/>
    <w:uiPriority w:val="99"/>
    <w:rsid w:val="00A67F26"/>
    <w:rPr>
      <w:rFonts w:ascii="Times New Roman" w:eastAsiaTheme="minorHAnsi" w:hAnsi="Times New Roman"/>
      <w:kern w:val="0"/>
      <w:sz w:val="24"/>
      <w:lang w:eastAsia="en-US"/>
    </w:rPr>
  </w:style>
  <w:style w:type="character" w:styleId="a7">
    <w:name w:val="line number"/>
    <w:basedOn w:val="a0"/>
    <w:uiPriority w:val="99"/>
    <w:semiHidden/>
    <w:unhideWhenUsed/>
    <w:rsid w:val="00A67F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10" Type="http://schemas.openxmlformats.org/officeDocument/2006/relationships/theme" Target="theme/theme1.xml"/><Relationship Id="rId4" Type="http://schemas.openxmlformats.org/officeDocument/2006/relationships/header" Target="header1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朴 啓彰</dc:creator>
  <cp:keywords/>
  <dc:description/>
  <cp:lastModifiedBy>朴 啓彰</cp:lastModifiedBy>
  <cp:revision>1</cp:revision>
  <dcterms:created xsi:type="dcterms:W3CDTF">2023-01-16T14:52:00Z</dcterms:created>
  <dcterms:modified xsi:type="dcterms:W3CDTF">2023-01-16T14:52:00Z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634b1d15-cc98-472e-88e0-556095c78911</vt:lpwstr>
  </property>
</Properties>
</file>