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678" w:rsidRPr="00E17678" w:rsidRDefault="00E0403F" w:rsidP="00E17678">
      <w:pPr>
        <w:spacing w:line="240" w:lineRule="auto"/>
        <w:jc w:val="left"/>
        <w:rPr>
          <w:b/>
          <w:sz w:val="28"/>
          <w:szCs w:val="28"/>
        </w:rPr>
      </w:pPr>
      <w:sdt>
        <w:sdtPr>
          <w:tag w:val="goog_rdk_189"/>
          <w:id w:val="282935868"/>
        </w:sdtPr>
        <w:sdtEndPr/>
        <w:sdtContent/>
      </w:sdt>
      <w:r w:rsidR="006949A9" w:rsidRPr="00E17678">
        <w:rPr>
          <w:b/>
        </w:rPr>
        <w:t>Supplementary materials for</w:t>
      </w:r>
      <w:r w:rsidR="00E17678" w:rsidRPr="00E17678">
        <w:rPr>
          <w:b/>
          <w:sz w:val="28"/>
          <w:szCs w:val="28"/>
        </w:rPr>
        <w:t xml:space="preserve"> </w:t>
      </w:r>
    </w:p>
    <w:p w:rsidR="00E17678" w:rsidRDefault="00E17678" w:rsidP="00E17678">
      <w:pPr>
        <w:spacing w:line="240" w:lineRule="auto"/>
        <w:jc w:val="left"/>
        <w:rPr>
          <w:b/>
          <w:sz w:val="28"/>
          <w:szCs w:val="28"/>
        </w:rPr>
      </w:pPr>
      <w:r w:rsidRPr="000F37AF">
        <w:rPr>
          <w:b/>
          <w:sz w:val="28"/>
          <w:szCs w:val="28"/>
        </w:rPr>
        <w:t>The importance of species addition and replacement varies over succession in plant communities after glacial retreat</w:t>
      </w:r>
    </w:p>
    <w:p w:rsidR="00217B4D" w:rsidRPr="006949A9" w:rsidRDefault="006949A9" w:rsidP="000D3E3B">
      <w:pPr>
        <w:spacing w:line="240" w:lineRule="auto"/>
        <w:jc w:val="left"/>
        <w:rPr>
          <w:vertAlign w:val="superscript"/>
        </w:rPr>
      </w:pPr>
      <w:bookmarkStart w:id="0" w:name="_heading=h.30j0zll" w:colFirst="0" w:colLast="0"/>
      <w:bookmarkEnd w:id="0"/>
      <w:r>
        <w:t>Isabel Cantera</w:t>
      </w:r>
      <w:r>
        <w:rPr>
          <w:vertAlign w:val="superscript"/>
        </w:rPr>
        <w:t>1</w:t>
      </w:r>
      <w:r>
        <w:t xml:space="preserve">, </w:t>
      </w:r>
      <w:r>
        <w:rPr>
          <w:color w:val="000000"/>
        </w:rPr>
        <w:t>Alexis Carteron</w:t>
      </w:r>
      <w:r>
        <w:rPr>
          <w:color w:val="000000"/>
          <w:vertAlign w:val="superscript"/>
        </w:rPr>
        <w:t>1</w:t>
      </w:r>
      <w:r>
        <w:t>, Alessia Guerrieri</w:t>
      </w:r>
      <w:r>
        <w:rPr>
          <w:vertAlign w:val="superscript"/>
        </w:rPr>
        <w:footnoteReference w:id="1"/>
      </w:r>
      <w:r>
        <w:rPr>
          <w:vertAlign w:val="superscript"/>
        </w:rPr>
        <w:t>,2</w:t>
      </w:r>
      <w:r>
        <w:t>, Silvio Marta</w:t>
      </w:r>
      <w:r>
        <w:rPr>
          <w:vertAlign w:val="superscript"/>
        </w:rPr>
        <w:t>1</w:t>
      </w:r>
      <w:r>
        <w:t>, Aurélie Bonin</w:t>
      </w:r>
      <w:r>
        <w:rPr>
          <w:vertAlign w:val="superscript"/>
        </w:rPr>
        <w:t>1,</w:t>
      </w:r>
      <w:r>
        <w:rPr>
          <w:vertAlign w:val="superscript"/>
        </w:rPr>
        <w:footnoteReference w:id="2"/>
      </w:r>
      <w:r>
        <w:t>, Roberto Ambrosini</w:t>
      </w:r>
      <w:r>
        <w:rPr>
          <w:vertAlign w:val="superscript"/>
        </w:rPr>
        <w:t>1</w:t>
      </w:r>
      <w:r>
        <w:t>, Fabien Anthelme</w:t>
      </w:r>
      <w:r>
        <w:rPr>
          <w:vertAlign w:val="superscript"/>
        </w:rPr>
        <w:footnoteReference w:id="3"/>
      </w:r>
      <w:r>
        <w:t>, Roberto Sergio Azzoni</w:t>
      </w:r>
      <w:r>
        <w:rPr>
          <w:vertAlign w:val="superscript"/>
        </w:rPr>
        <w:t>1,</w:t>
      </w:r>
      <w:r>
        <w:rPr>
          <w:vertAlign w:val="superscript"/>
        </w:rPr>
        <w:footnoteReference w:id="4"/>
      </w:r>
      <w:r>
        <w:t>, Peter Almond</w:t>
      </w:r>
      <w:r>
        <w:rPr>
          <w:vertAlign w:val="superscript"/>
        </w:rPr>
        <w:footnoteReference w:id="5"/>
      </w:r>
      <w:r>
        <w:t>, Pablo Alviz Gazitúa</w:t>
      </w:r>
      <w:r>
        <w:rPr>
          <w:vertAlign w:val="superscript"/>
        </w:rPr>
        <w:footnoteReference w:id="6"/>
      </w:r>
      <w:r>
        <w:t>, Sophie Cauvy-Fraunié</w:t>
      </w:r>
      <w:r>
        <w:rPr>
          <w:vertAlign w:val="superscript"/>
        </w:rPr>
        <w:footnoteReference w:id="7"/>
      </w:r>
      <w:r>
        <w:t>, Jorge Luis Ceballos Lievano</w:t>
      </w:r>
      <w:r>
        <w:rPr>
          <w:vertAlign w:val="superscript"/>
        </w:rPr>
        <w:footnoteReference w:id="8"/>
      </w:r>
      <w:r>
        <w:t>, Pritam Chand</w:t>
      </w:r>
      <w:r>
        <w:rPr>
          <w:vertAlign w:val="superscript"/>
        </w:rPr>
        <w:footnoteReference w:id="9"/>
      </w:r>
      <w:r>
        <w:t>, Milap Chand Sharma</w:t>
      </w:r>
      <w:r>
        <w:rPr>
          <w:vertAlign w:val="superscript"/>
        </w:rPr>
        <w:footnoteReference w:id="10"/>
      </w:r>
      <w:r>
        <w:t>, John Clague</w:t>
      </w:r>
      <w:r>
        <w:rPr>
          <w:vertAlign w:val="superscript"/>
        </w:rPr>
        <w:footnoteReference w:id="11"/>
      </w:r>
      <w:r>
        <w:t>, Justiniano Alejo Cochachín Rapre</w:t>
      </w:r>
      <w:r>
        <w:rPr>
          <w:vertAlign w:val="superscript"/>
        </w:rPr>
        <w:footnoteReference w:id="12"/>
      </w:r>
      <w:r>
        <w:t>, Chiara Compostella</w:t>
      </w:r>
      <w:r>
        <w:rPr>
          <w:vertAlign w:val="superscript"/>
        </w:rPr>
        <w:t>5</w:t>
      </w:r>
      <w:r>
        <w:t>, Rolando Cruz Encarnación</w:t>
      </w:r>
      <w:r>
        <w:rPr>
          <w:vertAlign w:val="superscript"/>
        </w:rPr>
        <w:t>12</w:t>
      </w:r>
      <w:r>
        <w:t>, Olivier Dangles</w:t>
      </w:r>
      <w:r>
        <w:rPr>
          <w:vertAlign w:val="superscript"/>
        </w:rPr>
        <w:footnoteReference w:id="13"/>
      </w:r>
      <w:r>
        <w:t>, Andre Eger</w:t>
      </w:r>
      <w:r>
        <w:rPr>
          <w:vertAlign w:val="superscript"/>
        </w:rPr>
        <w:footnoteReference w:id="14"/>
      </w:r>
      <w:r>
        <w:t>, Sergey Erokhin</w:t>
      </w:r>
      <w:r>
        <w:rPr>
          <w:vertAlign w:val="superscript"/>
        </w:rPr>
        <w:footnoteReference w:id="15"/>
      </w:r>
      <w:r>
        <w:t>, Andrea Franzetti</w:t>
      </w:r>
      <w:r>
        <w:rPr>
          <w:vertAlign w:val="superscript"/>
        </w:rPr>
        <w:footnoteReference w:id="16"/>
      </w:r>
      <w:r>
        <w:t>, Ludovic Gielly</w:t>
      </w:r>
      <w:r>
        <w:rPr>
          <w:vertAlign w:val="superscript"/>
        </w:rPr>
        <w:footnoteReference w:id="17"/>
      </w:r>
      <w:r>
        <w:t>, Fabrizio Gili</w:t>
      </w:r>
      <w:r>
        <w:rPr>
          <w:vertAlign w:val="superscript"/>
        </w:rPr>
        <w:t>1,</w:t>
      </w:r>
      <w:r>
        <w:rPr>
          <w:vertAlign w:val="superscript"/>
        </w:rPr>
        <w:footnoteReference w:id="18"/>
      </w:r>
      <w:r>
        <w:t>, Mauro Gobbi</w:t>
      </w:r>
      <w:r>
        <w:rPr>
          <w:vertAlign w:val="superscript"/>
        </w:rPr>
        <w:footnoteReference w:id="19"/>
      </w:r>
      <w:r>
        <w:t>, Sigmund Hågvar</w:t>
      </w:r>
      <w:r>
        <w:rPr>
          <w:vertAlign w:val="superscript"/>
        </w:rPr>
        <w:footnoteReference w:id="20"/>
      </w:r>
      <w:r>
        <w:rPr>
          <w:vertAlign w:val="superscript"/>
        </w:rPr>
        <w:t>,</w:t>
      </w:r>
      <w:r>
        <w:rPr>
          <w:vertAlign w:val="superscript"/>
        </w:rPr>
        <w:footnoteReference w:id="21"/>
      </w:r>
      <w:r>
        <w:t>, Norine Khedim</w:t>
      </w:r>
      <w:r>
        <w:rPr>
          <w:vertAlign w:val="superscript"/>
        </w:rPr>
        <w:t>15</w:t>
      </w:r>
      <w:r>
        <w:t>, Rosa Isela Meneses</w:t>
      </w:r>
      <w:r>
        <w:rPr>
          <w:vertAlign w:val="superscript"/>
        </w:rPr>
        <w:footnoteReference w:id="22"/>
      </w:r>
      <w:r>
        <w:rPr>
          <w:vertAlign w:val="superscript"/>
        </w:rPr>
        <w:t>,</w:t>
      </w:r>
      <w:r>
        <w:rPr>
          <w:vertAlign w:val="superscript"/>
        </w:rPr>
        <w:footnoteReference w:id="23"/>
      </w:r>
      <w:r>
        <w:t xml:space="preserve"> , Gwendolyn Peyre</w:t>
      </w:r>
      <w:r>
        <w:rPr>
          <w:vertAlign w:val="superscript"/>
        </w:rPr>
        <w:footnoteReference w:id="24"/>
      </w:r>
      <w:r>
        <w:t>, Francesca Pittino</w:t>
      </w:r>
      <w:r>
        <w:rPr>
          <w:vertAlign w:val="superscript"/>
        </w:rPr>
        <w:t>18</w:t>
      </w:r>
      <w:r>
        <w:t>, Antoine Rabatel</w:t>
      </w:r>
      <w:r>
        <w:rPr>
          <w:vertAlign w:val="superscript"/>
        </w:rPr>
        <w:footnoteReference w:id="25"/>
      </w:r>
      <w:r>
        <w:t>, Nurai Urseitova</w:t>
      </w:r>
      <w:r>
        <w:rPr>
          <w:vertAlign w:val="superscript"/>
        </w:rPr>
        <w:t>17</w:t>
      </w:r>
      <w:r>
        <w:t>, Yan Yang</w:t>
      </w:r>
      <w:r>
        <w:rPr>
          <w:vertAlign w:val="superscript"/>
        </w:rPr>
        <w:footnoteReference w:id="26"/>
      </w:r>
      <w:r>
        <w:t>, Vitalii Zaginaev</w:t>
      </w:r>
      <w:r>
        <w:rPr>
          <w:vertAlign w:val="superscript"/>
        </w:rPr>
        <w:t>17</w:t>
      </w:r>
      <w:r>
        <w:t>, Andrea Zerboni</w:t>
      </w:r>
      <w:r>
        <w:rPr>
          <w:vertAlign w:val="superscript"/>
        </w:rPr>
        <w:t>5</w:t>
      </w:r>
      <w:r>
        <w:t>, Anaïs Zimmer</w:t>
      </w:r>
      <w:r>
        <w:rPr>
          <w:vertAlign w:val="superscript"/>
        </w:rPr>
        <w:footnoteReference w:id="27"/>
      </w:r>
      <w:r>
        <w:t>, Pierre Taberlet</w:t>
      </w:r>
      <w:r>
        <w:rPr>
          <w:vertAlign w:val="superscript"/>
        </w:rPr>
        <w:t>17</w:t>
      </w:r>
      <w:r>
        <w:t>, Guglielmina Adele Diolaiuti</w:t>
      </w:r>
      <w:r>
        <w:rPr>
          <w:vertAlign w:val="superscript"/>
        </w:rPr>
        <w:t>1</w:t>
      </w:r>
      <w:r>
        <w:t>, Jerome Poulenard</w:t>
      </w:r>
      <w:r>
        <w:rPr>
          <w:vertAlign w:val="superscript"/>
        </w:rPr>
        <w:t>15</w:t>
      </w:r>
      <w:r>
        <w:t>, Wilfried Thuiller</w:t>
      </w:r>
      <w:r>
        <w:rPr>
          <w:vertAlign w:val="superscript"/>
        </w:rPr>
        <w:t>17</w:t>
      </w:r>
      <w:r>
        <w:t>, Marco Caccianiga</w:t>
      </w:r>
      <w:r>
        <w:rPr>
          <w:vertAlign w:val="superscript"/>
        </w:rPr>
        <w:footnoteReference w:id="28"/>
      </w:r>
      <w:r>
        <w:t xml:space="preserve"> and Gentile Francesco Ficetola</w:t>
      </w:r>
      <w:r>
        <w:rPr>
          <w:vertAlign w:val="superscript"/>
        </w:rPr>
        <w:t>1,19</w:t>
      </w:r>
    </w:p>
    <w:p w:rsidR="00133E26" w:rsidRDefault="00133E26" w:rsidP="00133E26">
      <w:r>
        <w:t xml:space="preserve">Corresponding author: </w:t>
      </w:r>
      <w:hyperlink r:id="rId9" w:history="1">
        <w:r w:rsidRPr="00396245">
          <w:rPr>
            <w:rStyle w:val="Lienhypertexte"/>
          </w:rPr>
          <w:t>isa_cantera@hotmail.com</w:t>
        </w:r>
      </w:hyperlink>
    </w:p>
    <w:p w:rsidR="00133E26" w:rsidRPr="00133E26" w:rsidRDefault="00133E26" w:rsidP="00133E26">
      <w:pPr>
        <w:rPr>
          <w:b/>
        </w:rPr>
      </w:pPr>
      <w:r w:rsidRPr="00133E26">
        <w:rPr>
          <w:b/>
        </w:rPr>
        <w:lastRenderedPageBreak/>
        <w:t xml:space="preserve">Supplementary material includes: </w:t>
      </w:r>
    </w:p>
    <w:p w:rsidR="00133E26" w:rsidRDefault="00133E26" w:rsidP="00133E26">
      <w:r>
        <w:t xml:space="preserve">Supplementary Notes 1 and 2 </w:t>
      </w:r>
    </w:p>
    <w:p w:rsidR="00133E26" w:rsidRDefault="00133E26" w:rsidP="00133E26">
      <w:r>
        <w:t>Supplementary Tables 1 to 8</w:t>
      </w:r>
    </w:p>
    <w:p w:rsidR="00133E26" w:rsidRPr="00133E26" w:rsidRDefault="00133E26" w:rsidP="00133E26">
      <w:r>
        <w:t>Supplementary Figures 1 to 7</w:t>
      </w:r>
    </w:p>
    <w:p w:rsidR="00133E26" w:rsidRDefault="00133E26">
      <w:pPr>
        <w:rPr>
          <w:rFonts w:eastAsiaTheme="majorEastAsia" w:cstheme="majorBidi"/>
          <w:b/>
          <w:i/>
          <w:szCs w:val="26"/>
        </w:rPr>
      </w:pPr>
      <w:r>
        <w:br w:type="page"/>
      </w:r>
    </w:p>
    <w:p w:rsidR="00133E26" w:rsidRDefault="00133E26" w:rsidP="00133E26">
      <w:pPr>
        <w:pStyle w:val="Titre1"/>
      </w:pPr>
      <w:r>
        <w:lastRenderedPageBreak/>
        <w:t>Supplementary Notes</w:t>
      </w:r>
    </w:p>
    <w:p w:rsidR="005F6FF4" w:rsidRDefault="00133E26" w:rsidP="00133E26">
      <w:pPr>
        <w:pStyle w:val="Titre2"/>
        <w:spacing w:line="480" w:lineRule="auto"/>
      </w:pPr>
      <w:r>
        <w:t xml:space="preserve">Note 1: </w:t>
      </w:r>
      <w:r w:rsidR="005F6FF4">
        <w:t>Permanent plots to support conclusions from the chronosequence approach</w:t>
      </w:r>
    </w:p>
    <w:p w:rsidR="004D7F6F" w:rsidRDefault="00E0403F" w:rsidP="00FD417B">
      <w:pPr>
        <w:spacing w:line="480" w:lineRule="auto"/>
        <w:rPr>
          <w:color w:val="000000"/>
        </w:rPr>
      </w:pPr>
      <w:sdt>
        <w:sdtPr>
          <w:tag w:val="goog_rdk_269"/>
          <w:id w:val="860935679"/>
        </w:sdtPr>
        <w:sdtEndPr/>
        <w:sdtContent/>
      </w:sdt>
      <w:r w:rsidR="005F6FF4">
        <w:t xml:space="preserve">Two approaches have been most commonly used to study plant succession in glacier forelands: the chronosequence approach and temporal data obtained from permanent plots. The chronosequence approach represents a space-for-time substitution to infer temporal changes in vegetation dynamics through contemporary spatial patterns. This approach is the most widely used as it is the only one enabling us to reconstruct long </w:t>
      </w:r>
      <w:r w:rsidR="005F6FF4" w:rsidRPr="008D77B8">
        <w:t>term (&gt;100 years) trends of ecosystem development</w:t>
      </w:r>
      <w:r w:rsidR="005F6FF4">
        <w:fldChar w:fldCharType="begin"/>
      </w:r>
      <w:r w:rsidR="00842D56">
        <w:instrText xml:space="preserve"> ADDIN ZOTERO_ITEM CSL_CITATION {"citationID":"YWyzTYxq","properties":{"formattedCitation":"\\super 31,59\\nosupersub{}","plainCitation":"31,59","noteIndex":0},"citationItems":[{"id":1334,"uris":["http://zotero.org/users/3565283/items/RRWWIPLM"],"itemData":{"id":1334,"type":"article-journal","container-title":"Journal of Ecology","DOI":"10.1111/j.1365-2745.2010.01664.x","ISSN":"00220477","issue":"4","language":"en","page":"725-736","source":"DOI.org (Crossref)","title":"The use of chronosequences in studies of ecological succession and soil development: Chronosequences, succession and soil development","title-short":"The use of chronosequences in studies of ecological succession and soil development","volume":"98","author":[{"family":"Walker","given":"Lawrence R."},{"family":"Wardle","given":"David A."},{"family":"Bardgett","given":"Richard D."},{"family":"Clarkson","given":"Bruce D."}],"issued":{"date-parts":[["2010",4,23]]}}},{"id":"g5OuFZtW/tGWwD9vu","uris":["http://zotero.org/users/local/dm6PNCMy/items/JFUFLWNF"],"itemData":{"id":5597,"type":"article-journal","container-title":"Science","DOI":"10.1126/science.abh3629","issue":"6573","note":"publisher: American Association for the Advancement of Science","page":"1370-1376","source":"science.org (Atypon)","title":"Multidimensional tropical forest recovery","volume":"374","author":[{"family":"Poorter","given":"Lourens"},{"family":"Craven","given":"Dylan"},{"family":"Jakovac","given":"Catarina C."},{"family":"Sande","given":"Masha T.","non-dropping-particle":"van der"},{"family":"Amissah","given":"Lucy"},{"family":"Bongers","given":"Frans"},{"family":"Chazdon","given":"Robin L."},{"family":"Farrior","given":"Caroline E."},{"family":"Kambach","given":"Stephan"},{"family":"Meave","given":"Jorge A."},{"family":"Muñoz","given":"Rodrigo"},{"family":"Norden","given":"Natalia"},{"family":"Rüger","given":"Nadja"},{"family":"Breugel","given":"Michiel","non-dropping-particle":"van"},{"family":"Almeyda Zambrano","given":"Angélica María"},{"family":"Amani","given":"Bienvenu"},{"family":"Andrade","given":"José Luis"},{"family":"Brancalion","given":"Pedro H. S."},{"family":"Broadbent","given":"Eben N."},{"family":"Foresta","given":"Hubert","non-dropping-particle":"de"},{"family":"Dent","given":"Daisy H."},{"family":"Derroire","given":"Géraldine"},{"family":"DeWalt","given":"Saara J."},{"family":"Dupuy","given":"Juan M."},{"family":"Durán","given":"Sandra M."},{"family":"Fantini","given":"Alfredo C."},{"family":"Finegan","given":"Bryan"},{"family":"Hernández-Jaramillo","given":"Alma"},{"family":"Hernández-Stefanoni","given":"José Luis"},{"family":"Hietz","given":"Peter"},{"family":"Junqueira","given":"André B."},{"family":"N’dja","given":"Justin Kassi"},{"family":"Letcher","given":"Susan G."},{"family":"Lohbeck","given":"Madelon"},{"family":"López-Camacho","given":"René"},{"family":"Martínez-Ramos","given":"Miguel"},{"family":"Melo","given":"Felipe P. L."},{"family":"Mora","given":"Francisco"},{"family":"Müller","given":"Sandra C."},{"family":"N’Guessan","given":"Anny E."},{"family":"Oberleitner","given":"Florian"},{"family":"Ortiz-Malavassi","given":"Edgar"},{"family":"Pérez-García","given":"Eduardo A."},{"family":"Pinho","given":"Bruno X."},{"family":"Piotto","given":"Daniel"},{"family":"Powers","given":"Jennifer S."},{"family":"Rodríguez-Buriticá","given":"Susana"},{"family":"Rozendaal","given":"Danaë M. A."},{"family":"Ruíz","given":"Jorge"},{"family":"Tabarelli","given":"Marcelo"},{"family":"Teixeira","given":"Heitor Mancini"},{"family":"Valadares de Sá Barretto Sampaio","given":"Everardo"},{"family":"Wal","given":"Hans","non-dropping-particle":"van der"},{"family":"Villa","given":"Pedro M."},{"family":"Fernandes","given":"Geraldo W."},{"family":"Santos","given":"Braulio A."},{"family":"Aguilar-Cano","given":"José"},{"family":"Almeida-Cortez","given":"Jarcilene S.","non-dropping-particle":"de"},{"family":"Alvarez-Davila","given":"Esteban"},{"family":"Arreola-Villa","given":"Felipe"},{"family":"Balvanera","given":"Patricia"},{"family":"Becknell","given":"Justin M."},{"family":"Cabral","given":"George A. L."},{"family":"Castellanos-Castro","given":"Carolina"},{"family":"Jong","given":"Ben H. J.","non-dropping-particle":"de"},{"family":"Nieto","given":"Jhon Edison"},{"family":"Espírito-Santo","given":"Mário M."},{"family":"Fandino","given":"Maria C."},{"family":"García","given":"Hernando"},{"family":"García-Villalobos","given":"Daniel"},{"family":"Hall","given":"Jefferson S."},{"family":"Idárraga","given":"Alvaro"},{"family":"Jiménez-Montoya","given":"Jaider"},{"family":"Kennard","given":"Deborah"},{"family":"Marín-Spiotta","given":"Erika"},{"family":"Mesquita","given":"Rita"},{"family":"Nunes","given":"Yule R. F."},{"family":"Ochoa-Gaona","given":"Susana"},{"family":"Peña-Claros","given":"Marielos"},{"family":"Pérez-Cárdenas","given":"Nathalia"},{"family":"Rodríguez-Velázquez","given":"Jorge"},{"family":"Villanueva","given":"Lucía Sanaphre"},{"family":"Schwartz","given":"Naomi B."},{"family":"Steininger","given":"Marc K."},{"family":"Veloso","given":"Maria D. M."},{"family":"Vester","given":"Henricus F. M."},{"family":"Vieira","given":"Ima C. G."},{"family":"Williamson","given":"G. Bruce"},{"family":"Zanini","given":"Kátia"},{"family":"Hérault","given":"Bruno"}],"issued":{"date-parts":[["2021",12,10]]}}}],"schema":"https://github.com/citation-style-language/schema/raw/master/csl-citation.json"} </w:instrText>
      </w:r>
      <w:r w:rsidR="005F6FF4">
        <w:fldChar w:fldCharType="separate"/>
      </w:r>
      <w:r w:rsidR="00842D56" w:rsidRPr="00842D56">
        <w:rPr>
          <w:vertAlign w:val="superscript"/>
        </w:rPr>
        <w:t>31,59</w:t>
      </w:r>
      <w:r w:rsidR="005F6FF4">
        <w:fldChar w:fldCharType="end"/>
      </w:r>
      <w:r w:rsidR="005F6FF4">
        <w:t>. In successions after glacier retreat, the chronosequence approach uses the assumption that communities establishing in terrains that are ice-free since longer times underwent a longer development time. However</w:t>
      </w:r>
      <w:r w:rsidR="00A84568">
        <w:t>,</w:t>
      </w:r>
      <w:r w:rsidR="005F6FF4">
        <w:t xml:space="preserve"> the ability of chronosequences to reflect reliable temporal patterns has been questioned</w:t>
      </w:r>
      <w:r w:rsidR="005F6FF4">
        <w:rPr>
          <w:vertAlign w:val="superscript"/>
        </w:rPr>
        <w:fldChar w:fldCharType="begin"/>
      </w:r>
      <w:r w:rsidR="00842D56">
        <w:rPr>
          <w:vertAlign w:val="superscript"/>
        </w:rPr>
        <w:instrText xml:space="preserve"> ADDIN ZOTERO_ITEM CSL_CITATION {"citationID":"MKzIQHIi","properties":{"formattedCitation":"\\super 32\\nosupersub{}","plainCitation":"32","noteIndex":0},"citationItems":[{"id":1503,"uris":["http://zotero.org/users/3565283/items/72ZVWRGZ"],"itemData":{"id":1503,"type":"article-journal","abstract":"Many introductory ecology textbooks illustrate succession, at least in part, by using certain classic studies (e.g. sand dunes, ponds ⁄ bogs, glacial till, and old ﬁelds) that substituted space for time (chronosequence) in determining the sequences of the succession. Despite past criticisms of this method, there is continued, often uncritical, use of chronosequences in current research on topics besides succession, including temporal changes in biodiversity, productivity, nutrient cycling, etc. To show the problem with chronosequence-based studies in general, we review evidence from studies that used non-chronosequence methods (such as long-term study of permanent plots, palynology, and stand reconstruction) to test the space-for-time substitution in four classic succession studies. In several cases, the tests have used the same locations and, in one case, the same plots as those in the original studies. We show that empirical evidence invalidates the chronosequence-based sequences inferred in these classic studies.","container-title":"Ecology Letters","DOI":"10.1111/j.1461-0248.2008.01173.x","ISSN":"1461-023X, 1461-0248","issue":"5","journalAbbreviation":"Ecol Letters","language":"en","page":"419-431","source":"DOI.org (Crossref)","title":"Testing the assumptions of chronosequences in succession","volume":"11","author":[{"family":"Johnson","given":"Edward A."},{"family":"Miyanishi","given":"Kiyoko"}],"issued":{"date-parts":[["2008",5]]}}}],"schema":"https://github.com/citation-style-language/schema/raw/master/csl-citation.json"} </w:instrText>
      </w:r>
      <w:r w:rsidR="005F6FF4">
        <w:rPr>
          <w:vertAlign w:val="superscript"/>
        </w:rPr>
        <w:fldChar w:fldCharType="separate"/>
      </w:r>
      <w:r w:rsidR="00842D56" w:rsidRPr="00842D56">
        <w:rPr>
          <w:vertAlign w:val="superscript"/>
        </w:rPr>
        <w:t>32</w:t>
      </w:r>
      <w:r w:rsidR="005F6FF4">
        <w:rPr>
          <w:vertAlign w:val="superscript"/>
        </w:rPr>
        <w:fldChar w:fldCharType="end"/>
      </w:r>
      <w:r w:rsidR="005F6FF4">
        <w:rPr>
          <w:vertAlign w:val="superscript"/>
        </w:rPr>
        <w:t xml:space="preserve"> </w:t>
      </w:r>
      <w:r w:rsidR="005F6FF4" w:rsidRPr="00BE3590">
        <w:t>(but see</w:t>
      </w:r>
      <w:r w:rsidR="005F6FF4">
        <w:fldChar w:fldCharType="begin"/>
      </w:r>
      <w:r w:rsidR="00842D56">
        <w:instrText xml:space="preserve"> ADDIN ZOTERO_ITEM CSL_CITATION {"citationID":"VlmZCAAc","properties":{"formattedCitation":"\\super 31\\nosupersub{}","plainCitation":"31","noteIndex":0},"citationItems":[{"id":1334,"uris":["http://zotero.org/users/3565283/items/RRWWIPLM"],"itemData":{"id":1334,"type":"article-journal","container-title":"Journal of Ecology","DOI":"10.1111/j.1365-2745.2010.01664.x","ISSN":"00220477","issue":"4","language":"en","page":"725-736","source":"DOI.org (Crossref)","title":"The use of chronosequences in studies of ecological succession and soil development: Chronosequences, succession and soil development","title-short":"The use of chronosequences in studies of ecological succession and soil development","volume":"98","author":[{"family":"Walker","given":"Lawrence R."},{"family":"Wardle","given":"David A."},{"family":"Bardgett","given":"Richard D."},{"family":"Clarkson","given":"Bruce D."}],"issued":{"date-parts":[["2010",4,23]]}}}],"schema":"https://github.com/citation-style-language/schema/raw/master/csl-citation.json"} </w:instrText>
      </w:r>
      <w:r w:rsidR="005F6FF4">
        <w:fldChar w:fldCharType="separate"/>
      </w:r>
      <w:r w:rsidR="00842D56" w:rsidRPr="00842D56">
        <w:rPr>
          <w:vertAlign w:val="superscript"/>
        </w:rPr>
        <w:t>31</w:t>
      </w:r>
      <w:r w:rsidR="005F6FF4">
        <w:fldChar w:fldCharType="end"/>
      </w:r>
      <w:r w:rsidR="005F6FF4" w:rsidRPr="002158AC">
        <w:t>)</w:t>
      </w:r>
      <w:r w:rsidR="005F6FF4">
        <w:t>. For instance, the method might misestimate the relative contribution of replacement and taxa addition if the landscape context strongly differs between sites along the chronosequences.</w:t>
      </w:r>
      <w:r w:rsidR="005F6FF4">
        <w:rPr>
          <w:color w:val="000000"/>
        </w:rPr>
        <w:t xml:space="preserve"> Therefore, we used data obtained in permanent plots set up in 2005 from Fickert &amp; Grüninger</w:t>
      </w:r>
      <w:r w:rsidR="005F6FF4">
        <w:rPr>
          <w:vertAlign w:val="superscript"/>
        </w:rPr>
        <w:fldChar w:fldCharType="begin"/>
      </w:r>
      <w:r w:rsidR="00842D56">
        <w:rPr>
          <w:vertAlign w:val="superscript"/>
        </w:rPr>
        <w:instrText xml:space="preserve"> ADDIN ZOTERO_ITEM CSL_CITATION {"citationID":"e2tlaiEr","properties":{"formattedCitation":"\\super 60\\nosupersub{}","plainCitation":"60","noteIndex":0},"citationItems":[{"id":1315,"uris":["http://zotero.org/users/3565283/items/9NHA4T55"],"itemData":{"id":1315,"type":"article-journal","abstract":"Glacier forelands are highly suitable environments to study vegetation dynamics. Due to time constraints, the method of ‘space for time substitution’ is commonly employed, using spatially different sites to reconstruct a temporal sequence. However, migration patterns, growth performance, shifts in frequency or abundance of species, changes in biological traits, setbacks, etc. can only be detected by long‐term monitoring on permanent plots. In 2005, a set of permanent plots were established immediately in front of two glacier termini in the European Alps (Goldbergkees, Austria; Lenksteinferner, Italy), which were revisited every second year thereafter. Changes in ground cover and individual numbers of vascular plants as well as structural features such as life‐form composition and dispersal biology types are recorded. The six visits between 2005 and 2015 allow for a detailed appraisal of early vegetation development in glacier forelands, which is surprisingly swift and primarily progressive, but locally interrupted by temporary setbacks due to disturbances. This study contributes to a better understanding of high alpine vegetation dynamics in paraglacial landscapes, that is, transitional landscapes characterized by particular rate and direction of change.","container-title":"Land Degradation &amp; Development","DOI":"10.1002/ldr.3063","ISSN":"10853278","issue":"8","journalAbbreviation":"Land Degrad Dev","language":"en","page":"2668-2680","source":"DOI.org (Crossref)","title":"High-speed colonization of bare ground-Permanent plot studies on primary succession of plants in recently deglaciated glacier forelands","volume":"29","author":[{"family":"Fickert","given":"Thomas"},{"family":"Grüninger","given":"Friederike"}],"issued":{"date-parts":[["2018",8]]}}}],"schema":"https://github.com/citation-style-language/schema/raw/master/csl-citation.json"} </w:instrText>
      </w:r>
      <w:r w:rsidR="005F6FF4">
        <w:rPr>
          <w:vertAlign w:val="superscript"/>
        </w:rPr>
        <w:fldChar w:fldCharType="separate"/>
      </w:r>
      <w:r w:rsidR="00842D56" w:rsidRPr="00842D56">
        <w:rPr>
          <w:vertAlign w:val="superscript"/>
        </w:rPr>
        <w:t>60</w:t>
      </w:r>
      <w:r w:rsidR="005F6FF4">
        <w:rPr>
          <w:vertAlign w:val="superscript"/>
        </w:rPr>
        <w:fldChar w:fldCharType="end"/>
      </w:r>
      <w:r w:rsidR="005F6FF4">
        <w:rPr>
          <w:color w:val="000000"/>
        </w:rPr>
        <w:t xml:space="preserve"> to validate the conclusions obtained through our analysis of chronosequences. Fickert &amp; Grüninger</w:t>
      </w:r>
      <w:r w:rsidR="005F6FF4">
        <w:rPr>
          <w:vertAlign w:val="superscript"/>
        </w:rPr>
        <w:fldChar w:fldCharType="begin"/>
      </w:r>
      <w:r w:rsidR="00842D56">
        <w:rPr>
          <w:vertAlign w:val="superscript"/>
        </w:rPr>
        <w:instrText xml:space="preserve"> ADDIN ZOTERO_ITEM CSL_CITATION {"citationID":"LZLnpNcj","properties":{"formattedCitation":"\\super 60\\nosupersub{}","plainCitation":"60","noteIndex":0},"citationItems":[{"id":1315,"uris":["http://zotero.org/users/3565283/items/9NHA4T55"],"itemData":{"id":1315,"type":"article-journal","abstract":"Glacier forelands are highly suitable environments to study vegetation dynamics. Due to time constraints, the method of ‘space for time substitution’ is commonly employed, using spatially different sites to reconstruct a temporal sequence. However, migration patterns, growth performance, shifts in frequency or abundance of species, changes in biological traits, setbacks, etc. can only be detected by long‐term monitoring on permanent plots. In 2005, a set of permanent plots were established immediately in front of two glacier termini in the European Alps (Goldbergkees, Austria; Lenksteinferner, Italy), which were revisited every second year thereafter. Changes in ground cover and individual numbers of vascular plants as well as structural features such as life‐form composition and dispersal biology types are recorded. The six visits between 2005 and 2015 allow for a detailed appraisal of early vegetation development in glacier forelands, which is surprisingly swift and primarily progressive, but locally interrupted by temporary setbacks due to disturbances. This study contributes to a better understanding of high alpine vegetation dynamics in paraglacial landscapes, that is, transitional landscapes characterized by particular rate and direction of change.","container-title":"Land Degradation &amp; Development","DOI":"10.1002/ldr.3063","ISSN":"10853278","issue":"8","journalAbbreviation":"Land Degrad Dev","language":"en","page":"2668-2680","source":"DOI.org (Crossref)","title":"High-speed colonization of bare ground-Permanent plot studies on primary succession of plants in recently deglaciated glacier forelands","volume":"29","author":[{"family":"Fickert","given":"Thomas"},{"family":"Grüninger","given":"Friederike"}],"issued":{"date-parts":[["2018",8]]}}}],"schema":"https://github.com/citation-style-language/schema/raw/master/csl-citation.json"} </w:instrText>
      </w:r>
      <w:r w:rsidR="005F6FF4">
        <w:rPr>
          <w:vertAlign w:val="superscript"/>
        </w:rPr>
        <w:fldChar w:fldCharType="separate"/>
      </w:r>
      <w:r w:rsidR="00842D56" w:rsidRPr="00842D56">
        <w:rPr>
          <w:vertAlign w:val="superscript"/>
        </w:rPr>
        <w:t>60</w:t>
      </w:r>
      <w:r w:rsidR="005F6FF4">
        <w:rPr>
          <w:vertAlign w:val="superscript"/>
        </w:rPr>
        <w:fldChar w:fldCharType="end"/>
      </w:r>
      <w:r w:rsidR="005F6FF4">
        <w:rPr>
          <w:color w:val="000000"/>
        </w:rPr>
        <w:t xml:space="preserve"> sampled 12 permanent plots during the first decade after the deglaciation of two glaciers in the Alps: Goldbergkees (Austria) and Lenksteinferner (Italy). Vascular plants in the plots were sampled with traditional methods every two years from 2005 to 2015. We used</w:t>
      </w:r>
      <w:r w:rsidR="005E209E">
        <w:rPr>
          <w:color w:val="000000"/>
        </w:rPr>
        <w:t xml:space="preserve"> the</w:t>
      </w:r>
      <w:r w:rsidR="005F6FF4">
        <w:rPr>
          <w:color w:val="000000"/>
        </w:rPr>
        <w:t xml:space="preserve"> compositional data of the permanent plots from Fickert &amp; Grüninger</w:t>
      </w:r>
      <w:r w:rsidR="005F6FF4">
        <w:rPr>
          <w:vertAlign w:val="superscript"/>
        </w:rPr>
        <w:fldChar w:fldCharType="begin"/>
      </w:r>
      <w:r w:rsidR="00842D56">
        <w:rPr>
          <w:vertAlign w:val="superscript"/>
        </w:rPr>
        <w:instrText xml:space="preserve"> ADDIN ZOTERO_ITEM CSL_CITATION {"citationID":"OOeWJth3","properties":{"formattedCitation":"\\super 60\\nosupersub{}","plainCitation":"60","noteIndex":0},"citationItems":[{"id":1315,"uris":["http://zotero.org/users/3565283/items/9NHA4T55"],"itemData":{"id":1315,"type":"article-journal","abstract":"Glacier forelands are highly suitable environments to study vegetation dynamics. Due to time constraints, the method of ‘space for time substitution’ is commonly employed, using spatially different sites to reconstruct a temporal sequence. However, migration patterns, growth performance, shifts in frequency or abundance of species, changes in biological traits, setbacks, etc. can only be detected by long‐term monitoring on permanent plots. In 2005, a set of permanent plots were established immediately in front of two glacier termini in the European Alps (Goldbergkees, Austria; Lenksteinferner, Italy), which were revisited every second year thereafter. Changes in ground cover and individual numbers of vascular plants as well as structural features such as life‐form composition and dispersal biology types are recorded. The six visits between 2005 and 2015 allow for a detailed appraisal of early vegetation development in glacier forelands, which is surprisingly swift and primarily progressive, but locally interrupted by temporary setbacks due to disturbances. This study contributes to a better understanding of high alpine vegetation dynamics in paraglacial landscapes, that is, transitional landscapes characterized by particular rate and direction of change.","container-title":"Land Degradation &amp; Development","DOI":"10.1002/ldr.3063","ISSN":"10853278","issue":"8","journalAbbreviation":"Land Degrad Dev","language":"en","page":"2668-2680","source":"DOI.org (Crossref)","title":"High-speed colonization of bare ground-Permanent plot studies on primary succession of plants in recently deglaciated glacier forelands","volume":"29","author":[{"family":"Fickert","given":"Thomas"},{"family":"Grüninger","given":"Friederike"}],"issued":{"date-parts":[["2018",8]]}}}],"schema":"https://github.com/citation-style-language/schema/raw/master/csl-citation.json"} </w:instrText>
      </w:r>
      <w:r w:rsidR="005F6FF4">
        <w:rPr>
          <w:vertAlign w:val="superscript"/>
        </w:rPr>
        <w:fldChar w:fldCharType="separate"/>
      </w:r>
      <w:r w:rsidR="00842D56" w:rsidRPr="00842D56">
        <w:rPr>
          <w:vertAlign w:val="superscript"/>
        </w:rPr>
        <w:t>60</w:t>
      </w:r>
      <w:r w:rsidR="005F6FF4">
        <w:rPr>
          <w:vertAlign w:val="superscript"/>
        </w:rPr>
        <w:fldChar w:fldCharType="end"/>
      </w:r>
      <w:r w:rsidR="005F6FF4">
        <w:rPr>
          <w:color w:val="000000"/>
        </w:rPr>
        <w:t xml:space="preserve"> to calculate </w:t>
      </w:r>
      <w:r w:rsidR="005F6FF4">
        <w:t>β-diversity between communities within the same foreland using the Jaccard’s index based on the presence/absence data. Carvalho et al.</w:t>
      </w:r>
      <w:r w:rsidR="005F6FF4">
        <w:rPr>
          <w:vertAlign w:val="superscript"/>
        </w:rPr>
        <w:fldChar w:fldCharType="begin"/>
      </w:r>
      <w:r w:rsidR="008277C9">
        <w:rPr>
          <w:vertAlign w:val="superscript"/>
        </w:rPr>
        <w:instrText xml:space="preserve"> ADDIN ZOTERO_ITEM CSL_CITATION {"citationID":"Qi4d93q5","properties":{"formattedCitation":"\\super 7\\nosupersub{}","plainCitation":"7","noteIndex":0},"citationItems":[{"id":1011,"uris":["http://zotero.org/users/3565283/items/4BLQV4HG"],"itemData":{"id":1011,"type":"article-journal","abstract":"Aim To determine the relative contribution of species replacement and species richness differences to the emergence of beta-diversity patterns.","container-title":"Global Ecology and Biogeography","DOI":"10.1111/j.1466-8238.2011.00694.x","ISSN":"1466822X","issue":"7","language":"en","page":"760-771","source":"DOI.org (Crossref)","title":"Determining the relative roles of species replacement and species richness differences in generating beta-diversity patterns: Partitioning beta diversity","title-short":"Determining the relative roles of species replacement and species richness differences in generating beta-diversity patterns","volume":"21","author":[{"family":"Carvalho","given":"José C."},{"family":"Cardoso","given":"Pedro"},{"family":"Gomes","given":"Pedro"}],"issued":{"date-parts":[["2012",7]]}}}],"schema":"https://github.com/citation-style-language/schema/raw/master/csl-citation.json"} </w:instrText>
      </w:r>
      <w:r w:rsidR="005F6FF4">
        <w:rPr>
          <w:vertAlign w:val="superscript"/>
        </w:rPr>
        <w:fldChar w:fldCharType="separate"/>
      </w:r>
      <w:r w:rsidR="008277C9" w:rsidRPr="008277C9">
        <w:rPr>
          <w:vertAlign w:val="superscript"/>
        </w:rPr>
        <w:t>7</w:t>
      </w:r>
      <w:r w:rsidR="005F6FF4">
        <w:rPr>
          <w:vertAlign w:val="superscript"/>
        </w:rPr>
        <w:fldChar w:fldCharType="end"/>
      </w:r>
      <w:r w:rsidR="005F6FF4">
        <w:t>‘s approach was used to decompose dissimilarity into β-replacement and β-richness and t</w:t>
      </w:r>
      <w:r w:rsidR="005F6FF4">
        <w:rPr>
          <w:color w:val="000000"/>
        </w:rPr>
        <w:t xml:space="preserve">he same </w:t>
      </w:r>
      <w:r w:rsidR="005F6FF4">
        <w:t xml:space="preserve">Bayesian GMMs </w:t>
      </w:r>
      <w:r w:rsidR="005F6FF4">
        <w:rPr>
          <w:color w:val="000000"/>
        </w:rPr>
        <w:t>that we used for our main analyses were run with this data.</w:t>
      </w:r>
      <w:r w:rsidR="004D7F6F">
        <w:rPr>
          <w:color w:val="000000"/>
        </w:rPr>
        <w:t xml:space="preserve">This analysis confirmed that in early successional communities the contribution of taxa addition is significantly higher than replacement (Fig. S4, </w:t>
      </w:r>
      <w:r w:rsidR="004D7F6F">
        <w:t xml:space="preserve">paired </w:t>
      </w:r>
      <w:r w:rsidR="004D7F6F" w:rsidRPr="00497080">
        <w:rPr>
          <w:i/>
        </w:rPr>
        <w:t>t</w:t>
      </w:r>
      <w:r w:rsidR="004D7F6F">
        <w:t xml:space="preserve">-test: </w:t>
      </w:r>
      <w:r w:rsidR="004D7F6F" w:rsidRPr="00497080">
        <w:rPr>
          <w:i/>
        </w:rPr>
        <w:t>t</w:t>
      </w:r>
      <w:r w:rsidR="004D7F6F">
        <w:t xml:space="preserve"> = -7.88, df = 29, </w:t>
      </w:r>
      <w:r w:rsidR="004D7F6F">
        <w:rPr>
          <w:i/>
        </w:rPr>
        <w:t>P</w:t>
      </w:r>
      <w:r w:rsidR="004D7F6F">
        <w:t xml:space="preserve"> &lt; 0.0001), and that the importance of addition decreases </w:t>
      </w:r>
      <w:r w:rsidR="004D7F6F">
        <w:rPr>
          <w:color w:val="000000"/>
        </w:rPr>
        <w:t xml:space="preserve">through time, even </w:t>
      </w:r>
      <w:r w:rsidR="004D7F6F">
        <w:t>if the trend is less marked than for our main results (Table S5)</w:t>
      </w:r>
      <w:r w:rsidR="004D7F6F">
        <w:rPr>
          <w:color w:val="000000"/>
        </w:rPr>
        <w:t xml:space="preserve">. </w:t>
      </w:r>
    </w:p>
    <w:p w:rsidR="00257474" w:rsidRDefault="00133E26" w:rsidP="00133E26">
      <w:pPr>
        <w:pStyle w:val="Titre2"/>
        <w:spacing w:line="480" w:lineRule="auto"/>
      </w:pPr>
      <w:r>
        <w:lastRenderedPageBreak/>
        <w:t xml:space="preserve">Note 2: </w:t>
      </w:r>
      <w:r w:rsidR="00257474">
        <w:t xml:space="preserve">Partitioning </w:t>
      </w:r>
      <w:r w:rsidR="00754F76">
        <w:rPr>
          <w:color w:val="000000"/>
        </w:rPr>
        <w:t xml:space="preserve">β-diversity with the Baselga et al. </w:t>
      </w:r>
      <w:r w:rsidR="00754F76">
        <w:rPr>
          <w:vertAlign w:val="superscript"/>
        </w:rPr>
        <w:fldChar w:fldCharType="begin"/>
      </w:r>
      <w:r w:rsidR="00842D56">
        <w:rPr>
          <w:vertAlign w:val="superscript"/>
        </w:rPr>
        <w:instrText xml:space="preserve"> ADDIN ZOTERO_ITEM CSL_CITATION {"citationID":"EDO4Jmpj","properties":{"formattedCitation":"\\super 53\\nosupersub{}","plainCitation":"53","noteIndex":0},"citationItems":[{"id":271,"uris":["http://zotero.org/users/3565283/items/XRVUQ594"],"itemData":{"id":271,"type":"article-journal","container-title":"Global Ecology and Biogeography","DOI":"10.1111/j.1466-8238.2009.00490.x","ISSN":"1466822X","issue":"1","language":"en","page":"134-143","source":"CrossRef","title":"Partitioning the turnover and nestedness components of beta diversity: Partitioning beta diversity","title-short":"Partitioning the turnover and nestedness components of beta diversity","volume":"19","author":[{"family":"Baselga","given":"Andrés"}],"issued":{"date-parts":[["2010",1]]}}}],"schema":"https://github.com/citation-style-language/schema/raw/master/csl-citation.json"} </w:instrText>
      </w:r>
      <w:r w:rsidR="00754F76">
        <w:rPr>
          <w:vertAlign w:val="superscript"/>
        </w:rPr>
        <w:fldChar w:fldCharType="separate"/>
      </w:r>
      <w:r w:rsidR="00842D56" w:rsidRPr="00842D56">
        <w:rPr>
          <w:rFonts w:cs="Times New Roman"/>
          <w:szCs w:val="24"/>
          <w:vertAlign w:val="superscript"/>
        </w:rPr>
        <w:t>53</w:t>
      </w:r>
      <w:r w:rsidR="00754F76">
        <w:rPr>
          <w:vertAlign w:val="superscript"/>
        </w:rPr>
        <w:fldChar w:fldCharType="end"/>
      </w:r>
      <w:r w:rsidR="00754F76">
        <w:rPr>
          <w:color w:val="000000"/>
        </w:rPr>
        <w:t>’s approach</w:t>
      </w:r>
    </w:p>
    <w:p w:rsidR="00257474" w:rsidRDefault="00604367" w:rsidP="00604367">
      <w:pPr>
        <w:spacing w:line="480" w:lineRule="auto"/>
      </w:pPr>
      <w:r>
        <w:rPr>
          <w:color w:val="000000"/>
        </w:rPr>
        <w:t>As the Baselga et al.</w:t>
      </w:r>
      <w:r>
        <w:rPr>
          <w:vertAlign w:val="superscript"/>
        </w:rPr>
        <w:fldChar w:fldCharType="begin"/>
      </w:r>
      <w:r w:rsidR="00842D56">
        <w:rPr>
          <w:vertAlign w:val="superscript"/>
        </w:rPr>
        <w:instrText xml:space="preserve"> ADDIN ZOTERO_ITEM CSL_CITATION {"citationID":"efPacCSG","properties":{"formattedCitation":"\\super 53\\nosupersub{}","plainCitation":"53","noteIndex":0},"citationItems":[{"id":271,"uris":["http://zotero.org/users/3565283/items/XRVUQ594"],"itemData":{"id":271,"type":"article-journal","container-title":"Global Ecology and Biogeography","DOI":"10.1111/j.1466-8238.2009.00490.x","ISSN":"1466822X","issue":"1","language":"en","page":"134-143","source":"CrossRef","title":"Partitioning the turnover and nestedness components of beta diversity: Partitioning beta diversity","title-short":"Partitioning the turnover and nestedness components of beta diversity","volume":"19","author":[{"family":"Baselga","given":"Andrés"}],"issued":{"date-parts":[["2010",1]]}}}],"schema":"https://github.com/citation-style-language/schema/raw/master/csl-citation.json"} </w:instrText>
      </w:r>
      <w:r>
        <w:rPr>
          <w:vertAlign w:val="superscript"/>
        </w:rPr>
        <w:fldChar w:fldCharType="separate"/>
      </w:r>
      <w:r w:rsidR="00842D56" w:rsidRPr="00842D56">
        <w:rPr>
          <w:vertAlign w:val="superscript"/>
        </w:rPr>
        <w:t>53</w:t>
      </w:r>
      <w:r>
        <w:rPr>
          <w:vertAlign w:val="superscript"/>
        </w:rPr>
        <w:fldChar w:fldCharType="end"/>
      </w:r>
      <w:r>
        <w:rPr>
          <w:color w:val="000000"/>
        </w:rPr>
        <w:t>’s approach</w:t>
      </w:r>
      <w:r w:rsidR="00754F76">
        <w:rPr>
          <w:color w:val="000000"/>
        </w:rPr>
        <w:t xml:space="preserve"> </w:t>
      </w:r>
      <w:r>
        <w:rPr>
          <w:color w:val="000000"/>
        </w:rPr>
        <w:t xml:space="preserve">has </w:t>
      </w:r>
      <w:r w:rsidR="00754F76">
        <w:rPr>
          <w:color w:val="000000"/>
        </w:rPr>
        <w:t>being often used to partition β-diversity</w:t>
      </w:r>
      <w:r>
        <w:rPr>
          <w:color w:val="000000"/>
        </w:rPr>
        <w:t xml:space="preserve">, we used this approach to </w:t>
      </w:r>
      <w:r>
        <w:t>partitioned dissimilarity into tu</w:t>
      </w:r>
      <w:sdt>
        <w:sdtPr>
          <w:tag w:val="goog_rdk_266"/>
          <w:id w:val="600998179"/>
        </w:sdtPr>
        <w:sdtEndPr/>
        <w:sdtContent/>
      </w:sdt>
      <w:r>
        <w:t xml:space="preserve">rnover  and nestedness with the </w:t>
      </w:r>
      <w:r w:rsidRPr="006752A9">
        <w:rPr>
          <w:i/>
        </w:rPr>
        <w:t>betapart</w:t>
      </w:r>
      <w:r>
        <w:t xml:space="preserve"> package</w:t>
      </w:r>
      <w:r>
        <w:rPr>
          <w:vertAlign w:val="superscript"/>
        </w:rPr>
        <w:fldChar w:fldCharType="begin"/>
      </w:r>
      <w:r w:rsidR="00842D56">
        <w:rPr>
          <w:vertAlign w:val="superscript"/>
        </w:rPr>
        <w:instrText xml:space="preserve"> ADDIN ZOTERO_ITEM CSL_CITATION {"citationID":"iURoGdpM","properties":{"formattedCitation":"\\super 61\\nosupersub{}","plainCitation":"61","noteIndex":0},"citationItems":[{"id":266,"uris":["http://zotero.org/users/3565283/items/IIGRFNEV"],"itemData":{"id":266,"type":"article-journal","source":"Google Scholar","title":"Package ‘betapart’","author":[{"family":"Baselga","given":"Andres"},{"family":"Orme","given":"David"},{"family":"Villeger","given":"Sebastien"},{"family":"De Bortoli","given":"Julien"},{"family":"Leprieur","given":"Fabien"},{"family":"Baselga","given":"Maintainer Andres"}],"issued":{"date-parts":[["2017"]]}}}],"schema":"https://github.com/citation-style-language/schema/raw/master/csl-citation.json"} </w:instrText>
      </w:r>
      <w:r>
        <w:rPr>
          <w:vertAlign w:val="superscript"/>
        </w:rPr>
        <w:fldChar w:fldCharType="separate"/>
      </w:r>
      <w:r w:rsidR="00842D56" w:rsidRPr="00842D56">
        <w:rPr>
          <w:vertAlign w:val="superscript"/>
        </w:rPr>
        <w:t>61</w:t>
      </w:r>
      <w:r>
        <w:rPr>
          <w:vertAlign w:val="superscript"/>
        </w:rPr>
        <w:fldChar w:fldCharType="end"/>
      </w:r>
      <w:r>
        <w:t>.</w:t>
      </w:r>
      <w:r>
        <w:rPr>
          <w:color w:val="000000"/>
        </w:rPr>
        <w:t xml:space="preserve"> M</w:t>
      </w:r>
      <w:r w:rsidR="00257474" w:rsidRPr="00754F76">
        <w:rPr>
          <w:color w:val="000000"/>
        </w:rPr>
        <w:t xml:space="preserve">ost of the dissimilarity was attributed to turnover for both eDNA and traditional data (average </w:t>
      </w:r>
      <w:r w:rsidR="00257474" w:rsidRPr="00754F76">
        <w:t>β-diversity</w:t>
      </w:r>
      <w:r w:rsidR="00257474" w:rsidRPr="00754F76">
        <w:rPr>
          <w:color w:val="000000"/>
        </w:rPr>
        <w:t xml:space="preserve"> attributed to turnover: 89% and 66% respectively, Fig. S5), while nestedness showed limited importance (11</w:t>
      </w:r>
      <w:r w:rsidR="00257474" w:rsidRPr="00754F76">
        <w:t>%</w:t>
      </w:r>
      <w:r w:rsidR="00257474" w:rsidRPr="00754F76">
        <w:rPr>
          <w:color w:val="000000"/>
        </w:rPr>
        <w:t xml:space="preserve"> and 34% with eDNA and traditional data, respectively, Fig. S5). Despite retrieving similar patterns than the ones obtained with </w:t>
      </w:r>
      <w:r w:rsidR="00257474" w:rsidRPr="00754F76">
        <w:t>Carvalho et al.</w:t>
      </w:r>
      <w:r w:rsidR="00257474" w:rsidRPr="00754F76">
        <w:rPr>
          <w:vertAlign w:val="superscript"/>
        </w:rPr>
        <w:fldChar w:fldCharType="begin"/>
      </w:r>
      <w:r w:rsidR="008277C9">
        <w:rPr>
          <w:vertAlign w:val="superscript"/>
        </w:rPr>
        <w:instrText xml:space="preserve"> ADDIN ZOTERO_ITEM CSL_CITATION {"citationID":"RrOmf5ON","properties":{"formattedCitation":"\\super 7\\nosupersub{}","plainCitation":"7","noteIndex":0},"citationItems":[{"id":1011,"uris":["http://zotero.org/users/3565283/items/4BLQV4HG"],"itemData":{"id":1011,"type":"article-journal","abstract":"Aim To determine the relative contribution of species replacement and species richness differences to the emergence of beta-diversity patterns.","container-title":"Global Ecology and Biogeography","DOI":"10.1111/j.1466-8238.2011.00694.x","ISSN":"1466822X","issue":"7","language":"en","page":"760-771","source":"DOI.org (Crossref)","title":"Determining the relative roles of species replacement and species richness differences in generating beta-diversity patterns: Partitioning beta diversity","title-short":"Determining the relative roles of species replacement and species richness differences in generating beta-diversity patterns","volume":"21","author":[{"family":"Carvalho","given":"José C."},{"family":"Cardoso","given":"Pedro"},{"family":"Gomes","given":"Pedro"}],"issued":{"date-parts":[["2012",7]]}}}],"schema":"https://github.com/citation-style-language/schema/raw/master/csl-citation.json"} </w:instrText>
      </w:r>
      <w:r w:rsidR="00257474" w:rsidRPr="00754F76">
        <w:rPr>
          <w:vertAlign w:val="superscript"/>
        </w:rPr>
        <w:fldChar w:fldCharType="separate"/>
      </w:r>
      <w:r w:rsidR="008277C9" w:rsidRPr="008277C9">
        <w:rPr>
          <w:vertAlign w:val="superscript"/>
        </w:rPr>
        <w:t>7</w:t>
      </w:r>
      <w:r w:rsidR="00257474" w:rsidRPr="00754F76">
        <w:rPr>
          <w:vertAlign w:val="superscript"/>
        </w:rPr>
        <w:fldChar w:fldCharType="end"/>
      </w:r>
      <w:r w:rsidR="00257474" w:rsidRPr="00754F76">
        <w:t xml:space="preserve">’s approach </w:t>
      </w:r>
      <w:r w:rsidR="00257474" w:rsidRPr="00754F76">
        <w:rPr>
          <w:color w:val="000000"/>
        </w:rPr>
        <w:t xml:space="preserve">for traditional data </w:t>
      </w:r>
      <w:r w:rsidR="00257474" w:rsidRPr="00754F76">
        <w:t>(Fig. S6),</w:t>
      </w:r>
      <w:r w:rsidR="00257474" w:rsidRPr="00754F76">
        <w:rPr>
          <w:color w:val="000000"/>
        </w:rPr>
        <w:t xml:space="preserve"> for </w:t>
      </w:r>
      <w:r w:rsidR="00257474" w:rsidRPr="00754F76">
        <w:t xml:space="preserve">eDNA data the nestedness values were low and </w:t>
      </w:r>
      <w:r w:rsidR="00257474" w:rsidRPr="00754F76">
        <w:rPr>
          <w:color w:val="000000"/>
        </w:rPr>
        <w:t>the total dissimilarity was mostly driven by the turnover component</w:t>
      </w:r>
      <w:r w:rsidR="00257474" w:rsidRPr="00754F76">
        <w:t>. Thus, those measures were not considered because of high collinearity between total β-diversity and turnover (Fig. S7).</w:t>
      </w:r>
      <w:r>
        <w:t xml:space="preserve"> Aligned with those results, it </w:t>
      </w:r>
      <w:r>
        <w:rPr>
          <w:color w:val="000000"/>
        </w:rPr>
        <w:t>has been suggested to underestimate nestedness and overestimate the turnover component</w:t>
      </w:r>
      <w:r>
        <w:t>, especially when the number of shared taxa between the compared communities is very low and when richness differences between compared communities are large</w:t>
      </w:r>
      <w:r>
        <w:fldChar w:fldCharType="begin"/>
      </w:r>
      <w:r w:rsidR="00842D56">
        <w:instrText xml:space="preserve"> ADDIN ZOTERO_ITEM CSL_CITATION {"citationID":"SWjHlrGt","properties":{"formattedCitation":"\\super 7,8,54\\nosupersub{}","plainCitation":"7,8,54","noteIndex":0},"citationItems":[{"id":1011,"uris":["http://zotero.org/users/3565283/items/4BLQV4HG"],"itemData":{"id":1011,"type":"article-journal","abstract":"Aim To determine the relative contribution of species replacement and species richness differences to the emergence of beta-diversity patterns.","container-title":"Global Ecology and Biogeography","DOI":"10.1111/j.1466-8238.2011.00694.x","ISSN":"1466822X","issue":"7","language":"en","page":"760-771","source":"DOI.org (Crossref)","title":"Determining the relative roles of species replacement and species richness differences in generating beta-diversity patterns: Partitioning beta diversity","title-short":"Determining the relative roles of species replacement and species richness differences in generating beta-diversity patterns","volume":"21","author":[{"family":"Carvalho","given":"José C."},{"family":"Cardoso","given":"Pedro"},{"family":"Gomes","given":"Pedro"}],"issued":{"date-parts":[["2012",7]]}}},{"id":1195,"uris":["http://zotero.org/users/3565283/items/ISF4W53F"],"itemData":{"id":1195,"type":"article-journal","container-title":"Methods in Ecology and Evolution","DOI":"10.1111/2041-210X.12388","ISSN":"2041-210X, 2041-210X","issue":"9","journalAbbreviation":"Methods Ecol Evol","language":"en","page":"1069-1079","source":"DOI.org (Crossref)","title":"Comparing methods to separate components of beta diversity","volume":"6","author":[{"family":"Baselga","given":"Andrés"},{"family":"Leprieur","given":"Fabien"}],"editor":[{"family":"Spencer","given":"Matthew"}],"issued":{"date-parts":[["2015",9]]}}},{"id":182,"uris":["http://zotero.org/users/3565283/items/6N6GI8Q2"],"itemData":{"id":182,"type":"article-journal","container-title":"Ecology Letters","DOI":"10.1111/ele.12141","ISSN":"1461023X","issue":"8","language":"en","page":"951-963","source":"CrossRef","title":"Beta diversity as the variance of community data: dissimilarity coefficients and partitioning","title-short":"Beta diversity as the variance of community data","volume":"16","author":[{"family":"Legendre","given":"Pierre"},{"family":"De Cáceres","given":"Miquel"}],"editor":[{"family":"Morlon","given":"Hélène"}],"issued":{"date-parts":[["2013",8]]}}}],"schema":"https://github.com/citation-style-language/schema/raw/master/csl-citation.json"} </w:instrText>
      </w:r>
      <w:r>
        <w:fldChar w:fldCharType="separate"/>
      </w:r>
      <w:r w:rsidR="00842D56" w:rsidRPr="00842D56">
        <w:rPr>
          <w:vertAlign w:val="superscript"/>
        </w:rPr>
        <w:t>7,8,54</w:t>
      </w:r>
      <w:r>
        <w:fldChar w:fldCharType="end"/>
      </w:r>
      <w:r>
        <w:t xml:space="preserve">. </w:t>
      </w:r>
      <w:r w:rsidRPr="00754F76">
        <w:t xml:space="preserve">Specifically, when two compared communities have no species in common but still present richness differences, the nestedness will be equal to zero and all of the dissimilarity will be attributed to the turnover </w:t>
      </w:r>
      <w:r w:rsidRPr="00754F76">
        <w:rPr>
          <w:color w:val="000000"/>
        </w:rPr>
        <w:t>components</w:t>
      </w:r>
      <w:r w:rsidRPr="00754F76">
        <w:t>, as they are additive.</w:t>
      </w:r>
    </w:p>
    <w:p w:rsidR="00217B4D" w:rsidRDefault="00217B4D">
      <w:pPr>
        <w:jc w:val="left"/>
        <w:rPr>
          <w:b/>
          <w:color w:val="000000"/>
        </w:rPr>
      </w:pPr>
    </w:p>
    <w:p w:rsidR="00133E26" w:rsidRPr="00D25FEF" w:rsidRDefault="00133E26">
      <w:pPr>
        <w:rPr>
          <w:rFonts w:eastAsiaTheme="majorEastAsia"/>
          <w:b/>
          <w:color w:val="000000" w:themeColor="text1"/>
          <w:szCs w:val="32"/>
        </w:rPr>
      </w:pPr>
      <w:r w:rsidRPr="00D25FEF">
        <w:br w:type="page"/>
      </w:r>
    </w:p>
    <w:p w:rsidR="00217B4D" w:rsidRPr="00D25FEF" w:rsidRDefault="00FA5D31">
      <w:pPr>
        <w:pStyle w:val="Titre1"/>
        <w:rPr>
          <w:rFonts w:cs="Times New Roman"/>
        </w:rPr>
      </w:pPr>
      <w:r w:rsidRPr="00D25FEF">
        <w:rPr>
          <w:rFonts w:cs="Times New Roman"/>
        </w:rPr>
        <w:lastRenderedPageBreak/>
        <w:t>Supplementary Tables</w:t>
      </w:r>
    </w:p>
    <w:p w:rsidR="00217B4D" w:rsidRPr="00D25FEF" w:rsidRDefault="00FA5D31">
      <w:pPr>
        <w:pStyle w:val="Titre3"/>
        <w:rPr>
          <w:rFonts w:cs="Times New Roman"/>
          <w:sz w:val="22"/>
          <w:szCs w:val="22"/>
        </w:rPr>
      </w:pPr>
      <w:r w:rsidRPr="00D25FEF">
        <w:rPr>
          <w:rFonts w:cs="Times New Roman"/>
          <w:sz w:val="22"/>
          <w:szCs w:val="22"/>
        </w:rPr>
        <w:t>Table S1: Detected taxa by site matrix obtained with eDNA sampling using the Sper01 marker. Read numbers per MOTU after bio-informatic filtering is provided.</w:t>
      </w:r>
    </w:p>
    <w:p w:rsidR="00217B4D" w:rsidRDefault="00217B4D">
      <w:pPr>
        <w:rPr>
          <w:sz w:val="22"/>
          <w:szCs w:val="22"/>
        </w:rPr>
      </w:pPr>
    </w:p>
    <w:p w:rsidR="00D25FEF" w:rsidRPr="00D25FEF" w:rsidRDefault="00D25FEF">
      <w:pPr>
        <w:rPr>
          <w:sz w:val="22"/>
          <w:szCs w:val="22"/>
        </w:rPr>
      </w:pPr>
    </w:p>
    <w:p w:rsidR="00217B4D" w:rsidRPr="00D25FEF" w:rsidRDefault="00FA5D31">
      <w:pPr>
        <w:pStyle w:val="Titre3"/>
        <w:rPr>
          <w:rFonts w:cs="Times New Roman"/>
          <w:b/>
          <w:sz w:val="22"/>
          <w:szCs w:val="22"/>
        </w:rPr>
      </w:pPr>
      <w:r w:rsidRPr="00D25FEF">
        <w:rPr>
          <w:rFonts w:cs="Times New Roman"/>
          <w:sz w:val="22"/>
          <w:szCs w:val="22"/>
        </w:rPr>
        <w:t xml:space="preserve">Table S2: Observed taxa by site matrix obtained with traditional sampling of vascular plant communities. </w:t>
      </w:r>
    </w:p>
    <w:p w:rsidR="00217B4D" w:rsidRDefault="00217B4D">
      <w:pPr>
        <w:rPr>
          <w:i/>
          <w:color w:val="404040"/>
          <w:sz w:val="22"/>
          <w:szCs w:val="22"/>
        </w:rPr>
      </w:pPr>
    </w:p>
    <w:p w:rsidR="00D25FEF" w:rsidRPr="00D25FEF" w:rsidRDefault="00D25FEF">
      <w:pPr>
        <w:rPr>
          <w:i/>
          <w:color w:val="404040"/>
          <w:sz w:val="22"/>
          <w:szCs w:val="22"/>
        </w:rPr>
      </w:pPr>
    </w:p>
    <w:p w:rsidR="00217B4D" w:rsidRPr="00D25FEF" w:rsidRDefault="00FA5D31">
      <w:pPr>
        <w:pStyle w:val="Titre3"/>
        <w:rPr>
          <w:rFonts w:cs="Times New Roman"/>
          <w:sz w:val="22"/>
          <w:szCs w:val="22"/>
        </w:rPr>
      </w:pPr>
      <w:r w:rsidRPr="00D25FEF">
        <w:rPr>
          <w:rFonts w:cs="Times New Roman"/>
          <w:sz w:val="22"/>
          <w:szCs w:val="22"/>
        </w:rPr>
        <w:t xml:space="preserve">Table S3: Results of the Bayesian generalized mixed models assessing the effects of time (mean age of compared moraines) and age differences between compared moraines on the different </w:t>
      </w:r>
      <w:r w:rsidRPr="00D25FEF">
        <w:rPr>
          <w:rFonts w:cs="Times New Roman"/>
          <w:color w:val="000000"/>
          <w:sz w:val="22"/>
          <w:szCs w:val="22"/>
        </w:rPr>
        <w:t>β-</w:t>
      </w:r>
      <w:r w:rsidRPr="00D25FEF">
        <w:rPr>
          <w:rFonts w:cs="Times New Roman"/>
          <w:sz w:val="22"/>
          <w:szCs w:val="22"/>
        </w:rPr>
        <w:t>diversity measures. Glacier identity and cross-site identity of sites involved in the comparisons were integrated as random factors. Parameters with 95% credible intervals (CI) non-overlapping zero are highlighted in bold. R</w:t>
      </w:r>
      <w:r w:rsidRPr="00D25FEF">
        <w:rPr>
          <w:rFonts w:cs="Times New Roman"/>
          <w:sz w:val="22"/>
          <w:szCs w:val="22"/>
          <w:vertAlign w:val="superscript"/>
        </w:rPr>
        <w:t>2</w:t>
      </w:r>
      <w:r w:rsidRPr="00D25FEF">
        <w:rPr>
          <w:rFonts w:cs="Times New Roman"/>
          <w:sz w:val="22"/>
          <w:szCs w:val="22"/>
          <w:vertAlign w:val="subscript"/>
        </w:rPr>
        <w:t>M</w:t>
      </w:r>
      <w:r w:rsidRPr="00D25FEF">
        <w:rPr>
          <w:rFonts w:cs="Times New Roman"/>
          <w:sz w:val="22"/>
          <w:szCs w:val="22"/>
        </w:rPr>
        <w:t>: marginal R</w:t>
      </w:r>
      <w:r w:rsidRPr="00D25FEF">
        <w:rPr>
          <w:rFonts w:cs="Times New Roman"/>
          <w:sz w:val="22"/>
          <w:szCs w:val="22"/>
          <w:vertAlign w:val="superscript"/>
        </w:rPr>
        <w:t>2</w:t>
      </w:r>
      <w:r w:rsidRPr="00D25FEF">
        <w:rPr>
          <w:rFonts w:cs="Times New Roman"/>
          <w:sz w:val="22"/>
          <w:szCs w:val="22"/>
        </w:rPr>
        <w:t>; R</w:t>
      </w:r>
      <w:r w:rsidRPr="00D25FEF">
        <w:rPr>
          <w:rFonts w:cs="Times New Roman"/>
          <w:sz w:val="22"/>
          <w:szCs w:val="22"/>
          <w:vertAlign w:val="superscript"/>
        </w:rPr>
        <w:t>2</w:t>
      </w:r>
      <w:r w:rsidRPr="00D25FEF">
        <w:rPr>
          <w:rFonts w:cs="Times New Roman"/>
          <w:sz w:val="22"/>
          <w:szCs w:val="22"/>
          <w:vertAlign w:val="subscript"/>
        </w:rPr>
        <w:t>C</w:t>
      </w:r>
      <w:r w:rsidRPr="00D25FEF">
        <w:rPr>
          <w:rFonts w:cs="Times New Roman"/>
          <w:sz w:val="22"/>
          <w:szCs w:val="22"/>
        </w:rPr>
        <w:t>: conditional R</w:t>
      </w:r>
      <w:r w:rsidRPr="00D25FEF">
        <w:rPr>
          <w:rFonts w:cs="Times New Roman"/>
          <w:sz w:val="22"/>
          <w:szCs w:val="22"/>
          <w:vertAlign w:val="superscript"/>
        </w:rPr>
        <w:t>2</w:t>
      </w:r>
      <w:r w:rsidRPr="00D25FEF">
        <w:rPr>
          <w:rFonts w:cs="Times New Roman"/>
          <w:sz w:val="22"/>
          <w:szCs w:val="22"/>
        </w:rPr>
        <w:t>.</w:t>
      </w:r>
    </w:p>
    <w:tbl>
      <w:tblPr>
        <w:tblStyle w:val="a"/>
        <w:tblW w:w="9643" w:type="dxa"/>
        <w:tblInd w:w="-70" w:type="dxa"/>
        <w:tblLayout w:type="fixed"/>
        <w:tblLook w:val="0400" w:firstRow="0" w:lastRow="0" w:firstColumn="0" w:lastColumn="0" w:noHBand="0" w:noVBand="1"/>
      </w:tblPr>
      <w:tblGrid>
        <w:gridCol w:w="1872"/>
        <w:gridCol w:w="1552"/>
        <w:gridCol w:w="599"/>
        <w:gridCol w:w="715"/>
        <w:gridCol w:w="690"/>
        <w:gridCol w:w="525"/>
        <w:gridCol w:w="525"/>
        <w:gridCol w:w="630"/>
        <w:gridCol w:w="735"/>
        <w:gridCol w:w="720"/>
        <w:gridCol w:w="540"/>
        <w:gridCol w:w="540"/>
      </w:tblGrid>
      <w:tr w:rsidR="00217B4D" w:rsidRPr="00D25FEF">
        <w:trPr>
          <w:trHeight w:val="314"/>
        </w:trPr>
        <w:tc>
          <w:tcPr>
            <w:tcW w:w="1872" w:type="dxa"/>
            <w:tcBorders>
              <w:top w:val="nil"/>
              <w:left w:val="nil"/>
              <w:bottom w:val="single" w:sz="8" w:space="0" w:color="000000"/>
              <w:right w:val="nil"/>
            </w:tcBorders>
            <w:shd w:val="clear" w:color="auto" w:fill="FFFFFF"/>
            <w:vAlign w:val="center"/>
          </w:tcPr>
          <w:p w:rsidR="00217B4D" w:rsidRPr="00D25FEF" w:rsidRDefault="00FA5D31">
            <w:pPr>
              <w:spacing w:after="0" w:line="240" w:lineRule="auto"/>
              <w:jc w:val="left"/>
              <w:rPr>
                <w:color w:val="000000"/>
                <w:sz w:val="22"/>
                <w:szCs w:val="22"/>
              </w:rPr>
            </w:pPr>
            <w:r w:rsidRPr="00D25FEF">
              <w:rPr>
                <w:color w:val="000000"/>
                <w:sz w:val="22"/>
                <w:szCs w:val="22"/>
              </w:rPr>
              <w:t> </w:t>
            </w:r>
          </w:p>
        </w:tc>
        <w:tc>
          <w:tcPr>
            <w:tcW w:w="1552" w:type="dxa"/>
            <w:tcBorders>
              <w:top w:val="nil"/>
              <w:left w:val="nil"/>
              <w:bottom w:val="single" w:sz="8" w:space="0" w:color="000000"/>
              <w:right w:val="single" w:sz="4" w:space="0" w:color="000000"/>
            </w:tcBorders>
            <w:shd w:val="clear" w:color="auto" w:fill="FFFFFF"/>
            <w:vAlign w:val="center"/>
          </w:tcPr>
          <w:p w:rsidR="00217B4D" w:rsidRPr="00D25FEF" w:rsidRDefault="00FA5D31">
            <w:pPr>
              <w:spacing w:after="0" w:line="240" w:lineRule="auto"/>
              <w:jc w:val="left"/>
              <w:rPr>
                <w:color w:val="000000"/>
                <w:sz w:val="22"/>
                <w:szCs w:val="22"/>
              </w:rPr>
            </w:pPr>
            <w:r w:rsidRPr="00D25FEF">
              <w:rPr>
                <w:color w:val="000000"/>
                <w:sz w:val="22"/>
                <w:szCs w:val="22"/>
              </w:rPr>
              <w:t> </w:t>
            </w:r>
          </w:p>
        </w:tc>
        <w:tc>
          <w:tcPr>
            <w:tcW w:w="3054" w:type="dxa"/>
            <w:gridSpan w:val="5"/>
            <w:tcBorders>
              <w:top w:val="nil"/>
              <w:left w:val="nil"/>
              <w:bottom w:val="single" w:sz="8"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eDNA</w:t>
            </w:r>
          </w:p>
        </w:tc>
        <w:tc>
          <w:tcPr>
            <w:tcW w:w="3165" w:type="dxa"/>
            <w:gridSpan w:val="5"/>
            <w:tcBorders>
              <w:top w:val="nil"/>
              <w:left w:val="dotted" w:sz="8" w:space="0" w:color="000000"/>
              <w:bottom w:val="single" w:sz="8" w:space="0" w:color="000000"/>
              <w:right w:val="single" w:sz="4" w:space="0" w:color="000000"/>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Traditional</w:t>
            </w:r>
          </w:p>
        </w:tc>
      </w:tr>
      <w:tr w:rsidR="00217B4D" w:rsidRPr="00D25FEF">
        <w:trPr>
          <w:trHeight w:val="304"/>
        </w:trPr>
        <w:tc>
          <w:tcPr>
            <w:tcW w:w="1872" w:type="dxa"/>
            <w:vMerge w:val="restart"/>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left"/>
              <w:rPr>
                <w:color w:val="000000"/>
                <w:sz w:val="22"/>
                <w:szCs w:val="22"/>
              </w:rPr>
            </w:pPr>
            <w:r w:rsidRPr="00D25FEF">
              <w:rPr>
                <w:color w:val="000000"/>
                <w:sz w:val="22"/>
                <w:szCs w:val="22"/>
              </w:rPr>
              <w:t>Dependent variable</w:t>
            </w:r>
          </w:p>
        </w:tc>
        <w:tc>
          <w:tcPr>
            <w:tcW w:w="1552" w:type="dxa"/>
            <w:vMerge w:val="restart"/>
            <w:tcBorders>
              <w:top w:val="nil"/>
              <w:left w:val="nil"/>
              <w:bottom w:val="single" w:sz="12" w:space="0" w:color="000000"/>
              <w:right w:val="single" w:sz="4" w:space="0" w:color="000000"/>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Independent variables</w:t>
            </w:r>
          </w:p>
        </w:tc>
        <w:tc>
          <w:tcPr>
            <w:tcW w:w="599" w:type="dxa"/>
            <w:vMerge w:val="restart"/>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i/>
                <w:color w:val="000000"/>
                <w:sz w:val="22"/>
                <w:szCs w:val="22"/>
              </w:rPr>
            </w:pPr>
            <w:r w:rsidRPr="00D25FEF">
              <w:rPr>
                <w:i/>
                <w:color w:val="000000"/>
                <w:sz w:val="22"/>
                <w:szCs w:val="22"/>
              </w:rPr>
              <w:t>B</w:t>
            </w:r>
          </w:p>
        </w:tc>
        <w:tc>
          <w:tcPr>
            <w:tcW w:w="1405" w:type="dxa"/>
            <w:gridSpan w:val="2"/>
            <w:tcBorders>
              <w:top w:val="single" w:sz="8" w:space="0" w:color="000000"/>
              <w:left w:val="nil"/>
              <w:bottom w:val="nil"/>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95%CI</w:t>
            </w:r>
          </w:p>
        </w:tc>
        <w:tc>
          <w:tcPr>
            <w:tcW w:w="525" w:type="dxa"/>
            <w:vMerge w:val="restart"/>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R</w:t>
            </w:r>
            <w:r w:rsidRPr="00D25FEF">
              <w:rPr>
                <w:color w:val="000000"/>
                <w:sz w:val="22"/>
                <w:szCs w:val="22"/>
                <w:vertAlign w:val="superscript"/>
              </w:rPr>
              <w:t>2</w:t>
            </w:r>
            <w:r w:rsidRPr="00D25FEF">
              <w:rPr>
                <w:color w:val="000000"/>
                <w:sz w:val="22"/>
                <w:szCs w:val="22"/>
                <w:vertAlign w:val="subscript"/>
              </w:rPr>
              <w:t>M</w:t>
            </w:r>
          </w:p>
        </w:tc>
        <w:tc>
          <w:tcPr>
            <w:tcW w:w="525" w:type="dxa"/>
            <w:vMerge w:val="restart"/>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R</w:t>
            </w:r>
            <w:r w:rsidRPr="00D25FEF">
              <w:rPr>
                <w:color w:val="000000"/>
                <w:sz w:val="22"/>
                <w:szCs w:val="22"/>
                <w:vertAlign w:val="superscript"/>
              </w:rPr>
              <w:t>2</w:t>
            </w:r>
            <w:r w:rsidRPr="00D25FEF">
              <w:rPr>
                <w:color w:val="000000"/>
                <w:sz w:val="22"/>
                <w:szCs w:val="22"/>
                <w:vertAlign w:val="subscript"/>
              </w:rPr>
              <w:t>C</w:t>
            </w:r>
          </w:p>
        </w:tc>
        <w:tc>
          <w:tcPr>
            <w:tcW w:w="630" w:type="dxa"/>
            <w:vMerge w:val="restart"/>
            <w:tcBorders>
              <w:top w:val="nil"/>
              <w:left w:val="dotted" w:sz="8" w:space="0" w:color="000000"/>
              <w:bottom w:val="single" w:sz="12" w:space="0" w:color="000000"/>
              <w:right w:val="nil"/>
            </w:tcBorders>
            <w:shd w:val="clear" w:color="auto" w:fill="FFFFFF"/>
            <w:vAlign w:val="center"/>
          </w:tcPr>
          <w:p w:rsidR="00217B4D" w:rsidRPr="00D25FEF" w:rsidRDefault="00FA5D31">
            <w:pPr>
              <w:spacing w:after="0" w:line="240" w:lineRule="auto"/>
              <w:jc w:val="center"/>
              <w:rPr>
                <w:i/>
                <w:color w:val="000000"/>
                <w:sz w:val="22"/>
                <w:szCs w:val="22"/>
              </w:rPr>
            </w:pPr>
            <w:r w:rsidRPr="00D25FEF">
              <w:rPr>
                <w:i/>
                <w:color w:val="000000"/>
                <w:sz w:val="22"/>
                <w:szCs w:val="22"/>
              </w:rPr>
              <w:t>B</w:t>
            </w:r>
          </w:p>
        </w:tc>
        <w:tc>
          <w:tcPr>
            <w:tcW w:w="1455" w:type="dxa"/>
            <w:gridSpan w:val="2"/>
            <w:tcBorders>
              <w:top w:val="single" w:sz="8" w:space="0" w:color="000000"/>
              <w:left w:val="nil"/>
              <w:bottom w:val="nil"/>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95%CI</w:t>
            </w:r>
          </w:p>
        </w:tc>
        <w:tc>
          <w:tcPr>
            <w:tcW w:w="540" w:type="dxa"/>
            <w:vMerge w:val="restart"/>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R</w:t>
            </w:r>
            <w:r w:rsidRPr="00D25FEF">
              <w:rPr>
                <w:color w:val="000000"/>
                <w:sz w:val="22"/>
                <w:szCs w:val="22"/>
                <w:vertAlign w:val="superscript"/>
              </w:rPr>
              <w:t>2</w:t>
            </w:r>
            <w:r w:rsidRPr="00D25FEF">
              <w:rPr>
                <w:color w:val="000000"/>
                <w:sz w:val="22"/>
                <w:szCs w:val="22"/>
                <w:vertAlign w:val="subscript"/>
              </w:rPr>
              <w:t>M</w:t>
            </w:r>
          </w:p>
        </w:tc>
        <w:tc>
          <w:tcPr>
            <w:tcW w:w="540" w:type="dxa"/>
            <w:vMerge w:val="restart"/>
            <w:tcBorders>
              <w:top w:val="nil"/>
              <w:left w:val="nil"/>
              <w:bottom w:val="single" w:sz="12" w:space="0" w:color="000000"/>
              <w:right w:val="single" w:sz="4" w:space="0" w:color="000000"/>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R</w:t>
            </w:r>
            <w:r w:rsidRPr="00D25FEF">
              <w:rPr>
                <w:color w:val="000000"/>
                <w:sz w:val="22"/>
                <w:szCs w:val="22"/>
                <w:vertAlign w:val="superscript"/>
              </w:rPr>
              <w:t>2</w:t>
            </w:r>
            <w:r w:rsidRPr="00D25FEF">
              <w:rPr>
                <w:color w:val="000000"/>
                <w:sz w:val="22"/>
                <w:szCs w:val="22"/>
                <w:vertAlign w:val="subscript"/>
              </w:rPr>
              <w:t>C</w:t>
            </w:r>
          </w:p>
        </w:tc>
      </w:tr>
      <w:tr w:rsidR="00217B4D" w:rsidRPr="00D25FEF">
        <w:trPr>
          <w:trHeight w:val="314"/>
        </w:trPr>
        <w:tc>
          <w:tcPr>
            <w:tcW w:w="1872" w:type="dxa"/>
            <w:vMerge/>
            <w:tcBorders>
              <w:top w:val="nil"/>
              <w:left w:val="nil"/>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1552" w:type="dxa"/>
            <w:vMerge/>
            <w:tcBorders>
              <w:top w:val="nil"/>
              <w:left w:val="nil"/>
              <w:bottom w:val="single" w:sz="12" w:space="0" w:color="000000"/>
              <w:right w:val="single" w:sz="4" w:space="0" w:color="000000"/>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599" w:type="dxa"/>
            <w:vMerge/>
            <w:tcBorders>
              <w:top w:val="nil"/>
              <w:left w:val="nil"/>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715" w:type="dxa"/>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Lower</w:t>
            </w:r>
          </w:p>
        </w:tc>
        <w:tc>
          <w:tcPr>
            <w:tcW w:w="690" w:type="dxa"/>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Upper</w:t>
            </w:r>
          </w:p>
        </w:tc>
        <w:tc>
          <w:tcPr>
            <w:tcW w:w="525" w:type="dxa"/>
            <w:vMerge/>
            <w:tcBorders>
              <w:top w:val="nil"/>
              <w:left w:val="nil"/>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525" w:type="dxa"/>
            <w:vMerge/>
            <w:tcBorders>
              <w:top w:val="nil"/>
              <w:left w:val="nil"/>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630" w:type="dxa"/>
            <w:vMerge/>
            <w:tcBorders>
              <w:top w:val="nil"/>
              <w:left w:val="dotted" w:sz="8" w:space="0" w:color="000000"/>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735" w:type="dxa"/>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Lower</w:t>
            </w:r>
          </w:p>
        </w:tc>
        <w:tc>
          <w:tcPr>
            <w:tcW w:w="720" w:type="dxa"/>
            <w:tcBorders>
              <w:top w:val="nil"/>
              <w:left w:val="nil"/>
              <w:bottom w:val="single" w:sz="12" w:space="0" w:color="000000"/>
              <w:right w:val="nil"/>
            </w:tcBorders>
            <w:shd w:val="clear" w:color="auto" w:fill="FFFFFF"/>
            <w:vAlign w:val="center"/>
          </w:tcPr>
          <w:p w:rsidR="00217B4D" w:rsidRPr="00D25FEF" w:rsidRDefault="00FA5D31">
            <w:pPr>
              <w:spacing w:after="0" w:line="240" w:lineRule="auto"/>
              <w:jc w:val="center"/>
              <w:rPr>
                <w:color w:val="000000"/>
                <w:sz w:val="22"/>
                <w:szCs w:val="22"/>
              </w:rPr>
            </w:pPr>
            <w:r w:rsidRPr="00D25FEF">
              <w:rPr>
                <w:color w:val="000000"/>
                <w:sz w:val="22"/>
                <w:szCs w:val="22"/>
              </w:rPr>
              <w:t>Upper</w:t>
            </w:r>
          </w:p>
        </w:tc>
        <w:tc>
          <w:tcPr>
            <w:tcW w:w="540" w:type="dxa"/>
            <w:vMerge/>
            <w:tcBorders>
              <w:top w:val="nil"/>
              <w:left w:val="nil"/>
              <w:bottom w:val="single" w:sz="12" w:space="0" w:color="000000"/>
              <w:right w:val="nil"/>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540" w:type="dxa"/>
            <w:vMerge/>
            <w:tcBorders>
              <w:top w:val="nil"/>
              <w:left w:val="nil"/>
              <w:bottom w:val="single" w:sz="12" w:space="0" w:color="000000"/>
              <w:right w:val="single" w:sz="4" w:space="0" w:color="000000"/>
            </w:tcBorders>
            <w:shd w:val="clear" w:color="auto" w:fill="FFFFFF"/>
            <w:vAlign w:val="center"/>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r>
      <w:tr w:rsidR="00B96D77" w:rsidRPr="00D25FEF" w:rsidTr="00343D2F">
        <w:trPr>
          <w:trHeight w:val="314"/>
        </w:trPr>
        <w:tc>
          <w:tcPr>
            <w:tcW w:w="1872" w:type="dxa"/>
            <w:vMerge w:val="restart"/>
            <w:tcBorders>
              <w:top w:val="nil"/>
              <w:left w:val="nil"/>
              <w:bottom w:val="nil"/>
              <w:right w:val="nil"/>
            </w:tcBorders>
            <w:shd w:val="clear" w:color="auto" w:fill="FFFFFF"/>
            <w:vAlign w:val="center"/>
          </w:tcPr>
          <w:p w:rsidR="00B96D77" w:rsidRPr="00D25FEF" w:rsidRDefault="00B96D77" w:rsidP="00B96D77">
            <w:pPr>
              <w:spacing w:after="0" w:line="240" w:lineRule="auto"/>
              <w:jc w:val="left"/>
              <w:rPr>
                <w:color w:val="000000"/>
                <w:sz w:val="22"/>
                <w:szCs w:val="22"/>
              </w:rPr>
            </w:pPr>
            <w:r w:rsidRPr="00D25FEF">
              <w:rPr>
                <w:color w:val="000000"/>
                <w:sz w:val="22"/>
                <w:szCs w:val="22"/>
              </w:rPr>
              <w:t>β-Total</w:t>
            </w:r>
          </w:p>
        </w:tc>
        <w:tc>
          <w:tcPr>
            <w:tcW w:w="1552" w:type="dxa"/>
            <w:tcBorders>
              <w:top w:val="nil"/>
              <w:left w:val="nil"/>
              <w:bottom w:val="nil"/>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Age differences</w:t>
            </w:r>
          </w:p>
        </w:tc>
        <w:tc>
          <w:tcPr>
            <w:tcW w:w="599"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0.5</w:t>
            </w:r>
          </w:p>
        </w:tc>
        <w:tc>
          <w:tcPr>
            <w:tcW w:w="715" w:type="dxa"/>
            <w:tcBorders>
              <w:top w:val="nil"/>
              <w:left w:val="nil"/>
              <w:bottom w:val="nil"/>
              <w:right w:val="nil"/>
            </w:tcBorders>
            <w:shd w:val="clear" w:color="auto" w:fill="FFFFFF"/>
            <w:vAlign w:val="bottom"/>
          </w:tcPr>
          <w:p w:rsidR="00B96D77" w:rsidRPr="00D25FEF" w:rsidRDefault="00B96D77" w:rsidP="00AF260C">
            <w:pPr>
              <w:spacing w:after="0" w:line="240" w:lineRule="auto"/>
              <w:jc w:val="center"/>
              <w:rPr>
                <w:b/>
                <w:color w:val="000000"/>
                <w:sz w:val="22"/>
                <w:szCs w:val="22"/>
              </w:rPr>
            </w:pPr>
            <w:r w:rsidRPr="00D25FEF">
              <w:rPr>
                <w:b/>
                <w:bCs/>
                <w:color w:val="000000"/>
                <w:sz w:val="22"/>
                <w:szCs w:val="22"/>
              </w:rPr>
              <w:t>0.3</w:t>
            </w:r>
            <w:r w:rsidR="00AF260C" w:rsidRPr="00D25FEF">
              <w:rPr>
                <w:b/>
                <w:bCs/>
                <w:color w:val="000000"/>
                <w:sz w:val="22"/>
                <w:szCs w:val="22"/>
              </w:rPr>
              <w:t>8</w:t>
            </w:r>
          </w:p>
        </w:tc>
        <w:tc>
          <w:tcPr>
            <w:tcW w:w="690" w:type="dxa"/>
            <w:tcBorders>
              <w:top w:val="nil"/>
              <w:left w:val="nil"/>
              <w:bottom w:val="nil"/>
              <w:right w:val="nil"/>
            </w:tcBorders>
            <w:shd w:val="clear" w:color="auto" w:fill="FFFFFF"/>
            <w:vAlign w:val="bottom"/>
          </w:tcPr>
          <w:p w:rsidR="00B96D77" w:rsidRPr="00D25FEF" w:rsidRDefault="00B96D77" w:rsidP="00B96D77">
            <w:pPr>
              <w:spacing w:after="0" w:line="240" w:lineRule="auto"/>
              <w:jc w:val="center"/>
              <w:rPr>
                <w:b/>
                <w:color w:val="000000"/>
                <w:sz w:val="22"/>
                <w:szCs w:val="22"/>
              </w:rPr>
            </w:pPr>
            <w:r w:rsidRPr="00D25FEF">
              <w:rPr>
                <w:b/>
                <w:bCs/>
                <w:color w:val="000000"/>
                <w:sz w:val="22"/>
                <w:szCs w:val="22"/>
              </w:rPr>
              <w:t>0</w:t>
            </w:r>
            <w:r w:rsidR="00AF260C" w:rsidRPr="00D25FEF">
              <w:rPr>
                <w:b/>
                <w:bCs/>
                <w:color w:val="000000"/>
                <w:sz w:val="22"/>
                <w:szCs w:val="22"/>
              </w:rPr>
              <w:t>.63</w:t>
            </w:r>
          </w:p>
        </w:tc>
        <w:tc>
          <w:tcPr>
            <w:tcW w:w="525" w:type="dxa"/>
            <w:vMerge w:val="restart"/>
            <w:tcBorders>
              <w:top w:val="nil"/>
              <w:left w:val="nil"/>
              <w:bottom w:val="nil"/>
              <w:right w:val="nil"/>
            </w:tcBorders>
            <w:shd w:val="clear" w:color="auto" w:fill="auto"/>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0.1</w:t>
            </w:r>
            <w:r w:rsidR="002302FC" w:rsidRPr="00D25FEF">
              <w:rPr>
                <w:color w:val="000000"/>
                <w:sz w:val="22"/>
                <w:szCs w:val="22"/>
              </w:rPr>
              <w:t>1</w:t>
            </w:r>
          </w:p>
        </w:tc>
        <w:tc>
          <w:tcPr>
            <w:tcW w:w="525" w:type="dxa"/>
            <w:vMerge w:val="restart"/>
            <w:tcBorders>
              <w:top w:val="nil"/>
              <w:left w:val="nil"/>
              <w:bottom w:val="nil"/>
              <w:right w:val="nil"/>
            </w:tcBorders>
            <w:shd w:val="clear" w:color="auto" w:fill="auto"/>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0.32</w:t>
            </w:r>
          </w:p>
        </w:tc>
        <w:tc>
          <w:tcPr>
            <w:tcW w:w="630" w:type="dxa"/>
            <w:tcBorders>
              <w:top w:val="nil"/>
              <w:left w:val="dotted" w:sz="8" w:space="0" w:color="000000"/>
              <w:bottom w:val="nil"/>
              <w:right w:val="nil"/>
            </w:tcBorders>
            <w:shd w:val="clear" w:color="auto" w:fill="FFFFFF"/>
            <w:vAlign w:val="bottom"/>
          </w:tcPr>
          <w:p w:rsidR="00B96D77" w:rsidRPr="00D25FEF" w:rsidRDefault="00B96D77" w:rsidP="00A5015F">
            <w:pPr>
              <w:spacing w:after="0" w:line="240" w:lineRule="auto"/>
              <w:jc w:val="center"/>
              <w:rPr>
                <w:b/>
                <w:color w:val="000000"/>
                <w:sz w:val="22"/>
                <w:szCs w:val="22"/>
              </w:rPr>
            </w:pPr>
            <w:r w:rsidRPr="00D25FEF">
              <w:rPr>
                <w:b/>
                <w:bCs/>
                <w:color w:val="000000"/>
                <w:sz w:val="22"/>
                <w:szCs w:val="22"/>
              </w:rPr>
              <w:t>0.</w:t>
            </w:r>
            <w:r w:rsidR="00A5015F" w:rsidRPr="00D25FEF">
              <w:rPr>
                <w:b/>
                <w:bCs/>
                <w:color w:val="000000"/>
                <w:sz w:val="22"/>
                <w:szCs w:val="22"/>
              </w:rPr>
              <w:t>4</w:t>
            </w:r>
            <w:r w:rsidRPr="00D25FEF">
              <w:rPr>
                <w:b/>
                <w:bCs/>
                <w:color w:val="000000"/>
                <w:sz w:val="22"/>
                <w:szCs w:val="22"/>
              </w:rPr>
              <w:t>7</w:t>
            </w:r>
          </w:p>
        </w:tc>
        <w:tc>
          <w:tcPr>
            <w:tcW w:w="735" w:type="dxa"/>
            <w:tcBorders>
              <w:top w:val="nil"/>
              <w:left w:val="nil"/>
              <w:bottom w:val="nil"/>
              <w:right w:val="nil"/>
            </w:tcBorders>
            <w:shd w:val="clear" w:color="auto" w:fill="FFFFFF"/>
            <w:vAlign w:val="bottom"/>
          </w:tcPr>
          <w:p w:rsidR="00B96D77" w:rsidRPr="00D25FEF" w:rsidRDefault="00B96D77" w:rsidP="00B96D77">
            <w:pPr>
              <w:spacing w:after="0" w:line="240" w:lineRule="auto"/>
              <w:jc w:val="center"/>
              <w:rPr>
                <w:b/>
                <w:color w:val="000000"/>
                <w:sz w:val="22"/>
                <w:szCs w:val="22"/>
              </w:rPr>
            </w:pPr>
            <w:r w:rsidRPr="00D25FEF">
              <w:rPr>
                <w:b/>
                <w:bCs/>
                <w:color w:val="000000"/>
                <w:sz w:val="22"/>
                <w:szCs w:val="22"/>
              </w:rPr>
              <w:t>0</w:t>
            </w:r>
            <w:r w:rsidR="00A5015F" w:rsidRPr="00D25FEF">
              <w:rPr>
                <w:b/>
                <w:bCs/>
                <w:color w:val="000000"/>
                <w:sz w:val="22"/>
                <w:szCs w:val="22"/>
              </w:rPr>
              <w:t>.</w:t>
            </w:r>
            <w:r w:rsidRPr="00D25FEF">
              <w:rPr>
                <w:b/>
                <w:bCs/>
                <w:color w:val="000000"/>
                <w:sz w:val="22"/>
                <w:szCs w:val="22"/>
              </w:rPr>
              <w:t>3</w:t>
            </w:r>
          </w:p>
        </w:tc>
        <w:tc>
          <w:tcPr>
            <w:tcW w:w="720" w:type="dxa"/>
            <w:tcBorders>
              <w:top w:val="nil"/>
              <w:left w:val="nil"/>
              <w:bottom w:val="nil"/>
              <w:right w:val="nil"/>
            </w:tcBorders>
            <w:shd w:val="clear" w:color="auto" w:fill="FFFFFF"/>
            <w:vAlign w:val="bottom"/>
          </w:tcPr>
          <w:p w:rsidR="00B96D77" w:rsidRPr="00D25FEF" w:rsidRDefault="00A5015F" w:rsidP="00B96D77">
            <w:pPr>
              <w:spacing w:after="0" w:line="240" w:lineRule="auto"/>
              <w:jc w:val="center"/>
              <w:rPr>
                <w:b/>
                <w:color w:val="000000"/>
                <w:sz w:val="22"/>
                <w:szCs w:val="22"/>
              </w:rPr>
            </w:pPr>
            <w:r w:rsidRPr="00D25FEF">
              <w:rPr>
                <w:b/>
                <w:bCs/>
                <w:color w:val="000000"/>
                <w:sz w:val="22"/>
                <w:szCs w:val="22"/>
              </w:rPr>
              <w:t>0.64</w:t>
            </w:r>
          </w:p>
        </w:tc>
        <w:tc>
          <w:tcPr>
            <w:tcW w:w="540" w:type="dxa"/>
            <w:vMerge w:val="restart"/>
            <w:tcBorders>
              <w:top w:val="nil"/>
              <w:left w:val="nil"/>
              <w:bottom w:val="nil"/>
              <w:right w:val="nil"/>
            </w:tcBorders>
            <w:shd w:val="clear" w:color="auto" w:fill="FFFFFF"/>
            <w:vAlign w:val="center"/>
          </w:tcPr>
          <w:p w:rsidR="00B96D77" w:rsidRPr="00D25FEF" w:rsidRDefault="00343D2F" w:rsidP="00140823">
            <w:pPr>
              <w:spacing w:after="0" w:line="240" w:lineRule="auto"/>
              <w:jc w:val="center"/>
              <w:rPr>
                <w:color w:val="000000"/>
                <w:sz w:val="22"/>
                <w:szCs w:val="22"/>
              </w:rPr>
            </w:pPr>
            <w:r w:rsidRPr="00D25FEF">
              <w:rPr>
                <w:color w:val="000000"/>
                <w:sz w:val="22"/>
                <w:szCs w:val="22"/>
              </w:rPr>
              <w:t>0.2</w:t>
            </w:r>
            <w:r w:rsidR="00140823" w:rsidRPr="00D25FEF">
              <w:rPr>
                <w:color w:val="000000"/>
                <w:sz w:val="22"/>
                <w:szCs w:val="22"/>
              </w:rPr>
              <w:t>6</w:t>
            </w:r>
          </w:p>
        </w:tc>
        <w:tc>
          <w:tcPr>
            <w:tcW w:w="540" w:type="dxa"/>
            <w:vMerge w:val="restart"/>
            <w:tcBorders>
              <w:top w:val="nil"/>
              <w:left w:val="nil"/>
              <w:bottom w:val="nil"/>
              <w:right w:val="single" w:sz="4" w:space="0" w:color="000000"/>
            </w:tcBorders>
            <w:shd w:val="clear" w:color="auto" w:fill="FFFFFF"/>
            <w:vAlign w:val="center"/>
          </w:tcPr>
          <w:p w:rsidR="00B96D77" w:rsidRPr="00D25FEF" w:rsidRDefault="00B96D77" w:rsidP="00343D2F">
            <w:pPr>
              <w:spacing w:after="0" w:line="240" w:lineRule="auto"/>
              <w:jc w:val="center"/>
              <w:rPr>
                <w:color w:val="000000"/>
                <w:sz w:val="22"/>
                <w:szCs w:val="22"/>
              </w:rPr>
            </w:pPr>
            <w:r w:rsidRPr="00D25FEF">
              <w:rPr>
                <w:color w:val="000000"/>
                <w:sz w:val="22"/>
                <w:szCs w:val="22"/>
              </w:rPr>
              <w:t>0.8</w:t>
            </w:r>
            <w:r w:rsidR="00343D2F" w:rsidRPr="00D25FEF">
              <w:rPr>
                <w:color w:val="000000"/>
                <w:sz w:val="22"/>
                <w:szCs w:val="22"/>
              </w:rPr>
              <w:t>6</w:t>
            </w:r>
          </w:p>
        </w:tc>
      </w:tr>
      <w:tr w:rsidR="00B96D77" w:rsidRPr="00D25FEF" w:rsidTr="00343D2F">
        <w:trPr>
          <w:trHeight w:val="304"/>
        </w:trPr>
        <w:tc>
          <w:tcPr>
            <w:tcW w:w="1872" w:type="dxa"/>
            <w:vMerge/>
            <w:tcBorders>
              <w:top w:val="nil"/>
              <w:left w:val="nil"/>
              <w:bottom w:val="nil"/>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1552" w:type="dxa"/>
            <w:tcBorders>
              <w:top w:val="nil"/>
              <w:left w:val="nil"/>
              <w:bottom w:val="nil"/>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Mean age</w:t>
            </w:r>
          </w:p>
        </w:tc>
        <w:tc>
          <w:tcPr>
            <w:tcW w:w="599"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-0.68</w:t>
            </w:r>
          </w:p>
        </w:tc>
        <w:tc>
          <w:tcPr>
            <w:tcW w:w="715" w:type="dxa"/>
            <w:tcBorders>
              <w:top w:val="nil"/>
              <w:left w:val="nil"/>
              <w:bottom w:val="nil"/>
              <w:right w:val="nil"/>
            </w:tcBorders>
            <w:shd w:val="clear" w:color="auto" w:fill="FFFFFF"/>
            <w:vAlign w:val="bottom"/>
          </w:tcPr>
          <w:p w:rsidR="00B96D77" w:rsidRPr="00D25FEF" w:rsidRDefault="00B96D77" w:rsidP="00AF260C">
            <w:pPr>
              <w:spacing w:after="0" w:line="240" w:lineRule="auto"/>
              <w:jc w:val="center"/>
              <w:rPr>
                <w:b/>
                <w:color w:val="000000"/>
                <w:sz w:val="22"/>
                <w:szCs w:val="22"/>
              </w:rPr>
            </w:pPr>
            <w:r w:rsidRPr="00D25FEF">
              <w:rPr>
                <w:b/>
                <w:bCs/>
                <w:color w:val="000000"/>
                <w:sz w:val="22"/>
                <w:szCs w:val="22"/>
              </w:rPr>
              <w:t>-0.8</w:t>
            </w:r>
            <w:r w:rsidR="00AF260C" w:rsidRPr="00D25FEF">
              <w:rPr>
                <w:b/>
                <w:bCs/>
                <w:color w:val="000000"/>
                <w:sz w:val="22"/>
                <w:szCs w:val="22"/>
              </w:rPr>
              <w:t>3</w:t>
            </w:r>
          </w:p>
        </w:tc>
        <w:tc>
          <w:tcPr>
            <w:tcW w:w="690" w:type="dxa"/>
            <w:tcBorders>
              <w:top w:val="nil"/>
              <w:left w:val="nil"/>
              <w:bottom w:val="nil"/>
              <w:right w:val="nil"/>
            </w:tcBorders>
            <w:shd w:val="clear" w:color="auto" w:fill="FFFFFF"/>
            <w:vAlign w:val="bottom"/>
          </w:tcPr>
          <w:p w:rsidR="00B96D77" w:rsidRPr="00D25FEF" w:rsidRDefault="00B96D77" w:rsidP="00AF260C">
            <w:pPr>
              <w:spacing w:after="0" w:line="240" w:lineRule="auto"/>
              <w:jc w:val="center"/>
              <w:rPr>
                <w:b/>
                <w:color w:val="000000"/>
                <w:sz w:val="22"/>
                <w:szCs w:val="22"/>
              </w:rPr>
            </w:pPr>
            <w:r w:rsidRPr="00D25FEF">
              <w:rPr>
                <w:b/>
                <w:bCs/>
                <w:color w:val="000000"/>
                <w:sz w:val="22"/>
                <w:szCs w:val="22"/>
              </w:rPr>
              <w:t>-0.5</w:t>
            </w:r>
            <w:r w:rsidR="00AF260C" w:rsidRPr="00D25FEF">
              <w:rPr>
                <w:b/>
                <w:bCs/>
                <w:color w:val="000000"/>
                <w:sz w:val="22"/>
                <w:szCs w:val="22"/>
              </w:rPr>
              <w:t>2</w:t>
            </w:r>
          </w:p>
        </w:tc>
        <w:tc>
          <w:tcPr>
            <w:tcW w:w="525" w:type="dxa"/>
            <w:vMerge/>
            <w:tcBorders>
              <w:top w:val="nil"/>
              <w:left w:val="nil"/>
              <w:bottom w:val="nil"/>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525" w:type="dxa"/>
            <w:vMerge/>
            <w:tcBorders>
              <w:top w:val="nil"/>
              <w:left w:val="nil"/>
              <w:bottom w:val="nil"/>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630" w:type="dxa"/>
            <w:tcBorders>
              <w:top w:val="nil"/>
              <w:left w:val="dotted" w:sz="8" w:space="0" w:color="000000"/>
              <w:bottom w:val="nil"/>
              <w:right w:val="nil"/>
            </w:tcBorders>
            <w:shd w:val="clear" w:color="auto" w:fill="FFFFFF"/>
            <w:vAlign w:val="bottom"/>
          </w:tcPr>
          <w:p w:rsidR="00B96D77" w:rsidRPr="00D25FEF" w:rsidRDefault="00B96D77" w:rsidP="00B96D77">
            <w:pPr>
              <w:spacing w:after="0" w:line="240" w:lineRule="auto"/>
              <w:jc w:val="center"/>
              <w:rPr>
                <w:color w:val="000000"/>
                <w:sz w:val="22"/>
                <w:szCs w:val="22"/>
              </w:rPr>
            </w:pPr>
            <w:r w:rsidRPr="00D25FEF">
              <w:rPr>
                <w:color w:val="000000"/>
                <w:sz w:val="22"/>
                <w:szCs w:val="22"/>
              </w:rPr>
              <w:t>-0.22</w:t>
            </w:r>
          </w:p>
        </w:tc>
        <w:tc>
          <w:tcPr>
            <w:tcW w:w="735" w:type="dxa"/>
            <w:tcBorders>
              <w:top w:val="nil"/>
              <w:left w:val="nil"/>
              <w:bottom w:val="nil"/>
              <w:right w:val="nil"/>
            </w:tcBorders>
            <w:shd w:val="clear" w:color="auto" w:fill="FFFFFF"/>
            <w:vAlign w:val="bottom"/>
          </w:tcPr>
          <w:p w:rsidR="00B96D77" w:rsidRPr="00D25FEF" w:rsidRDefault="00B96D77" w:rsidP="00B96D77">
            <w:pPr>
              <w:spacing w:after="0" w:line="240" w:lineRule="auto"/>
              <w:jc w:val="center"/>
              <w:rPr>
                <w:color w:val="000000"/>
                <w:sz w:val="22"/>
                <w:szCs w:val="22"/>
              </w:rPr>
            </w:pPr>
            <w:r w:rsidRPr="00D25FEF">
              <w:rPr>
                <w:color w:val="000000"/>
                <w:sz w:val="22"/>
                <w:szCs w:val="22"/>
              </w:rPr>
              <w:t>-0.69</w:t>
            </w:r>
          </w:p>
        </w:tc>
        <w:tc>
          <w:tcPr>
            <w:tcW w:w="720" w:type="dxa"/>
            <w:tcBorders>
              <w:top w:val="nil"/>
              <w:left w:val="nil"/>
              <w:bottom w:val="nil"/>
              <w:right w:val="nil"/>
            </w:tcBorders>
            <w:shd w:val="clear" w:color="auto" w:fill="FFFFFF"/>
            <w:vAlign w:val="bottom"/>
          </w:tcPr>
          <w:p w:rsidR="00B96D77" w:rsidRPr="00D25FEF" w:rsidRDefault="00B96D77" w:rsidP="00B96D77">
            <w:pPr>
              <w:spacing w:after="0" w:line="240" w:lineRule="auto"/>
              <w:jc w:val="center"/>
              <w:rPr>
                <w:color w:val="000000"/>
                <w:sz w:val="22"/>
                <w:szCs w:val="22"/>
              </w:rPr>
            </w:pPr>
            <w:r w:rsidRPr="00D25FEF">
              <w:rPr>
                <w:color w:val="000000"/>
                <w:sz w:val="22"/>
                <w:szCs w:val="22"/>
              </w:rPr>
              <w:t>0.26</w:t>
            </w:r>
          </w:p>
        </w:tc>
        <w:tc>
          <w:tcPr>
            <w:tcW w:w="540" w:type="dxa"/>
            <w:vMerge/>
            <w:tcBorders>
              <w:top w:val="nil"/>
              <w:left w:val="nil"/>
              <w:bottom w:val="nil"/>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540" w:type="dxa"/>
            <w:vMerge/>
            <w:tcBorders>
              <w:top w:val="nil"/>
              <w:left w:val="nil"/>
              <w:bottom w:val="nil"/>
              <w:right w:val="single" w:sz="4" w:space="0" w:color="000000"/>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r>
      <w:tr w:rsidR="00B96D77" w:rsidRPr="00D25FEF" w:rsidTr="00343D2F">
        <w:trPr>
          <w:trHeight w:val="304"/>
        </w:trPr>
        <w:tc>
          <w:tcPr>
            <w:tcW w:w="1872" w:type="dxa"/>
            <w:vMerge w:val="restart"/>
            <w:tcBorders>
              <w:top w:val="nil"/>
              <w:left w:val="nil"/>
              <w:bottom w:val="nil"/>
              <w:right w:val="nil"/>
            </w:tcBorders>
            <w:shd w:val="clear" w:color="auto" w:fill="FFFFFF"/>
            <w:vAlign w:val="center"/>
          </w:tcPr>
          <w:p w:rsidR="00B96D77" w:rsidRPr="00D25FEF" w:rsidRDefault="00B96D77" w:rsidP="00B96D77">
            <w:pPr>
              <w:spacing w:after="0" w:line="240" w:lineRule="auto"/>
              <w:jc w:val="left"/>
              <w:rPr>
                <w:color w:val="000000"/>
                <w:sz w:val="22"/>
                <w:szCs w:val="22"/>
              </w:rPr>
            </w:pPr>
            <w:r w:rsidRPr="00D25FEF">
              <w:rPr>
                <w:color w:val="000000"/>
                <w:sz w:val="22"/>
                <w:szCs w:val="22"/>
              </w:rPr>
              <w:t>β-Richness</w:t>
            </w:r>
          </w:p>
        </w:tc>
        <w:tc>
          <w:tcPr>
            <w:tcW w:w="1552" w:type="dxa"/>
            <w:tcBorders>
              <w:top w:val="nil"/>
              <w:left w:val="nil"/>
              <w:bottom w:val="nil"/>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Age differences</w:t>
            </w:r>
          </w:p>
        </w:tc>
        <w:tc>
          <w:tcPr>
            <w:tcW w:w="599"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0.4</w:t>
            </w:r>
          </w:p>
        </w:tc>
        <w:tc>
          <w:tcPr>
            <w:tcW w:w="715"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0.21</w:t>
            </w:r>
          </w:p>
        </w:tc>
        <w:tc>
          <w:tcPr>
            <w:tcW w:w="690"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0.59</w:t>
            </w:r>
          </w:p>
        </w:tc>
        <w:tc>
          <w:tcPr>
            <w:tcW w:w="525" w:type="dxa"/>
            <w:vMerge w:val="restart"/>
            <w:tcBorders>
              <w:top w:val="nil"/>
              <w:left w:val="nil"/>
              <w:bottom w:val="nil"/>
              <w:right w:val="nil"/>
            </w:tcBorders>
            <w:shd w:val="clear" w:color="auto" w:fill="auto"/>
            <w:vAlign w:val="center"/>
          </w:tcPr>
          <w:p w:rsidR="00B96D77" w:rsidRPr="00D25FEF" w:rsidRDefault="002302FC" w:rsidP="00B96D77">
            <w:pPr>
              <w:spacing w:after="0" w:line="240" w:lineRule="auto"/>
              <w:jc w:val="center"/>
              <w:rPr>
                <w:color w:val="000000"/>
                <w:sz w:val="22"/>
                <w:szCs w:val="22"/>
              </w:rPr>
            </w:pPr>
            <w:r w:rsidRPr="00D25FEF">
              <w:rPr>
                <w:color w:val="000000"/>
                <w:sz w:val="22"/>
                <w:szCs w:val="22"/>
              </w:rPr>
              <w:t>0.05</w:t>
            </w:r>
          </w:p>
        </w:tc>
        <w:tc>
          <w:tcPr>
            <w:tcW w:w="525" w:type="dxa"/>
            <w:vMerge w:val="restart"/>
            <w:tcBorders>
              <w:top w:val="nil"/>
              <w:left w:val="nil"/>
              <w:bottom w:val="nil"/>
              <w:right w:val="nil"/>
            </w:tcBorders>
            <w:shd w:val="clear" w:color="auto" w:fill="auto"/>
            <w:vAlign w:val="center"/>
          </w:tcPr>
          <w:p w:rsidR="00B96D77" w:rsidRPr="00D25FEF" w:rsidRDefault="002302FC" w:rsidP="00140823">
            <w:pPr>
              <w:spacing w:after="0" w:line="240" w:lineRule="auto"/>
              <w:jc w:val="center"/>
              <w:rPr>
                <w:color w:val="000000"/>
                <w:sz w:val="22"/>
                <w:szCs w:val="22"/>
              </w:rPr>
            </w:pPr>
            <w:r w:rsidRPr="00D25FEF">
              <w:rPr>
                <w:color w:val="000000"/>
                <w:sz w:val="22"/>
                <w:szCs w:val="22"/>
              </w:rPr>
              <w:t>0.58</w:t>
            </w:r>
          </w:p>
        </w:tc>
        <w:tc>
          <w:tcPr>
            <w:tcW w:w="630" w:type="dxa"/>
            <w:tcBorders>
              <w:top w:val="nil"/>
              <w:left w:val="dotted" w:sz="8" w:space="0" w:color="000000"/>
              <w:bottom w:val="nil"/>
              <w:right w:val="nil"/>
            </w:tcBorders>
            <w:shd w:val="clear" w:color="auto" w:fill="FFFFFF"/>
            <w:vAlign w:val="bottom"/>
          </w:tcPr>
          <w:p w:rsidR="00B96D77" w:rsidRPr="00D25FEF" w:rsidRDefault="00A5015F" w:rsidP="00B96D77">
            <w:pPr>
              <w:spacing w:after="0" w:line="240" w:lineRule="auto"/>
              <w:jc w:val="center"/>
              <w:rPr>
                <w:b/>
                <w:color w:val="000000"/>
                <w:sz w:val="22"/>
                <w:szCs w:val="22"/>
              </w:rPr>
            </w:pPr>
            <w:r w:rsidRPr="00D25FEF">
              <w:rPr>
                <w:b/>
                <w:bCs/>
                <w:color w:val="000000"/>
                <w:sz w:val="22"/>
                <w:szCs w:val="22"/>
              </w:rPr>
              <w:t>0.89</w:t>
            </w:r>
          </w:p>
        </w:tc>
        <w:tc>
          <w:tcPr>
            <w:tcW w:w="735" w:type="dxa"/>
            <w:tcBorders>
              <w:top w:val="nil"/>
              <w:left w:val="nil"/>
              <w:bottom w:val="nil"/>
              <w:right w:val="nil"/>
            </w:tcBorders>
            <w:shd w:val="clear" w:color="auto" w:fill="FFFFFF"/>
            <w:vAlign w:val="bottom"/>
          </w:tcPr>
          <w:p w:rsidR="00B96D77" w:rsidRPr="00D25FEF" w:rsidRDefault="00B96D77" w:rsidP="00A5015F">
            <w:pPr>
              <w:spacing w:after="0" w:line="240" w:lineRule="auto"/>
              <w:jc w:val="center"/>
              <w:rPr>
                <w:b/>
                <w:color w:val="000000"/>
                <w:sz w:val="22"/>
                <w:szCs w:val="22"/>
              </w:rPr>
            </w:pPr>
            <w:r w:rsidRPr="00D25FEF">
              <w:rPr>
                <w:b/>
                <w:bCs/>
                <w:color w:val="000000"/>
                <w:sz w:val="22"/>
                <w:szCs w:val="22"/>
              </w:rPr>
              <w:t>0.6</w:t>
            </w:r>
            <w:r w:rsidR="00A5015F" w:rsidRPr="00D25FEF">
              <w:rPr>
                <w:b/>
                <w:bCs/>
                <w:color w:val="000000"/>
                <w:sz w:val="22"/>
                <w:szCs w:val="22"/>
              </w:rPr>
              <w:t>2</w:t>
            </w:r>
          </w:p>
        </w:tc>
        <w:tc>
          <w:tcPr>
            <w:tcW w:w="720" w:type="dxa"/>
            <w:tcBorders>
              <w:top w:val="nil"/>
              <w:left w:val="nil"/>
              <w:bottom w:val="nil"/>
              <w:right w:val="nil"/>
            </w:tcBorders>
            <w:shd w:val="clear" w:color="auto" w:fill="FFFFFF"/>
            <w:vAlign w:val="bottom"/>
          </w:tcPr>
          <w:p w:rsidR="00B96D77" w:rsidRPr="00D25FEF" w:rsidRDefault="00B96D77" w:rsidP="00A5015F">
            <w:pPr>
              <w:spacing w:after="0" w:line="240" w:lineRule="auto"/>
              <w:jc w:val="center"/>
              <w:rPr>
                <w:b/>
                <w:color w:val="000000"/>
                <w:sz w:val="22"/>
                <w:szCs w:val="22"/>
              </w:rPr>
            </w:pPr>
            <w:r w:rsidRPr="00D25FEF">
              <w:rPr>
                <w:b/>
                <w:bCs/>
                <w:color w:val="000000"/>
                <w:sz w:val="22"/>
                <w:szCs w:val="22"/>
              </w:rPr>
              <w:t>1</w:t>
            </w:r>
            <w:r w:rsidR="00A5015F" w:rsidRPr="00D25FEF">
              <w:rPr>
                <w:b/>
                <w:bCs/>
                <w:color w:val="000000"/>
                <w:sz w:val="22"/>
                <w:szCs w:val="22"/>
              </w:rPr>
              <w:t>.16</w:t>
            </w:r>
          </w:p>
        </w:tc>
        <w:tc>
          <w:tcPr>
            <w:tcW w:w="540" w:type="dxa"/>
            <w:vMerge w:val="restart"/>
            <w:tcBorders>
              <w:top w:val="nil"/>
              <w:left w:val="nil"/>
              <w:bottom w:val="nil"/>
              <w:right w:val="nil"/>
            </w:tcBorders>
            <w:shd w:val="clear" w:color="auto" w:fill="FFFFFF"/>
            <w:vAlign w:val="center"/>
          </w:tcPr>
          <w:p w:rsidR="00B96D77" w:rsidRPr="00D25FEF" w:rsidRDefault="00140823" w:rsidP="00B96D77">
            <w:pPr>
              <w:spacing w:after="0" w:line="240" w:lineRule="auto"/>
              <w:jc w:val="center"/>
              <w:rPr>
                <w:color w:val="000000"/>
                <w:sz w:val="22"/>
                <w:szCs w:val="22"/>
              </w:rPr>
            </w:pPr>
            <w:r w:rsidRPr="00D25FEF">
              <w:rPr>
                <w:color w:val="000000"/>
                <w:sz w:val="22"/>
                <w:szCs w:val="22"/>
              </w:rPr>
              <w:t>0.</w:t>
            </w:r>
            <w:r w:rsidR="00B96D77" w:rsidRPr="00D25FEF">
              <w:rPr>
                <w:sz w:val="22"/>
                <w:szCs w:val="22"/>
              </w:rPr>
              <w:t>3</w:t>
            </w:r>
            <w:r w:rsidR="00343D2F" w:rsidRPr="00D25FEF">
              <w:rPr>
                <w:sz w:val="22"/>
                <w:szCs w:val="22"/>
              </w:rPr>
              <w:t>2</w:t>
            </w:r>
          </w:p>
        </w:tc>
        <w:tc>
          <w:tcPr>
            <w:tcW w:w="540" w:type="dxa"/>
            <w:vMerge w:val="restart"/>
            <w:tcBorders>
              <w:top w:val="nil"/>
              <w:left w:val="nil"/>
              <w:bottom w:val="nil"/>
              <w:right w:val="single" w:sz="4" w:space="0" w:color="000000"/>
            </w:tcBorders>
            <w:shd w:val="clear" w:color="auto" w:fill="FFFFFF"/>
            <w:vAlign w:val="center"/>
          </w:tcPr>
          <w:p w:rsidR="00B96D77" w:rsidRPr="00D25FEF" w:rsidRDefault="00B96D77" w:rsidP="00343D2F">
            <w:pPr>
              <w:spacing w:after="0" w:line="240" w:lineRule="auto"/>
              <w:jc w:val="center"/>
              <w:rPr>
                <w:color w:val="000000"/>
                <w:sz w:val="22"/>
                <w:szCs w:val="22"/>
              </w:rPr>
            </w:pPr>
            <w:r w:rsidRPr="00D25FEF">
              <w:rPr>
                <w:color w:val="000000"/>
                <w:sz w:val="22"/>
                <w:szCs w:val="22"/>
              </w:rPr>
              <w:t>0.8</w:t>
            </w:r>
            <w:r w:rsidR="00343D2F" w:rsidRPr="00D25FEF">
              <w:rPr>
                <w:color w:val="000000"/>
                <w:sz w:val="22"/>
                <w:szCs w:val="22"/>
              </w:rPr>
              <w:t>4</w:t>
            </w:r>
          </w:p>
        </w:tc>
      </w:tr>
      <w:tr w:rsidR="00B96D77" w:rsidRPr="00D25FEF" w:rsidTr="00343D2F">
        <w:trPr>
          <w:trHeight w:val="304"/>
        </w:trPr>
        <w:tc>
          <w:tcPr>
            <w:tcW w:w="1872" w:type="dxa"/>
            <w:vMerge/>
            <w:tcBorders>
              <w:top w:val="nil"/>
              <w:left w:val="nil"/>
              <w:bottom w:val="nil"/>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1552" w:type="dxa"/>
            <w:tcBorders>
              <w:top w:val="nil"/>
              <w:left w:val="nil"/>
              <w:bottom w:val="nil"/>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Mean age</w:t>
            </w:r>
          </w:p>
        </w:tc>
        <w:tc>
          <w:tcPr>
            <w:tcW w:w="599"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b/>
                <w:color w:val="000000"/>
                <w:sz w:val="22"/>
                <w:szCs w:val="22"/>
              </w:rPr>
            </w:pPr>
            <w:r w:rsidRPr="00D25FEF">
              <w:rPr>
                <w:b/>
                <w:bCs/>
                <w:color w:val="000000"/>
                <w:sz w:val="22"/>
                <w:szCs w:val="22"/>
              </w:rPr>
              <w:t>-0.48</w:t>
            </w:r>
          </w:p>
        </w:tc>
        <w:tc>
          <w:tcPr>
            <w:tcW w:w="715" w:type="dxa"/>
            <w:tcBorders>
              <w:top w:val="nil"/>
              <w:left w:val="nil"/>
              <w:bottom w:val="nil"/>
              <w:right w:val="nil"/>
            </w:tcBorders>
            <w:shd w:val="clear" w:color="auto" w:fill="FFFFFF"/>
            <w:vAlign w:val="bottom"/>
          </w:tcPr>
          <w:p w:rsidR="00B96D77" w:rsidRPr="00D25FEF" w:rsidRDefault="00AF260C" w:rsidP="00AF260C">
            <w:pPr>
              <w:spacing w:after="0" w:line="240" w:lineRule="auto"/>
              <w:jc w:val="center"/>
              <w:rPr>
                <w:b/>
                <w:color w:val="000000"/>
                <w:sz w:val="22"/>
                <w:szCs w:val="22"/>
              </w:rPr>
            </w:pPr>
            <w:r w:rsidRPr="00D25FEF">
              <w:rPr>
                <w:b/>
                <w:bCs/>
                <w:color w:val="000000"/>
                <w:sz w:val="22"/>
                <w:szCs w:val="22"/>
              </w:rPr>
              <w:t>-0.73</w:t>
            </w:r>
          </w:p>
        </w:tc>
        <w:tc>
          <w:tcPr>
            <w:tcW w:w="690" w:type="dxa"/>
            <w:tcBorders>
              <w:top w:val="nil"/>
              <w:left w:val="nil"/>
              <w:bottom w:val="nil"/>
              <w:right w:val="nil"/>
            </w:tcBorders>
            <w:shd w:val="clear" w:color="auto" w:fill="FFFFFF"/>
            <w:vAlign w:val="bottom"/>
          </w:tcPr>
          <w:p w:rsidR="00B96D77" w:rsidRPr="00D25FEF" w:rsidRDefault="00B96D77" w:rsidP="00AF260C">
            <w:pPr>
              <w:spacing w:after="0" w:line="240" w:lineRule="auto"/>
              <w:jc w:val="center"/>
              <w:rPr>
                <w:b/>
                <w:color w:val="000000"/>
                <w:sz w:val="22"/>
                <w:szCs w:val="22"/>
              </w:rPr>
            </w:pPr>
            <w:r w:rsidRPr="00D25FEF">
              <w:rPr>
                <w:b/>
                <w:bCs/>
                <w:color w:val="000000"/>
                <w:sz w:val="22"/>
                <w:szCs w:val="22"/>
              </w:rPr>
              <w:t>-0.</w:t>
            </w:r>
            <w:r w:rsidR="00AF260C" w:rsidRPr="00D25FEF">
              <w:rPr>
                <w:b/>
                <w:bCs/>
                <w:color w:val="000000"/>
                <w:sz w:val="22"/>
                <w:szCs w:val="22"/>
              </w:rPr>
              <w:t>2</w:t>
            </w:r>
            <w:r w:rsidRPr="00D25FEF">
              <w:rPr>
                <w:b/>
                <w:bCs/>
                <w:color w:val="000000"/>
                <w:sz w:val="22"/>
                <w:szCs w:val="22"/>
              </w:rPr>
              <w:t>4</w:t>
            </w:r>
          </w:p>
        </w:tc>
        <w:tc>
          <w:tcPr>
            <w:tcW w:w="525" w:type="dxa"/>
            <w:vMerge/>
            <w:tcBorders>
              <w:top w:val="nil"/>
              <w:left w:val="nil"/>
              <w:bottom w:val="nil"/>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525" w:type="dxa"/>
            <w:vMerge/>
            <w:tcBorders>
              <w:top w:val="nil"/>
              <w:left w:val="nil"/>
              <w:bottom w:val="nil"/>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630" w:type="dxa"/>
            <w:tcBorders>
              <w:top w:val="nil"/>
              <w:left w:val="dotted" w:sz="8" w:space="0" w:color="000000"/>
              <w:bottom w:val="nil"/>
              <w:right w:val="nil"/>
            </w:tcBorders>
            <w:shd w:val="clear" w:color="auto" w:fill="FFFFFF"/>
            <w:vAlign w:val="bottom"/>
          </w:tcPr>
          <w:p w:rsidR="00B96D77" w:rsidRPr="00D25FEF" w:rsidRDefault="00174AB6" w:rsidP="00B96D77">
            <w:pPr>
              <w:spacing w:after="0" w:line="240" w:lineRule="auto"/>
              <w:jc w:val="center"/>
              <w:rPr>
                <w:b/>
                <w:color w:val="000000"/>
                <w:sz w:val="22"/>
                <w:szCs w:val="22"/>
              </w:rPr>
            </w:pPr>
            <w:r w:rsidRPr="00D25FEF">
              <w:rPr>
                <w:b/>
                <w:bCs/>
                <w:color w:val="000000"/>
                <w:sz w:val="22"/>
                <w:szCs w:val="22"/>
              </w:rPr>
              <w:t>-0.77</w:t>
            </w:r>
          </w:p>
        </w:tc>
        <w:tc>
          <w:tcPr>
            <w:tcW w:w="735" w:type="dxa"/>
            <w:tcBorders>
              <w:top w:val="nil"/>
              <w:left w:val="nil"/>
              <w:bottom w:val="nil"/>
              <w:right w:val="nil"/>
            </w:tcBorders>
            <w:shd w:val="clear" w:color="auto" w:fill="FFFFFF"/>
            <w:vAlign w:val="bottom"/>
          </w:tcPr>
          <w:p w:rsidR="00B96D77" w:rsidRPr="00D25FEF" w:rsidRDefault="00B96D77" w:rsidP="00174AB6">
            <w:pPr>
              <w:spacing w:after="0" w:line="240" w:lineRule="auto"/>
              <w:jc w:val="center"/>
              <w:rPr>
                <w:b/>
                <w:color w:val="000000"/>
                <w:sz w:val="22"/>
                <w:szCs w:val="22"/>
              </w:rPr>
            </w:pPr>
            <w:r w:rsidRPr="00D25FEF">
              <w:rPr>
                <w:b/>
                <w:bCs/>
                <w:color w:val="000000"/>
                <w:sz w:val="22"/>
                <w:szCs w:val="22"/>
              </w:rPr>
              <w:t>-1.</w:t>
            </w:r>
            <w:r w:rsidR="00174AB6" w:rsidRPr="00D25FEF">
              <w:rPr>
                <w:b/>
                <w:bCs/>
                <w:color w:val="000000"/>
                <w:sz w:val="22"/>
                <w:szCs w:val="22"/>
              </w:rPr>
              <w:t>13</w:t>
            </w:r>
          </w:p>
        </w:tc>
        <w:tc>
          <w:tcPr>
            <w:tcW w:w="720" w:type="dxa"/>
            <w:tcBorders>
              <w:top w:val="nil"/>
              <w:left w:val="nil"/>
              <w:bottom w:val="nil"/>
              <w:right w:val="nil"/>
            </w:tcBorders>
            <w:shd w:val="clear" w:color="auto" w:fill="FFFFFF"/>
            <w:vAlign w:val="bottom"/>
          </w:tcPr>
          <w:p w:rsidR="00B96D77" w:rsidRPr="00D25FEF" w:rsidRDefault="00174AB6" w:rsidP="00174AB6">
            <w:pPr>
              <w:spacing w:after="0" w:line="240" w:lineRule="auto"/>
              <w:jc w:val="center"/>
              <w:rPr>
                <w:b/>
                <w:color w:val="000000"/>
                <w:sz w:val="22"/>
                <w:szCs w:val="22"/>
              </w:rPr>
            </w:pPr>
            <w:r w:rsidRPr="00D25FEF">
              <w:rPr>
                <w:b/>
                <w:bCs/>
                <w:color w:val="000000"/>
                <w:sz w:val="22"/>
                <w:szCs w:val="22"/>
              </w:rPr>
              <w:t>-0.38</w:t>
            </w:r>
          </w:p>
        </w:tc>
        <w:tc>
          <w:tcPr>
            <w:tcW w:w="540" w:type="dxa"/>
            <w:vMerge/>
            <w:tcBorders>
              <w:top w:val="nil"/>
              <w:left w:val="nil"/>
              <w:bottom w:val="nil"/>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540" w:type="dxa"/>
            <w:vMerge/>
            <w:tcBorders>
              <w:top w:val="nil"/>
              <w:left w:val="nil"/>
              <w:bottom w:val="nil"/>
              <w:right w:val="single" w:sz="4" w:space="0" w:color="000000"/>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r>
      <w:tr w:rsidR="00B96D77" w:rsidRPr="00D25FEF" w:rsidTr="00343D2F">
        <w:trPr>
          <w:trHeight w:val="304"/>
        </w:trPr>
        <w:tc>
          <w:tcPr>
            <w:tcW w:w="1872" w:type="dxa"/>
            <w:vMerge w:val="restart"/>
            <w:tcBorders>
              <w:top w:val="nil"/>
              <w:left w:val="nil"/>
              <w:bottom w:val="single" w:sz="8" w:space="0" w:color="000000"/>
              <w:right w:val="nil"/>
            </w:tcBorders>
            <w:shd w:val="clear" w:color="auto" w:fill="FFFFFF"/>
            <w:vAlign w:val="center"/>
          </w:tcPr>
          <w:p w:rsidR="00B96D77" w:rsidRPr="00D25FEF" w:rsidRDefault="00B96D77" w:rsidP="00B96D77">
            <w:pPr>
              <w:spacing w:after="0" w:line="240" w:lineRule="auto"/>
              <w:jc w:val="left"/>
              <w:rPr>
                <w:color w:val="000000"/>
                <w:sz w:val="22"/>
                <w:szCs w:val="22"/>
              </w:rPr>
            </w:pPr>
            <w:r w:rsidRPr="00D25FEF">
              <w:rPr>
                <w:color w:val="000000"/>
                <w:sz w:val="22"/>
                <w:szCs w:val="22"/>
              </w:rPr>
              <w:t>β-Replacement</w:t>
            </w:r>
          </w:p>
        </w:tc>
        <w:tc>
          <w:tcPr>
            <w:tcW w:w="1552" w:type="dxa"/>
            <w:tcBorders>
              <w:top w:val="nil"/>
              <w:left w:val="nil"/>
              <w:bottom w:val="nil"/>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Age differences</w:t>
            </w:r>
          </w:p>
        </w:tc>
        <w:tc>
          <w:tcPr>
            <w:tcW w:w="599"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color w:val="000000"/>
                <w:sz w:val="22"/>
                <w:szCs w:val="22"/>
              </w:rPr>
            </w:pPr>
            <w:r w:rsidRPr="00D25FEF">
              <w:rPr>
                <w:color w:val="000000"/>
                <w:sz w:val="22"/>
                <w:szCs w:val="22"/>
              </w:rPr>
              <w:t>-0.05</w:t>
            </w:r>
          </w:p>
        </w:tc>
        <w:tc>
          <w:tcPr>
            <w:tcW w:w="715"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color w:val="000000"/>
                <w:sz w:val="22"/>
                <w:szCs w:val="22"/>
              </w:rPr>
            </w:pPr>
            <w:r w:rsidRPr="00D25FEF">
              <w:rPr>
                <w:color w:val="000000"/>
                <w:sz w:val="22"/>
                <w:szCs w:val="22"/>
              </w:rPr>
              <w:t>-0.23</w:t>
            </w:r>
          </w:p>
        </w:tc>
        <w:tc>
          <w:tcPr>
            <w:tcW w:w="690" w:type="dxa"/>
            <w:tcBorders>
              <w:top w:val="nil"/>
              <w:left w:val="nil"/>
              <w:bottom w:val="nil"/>
              <w:right w:val="nil"/>
            </w:tcBorders>
            <w:shd w:val="clear" w:color="auto" w:fill="FFFFFF"/>
            <w:vAlign w:val="bottom"/>
          </w:tcPr>
          <w:p w:rsidR="00B96D77" w:rsidRPr="00D25FEF" w:rsidRDefault="00AF260C" w:rsidP="00B96D77">
            <w:pPr>
              <w:spacing w:after="0" w:line="240" w:lineRule="auto"/>
              <w:jc w:val="center"/>
              <w:rPr>
                <w:color w:val="000000"/>
                <w:sz w:val="22"/>
                <w:szCs w:val="22"/>
              </w:rPr>
            </w:pPr>
            <w:r w:rsidRPr="00D25FEF">
              <w:rPr>
                <w:color w:val="000000"/>
                <w:sz w:val="22"/>
                <w:szCs w:val="22"/>
              </w:rPr>
              <w:t>0.14</w:t>
            </w:r>
          </w:p>
        </w:tc>
        <w:tc>
          <w:tcPr>
            <w:tcW w:w="525" w:type="dxa"/>
            <w:vMerge w:val="restart"/>
            <w:tcBorders>
              <w:top w:val="nil"/>
              <w:left w:val="nil"/>
              <w:bottom w:val="single" w:sz="8" w:space="0" w:color="000000"/>
              <w:right w:val="nil"/>
            </w:tcBorders>
            <w:shd w:val="clear" w:color="auto" w:fill="auto"/>
            <w:vAlign w:val="center"/>
          </w:tcPr>
          <w:p w:rsidR="00B96D77" w:rsidRPr="00D25FEF" w:rsidRDefault="00A5015F" w:rsidP="00B96D77">
            <w:pPr>
              <w:spacing w:after="0" w:line="240" w:lineRule="auto"/>
              <w:jc w:val="center"/>
              <w:rPr>
                <w:color w:val="000000"/>
                <w:sz w:val="22"/>
                <w:szCs w:val="22"/>
              </w:rPr>
            </w:pPr>
            <w:r w:rsidRPr="00D25FEF">
              <w:rPr>
                <w:color w:val="000000"/>
                <w:sz w:val="22"/>
                <w:szCs w:val="22"/>
              </w:rPr>
              <w:t>0.01</w:t>
            </w:r>
          </w:p>
        </w:tc>
        <w:tc>
          <w:tcPr>
            <w:tcW w:w="525" w:type="dxa"/>
            <w:vMerge w:val="restart"/>
            <w:tcBorders>
              <w:top w:val="nil"/>
              <w:left w:val="nil"/>
              <w:bottom w:val="single" w:sz="8" w:space="0" w:color="000000"/>
              <w:right w:val="nil"/>
            </w:tcBorders>
            <w:shd w:val="clear" w:color="auto" w:fill="auto"/>
            <w:vAlign w:val="center"/>
          </w:tcPr>
          <w:p w:rsidR="00B96D77" w:rsidRPr="00D25FEF" w:rsidRDefault="00B96D77" w:rsidP="00140823">
            <w:pPr>
              <w:spacing w:after="0" w:line="240" w:lineRule="auto"/>
              <w:jc w:val="center"/>
              <w:rPr>
                <w:color w:val="000000"/>
                <w:sz w:val="22"/>
                <w:szCs w:val="22"/>
              </w:rPr>
            </w:pPr>
            <w:r w:rsidRPr="00D25FEF">
              <w:rPr>
                <w:color w:val="000000"/>
                <w:sz w:val="22"/>
                <w:szCs w:val="22"/>
              </w:rPr>
              <w:t>0.6</w:t>
            </w:r>
            <w:r w:rsidR="002302FC" w:rsidRPr="00D25FEF">
              <w:rPr>
                <w:color w:val="000000"/>
                <w:sz w:val="22"/>
                <w:szCs w:val="22"/>
              </w:rPr>
              <w:t>3</w:t>
            </w:r>
          </w:p>
        </w:tc>
        <w:tc>
          <w:tcPr>
            <w:tcW w:w="630" w:type="dxa"/>
            <w:tcBorders>
              <w:top w:val="nil"/>
              <w:left w:val="dotted" w:sz="8" w:space="0" w:color="000000"/>
              <w:bottom w:val="nil"/>
              <w:right w:val="nil"/>
            </w:tcBorders>
            <w:shd w:val="clear" w:color="auto" w:fill="FFFFFF"/>
            <w:vAlign w:val="bottom"/>
          </w:tcPr>
          <w:p w:rsidR="00B96D77" w:rsidRPr="00D25FEF" w:rsidRDefault="00B96D77" w:rsidP="00B96D77">
            <w:pPr>
              <w:spacing w:after="0" w:line="240" w:lineRule="auto"/>
              <w:jc w:val="center"/>
              <w:rPr>
                <w:color w:val="000000"/>
                <w:sz w:val="22"/>
                <w:szCs w:val="22"/>
              </w:rPr>
            </w:pPr>
            <w:r w:rsidRPr="00D25FEF">
              <w:rPr>
                <w:color w:val="000000"/>
                <w:sz w:val="22"/>
                <w:szCs w:val="22"/>
              </w:rPr>
              <w:t>-0.22</w:t>
            </w:r>
          </w:p>
        </w:tc>
        <w:tc>
          <w:tcPr>
            <w:tcW w:w="735" w:type="dxa"/>
            <w:tcBorders>
              <w:top w:val="nil"/>
              <w:left w:val="nil"/>
              <w:bottom w:val="nil"/>
              <w:right w:val="nil"/>
            </w:tcBorders>
            <w:shd w:val="clear" w:color="auto" w:fill="FFFFFF"/>
            <w:vAlign w:val="bottom"/>
          </w:tcPr>
          <w:p w:rsidR="00B96D77" w:rsidRPr="00D25FEF" w:rsidRDefault="00A5015F" w:rsidP="00B96D77">
            <w:pPr>
              <w:spacing w:after="0" w:line="240" w:lineRule="auto"/>
              <w:jc w:val="center"/>
              <w:rPr>
                <w:color w:val="000000"/>
                <w:sz w:val="22"/>
                <w:szCs w:val="22"/>
              </w:rPr>
            </w:pPr>
            <w:r w:rsidRPr="00D25FEF">
              <w:rPr>
                <w:color w:val="000000"/>
                <w:sz w:val="22"/>
                <w:szCs w:val="22"/>
              </w:rPr>
              <w:t>-0.4</w:t>
            </w:r>
            <w:r w:rsidR="00B96D77" w:rsidRPr="00D25FEF">
              <w:rPr>
                <w:color w:val="000000"/>
                <w:sz w:val="22"/>
                <w:szCs w:val="22"/>
              </w:rPr>
              <w:t>5</w:t>
            </w:r>
          </w:p>
        </w:tc>
        <w:tc>
          <w:tcPr>
            <w:tcW w:w="720" w:type="dxa"/>
            <w:tcBorders>
              <w:top w:val="nil"/>
              <w:left w:val="nil"/>
              <w:bottom w:val="nil"/>
              <w:right w:val="nil"/>
            </w:tcBorders>
            <w:shd w:val="clear" w:color="auto" w:fill="FFFFFF"/>
            <w:vAlign w:val="bottom"/>
          </w:tcPr>
          <w:p w:rsidR="00B96D77" w:rsidRPr="00D25FEF" w:rsidRDefault="00B96D77" w:rsidP="00A5015F">
            <w:pPr>
              <w:spacing w:after="0" w:line="240" w:lineRule="auto"/>
              <w:jc w:val="center"/>
              <w:rPr>
                <w:color w:val="000000"/>
                <w:sz w:val="22"/>
                <w:szCs w:val="22"/>
              </w:rPr>
            </w:pPr>
            <w:r w:rsidRPr="00D25FEF">
              <w:rPr>
                <w:color w:val="000000"/>
                <w:sz w:val="22"/>
                <w:szCs w:val="22"/>
              </w:rPr>
              <w:t>0.0</w:t>
            </w:r>
            <w:r w:rsidR="00A5015F" w:rsidRPr="00D25FEF">
              <w:rPr>
                <w:color w:val="000000"/>
                <w:sz w:val="22"/>
                <w:szCs w:val="22"/>
              </w:rPr>
              <w:t>1</w:t>
            </w:r>
          </w:p>
        </w:tc>
        <w:tc>
          <w:tcPr>
            <w:tcW w:w="540" w:type="dxa"/>
            <w:vMerge w:val="restart"/>
            <w:tcBorders>
              <w:top w:val="nil"/>
              <w:left w:val="nil"/>
              <w:bottom w:val="single" w:sz="8" w:space="0" w:color="000000"/>
              <w:right w:val="nil"/>
            </w:tcBorders>
            <w:shd w:val="clear" w:color="auto" w:fill="FFFFFF"/>
            <w:vAlign w:val="center"/>
          </w:tcPr>
          <w:p w:rsidR="00B96D77" w:rsidRPr="00D25FEF" w:rsidRDefault="00140823" w:rsidP="00343D2F">
            <w:pPr>
              <w:spacing w:after="0" w:line="240" w:lineRule="auto"/>
              <w:jc w:val="center"/>
              <w:rPr>
                <w:color w:val="000000"/>
                <w:sz w:val="22"/>
                <w:szCs w:val="22"/>
              </w:rPr>
            </w:pPr>
            <w:r w:rsidRPr="00D25FEF">
              <w:rPr>
                <w:color w:val="000000"/>
                <w:sz w:val="22"/>
                <w:szCs w:val="22"/>
              </w:rPr>
              <w:t>0.</w:t>
            </w:r>
            <w:r w:rsidR="00343D2F" w:rsidRPr="00D25FEF">
              <w:rPr>
                <w:color w:val="000000"/>
                <w:sz w:val="22"/>
                <w:szCs w:val="22"/>
              </w:rPr>
              <w:t>2</w:t>
            </w:r>
          </w:p>
        </w:tc>
        <w:tc>
          <w:tcPr>
            <w:tcW w:w="540" w:type="dxa"/>
            <w:vMerge w:val="restart"/>
            <w:tcBorders>
              <w:top w:val="nil"/>
              <w:left w:val="nil"/>
              <w:bottom w:val="single" w:sz="8" w:space="0" w:color="000000"/>
              <w:right w:val="single" w:sz="4" w:space="0" w:color="000000"/>
            </w:tcBorders>
            <w:shd w:val="clear" w:color="auto" w:fill="FFFFFF"/>
            <w:vAlign w:val="center"/>
          </w:tcPr>
          <w:p w:rsidR="00B96D77" w:rsidRPr="00D25FEF" w:rsidRDefault="00B96D77" w:rsidP="00343D2F">
            <w:pPr>
              <w:spacing w:after="0" w:line="240" w:lineRule="auto"/>
              <w:jc w:val="center"/>
              <w:rPr>
                <w:color w:val="000000"/>
                <w:sz w:val="22"/>
                <w:szCs w:val="22"/>
              </w:rPr>
            </w:pPr>
            <w:r w:rsidRPr="00D25FEF">
              <w:rPr>
                <w:color w:val="000000"/>
                <w:sz w:val="22"/>
                <w:szCs w:val="22"/>
              </w:rPr>
              <w:t>0.7</w:t>
            </w:r>
            <w:r w:rsidR="00343D2F" w:rsidRPr="00D25FEF">
              <w:rPr>
                <w:color w:val="000000"/>
                <w:sz w:val="22"/>
                <w:szCs w:val="22"/>
              </w:rPr>
              <w:t>6</w:t>
            </w:r>
          </w:p>
        </w:tc>
      </w:tr>
      <w:tr w:rsidR="00B96D77" w:rsidRPr="00D25FEF" w:rsidTr="00343D2F">
        <w:trPr>
          <w:trHeight w:val="314"/>
        </w:trPr>
        <w:tc>
          <w:tcPr>
            <w:tcW w:w="1872" w:type="dxa"/>
            <w:vMerge/>
            <w:tcBorders>
              <w:top w:val="nil"/>
              <w:left w:val="nil"/>
              <w:bottom w:val="single" w:sz="8" w:space="0" w:color="000000"/>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1552" w:type="dxa"/>
            <w:tcBorders>
              <w:top w:val="nil"/>
              <w:left w:val="nil"/>
              <w:bottom w:val="single" w:sz="8" w:space="0" w:color="000000"/>
              <w:right w:val="single" w:sz="4" w:space="0" w:color="000000"/>
            </w:tcBorders>
            <w:shd w:val="clear" w:color="auto" w:fill="FFFFFF"/>
            <w:vAlign w:val="center"/>
          </w:tcPr>
          <w:p w:rsidR="00B96D77" w:rsidRPr="00D25FEF" w:rsidRDefault="00B96D77" w:rsidP="00B96D77">
            <w:pPr>
              <w:spacing w:after="0" w:line="240" w:lineRule="auto"/>
              <w:jc w:val="center"/>
              <w:rPr>
                <w:color w:val="000000"/>
                <w:sz w:val="22"/>
                <w:szCs w:val="22"/>
              </w:rPr>
            </w:pPr>
            <w:r w:rsidRPr="00D25FEF">
              <w:rPr>
                <w:color w:val="000000"/>
                <w:sz w:val="22"/>
                <w:szCs w:val="22"/>
              </w:rPr>
              <w:t>Mean age</w:t>
            </w:r>
          </w:p>
        </w:tc>
        <w:tc>
          <w:tcPr>
            <w:tcW w:w="599" w:type="dxa"/>
            <w:tcBorders>
              <w:top w:val="nil"/>
              <w:left w:val="nil"/>
              <w:bottom w:val="single" w:sz="8" w:space="0" w:color="000000"/>
              <w:right w:val="nil"/>
            </w:tcBorders>
            <w:shd w:val="clear" w:color="auto" w:fill="FFFFFF"/>
            <w:vAlign w:val="bottom"/>
          </w:tcPr>
          <w:p w:rsidR="00B96D77" w:rsidRPr="00D25FEF" w:rsidRDefault="00B96D77" w:rsidP="00AF260C">
            <w:pPr>
              <w:spacing w:after="0" w:line="240" w:lineRule="auto"/>
              <w:jc w:val="center"/>
              <w:rPr>
                <w:color w:val="000000"/>
                <w:sz w:val="22"/>
                <w:szCs w:val="22"/>
              </w:rPr>
            </w:pPr>
            <w:r w:rsidRPr="00D25FEF">
              <w:rPr>
                <w:color w:val="000000"/>
                <w:sz w:val="22"/>
                <w:szCs w:val="22"/>
              </w:rPr>
              <w:t>0.1</w:t>
            </w:r>
            <w:r w:rsidR="00AF260C" w:rsidRPr="00D25FEF">
              <w:rPr>
                <w:color w:val="000000"/>
                <w:sz w:val="22"/>
                <w:szCs w:val="22"/>
              </w:rPr>
              <w:t>6</w:t>
            </w:r>
          </w:p>
        </w:tc>
        <w:tc>
          <w:tcPr>
            <w:tcW w:w="715" w:type="dxa"/>
            <w:tcBorders>
              <w:top w:val="nil"/>
              <w:left w:val="nil"/>
              <w:bottom w:val="single" w:sz="8" w:space="0" w:color="000000"/>
              <w:right w:val="nil"/>
            </w:tcBorders>
            <w:shd w:val="clear" w:color="auto" w:fill="FFFFFF"/>
            <w:vAlign w:val="bottom"/>
          </w:tcPr>
          <w:p w:rsidR="00B96D77" w:rsidRPr="00D25FEF" w:rsidRDefault="00B96D77" w:rsidP="00AF260C">
            <w:pPr>
              <w:spacing w:after="0" w:line="240" w:lineRule="auto"/>
              <w:jc w:val="center"/>
              <w:rPr>
                <w:color w:val="000000"/>
                <w:sz w:val="22"/>
                <w:szCs w:val="22"/>
              </w:rPr>
            </w:pPr>
            <w:r w:rsidRPr="00D25FEF">
              <w:rPr>
                <w:color w:val="000000"/>
                <w:sz w:val="22"/>
                <w:szCs w:val="22"/>
              </w:rPr>
              <w:t>-0.0</w:t>
            </w:r>
            <w:r w:rsidR="00AF260C" w:rsidRPr="00D25FEF">
              <w:rPr>
                <w:color w:val="000000"/>
                <w:sz w:val="22"/>
                <w:szCs w:val="22"/>
              </w:rPr>
              <w:t>8</w:t>
            </w:r>
          </w:p>
        </w:tc>
        <w:tc>
          <w:tcPr>
            <w:tcW w:w="690" w:type="dxa"/>
            <w:tcBorders>
              <w:top w:val="nil"/>
              <w:left w:val="nil"/>
              <w:bottom w:val="single" w:sz="8" w:space="0" w:color="000000"/>
              <w:right w:val="nil"/>
            </w:tcBorders>
            <w:shd w:val="clear" w:color="auto" w:fill="FFFFFF"/>
            <w:vAlign w:val="bottom"/>
          </w:tcPr>
          <w:p w:rsidR="00B96D77" w:rsidRPr="00D25FEF" w:rsidRDefault="00AF260C" w:rsidP="00B96D77">
            <w:pPr>
              <w:spacing w:after="0" w:line="240" w:lineRule="auto"/>
              <w:jc w:val="center"/>
              <w:rPr>
                <w:color w:val="000000"/>
                <w:sz w:val="22"/>
                <w:szCs w:val="22"/>
              </w:rPr>
            </w:pPr>
            <w:r w:rsidRPr="00D25FEF">
              <w:rPr>
                <w:color w:val="000000"/>
                <w:sz w:val="22"/>
                <w:szCs w:val="22"/>
              </w:rPr>
              <w:t>0.40</w:t>
            </w:r>
          </w:p>
        </w:tc>
        <w:tc>
          <w:tcPr>
            <w:tcW w:w="525" w:type="dxa"/>
            <w:vMerge/>
            <w:tcBorders>
              <w:top w:val="nil"/>
              <w:left w:val="nil"/>
              <w:bottom w:val="single" w:sz="8" w:space="0" w:color="000000"/>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525" w:type="dxa"/>
            <w:vMerge/>
            <w:tcBorders>
              <w:top w:val="nil"/>
              <w:left w:val="nil"/>
              <w:bottom w:val="single" w:sz="8" w:space="0" w:color="000000"/>
              <w:right w:val="nil"/>
            </w:tcBorders>
            <w:shd w:val="clear" w:color="auto" w:fill="auto"/>
            <w:vAlign w:val="center"/>
          </w:tcPr>
          <w:p w:rsidR="00B96D77" w:rsidRPr="00D25FEF" w:rsidRDefault="00B96D77" w:rsidP="00B96D77">
            <w:pPr>
              <w:widowControl w:val="0"/>
              <w:pBdr>
                <w:top w:val="nil"/>
                <w:left w:val="nil"/>
                <w:bottom w:val="nil"/>
                <w:right w:val="nil"/>
                <w:between w:val="nil"/>
              </w:pBdr>
              <w:spacing w:after="0" w:line="276" w:lineRule="auto"/>
              <w:jc w:val="left"/>
              <w:rPr>
                <w:color w:val="000000"/>
                <w:sz w:val="22"/>
                <w:szCs w:val="22"/>
              </w:rPr>
            </w:pPr>
          </w:p>
        </w:tc>
        <w:tc>
          <w:tcPr>
            <w:tcW w:w="630" w:type="dxa"/>
            <w:tcBorders>
              <w:top w:val="nil"/>
              <w:left w:val="dotted" w:sz="8" w:space="0" w:color="000000"/>
              <w:bottom w:val="single" w:sz="8" w:space="0" w:color="000000"/>
              <w:right w:val="nil"/>
            </w:tcBorders>
            <w:shd w:val="clear" w:color="auto" w:fill="FFFFFF"/>
            <w:vAlign w:val="bottom"/>
          </w:tcPr>
          <w:p w:rsidR="00B96D77" w:rsidRPr="00D25FEF" w:rsidRDefault="00B96D77" w:rsidP="00174AB6">
            <w:pPr>
              <w:spacing w:after="0" w:line="240" w:lineRule="auto"/>
              <w:jc w:val="center"/>
              <w:rPr>
                <w:color w:val="000000"/>
                <w:sz w:val="22"/>
                <w:szCs w:val="22"/>
              </w:rPr>
            </w:pPr>
            <w:r w:rsidRPr="00D25FEF">
              <w:rPr>
                <w:b/>
                <w:bCs/>
                <w:color w:val="000000"/>
                <w:sz w:val="22"/>
                <w:szCs w:val="22"/>
              </w:rPr>
              <w:t>0.5</w:t>
            </w:r>
            <w:r w:rsidR="00174AB6" w:rsidRPr="00D25FEF">
              <w:rPr>
                <w:b/>
                <w:bCs/>
                <w:color w:val="000000"/>
                <w:sz w:val="22"/>
                <w:szCs w:val="22"/>
              </w:rPr>
              <w:t>5</w:t>
            </w:r>
          </w:p>
        </w:tc>
        <w:tc>
          <w:tcPr>
            <w:tcW w:w="735" w:type="dxa"/>
            <w:tcBorders>
              <w:top w:val="nil"/>
              <w:left w:val="nil"/>
              <w:bottom w:val="single" w:sz="8" w:space="0" w:color="000000"/>
              <w:right w:val="nil"/>
            </w:tcBorders>
            <w:shd w:val="clear" w:color="auto" w:fill="FFFFFF"/>
            <w:vAlign w:val="bottom"/>
          </w:tcPr>
          <w:p w:rsidR="00B96D77" w:rsidRPr="00D25FEF" w:rsidRDefault="00174AB6" w:rsidP="00174AB6">
            <w:pPr>
              <w:spacing w:after="0" w:line="240" w:lineRule="auto"/>
              <w:jc w:val="center"/>
              <w:rPr>
                <w:b/>
                <w:color w:val="000000"/>
                <w:sz w:val="22"/>
                <w:szCs w:val="22"/>
              </w:rPr>
            </w:pPr>
            <w:r w:rsidRPr="00D25FEF">
              <w:rPr>
                <w:b/>
                <w:bCs/>
                <w:color w:val="000000"/>
                <w:sz w:val="22"/>
                <w:szCs w:val="22"/>
              </w:rPr>
              <w:t>0.25</w:t>
            </w:r>
          </w:p>
        </w:tc>
        <w:tc>
          <w:tcPr>
            <w:tcW w:w="720" w:type="dxa"/>
            <w:tcBorders>
              <w:top w:val="nil"/>
              <w:left w:val="nil"/>
              <w:bottom w:val="single" w:sz="8" w:space="0" w:color="000000"/>
              <w:right w:val="nil"/>
            </w:tcBorders>
            <w:shd w:val="clear" w:color="auto" w:fill="FFFFFF"/>
            <w:vAlign w:val="bottom"/>
          </w:tcPr>
          <w:p w:rsidR="00B96D77" w:rsidRPr="00D25FEF" w:rsidRDefault="00174AB6" w:rsidP="00B96D77">
            <w:pPr>
              <w:spacing w:after="0" w:line="240" w:lineRule="auto"/>
              <w:jc w:val="center"/>
              <w:rPr>
                <w:b/>
                <w:color w:val="000000"/>
                <w:sz w:val="22"/>
                <w:szCs w:val="22"/>
              </w:rPr>
            </w:pPr>
            <w:r w:rsidRPr="00D25FEF">
              <w:rPr>
                <w:b/>
                <w:bCs/>
                <w:color w:val="000000"/>
                <w:sz w:val="22"/>
                <w:szCs w:val="22"/>
              </w:rPr>
              <w:t>0.85</w:t>
            </w:r>
          </w:p>
        </w:tc>
        <w:tc>
          <w:tcPr>
            <w:tcW w:w="540" w:type="dxa"/>
            <w:vMerge/>
            <w:tcBorders>
              <w:top w:val="nil"/>
              <w:left w:val="nil"/>
              <w:bottom w:val="single" w:sz="8" w:space="0" w:color="000000"/>
              <w:right w:val="nil"/>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c>
          <w:tcPr>
            <w:tcW w:w="540" w:type="dxa"/>
            <w:vMerge/>
            <w:tcBorders>
              <w:top w:val="nil"/>
              <w:left w:val="nil"/>
              <w:bottom w:val="single" w:sz="8" w:space="0" w:color="000000"/>
              <w:right w:val="single" w:sz="4" w:space="0" w:color="000000"/>
            </w:tcBorders>
            <w:shd w:val="clear" w:color="auto" w:fill="FFFFFF"/>
            <w:vAlign w:val="center"/>
          </w:tcPr>
          <w:p w:rsidR="00B96D77" w:rsidRPr="00D25FEF" w:rsidRDefault="00B96D77" w:rsidP="00B96D77">
            <w:pPr>
              <w:widowControl w:val="0"/>
              <w:pBdr>
                <w:top w:val="nil"/>
                <w:left w:val="nil"/>
                <w:bottom w:val="nil"/>
                <w:right w:val="nil"/>
                <w:between w:val="nil"/>
              </w:pBdr>
              <w:spacing w:after="0" w:line="276" w:lineRule="auto"/>
              <w:jc w:val="left"/>
              <w:rPr>
                <w:b/>
                <w:color w:val="000000"/>
                <w:sz w:val="22"/>
                <w:szCs w:val="22"/>
              </w:rPr>
            </w:pPr>
          </w:p>
        </w:tc>
      </w:tr>
    </w:tbl>
    <w:p w:rsidR="00217B4D" w:rsidRDefault="00217B4D">
      <w:pPr>
        <w:rPr>
          <w:sz w:val="22"/>
          <w:szCs w:val="22"/>
        </w:rPr>
      </w:pPr>
    </w:p>
    <w:p w:rsidR="00D25FEF" w:rsidRDefault="00D25FEF">
      <w:pPr>
        <w:rPr>
          <w:sz w:val="22"/>
          <w:szCs w:val="22"/>
        </w:rPr>
      </w:pPr>
    </w:p>
    <w:p w:rsidR="00D25FEF" w:rsidRPr="00D25FEF" w:rsidRDefault="00D25FEF">
      <w:pPr>
        <w:rPr>
          <w:sz w:val="22"/>
          <w:szCs w:val="22"/>
        </w:rPr>
      </w:pPr>
    </w:p>
    <w:p w:rsidR="00217B4D" w:rsidRPr="00D25FEF" w:rsidRDefault="00FA5D31">
      <w:pPr>
        <w:pStyle w:val="Titre3"/>
        <w:ind w:right="2268"/>
        <w:rPr>
          <w:rFonts w:cs="Times New Roman"/>
          <w:color w:val="000000"/>
          <w:sz w:val="22"/>
          <w:szCs w:val="22"/>
        </w:rPr>
      </w:pPr>
      <w:r w:rsidRPr="00D25FEF">
        <w:rPr>
          <w:rFonts w:cs="Times New Roman"/>
          <w:sz w:val="22"/>
          <w:szCs w:val="22"/>
        </w:rPr>
        <w:t>Table S4: BIC values comparing s</w:t>
      </w:r>
      <w:r w:rsidRPr="00D25FEF">
        <w:rPr>
          <w:rFonts w:cs="Times New Roman"/>
          <w:color w:val="000000"/>
          <w:sz w:val="22"/>
          <w:szCs w:val="22"/>
        </w:rPr>
        <w:t xml:space="preserve">egmented regressions with linear regression of the </w:t>
      </w:r>
      <w:r w:rsidRPr="00D25FEF">
        <w:rPr>
          <w:rFonts w:cs="Times New Roman"/>
          <w:sz w:val="22"/>
          <w:szCs w:val="22"/>
        </w:rPr>
        <w:t>β-diversity components over time since glacier retreat. Mixed linear models were built using glacier identity and cross-site identity of sites involved in the comparisons as random factors.</w:t>
      </w:r>
    </w:p>
    <w:tbl>
      <w:tblPr>
        <w:tblStyle w:val="a0"/>
        <w:tblW w:w="7263" w:type="dxa"/>
        <w:tblInd w:w="-70" w:type="dxa"/>
        <w:tblLayout w:type="fixed"/>
        <w:tblLook w:val="0400" w:firstRow="0" w:lastRow="0" w:firstColumn="0" w:lastColumn="0" w:noHBand="0" w:noVBand="1"/>
      </w:tblPr>
      <w:tblGrid>
        <w:gridCol w:w="1187"/>
        <w:gridCol w:w="2090"/>
        <w:gridCol w:w="1779"/>
        <w:gridCol w:w="2207"/>
      </w:tblGrid>
      <w:tr w:rsidR="00217B4D" w:rsidRPr="00D25FEF" w:rsidTr="0039719D">
        <w:trPr>
          <w:trHeight w:val="372"/>
        </w:trPr>
        <w:tc>
          <w:tcPr>
            <w:tcW w:w="1187" w:type="dxa"/>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left"/>
              <w:rPr>
                <w:color w:val="000000"/>
                <w:sz w:val="22"/>
                <w:szCs w:val="22"/>
              </w:rPr>
            </w:pPr>
            <w:r w:rsidRPr="00D25FEF">
              <w:rPr>
                <w:color w:val="000000"/>
                <w:sz w:val="22"/>
                <w:szCs w:val="22"/>
              </w:rPr>
              <w:t> </w:t>
            </w:r>
          </w:p>
        </w:tc>
        <w:tc>
          <w:tcPr>
            <w:tcW w:w="2090" w:type="dxa"/>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left"/>
              <w:rPr>
                <w:color w:val="000000"/>
                <w:sz w:val="22"/>
                <w:szCs w:val="22"/>
              </w:rPr>
            </w:pPr>
            <w:r w:rsidRPr="00D25FEF">
              <w:rPr>
                <w:color w:val="000000"/>
                <w:sz w:val="22"/>
                <w:szCs w:val="22"/>
              </w:rPr>
              <w:t> </w:t>
            </w:r>
          </w:p>
        </w:tc>
        <w:tc>
          <w:tcPr>
            <w:tcW w:w="1779" w:type="dxa"/>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center"/>
              <w:rPr>
                <w:color w:val="000000"/>
                <w:sz w:val="22"/>
                <w:szCs w:val="22"/>
              </w:rPr>
            </w:pPr>
            <w:r w:rsidRPr="00D25FEF">
              <w:rPr>
                <w:color w:val="000000"/>
                <w:sz w:val="22"/>
                <w:szCs w:val="22"/>
              </w:rPr>
              <w:t>Linear regression</w:t>
            </w:r>
          </w:p>
        </w:tc>
        <w:tc>
          <w:tcPr>
            <w:tcW w:w="2207" w:type="dxa"/>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center"/>
              <w:rPr>
                <w:color w:val="000000"/>
                <w:sz w:val="22"/>
                <w:szCs w:val="22"/>
              </w:rPr>
            </w:pPr>
            <w:r w:rsidRPr="00D25FEF">
              <w:rPr>
                <w:color w:val="000000"/>
                <w:sz w:val="22"/>
                <w:szCs w:val="22"/>
              </w:rPr>
              <w:t>Segmented regression</w:t>
            </w:r>
          </w:p>
        </w:tc>
      </w:tr>
      <w:tr w:rsidR="0039719D" w:rsidRPr="00D25FEF" w:rsidTr="0086138C">
        <w:trPr>
          <w:trHeight w:val="372"/>
        </w:trPr>
        <w:tc>
          <w:tcPr>
            <w:tcW w:w="1187" w:type="dxa"/>
            <w:vMerge w:val="restart"/>
            <w:tcBorders>
              <w:top w:val="single" w:sz="4" w:space="0" w:color="000000"/>
              <w:left w:val="nil"/>
              <w:right w:val="nil"/>
            </w:tcBorders>
            <w:shd w:val="clear" w:color="auto" w:fill="auto"/>
          </w:tcPr>
          <w:p w:rsidR="0039719D" w:rsidRPr="00D25FEF" w:rsidRDefault="0039719D">
            <w:pPr>
              <w:spacing w:after="0" w:line="240" w:lineRule="auto"/>
              <w:jc w:val="left"/>
              <w:rPr>
                <w:color w:val="000000"/>
                <w:sz w:val="22"/>
                <w:szCs w:val="22"/>
              </w:rPr>
            </w:pPr>
            <w:r w:rsidRPr="00D25FEF">
              <w:rPr>
                <w:color w:val="000000"/>
                <w:sz w:val="22"/>
                <w:szCs w:val="22"/>
              </w:rPr>
              <w:t>eDNA</w:t>
            </w:r>
          </w:p>
        </w:tc>
        <w:tc>
          <w:tcPr>
            <w:tcW w:w="2090" w:type="dxa"/>
            <w:tcBorders>
              <w:top w:val="single" w:sz="4" w:space="0" w:color="000000"/>
              <w:left w:val="nil"/>
              <w:bottom w:val="nil"/>
              <w:right w:val="nil"/>
            </w:tcBorders>
            <w:shd w:val="clear" w:color="auto" w:fill="auto"/>
            <w:vAlign w:val="center"/>
          </w:tcPr>
          <w:p w:rsidR="0039719D" w:rsidRPr="00D25FEF" w:rsidRDefault="0039719D">
            <w:pPr>
              <w:spacing w:after="0" w:line="240" w:lineRule="auto"/>
              <w:jc w:val="left"/>
              <w:rPr>
                <w:color w:val="000000"/>
                <w:sz w:val="22"/>
                <w:szCs w:val="22"/>
              </w:rPr>
            </w:pPr>
            <w:r w:rsidRPr="00D25FEF">
              <w:rPr>
                <w:color w:val="000000"/>
                <w:sz w:val="22"/>
                <w:szCs w:val="22"/>
              </w:rPr>
              <w:t>Richness differences</w:t>
            </w:r>
          </w:p>
        </w:tc>
        <w:tc>
          <w:tcPr>
            <w:tcW w:w="1779" w:type="dxa"/>
            <w:tcBorders>
              <w:top w:val="single" w:sz="4" w:space="0" w:color="000000"/>
              <w:left w:val="nil"/>
              <w:bottom w:val="nil"/>
              <w:right w:val="nil"/>
            </w:tcBorders>
            <w:shd w:val="clear" w:color="auto" w:fill="auto"/>
            <w:vAlign w:val="center"/>
          </w:tcPr>
          <w:p w:rsidR="0039719D" w:rsidRPr="00D25FEF" w:rsidRDefault="00E17678">
            <w:pPr>
              <w:spacing w:after="0" w:line="240" w:lineRule="auto"/>
              <w:jc w:val="center"/>
              <w:rPr>
                <w:color w:val="000000"/>
                <w:sz w:val="22"/>
                <w:szCs w:val="22"/>
              </w:rPr>
            </w:pPr>
            <w:r>
              <w:rPr>
                <w:color w:val="000000"/>
                <w:sz w:val="22"/>
                <w:szCs w:val="22"/>
              </w:rPr>
              <w:t>112</w:t>
            </w:r>
            <w:r w:rsidR="0039719D" w:rsidRPr="00D25FEF">
              <w:rPr>
                <w:color w:val="000000"/>
                <w:sz w:val="22"/>
                <w:szCs w:val="22"/>
              </w:rPr>
              <w:t>.2</w:t>
            </w:r>
          </w:p>
        </w:tc>
        <w:tc>
          <w:tcPr>
            <w:tcW w:w="2207" w:type="dxa"/>
            <w:tcBorders>
              <w:top w:val="single" w:sz="4" w:space="0" w:color="000000"/>
              <w:left w:val="nil"/>
              <w:bottom w:val="nil"/>
              <w:right w:val="nil"/>
            </w:tcBorders>
            <w:shd w:val="clear" w:color="auto" w:fill="auto"/>
            <w:vAlign w:val="center"/>
          </w:tcPr>
          <w:p w:rsidR="0039719D" w:rsidRPr="00D25FEF" w:rsidRDefault="00E17678">
            <w:pPr>
              <w:spacing w:after="0" w:line="240" w:lineRule="auto"/>
              <w:jc w:val="center"/>
              <w:rPr>
                <w:color w:val="000000"/>
                <w:sz w:val="22"/>
                <w:szCs w:val="22"/>
              </w:rPr>
            </w:pPr>
            <w:r>
              <w:rPr>
                <w:color w:val="000000"/>
                <w:sz w:val="22"/>
                <w:szCs w:val="22"/>
              </w:rPr>
              <w:t>114.9</w:t>
            </w:r>
          </w:p>
        </w:tc>
      </w:tr>
      <w:tr w:rsidR="0039719D" w:rsidRPr="00D25FEF" w:rsidTr="0086138C">
        <w:trPr>
          <w:trHeight w:val="372"/>
        </w:trPr>
        <w:tc>
          <w:tcPr>
            <w:tcW w:w="1187" w:type="dxa"/>
            <w:vMerge/>
            <w:tcBorders>
              <w:left w:val="nil"/>
              <w:right w:val="nil"/>
            </w:tcBorders>
            <w:shd w:val="clear" w:color="auto" w:fill="auto"/>
          </w:tcPr>
          <w:p w:rsidR="0039719D" w:rsidRPr="00D25FEF" w:rsidRDefault="0039719D">
            <w:pPr>
              <w:widowControl w:val="0"/>
              <w:pBdr>
                <w:top w:val="nil"/>
                <w:left w:val="nil"/>
                <w:bottom w:val="nil"/>
                <w:right w:val="nil"/>
                <w:between w:val="nil"/>
              </w:pBdr>
              <w:spacing w:after="0" w:line="276" w:lineRule="auto"/>
              <w:jc w:val="left"/>
              <w:rPr>
                <w:color w:val="000000"/>
                <w:sz w:val="22"/>
                <w:szCs w:val="22"/>
              </w:rPr>
            </w:pPr>
          </w:p>
        </w:tc>
        <w:tc>
          <w:tcPr>
            <w:tcW w:w="2090" w:type="dxa"/>
            <w:tcBorders>
              <w:top w:val="nil"/>
              <w:left w:val="nil"/>
              <w:bottom w:val="nil"/>
              <w:right w:val="nil"/>
            </w:tcBorders>
            <w:shd w:val="clear" w:color="auto" w:fill="auto"/>
            <w:vAlign w:val="center"/>
          </w:tcPr>
          <w:p w:rsidR="0039719D" w:rsidRPr="00D25FEF" w:rsidRDefault="0039719D">
            <w:pPr>
              <w:spacing w:after="0" w:line="240" w:lineRule="auto"/>
              <w:jc w:val="left"/>
              <w:rPr>
                <w:color w:val="000000"/>
                <w:sz w:val="22"/>
                <w:szCs w:val="22"/>
              </w:rPr>
            </w:pPr>
            <w:r w:rsidRPr="00D25FEF">
              <w:rPr>
                <w:color w:val="000000"/>
                <w:sz w:val="22"/>
                <w:szCs w:val="22"/>
              </w:rPr>
              <w:t>Replacement</w:t>
            </w:r>
          </w:p>
        </w:tc>
        <w:tc>
          <w:tcPr>
            <w:tcW w:w="1779" w:type="dxa"/>
            <w:tcBorders>
              <w:top w:val="nil"/>
              <w:left w:val="nil"/>
              <w:bottom w:val="nil"/>
              <w:right w:val="nil"/>
            </w:tcBorders>
            <w:shd w:val="clear" w:color="auto" w:fill="auto"/>
            <w:vAlign w:val="center"/>
          </w:tcPr>
          <w:p w:rsidR="0039719D" w:rsidRPr="00D25FEF" w:rsidRDefault="00F7052B" w:rsidP="00F7052B">
            <w:pPr>
              <w:spacing w:after="0" w:line="240" w:lineRule="auto"/>
              <w:jc w:val="center"/>
              <w:rPr>
                <w:color w:val="000000"/>
                <w:sz w:val="22"/>
                <w:szCs w:val="22"/>
              </w:rPr>
            </w:pPr>
            <w:r>
              <w:rPr>
                <w:color w:val="000000"/>
                <w:sz w:val="22"/>
                <w:szCs w:val="22"/>
              </w:rPr>
              <w:t>38</w:t>
            </w:r>
            <w:r w:rsidR="0039719D" w:rsidRPr="00D25FEF">
              <w:rPr>
                <w:color w:val="000000"/>
                <w:sz w:val="22"/>
                <w:szCs w:val="22"/>
              </w:rPr>
              <w:t>.</w:t>
            </w:r>
            <w:r>
              <w:rPr>
                <w:color w:val="000000"/>
                <w:sz w:val="22"/>
                <w:szCs w:val="22"/>
              </w:rPr>
              <w:t>1</w:t>
            </w:r>
          </w:p>
        </w:tc>
        <w:tc>
          <w:tcPr>
            <w:tcW w:w="2207" w:type="dxa"/>
            <w:tcBorders>
              <w:top w:val="nil"/>
              <w:left w:val="nil"/>
              <w:bottom w:val="nil"/>
              <w:right w:val="nil"/>
            </w:tcBorders>
            <w:shd w:val="clear" w:color="auto" w:fill="auto"/>
            <w:vAlign w:val="center"/>
          </w:tcPr>
          <w:p w:rsidR="0039719D" w:rsidRPr="00D25FEF" w:rsidRDefault="00F7052B">
            <w:pPr>
              <w:spacing w:after="0" w:line="240" w:lineRule="auto"/>
              <w:jc w:val="center"/>
              <w:rPr>
                <w:color w:val="000000"/>
                <w:sz w:val="22"/>
                <w:szCs w:val="22"/>
              </w:rPr>
            </w:pPr>
            <w:r>
              <w:rPr>
                <w:color w:val="000000"/>
                <w:sz w:val="22"/>
                <w:szCs w:val="22"/>
              </w:rPr>
              <w:t>40.9</w:t>
            </w:r>
          </w:p>
        </w:tc>
      </w:tr>
      <w:tr w:rsidR="0039719D" w:rsidRPr="00D25FEF" w:rsidTr="0039719D">
        <w:trPr>
          <w:trHeight w:val="372"/>
        </w:trPr>
        <w:tc>
          <w:tcPr>
            <w:tcW w:w="1187" w:type="dxa"/>
            <w:vMerge/>
            <w:tcBorders>
              <w:left w:val="nil"/>
              <w:bottom w:val="single" w:sz="4" w:space="0" w:color="000000"/>
              <w:right w:val="nil"/>
            </w:tcBorders>
            <w:vAlign w:val="center"/>
          </w:tcPr>
          <w:p w:rsidR="0039719D" w:rsidRPr="00D25FEF" w:rsidRDefault="0039719D">
            <w:pPr>
              <w:spacing w:after="0" w:line="240" w:lineRule="auto"/>
              <w:jc w:val="left"/>
              <w:rPr>
                <w:color w:val="000000"/>
                <w:sz w:val="22"/>
                <w:szCs w:val="22"/>
              </w:rPr>
            </w:pPr>
          </w:p>
        </w:tc>
        <w:tc>
          <w:tcPr>
            <w:tcW w:w="2090" w:type="dxa"/>
            <w:tcBorders>
              <w:top w:val="nil"/>
              <w:left w:val="nil"/>
              <w:bottom w:val="single" w:sz="4" w:space="0" w:color="000000"/>
              <w:right w:val="nil"/>
            </w:tcBorders>
            <w:shd w:val="clear" w:color="auto" w:fill="auto"/>
            <w:vAlign w:val="center"/>
          </w:tcPr>
          <w:p w:rsidR="0039719D" w:rsidRPr="00D25FEF" w:rsidRDefault="0039719D">
            <w:pPr>
              <w:spacing w:after="0" w:line="240" w:lineRule="auto"/>
              <w:jc w:val="left"/>
              <w:rPr>
                <w:color w:val="000000"/>
                <w:sz w:val="22"/>
                <w:szCs w:val="22"/>
              </w:rPr>
            </w:pPr>
            <w:r w:rsidRPr="00D25FEF">
              <w:rPr>
                <w:sz w:val="22"/>
                <w:szCs w:val="22"/>
              </w:rPr>
              <w:t xml:space="preserve">Total </w:t>
            </w:r>
            <w:r w:rsidRPr="00D25FEF">
              <w:rPr>
                <w:color w:val="000000"/>
                <w:sz w:val="22"/>
                <w:szCs w:val="22"/>
              </w:rPr>
              <w:t>β-diversity</w:t>
            </w:r>
          </w:p>
        </w:tc>
        <w:tc>
          <w:tcPr>
            <w:tcW w:w="1779" w:type="dxa"/>
            <w:tcBorders>
              <w:top w:val="nil"/>
              <w:left w:val="nil"/>
              <w:bottom w:val="single" w:sz="4" w:space="0" w:color="000000"/>
              <w:right w:val="nil"/>
            </w:tcBorders>
            <w:shd w:val="clear" w:color="auto" w:fill="auto"/>
            <w:vAlign w:val="center"/>
          </w:tcPr>
          <w:p w:rsidR="0039719D" w:rsidRPr="00D25FEF" w:rsidRDefault="0046477D" w:rsidP="0046477D">
            <w:pPr>
              <w:spacing w:after="0" w:line="240" w:lineRule="auto"/>
              <w:jc w:val="center"/>
              <w:rPr>
                <w:color w:val="000000"/>
                <w:sz w:val="22"/>
                <w:szCs w:val="22"/>
              </w:rPr>
            </w:pPr>
            <w:r>
              <w:rPr>
                <w:color w:val="000000"/>
                <w:sz w:val="22"/>
                <w:szCs w:val="22"/>
              </w:rPr>
              <w:t>-959.7</w:t>
            </w:r>
          </w:p>
        </w:tc>
        <w:tc>
          <w:tcPr>
            <w:tcW w:w="2207" w:type="dxa"/>
            <w:tcBorders>
              <w:top w:val="nil"/>
              <w:left w:val="nil"/>
              <w:bottom w:val="single" w:sz="4" w:space="0" w:color="000000"/>
              <w:right w:val="nil"/>
            </w:tcBorders>
            <w:shd w:val="clear" w:color="auto" w:fill="auto"/>
            <w:vAlign w:val="center"/>
          </w:tcPr>
          <w:p w:rsidR="0039719D" w:rsidRPr="00D25FEF" w:rsidRDefault="0046477D">
            <w:pPr>
              <w:spacing w:after="0" w:line="240" w:lineRule="auto"/>
              <w:jc w:val="center"/>
              <w:rPr>
                <w:color w:val="000000"/>
                <w:sz w:val="22"/>
                <w:szCs w:val="22"/>
              </w:rPr>
            </w:pPr>
            <w:r>
              <w:rPr>
                <w:color w:val="000000"/>
                <w:sz w:val="22"/>
                <w:szCs w:val="22"/>
              </w:rPr>
              <w:t>-951.9</w:t>
            </w:r>
          </w:p>
        </w:tc>
      </w:tr>
      <w:tr w:rsidR="00217B4D" w:rsidRPr="00D25FEF" w:rsidTr="0039719D">
        <w:trPr>
          <w:trHeight w:val="359"/>
        </w:trPr>
        <w:tc>
          <w:tcPr>
            <w:tcW w:w="1187" w:type="dxa"/>
            <w:vMerge w:val="restart"/>
            <w:tcBorders>
              <w:top w:val="single" w:sz="4" w:space="0" w:color="000000"/>
              <w:left w:val="nil"/>
              <w:bottom w:val="nil"/>
              <w:right w:val="nil"/>
            </w:tcBorders>
            <w:shd w:val="clear" w:color="auto" w:fill="auto"/>
          </w:tcPr>
          <w:p w:rsidR="00217B4D" w:rsidRPr="00D25FEF" w:rsidRDefault="00FA5D31">
            <w:pPr>
              <w:spacing w:after="0" w:line="240" w:lineRule="auto"/>
              <w:jc w:val="left"/>
              <w:rPr>
                <w:color w:val="000000"/>
                <w:sz w:val="22"/>
                <w:szCs w:val="22"/>
              </w:rPr>
            </w:pPr>
            <w:r w:rsidRPr="00D25FEF">
              <w:rPr>
                <w:color w:val="000000"/>
                <w:sz w:val="22"/>
                <w:szCs w:val="22"/>
              </w:rPr>
              <w:t>Traditional</w:t>
            </w:r>
          </w:p>
        </w:tc>
        <w:tc>
          <w:tcPr>
            <w:tcW w:w="2090" w:type="dxa"/>
            <w:tcBorders>
              <w:top w:val="single" w:sz="4" w:space="0" w:color="000000"/>
              <w:left w:val="nil"/>
              <w:bottom w:val="nil"/>
              <w:right w:val="nil"/>
            </w:tcBorders>
            <w:shd w:val="clear" w:color="auto" w:fill="auto"/>
            <w:vAlign w:val="center"/>
          </w:tcPr>
          <w:p w:rsidR="00217B4D" w:rsidRPr="00D25FEF" w:rsidRDefault="00FA5D31">
            <w:pPr>
              <w:spacing w:after="0" w:line="240" w:lineRule="auto"/>
              <w:jc w:val="left"/>
              <w:rPr>
                <w:color w:val="000000"/>
                <w:sz w:val="22"/>
                <w:szCs w:val="22"/>
              </w:rPr>
            </w:pPr>
            <w:r w:rsidRPr="00D25FEF">
              <w:rPr>
                <w:color w:val="000000"/>
                <w:sz w:val="22"/>
                <w:szCs w:val="22"/>
              </w:rPr>
              <w:t>Richness differences</w:t>
            </w:r>
          </w:p>
        </w:tc>
        <w:tc>
          <w:tcPr>
            <w:tcW w:w="1779" w:type="dxa"/>
            <w:tcBorders>
              <w:top w:val="single" w:sz="4" w:space="0" w:color="000000"/>
              <w:left w:val="nil"/>
              <w:bottom w:val="nil"/>
              <w:right w:val="nil"/>
            </w:tcBorders>
            <w:shd w:val="clear" w:color="auto" w:fill="auto"/>
            <w:vAlign w:val="center"/>
          </w:tcPr>
          <w:p w:rsidR="00217B4D" w:rsidRPr="00D25FEF" w:rsidRDefault="005844A9">
            <w:pPr>
              <w:spacing w:after="0" w:line="240" w:lineRule="auto"/>
              <w:jc w:val="center"/>
              <w:rPr>
                <w:color w:val="000000"/>
                <w:sz w:val="22"/>
                <w:szCs w:val="22"/>
              </w:rPr>
            </w:pPr>
            <w:r>
              <w:rPr>
                <w:color w:val="000000"/>
                <w:sz w:val="22"/>
                <w:szCs w:val="22"/>
              </w:rPr>
              <w:t>-48.5</w:t>
            </w:r>
          </w:p>
        </w:tc>
        <w:tc>
          <w:tcPr>
            <w:tcW w:w="2207" w:type="dxa"/>
            <w:tcBorders>
              <w:top w:val="single" w:sz="4" w:space="0" w:color="000000"/>
              <w:left w:val="nil"/>
              <w:bottom w:val="nil"/>
              <w:right w:val="nil"/>
            </w:tcBorders>
            <w:shd w:val="clear" w:color="auto" w:fill="auto"/>
            <w:vAlign w:val="center"/>
          </w:tcPr>
          <w:p w:rsidR="00217B4D" w:rsidRPr="00D25FEF" w:rsidRDefault="005844A9">
            <w:pPr>
              <w:spacing w:after="0" w:line="240" w:lineRule="auto"/>
              <w:jc w:val="center"/>
              <w:rPr>
                <w:color w:val="000000"/>
                <w:sz w:val="22"/>
                <w:szCs w:val="22"/>
              </w:rPr>
            </w:pPr>
            <w:r>
              <w:rPr>
                <w:color w:val="000000"/>
                <w:sz w:val="22"/>
                <w:szCs w:val="22"/>
              </w:rPr>
              <w:t>-45.5</w:t>
            </w:r>
          </w:p>
        </w:tc>
      </w:tr>
      <w:tr w:rsidR="00217B4D" w:rsidRPr="00D25FEF" w:rsidTr="0039719D">
        <w:trPr>
          <w:trHeight w:val="372"/>
        </w:trPr>
        <w:tc>
          <w:tcPr>
            <w:tcW w:w="1187" w:type="dxa"/>
            <w:vMerge/>
            <w:tcBorders>
              <w:top w:val="single" w:sz="4" w:space="0" w:color="000000"/>
              <w:left w:val="nil"/>
              <w:bottom w:val="nil"/>
              <w:right w:val="nil"/>
            </w:tcBorders>
            <w:shd w:val="clear" w:color="auto" w:fill="auto"/>
          </w:tcPr>
          <w:p w:rsidR="00217B4D" w:rsidRPr="00D25FEF" w:rsidRDefault="00217B4D">
            <w:pPr>
              <w:widowControl w:val="0"/>
              <w:pBdr>
                <w:top w:val="nil"/>
                <w:left w:val="nil"/>
                <w:bottom w:val="nil"/>
                <w:right w:val="nil"/>
                <w:between w:val="nil"/>
              </w:pBdr>
              <w:spacing w:after="0" w:line="276" w:lineRule="auto"/>
              <w:jc w:val="left"/>
              <w:rPr>
                <w:color w:val="000000"/>
                <w:sz w:val="22"/>
                <w:szCs w:val="22"/>
              </w:rPr>
            </w:pPr>
          </w:p>
        </w:tc>
        <w:tc>
          <w:tcPr>
            <w:tcW w:w="2090" w:type="dxa"/>
            <w:tcBorders>
              <w:top w:val="nil"/>
              <w:left w:val="nil"/>
              <w:right w:val="nil"/>
            </w:tcBorders>
            <w:shd w:val="clear" w:color="auto" w:fill="auto"/>
            <w:vAlign w:val="center"/>
          </w:tcPr>
          <w:p w:rsidR="00217B4D" w:rsidRPr="00D25FEF" w:rsidRDefault="00FA5D31">
            <w:pPr>
              <w:spacing w:after="0" w:line="240" w:lineRule="auto"/>
              <w:jc w:val="left"/>
              <w:rPr>
                <w:color w:val="000000"/>
                <w:sz w:val="22"/>
                <w:szCs w:val="22"/>
              </w:rPr>
            </w:pPr>
            <w:r w:rsidRPr="00D25FEF">
              <w:rPr>
                <w:color w:val="000000"/>
                <w:sz w:val="22"/>
                <w:szCs w:val="22"/>
              </w:rPr>
              <w:t>Replacement</w:t>
            </w:r>
          </w:p>
        </w:tc>
        <w:tc>
          <w:tcPr>
            <w:tcW w:w="1779" w:type="dxa"/>
            <w:tcBorders>
              <w:top w:val="nil"/>
              <w:left w:val="nil"/>
              <w:right w:val="nil"/>
            </w:tcBorders>
            <w:shd w:val="clear" w:color="auto" w:fill="auto"/>
            <w:vAlign w:val="center"/>
          </w:tcPr>
          <w:p w:rsidR="00217B4D" w:rsidRPr="00D25FEF" w:rsidRDefault="00FA5D31" w:rsidP="005844A9">
            <w:pPr>
              <w:spacing w:after="0" w:line="240" w:lineRule="auto"/>
              <w:jc w:val="center"/>
              <w:rPr>
                <w:color w:val="000000"/>
                <w:sz w:val="22"/>
                <w:szCs w:val="22"/>
              </w:rPr>
            </w:pPr>
            <w:r w:rsidRPr="00D25FEF">
              <w:rPr>
                <w:color w:val="000000"/>
                <w:sz w:val="22"/>
                <w:szCs w:val="22"/>
              </w:rPr>
              <w:t>-7</w:t>
            </w:r>
            <w:r w:rsidR="005844A9">
              <w:rPr>
                <w:color w:val="000000"/>
                <w:sz w:val="22"/>
                <w:szCs w:val="22"/>
              </w:rPr>
              <w:t>4</w:t>
            </w:r>
            <w:r w:rsidRPr="00D25FEF">
              <w:rPr>
                <w:color w:val="000000"/>
                <w:sz w:val="22"/>
                <w:szCs w:val="22"/>
              </w:rPr>
              <w:t>.</w:t>
            </w:r>
            <w:r w:rsidR="005844A9">
              <w:rPr>
                <w:color w:val="000000"/>
                <w:sz w:val="22"/>
                <w:szCs w:val="22"/>
              </w:rPr>
              <w:t>4</w:t>
            </w:r>
          </w:p>
        </w:tc>
        <w:tc>
          <w:tcPr>
            <w:tcW w:w="2207" w:type="dxa"/>
            <w:tcBorders>
              <w:top w:val="nil"/>
              <w:left w:val="nil"/>
              <w:right w:val="nil"/>
            </w:tcBorders>
            <w:shd w:val="clear" w:color="auto" w:fill="auto"/>
            <w:vAlign w:val="center"/>
          </w:tcPr>
          <w:p w:rsidR="00217B4D" w:rsidRPr="00D25FEF" w:rsidRDefault="005844A9">
            <w:pPr>
              <w:spacing w:after="0" w:line="240" w:lineRule="auto"/>
              <w:jc w:val="center"/>
              <w:rPr>
                <w:color w:val="000000"/>
                <w:sz w:val="22"/>
                <w:szCs w:val="22"/>
              </w:rPr>
            </w:pPr>
            <w:r>
              <w:rPr>
                <w:color w:val="000000"/>
                <w:sz w:val="22"/>
                <w:szCs w:val="22"/>
              </w:rPr>
              <w:t>-69.7</w:t>
            </w:r>
          </w:p>
        </w:tc>
      </w:tr>
      <w:tr w:rsidR="00217B4D" w:rsidRPr="00D25FEF" w:rsidTr="0039719D">
        <w:trPr>
          <w:trHeight w:val="372"/>
        </w:trPr>
        <w:tc>
          <w:tcPr>
            <w:tcW w:w="1187" w:type="dxa"/>
            <w:tcBorders>
              <w:left w:val="nil"/>
              <w:bottom w:val="single" w:sz="4" w:space="0" w:color="000000"/>
              <w:right w:val="nil"/>
            </w:tcBorders>
          </w:tcPr>
          <w:p w:rsidR="00217B4D" w:rsidRPr="00D25FEF" w:rsidRDefault="00217B4D">
            <w:pPr>
              <w:spacing w:after="0" w:line="240" w:lineRule="auto"/>
              <w:jc w:val="left"/>
              <w:rPr>
                <w:color w:val="000000"/>
                <w:sz w:val="22"/>
                <w:szCs w:val="22"/>
              </w:rPr>
            </w:pPr>
          </w:p>
        </w:tc>
        <w:tc>
          <w:tcPr>
            <w:tcW w:w="2090" w:type="dxa"/>
            <w:tcBorders>
              <w:left w:val="nil"/>
              <w:bottom w:val="single" w:sz="4" w:space="0" w:color="000000"/>
              <w:right w:val="nil"/>
            </w:tcBorders>
            <w:shd w:val="clear" w:color="auto" w:fill="auto"/>
            <w:vAlign w:val="center"/>
          </w:tcPr>
          <w:p w:rsidR="00217B4D" w:rsidRPr="00D25FEF" w:rsidRDefault="00FA5D31">
            <w:pPr>
              <w:spacing w:after="0" w:line="240" w:lineRule="auto"/>
              <w:jc w:val="left"/>
              <w:rPr>
                <w:color w:val="000000"/>
                <w:sz w:val="22"/>
                <w:szCs w:val="22"/>
              </w:rPr>
            </w:pPr>
            <w:r w:rsidRPr="00D25FEF">
              <w:rPr>
                <w:sz w:val="22"/>
                <w:szCs w:val="22"/>
              </w:rPr>
              <w:t xml:space="preserve">Total </w:t>
            </w:r>
            <w:r w:rsidRPr="00D25FEF">
              <w:rPr>
                <w:color w:val="000000"/>
                <w:sz w:val="22"/>
                <w:szCs w:val="22"/>
              </w:rPr>
              <w:t>β-diversity</w:t>
            </w:r>
          </w:p>
        </w:tc>
        <w:tc>
          <w:tcPr>
            <w:tcW w:w="1779" w:type="dxa"/>
            <w:tcBorders>
              <w:left w:val="nil"/>
              <w:bottom w:val="single" w:sz="4" w:space="0" w:color="000000"/>
              <w:right w:val="nil"/>
            </w:tcBorders>
            <w:shd w:val="clear" w:color="auto" w:fill="auto"/>
            <w:vAlign w:val="center"/>
          </w:tcPr>
          <w:p w:rsidR="00217B4D" w:rsidRPr="00D25FEF" w:rsidRDefault="00FA5D31" w:rsidP="005844A9">
            <w:pPr>
              <w:spacing w:after="0" w:line="240" w:lineRule="auto"/>
              <w:jc w:val="center"/>
              <w:rPr>
                <w:color w:val="000000"/>
                <w:sz w:val="22"/>
                <w:szCs w:val="22"/>
              </w:rPr>
            </w:pPr>
            <w:r w:rsidRPr="00D25FEF">
              <w:rPr>
                <w:color w:val="000000"/>
                <w:sz w:val="22"/>
                <w:szCs w:val="22"/>
              </w:rPr>
              <w:t>-</w:t>
            </w:r>
            <w:r w:rsidR="005844A9">
              <w:rPr>
                <w:color w:val="000000"/>
                <w:sz w:val="22"/>
                <w:szCs w:val="22"/>
              </w:rPr>
              <w:t>108.7</w:t>
            </w:r>
          </w:p>
        </w:tc>
        <w:tc>
          <w:tcPr>
            <w:tcW w:w="2207" w:type="dxa"/>
            <w:tcBorders>
              <w:left w:val="nil"/>
              <w:bottom w:val="single" w:sz="4" w:space="0" w:color="000000"/>
              <w:right w:val="nil"/>
            </w:tcBorders>
            <w:shd w:val="clear" w:color="auto" w:fill="auto"/>
            <w:vAlign w:val="center"/>
          </w:tcPr>
          <w:p w:rsidR="00217B4D" w:rsidRPr="00D25FEF" w:rsidRDefault="00FA5D31" w:rsidP="005844A9">
            <w:pPr>
              <w:spacing w:after="0" w:line="240" w:lineRule="auto"/>
              <w:jc w:val="center"/>
              <w:rPr>
                <w:color w:val="000000"/>
                <w:sz w:val="22"/>
                <w:szCs w:val="22"/>
              </w:rPr>
            </w:pPr>
            <w:r w:rsidRPr="00D25FEF">
              <w:rPr>
                <w:color w:val="000000"/>
                <w:sz w:val="22"/>
                <w:szCs w:val="22"/>
              </w:rPr>
              <w:t>-</w:t>
            </w:r>
            <w:r w:rsidR="005844A9">
              <w:rPr>
                <w:color w:val="000000"/>
                <w:sz w:val="22"/>
                <w:szCs w:val="22"/>
              </w:rPr>
              <w:t>105.8</w:t>
            </w:r>
          </w:p>
        </w:tc>
      </w:tr>
    </w:tbl>
    <w:p w:rsidR="00217B4D" w:rsidRPr="00D25FEF" w:rsidRDefault="00FA5D31">
      <w:pPr>
        <w:pStyle w:val="Titre3"/>
        <w:rPr>
          <w:rFonts w:cs="Times New Roman"/>
          <w:sz w:val="22"/>
          <w:szCs w:val="22"/>
        </w:rPr>
      </w:pPr>
      <w:r w:rsidRPr="00D25FEF">
        <w:rPr>
          <w:rFonts w:cs="Times New Roman"/>
        </w:rPr>
        <w:br w:type="page"/>
      </w:r>
    </w:p>
    <w:p w:rsidR="00217B4D" w:rsidRPr="00D25FEF" w:rsidRDefault="00FA5D31">
      <w:pPr>
        <w:pStyle w:val="Titre3"/>
        <w:ind w:right="708"/>
        <w:rPr>
          <w:rFonts w:cs="Times New Roman"/>
          <w:sz w:val="22"/>
          <w:szCs w:val="22"/>
        </w:rPr>
      </w:pPr>
      <w:r w:rsidRPr="00D25FEF">
        <w:rPr>
          <w:rFonts w:cs="Times New Roman"/>
          <w:sz w:val="22"/>
          <w:szCs w:val="22"/>
        </w:rPr>
        <w:lastRenderedPageBreak/>
        <w:t xml:space="preserve">Table S5: Comparison of temporal patterns of beta diversity measured with </w:t>
      </w:r>
      <w:r w:rsidRPr="00D25FEF">
        <w:rPr>
          <w:rFonts w:cs="Times New Roman"/>
          <w:color w:val="000000"/>
          <w:sz w:val="22"/>
          <w:szCs w:val="22"/>
        </w:rPr>
        <w:t>temporal data from Fickert and Grüninger</w:t>
      </w:r>
      <w:r w:rsidRPr="00D25FEF">
        <w:rPr>
          <w:rFonts w:cs="Times New Roman"/>
          <w:sz w:val="22"/>
          <w:szCs w:val="22"/>
          <w:vertAlign w:val="superscript"/>
        </w:rPr>
        <w:t>47</w:t>
      </w:r>
      <w:r w:rsidRPr="00D25FEF">
        <w:rPr>
          <w:rFonts w:cs="Times New Roman"/>
          <w:color w:val="000000"/>
          <w:sz w:val="22"/>
          <w:szCs w:val="22"/>
        </w:rPr>
        <w:t>. Vascular plants were sampled with traditional methods in permanent plots during the first decade after the deglaciation of two glaciers in the Alps.</w:t>
      </w:r>
      <w:r w:rsidRPr="00D25FEF">
        <w:rPr>
          <w:rFonts w:cs="Times New Roman"/>
          <w:sz w:val="22"/>
          <w:szCs w:val="22"/>
        </w:rPr>
        <w:t xml:space="preserve"> Results of the Bayesian generalized mixed models assessing the effects of time (mean age of compared moraines) and age differences between compared moraines on the different </w:t>
      </w:r>
      <w:r w:rsidRPr="00D25FEF">
        <w:rPr>
          <w:rFonts w:cs="Times New Roman"/>
          <w:color w:val="000000"/>
          <w:sz w:val="22"/>
          <w:szCs w:val="22"/>
        </w:rPr>
        <w:t>β-</w:t>
      </w:r>
      <w:r w:rsidRPr="00D25FEF">
        <w:rPr>
          <w:rFonts w:cs="Times New Roman"/>
          <w:sz w:val="22"/>
          <w:szCs w:val="22"/>
        </w:rPr>
        <w:t>diversity measures. Glacier identity and cross-site identity of sites involved in the comparisons were integrated as random factors. Age differences and mean ages were log-transformed and scaled (mean = 0, SD = 1) to allow comparison of their estimated effects. include zero. R</w:t>
      </w:r>
      <w:r w:rsidRPr="00D25FEF">
        <w:rPr>
          <w:rFonts w:cs="Times New Roman"/>
          <w:sz w:val="22"/>
          <w:szCs w:val="22"/>
          <w:vertAlign w:val="superscript"/>
        </w:rPr>
        <w:t>2</w:t>
      </w:r>
      <w:r w:rsidRPr="00D25FEF">
        <w:rPr>
          <w:rFonts w:cs="Times New Roman"/>
          <w:sz w:val="22"/>
          <w:szCs w:val="22"/>
          <w:vertAlign w:val="subscript"/>
        </w:rPr>
        <w:t>C</w:t>
      </w:r>
      <w:r w:rsidRPr="00D25FEF">
        <w:rPr>
          <w:rFonts w:cs="Times New Roman"/>
          <w:sz w:val="22"/>
          <w:szCs w:val="22"/>
        </w:rPr>
        <w:t>: conditional R</w:t>
      </w:r>
      <w:r w:rsidRPr="00D25FEF">
        <w:rPr>
          <w:rFonts w:cs="Times New Roman"/>
          <w:sz w:val="22"/>
          <w:szCs w:val="22"/>
          <w:vertAlign w:val="superscript"/>
        </w:rPr>
        <w:t>2</w:t>
      </w:r>
      <w:r w:rsidRPr="00D25FEF">
        <w:rPr>
          <w:rFonts w:cs="Times New Roman"/>
          <w:sz w:val="22"/>
          <w:szCs w:val="22"/>
        </w:rPr>
        <w:t>; R</w:t>
      </w:r>
      <w:r w:rsidRPr="00D25FEF">
        <w:rPr>
          <w:rFonts w:cs="Times New Roman"/>
          <w:sz w:val="22"/>
          <w:szCs w:val="22"/>
          <w:vertAlign w:val="superscript"/>
        </w:rPr>
        <w:t>2</w:t>
      </w:r>
      <w:r w:rsidRPr="00D25FEF">
        <w:rPr>
          <w:rFonts w:cs="Times New Roman"/>
          <w:sz w:val="22"/>
          <w:szCs w:val="22"/>
          <w:vertAlign w:val="subscript"/>
        </w:rPr>
        <w:t>M</w:t>
      </w:r>
      <w:r w:rsidRPr="00D25FEF">
        <w:rPr>
          <w:rFonts w:cs="Times New Roman"/>
          <w:sz w:val="22"/>
          <w:szCs w:val="22"/>
        </w:rPr>
        <w:t>: marginal R</w:t>
      </w:r>
      <w:r w:rsidRPr="00D25FEF">
        <w:rPr>
          <w:rFonts w:cs="Times New Roman"/>
          <w:sz w:val="22"/>
          <w:szCs w:val="22"/>
          <w:vertAlign w:val="superscript"/>
        </w:rPr>
        <w:t>2</w:t>
      </w:r>
      <w:r w:rsidRPr="00D25FEF">
        <w:rPr>
          <w:rFonts w:cs="Times New Roman"/>
          <w:sz w:val="22"/>
          <w:szCs w:val="22"/>
        </w:rPr>
        <w:t>.</w:t>
      </w:r>
    </w:p>
    <w:tbl>
      <w:tblPr>
        <w:tblStyle w:val="a1"/>
        <w:tblW w:w="8257" w:type="dxa"/>
        <w:tblInd w:w="-70" w:type="dxa"/>
        <w:tblLayout w:type="fixed"/>
        <w:tblLook w:val="0400" w:firstRow="0" w:lastRow="0" w:firstColumn="0" w:lastColumn="0" w:noHBand="0" w:noVBand="1"/>
      </w:tblPr>
      <w:tblGrid>
        <w:gridCol w:w="1967"/>
        <w:gridCol w:w="2077"/>
        <w:gridCol w:w="599"/>
        <w:gridCol w:w="641"/>
        <w:gridCol w:w="641"/>
        <w:gridCol w:w="641"/>
        <w:gridCol w:w="641"/>
        <w:gridCol w:w="525"/>
        <w:gridCol w:w="525"/>
      </w:tblGrid>
      <w:tr w:rsidR="00217B4D" w:rsidRPr="00D25FEF">
        <w:trPr>
          <w:trHeight w:val="436"/>
        </w:trPr>
        <w:tc>
          <w:tcPr>
            <w:tcW w:w="1967" w:type="dxa"/>
            <w:tcBorders>
              <w:top w:val="single" w:sz="8" w:space="0" w:color="000000"/>
              <w:left w:val="nil"/>
              <w:right w:val="nil"/>
            </w:tcBorders>
            <w:shd w:val="clear" w:color="auto" w:fill="auto"/>
            <w:vAlign w:val="center"/>
          </w:tcPr>
          <w:p w:rsidR="00217B4D" w:rsidRPr="00D25FEF" w:rsidRDefault="00FA5D31">
            <w:pPr>
              <w:spacing w:after="0" w:line="240" w:lineRule="auto"/>
              <w:jc w:val="left"/>
              <w:rPr>
                <w:sz w:val="22"/>
                <w:szCs w:val="22"/>
              </w:rPr>
            </w:pPr>
            <w:r w:rsidRPr="00D25FEF">
              <w:rPr>
                <w:sz w:val="22"/>
                <w:szCs w:val="22"/>
              </w:rPr>
              <w:t>Dependent variable</w:t>
            </w:r>
          </w:p>
        </w:tc>
        <w:tc>
          <w:tcPr>
            <w:tcW w:w="2077" w:type="dxa"/>
            <w:tcBorders>
              <w:top w:val="single" w:sz="8" w:space="0" w:color="000000"/>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Independent variables</w:t>
            </w:r>
          </w:p>
        </w:tc>
        <w:tc>
          <w:tcPr>
            <w:tcW w:w="599" w:type="dxa"/>
            <w:tcBorders>
              <w:top w:val="single" w:sz="8" w:space="0" w:color="000000"/>
              <w:left w:val="nil"/>
              <w:right w:val="nil"/>
            </w:tcBorders>
            <w:shd w:val="clear" w:color="auto" w:fill="auto"/>
            <w:vAlign w:val="center"/>
          </w:tcPr>
          <w:p w:rsidR="00217B4D" w:rsidRPr="00D25FEF" w:rsidRDefault="00FA5D31">
            <w:pPr>
              <w:spacing w:after="0" w:line="240" w:lineRule="auto"/>
              <w:jc w:val="center"/>
              <w:rPr>
                <w:i/>
                <w:sz w:val="22"/>
                <w:szCs w:val="22"/>
              </w:rPr>
            </w:pPr>
            <w:r w:rsidRPr="00D25FEF">
              <w:rPr>
                <w:i/>
                <w:sz w:val="22"/>
                <w:szCs w:val="22"/>
              </w:rPr>
              <w:t>B</w:t>
            </w:r>
          </w:p>
        </w:tc>
        <w:tc>
          <w:tcPr>
            <w:tcW w:w="1282" w:type="dxa"/>
            <w:gridSpan w:val="2"/>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95C.I.</w:t>
            </w:r>
          </w:p>
        </w:tc>
        <w:tc>
          <w:tcPr>
            <w:tcW w:w="1282" w:type="dxa"/>
            <w:gridSpan w:val="2"/>
            <w:tcBorders>
              <w:top w:val="single" w:sz="8" w:space="0" w:color="000000"/>
              <w:left w:val="nil"/>
              <w:bottom w:val="single" w:sz="4"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85C.I.</w:t>
            </w:r>
          </w:p>
        </w:tc>
        <w:tc>
          <w:tcPr>
            <w:tcW w:w="525" w:type="dxa"/>
            <w:tcBorders>
              <w:top w:val="single" w:sz="8" w:space="0" w:color="000000"/>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R</w:t>
            </w:r>
            <w:r w:rsidRPr="00D25FEF">
              <w:rPr>
                <w:sz w:val="22"/>
                <w:szCs w:val="22"/>
                <w:vertAlign w:val="superscript"/>
              </w:rPr>
              <w:t>2</w:t>
            </w:r>
            <w:r w:rsidRPr="00D25FEF">
              <w:rPr>
                <w:sz w:val="22"/>
                <w:szCs w:val="22"/>
                <w:vertAlign w:val="subscript"/>
              </w:rPr>
              <w:t>C</w:t>
            </w:r>
          </w:p>
        </w:tc>
        <w:tc>
          <w:tcPr>
            <w:tcW w:w="525" w:type="dxa"/>
            <w:tcBorders>
              <w:top w:val="single" w:sz="8" w:space="0" w:color="000000"/>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R</w:t>
            </w:r>
            <w:r w:rsidRPr="00D25FEF">
              <w:rPr>
                <w:sz w:val="22"/>
                <w:szCs w:val="22"/>
                <w:vertAlign w:val="superscript"/>
              </w:rPr>
              <w:t>2</w:t>
            </w:r>
            <w:r w:rsidRPr="00D25FEF">
              <w:rPr>
                <w:sz w:val="22"/>
                <w:szCs w:val="22"/>
                <w:vertAlign w:val="subscript"/>
              </w:rPr>
              <w:t>M</w:t>
            </w:r>
          </w:p>
        </w:tc>
      </w:tr>
      <w:tr w:rsidR="00217B4D" w:rsidRPr="00D25FEF">
        <w:trPr>
          <w:trHeight w:val="436"/>
        </w:trPr>
        <w:tc>
          <w:tcPr>
            <w:tcW w:w="1967" w:type="dxa"/>
            <w:tcBorders>
              <w:left w:val="nil"/>
              <w:bottom w:val="single" w:sz="8" w:space="0" w:color="000000"/>
              <w:right w:val="nil"/>
            </w:tcBorders>
            <w:shd w:val="clear" w:color="auto" w:fill="auto"/>
            <w:vAlign w:val="center"/>
          </w:tcPr>
          <w:p w:rsidR="00217B4D" w:rsidRPr="00D25FEF" w:rsidRDefault="00217B4D">
            <w:pPr>
              <w:spacing w:after="0" w:line="240" w:lineRule="auto"/>
              <w:jc w:val="left"/>
              <w:rPr>
                <w:sz w:val="22"/>
                <w:szCs w:val="22"/>
              </w:rPr>
            </w:pPr>
          </w:p>
        </w:tc>
        <w:tc>
          <w:tcPr>
            <w:tcW w:w="2077" w:type="dxa"/>
            <w:tcBorders>
              <w:left w:val="nil"/>
              <w:bottom w:val="single" w:sz="8" w:space="0" w:color="000000"/>
              <w:right w:val="nil"/>
            </w:tcBorders>
            <w:shd w:val="clear" w:color="auto" w:fill="auto"/>
            <w:vAlign w:val="center"/>
          </w:tcPr>
          <w:p w:rsidR="00217B4D" w:rsidRPr="00D25FEF" w:rsidRDefault="00217B4D">
            <w:pPr>
              <w:spacing w:after="0" w:line="240" w:lineRule="auto"/>
              <w:jc w:val="center"/>
              <w:rPr>
                <w:sz w:val="22"/>
                <w:szCs w:val="22"/>
              </w:rPr>
            </w:pPr>
          </w:p>
        </w:tc>
        <w:tc>
          <w:tcPr>
            <w:tcW w:w="599" w:type="dxa"/>
            <w:tcBorders>
              <w:left w:val="nil"/>
              <w:bottom w:val="single" w:sz="8" w:space="0" w:color="000000"/>
              <w:right w:val="nil"/>
            </w:tcBorders>
            <w:shd w:val="clear" w:color="auto" w:fill="auto"/>
            <w:vAlign w:val="center"/>
          </w:tcPr>
          <w:p w:rsidR="00217B4D" w:rsidRPr="00D25FEF" w:rsidRDefault="00217B4D">
            <w:pPr>
              <w:spacing w:after="0" w:line="240" w:lineRule="auto"/>
              <w:jc w:val="center"/>
              <w:rPr>
                <w:i/>
                <w:sz w:val="22"/>
                <w:szCs w:val="22"/>
              </w:rPr>
            </w:pPr>
          </w:p>
        </w:tc>
        <w:tc>
          <w:tcPr>
            <w:tcW w:w="641" w:type="dxa"/>
            <w:tcBorders>
              <w:top w:val="single" w:sz="4" w:space="0" w:color="000000"/>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highlight w:val="yellow"/>
              </w:rPr>
            </w:pPr>
            <w:r w:rsidRPr="00D25FEF">
              <w:rPr>
                <w:sz w:val="22"/>
                <w:szCs w:val="22"/>
              </w:rPr>
              <w:t>lower</w:t>
            </w:r>
          </w:p>
        </w:tc>
        <w:tc>
          <w:tcPr>
            <w:tcW w:w="641" w:type="dxa"/>
            <w:tcBorders>
              <w:top w:val="single" w:sz="4" w:space="0" w:color="000000"/>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highlight w:val="yellow"/>
              </w:rPr>
            </w:pPr>
            <w:r w:rsidRPr="00D25FEF">
              <w:rPr>
                <w:sz w:val="22"/>
                <w:szCs w:val="22"/>
              </w:rPr>
              <w:t>upper</w:t>
            </w:r>
          </w:p>
        </w:tc>
        <w:tc>
          <w:tcPr>
            <w:tcW w:w="641" w:type="dxa"/>
            <w:tcBorders>
              <w:top w:val="single" w:sz="4" w:space="0" w:color="000000"/>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lower</w:t>
            </w:r>
          </w:p>
        </w:tc>
        <w:tc>
          <w:tcPr>
            <w:tcW w:w="641" w:type="dxa"/>
            <w:tcBorders>
              <w:top w:val="single" w:sz="4" w:space="0" w:color="000000"/>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upper</w:t>
            </w:r>
          </w:p>
        </w:tc>
        <w:tc>
          <w:tcPr>
            <w:tcW w:w="525" w:type="dxa"/>
            <w:tcBorders>
              <w:left w:val="nil"/>
              <w:bottom w:val="single" w:sz="8" w:space="0" w:color="000000"/>
              <w:right w:val="nil"/>
            </w:tcBorders>
            <w:shd w:val="clear" w:color="auto" w:fill="auto"/>
            <w:vAlign w:val="center"/>
          </w:tcPr>
          <w:p w:rsidR="00217B4D" w:rsidRPr="00D25FEF" w:rsidRDefault="00217B4D">
            <w:pPr>
              <w:spacing w:after="0" w:line="240" w:lineRule="auto"/>
              <w:jc w:val="center"/>
              <w:rPr>
                <w:sz w:val="22"/>
                <w:szCs w:val="22"/>
              </w:rPr>
            </w:pPr>
          </w:p>
        </w:tc>
        <w:tc>
          <w:tcPr>
            <w:tcW w:w="525" w:type="dxa"/>
            <w:tcBorders>
              <w:left w:val="nil"/>
              <w:bottom w:val="single" w:sz="8" w:space="0" w:color="000000"/>
              <w:right w:val="nil"/>
            </w:tcBorders>
            <w:shd w:val="clear" w:color="auto" w:fill="auto"/>
            <w:vAlign w:val="center"/>
          </w:tcPr>
          <w:p w:rsidR="00217B4D" w:rsidRPr="00D25FEF" w:rsidRDefault="00217B4D">
            <w:pPr>
              <w:spacing w:after="0" w:line="240" w:lineRule="auto"/>
              <w:jc w:val="center"/>
              <w:rPr>
                <w:sz w:val="22"/>
                <w:szCs w:val="22"/>
              </w:rPr>
            </w:pPr>
          </w:p>
        </w:tc>
      </w:tr>
      <w:tr w:rsidR="00217B4D" w:rsidRPr="00D25FEF">
        <w:trPr>
          <w:trHeight w:val="243"/>
        </w:trPr>
        <w:tc>
          <w:tcPr>
            <w:tcW w:w="1967" w:type="dxa"/>
            <w:vMerge w:val="restart"/>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left"/>
              <w:rPr>
                <w:sz w:val="22"/>
                <w:szCs w:val="22"/>
              </w:rPr>
            </w:pPr>
            <w:r w:rsidRPr="00D25FEF">
              <w:rPr>
                <w:sz w:val="22"/>
                <w:szCs w:val="22"/>
              </w:rPr>
              <w:t>Total Carvalho</w:t>
            </w:r>
          </w:p>
        </w:tc>
        <w:tc>
          <w:tcPr>
            <w:tcW w:w="2077"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Age differences</w:t>
            </w:r>
          </w:p>
        </w:tc>
        <w:tc>
          <w:tcPr>
            <w:tcW w:w="599"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0.78</w:t>
            </w:r>
          </w:p>
        </w:tc>
        <w:tc>
          <w:tcPr>
            <w:tcW w:w="641"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0.44</w:t>
            </w:r>
          </w:p>
        </w:tc>
        <w:tc>
          <w:tcPr>
            <w:tcW w:w="641"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0.96</w:t>
            </w:r>
          </w:p>
        </w:tc>
        <w:tc>
          <w:tcPr>
            <w:tcW w:w="641"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0.55</w:t>
            </w:r>
          </w:p>
        </w:tc>
        <w:tc>
          <w:tcPr>
            <w:tcW w:w="641" w:type="dxa"/>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0.87</w:t>
            </w:r>
          </w:p>
        </w:tc>
        <w:tc>
          <w:tcPr>
            <w:tcW w:w="525" w:type="dxa"/>
            <w:vMerge w:val="restart"/>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0.93</w:t>
            </w:r>
          </w:p>
        </w:tc>
        <w:tc>
          <w:tcPr>
            <w:tcW w:w="525" w:type="dxa"/>
            <w:vMerge w:val="restart"/>
            <w:tcBorders>
              <w:top w:val="single" w:sz="8" w:space="0" w:color="000000"/>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0.84</w:t>
            </w:r>
          </w:p>
        </w:tc>
      </w:tr>
      <w:tr w:rsidR="00217B4D" w:rsidRPr="00D25FEF">
        <w:trPr>
          <w:trHeight w:val="243"/>
        </w:trPr>
        <w:tc>
          <w:tcPr>
            <w:tcW w:w="1967" w:type="dxa"/>
            <w:vMerge/>
            <w:tcBorders>
              <w:top w:val="single" w:sz="8" w:space="0" w:color="000000"/>
              <w:left w:val="nil"/>
              <w:bottom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2077"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Mean age</w:t>
            </w:r>
          </w:p>
        </w:tc>
        <w:tc>
          <w:tcPr>
            <w:tcW w:w="599"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-0.4</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-0.84</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0.04</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-0.64</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-0.14</w:t>
            </w:r>
          </w:p>
        </w:tc>
        <w:tc>
          <w:tcPr>
            <w:tcW w:w="525" w:type="dxa"/>
            <w:vMerge/>
            <w:tcBorders>
              <w:top w:val="single" w:sz="8" w:space="0" w:color="000000"/>
              <w:left w:val="nil"/>
              <w:bottom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525" w:type="dxa"/>
            <w:vMerge/>
            <w:tcBorders>
              <w:top w:val="single" w:sz="8" w:space="0" w:color="000000"/>
              <w:left w:val="nil"/>
              <w:bottom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r>
      <w:tr w:rsidR="00217B4D" w:rsidRPr="00D25FEF">
        <w:trPr>
          <w:trHeight w:val="243"/>
        </w:trPr>
        <w:tc>
          <w:tcPr>
            <w:tcW w:w="1967" w:type="dxa"/>
            <w:vMerge w:val="restart"/>
            <w:tcBorders>
              <w:top w:val="nil"/>
              <w:left w:val="nil"/>
              <w:bottom w:val="nil"/>
              <w:right w:val="nil"/>
            </w:tcBorders>
            <w:shd w:val="clear" w:color="auto" w:fill="auto"/>
            <w:vAlign w:val="center"/>
          </w:tcPr>
          <w:p w:rsidR="00217B4D" w:rsidRPr="00D25FEF" w:rsidRDefault="00FA5D31">
            <w:pPr>
              <w:spacing w:after="0" w:line="240" w:lineRule="auto"/>
              <w:jc w:val="left"/>
              <w:rPr>
                <w:sz w:val="22"/>
                <w:szCs w:val="22"/>
              </w:rPr>
            </w:pPr>
            <w:r w:rsidRPr="00D25FEF">
              <w:rPr>
                <w:sz w:val="22"/>
                <w:szCs w:val="22"/>
              </w:rPr>
              <w:t>Richness differences</w:t>
            </w:r>
          </w:p>
        </w:tc>
        <w:tc>
          <w:tcPr>
            <w:tcW w:w="2077"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Age differences</w:t>
            </w:r>
          </w:p>
        </w:tc>
        <w:tc>
          <w:tcPr>
            <w:tcW w:w="599"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0.81</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0.46</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1.14</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0.59</w:t>
            </w:r>
          </w:p>
        </w:tc>
        <w:tc>
          <w:tcPr>
            <w:tcW w:w="641" w:type="dxa"/>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1.02</w:t>
            </w:r>
          </w:p>
        </w:tc>
        <w:tc>
          <w:tcPr>
            <w:tcW w:w="525" w:type="dxa"/>
            <w:vMerge w:val="restart"/>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0.91</w:t>
            </w:r>
          </w:p>
        </w:tc>
        <w:tc>
          <w:tcPr>
            <w:tcW w:w="525" w:type="dxa"/>
            <w:vMerge w:val="restart"/>
            <w:tcBorders>
              <w:top w:val="nil"/>
              <w:left w:val="nil"/>
              <w:bottom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0.82</w:t>
            </w:r>
          </w:p>
        </w:tc>
      </w:tr>
      <w:tr w:rsidR="00217B4D" w:rsidRPr="00D25FEF" w:rsidTr="008103BF">
        <w:trPr>
          <w:trHeight w:val="243"/>
        </w:trPr>
        <w:tc>
          <w:tcPr>
            <w:tcW w:w="1967" w:type="dxa"/>
            <w:vMerge/>
            <w:tcBorders>
              <w:top w:val="nil"/>
              <w:left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2077"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Mean age</w:t>
            </w:r>
          </w:p>
        </w:tc>
        <w:tc>
          <w:tcPr>
            <w:tcW w:w="599"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-0.61</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-1.15</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-0.05</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-0.93</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-0.28</w:t>
            </w:r>
          </w:p>
        </w:tc>
        <w:tc>
          <w:tcPr>
            <w:tcW w:w="525" w:type="dxa"/>
            <w:vMerge/>
            <w:tcBorders>
              <w:top w:val="nil"/>
              <w:left w:val="nil"/>
              <w:bottom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525" w:type="dxa"/>
            <w:vMerge/>
            <w:tcBorders>
              <w:top w:val="nil"/>
              <w:left w:val="nil"/>
              <w:bottom w:val="nil"/>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r>
      <w:tr w:rsidR="00217B4D" w:rsidRPr="00D25FEF" w:rsidTr="008103BF">
        <w:trPr>
          <w:trHeight w:val="243"/>
        </w:trPr>
        <w:tc>
          <w:tcPr>
            <w:tcW w:w="1967" w:type="dxa"/>
            <w:vMerge w:val="restart"/>
            <w:tcBorders>
              <w:top w:val="nil"/>
              <w:left w:val="nil"/>
              <w:bottom w:val="single" w:sz="4" w:space="0" w:color="auto"/>
              <w:right w:val="nil"/>
            </w:tcBorders>
            <w:shd w:val="clear" w:color="auto" w:fill="auto"/>
            <w:vAlign w:val="center"/>
          </w:tcPr>
          <w:p w:rsidR="00217B4D" w:rsidRPr="00D25FEF" w:rsidRDefault="00FA5D31">
            <w:pPr>
              <w:spacing w:after="0" w:line="240" w:lineRule="auto"/>
              <w:jc w:val="left"/>
              <w:rPr>
                <w:sz w:val="22"/>
                <w:szCs w:val="22"/>
              </w:rPr>
            </w:pPr>
            <w:r w:rsidRPr="00D25FEF">
              <w:rPr>
                <w:sz w:val="22"/>
                <w:szCs w:val="22"/>
              </w:rPr>
              <w:t>Replacement</w:t>
            </w:r>
          </w:p>
        </w:tc>
        <w:tc>
          <w:tcPr>
            <w:tcW w:w="2077"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Age differences</w:t>
            </w:r>
          </w:p>
        </w:tc>
        <w:tc>
          <w:tcPr>
            <w:tcW w:w="599"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-0.11</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-0.55</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0.37</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-0.4</w:t>
            </w:r>
          </w:p>
        </w:tc>
        <w:tc>
          <w:tcPr>
            <w:tcW w:w="641" w:type="dxa"/>
            <w:tcBorders>
              <w:top w:val="nil"/>
              <w:left w:val="nil"/>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0.2</w:t>
            </w:r>
          </w:p>
        </w:tc>
        <w:tc>
          <w:tcPr>
            <w:tcW w:w="525" w:type="dxa"/>
            <w:vMerge w:val="restart"/>
            <w:tcBorders>
              <w:top w:val="nil"/>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0.59</w:t>
            </w:r>
          </w:p>
        </w:tc>
        <w:tc>
          <w:tcPr>
            <w:tcW w:w="525" w:type="dxa"/>
            <w:vMerge w:val="restart"/>
            <w:tcBorders>
              <w:top w:val="nil"/>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0.39</w:t>
            </w:r>
          </w:p>
        </w:tc>
      </w:tr>
      <w:tr w:rsidR="00217B4D" w:rsidRPr="00D25FEF" w:rsidTr="008103BF">
        <w:trPr>
          <w:trHeight w:val="140"/>
        </w:trPr>
        <w:tc>
          <w:tcPr>
            <w:tcW w:w="1967" w:type="dxa"/>
            <w:vMerge/>
            <w:tcBorders>
              <w:top w:val="nil"/>
              <w:left w:val="nil"/>
              <w:bottom w:val="single" w:sz="4" w:space="0" w:color="auto"/>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2077"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Mean age</w:t>
            </w:r>
          </w:p>
        </w:tc>
        <w:tc>
          <w:tcPr>
            <w:tcW w:w="599"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0.52</w:t>
            </w:r>
          </w:p>
        </w:tc>
        <w:tc>
          <w:tcPr>
            <w:tcW w:w="641"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-0.24</w:t>
            </w:r>
          </w:p>
        </w:tc>
        <w:tc>
          <w:tcPr>
            <w:tcW w:w="641"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1.25</w:t>
            </w:r>
          </w:p>
        </w:tc>
        <w:tc>
          <w:tcPr>
            <w:tcW w:w="641"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0.05</w:t>
            </w:r>
          </w:p>
        </w:tc>
        <w:tc>
          <w:tcPr>
            <w:tcW w:w="641" w:type="dxa"/>
            <w:tcBorders>
              <w:left w:val="nil"/>
              <w:bottom w:val="single" w:sz="8" w:space="0" w:color="000000"/>
              <w:right w:val="nil"/>
            </w:tcBorders>
            <w:shd w:val="clear" w:color="auto" w:fill="auto"/>
            <w:vAlign w:val="center"/>
          </w:tcPr>
          <w:p w:rsidR="00217B4D" w:rsidRPr="00D25FEF" w:rsidRDefault="00FA5D31">
            <w:pPr>
              <w:spacing w:after="0" w:line="240" w:lineRule="auto"/>
              <w:jc w:val="center"/>
              <w:rPr>
                <w:sz w:val="22"/>
                <w:szCs w:val="22"/>
              </w:rPr>
            </w:pPr>
            <w:r w:rsidRPr="00D25FEF">
              <w:rPr>
                <w:sz w:val="22"/>
                <w:szCs w:val="22"/>
              </w:rPr>
              <w:t>0.97</w:t>
            </w:r>
          </w:p>
        </w:tc>
        <w:tc>
          <w:tcPr>
            <w:tcW w:w="525" w:type="dxa"/>
            <w:vMerge/>
            <w:tcBorders>
              <w:top w:val="nil"/>
              <w:left w:val="nil"/>
              <w:bottom w:val="single" w:sz="8" w:space="0" w:color="000000"/>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c>
          <w:tcPr>
            <w:tcW w:w="525" w:type="dxa"/>
            <w:vMerge/>
            <w:tcBorders>
              <w:top w:val="nil"/>
              <w:left w:val="nil"/>
              <w:bottom w:val="single" w:sz="8" w:space="0" w:color="000000"/>
              <w:right w:val="nil"/>
            </w:tcBorders>
            <w:shd w:val="clear" w:color="auto" w:fill="auto"/>
            <w:vAlign w:val="center"/>
          </w:tcPr>
          <w:p w:rsidR="00217B4D" w:rsidRPr="00D25FEF" w:rsidRDefault="00217B4D">
            <w:pPr>
              <w:widowControl w:val="0"/>
              <w:pBdr>
                <w:top w:val="nil"/>
                <w:left w:val="nil"/>
                <w:bottom w:val="nil"/>
                <w:right w:val="nil"/>
                <w:between w:val="nil"/>
              </w:pBdr>
              <w:spacing w:after="0" w:line="276" w:lineRule="auto"/>
              <w:jc w:val="left"/>
              <w:rPr>
                <w:sz w:val="22"/>
                <w:szCs w:val="22"/>
              </w:rPr>
            </w:pPr>
          </w:p>
        </w:tc>
      </w:tr>
    </w:tbl>
    <w:p w:rsidR="00D25FEF" w:rsidRDefault="00D25FEF" w:rsidP="00D25FEF"/>
    <w:p w:rsidR="00D25FEF" w:rsidRDefault="00D25FEF" w:rsidP="00D25FEF"/>
    <w:p w:rsidR="00217B4D" w:rsidRDefault="00E0403F" w:rsidP="00D25FEF">
      <w:pPr>
        <w:pStyle w:val="Titre3"/>
        <w:rPr>
          <w:rFonts w:cs="Times New Roman"/>
          <w:sz w:val="22"/>
          <w:szCs w:val="22"/>
        </w:rPr>
      </w:pPr>
      <w:sdt>
        <w:sdtPr>
          <w:rPr>
            <w:rFonts w:cs="Times New Roman"/>
          </w:rPr>
          <w:tag w:val="goog_rdk_272"/>
          <w:id w:val="-2104942178"/>
        </w:sdtPr>
        <w:sdtEndPr/>
        <w:sdtContent/>
      </w:sdt>
      <w:sdt>
        <w:sdtPr>
          <w:rPr>
            <w:rFonts w:cs="Times New Roman"/>
          </w:rPr>
          <w:tag w:val="goog_rdk_273"/>
          <w:id w:val="179167588"/>
        </w:sdtPr>
        <w:sdtEndPr/>
        <w:sdtContent/>
      </w:sdt>
      <w:r w:rsidR="00FA5D31" w:rsidRPr="00D25FEF">
        <w:rPr>
          <w:rFonts w:cs="Times New Roman"/>
          <w:sz w:val="22"/>
          <w:szCs w:val="22"/>
        </w:rPr>
        <w:t xml:space="preserve">Table S6: Site information of the sites sampled with eDNA (N=266) and traditional inventories (N=57). The table indicates </w:t>
      </w:r>
      <w:r w:rsidR="008103BF" w:rsidRPr="00D25FEF">
        <w:rPr>
          <w:rFonts w:cs="Times New Roman"/>
          <w:sz w:val="22"/>
          <w:szCs w:val="22"/>
        </w:rPr>
        <w:t xml:space="preserve">the name of the glacier, the country where the glacier is located, the </w:t>
      </w:r>
      <w:r w:rsidR="00FA5D31" w:rsidRPr="00D25FEF">
        <w:rPr>
          <w:rFonts w:cs="Times New Roman"/>
          <w:sz w:val="22"/>
          <w:szCs w:val="22"/>
        </w:rPr>
        <w:t>geographical locations</w:t>
      </w:r>
      <w:r w:rsidR="008103BF" w:rsidRPr="00D25FEF">
        <w:rPr>
          <w:rFonts w:cs="Times New Roman"/>
          <w:sz w:val="22"/>
          <w:szCs w:val="22"/>
        </w:rPr>
        <w:t xml:space="preserve"> of the sites</w:t>
      </w:r>
      <w:r w:rsidR="00FA5D31" w:rsidRPr="00D25FEF">
        <w:rPr>
          <w:rFonts w:cs="Times New Roman"/>
          <w:sz w:val="22"/>
          <w:szCs w:val="22"/>
        </w:rPr>
        <w:t xml:space="preserve">, </w:t>
      </w:r>
      <w:r w:rsidR="00140823" w:rsidRPr="00D25FEF">
        <w:rPr>
          <w:rFonts w:cs="Times New Roman"/>
          <w:sz w:val="22"/>
          <w:szCs w:val="22"/>
        </w:rPr>
        <w:t xml:space="preserve">the </w:t>
      </w:r>
      <w:r w:rsidR="00FA5D31" w:rsidRPr="00D25FEF">
        <w:rPr>
          <w:rFonts w:cs="Times New Roman"/>
          <w:sz w:val="22"/>
          <w:szCs w:val="22"/>
        </w:rPr>
        <w:t xml:space="preserve">time since glacier retreat, the number of </w:t>
      </w:r>
      <w:r w:rsidR="00140823" w:rsidRPr="00D25FEF">
        <w:rPr>
          <w:rFonts w:cs="Times New Roman"/>
          <w:sz w:val="22"/>
          <w:szCs w:val="22"/>
        </w:rPr>
        <w:t xml:space="preserve">sampled </w:t>
      </w:r>
      <w:r w:rsidR="00FA5D31" w:rsidRPr="00D25FEF">
        <w:rPr>
          <w:rFonts w:cs="Times New Roman"/>
          <w:sz w:val="22"/>
          <w:szCs w:val="22"/>
        </w:rPr>
        <w:t>plots per site (field replicates), and the number of detected taxa.</w:t>
      </w:r>
    </w:p>
    <w:p w:rsidR="00D25FEF" w:rsidRDefault="00D25FEF" w:rsidP="00D25FEF"/>
    <w:p w:rsidR="00D25FEF" w:rsidRPr="00D25FEF" w:rsidRDefault="00D25FEF" w:rsidP="00D25FEF"/>
    <w:p w:rsidR="00217B4D" w:rsidRPr="00D25FEF" w:rsidRDefault="00FA5D31">
      <w:pPr>
        <w:pStyle w:val="Titre3"/>
        <w:rPr>
          <w:rFonts w:cs="Times New Roman"/>
          <w:sz w:val="22"/>
          <w:szCs w:val="22"/>
        </w:rPr>
      </w:pPr>
      <w:r w:rsidRPr="00D25FEF">
        <w:rPr>
          <w:rFonts w:cs="Times New Roman"/>
          <w:sz w:val="22"/>
          <w:szCs w:val="22"/>
        </w:rPr>
        <w:t>Table S7: Number of sequence reads and the number of unique MOTUs retained at different steps of bio-informatic treatment and data filtering.</w:t>
      </w:r>
    </w:p>
    <w:p w:rsidR="00217B4D" w:rsidRPr="00D25FEF" w:rsidRDefault="00217B4D">
      <w:pPr>
        <w:spacing w:after="0"/>
        <w:rPr>
          <w:sz w:val="22"/>
          <w:szCs w:val="22"/>
        </w:rPr>
      </w:pPr>
    </w:p>
    <w:tbl>
      <w:tblPr>
        <w:tblStyle w:val="a2"/>
        <w:tblW w:w="8970" w:type="dxa"/>
        <w:tblInd w:w="-108" w:type="dxa"/>
        <w:tblBorders>
          <w:top w:val="single" w:sz="4" w:space="0" w:color="000000"/>
          <w:bottom w:val="single" w:sz="4" w:space="0" w:color="000000"/>
        </w:tblBorders>
        <w:tblLayout w:type="fixed"/>
        <w:tblLook w:val="06A0" w:firstRow="1" w:lastRow="0" w:firstColumn="1" w:lastColumn="0" w:noHBand="1" w:noVBand="1"/>
      </w:tblPr>
      <w:tblGrid>
        <w:gridCol w:w="4379"/>
        <w:gridCol w:w="2036"/>
        <w:gridCol w:w="2413"/>
        <w:gridCol w:w="142"/>
      </w:tblGrid>
      <w:tr w:rsidR="00217B4D" w:rsidRPr="00D25FEF" w:rsidTr="00217B4D">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217B4D">
            <w:pPr>
              <w:rPr>
                <w:rFonts w:ascii="Times New Roman" w:hAnsi="Times New Roman" w:cs="Times New Roman"/>
                <w:color w:val="000000"/>
                <w:sz w:val="22"/>
                <w:szCs w:val="22"/>
              </w:rPr>
            </w:pPr>
          </w:p>
        </w:tc>
        <w:tc>
          <w:tcPr>
            <w:tcW w:w="2036" w:type="dxa"/>
          </w:tcPr>
          <w:p w:rsidR="00217B4D" w:rsidRPr="00D25FEF" w:rsidRDefault="00FA5D3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Number of reads</w:t>
            </w:r>
          </w:p>
        </w:tc>
        <w:tc>
          <w:tcPr>
            <w:tcW w:w="2555" w:type="dxa"/>
            <w:gridSpan w:val="2"/>
          </w:tcPr>
          <w:p w:rsidR="00217B4D" w:rsidRPr="00D25FEF" w:rsidRDefault="00FA5D3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Number of different MOTUs</w:t>
            </w:r>
          </w:p>
        </w:tc>
      </w:tr>
      <w:tr w:rsidR="00217B4D" w:rsidRPr="00D25FEF" w:rsidTr="00217B4D">
        <w:trPr>
          <w:gridAfter w:val="1"/>
          <w:wAfter w:w="142" w:type="dxa"/>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217B4D">
            <w:pPr>
              <w:jc w:val="center"/>
              <w:rPr>
                <w:rFonts w:ascii="Times New Roman" w:hAnsi="Times New Roman" w:cs="Times New Roman"/>
                <w:color w:val="000000"/>
                <w:sz w:val="22"/>
                <w:szCs w:val="22"/>
              </w:rPr>
            </w:pPr>
          </w:p>
        </w:tc>
        <w:tc>
          <w:tcPr>
            <w:tcW w:w="2036" w:type="dxa"/>
          </w:tcPr>
          <w:p w:rsidR="00217B4D" w:rsidRPr="00D25FEF" w:rsidRDefault="00217B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413" w:type="dxa"/>
          </w:tcPr>
          <w:p w:rsidR="00217B4D" w:rsidRPr="00D25FEF" w:rsidRDefault="00217B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r>
      <w:tr w:rsidR="00217B4D" w:rsidRPr="00D25FEF" w:rsidTr="00217B4D">
        <w:trPr>
          <w:gridAfter w:val="1"/>
          <w:wAfter w:w="142" w:type="dxa"/>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FA5D31">
            <w:pPr>
              <w:rPr>
                <w:rFonts w:ascii="Times New Roman" w:hAnsi="Times New Roman" w:cs="Times New Roman"/>
                <w:color w:val="000000"/>
                <w:sz w:val="22"/>
                <w:szCs w:val="22"/>
              </w:rPr>
            </w:pPr>
            <w:r w:rsidRPr="00D25FEF">
              <w:rPr>
                <w:rFonts w:ascii="Times New Roman" w:hAnsi="Times New Roman" w:cs="Times New Roman"/>
                <w:color w:val="000000"/>
                <w:sz w:val="22"/>
                <w:szCs w:val="22"/>
              </w:rPr>
              <w:t>Raw sequences</w:t>
            </w:r>
          </w:p>
        </w:tc>
        <w:tc>
          <w:tcPr>
            <w:tcW w:w="2036"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D25FEF">
              <w:rPr>
                <w:rFonts w:ascii="Times New Roman" w:hAnsi="Times New Roman" w:cs="Times New Roman"/>
                <w:color w:val="000000"/>
                <w:sz w:val="22"/>
                <w:szCs w:val="22"/>
              </w:rPr>
              <w:t>138.373.955</w:t>
            </w:r>
          </w:p>
        </w:tc>
        <w:tc>
          <w:tcPr>
            <w:tcW w:w="2413" w:type="dxa"/>
          </w:tcPr>
          <w:p w:rsidR="00217B4D" w:rsidRPr="00D25FEF" w:rsidRDefault="00217B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217B4D" w:rsidRPr="00D25FEF" w:rsidTr="00217B4D">
        <w:trPr>
          <w:gridAfter w:val="1"/>
          <w:wAfter w:w="142" w:type="dxa"/>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FA5D31">
            <w:pPr>
              <w:rPr>
                <w:rFonts w:ascii="Times New Roman" w:hAnsi="Times New Roman" w:cs="Times New Roman"/>
                <w:color w:val="000000"/>
                <w:sz w:val="22"/>
                <w:szCs w:val="22"/>
              </w:rPr>
            </w:pPr>
            <w:r w:rsidRPr="00D25FEF">
              <w:rPr>
                <w:rFonts w:ascii="Times New Roman" w:hAnsi="Times New Roman" w:cs="Times New Roman"/>
                <w:color w:val="000000"/>
                <w:sz w:val="22"/>
                <w:szCs w:val="22"/>
              </w:rPr>
              <w:t xml:space="preserve">Kept after filtering </w:t>
            </w:r>
          </w:p>
        </w:tc>
        <w:tc>
          <w:tcPr>
            <w:tcW w:w="2036"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D25FEF">
              <w:rPr>
                <w:rFonts w:ascii="Times New Roman" w:hAnsi="Times New Roman" w:cs="Times New Roman"/>
                <w:color w:val="000000"/>
                <w:sz w:val="22"/>
                <w:szCs w:val="22"/>
              </w:rPr>
              <w:t>94.240.938</w:t>
            </w:r>
          </w:p>
        </w:tc>
        <w:tc>
          <w:tcPr>
            <w:tcW w:w="2413"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38.810</w:t>
            </w:r>
          </w:p>
        </w:tc>
      </w:tr>
      <w:tr w:rsidR="00217B4D" w:rsidRPr="00D25FEF" w:rsidTr="00217B4D">
        <w:trPr>
          <w:gridAfter w:val="1"/>
          <w:wAfter w:w="142" w:type="dxa"/>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FA5D31">
            <w:pPr>
              <w:rPr>
                <w:rFonts w:ascii="Times New Roman" w:hAnsi="Times New Roman" w:cs="Times New Roman"/>
                <w:color w:val="000000"/>
                <w:sz w:val="22"/>
                <w:szCs w:val="22"/>
              </w:rPr>
            </w:pPr>
            <w:r w:rsidRPr="00D25FEF">
              <w:rPr>
                <w:rFonts w:ascii="Times New Roman" w:hAnsi="Times New Roman" w:cs="Times New Roman"/>
                <w:color w:val="000000"/>
                <w:sz w:val="22"/>
                <w:szCs w:val="22"/>
              </w:rPr>
              <w:t>Kept after clustering</w:t>
            </w:r>
          </w:p>
        </w:tc>
        <w:tc>
          <w:tcPr>
            <w:tcW w:w="2036"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D25FEF">
              <w:rPr>
                <w:rFonts w:ascii="Times New Roman" w:hAnsi="Times New Roman" w:cs="Times New Roman"/>
                <w:color w:val="000000"/>
                <w:sz w:val="22"/>
                <w:szCs w:val="22"/>
              </w:rPr>
              <w:t>94.240.938</w:t>
            </w:r>
          </w:p>
        </w:tc>
        <w:tc>
          <w:tcPr>
            <w:tcW w:w="2413"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26.245</w:t>
            </w:r>
          </w:p>
        </w:tc>
      </w:tr>
      <w:tr w:rsidR="00217B4D" w:rsidRPr="00D25FEF" w:rsidTr="00217B4D">
        <w:trPr>
          <w:gridAfter w:val="1"/>
          <w:wAfter w:w="142" w:type="dxa"/>
          <w:trHeight w:val="239"/>
        </w:trPr>
        <w:tc>
          <w:tcPr>
            <w:cnfStyle w:val="001000000000" w:firstRow="0" w:lastRow="0" w:firstColumn="1" w:lastColumn="0" w:oddVBand="0" w:evenVBand="0" w:oddHBand="0" w:evenHBand="0" w:firstRowFirstColumn="0" w:firstRowLastColumn="0" w:lastRowFirstColumn="0" w:lastRowLastColumn="0"/>
            <w:tcW w:w="4379" w:type="dxa"/>
          </w:tcPr>
          <w:p w:rsidR="00217B4D" w:rsidRPr="00D25FEF" w:rsidRDefault="00FA5D31">
            <w:pPr>
              <w:rPr>
                <w:rFonts w:ascii="Times New Roman" w:hAnsi="Times New Roman" w:cs="Times New Roman"/>
                <w:color w:val="000000"/>
                <w:sz w:val="22"/>
                <w:szCs w:val="22"/>
              </w:rPr>
            </w:pPr>
            <w:r w:rsidRPr="00D25FEF">
              <w:rPr>
                <w:rFonts w:ascii="Times New Roman" w:hAnsi="Times New Roman" w:cs="Times New Roman"/>
                <w:color w:val="000000"/>
                <w:sz w:val="22"/>
                <w:szCs w:val="22"/>
              </w:rPr>
              <w:t>Kept after removal of contaminants and sequences detected in just one sample</w:t>
            </w:r>
          </w:p>
        </w:tc>
        <w:tc>
          <w:tcPr>
            <w:tcW w:w="2036"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11.648.426</w:t>
            </w:r>
          </w:p>
        </w:tc>
        <w:tc>
          <w:tcPr>
            <w:tcW w:w="2413" w:type="dxa"/>
          </w:tcPr>
          <w:p w:rsidR="00217B4D" w:rsidRPr="00D25FEF" w:rsidRDefault="00FA5D3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25FEF">
              <w:rPr>
                <w:rFonts w:ascii="Times New Roman" w:hAnsi="Times New Roman" w:cs="Times New Roman"/>
                <w:sz w:val="22"/>
                <w:szCs w:val="22"/>
              </w:rPr>
              <w:t>530</w:t>
            </w:r>
          </w:p>
        </w:tc>
      </w:tr>
    </w:tbl>
    <w:p w:rsidR="00217B4D" w:rsidRDefault="00217B4D">
      <w:pPr>
        <w:spacing w:after="0"/>
        <w:rPr>
          <w:sz w:val="22"/>
          <w:szCs w:val="22"/>
        </w:rPr>
      </w:pPr>
    </w:p>
    <w:p w:rsidR="00D25FEF" w:rsidRDefault="00D25FEF">
      <w:pPr>
        <w:spacing w:after="0"/>
        <w:rPr>
          <w:sz w:val="22"/>
          <w:szCs w:val="22"/>
        </w:rPr>
      </w:pPr>
    </w:p>
    <w:p w:rsidR="00D25FEF" w:rsidRDefault="00D25FEF">
      <w:pPr>
        <w:spacing w:after="0"/>
        <w:rPr>
          <w:sz w:val="22"/>
          <w:szCs w:val="22"/>
        </w:rPr>
      </w:pPr>
    </w:p>
    <w:p w:rsidR="00D25FEF" w:rsidRDefault="00D25FEF">
      <w:pPr>
        <w:spacing w:after="0"/>
        <w:rPr>
          <w:sz w:val="22"/>
          <w:szCs w:val="22"/>
        </w:rPr>
      </w:pPr>
    </w:p>
    <w:p w:rsidR="00D25FEF" w:rsidRDefault="00D25FEF">
      <w:pPr>
        <w:spacing w:after="0"/>
        <w:rPr>
          <w:sz w:val="22"/>
          <w:szCs w:val="22"/>
        </w:rPr>
      </w:pPr>
    </w:p>
    <w:p w:rsidR="00D25FEF" w:rsidRDefault="00D25FEF">
      <w:pPr>
        <w:spacing w:after="0"/>
        <w:rPr>
          <w:sz w:val="22"/>
          <w:szCs w:val="22"/>
        </w:rPr>
      </w:pPr>
    </w:p>
    <w:p w:rsidR="00D25FEF" w:rsidRDefault="00D25FEF">
      <w:pPr>
        <w:spacing w:after="0"/>
        <w:rPr>
          <w:sz w:val="22"/>
          <w:szCs w:val="22"/>
        </w:rPr>
      </w:pPr>
    </w:p>
    <w:p w:rsidR="00D25FEF" w:rsidRPr="00D25FEF" w:rsidRDefault="00D25FEF">
      <w:pPr>
        <w:spacing w:after="0"/>
        <w:rPr>
          <w:sz w:val="22"/>
          <w:szCs w:val="22"/>
        </w:rPr>
      </w:pPr>
    </w:p>
    <w:p w:rsidR="00D25FEF" w:rsidRPr="00D25FEF" w:rsidRDefault="00D25FEF" w:rsidP="00D25FEF">
      <w:pPr>
        <w:pStyle w:val="Titre3"/>
        <w:rPr>
          <w:rFonts w:cs="Times New Roman"/>
          <w:sz w:val="22"/>
          <w:szCs w:val="22"/>
        </w:rPr>
      </w:pPr>
      <w:r w:rsidRPr="00D25FEF">
        <w:rPr>
          <w:rFonts w:cs="Times New Roman"/>
          <w:sz w:val="22"/>
          <w:szCs w:val="22"/>
        </w:rPr>
        <w:lastRenderedPageBreak/>
        <w:t xml:space="preserve">Table S8: WAIC </w:t>
      </w:r>
      <w:r w:rsidRPr="00D25FEF">
        <w:rPr>
          <w:sz w:val="22"/>
          <w:szCs w:val="22"/>
        </w:rPr>
        <w:t xml:space="preserve">(Widely Applicable Information Criterion) </w:t>
      </w:r>
      <w:r w:rsidRPr="00D25FEF">
        <w:rPr>
          <w:rFonts w:cs="Times New Roman"/>
          <w:sz w:val="22"/>
          <w:szCs w:val="22"/>
        </w:rPr>
        <w:t xml:space="preserve">of the Bayesian generalized mixed models assessing the effects of time (mean age of compared moraines) and age differences between compared moraines on the different </w:t>
      </w:r>
      <w:r w:rsidRPr="00D25FEF">
        <w:rPr>
          <w:rFonts w:cs="Times New Roman"/>
          <w:color w:val="000000"/>
          <w:sz w:val="22"/>
          <w:szCs w:val="22"/>
        </w:rPr>
        <w:t>β-</w:t>
      </w:r>
      <w:r w:rsidRPr="00D25FEF">
        <w:rPr>
          <w:rFonts w:cs="Times New Roman"/>
          <w:sz w:val="22"/>
          <w:szCs w:val="22"/>
        </w:rPr>
        <w:t>diversity measures. For each dependent variable, two models built: one with glacier identity as random intercepts and another with glacier identity as both random intercepts and slopes.</w:t>
      </w:r>
    </w:p>
    <w:tbl>
      <w:tblPr>
        <w:tblW w:w="8139" w:type="dxa"/>
        <w:tblCellMar>
          <w:left w:w="70" w:type="dxa"/>
          <w:right w:w="70" w:type="dxa"/>
        </w:tblCellMar>
        <w:tblLook w:val="04A0" w:firstRow="1" w:lastRow="0" w:firstColumn="1" w:lastColumn="0" w:noHBand="0" w:noVBand="1"/>
      </w:tblPr>
      <w:tblGrid>
        <w:gridCol w:w="1275"/>
        <w:gridCol w:w="1955"/>
        <w:gridCol w:w="2848"/>
        <w:gridCol w:w="2061"/>
      </w:tblGrid>
      <w:tr w:rsidR="00D25FEF" w:rsidRPr="00D25FEF" w:rsidTr="00D25FEF">
        <w:trPr>
          <w:trHeight w:val="300"/>
        </w:trPr>
        <w:tc>
          <w:tcPr>
            <w:tcW w:w="1275" w:type="dxa"/>
            <w:tcBorders>
              <w:top w:val="nil"/>
              <w:left w:val="nil"/>
              <w:bottom w:val="single" w:sz="4" w:space="0" w:color="auto"/>
              <w:right w:val="nil"/>
            </w:tcBorders>
            <w:shd w:val="clear" w:color="auto" w:fill="auto"/>
            <w:noWrap/>
            <w:vAlign w:val="bottom"/>
            <w:hideMark/>
          </w:tcPr>
          <w:p w:rsidR="00D25FEF" w:rsidRPr="00D25FEF" w:rsidRDefault="00D25FEF" w:rsidP="00D25FEF">
            <w:pPr>
              <w:spacing w:after="0" w:line="240" w:lineRule="auto"/>
              <w:jc w:val="center"/>
              <w:rPr>
                <w:color w:val="000000"/>
              </w:rPr>
            </w:pPr>
          </w:p>
        </w:tc>
        <w:tc>
          <w:tcPr>
            <w:tcW w:w="1955"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rPr>
              <w:t>Dependent variable</w:t>
            </w:r>
          </w:p>
        </w:tc>
        <w:tc>
          <w:tcPr>
            <w:tcW w:w="2848"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rPr>
              <w:t>Random slopes and intercepts</w:t>
            </w:r>
          </w:p>
        </w:tc>
        <w:tc>
          <w:tcPr>
            <w:tcW w:w="2061"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Random intercepts</w:t>
            </w:r>
          </w:p>
        </w:tc>
      </w:tr>
      <w:tr w:rsidR="00D25FEF" w:rsidRPr="00D25FEF" w:rsidTr="00D25FEF">
        <w:trPr>
          <w:trHeight w:val="281"/>
        </w:trPr>
        <w:tc>
          <w:tcPr>
            <w:tcW w:w="1275" w:type="dxa"/>
            <w:vMerge w:val="restart"/>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eDNA</w:t>
            </w:r>
          </w:p>
        </w:tc>
        <w:tc>
          <w:tcPr>
            <w:tcW w:w="1955"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β-Richness</w:t>
            </w:r>
          </w:p>
        </w:tc>
        <w:tc>
          <w:tcPr>
            <w:tcW w:w="2848"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-1007.8</w:t>
            </w:r>
          </w:p>
        </w:tc>
        <w:tc>
          <w:tcPr>
            <w:tcW w:w="2061"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-1012.3</w:t>
            </w:r>
          </w:p>
        </w:tc>
      </w:tr>
      <w:tr w:rsidR="00D25FEF" w:rsidRPr="00D25FEF" w:rsidTr="00D25FEF">
        <w:trPr>
          <w:trHeight w:val="281"/>
        </w:trPr>
        <w:tc>
          <w:tcPr>
            <w:tcW w:w="1275" w:type="dxa"/>
            <w:vMerge/>
            <w:tcBorders>
              <w:top w:val="nil"/>
              <w:left w:val="nil"/>
              <w:bottom w:val="nil"/>
              <w:right w:val="nil"/>
            </w:tcBorders>
            <w:shd w:val="clear" w:color="auto" w:fill="auto"/>
            <w:vAlign w:val="center"/>
            <w:hideMark/>
          </w:tcPr>
          <w:p w:rsidR="00D25FEF" w:rsidRPr="00D25FEF" w:rsidRDefault="00D25FEF" w:rsidP="00D25FEF">
            <w:pPr>
              <w:spacing w:after="0" w:line="240" w:lineRule="auto"/>
              <w:rPr>
                <w:color w:val="000000"/>
                <w:sz w:val="22"/>
                <w:szCs w:val="22"/>
                <w:lang w:val="fr-FR"/>
              </w:rPr>
            </w:pPr>
          </w:p>
        </w:tc>
        <w:tc>
          <w:tcPr>
            <w:tcW w:w="1955"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β-Replacement</w:t>
            </w:r>
          </w:p>
        </w:tc>
        <w:tc>
          <w:tcPr>
            <w:tcW w:w="2848"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-1224.1</w:t>
            </w:r>
          </w:p>
        </w:tc>
        <w:tc>
          <w:tcPr>
            <w:tcW w:w="2061"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-1225.4</w:t>
            </w:r>
          </w:p>
        </w:tc>
      </w:tr>
      <w:tr w:rsidR="00D25FEF" w:rsidRPr="00D25FEF" w:rsidTr="00D25FEF">
        <w:trPr>
          <w:trHeight w:val="281"/>
        </w:trPr>
        <w:tc>
          <w:tcPr>
            <w:tcW w:w="1275" w:type="dxa"/>
            <w:vMerge/>
            <w:tcBorders>
              <w:top w:val="nil"/>
              <w:left w:val="nil"/>
              <w:bottom w:val="nil"/>
              <w:right w:val="nil"/>
            </w:tcBorders>
            <w:shd w:val="clear" w:color="auto" w:fill="auto"/>
            <w:vAlign w:val="center"/>
            <w:hideMark/>
          </w:tcPr>
          <w:p w:rsidR="00D25FEF" w:rsidRPr="00D25FEF" w:rsidRDefault="00D25FEF" w:rsidP="00D25FEF">
            <w:pPr>
              <w:spacing w:after="0" w:line="240" w:lineRule="auto"/>
              <w:rPr>
                <w:color w:val="000000"/>
                <w:sz w:val="22"/>
                <w:szCs w:val="22"/>
                <w:lang w:val="fr-FR"/>
              </w:rPr>
            </w:pPr>
          </w:p>
        </w:tc>
        <w:tc>
          <w:tcPr>
            <w:tcW w:w="1955"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β-Total</w:t>
            </w:r>
          </w:p>
        </w:tc>
        <w:tc>
          <w:tcPr>
            <w:tcW w:w="2848"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-3137.4</w:t>
            </w:r>
          </w:p>
        </w:tc>
        <w:tc>
          <w:tcPr>
            <w:tcW w:w="2061"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-3139.2</w:t>
            </w:r>
          </w:p>
        </w:tc>
      </w:tr>
      <w:tr w:rsidR="00D25FEF" w:rsidRPr="00D25FEF" w:rsidTr="00D25FEF">
        <w:trPr>
          <w:trHeight w:val="281"/>
        </w:trPr>
        <w:tc>
          <w:tcPr>
            <w:tcW w:w="1275" w:type="dxa"/>
            <w:vMerge w:val="restart"/>
            <w:tcBorders>
              <w:top w:val="nil"/>
              <w:left w:val="nil"/>
              <w:bottom w:val="single" w:sz="4" w:space="0" w:color="000000"/>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Traditional</w:t>
            </w:r>
          </w:p>
        </w:tc>
        <w:tc>
          <w:tcPr>
            <w:tcW w:w="1955"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β-Richness</w:t>
            </w:r>
          </w:p>
        </w:tc>
        <w:tc>
          <w:tcPr>
            <w:tcW w:w="2848"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-184.5</w:t>
            </w:r>
          </w:p>
        </w:tc>
        <w:tc>
          <w:tcPr>
            <w:tcW w:w="2061"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-170.6</w:t>
            </w:r>
          </w:p>
        </w:tc>
      </w:tr>
      <w:tr w:rsidR="00D25FEF" w:rsidRPr="00D25FEF" w:rsidTr="00D25FEF">
        <w:trPr>
          <w:trHeight w:val="281"/>
        </w:trPr>
        <w:tc>
          <w:tcPr>
            <w:tcW w:w="1275" w:type="dxa"/>
            <w:vMerge/>
            <w:tcBorders>
              <w:top w:val="nil"/>
              <w:left w:val="nil"/>
              <w:bottom w:val="single" w:sz="4" w:space="0" w:color="000000"/>
              <w:right w:val="nil"/>
            </w:tcBorders>
            <w:shd w:val="clear" w:color="auto" w:fill="auto"/>
            <w:vAlign w:val="center"/>
            <w:hideMark/>
          </w:tcPr>
          <w:p w:rsidR="00D25FEF" w:rsidRPr="00D25FEF" w:rsidRDefault="00D25FEF" w:rsidP="00D25FEF">
            <w:pPr>
              <w:spacing w:after="0" w:line="240" w:lineRule="auto"/>
              <w:rPr>
                <w:color w:val="000000"/>
                <w:sz w:val="22"/>
                <w:szCs w:val="22"/>
                <w:lang w:val="fr-FR"/>
              </w:rPr>
            </w:pPr>
          </w:p>
        </w:tc>
        <w:tc>
          <w:tcPr>
            <w:tcW w:w="1955"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β-Replacement</w:t>
            </w:r>
          </w:p>
        </w:tc>
        <w:tc>
          <w:tcPr>
            <w:tcW w:w="2848"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-162.5</w:t>
            </w:r>
          </w:p>
        </w:tc>
        <w:tc>
          <w:tcPr>
            <w:tcW w:w="2061" w:type="dxa"/>
            <w:tcBorders>
              <w:top w:val="nil"/>
              <w:left w:val="nil"/>
              <w:bottom w:val="nil"/>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-162.7</w:t>
            </w:r>
          </w:p>
        </w:tc>
      </w:tr>
      <w:tr w:rsidR="00D25FEF" w:rsidRPr="00D25FEF" w:rsidTr="00D25FEF">
        <w:trPr>
          <w:trHeight w:val="281"/>
        </w:trPr>
        <w:tc>
          <w:tcPr>
            <w:tcW w:w="1275" w:type="dxa"/>
            <w:vMerge/>
            <w:tcBorders>
              <w:top w:val="nil"/>
              <w:left w:val="nil"/>
              <w:bottom w:val="single" w:sz="4" w:space="0" w:color="000000"/>
              <w:right w:val="nil"/>
            </w:tcBorders>
            <w:shd w:val="clear" w:color="auto" w:fill="auto"/>
            <w:vAlign w:val="center"/>
            <w:hideMark/>
          </w:tcPr>
          <w:p w:rsidR="00D25FEF" w:rsidRPr="00D25FEF" w:rsidRDefault="00D25FEF" w:rsidP="00D25FEF">
            <w:pPr>
              <w:spacing w:after="0" w:line="240" w:lineRule="auto"/>
              <w:rPr>
                <w:color w:val="000000"/>
                <w:sz w:val="22"/>
                <w:szCs w:val="22"/>
                <w:lang w:val="fr-FR"/>
              </w:rPr>
            </w:pPr>
          </w:p>
        </w:tc>
        <w:tc>
          <w:tcPr>
            <w:tcW w:w="1955"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rPr>
                <w:color w:val="000000"/>
                <w:sz w:val="22"/>
                <w:szCs w:val="22"/>
                <w:lang w:val="fr-FR"/>
              </w:rPr>
            </w:pPr>
            <w:r w:rsidRPr="00D25FEF">
              <w:rPr>
                <w:color w:val="000000"/>
                <w:sz w:val="22"/>
                <w:szCs w:val="22"/>
                <w:lang w:val="fr-FR"/>
              </w:rPr>
              <w:t>β-Total</w:t>
            </w:r>
          </w:p>
        </w:tc>
        <w:tc>
          <w:tcPr>
            <w:tcW w:w="2848"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-258.1</w:t>
            </w:r>
          </w:p>
        </w:tc>
        <w:tc>
          <w:tcPr>
            <w:tcW w:w="2061" w:type="dxa"/>
            <w:tcBorders>
              <w:top w:val="nil"/>
              <w:left w:val="nil"/>
              <w:bottom w:val="single" w:sz="4" w:space="0" w:color="auto"/>
              <w:right w:val="nil"/>
            </w:tcBorders>
            <w:shd w:val="clear" w:color="auto" w:fill="auto"/>
            <w:noWrap/>
            <w:vAlign w:val="center"/>
            <w:hideMark/>
          </w:tcPr>
          <w:p w:rsidR="00D25FEF" w:rsidRPr="00D25FEF" w:rsidRDefault="00D25FEF" w:rsidP="00D25FEF">
            <w:pPr>
              <w:spacing w:after="0" w:line="240" w:lineRule="auto"/>
              <w:jc w:val="center"/>
              <w:rPr>
                <w:color w:val="000000"/>
                <w:sz w:val="22"/>
                <w:szCs w:val="22"/>
                <w:lang w:val="fr-FR"/>
              </w:rPr>
            </w:pPr>
            <w:r w:rsidRPr="00D25FEF">
              <w:rPr>
                <w:color w:val="000000"/>
                <w:sz w:val="22"/>
                <w:szCs w:val="22"/>
                <w:lang w:val="fr-FR"/>
              </w:rPr>
              <w:t>-238.5</w:t>
            </w:r>
          </w:p>
        </w:tc>
      </w:tr>
    </w:tbl>
    <w:p w:rsidR="00217B4D" w:rsidRDefault="00217B4D">
      <w:pPr>
        <w:rPr>
          <w:sz w:val="22"/>
          <w:szCs w:val="22"/>
        </w:rPr>
      </w:pPr>
    </w:p>
    <w:p w:rsidR="00217B4D" w:rsidRDefault="00FA5D31">
      <w:pPr>
        <w:pStyle w:val="Titre1"/>
      </w:pPr>
      <w:r>
        <w:lastRenderedPageBreak/>
        <w:t>Supplementary Figures</w:t>
      </w:r>
    </w:p>
    <w:p w:rsidR="00217B4D" w:rsidRDefault="000B4406">
      <w:pPr>
        <w:pStyle w:val="Titre3"/>
        <w:spacing w:line="276" w:lineRule="auto"/>
        <w:rPr>
          <w:sz w:val="22"/>
          <w:szCs w:val="22"/>
        </w:rPr>
      </w:pPr>
      <w:r w:rsidRPr="000B4406">
        <w:rPr>
          <w:noProof/>
          <w:sz w:val="22"/>
          <w:szCs w:val="22"/>
          <w:lang w:val="fr-FR"/>
        </w:rPr>
        <w:drawing>
          <wp:inline distT="0" distB="0" distL="0" distR="0" wp14:anchorId="65531DCC" wp14:editId="400CDFA4">
            <wp:extent cx="5821132" cy="5237544"/>
            <wp:effectExtent l="0" t="0" r="8255" b="1270"/>
            <wp:docPr id="10" name="Image 10" descr="C:\Users\isa_c\Documents\ICE_com\plants\redaction\upload\lv\lvlv\fig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_c\Documents\ICE_com\plants\redaction\upload\lv\lvlv\figureS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30375" cy="5245860"/>
                    </a:xfrm>
                    <a:prstGeom prst="rect">
                      <a:avLst/>
                    </a:prstGeom>
                    <a:noFill/>
                    <a:ln>
                      <a:noFill/>
                    </a:ln>
                  </pic:spPr>
                </pic:pic>
              </a:graphicData>
            </a:graphic>
          </wp:inline>
        </w:drawing>
      </w:r>
      <w:r w:rsidRPr="000B4406">
        <w:rPr>
          <w:sz w:val="22"/>
          <w:szCs w:val="22"/>
        </w:rPr>
        <w:t xml:space="preserve"> </w:t>
      </w:r>
      <w:r w:rsidR="00FA5D31">
        <w:rPr>
          <w:sz w:val="22"/>
          <w:szCs w:val="22"/>
        </w:rPr>
        <w:t xml:space="preserve">Fig. S1: Patterns of β-diversity components over plant succession following glacier retreat calculated using the </w:t>
      </w:r>
      <w:r w:rsidR="00FA5D31">
        <w:rPr>
          <w:b/>
          <w:sz w:val="22"/>
          <w:szCs w:val="22"/>
        </w:rPr>
        <w:t>Sørensen’s index</w:t>
      </w:r>
      <w:r w:rsidR="00FA5D31">
        <w:rPr>
          <w:sz w:val="22"/>
          <w:szCs w:val="22"/>
        </w:rPr>
        <w:t>. Changes of total dissimilarity (β-total, grey), taxa replacement (β-replacement, dark green), and taxa addition (β-richness, light green) with age differences (a, c) and mean age (b, d) between compared communities. a-b patterns were obtained with eDNA data (771 comparisons); c-d patterns were obtained with traditional data (102 comparisons). Shaded areas are 95% credible intervals obtained from Bayesian generalized mixed models (see Methods). Parameters with 95% credible intervals non-overlapping and overlapping zero were represented with solid and dashed lines, respectively. The age differences between compared sites indicate how different the communities are, in terms of age, from each other. The mean age represents the average time since the glacier retreat of the compared communities.</w:t>
      </w:r>
    </w:p>
    <w:p w:rsidR="00217B4D" w:rsidRDefault="00217B4D"/>
    <w:p w:rsidR="00217B4D" w:rsidRDefault="004D2EFD">
      <w:r w:rsidRPr="004D2EFD">
        <w:rPr>
          <w:noProof/>
          <w:lang w:val="fr-FR"/>
        </w:rPr>
        <w:lastRenderedPageBreak/>
        <w:drawing>
          <wp:inline distT="0" distB="0" distL="0" distR="0" wp14:anchorId="5FA49FCE" wp14:editId="1F6ACD0C">
            <wp:extent cx="5760720" cy="2302829"/>
            <wp:effectExtent l="0" t="0" r="0" b="2540"/>
            <wp:docPr id="11" name="Image 11" descr="C:\Users\isa_c\Documents\ICE_com\plants\redaction\upload\lv\lvlv\fig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_c\Documents\ICE_com\plants\redaction\upload\lv\lvlv\figureS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2302829"/>
                    </a:xfrm>
                    <a:prstGeom prst="rect">
                      <a:avLst/>
                    </a:prstGeom>
                    <a:noFill/>
                    <a:ln>
                      <a:noFill/>
                    </a:ln>
                  </pic:spPr>
                </pic:pic>
              </a:graphicData>
            </a:graphic>
          </wp:inline>
        </w:drawing>
      </w:r>
    </w:p>
    <w:p w:rsidR="00217B4D" w:rsidRDefault="00FA5D31">
      <w:pPr>
        <w:pStyle w:val="Titre3"/>
        <w:rPr>
          <w:sz w:val="22"/>
          <w:szCs w:val="22"/>
        </w:rPr>
      </w:pPr>
      <w:r>
        <w:rPr>
          <w:sz w:val="22"/>
          <w:szCs w:val="22"/>
        </w:rPr>
        <w:t>Fig. S2: Patterns of β-diversity components over plant succession following glacier retreat</w:t>
      </w:r>
      <w:r>
        <w:rPr>
          <w:b/>
          <w:sz w:val="22"/>
          <w:szCs w:val="22"/>
        </w:rPr>
        <w:t>. β-diversity</w:t>
      </w:r>
      <w:r>
        <w:rPr>
          <w:sz w:val="22"/>
          <w:szCs w:val="22"/>
        </w:rPr>
        <w:t xml:space="preserve"> </w:t>
      </w:r>
      <w:r>
        <w:rPr>
          <w:b/>
          <w:sz w:val="22"/>
          <w:szCs w:val="22"/>
        </w:rPr>
        <w:t>measures were</w:t>
      </w:r>
      <w:r>
        <w:rPr>
          <w:sz w:val="22"/>
          <w:szCs w:val="22"/>
        </w:rPr>
        <w:t xml:space="preserve"> </w:t>
      </w:r>
      <w:r>
        <w:rPr>
          <w:b/>
          <w:sz w:val="22"/>
          <w:szCs w:val="22"/>
        </w:rPr>
        <w:t>calculated for eDNA data (771 comparisons) after removing rare MOTUs</w:t>
      </w:r>
      <w:r>
        <w:rPr>
          <w:sz w:val="22"/>
          <w:szCs w:val="22"/>
        </w:rPr>
        <w:t xml:space="preserve"> (8</w:t>
      </w:r>
      <w:r w:rsidR="00B74D88">
        <w:rPr>
          <w:sz w:val="22"/>
          <w:szCs w:val="22"/>
        </w:rPr>
        <w:t>0</w:t>
      </w:r>
      <w:r>
        <w:rPr>
          <w:sz w:val="22"/>
          <w:szCs w:val="22"/>
        </w:rPr>
        <w:t xml:space="preserve"> taxa). Changes of total dissimilarity (β-total, grey), taxa replacement (β-replacement, dark green), and taxa addition (β-richness, light green) with age differences (a) and mean age (b) between compared communities. Shaded areas are 95% credible intervals obtained from Bayesian generalized mixed models (see Methods). Parameters with 95% credible intervals non-overlapping and overlapping zero were represented with solid and dashed lines, respectively. The age differences between compared sites indicate how different the communities are, in terms of age, from each other. The mean age represents the average time since the glacier retreat of the compared communities.</w:t>
      </w:r>
    </w:p>
    <w:p w:rsidR="00217B4D" w:rsidRDefault="00217B4D">
      <w:pPr>
        <w:rPr>
          <w:sz w:val="22"/>
          <w:szCs w:val="22"/>
        </w:rPr>
      </w:pPr>
    </w:p>
    <w:p w:rsidR="00E348E1" w:rsidRDefault="00E348E1">
      <w:pPr>
        <w:rPr>
          <w:sz w:val="22"/>
          <w:szCs w:val="22"/>
        </w:rPr>
      </w:pPr>
    </w:p>
    <w:p w:rsidR="00E348E1" w:rsidRDefault="00E348E1">
      <w:pPr>
        <w:rPr>
          <w:sz w:val="22"/>
          <w:szCs w:val="22"/>
        </w:rPr>
      </w:pPr>
    </w:p>
    <w:p w:rsidR="00217B4D" w:rsidRDefault="006F4946">
      <w:pPr>
        <w:jc w:val="left"/>
        <w:rPr>
          <w:sz w:val="22"/>
          <w:szCs w:val="22"/>
        </w:rPr>
      </w:pPr>
      <w:bookmarkStart w:id="2" w:name="_GoBack"/>
      <w:r w:rsidRPr="006F4946">
        <w:rPr>
          <w:noProof/>
          <w:sz w:val="22"/>
          <w:szCs w:val="22"/>
          <w:lang w:val="fr-FR"/>
        </w:rPr>
        <w:drawing>
          <wp:inline distT="0" distB="0" distL="0" distR="0" wp14:anchorId="6315BE55" wp14:editId="118A0E39">
            <wp:extent cx="2939415" cy="2575367"/>
            <wp:effectExtent l="0" t="0" r="0" b="0"/>
            <wp:docPr id="15" name="Image 15" descr="C:\Users\isa_c\Documents\ICE_com\plants\redaction\upload\lv\lvlv\figur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_c\Documents\ICE_com\plants\redaction\upload\lv\lvlv\figureS3.png"/>
                    <pic:cNvPicPr>
                      <a:picLocks noChangeAspect="1" noChangeArrowheads="1"/>
                    </pic:cNvPicPr>
                  </pic:nvPicPr>
                  <pic:blipFill rotWithShape="1">
                    <a:blip r:embed="rId12">
                      <a:extLst>
                        <a:ext uri="{28A0092B-C50C-407E-A947-70E740481C1C}">
                          <a14:useLocalDpi xmlns:a14="http://schemas.microsoft.com/office/drawing/2010/main" val="0"/>
                        </a:ext>
                      </a:extLst>
                    </a:blip>
                    <a:srcRect b="2680"/>
                    <a:stretch/>
                  </pic:blipFill>
                  <pic:spPr bwMode="auto">
                    <a:xfrm>
                      <a:off x="0" y="0"/>
                      <a:ext cx="2955253" cy="2589243"/>
                    </a:xfrm>
                    <a:prstGeom prst="rect">
                      <a:avLst/>
                    </a:prstGeom>
                    <a:noFill/>
                    <a:ln>
                      <a:noFill/>
                    </a:ln>
                    <a:extLst>
                      <a:ext uri="{53640926-AAD7-44D8-BBD7-CCE9431645EC}">
                        <a14:shadowObscured xmlns:a14="http://schemas.microsoft.com/office/drawing/2010/main"/>
                      </a:ext>
                    </a:extLst>
                  </pic:spPr>
                </pic:pic>
              </a:graphicData>
            </a:graphic>
          </wp:inline>
        </w:drawing>
      </w:r>
      <w:bookmarkEnd w:id="2"/>
    </w:p>
    <w:p w:rsidR="00217B4D" w:rsidRDefault="00FA5D31" w:rsidP="006F4946">
      <w:pPr>
        <w:pStyle w:val="Titre3"/>
        <w:ind w:right="4252"/>
        <w:rPr>
          <w:sz w:val="22"/>
          <w:szCs w:val="22"/>
        </w:rPr>
      </w:pPr>
      <w:r>
        <w:rPr>
          <w:rFonts w:eastAsia="Times New Roman" w:cs="Times New Roman"/>
          <w:sz w:val="22"/>
          <w:szCs w:val="22"/>
        </w:rPr>
        <w:t>Fig. S3: Proportion</w:t>
      </w:r>
      <w:r>
        <w:rPr>
          <w:sz w:val="22"/>
          <w:szCs w:val="22"/>
        </w:rPr>
        <w:t xml:space="preserve"> of taxa being present only in communities having &lt;50 years of succession (“Early colonizer”), taxa being present only in communities having &gt; 50 years of succession (“Late colonizer”) and taxa being present in both groups of communities (“Persister”). The assignment of the taxa category was made within each chronosequence.</w:t>
      </w:r>
    </w:p>
    <w:p w:rsidR="00217B4D" w:rsidRDefault="00217B4D">
      <w:pPr>
        <w:ind w:right="2835"/>
        <w:rPr>
          <w:sz w:val="22"/>
          <w:szCs w:val="22"/>
        </w:rPr>
      </w:pPr>
    </w:p>
    <w:p w:rsidR="00217B4D" w:rsidRDefault="00FA5D31">
      <w:pPr>
        <w:rPr>
          <w:sz w:val="22"/>
          <w:szCs w:val="22"/>
        </w:rPr>
      </w:pPr>
      <w:r>
        <w:rPr>
          <w:noProof/>
          <w:sz w:val="22"/>
          <w:szCs w:val="22"/>
          <w:lang w:val="fr-FR"/>
        </w:rPr>
        <w:lastRenderedPageBreak/>
        <w:drawing>
          <wp:inline distT="0" distB="0" distL="0" distR="0">
            <wp:extent cx="3367051" cy="3344530"/>
            <wp:effectExtent l="0" t="0" r="0" b="0"/>
            <wp:docPr id="31" name="image9.png" descr="C:\Users\isa_c\Documents\ICE_com\plants\results\last\boxplot_permanent_plots.png"/>
            <wp:cNvGraphicFramePr/>
            <a:graphic xmlns:a="http://schemas.openxmlformats.org/drawingml/2006/main">
              <a:graphicData uri="http://schemas.openxmlformats.org/drawingml/2006/picture">
                <pic:pic xmlns:pic="http://schemas.openxmlformats.org/drawingml/2006/picture">
                  <pic:nvPicPr>
                    <pic:cNvPr id="0" name="image9.png" descr="C:\Users\isa_c\Documents\ICE_com\plants\results\last\boxplot_permanent_plots.png"/>
                    <pic:cNvPicPr preferRelativeResize="0"/>
                  </pic:nvPicPr>
                  <pic:blipFill>
                    <a:blip r:embed="rId13"/>
                    <a:srcRect l="3256" t="6477" r="49387" b="9793"/>
                    <a:stretch>
                      <a:fillRect/>
                    </a:stretch>
                  </pic:blipFill>
                  <pic:spPr>
                    <a:xfrm>
                      <a:off x="0" y="0"/>
                      <a:ext cx="3367051" cy="3344530"/>
                    </a:xfrm>
                    <a:prstGeom prst="rect">
                      <a:avLst/>
                    </a:prstGeom>
                    <a:ln/>
                  </pic:spPr>
                </pic:pic>
              </a:graphicData>
            </a:graphic>
          </wp:inline>
        </w:drawing>
      </w:r>
    </w:p>
    <w:p w:rsidR="00217B4D" w:rsidRDefault="00FA5D31">
      <w:pPr>
        <w:pStyle w:val="Titre3"/>
        <w:ind w:right="3969"/>
        <w:rPr>
          <w:color w:val="000000"/>
          <w:sz w:val="22"/>
          <w:szCs w:val="22"/>
        </w:rPr>
      </w:pPr>
      <w:r>
        <w:rPr>
          <w:rFonts w:eastAsia="Times New Roman" w:cs="Times New Roman"/>
          <w:color w:val="000000"/>
          <w:sz w:val="22"/>
          <w:szCs w:val="22"/>
        </w:rPr>
        <w:t xml:space="preserve">Fig. S4: </w:t>
      </w:r>
      <w:r>
        <w:rPr>
          <w:color w:val="000000"/>
          <w:sz w:val="22"/>
          <w:szCs w:val="22"/>
        </w:rPr>
        <w:t>β-</w:t>
      </w:r>
      <w:r>
        <w:rPr>
          <w:rFonts w:eastAsia="Times New Roman" w:cs="Times New Roman"/>
          <w:color w:val="000000"/>
          <w:sz w:val="22"/>
          <w:szCs w:val="22"/>
        </w:rPr>
        <w:t xml:space="preserve">diversity measures and </w:t>
      </w:r>
      <w:r>
        <w:rPr>
          <w:color w:val="000000"/>
          <w:sz w:val="22"/>
          <w:szCs w:val="22"/>
        </w:rPr>
        <w:t>components</w:t>
      </w:r>
      <w:r>
        <w:rPr>
          <w:rFonts w:eastAsia="Times New Roman" w:cs="Times New Roman"/>
          <w:color w:val="000000"/>
          <w:sz w:val="22"/>
          <w:szCs w:val="22"/>
        </w:rPr>
        <w:t xml:space="preserve"> obtained with</w:t>
      </w:r>
      <w:r>
        <w:rPr>
          <w:color w:val="000000"/>
          <w:sz w:val="22"/>
          <w:szCs w:val="22"/>
        </w:rPr>
        <w:t xml:space="preserve"> temporal data from Fickert &amp; Grüninger</w:t>
      </w:r>
      <w:r>
        <w:rPr>
          <w:sz w:val="22"/>
          <w:szCs w:val="22"/>
          <w:vertAlign w:val="superscript"/>
        </w:rPr>
        <w:t>47</w:t>
      </w:r>
      <w:r>
        <w:rPr>
          <w:color w:val="000000"/>
          <w:sz w:val="22"/>
          <w:szCs w:val="22"/>
        </w:rPr>
        <w:t xml:space="preserve"> of vascular plants sampled with traditional methods in permanent plots during the first 10 years after the deglaciation of two glaciers in the Alps. N=90</w:t>
      </w:r>
      <w:r>
        <w:rPr>
          <w:sz w:val="22"/>
          <w:szCs w:val="22"/>
        </w:rPr>
        <w:t xml:space="preserve"> comparisons.</w:t>
      </w:r>
      <w:r>
        <w:rPr>
          <w:color w:val="000000"/>
          <w:sz w:val="22"/>
          <w:szCs w:val="22"/>
        </w:rPr>
        <w:t xml:space="preserve"> Boxplots indicate median (middle line), 25th, 75th percentiles (box), and maximum and minimum values (whiskers) as well as </w:t>
      </w:r>
      <w:r w:rsidR="000414EA">
        <w:rPr>
          <w:color w:val="000000"/>
          <w:sz w:val="22"/>
          <w:szCs w:val="22"/>
        </w:rPr>
        <w:fldChar w:fldCharType="begin"/>
      </w:r>
      <w:r w:rsidR="000414EA">
        <w:rPr>
          <w:color w:val="000000"/>
          <w:sz w:val="22"/>
          <w:szCs w:val="22"/>
        </w:rPr>
        <w:instrText xml:space="preserve"> LISTNUM </w:instrText>
      </w:r>
      <w:r w:rsidR="000414EA">
        <w:rPr>
          <w:color w:val="000000"/>
          <w:sz w:val="22"/>
          <w:szCs w:val="22"/>
        </w:rPr>
        <w:fldChar w:fldCharType="end"/>
      </w:r>
      <w:r>
        <w:rPr>
          <w:color w:val="000000"/>
          <w:sz w:val="22"/>
          <w:szCs w:val="22"/>
        </w:rPr>
        <w:t>outliers (dots). Diamonds indicate the mean values.</w:t>
      </w:r>
    </w:p>
    <w:p w:rsidR="00217B4D" w:rsidRDefault="00217B4D">
      <w:pPr>
        <w:rPr>
          <w:sz w:val="22"/>
          <w:szCs w:val="22"/>
        </w:rPr>
      </w:pPr>
    </w:p>
    <w:p w:rsidR="00217B4D" w:rsidRDefault="00804209">
      <w:pPr>
        <w:rPr>
          <w:sz w:val="22"/>
          <w:szCs w:val="22"/>
        </w:rPr>
      </w:pPr>
      <w:r w:rsidRPr="00804209">
        <w:rPr>
          <w:noProof/>
          <w:sz w:val="22"/>
          <w:szCs w:val="22"/>
          <w:lang w:val="fr-FR"/>
        </w:rPr>
        <w:lastRenderedPageBreak/>
        <w:drawing>
          <wp:inline distT="0" distB="0" distL="0" distR="0" wp14:anchorId="1A1CE3CF" wp14:editId="4A8A0FE7">
            <wp:extent cx="4535825" cy="4102100"/>
            <wp:effectExtent l="0" t="0" r="0" b="0"/>
            <wp:docPr id="5" name="Image 5" descr="C:\Users\isa_c\Documents\ICE_com\plants\redaction\upload\lv\lvlv\figure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_c\Documents\ICE_com\plants\redaction\upload\lv\lvlv\figureS5.png"/>
                    <pic:cNvPicPr>
                      <a:picLocks noChangeAspect="1" noChangeArrowheads="1"/>
                    </pic:cNvPicPr>
                  </pic:nvPicPr>
                  <pic:blipFill rotWithShape="1">
                    <a:blip r:embed="rId14">
                      <a:extLst>
                        <a:ext uri="{28A0092B-C50C-407E-A947-70E740481C1C}">
                          <a14:useLocalDpi xmlns:a14="http://schemas.microsoft.com/office/drawing/2010/main" val="0"/>
                        </a:ext>
                      </a:extLst>
                    </a:blip>
                    <a:srcRect b="9562"/>
                    <a:stretch/>
                  </pic:blipFill>
                  <pic:spPr bwMode="auto">
                    <a:xfrm>
                      <a:off x="0" y="0"/>
                      <a:ext cx="4552044" cy="4116768"/>
                    </a:xfrm>
                    <a:prstGeom prst="rect">
                      <a:avLst/>
                    </a:prstGeom>
                    <a:noFill/>
                    <a:ln>
                      <a:noFill/>
                    </a:ln>
                    <a:extLst>
                      <a:ext uri="{53640926-AAD7-44D8-BBD7-CCE9431645EC}">
                        <a14:shadowObscured xmlns:a14="http://schemas.microsoft.com/office/drawing/2010/main"/>
                      </a:ext>
                    </a:extLst>
                  </pic:spPr>
                </pic:pic>
              </a:graphicData>
            </a:graphic>
          </wp:inline>
        </w:drawing>
      </w:r>
    </w:p>
    <w:p w:rsidR="00217B4D" w:rsidRDefault="00FA5D31" w:rsidP="00804209">
      <w:pPr>
        <w:pStyle w:val="Titre3"/>
        <w:ind w:right="2003"/>
        <w:rPr>
          <w:sz w:val="22"/>
          <w:szCs w:val="22"/>
        </w:rPr>
      </w:pPr>
      <w:r>
        <w:rPr>
          <w:sz w:val="22"/>
          <w:szCs w:val="22"/>
        </w:rPr>
        <w:t xml:space="preserve">Fig. S5: </w:t>
      </w:r>
      <w:r>
        <w:rPr>
          <w:color w:val="000000"/>
          <w:sz w:val="22"/>
          <w:szCs w:val="22"/>
        </w:rPr>
        <w:t>β-</w:t>
      </w:r>
      <w:r>
        <w:rPr>
          <w:rFonts w:eastAsia="Times New Roman" w:cs="Times New Roman"/>
          <w:color w:val="000000"/>
          <w:sz w:val="22"/>
          <w:szCs w:val="22"/>
        </w:rPr>
        <w:t xml:space="preserve">diversity </w:t>
      </w:r>
      <w:r>
        <w:rPr>
          <w:color w:val="000000"/>
          <w:sz w:val="22"/>
          <w:szCs w:val="22"/>
        </w:rPr>
        <w:t>components</w:t>
      </w:r>
      <w:r>
        <w:rPr>
          <w:rFonts w:eastAsia="Times New Roman" w:cs="Times New Roman"/>
          <w:color w:val="000000"/>
          <w:sz w:val="22"/>
          <w:szCs w:val="22"/>
        </w:rPr>
        <w:t xml:space="preserve"> obtained with eDNA (</w:t>
      </w:r>
      <w:r>
        <w:rPr>
          <w:sz w:val="22"/>
          <w:szCs w:val="22"/>
        </w:rPr>
        <w:t xml:space="preserve">771 comparisons) and </w:t>
      </w:r>
      <w:r>
        <w:rPr>
          <w:rFonts w:eastAsia="Times New Roman" w:cs="Times New Roman"/>
          <w:color w:val="000000"/>
          <w:sz w:val="22"/>
          <w:szCs w:val="22"/>
        </w:rPr>
        <w:t xml:space="preserve">traditional </w:t>
      </w:r>
      <w:r>
        <w:rPr>
          <w:sz w:val="22"/>
          <w:szCs w:val="22"/>
        </w:rPr>
        <w:t xml:space="preserve">(102 comparisons between communities within the same glacier foreland) </w:t>
      </w:r>
      <w:r>
        <w:rPr>
          <w:rFonts w:eastAsia="Times New Roman" w:cs="Times New Roman"/>
          <w:color w:val="000000"/>
          <w:sz w:val="22"/>
          <w:szCs w:val="22"/>
        </w:rPr>
        <w:t>data</w:t>
      </w:r>
      <w:r>
        <w:rPr>
          <w:sz w:val="22"/>
          <w:szCs w:val="22"/>
        </w:rPr>
        <w:t xml:space="preserve"> using Baselga et al’s approach</w:t>
      </w:r>
      <w:r>
        <w:rPr>
          <w:sz w:val="22"/>
          <w:szCs w:val="22"/>
          <w:vertAlign w:val="superscript"/>
        </w:rPr>
        <w:t>61</w:t>
      </w:r>
      <w:r>
        <w:rPr>
          <w:sz w:val="22"/>
          <w:szCs w:val="22"/>
        </w:rPr>
        <w:t>.</w:t>
      </w:r>
      <w:r>
        <w:rPr>
          <w:color w:val="000000"/>
          <w:sz w:val="22"/>
          <w:szCs w:val="22"/>
        </w:rPr>
        <w:t xml:space="preserve"> Boxplots indicate median (middle line), 25th, 75th percentiles (box), and maximum and minimum values (whiskers) as well as outliers (dots). Diamonds indicate the mean values</w:t>
      </w:r>
      <w:r>
        <w:rPr>
          <w:sz w:val="22"/>
          <w:szCs w:val="22"/>
        </w:rPr>
        <w:t xml:space="preserve"> and </w:t>
      </w:r>
      <w:r w:rsidR="00804209">
        <w:rPr>
          <w:sz w:val="22"/>
          <w:szCs w:val="22"/>
        </w:rPr>
        <w:t xml:space="preserve">p-values are obtained by a </w:t>
      </w:r>
      <w:r w:rsidR="00804209" w:rsidRPr="00F367B4">
        <w:rPr>
          <w:sz w:val="22"/>
          <w:szCs w:val="22"/>
        </w:rPr>
        <w:t xml:space="preserve">Wilcoxon </w:t>
      </w:r>
      <w:r w:rsidR="00804209">
        <w:rPr>
          <w:sz w:val="22"/>
          <w:szCs w:val="22"/>
        </w:rPr>
        <w:t>paired test assessing the statistically significant differences between β-replacement and β-richness values.</w:t>
      </w:r>
    </w:p>
    <w:p w:rsidR="00217B4D" w:rsidRDefault="00217B4D">
      <w:pPr>
        <w:rPr>
          <w:sz w:val="22"/>
          <w:szCs w:val="22"/>
        </w:rPr>
      </w:pPr>
    </w:p>
    <w:p w:rsidR="00217B4D" w:rsidRDefault="00B802EA">
      <w:pPr>
        <w:pStyle w:val="Titre3"/>
        <w:rPr>
          <w:sz w:val="22"/>
          <w:szCs w:val="22"/>
        </w:rPr>
      </w:pPr>
      <w:r w:rsidRPr="00B802EA">
        <w:rPr>
          <w:noProof/>
          <w:sz w:val="22"/>
          <w:szCs w:val="22"/>
          <w:lang w:val="fr-FR"/>
        </w:rPr>
        <w:lastRenderedPageBreak/>
        <w:drawing>
          <wp:inline distT="0" distB="0" distL="0" distR="0" wp14:anchorId="028F82DC" wp14:editId="0005C98A">
            <wp:extent cx="5760720" cy="2880360"/>
            <wp:effectExtent l="0" t="0" r="0" b="0"/>
            <wp:docPr id="4" name="Image 4" descr="C:\Users\isa_c\Documents\ICE_com\plants\redaction\upload\lv\lvlv\figure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_c\Documents\ICE_com\plants\redaction\upload\lv\lvlv\figureS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r w:rsidR="00FA5D31">
        <w:rPr>
          <w:sz w:val="22"/>
          <w:szCs w:val="22"/>
        </w:rPr>
        <w:t xml:space="preserve">Fig. S6: Patterns of </w:t>
      </w:r>
      <w:r w:rsidR="00FA5D31">
        <w:rPr>
          <w:color w:val="000000"/>
          <w:sz w:val="22"/>
          <w:szCs w:val="22"/>
        </w:rPr>
        <w:t>β-</w:t>
      </w:r>
      <w:r w:rsidR="00FA5D31">
        <w:rPr>
          <w:sz w:val="22"/>
          <w:szCs w:val="22"/>
        </w:rPr>
        <w:t xml:space="preserve">diversity components over plant succession following glacier retreat using the </w:t>
      </w:r>
      <w:r w:rsidR="00FA5D31">
        <w:rPr>
          <w:b/>
          <w:sz w:val="22"/>
          <w:szCs w:val="22"/>
        </w:rPr>
        <w:t>Baselga et al.’s approach</w:t>
      </w:r>
      <w:r w:rsidR="00FA5D31">
        <w:rPr>
          <w:b/>
          <w:sz w:val="22"/>
          <w:szCs w:val="22"/>
          <w:vertAlign w:val="superscript"/>
        </w:rPr>
        <w:t>61</w:t>
      </w:r>
      <w:r w:rsidR="00FA5D31">
        <w:rPr>
          <w:b/>
          <w:sz w:val="22"/>
          <w:szCs w:val="22"/>
        </w:rPr>
        <w:t xml:space="preserve"> to decompose </w:t>
      </w:r>
      <w:r w:rsidR="00FA5D31">
        <w:rPr>
          <w:b/>
          <w:color w:val="000000"/>
          <w:sz w:val="22"/>
          <w:szCs w:val="22"/>
        </w:rPr>
        <w:t>β-</w:t>
      </w:r>
      <w:r w:rsidR="00FA5D31">
        <w:rPr>
          <w:b/>
          <w:sz w:val="22"/>
          <w:szCs w:val="22"/>
        </w:rPr>
        <w:t>diversity of traditional data (102 comparisons).</w:t>
      </w:r>
      <w:r w:rsidR="00FA5D31">
        <w:rPr>
          <w:sz w:val="22"/>
          <w:szCs w:val="22"/>
        </w:rPr>
        <w:t xml:space="preserve"> Changes of total dissimilarity (Total, grey), taxa replacement (Turnover, dark green), and taxa addition (Nestedness, light green) with age differences (a) and mean age (b) between compared communities. Shaded areas are 95% credible intervals obtained from Bayesian generalized mixed models (see Methods). Parameters with 95% credible intervals non-overlapping and overlapping zero were represented with solid and dashed lines, respectively (see Table S3). The age differences between compared sites indicate how different the communities are, in terms of age, from each other. The mean age represents the average time since the glacier retreat of the compared communities.</w:t>
      </w:r>
    </w:p>
    <w:p w:rsidR="00217B4D" w:rsidRDefault="00217B4D">
      <w:pPr>
        <w:rPr>
          <w:sz w:val="22"/>
          <w:szCs w:val="22"/>
        </w:rPr>
      </w:pPr>
    </w:p>
    <w:p w:rsidR="00217B4D" w:rsidRDefault="00217B4D">
      <w:pPr>
        <w:rPr>
          <w:sz w:val="22"/>
          <w:szCs w:val="22"/>
        </w:rPr>
      </w:pPr>
    </w:p>
    <w:p w:rsidR="00217B4D" w:rsidRDefault="00102934">
      <w:pPr>
        <w:rPr>
          <w:sz w:val="22"/>
          <w:szCs w:val="22"/>
        </w:rPr>
      </w:pPr>
      <w:r>
        <w:rPr>
          <w:noProof/>
          <w:sz w:val="22"/>
          <w:szCs w:val="22"/>
          <w:lang w:val="fr-FR"/>
        </w:rPr>
        <w:drawing>
          <wp:inline distT="0" distB="0" distL="0" distR="0" wp14:anchorId="5F59B7B5" wp14:editId="66BFB8EA">
            <wp:extent cx="5921962" cy="2565400"/>
            <wp:effectExtent l="0" t="0" r="3175" b="635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7.png"/>
                    <pic:cNvPicPr/>
                  </pic:nvPicPr>
                  <pic:blipFill rotWithShape="1">
                    <a:blip r:embed="rId16">
                      <a:extLst>
                        <a:ext uri="{28A0092B-C50C-407E-A947-70E740481C1C}">
                          <a14:useLocalDpi xmlns:a14="http://schemas.microsoft.com/office/drawing/2010/main" val="0"/>
                        </a:ext>
                      </a:extLst>
                    </a:blip>
                    <a:srcRect b="18447"/>
                    <a:stretch/>
                  </pic:blipFill>
                  <pic:spPr bwMode="auto">
                    <a:xfrm>
                      <a:off x="0" y="0"/>
                      <a:ext cx="5924530" cy="2566513"/>
                    </a:xfrm>
                    <a:prstGeom prst="rect">
                      <a:avLst/>
                    </a:prstGeom>
                    <a:ln>
                      <a:noFill/>
                    </a:ln>
                    <a:extLst>
                      <a:ext uri="{53640926-AAD7-44D8-BBD7-CCE9431645EC}">
                        <a14:shadowObscured xmlns:a14="http://schemas.microsoft.com/office/drawing/2010/main"/>
                      </a:ext>
                    </a:extLst>
                  </pic:spPr>
                </pic:pic>
              </a:graphicData>
            </a:graphic>
          </wp:inline>
        </w:drawing>
      </w:r>
    </w:p>
    <w:p w:rsidR="00217B4D" w:rsidRDefault="00FA5D31">
      <w:pPr>
        <w:pStyle w:val="Titre3"/>
        <w:rPr>
          <w:sz w:val="22"/>
          <w:szCs w:val="22"/>
        </w:rPr>
      </w:pPr>
      <w:r>
        <w:rPr>
          <w:color w:val="000000"/>
          <w:sz w:val="22"/>
          <w:szCs w:val="22"/>
        </w:rPr>
        <w:t>Fig S7: Spearman</w:t>
      </w:r>
      <w:r>
        <w:rPr>
          <w:sz w:val="22"/>
          <w:szCs w:val="22"/>
        </w:rPr>
        <w:t xml:space="preserve"> correlation coefficients between </w:t>
      </w:r>
      <w:r>
        <w:rPr>
          <w:color w:val="000000"/>
          <w:sz w:val="22"/>
          <w:szCs w:val="22"/>
        </w:rPr>
        <w:t>β-</w:t>
      </w:r>
      <w:r>
        <w:rPr>
          <w:sz w:val="22"/>
          <w:szCs w:val="22"/>
        </w:rPr>
        <w:t>diversity measures, only statistically significant correlation</w:t>
      </w:r>
      <w:r w:rsidR="006752A9">
        <w:rPr>
          <w:sz w:val="22"/>
          <w:szCs w:val="22"/>
        </w:rPr>
        <w:t>s</w:t>
      </w:r>
      <w:r>
        <w:rPr>
          <w:sz w:val="22"/>
          <w:szCs w:val="22"/>
        </w:rPr>
        <w:t xml:space="preserve"> are shown</w:t>
      </w:r>
      <w:r>
        <w:rPr>
          <w:color w:val="000000"/>
          <w:sz w:val="22"/>
          <w:szCs w:val="22"/>
        </w:rPr>
        <w:t>.</w:t>
      </w:r>
      <w:r>
        <w:rPr>
          <w:sz w:val="22"/>
          <w:szCs w:val="22"/>
        </w:rPr>
        <w:t xml:space="preserve"> </w:t>
      </w:r>
    </w:p>
    <w:sectPr w:rsidR="00217B4D" w:rsidSect="007B39AD">
      <w:footerReference w:type="default" r:id="rId17"/>
      <w:pgSz w:w="11906" w:h="16838"/>
      <w:pgMar w:top="1417" w:right="1417" w:bottom="1417" w:left="1417" w:header="708" w:footer="708"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403F" w:rsidRDefault="00E0403F">
      <w:pPr>
        <w:spacing w:after="0" w:line="240" w:lineRule="auto"/>
      </w:pPr>
      <w:r>
        <w:separator/>
      </w:r>
    </w:p>
  </w:endnote>
  <w:endnote w:type="continuationSeparator" w:id="0">
    <w:p w:rsidR="00E0403F" w:rsidRDefault="00E04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Optima LT Std">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820" w:rsidRDefault="00B92820">
    <w:pPr>
      <w:jc w:val="right"/>
    </w:pPr>
    <w:r>
      <w:fldChar w:fldCharType="begin"/>
    </w:r>
    <w:r>
      <w:instrText>PAGE</w:instrText>
    </w:r>
    <w:r>
      <w:fldChar w:fldCharType="separate"/>
    </w:r>
    <w:r w:rsidR="00E348E1">
      <w:rPr>
        <w:noProof/>
      </w:rPr>
      <w:t>9</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403F" w:rsidRDefault="00E0403F">
      <w:pPr>
        <w:spacing w:after="0" w:line="240" w:lineRule="auto"/>
      </w:pPr>
      <w:r>
        <w:separator/>
      </w:r>
    </w:p>
  </w:footnote>
  <w:footnote w:type="continuationSeparator" w:id="0">
    <w:p w:rsidR="00E0403F" w:rsidRDefault="00E0403F">
      <w:pPr>
        <w:spacing w:after="0" w:line="240" w:lineRule="auto"/>
      </w:pPr>
      <w:r>
        <w:continuationSeparator/>
      </w:r>
    </w:p>
  </w:footnote>
  <w:footnote w:id="1">
    <w:p w:rsidR="006949A9" w:rsidRPr="00FA5D31" w:rsidRDefault="006949A9" w:rsidP="006949A9">
      <w:pPr>
        <w:pBdr>
          <w:top w:val="nil"/>
          <w:left w:val="nil"/>
          <w:bottom w:val="nil"/>
          <w:right w:val="nil"/>
          <w:between w:val="nil"/>
        </w:pBdr>
        <w:spacing w:after="0" w:line="240" w:lineRule="auto"/>
        <w:rPr>
          <w:color w:val="000000"/>
          <w:sz w:val="18"/>
          <w:szCs w:val="18"/>
          <w:lang w:val="it-IT"/>
        </w:rPr>
      </w:pPr>
      <w:r>
        <w:rPr>
          <w:vertAlign w:val="superscript"/>
        </w:rPr>
        <w:footnoteRef/>
      </w:r>
      <w:r w:rsidRPr="00FA5D31">
        <w:rPr>
          <w:color w:val="000000"/>
          <w:sz w:val="18"/>
          <w:szCs w:val="18"/>
          <w:lang w:val="it-IT"/>
        </w:rPr>
        <w:t xml:space="preserve"> Dipartimento di Scienze e Politiche Ambientali, Università degli Studi di Milano, via Celoria 10, 20133 Milano, Italy</w:t>
      </w:r>
    </w:p>
  </w:footnote>
  <w:footnote w:id="2">
    <w:p w:rsidR="006949A9" w:rsidRPr="00FA5D31" w:rsidRDefault="006949A9" w:rsidP="006949A9">
      <w:pPr>
        <w:pBdr>
          <w:top w:val="nil"/>
          <w:left w:val="nil"/>
          <w:bottom w:val="nil"/>
          <w:right w:val="nil"/>
          <w:between w:val="nil"/>
        </w:pBdr>
        <w:spacing w:after="0" w:line="240" w:lineRule="auto"/>
        <w:rPr>
          <w:color w:val="000000"/>
          <w:sz w:val="18"/>
          <w:szCs w:val="18"/>
          <w:lang w:val="fr-FR"/>
        </w:rPr>
      </w:pPr>
      <w:bookmarkStart w:id="1" w:name="_heading=h.1ksv4uv" w:colFirst="0" w:colLast="0"/>
      <w:bookmarkEnd w:id="1"/>
      <w:r>
        <w:rPr>
          <w:vertAlign w:val="superscript"/>
        </w:rPr>
        <w:footnoteRef/>
      </w:r>
      <w:r w:rsidRPr="00FA5D31">
        <w:rPr>
          <w:color w:val="000000"/>
          <w:sz w:val="18"/>
          <w:szCs w:val="18"/>
          <w:lang w:val="fr-FR"/>
        </w:rPr>
        <w:t xml:space="preserve"> Argaly, Bâtiment CleanSpace, 354 Voie Magellan, 73800 Sainte-Hélène-du-Lac, France</w:t>
      </w:r>
    </w:p>
  </w:footnote>
  <w:footnote w:id="3">
    <w:p w:rsidR="006949A9" w:rsidRPr="000968C9" w:rsidRDefault="006949A9" w:rsidP="006949A9">
      <w:pPr>
        <w:pBdr>
          <w:top w:val="nil"/>
          <w:left w:val="nil"/>
          <w:bottom w:val="nil"/>
          <w:right w:val="nil"/>
          <w:between w:val="nil"/>
        </w:pBdr>
        <w:spacing w:after="0" w:line="240" w:lineRule="auto"/>
        <w:rPr>
          <w:color w:val="000000"/>
          <w:sz w:val="18"/>
          <w:szCs w:val="18"/>
          <w:lang w:val="it-IT"/>
        </w:rPr>
      </w:pPr>
      <w:r>
        <w:rPr>
          <w:vertAlign w:val="superscript"/>
        </w:rPr>
        <w:footnoteRef/>
      </w:r>
      <w:r w:rsidRPr="000968C9">
        <w:rPr>
          <w:color w:val="000000"/>
          <w:sz w:val="18"/>
          <w:szCs w:val="18"/>
          <w:lang w:val="it-IT"/>
        </w:rPr>
        <w:t xml:space="preserve"> AMAP, Univ</w:t>
      </w:r>
      <w:r w:rsidRPr="000968C9">
        <w:rPr>
          <w:sz w:val="18"/>
          <w:szCs w:val="18"/>
          <w:lang w:val="it-IT"/>
        </w:rPr>
        <w:t>.</w:t>
      </w:r>
      <w:r w:rsidRPr="000968C9">
        <w:rPr>
          <w:color w:val="000000"/>
          <w:sz w:val="18"/>
          <w:szCs w:val="18"/>
          <w:lang w:val="it-IT"/>
        </w:rPr>
        <w:t xml:space="preserve"> Montpellier, </w:t>
      </w:r>
      <w:r w:rsidRPr="000968C9">
        <w:rPr>
          <w:sz w:val="18"/>
          <w:szCs w:val="18"/>
          <w:lang w:val="it-IT"/>
        </w:rPr>
        <w:t xml:space="preserve">IRD, </w:t>
      </w:r>
      <w:r w:rsidRPr="000968C9">
        <w:rPr>
          <w:color w:val="000000"/>
          <w:sz w:val="18"/>
          <w:szCs w:val="18"/>
          <w:lang w:val="it-IT"/>
        </w:rPr>
        <w:t>CIRAD, CNRS, INRAE, Montpellier, France</w:t>
      </w:r>
    </w:p>
  </w:footnote>
  <w:footnote w:id="4">
    <w:p w:rsidR="006949A9" w:rsidRPr="00FA5D31" w:rsidRDefault="006949A9" w:rsidP="006949A9">
      <w:pPr>
        <w:pBdr>
          <w:top w:val="nil"/>
          <w:left w:val="nil"/>
          <w:bottom w:val="nil"/>
          <w:right w:val="nil"/>
          <w:between w:val="nil"/>
        </w:pBdr>
        <w:spacing w:after="0" w:line="240" w:lineRule="auto"/>
        <w:rPr>
          <w:color w:val="000000"/>
          <w:sz w:val="18"/>
          <w:szCs w:val="18"/>
          <w:lang w:val="it-IT"/>
        </w:rPr>
      </w:pPr>
      <w:r>
        <w:rPr>
          <w:vertAlign w:val="superscript"/>
        </w:rPr>
        <w:footnoteRef/>
      </w:r>
      <w:r w:rsidRPr="00FA5D31">
        <w:rPr>
          <w:sz w:val="18"/>
          <w:szCs w:val="18"/>
          <w:lang w:val="it-IT"/>
        </w:rPr>
        <w:t xml:space="preserve"> </w:t>
      </w:r>
      <w:r w:rsidRPr="00FA5D31">
        <w:rPr>
          <w:color w:val="000000"/>
          <w:sz w:val="18"/>
          <w:szCs w:val="18"/>
          <w:lang w:val="it-IT"/>
        </w:rPr>
        <w:t>Dipartimento di Scienze della Terra “Ardito Desio”, Via L. Mangiagalli 34, 20133 Milano, Italy</w:t>
      </w:r>
    </w:p>
  </w:footnote>
  <w:footnote w:id="5">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Soil and Physical Sciences, Lincoln University, Lincoln 7647, New Zealand</w:t>
      </w:r>
    </w:p>
  </w:footnote>
  <w:footnote w:id="6">
    <w:p w:rsidR="006949A9" w:rsidRPr="00FA5D31" w:rsidRDefault="006949A9" w:rsidP="006949A9">
      <w:pPr>
        <w:pBdr>
          <w:top w:val="nil"/>
          <w:left w:val="nil"/>
          <w:bottom w:val="nil"/>
          <w:right w:val="nil"/>
          <w:between w:val="nil"/>
        </w:pBdr>
        <w:spacing w:after="0" w:line="240" w:lineRule="auto"/>
        <w:rPr>
          <w:color w:val="000000"/>
          <w:sz w:val="18"/>
          <w:szCs w:val="18"/>
          <w:lang w:val="es-419"/>
        </w:rPr>
      </w:pPr>
      <w:r>
        <w:rPr>
          <w:vertAlign w:val="superscript"/>
        </w:rPr>
        <w:footnoteRef/>
      </w:r>
      <w:r w:rsidRPr="00FA5D31">
        <w:rPr>
          <w:color w:val="000000"/>
          <w:sz w:val="18"/>
          <w:szCs w:val="18"/>
          <w:lang w:val="es-419"/>
        </w:rPr>
        <w:t xml:space="preserve"> Departamento de Ciencias Biológicas y Biodiversidad, Universidad de Los Lagos, Osorno, Chile</w:t>
      </w:r>
    </w:p>
  </w:footnote>
  <w:footnote w:id="7">
    <w:p w:rsidR="006949A9" w:rsidRPr="00FA5D31" w:rsidRDefault="006949A9" w:rsidP="006949A9">
      <w:pPr>
        <w:pBdr>
          <w:top w:val="nil"/>
          <w:left w:val="nil"/>
          <w:bottom w:val="nil"/>
          <w:right w:val="nil"/>
          <w:between w:val="nil"/>
        </w:pBdr>
        <w:spacing w:after="0" w:line="240" w:lineRule="auto"/>
        <w:rPr>
          <w:color w:val="000000"/>
          <w:sz w:val="18"/>
          <w:szCs w:val="18"/>
          <w:lang w:val="fr-FR"/>
        </w:rPr>
      </w:pPr>
      <w:r>
        <w:rPr>
          <w:vertAlign w:val="superscript"/>
        </w:rPr>
        <w:footnoteRef/>
      </w:r>
      <w:r w:rsidRPr="00FA5D31">
        <w:rPr>
          <w:color w:val="000000"/>
          <w:sz w:val="18"/>
          <w:szCs w:val="18"/>
          <w:lang w:val="fr-FR"/>
        </w:rPr>
        <w:t xml:space="preserve"> INRAE, UR RIVERLY, Centre de Lyon-Villeurbanne, Villeurbanne, France</w:t>
      </w:r>
    </w:p>
  </w:footnote>
  <w:footnote w:id="8">
    <w:p w:rsidR="006949A9" w:rsidRPr="00FA5D31" w:rsidRDefault="006949A9" w:rsidP="006949A9">
      <w:pPr>
        <w:pBdr>
          <w:top w:val="nil"/>
          <w:left w:val="nil"/>
          <w:bottom w:val="nil"/>
          <w:right w:val="nil"/>
          <w:between w:val="nil"/>
        </w:pBdr>
        <w:spacing w:after="0" w:line="240" w:lineRule="auto"/>
        <w:rPr>
          <w:color w:val="000000"/>
          <w:sz w:val="18"/>
          <w:szCs w:val="18"/>
          <w:lang w:val="es-419"/>
        </w:rPr>
      </w:pPr>
      <w:r>
        <w:rPr>
          <w:vertAlign w:val="superscript"/>
        </w:rPr>
        <w:footnoteRef/>
      </w:r>
      <w:r w:rsidRPr="00FA5D31">
        <w:rPr>
          <w:color w:val="000000"/>
          <w:sz w:val="18"/>
          <w:szCs w:val="18"/>
          <w:lang w:val="es-419"/>
        </w:rPr>
        <w:t xml:space="preserve"> Instituto de Hidrología, Meteorología y Estudios Ambientales IDEAM, Bogotá, Colombia</w:t>
      </w:r>
    </w:p>
  </w:footnote>
  <w:footnote w:id="9">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Geography, School of Environment and Earth Sciences, Central University of Punjab, VPO- Ghudda, Bathinda -151401, Punjab, India</w:t>
      </w:r>
    </w:p>
  </w:footnote>
  <w:footnote w:id="10">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Centre for the Study of Regional Development - School of Social Sciences, Jawaharlal Nehru University, New Mehrauli Road, 110067 New Delhi, India</w:t>
      </w:r>
    </w:p>
  </w:footnote>
  <w:footnote w:id="11">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Earth Sciences, Simon Fraser University, 8888 University Drive, Burnaby, V5A 1S6, Canada</w:t>
      </w:r>
    </w:p>
  </w:footnote>
  <w:footnote w:id="12">
    <w:p w:rsidR="006949A9" w:rsidRPr="00FA5D31" w:rsidRDefault="006949A9" w:rsidP="006949A9">
      <w:pPr>
        <w:pBdr>
          <w:top w:val="nil"/>
          <w:left w:val="nil"/>
          <w:bottom w:val="nil"/>
          <w:right w:val="nil"/>
          <w:between w:val="nil"/>
        </w:pBdr>
        <w:spacing w:after="0" w:line="240" w:lineRule="auto"/>
        <w:rPr>
          <w:color w:val="000000"/>
          <w:sz w:val="18"/>
          <w:szCs w:val="18"/>
          <w:lang w:val="es-419"/>
        </w:rPr>
      </w:pPr>
      <w:r>
        <w:rPr>
          <w:vertAlign w:val="superscript"/>
        </w:rPr>
        <w:footnoteRef/>
      </w:r>
      <w:r w:rsidRPr="00FA5D31">
        <w:rPr>
          <w:color w:val="000000"/>
          <w:sz w:val="18"/>
          <w:szCs w:val="18"/>
          <w:lang w:val="es-419"/>
        </w:rPr>
        <w:t xml:space="preserve"> Área de Evaluación de Glaciares y, Autoridad Nacional del Agua, Huaraz, Perú</w:t>
      </w:r>
    </w:p>
  </w:footnote>
  <w:footnote w:id="13">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CEFE, Univ Montpellier, CNRS, EPHE, IRD, Univ Paul Valéry Montpellier 3, Montpellier, France</w:t>
      </w:r>
    </w:p>
  </w:footnote>
  <w:footnote w:id="14">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Mannaki Whenua - Landcare Research, Soils and Landscapes, 54 Gerald St, Lincoln 7608, New Zealand</w:t>
      </w:r>
    </w:p>
  </w:footnote>
  <w:footnote w:id="15">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Institute of Water Problems and Hydro-Energy, Kyrgyz National Academy of Sciences, 720033, Frunze, 533, Bishkek, Kyrgyzstan</w:t>
      </w:r>
    </w:p>
  </w:footnote>
  <w:footnote w:id="16">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Earth and Environmental Sciences (DISAT) - University of Milano-Bicocca, Milano, Italy</w:t>
      </w:r>
    </w:p>
  </w:footnote>
  <w:footnote w:id="17">
    <w:p w:rsidR="006949A9" w:rsidRPr="00FA5D31" w:rsidRDefault="006949A9" w:rsidP="006949A9">
      <w:pPr>
        <w:pBdr>
          <w:top w:val="nil"/>
          <w:left w:val="nil"/>
          <w:bottom w:val="nil"/>
          <w:right w:val="nil"/>
          <w:between w:val="nil"/>
        </w:pBdr>
        <w:spacing w:after="0" w:line="240" w:lineRule="auto"/>
        <w:rPr>
          <w:color w:val="000000"/>
          <w:sz w:val="18"/>
          <w:szCs w:val="18"/>
          <w:lang w:val="fr-FR"/>
        </w:rPr>
      </w:pPr>
      <w:r>
        <w:rPr>
          <w:vertAlign w:val="superscript"/>
        </w:rPr>
        <w:footnoteRef/>
      </w:r>
      <w:r w:rsidRPr="00FA5D31">
        <w:rPr>
          <w:color w:val="000000"/>
          <w:sz w:val="18"/>
          <w:szCs w:val="18"/>
          <w:lang w:val="fr-FR"/>
        </w:rPr>
        <w:t xml:space="preserve"> Univ. Grenoble Alpes, Univ. Savoie Mont Blanc, CNRS, LECA, F-38000 Grenoble, France</w:t>
      </w:r>
    </w:p>
  </w:footnote>
  <w:footnote w:id="18">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sz w:val="18"/>
          <w:szCs w:val="18"/>
        </w:rPr>
        <w:t xml:space="preserve"> </w:t>
      </w:r>
      <w:r>
        <w:rPr>
          <w:color w:val="000000"/>
          <w:sz w:val="18"/>
          <w:szCs w:val="18"/>
        </w:rPr>
        <w:t>Department of Life Sciences and Systems Biology, University of Turin, Via Accademia Albertina 13, 10123 Turin, Italy</w:t>
      </w:r>
    </w:p>
  </w:footnote>
  <w:footnote w:id="19">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Research and Museum Collections Office, Climate and Ecology Unit, MUSE-Science Museum, Corso del Lavoro e della Scienza, 3, 38122 Trento, Italy</w:t>
      </w:r>
    </w:p>
  </w:footnote>
  <w:footnote w:id="20">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sz w:val="18"/>
          <w:szCs w:val="18"/>
        </w:rPr>
        <w:t xml:space="preserve"> </w:t>
      </w:r>
      <w:r>
        <w:rPr>
          <w:color w:val="000000"/>
          <w:sz w:val="18"/>
          <w:szCs w:val="18"/>
        </w:rPr>
        <w:t>Faculty of Environmental Sciences and Natural Resource Management (INA), Norwegian University of Life Sciences, Universitetstunet 3, 1433 Ås, Norway</w:t>
      </w:r>
    </w:p>
  </w:footnote>
  <w:footnote w:id="21">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UiT – The Arctic University of Norway, Tromsø Museum, Tromsø, Norway</w:t>
      </w:r>
    </w:p>
  </w:footnote>
  <w:footnote w:id="22">
    <w:p w:rsidR="006949A9" w:rsidRPr="00FA5D31" w:rsidRDefault="006949A9" w:rsidP="006949A9">
      <w:pPr>
        <w:pBdr>
          <w:top w:val="nil"/>
          <w:left w:val="nil"/>
          <w:bottom w:val="nil"/>
          <w:right w:val="nil"/>
          <w:between w:val="nil"/>
        </w:pBdr>
        <w:spacing w:after="0" w:line="240" w:lineRule="auto"/>
        <w:rPr>
          <w:color w:val="000000"/>
          <w:sz w:val="18"/>
          <w:szCs w:val="18"/>
          <w:lang w:val="es-419"/>
        </w:rPr>
      </w:pPr>
      <w:r>
        <w:rPr>
          <w:vertAlign w:val="superscript"/>
        </w:rPr>
        <w:footnoteRef/>
      </w:r>
      <w:r w:rsidRPr="00FA5D31">
        <w:rPr>
          <w:color w:val="000000"/>
          <w:sz w:val="18"/>
          <w:szCs w:val="18"/>
          <w:lang w:val="es-419"/>
        </w:rPr>
        <w:t xml:space="preserve"> Herbario Nacional de Bolivia: La Paz, Bolivia</w:t>
      </w:r>
    </w:p>
  </w:footnote>
  <w:footnote w:id="23">
    <w:p w:rsidR="006949A9" w:rsidRPr="00FA5D31" w:rsidRDefault="006949A9" w:rsidP="006949A9">
      <w:pPr>
        <w:pBdr>
          <w:top w:val="nil"/>
          <w:left w:val="nil"/>
          <w:bottom w:val="nil"/>
          <w:right w:val="nil"/>
          <w:between w:val="nil"/>
        </w:pBdr>
        <w:spacing w:after="0" w:line="240" w:lineRule="auto"/>
        <w:rPr>
          <w:color w:val="000000"/>
          <w:sz w:val="18"/>
          <w:szCs w:val="18"/>
          <w:lang w:val="es-419"/>
        </w:rPr>
      </w:pPr>
      <w:r>
        <w:rPr>
          <w:vertAlign w:val="superscript"/>
        </w:rPr>
        <w:footnoteRef/>
      </w:r>
      <w:r w:rsidRPr="00FA5D31">
        <w:rPr>
          <w:color w:val="000000"/>
          <w:sz w:val="18"/>
          <w:szCs w:val="18"/>
          <w:lang w:val="es-419"/>
        </w:rPr>
        <w:t xml:space="preserve"> Universidad Católica del Norte, Antofagasta, Chile</w:t>
      </w:r>
    </w:p>
  </w:footnote>
  <w:footnote w:id="24">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Civil and Environmental Engineering, University of the Andes, Bogotá, Colombia</w:t>
      </w:r>
    </w:p>
  </w:footnote>
  <w:footnote w:id="25">
    <w:p w:rsidR="006949A9" w:rsidRPr="00FA5D31" w:rsidRDefault="006949A9" w:rsidP="006949A9">
      <w:pPr>
        <w:pBdr>
          <w:top w:val="nil"/>
          <w:left w:val="nil"/>
          <w:bottom w:val="nil"/>
          <w:right w:val="nil"/>
          <w:between w:val="nil"/>
        </w:pBdr>
        <w:spacing w:after="0" w:line="240" w:lineRule="auto"/>
        <w:rPr>
          <w:color w:val="000000"/>
          <w:sz w:val="18"/>
          <w:szCs w:val="18"/>
          <w:lang w:val="fr-FR"/>
        </w:rPr>
      </w:pPr>
      <w:r>
        <w:rPr>
          <w:vertAlign w:val="superscript"/>
        </w:rPr>
        <w:footnoteRef/>
      </w:r>
      <w:r w:rsidRPr="00FA5D31">
        <w:rPr>
          <w:color w:val="000000"/>
          <w:sz w:val="18"/>
          <w:szCs w:val="18"/>
          <w:lang w:val="fr-FR"/>
        </w:rPr>
        <w:t xml:space="preserve"> Univ. Grenoble Alpes, CNRS, IRD, Grenoble-INP, Institut des Géosciences de l’Environnement (IGE, UMR 5001), Grenoble, France</w:t>
      </w:r>
    </w:p>
  </w:footnote>
  <w:footnote w:id="26">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Institute of Mountain Hazards and Environment, Chinese Academy of Sciences, Chengdu, 610041, China</w:t>
      </w:r>
    </w:p>
  </w:footnote>
  <w:footnote w:id="27">
    <w:p w:rsidR="006949A9" w:rsidRDefault="006949A9" w:rsidP="006949A9">
      <w:pPr>
        <w:pBdr>
          <w:top w:val="nil"/>
          <w:left w:val="nil"/>
          <w:bottom w:val="nil"/>
          <w:right w:val="nil"/>
          <w:between w:val="nil"/>
        </w:pBdr>
        <w:spacing w:after="0" w:line="240" w:lineRule="auto"/>
        <w:rPr>
          <w:color w:val="000000"/>
          <w:sz w:val="18"/>
          <w:szCs w:val="18"/>
        </w:rPr>
      </w:pPr>
      <w:r>
        <w:rPr>
          <w:vertAlign w:val="superscript"/>
        </w:rPr>
        <w:footnoteRef/>
      </w:r>
      <w:r>
        <w:rPr>
          <w:color w:val="000000"/>
          <w:sz w:val="18"/>
          <w:szCs w:val="18"/>
        </w:rPr>
        <w:t xml:space="preserve"> Department of Geography and the Environment, University of Texas at Austin, 78712 Austin, TX, USA</w:t>
      </w:r>
    </w:p>
  </w:footnote>
  <w:footnote w:id="28">
    <w:p w:rsidR="006949A9" w:rsidRPr="00FA5D31" w:rsidRDefault="006949A9" w:rsidP="006949A9">
      <w:pPr>
        <w:pBdr>
          <w:top w:val="nil"/>
          <w:left w:val="nil"/>
          <w:bottom w:val="nil"/>
          <w:right w:val="nil"/>
          <w:between w:val="nil"/>
        </w:pBdr>
        <w:spacing w:after="0" w:line="240" w:lineRule="auto"/>
        <w:rPr>
          <w:color w:val="000000"/>
          <w:sz w:val="18"/>
          <w:szCs w:val="18"/>
          <w:lang w:val="it-IT"/>
        </w:rPr>
      </w:pPr>
      <w:r>
        <w:rPr>
          <w:vertAlign w:val="superscript"/>
        </w:rPr>
        <w:footnoteRef/>
      </w:r>
      <w:r w:rsidRPr="00FA5D31">
        <w:rPr>
          <w:sz w:val="18"/>
          <w:szCs w:val="18"/>
          <w:lang w:val="it-IT"/>
        </w:rPr>
        <w:t>Dipartimento di Bioscienze, Università degli Studi di Milano, via Celoria 10, 20133 Milano, Italy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1723C"/>
    <w:multiLevelType w:val="hybridMultilevel"/>
    <w:tmpl w:val="75166870"/>
    <w:lvl w:ilvl="0" w:tplc="21F04CE6">
      <w:start w:val="1"/>
      <w:numFmt w:val="decimal"/>
      <w:lvlText w:val="%1."/>
      <w:lvlJc w:val="left"/>
      <w:pPr>
        <w:ind w:left="1080" w:hanging="360"/>
      </w:pPr>
      <w:rPr>
        <w:lang w:val="it-I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GyMDYxtzQ2NDU0NTBQ0lEKTi0uzszPAykwNK4FAGpZ+AEtAAAA"/>
  </w:docVars>
  <w:rsids>
    <w:rsidRoot w:val="00217B4D"/>
    <w:rsid w:val="00007286"/>
    <w:rsid w:val="000109F9"/>
    <w:rsid w:val="0002034C"/>
    <w:rsid w:val="00021EE2"/>
    <w:rsid w:val="00026644"/>
    <w:rsid w:val="000414EA"/>
    <w:rsid w:val="00052123"/>
    <w:rsid w:val="00081127"/>
    <w:rsid w:val="00092696"/>
    <w:rsid w:val="000941E0"/>
    <w:rsid w:val="000A1F71"/>
    <w:rsid w:val="000B2B13"/>
    <w:rsid w:val="000B4406"/>
    <w:rsid w:val="000D31B9"/>
    <w:rsid w:val="000D3E3B"/>
    <w:rsid w:val="000E5394"/>
    <w:rsid w:val="000F7026"/>
    <w:rsid w:val="00102934"/>
    <w:rsid w:val="00104DE6"/>
    <w:rsid w:val="00106098"/>
    <w:rsid w:val="001274ED"/>
    <w:rsid w:val="00133E26"/>
    <w:rsid w:val="001349A5"/>
    <w:rsid w:val="00140823"/>
    <w:rsid w:val="001470E8"/>
    <w:rsid w:val="00163AA2"/>
    <w:rsid w:val="001662A4"/>
    <w:rsid w:val="00174AB6"/>
    <w:rsid w:val="001834AC"/>
    <w:rsid w:val="001A4AEA"/>
    <w:rsid w:val="001B2CD0"/>
    <w:rsid w:val="001D3016"/>
    <w:rsid w:val="001E6269"/>
    <w:rsid w:val="001E7F93"/>
    <w:rsid w:val="001F04CF"/>
    <w:rsid w:val="00206224"/>
    <w:rsid w:val="00213E2E"/>
    <w:rsid w:val="002158AC"/>
    <w:rsid w:val="00217B4D"/>
    <w:rsid w:val="002302FC"/>
    <w:rsid w:val="002304DA"/>
    <w:rsid w:val="0023166B"/>
    <w:rsid w:val="002344A7"/>
    <w:rsid w:val="0023524F"/>
    <w:rsid w:val="00257474"/>
    <w:rsid w:val="0026156D"/>
    <w:rsid w:val="00272853"/>
    <w:rsid w:val="00283CF1"/>
    <w:rsid w:val="00296FA6"/>
    <w:rsid w:val="002B0BAC"/>
    <w:rsid w:val="002F5F0F"/>
    <w:rsid w:val="00304724"/>
    <w:rsid w:val="00343D2F"/>
    <w:rsid w:val="003453E6"/>
    <w:rsid w:val="00362900"/>
    <w:rsid w:val="003764EA"/>
    <w:rsid w:val="00377A74"/>
    <w:rsid w:val="003817E7"/>
    <w:rsid w:val="0039719D"/>
    <w:rsid w:val="003B026E"/>
    <w:rsid w:val="003B1FE2"/>
    <w:rsid w:val="003B44C0"/>
    <w:rsid w:val="003E723C"/>
    <w:rsid w:val="003E7C73"/>
    <w:rsid w:val="003F30C9"/>
    <w:rsid w:val="00401F5F"/>
    <w:rsid w:val="00407543"/>
    <w:rsid w:val="004224A7"/>
    <w:rsid w:val="00423D53"/>
    <w:rsid w:val="00427D50"/>
    <w:rsid w:val="00431F47"/>
    <w:rsid w:val="004469CE"/>
    <w:rsid w:val="004607A8"/>
    <w:rsid w:val="004643E8"/>
    <w:rsid w:val="0046477D"/>
    <w:rsid w:val="00470586"/>
    <w:rsid w:val="00472F51"/>
    <w:rsid w:val="0048035C"/>
    <w:rsid w:val="004939FC"/>
    <w:rsid w:val="00495EA2"/>
    <w:rsid w:val="00497080"/>
    <w:rsid w:val="004A39AE"/>
    <w:rsid w:val="004A460A"/>
    <w:rsid w:val="004B08CC"/>
    <w:rsid w:val="004B3F97"/>
    <w:rsid w:val="004C51DB"/>
    <w:rsid w:val="004D2EFD"/>
    <w:rsid w:val="004D7F6F"/>
    <w:rsid w:val="004E7A83"/>
    <w:rsid w:val="004F6E97"/>
    <w:rsid w:val="00503B99"/>
    <w:rsid w:val="005041F9"/>
    <w:rsid w:val="0051618D"/>
    <w:rsid w:val="00547F57"/>
    <w:rsid w:val="0055493A"/>
    <w:rsid w:val="005844A9"/>
    <w:rsid w:val="005911C9"/>
    <w:rsid w:val="005D15F6"/>
    <w:rsid w:val="005E13CA"/>
    <w:rsid w:val="005E209E"/>
    <w:rsid w:val="005E3CB2"/>
    <w:rsid w:val="005E6FBE"/>
    <w:rsid w:val="005F6FF4"/>
    <w:rsid w:val="005F75EB"/>
    <w:rsid w:val="00604367"/>
    <w:rsid w:val="0062387B"/>
    <w:rsid w:val="006309BE"/>
    <w:rsid w:val="006641C9"/>
    <w:rsid w:val="00665585"/>
    <w:rsid w:val="00671BC3"/>
    <w:rsid w:val="006752A9"/>
    <w:rsid w:val="00681E89"/>
    <w:rsid w:val="006835F7"/>
    <w:rsid w:val="006859AA"/>
    <w:rsid w:val="006914E3"/>
    <w:rsid w:val="00691580"/>
    <w:rsid w:val="006949A9"/>
    <w:rsid w:val="006B065E"/>
    <w:rsid w:val="006B364C"/>
    <w:rsid w:val="006B3BF3"/>
    <w:rsid w:val="006B3E39"/>
    <w:rsid w:val="006B5EA2"/>
    <w:rsid w:val="006B6B74"/>
    <w:rsid w:val="006E2950"/>
    <w:rsid w:val="006F4946"/>
    <w:rsid w:val="00711B0E"/>
    <w:rsid w:val="00713A15"/>
    <w:rsid w:val="0071420D"/>
    <w:rsid w:val="00721E38"/>
    <w:rsid w:val="00723206"/>
    <w:rsid w:val="00724199"/>
    <w:rsid w:val="0073135D"/>
    <w:rsid w:val="00754F76"/>
    <w:rsid w:val="00762B48"/>
    <w:rsid w:val="007635A0"/>
    <w:rsid w:val="00770807"/>
    <w:rsid w:val="00771ABC"/>
    <w:rsid w:val="00775583"/>
    <w:rsid w:val="0077581B"/>
    <w:rsid w:val="007963AF"/>
    <w:rsid w:val="007B21B8"/>
    <w:rsid w:val="007B39AD"/>
    <w:rsid w:val="007B6C8A"/>
    <w:rsid w:val="007C2030"/>
    <w:rsid w:val="007D3244"/>
    <w:rsid w:val="007D51D9"/>
    <w:rsid w:val="007E46BC"/>
    <w:rsid w:val="007F7E30"/>
    <w:rsid w:val="0080132F"/>
    <w:rsid w:val="0080179E"/>
    <w:rsid w:val="00804209"/>
    <w:rsid w:val="008103BF"/>
    <w:rsid w:val="008113E7"/>
    <w:rsid w:val="008277C9"/>
    <w:rsid w:val="0083212E"/>
    <w:rsid w:val="00840A66"/>
    <w:rsid w:val="00842D56"/>
    <w:rsid w:val="008460DA"/>
    <w:rsid w:val="00850532"/>
    <w:rsid w:val="00854B8F"/>
    <w:rsid w:val="00871A6B"/>
    <w:rsid w:val="00874C05"/>
    <w:rsid w:val="0087770C"/>
    <w:rsid w:val="00883081"/>
    <w:rsid w:val="008D33B2"/>
    <w:rsid w:val="008E619F"/>
    <w:rsid w:val="008F26CD"/>
    <w:rsid w:val="0092215A"/>
    <w:rsid w:val="009230DB"/>
    <w:rsid w:val="00923FFA"/>
    <w:rsid w:val="009324FF"/>
    <w:rsid w:val="00934E06"/>
    <w:rsid w:val="009523A1"/>
    <w:rsid w:val="009663AB"/>
    <w:rsid w:val="009735C5"/>
    <w:rsid w:val="009950E9"/>
    <w:rsid w:val="009A430A"/>
    <w:rsid w:val="009B5348"/>
    <w:rsid w:val="009E1BEB"/>
    <w:rsid w:val="009F7B50"/>
    <w:rsid w:val="00A014E2"/>
    <w:rsid w:val="00A06A7D"/>
    <w:rsid w:val="00A13A0F"/>
    <w:rsid w:val="00A2508C"/>
    <w:rsid w:val="00A34474"/>
    <w:rsid w:val="00A363EA"/>
    <w:rsid w:val="00A4084D"/>
    <w:rsid w:val="00A5015F"/>
    <w:rsid w:val="00A6200F"/>
    <w:rsid w:val="00A818E6"/>
    <w:rsid w:val="00A84568"/>
    <w:rsid w:val="00AA21C0"/>
    <w:rsid w:val="00AA2789"/>
    <w:rsid w:val="00AA7DFA"/>
    <w:rsid w:val="00AC1D89"/>
    <w:rsid w:val="00AC3720"/>
    <w:rsid w:val="00AD46BF"/>
    <w:rsid w:val="00AF07BC"/>
    <w:rsid w:val="00AF260C"/>
    <w:rsid w:val="00AF5B27"/>
    <w:rsid w:val="00AF677A"/>
    <w:rsid w:val="00B00EBA"/>
    <w:rsid w:val="00B02B47"/>
    <w:rsid w:val="00B12C18"/>
    <w:rsid w:val="00B34D84"/>
    <w:rsid w:val="00B40D12"/>
    <w:rsid w:val="00B46C87"/>
    <w:rsid w:val="00B60A96"/>
    <w:rsid w:val="00B6351F"/>
    <w:rsid w:val="00B7253D"/>
    <w:rsid w:val="00B74D88"/>
    <w:rsid w:val="00B802EA"/>
    <w:rsid w:val="00B901FF"/>
    <w:rsid w:val="00B92820"/>
    <w:rsid w:val="00B96051"/>
    <w:rsid w:val="00B96D77"/>
    <w:rsid w:val="00BA6649"/>
    <w:rsid w:val="00BC1735"/>
    <w:rsid w:val="00BE2A4F"/>
    <w:rsid w:val="00BE3590"/>
    <w:rsid w:val="00C01A29"/>
    <w:rsid w:val="00C51B25"/>
    <w:rsid w:val="00C6084D"/>
    <w:rsid w:val="00C64CDA"/>
    <w:rsid w:val="00C67650"/>
    <w:rsid w:val="00C85833"/>
    <w:rsid w:val="00C93C83"/>
    <w:rsid w:val="00C94770"/>
    <w:rsid w:val="00C9617F"/>
    <w:rsid w:val="00C97E2A"/>
    <w:rsid w:val="00CA2568"/>
    <w:rsid w:val="00CB01CE"/>
    <w:rsid w:val="00CB1925"/>
    <w:rsid w:val="00CB2481"/>
    <w:rsid w:val="00CD723D"/>
    <w:rsid w:val="00CE0746"/>
    <w:rsid w:val="00CE618B"/>
    <w:rsid w:val="00D02FDA"/>
    <w:rsid w:val="00D04F48"/>
    <w:rsid w:val="00D25FEF"/>
    <w:rsid w:val="00D2753D"/>
    <w:rsid w:val="00D35D62"/>
    <w:rsid w:val="00D45F68"/>
    <w:rsid w:val="00D47E61"/>
    <w:rsid w:val="00D55DB6"/>
    <w:rsid w:val="00D60E26"/>
    <w:rsid w:val="00D63B8A"/>
    <w:rsid w:val="00D710A6"/>
    <w:rsid w:val="00D93931"/>
    <w:rsid w:val="00DB7BD1"/>
    <w:rsid w:val="00DD55C3"/>
    <w:rsid w:val="00DD7BEA"/>
    <w:rsid w:val="00DF4349"/>
    <w:rsid w:val="00DF4A9C"/>
    <w:rsid w:val="00DF6322"/>
    <w:rsid w:val="00E01474"/>
    <w:rsid w:val="00E0403F"/>
    <w:rsid w:val="00E17678"/>
    <w:rsid w:val="00E219FC"/>
    <w:rsid w:val="00E348E1"/>
    <w:rsid w:val="00E46A04"/>
    <w:rsid w:val="00E64B3F"/>
    <w:rsid w:val="00E87656"/>
    <w:rsid w:val="00E93AAF"/>
    <w:rsid w:val="00E97E8E"/>
    <w:rsid w:val="00EB16A2"/>
    <w:rsid w:val="00EB71A9"/>
    <w:rsid w:val="00EC0827"/>
    <w:rsid w:val="00EC0D30"/>
    <w:rsid w:val="00EC667F"/>
    <w:rsid w:val="00EE1C2D"/>
    <w:rsid w:val="00EE5F2F"/>
    <w:rsid w:val="00EE765A"/>
    <w:rsid w:val="00EF0947"/>
    <w:rsid w:val="00F07C60"/>
    <w:rsid w:val="00F22F2E"/>
    <w:rsid w:val="00F27CF6"/>
    <w:rsid w:val="00F367B4"/>
    <w:rsid w:val="00F4202C"/>
    <w:rsid w:val="00F44F34"/>
    <w:rsid w:val="00F54607"/>
    <w:rsid w:val="00F562BA"/>
    <w:rsid w:val="00F7052B"/>
    <w:rsid w:val="00FA5A16"/>
    <w:rsid w:val="00FA5D31"/>
    <w:rsid w:val="00FD417B"/>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3C0BC"/>
  <w15:docId w15:val="{855BC23E-80F0-46D5-96B9-7148B0736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fr-F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718"/>
  </w:style>
  <w:style w:type="paragraph" w:styleId="Titre1">
    <w:name w:val="heading 1"/>
    <w:basedOn w:val="Titre2"/>
    <w:next w:val="Normal"/>
    <w:link w:val="Titre1Car"/>
    <w:uiPriority w:val="9"/>
    <w:qFormat/>
    <w:rsid w:val="00120DBB"/>
    <w:pPr>
      <w:spacing w:before="240"/>
      <w:jc w:val="left"/>
      <w:outlineLvl w:val="0"/>
    </w:pPr>
    <w:rPr>
      <w:i w:val="0"/>
      <w:color w:val="000000" w:themeColor="text1"/>
      <w:szCs w:val="32"/>
    </w:rPr>
  </w:style>
  <w:style w:type="paragraph" w:styleId="Titre2">
    <w:name w:val="heading 2"/>
    <w:basedOn w:val="Normal"/>
    <w:next w:val="Normal"/>
    <w:link w:val="Titre2Car"/>
    <w:uiPriority w:val="9"/>
    <w:unhideWhenUsed/>
    <w:qFormat/>
    <w:rsid w:val="00120DBB"/>
    <w:pPr>
      <w:keepNext/>
      <w:keepLines/>
      <w:spacing w:before="40" w:after="0"/>
      <w:outlineLvl w:val="1"/>
    </w:pPr>
    <w:rPr>
      <w:rFonts w:eastAsiaTheme="majorEastAsia" w:cstheme="majorBidi"/>
      <w:b/>
      <w:i/>
      <w:szCs w:val="26"/>
    </w:rPr>
  </w:style>
  <w:style w:type="paragraph" w:styleId="Titre3">
    <w:name w:val="heading 3"/>
    <w:basedOn w:val="Normal"/>
    <w:next w:val="Normal"/>
    <w:link w:val="Titre3Car"/>
    <w:uiPriority w:val="9"/>
    <w:unhideWhenUsed/>
    <w:qFormat/>
    <w:rsid w:val="00A6307E"/>
    <w:pPr>
      <w:keepNext/>
      <w:keepLines/>
      <w:spacing w:before="40" w:after="0"/>
      <w:outlineLvl w:val="2"/>
    </w:pPr>
    <w:rPr>
      <w:rFonts w:eastAsiaTheme="majorEastAsia" w:cstheme="majorBidi"/>
    </w:rPr>
  </w:style>
  <w:style w:type="paragraph" w:styleId="Titre4">
    <w:name w:val="heading 4"/>
    <w:basedOn w:val="Normal"/>
    <w:next w:val="Normal"/>
    <w:pPr>
      <w:keepNext/>
      <w:keepLines/>
      <w:spacing w:before="240" w:after="40"/>
      <w:outlineLvl w:val="3"/>
    </w:pPr>
    <w:rPr>
      <w:b/>
    </w:rPr>
  </w:style>
  <w:style w:type="paragraph" w:styleId="Titre5">
    <w:name w:val="heading 5"/>
    <w:basedOn w:val="Normal"/>
    <w:next w:val="Normal"/>
    <w:pPr>
      <w:keepNext/>
      <w:keepLines/>
      <w:spacing w:before="220" w:after="40"/>
      <w:outlineLvl w:val="4"/>
    </w:pPr>
    <w:rPr>
      <w:b/>
      <w:sz w:val="22"/>
      <w:szCs w:val="22"/>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customStyle="1" w:styleId="Style1">
    <w:name w:val="Style1"/>
    <w:basedOn w:val="Titre1"/>
    <w:link w:val="Style1Car"/>
    <w:qFormat/>
    <w:rsid w:val="00A45178"/>
    <w:pPr>
      <w:spacing w:before="400" w:after="120" w:line="240" w:lineRule="auto"/>
    </w:pPr>
    <w:rPr>
      <w:rFonts w:eastAsiaTheme="minorHAnsi" w:cs="Times New Roman"/>
      <w:color w:val="auto"/>
      <w:sz w:val="40"/>
      <w:szCs w:val="40"/>
      <w:lang w:val="en"/>
    </w:rPr>
  </w:style>
  <w:style w:type="character" w:customStyle="1" w:styleId="Style1Car">
    <w:name w:val="Style1 Car"/>
    <w:basedOn w:val="Policepardfaut"/>
    <w:link w:val="Style1"/>
    <w:rsid w:val="00A45178"/>
    <w:rPr>
      <w:rFonts w:ascii="Times New Roman" w:hAnsi="Times New Roman" w:cs="Times New Roman"/>
      <w:sz w:val="40"/>
      <w:szCs w:val="40"/>
      <w:lang w:val="en"/>
    </w:rPr>
  </w:style>
  <w:style w:type="character" w:customStyle="1" w:styleId="Titre1Car">
    <w:name w:val="Titre 1 Car"/>
    <w:basedOn w:val="Policepardfaut"/>
    <w:link w:val="Titre1"/>
    <w:uiPriority w:val="9"/>
    <w:rsid w:val="00120DBB"/>
    <w:rPr>
      <w:rFonts w:ascii="Times New Roman" w:eastAsiaTheme="majorEastAsia" w:hAnsi="Times New Roman" w:cstheme="majorBidi"/>
      <w:b/>
      <w:color w:val="000000" w:themeColor="text1"/>
      <w:sz w:val="24"/>
      <w:szCs w:val="32"/>
    </w:rPr>
  </w:style>
  <w:style w:type="character" w:customStyle="1" w:styleId="Titre2Car">
    <w:name w:val="Titre 2 Car"/>
    <w:basedOn w:val="Policepardfaut"/>
    <w:link w:val="Titre2"/>
    <w:uiPriority w:val="9"/>
    <w:rsid w:val="00120DBB"/>
    <w:rPr>
      <w:rFonts w:ascii="Times New Roman" w:eastAsiaTheme="majorEastAsia" w:hAnsi="Times New Roman" w:cstheme="majorBidi"/>
      <w:b/>
      <w:i/>
      <w:sz w:val="24"/>
      <w:szCs w:val="26"/>
    </w:rPr>
  </w:style>
  <w:style w:type="paragraph" w:styleId="Lgende">
    <w:name w:val="caption"/>
    <w:basedOn w:val="Normal"/>
    <w:next w:val="Normal"/>
    <w:uiPriority w:val="35"/>
    <w:unhideWhenUsed/>
    <w:qFormat/>
    <w:rsid w:val="00F35DC2"/>
    <w:pPr>
      <w:spacing w:after="200" w:line="240" w:lineRule="auto"/>
      <w:jc w:val="left"/>
    </w:pPr>
    <w:rPr>
      <w:rFonts w:asciiTheme="minorHAnsi" w:hAnsiTheme="minorHAnsi"/>
      <w:i/>
      <w:iCs/>
      <w:color w:val="44546A" w:themeColor="text2"/>
      <w:sz w:val="18"/>
      <w:szCs w:val="18"/>
    </w:rPr>
  </w:style>
  <w:style w:type="character" w:styleId="Lienhypertexte">
    <w:name w:val="Hyperlink"/>
    <w:basedOn w:val="Policepardfaut"/>
    <w:uiPriority w:val="99"/>
    <w:unhideWhenUsed/>
    <w:rsid w:val="00B272E8"/>
    <w:rPr>
      <w:color w:val="0000FF"/>
      <w:u w:val="single"/>
    </w:rPr>
  </w:style>
  <w:style w:type="character" w:styleId="Marquedecommentaire">
    <w:name w:val="annotation reference"/>
    <w:basedOn w:val="Policepardfaut"/>
    <w:uiPriority w:val="99"/>
    <w:semiHidden/>
    <w:unhideWhenUsed/>
    <w:rsid w:val="000B5FAC"/>
    <w:rPr>
      <w:sz w:val="16"/>
      <w:szCs w:val="16"/>
    </w:rPr>
  </w:style>
  <w:style w:type="paragraph" w:styleId="Commentaire">
    <w:name w:val="annotation text"/>
    <w:basedOn w:val="Normal"/>
    <w:link w:val="CommentaireCar"/>
    <w:uiPriority w:val="99"/>
    <w:unhideWhenUsed/>
    <w:rsid w:val="000B5FAC"/>
    <w:pPr>
      <w:spacing w:line="240" w:lineRule="auto"/>
    </w:pPr>
    <w:rPr>
      <w:sz w:val="20"/>
      <w:szCs w:val="20"/>
    </w:rPr>
  </w:style>
  <w:style w:type="character" w:customStyle="1" w:styleId="CommentaireCar">
    <w:name w:val="Commentaire Car"/>
    <w:basedOn w:val="Policepardfaut"/>
    <w:link w:val="Commentaire"/>
    <w:uiPriority w:val="99"/>
    <w:rsid w:val="000B5FAC"/>
    <w:rPr>
      <w:rFonts w:ascii="Times New Roman" w:hAnsi="Times New Roman"/>
      <w:sz w:val="20"/>
      <w:szCs w:val="20"/>
    </w:rPr>
  </w:style>
  <w:style w:type="paragraph" w:styleId="Objetducommentaire">
    <w:name w:val="annotation subject"/>
    <w:basedOn w:val="Commentaire"/>
    <w:next w:val="Commentaire"/>
    <w:link w:val="ObjetducommentaireCar"/>
    <w:uiPriority w:val="99"/>
    <w:semiHidden/>
    <w:unhideWhenUsed/>
    <w:rsid w:val="000B5FAC"/>
    <w:rPr>
      <w:b/>
      <w:bCs/>
    </w:rPr>
  </w:style>
  <w:style w:type="character" w:customStyle="1" w:styleId="ObjetducommentaireCar">
    <w:name w:val="Objet du commentaire Car"/>
    <w:basedOn w:val="CommentaireCar"/>
    <w:link w:val="Objetducommentaire"/>
    <w:uiPriority w:val="99"/>
    <w:semiHidden/>
    <w:rsid w:val="000B5FAC"/>
    <w:rPr>
      <w:rFonts w:ascii="Times New Roman" w:hAnsi="Times New Roman"/>
      <w:b/>
      <w:bCs/>
      <w:sz w:val="20"/>
      <w:szCs w:val="20"/>
    </w:rPr>
  </w:style>
  <w:style w:type="paragraph" w:styleId="Textedebulles">
    <w:name w:val="Balloon Text"/>
    <w:basedOn w:val="Normal"/>
    <w:link w:val="TextedebullesCar"/>
    <w:uiPriority w:val="99"/>
    <w:semiHidden/>
    <w:unhideWhenUsed/>
    <w:rsid w:val="000B5FA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B5FAC"/>
    <w:rPr>
      <w:rFonts w:ascii="Segoe UI" w:hAnsi="Segoe UI" w:cs="Segoe UI"/>
      <w:sz w:val="18"/>
      <w:szCs w:val="18"/>
    </w:rPr>
  </w:style>
  <w:style w:type="paragraph" w:styleId="Rvision">
    <w:name w:val="Revision"/>
    <w:hidden/>
    <w:uiPriority w:val="99"/>
    <w:semiHidden/>
    <w:rsid w:val="005A7C7C"/>
    <w:pPr>
      <w:spacing w:after="0" w:line="240" w:lineRule="auto"/>
    </w:pPr>
  </w:style>
  <w:style w:type="paragraph" w:styleId="Bibliographie">
    <w:name w:val="Bibliography"/>
    <w:basedOn w:val="Normal"/>
    <w:next w:val="Normal"/>
    <w:uiPriority w:val="37"/>
    <w:unhideWhenUsed/>
    <w:rsid w:val="00AA605B"/>
    <w:pPr>
      <w:tabs>
        <w:tab w:val="left" w:pos="384"/>
      </w:tabs>
      <w:spacing w:after="0" w:line="480" w:lineRule="auto"/>
      <w:ind w:left="384" w:hanging="384"/>
    </w:pPr>
  </w:style>
  <w:style w:type="paragraph" w:customStyle="1" w:styleId="Pa12">
    <w:name w:val="Pa12"/>
    <w:basedOn w:val="Normal"/>
    <w:next w:val="Normal"/>
    <w:uiPriority w:val="99"/>
    <w:rsid w:val="00463FB6"/>
    <w:pPr>
      <w:autoSpaceDE w:val="0"/>
      <w:autoSpaceDN w:val="0"/>
      <w:adjustRightInd w:val="0"/>
      <w:spacing w:after="0" w:line="211" w:lineRule="atLeast"/>
      <w:jc w:val="left"/>
    </w:pPr>
    <w:rPr>
      <w:rFonts w:ascii="Adobe Garamond Pro" w:hAnsi="Adobe Garamond Pro"/>
    </w:rPr>
  </w:style>
  <w:style w:type="paragraph" w:styleId="Paragraphedeliste">
    <w:name w:val="List Paragraph"/>
    <w:basedOn w:val="Normal"/>
    <w:uiPriority w:val="34"/>
    <w:qFormat/>
    <w:rsid w:val="00A66D75"/>
    <w:pPr>
      <w:ind w:left="720"/>
      <w:contextualSpacing/>
    </w:pPr>
  </w:style>
  <w:style w:type="paragraph" w:styleId="NormalWeb">
    <w:name w:val="Normal (Web)"/>
    <w:basedOn w:val="Normal"/>
    <w:uiPriority w:val="99"/>
    <w:unhideWhenUsed/>
    <w:rsid w:val="00DF0000"/>
    <w:pPr>
      <w:spacing w:before="100" w:beforeAutospacing="1" w:after="100" w:afterAutospacing="1" w:line="240" w:lineRule="auto"/>
      <w:jc w:val="left"/>
    </w:pPr>
    <w:rPr>
      <w:rFonts w:ascii="Calibri" w:eastAsiaTheme="minorEastAsia" w:hAnsi="Calibri" w:cs="Calibri"/>
      <w:sz w:val="22"/>
    </w:rPr>
  </w:style>
  <w:style w:type="character" w:customStyle="1" w:styleId="Titre3Car">
    <w:name w:val="Titre 3 Car"/>
    <w:basedOn w:val="Policepardfaut"/>
    <w:link w:val="Titre3"/>
    <w:uiPriority w:val="9"/>
    <w:rsid w:val="00A6307E"/>
    <w:rPr>
      <w:rFonts w:ascii="Times New Roman" w:eastAsiaTheme="majorEastAsia" w:hAnsi="Times New Roman" w:cstheme="majorBidi"/>
      <w:sz w:val="24"/>
      <w:szCs w:val="24"/>
    </w:rPr>
  </w:style>
  <w:style w:type="paragraph" w:customStyle="1" w:styleId="xmsonospacing">
    <w:name w:val="x_msonospacing"/>
    <w:basedOn w:val="Normal"/>
    <w:rsid w:val="006C1F66"/>
    <w:pPr>
      <w:spacing w:before="100" w:beforeAutospacing="1" w:after="100" w:afterAutospacing="1" w:line="240" w:lineRule="auto"/>
      <w:jc w:val="left"/>
    </w:pPr>
  </w:style>
  <w:style w:type="table" w:customStyle="1" w:styleId="Tabellasemplice-23">
    <w:name w:val="Tabella semplice - 23"/>
    <w:basedOn w:val="TableauNormal"/>
    <w:uiPriority w:val="42"/>
    <w:rsid w:val="000D2B52"/>
    <w:pPr>
      <w:spacing w:after="0" w:line="240" w:lineRule="auto"/>
    </w:pPr>
    <w:rPr>
      <w:rFonts w:ascii="Calibri" w:eastAsia="Calibri" w:hAnsi="Calibri"/>
      <w:sz w:val="20"/>
      <w:szCs w:val="20"/>
      <w:lang w:val="it-IT" w:eastAsia="it-I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ansinterligne">
    <w:name w:val="No Spacing"/>
    <w:uiPriority w:val="1"/>
    <w:qFormat/>
    <w:rsid w:val="00A04EF7"/>
    <w:pPr>
      <w:spacing w:after="0" w:line="240" w:lineRule="auto"/>
    </w:pPr>
  </w:style>
  <w:style w:type="paragraph" w:styleId="En-tte">
    <w:name w:val="header"/>
    <w:basedOn w:val="Normal"/>
    <w:link w:val="En-tteCar"/>
    <w:uiPriority w:val="99"/>
    <w:unhideWhenUsed/>
    <w:rsid w:val="00D84C34"/>
    <w:pPr>
      <w:tabs>
        <w:tab w:val="center" w:pos="4536"/>
        <w:tab w:val="right" w:pos="9072"/>
      </w:tabs>
      <w:spacing w:after="0" w:line="240" w:lineRule="auto"/>
    </w:pPr>
  </w:style>
  <w:style w:type="character" w:customStyle="1" w:styleId="En-tteCar">
    <w:name w:val="En-tête Car"/>
    <w:basedOn w:val="Policepardfaut"/>
    <w:link w:val="En-tte"/>
    <w:uiPriority w:val="99"/>
    <w:rsid w:val="00D84C34"/>
    <w:rPr>
      <w:rFonts w:ascii="Times New Roman" w:hAnsi="Times New Roman"/>
      <w:sz w:val="24"/>
    </w:rPr>
  </w:style>
  <w:style w:type="paragraph" w:styleId="Pieddepage">
    <w:name w:val="footer"/>
    <w:basedOn w:val="Normal"/>
    <w:link w:val="PieddepageCar"/>
    <w:uiPriority w:val="99"/>
    <w:unhideWhenUsed/>
    <w:rsid w:val="00D84C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84C34"/>
    <w:rPr>
      <w:rFonts w:ascii="Times New Roman" w:hAnsi="Times New Roman"/>
      <w:sz w:val="24"/>
    </w:rPr>
  </w:style>
  <w:style w:type="paragraph" w:customStyle="1" w:styleId="Pa14">
    <w:name w:val="Pa14"/>
    <w:basedOn w:val="Normal"/>
    <w:next w:val="Normal"/>
    <w:uiPriority w:val="99"/>
    <w:rsid w:val="00175DB0"/>
    <w:pPr>
      <w:autoSpaceDE w:val="0"/>
      <w:autoSpaceDN w:val="0"/>
      <w:adjustRightInd w:val="0"/>
      <w:spacing w:after="0" w:line="201" w:lineRule="atLeast"/>
      <w:jc w:val="left"/>
    </w:pPr>
    <w:rPr>
      <w:rFonts w:ascii="Optima LT Std" w:hAnsi="Optima LT Std"/>
    </w:rPr>
  </w:style>
  <w:style w:type="character" w:customStyle="1" w:styleId="A8">
    <w:name w:val="A8"/>
    <w:uiPriority w:val="99"/>
    <w:rsid w:val="00175DB0"/>
    <w:rPr>
      <w:rFonts w:ascii="Adobe Garamond Pro" w:hAnsi="Adobe Garamond Pro" w:cs="Adobe Garamond Pro"/>
      <w:color w:val="000000"/>
      <w:sz w:val="12"/>
      <w:szCs w:val="12"/>
    </w:rPr>
  </w:style>
  <w:style w:type="paragraph" w:customStyle="1" w:styleId="Pa5">
    <w:name w:val="Pa5"/>
    <w:basedOn w:val="Normal"/>
    <w:next w:val="Normal"/>
    <w:uiPriority w:val="99"/>
    <w:rsid w:val="00175DB0"/>
    <w:pPr>
      <w:autoSpaceDE w:val="0"/>
      <w:autoSpaceDN w:val="0"/>
      <w:adjustRightInd w:val="0"/>
      <w:spacing w:after="0" w:line="211" w:lineRule="atLeast"/>
      <w:jc w:val="left"/>
    </w:pPr>
    <w:rPr>
      <w:rFonts w:ascii="Adobe Garamond Pro" w:hAnsi="Adobe Garamond Pro"/>
    </w:rPr>
  </w:style>
  <w:style w:type="paragraph" w:customStyle="1" w:styleId="Pa18">
    <w:name w:val="Pa18"/>
    <w:basedOn w:val="Normal"/>
    <w:next w:val="Normal"/>
    <w:uiPriority w:val="99"/>
    <w:rsid w:val="00175DB0"/>
    <w:pPr>
      <w:autoSpaceDE w:val="0"/>
      <w:autoSpaceDN w:val="0"/>
      <w:adjustRightInd w:val="0"/>
      <w:spacing w:after="0" w:line="201" w:lineRule="atLeast"/>
      <w:jc w:val="left"/>
    </w:pPr>
    <w:rPr>
      <w:rFonts w:ascii="Adobe Garamond Pro" w:hAnsi="Adobe Garamond Pro"/>
    </w:rPr>
  </w:style>
  <w:style w:type="paragraph" w:customStyle="1" w:styleId="Pa3">
    <w:name w:val="Pa3"/>
    <w:basedOn w:val="Normal"/>
    <w:next w:val="Normal"/>
    <w:uiPriority w:val="99"/>
    <w:rsid w:val="00B64D8E"/>
    <w:pPr>
      <w:autoSpaceDE w:val="0"/>
      <w:autoSpaceDN w:val="0"/>
      <w:adjustRightInd w:val="0"/>
      <w:spacing w:after="0" w:line="181" w:lineRule="atLeast"/>
      <w:jc w:val="left"/>
    </w:pPr>
  </w:style>
  <w:style w:type="character" w:customStyle="1" w:styleId="ztplmc">
    <w:name w:val="ztplmc"/>
    <w:basedOn w:val="Policepardfaut"/>
    <w:rsid w:val="00A24B58"/>
  </w:style>
  <w:style w:type="character" w:customStyle="1" w:styleId="material-icons-extended">
    <w:name w:val="material-icons-extended"/>
    <w:basedOn w:val="Policepardfaut"/>
    <w:rsid w:val="00A24B58"/>
  </w:style>
  <w:style w:type="character" w:customStyle="1" w:styleId="q4iawc">
    <w:name w:val="q4iawc"/>
    <w:basedOn w:val="Policepardfaut"/>
    <w:rsid w:val="00A24B58"/>
  </w:style>
  <w:style w:type="character" w:styleId="Numrodeligne">
    <w:name w:val="line number"/>
    <w:basedOn w:val="Policepardfaut"/>
    <w:uiPriority w:val="99"/>
    <w:semiHidden/>
    <w:unhideWhenUsed/>
    <w:rsid w:val="00686F32"/>
  </w:style>
  <w:style w:type="paragraph" w:customStyle="1" w:styleId="xmsonormal">
    <w:name w:val="x_msonormal"/>
    <w:basedOn w:val="Normal"/>
    <w:rsid w:val="00686F32"/>
    <w:pPr>
      <w:spacing w:before="100" w:beforeAutospacing="1" w:after="100" w:afterAutospacing="1" w:line="240" w:lineRule="auto"/>
      <w:jc w:val="left"/>
    </w:pPr>
  </w:style>
  <w:style w:type="character" w:customStyle="1" w:styleId="p-extended-address">
    <w:name w:val="p-extended-address"/>
    <w:basedOn w:val="Policepardfaut"/>
    <w:rsid w:val="007D1A4E"/>
  </w:style>
  <w:style w:type="paragraph" w:customStyle="1" w:styleId="xdefault">
    <w:name w:val="x_default"/>
    <w:basedOn w:val="Normal"/>
    <w:rsid w:val="00661F70"/>
    <w:pPr>
      <w:spacing w:before="100" w:beforeAutospacing="1" w:after="100" w:afterAutospacing="1" w:line="240" w:lineRule="auto"/>
      <w:jc w:val="left"/>
    </w:pPr>
  </w:style>
  <w:style w:type="paragraph" w:customStyle="1" w:styleId="Default">
    <w:name w:val="Default"/>
    <w:rsid w:val="008568F0"/>
    <w:pPr>
      <w:autoSpaceDE w:val="0"/>
      <w:autoSpaceDN w:val="0"/>
      <w:adjustRightInd w:val="0"/>
      <w:spacing w:after="0" w:line="240" w:lineRule="auto"/>
    </w:pPr>
    <w:rPr>
      <w:rFonts w:ascii="Calibri" w:hAnsi="Calibri" w:cs="Calibri"/>
      <w:color w:val="000000"/>
    </w:rPr>
  </w:style>
  <w:style w:type="paragraph" w:customStyle="1" w:styleId="default0">
    <w:name w:val="default"/>
    <w:basedOn w:val="Normal"/>
    <w:rsid w:val="00A81CB9"/>
    <w:pPr>
      <w:spacing w:before="100" w:beforeAutospacing="1" w:after="100" w:afterAutospacing="1" w:line="240" w:lineRule="auto"/>
      <w:jc w:val="left"/>
    </w:pPr>
    <w:rPr>
      <w:rFonts w:ascii="Calibri" w:eastAsiaTheme="minorEastAsia" w:hAnsi="Calibri" w:cs="Calibri"/>
      <w:sz w:val="22"/>
    </w:rPr>
  </w:style>
  <w:style w:type="paragraph" w:customStyle="1" w:styleId="xdefault0">
    <w:name w:val="xdefault"/>
    <w:basedOn w:val="Normal"/>
    <w:rsid w:val="00A81CB9"/>
    <w:pPr>
      <w:spacing w:before="100" w:beforeAutospacing="1" w:after="100" w:afterAutospacing="1" w:line="240" w:lineRule="auto"/>
      <w:jc w:val="left"/>
    </w:pPr>
    <w:rPr>
      <w:rFonts w:ascii="Calibri" w:eastAsiaTheme="minorEastAsia" w:hAnsi="Calibri" w:cs="Calibri"/>
      <w:sz w:val="22"/>
    </w:rPr>
  </w:style>
  <w:style w:type="paragraph" w:customStyle="1" w:styleId="reference">
    <w:name w:val="reference"/>
    <w:basedOn w:val="Normal"/>
    <w:rsid w:val="00482378"/>
    <w:pPr>
      <w:spacing w:before="100" w:beforeAutospacing="1" w:after="100" w:afterAutospacing="1" w:line="240" w:lineRule="auto"/>
    </w:pPr>
    <w:rPr>
      <w:lang w:val="en-GB" w:eastAsia="en-GB"/>
    </w:rPr>
  </w:style>
  <w:style w:type="paragraph" w:styleId="Notedefin">
    <w:name w:val="endnote text"/>
    <w:basedOn w:val="Normal"/>
    <w:link w:val="NotedefinCar"/>
    <w:uiPriority w:val="99"/>
    <w:semiHidden/>
    <w:unhideWhenUsed/>
    <w:rsid w:val="00821AE3"/>
    <w:pPr>
      <w:spacing w:after="0" w:line="240" w:lineRule="auto"/>
    </w:pPr>
    <w:rPr>
      <w:sz w:val="20"/>
      <w:szCs w:val="20"/>
    </w:rPr>
  </w:style>
  <w:style w:type="character" w:customStyle="1" w:styleId="NotedefinCar">
    <w:name w:val="Note de fin Car"/>
    <w:basedOn w:val="Policepardfaut"/>
    <w:link w:val="Notedefin"/>
    <w:uiPriority w:val="99"/>
    <w:semiHidden/>
    <w:rsid w:val="00821AE3"/>
    <w:rPr>
      <w:rFonts w:ascii="Times New Roman" w:hAnsi="Times New Roman"/>
      <w:sz w:val="20"/>
      <w:szCs w:val="20"/>
    </w:rPr>
  </w:style>
  <w:style w:type="character" w:styleId="Appeldenotedefin">
    <w:name w:val="endnote reference"/>
    <w:basedOn w:val="Policepardfaut"/>
    <w:uiPriority w:val="99"/>
    <w:semiHidden/>
    <w:unhideWhenUsed/>
    <w:rsid w:val="00821AE3"/>
    <w:rPr>
      <w:vertAlign w:val="superscript"/>
    </w:rPr>
  </w:style>
  <w:style w:type="character" w:styleId="Emphaseple">
    <w:name w:val="Subtle Emphasis"/>
    <w:basedOn w:val="Policepardfaut"/>
    <w:uiPriority w:val="19"/>
    <w:qFormat/>
    <w:rsid w:val="007212EF"/>
    <w:rPr>
      <w:i/>
      <w:iCs/>
      <w:color w:val="404040" w:themeColor="text1" w:themeTint="BF"/>
    </w:rPr>
  </w:style>
  <w:style w:type="character" w:styleId="Appelnotedebasdep">
    <w:name w:val="footnote reference"/>
    <w:basedOn w:val="Policepardfaut"/>
    <w:uiPriority w:val="99"/>
    <w:semiHidden/>
    <w:unhideWhenUsed/>
    <w:rsid w:val="00DE5B3F"/>
    <w:rPr>
      <w:vertAlign w:val="superscript"/>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pPr>
      <w:spacing w:after="0" w:line="240" w:lineRule="auto"/>
    </w:pPr>
    <w:rPr>
      <w:rFonts w:ascii="Calibri" w:eastAsia="Calibri" w:hAnsi="Calibri" w:cs="Calibri"/>
      <w:sz w:val="20"/>
      <w:szCs w:val="20"/>
    </w:rPr>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254122">
      <w:bodyDiv w:val="1"/>
      <w:marLeft w:val="0"/>
      <w:marRight w:val="0"/>
      <w:marTop w:val="0"/>
      <w:marBottom w:val="0"/>
      <w:divBdr>
        <w:top w:val="none" w:sz="0" w:space="0" w:color="auto"/>
        <w:left w:val="none" w:sz="0" w:space="0" w:color="auto"/>
        <w:bottom w:val="none" w:sz="0" w:space="0" w:color="auto"/>
        <w:right w:val="none" w:sz="0" w:space="0" w:color="auto"/>
      </w:divBdr>
    </w:div>
    <w:div w:id="1743213527">
      <w:bodyDiv w:val="1"/>
      <w:marLeft w:val="0"/>
      <w:marRight w:val="0"/>
      <w:marTop w:val="0"/>
      <w:marBottom w:val="0"/>
      <w:divBdr>
        <w:top w:val="none" w:sz="0" w:space="0" w:color="auto"/>
        <w:left w:val="none" w:sz="0" w:space="0" w:color="auto"/>
        <w:bottom w:val="none" w:sz="0" w:space="0" w:color="auto"/>
        <w:right w:val="none" w:sz="0" w:space="0" w:color="auto"/>
      </w:divBdr>
    </w:div>
    <w:div w:id="1789086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isa_cantera@hotmail.com" TargetMode="External"/><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ZRHYey1iSewv3WhE3vXUjvoIbA==">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5F2894E-140B-45FF-A138-2DB630640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12</Pages>
  <Words>5469</Words>
  <Characters>30081</Characters>
  <Application>Microsoft Office Word</Application>
  <DocSecurity>0</DocSecurity>
  <Lines>250</Lines>
  <Paragraphs>70</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35480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 Cantera</dc:creator>
  <cp:lastModifiedBy>Isabel Cantera</cp:lastModifiedBy>
  <cp:revision>13</cp:revision>
  <dcterms:created xsi:type="dcterms:W3CDTF">2023-01-12T15:14:00Z</dcterms:created>
  <dcterms:modified xsi:type="dcterms:W3CDTF">2023-01-13T10:59:00Z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id="g5OuFZtW"/&gt;&lt;style id="http://www.zotero.org/styles/nature" hasBibliography="1" bibliographyStyleHasBeenSet="1"/&gt;&lt;prefs&gt;&lt;pref name="fieldType" value="Field"/&gt;&lt;/prefs&gt;&lt;/data&gt;</vt:lpwstr>
  </property>
</Properties>
</file>