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F6F" w:rsidRDefault="00B016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S5 </w:t>
      </w:r>
      <w:r>
        <w:rPr>
          <w:rFonts w:ascii="Times New Roman" w:hAnsi="Times New Roman" w:cs="Times New Roman"/>
          <w:sz w:val="24"/>
          <w:szCs w:val="24"/>
        </w:rPr>
        <w:t xml:space="preserve">The changes of </w:t>
      </w:r>
      <w:r>
        <w:rPr>
          <w:rFonts w:ascii="Times New Roman" w:hAnsi="Times New Roman" w:cs="Times New Roman" w:hint="eastAsia"/>
          <w:sz w:val="24"/>
          <w:szCs w:val="24"/>
        </w:rPr>
        <w:t>152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transporter genes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9E7B34">
        <w:rPr>
          <w:rFonts w:ascii="Times New Roman" w:eastAsia="宋体" w:hAnsi="Times New Roman" w:cs="Times New Roman"/>
          <w:sz w:val="24"/>
        </w:rPr>
        <w:t>Δ</w:t>
      </w:r>
      <w:r w:rsidR="009E7B34">
        <w:rPr>
          <w:rFonts w:ascii="Times New Roman" w:eastAsia="宋体" w:hAnsi="Times New Roman" w:cs="Times New Roman"/>
          <w:i/>
          <w:sz w:val="24"/>
        </w:rPr>
        <w:t xml:space="preserve">rsr1 </w:t>
      </w:r>
      <w:r w:rsidR="009E7B34">
        <w:rPr>
          <w:rFonts w:ascii="Times New Roman" w:eastAsia="宋体" w:hAnsi="Times New Roman" w:cs="Times New Roman"/>
          <w:sz w:val="24"/>
        </w:rPr>
        <w:t>and</w:t>
      </w:r>
      <w:r w:rsidR="009E7B34">
        <w:rPr>
          <w:rFonts w:ascii="Times New Roman" w:eastAsia="宋体" w:hAnsi="Times New Roman" w:cs="Times New Roman"/>
          <w:i/>
          <w:sz w:val="24"/>
        </w:rPr>
        <w:t xml:space="preserve"> </w:t>
      </w:r>
      <w:r w:rsidR="009E7B34">
        <w:rPr>
          <w:rFonts w:ascii="Times New Roman" w:eastAsia="宋体" w:hAnsi="Times New Roman" w:cs="Times New Roman"/>
          <w:sz w:val="24"/>
        </w:rPr>
        <w:t>QM6a</w:t>
      </w:r>
      <w:r w:rsidR="009E7B3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were sorted out, NS represented not significant,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adjust</w:t>
      </w:r>
      <w:r>
        <w:rPr>
          <w:rFonts w:ascii="Times New Roman" w:hAnsi="Times New Roman" w:cs="Times New Roman"/>
          <w:sz w:val="24"/>
          <w:szCs w:val="24"/>
        </w:rPr>
        <w:t xml:space="preserve">&gt;0.05 </w:t>
      </w:r>
      <w:bookmarkStart w:id="0" w:name="_GoBack"/>
      <w:bookmarkEnd w:id="0"/>
    </w:p>
    <w:tbl>
      <w:tblPr>
        <w:tblW w:w="8581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176"/>
        <w:gridCol w:w="3240"/>
        <w:gridCol w:w="1511"/>
        <w:gridCol w:w="1545"/>
        <w:gridCol w:w="1109"/>
      </w:tblGrid>
      <w:tr w:rsidR="00D61F6F">
        <w:trPr>
          <w:trHeight w:val="300"/>
        </w:trPr>
        <w:tc>
          <w:tcPr>
            <w:tcW w:w="11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Gene ID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Description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D61F6F" w:rsidRDefault="00B016A2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Log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fc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D61F6F" w:rsidRDefault="00B016A2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7C6E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18"/>
                <w:szCs w:val="18"/>
                <w:lang w:bidi="ar"/>
              </w:rPr>
              <w:t>P</w:t>
            </w:r>
            <w:r w:rsidR="00E07C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adjust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Up/Down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59173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0.262360728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0.673242173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66132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AAA ATPase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0.041224994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0.88549002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119710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-0.15610328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0.88549002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77552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-0.830418257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43671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Ammonia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0.885224473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0.335399414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76502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Mitochondrial intermediate peptidase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0.161067742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0.807019555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68326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Nuclear pore complex, Nup155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0.038705466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0.927297292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54461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1.229939063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63774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Nuclear GTPase 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0.313387893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0.704304367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50077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0.094916036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0.783349419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78585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-0.53708412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0.80249569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81442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0.215639421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0.554607512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78465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Siderophore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-0.130299882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0.806002014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62651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Fatty acid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0.19335942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0.864069924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75655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Golgi transport complex subunit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0.118630517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0.787756418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27689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-0.376557952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0.564826887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2687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AAA ATPase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-0.581316641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0.072074485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58675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Voltage-gated shaker-like K+ channel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-0.543867727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0.63467667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64874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Tetracycline resistance protein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TetB</w:t>
            </w:r>
            <w:proofErr w:type="spellEnd"/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-0.108993575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0.894527435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104322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-0.479022943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0.528453251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65085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Tetracycline resistance protein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0.042237899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0.977688988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53503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-0.48047984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0.28371235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67983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Nuclear migration protein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0.297007869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0.768363594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122972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Cation transporting ATPase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-0.102879329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0.81033295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44278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Oligopeptide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-0.107490821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0.940893171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26642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-0.052145155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0.956686029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73110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Diamine acetyltransferase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-0.321339892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54865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0.145002617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0.942266375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110768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-0.256758321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0.57550684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70108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0.249375159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0.765008365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6005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1.03390118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0.604250219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37060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Ca-permeable channel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-0.174884394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0.508909013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23415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permease Dip5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-0.570813182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0.398261148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76238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Plasma membrane 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ATPase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-0.535498341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0.335512355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69957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Maltose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1.020868586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4.32084E-05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82544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-0.222688389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0.471298221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55077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-0.146413033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0.784425829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106118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Inorganic phosphate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-0.295535487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0.279878542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55204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Vacuolar 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-ATPase V1 sector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-0.161244162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0.717836781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52489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Cytosine-purine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0.338881325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0.66286185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82309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0.02871413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0.972883501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76641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0.83288218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0.588607559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46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121292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emp24/gp25L/p24 family of membrane trafficking proteins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0.411254903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0.001372395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104072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Xylose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1.455447348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3.42349E-05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123702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0.257247334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0.250243115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109122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0.895095991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0.000325489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69574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-0.232504839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0.759036989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66657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0.087765345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0.911454661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-0.076639416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0.85146153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110316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0.267609985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0.81937593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55630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0.566294154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0.617817118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66854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0.126848199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0.942020637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68990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-0.078820989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0.944709758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64314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-0.371215223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44956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-0.628933481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0.305058227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82105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-0.18058105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0.853320056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69901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1.074252608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76910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-0.127324684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0.868008316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73924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transporter-like protein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0.000102189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0.999946478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106330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0.548976965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0.022854477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50618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0.269455289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0.471298221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69164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0.025023342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0.967817075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58584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Aquaporin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0.169384231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0.890443804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120017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Oligopeptide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-0.096157259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0.902701311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51110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-0.499193432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0.208512628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54036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transport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0.465198036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0.58095963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4950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Urea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-0.048880376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0.935884016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28409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0.090193586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0.879020209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48444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1.896322777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2.86476E-11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3405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0.691364657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0.05222813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80086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/oligopeptide symporter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0.652930098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0.37345792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121743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Mitochondrial carrier protein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-0.743314037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0.193298753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75021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0.053391209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0.919728219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123241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-0.789791959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0.022673436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65915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-0.094284325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0.862715385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76897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-0.188902391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0.854223943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56911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Urea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-0.021046962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0.993714592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49970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Inner membrane transport protein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yeiJ</w:t>
            </w:r>
            <w:proofErr w:type="spellEnd"/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-0.114973296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0.895929748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46819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hexose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1.549980797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0.000150214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106928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/K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 xml:space="preserve">+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ATPase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1.649505872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78833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-0.074896874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0.902701311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54999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-0.173969633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0.775012915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50894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1.445285702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0.002895888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5787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-0.04871835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0.977849746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5656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0.094034636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0.892122751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80863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general substrate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-0.363927264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0.475420314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60945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1.302824429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0.039882249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45317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Uridine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0.150497748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0.859487109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80091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Quinate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0.345619581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0.609835087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81022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0.175696336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0.796567132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62285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Sulphate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anion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-0.165718214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0.833066901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120826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-0.363462621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0.038971569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123611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-0.690555809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0.249315152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75380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-0.446510856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0.79798877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67752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0.240447996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0.81569141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38812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Iron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0.207199829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0.843565421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123473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0.26105945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0.852516601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44175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Lactate/pyruvate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-0.142778056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0.881736345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22912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 (glucose permease HXT1)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0.349138131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0.410656356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77785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-0.089818614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0.892122751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53903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-0.519787092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0.144886077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104077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Amino acid transporter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PotE</w:t>
            </w:r>
            <w:proofErr w:type="spellEnd"/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-0.492357336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0.775012915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62172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-0.153043237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0.789444595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47930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Mitochondrial substrate carrier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0.075611526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0.859595037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68812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0.645080059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0.117879361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70098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-0.242856595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0.719517314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110813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0.557662524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0.074521402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123120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0.37151188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0.541619674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69834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0.089997348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0.874919775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54632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0.460802537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0.117323376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22484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Glycolipid transfer protein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0.097583753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0.824860845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111724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0.184915047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0.853320056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62502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0.186902515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0.777043516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82095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Ammonia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0.070817719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0.884704174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119789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-0.71017515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0.013344554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39637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C4-dicarboxylate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-0.025709358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0.981795807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59014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0.285986155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0.042108393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69026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-0.185982066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0.801222264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62488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-0.146603653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0.854223943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59515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0.519133614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0.19381351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72922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-0.136768232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0.864069924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106556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Galactose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-0.159867803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0.866262804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22064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Molecular chaperone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-0.439554768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0.046982402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107479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 zinc/iron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-0.821618882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0.400318083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74953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0.384145339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0.574020867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62747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0.196111127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0.740773422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62380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Galactose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-0.673904297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0.326380673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79202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0.626522311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0.313119261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67562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/Zn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regulated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-0.03672418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0.96979529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64920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Monocarboxylate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0.517135336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0.669748791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70972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-0.695159375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0.468334391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43701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Synaptic vesicle transporter SVOP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0.716680728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0.155449917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59388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0.000516861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0.999946478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124002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Peptide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0.915572789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0.061442895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60086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0.107337823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0.82805803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81536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Cation transporting ATPase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-0.961704434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0.000352835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76682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0.109015065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0.92794853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58899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MDR-type ABC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-0.094182724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0.800487791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80028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0.121968551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0.755087808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80973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0.556046091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0.006614887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down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111890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Phosphate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0.32592493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0.747686095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81110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Acetyl-CoA carboxylase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0.384676019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0.748463314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103712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/Zn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transporters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-0.159822628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105260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-0.295623899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0.609835087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46794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/oligopeptide symporter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-0.289320086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0.317141042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76453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0.113531082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0.914229491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56684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lactose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1.813960178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3.81183E-05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47710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0.507587773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0.0145711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up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109837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Sugar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0.75550655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0.476301906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82017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general substrate transporter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0.188583023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0.84751889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104816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MFS permease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-1.359206642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0.310293965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66819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D61F6F" w:rsidRDefault="00B016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Amino acid transporters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1.159725358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0.153286018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61F6F" w:rsidRDefault="00B016A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NS</w:t>
            </w:r>
          </w:p>
        </w:tc>
      </w:tr>
      <w:tr w:rsidR="00D61F6F">
        <w:trPr>
          <w:trHeight w:val="28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D61F6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D61F6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D61F6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D61F6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1F6F" w:rsidRDefault="00D61F6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D61F6F" w:rsidRDefault="00D61F6F">
      <w:pPr>
        <w:spacing w:line="360" w:lineRule="auto"/>
        <w:rPr>
          <w:rFonts w:ascii="Times New Roman" w:hAnsi="Times New Roman" w:cs="Times New Roman"/>
          <w:b/>
          <w:sz w:val="18"/>
          <w:szCs w:val="18"/>
        </w:rPr>
      </w:pPr>
    </w:p>
    <w:p w:rsidR="00D61F6F" w:rsidRDefault="00D61F6F">
      <w:pPr>
        <w:rPr>
          <w:rFonts w:ascii="Times New Roman" w:hAnsi="Times New Roman" w:cs="Times New Roman"/>
          <w:sz w:val="18"/>
          <w:szCs w:val="18"/>
        </w:rPr>
      </w:pPr>
    </w:p>
    <w:p w:rsidR="00D61F6F" w:rsidRDefault="00D61F6F">
      <w:pPr>
        <w:rPr>
          <w:rFonts w:ascii="Times New Roman" w:hAnsi="Times New Roman" w:cs="Times New Roman"/>
          <w:sz w:val="18"/>
          <w:szCs w:val="18"/>
        </w:rPr>
      </w:pPr>
    </w:p>
    <w:sectPr w:rsidR="00D61F6F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2NkOTBlNDZjYWI1ODliOWQyYWEzN2Q2YTI5MTYifQ=="/>
  </w:docVars>
  <w:rsids>
    <w:rsidRoot w:val="00414C83"/>
    <w:rsid w:val="0005590E"/>
    <w:rsid w:val="000D213E"/>
    <w:rsid w:val="00154377"/>
    <w:rsid w:val="00414C83"/>
    <w:rsid w:val="004D6E1B"/>
    <w:rsid w:val="00512964"/>
    <w:rsid w:val="005E378E"/>
    <w:rsid w:val="006C43FB"/>
    <w:rsid w:val="0071463B"/>
    <w:rsid w:val="008F6670"/>
    <w:rsid w:val="00910FEC"/>
    <w:rsid w:val="009E7B34"/>
    <w:rsid w:val="00AD7543"/>
    <w:rsid w:val="00B016A2"/>
    <w:rsid w:val="00B23BA6"/>
    <w:rsid w:val="00C10E55"/>
    <w:rsid w:val="00D61F6F"/>
    <w:rsid w:val="00D738E8"/>
    <w:rsid w:val="00E07C6E"/>
    <w:rsid w:val="00E528BA"/>
    <w:rsid w:val="00E62FA1"/>
    <w:rsid w:val="37C523D8"/>
    <w:rsid w:val="665B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D094F8"/>
  <w15:docId w15:val="{9C22A954-2BA4-4A7A-B86C-D3B8CB57E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91">
    <w:name w:val="font91"/>
    <w:basedOn w:val="a0"/>
    <w:rPr>
      <w:rFonts w:ascii="Times New Roman" w:hAnsi="Times New Roman" w:cs="Times New Roman" w:hint="default"/>
      <w:color w:val="000000"/>
      <w:sz w:val="21"/>
      <w:szCs w:val="21"/>
      <w:u w:val="none"/>
      <w:vertAlign w:val="subscript"/>
    </w:rPr>
  </w:style>
  <w:style w:type="character" w:customStyle="1" w:styleId="font112">
    <w:name w:val="font112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rPr>
      <w:rFonts w:ascii="Arial" w:hAnsi="Arial" w:cs="Arial" w:hint="default"/>
      <w:b/>
      <w:bCs/>
      <w:color w:val="000000"/>
      <w:sz w:val="18"/>
      <w:szCs w:val="18"/>
      <w:u w:val="none"/>
    </w:rPr>
  </w:style>
  <w:style w:type="character" w:customStyle="1" w:styleId="font11">
    <w:name w:val="font11"/>
    <w:basedOn w:val="a0"/>
    <w:rPr>
      <w:rFonts w:ascii="Arial" w:hAnsi="Arial" w:cs="Arial" w:hint="default"/>
      <w:b/>
      <w:bCs/>
      <w:color w:val="000000"/>
      <w:sz w:val="18"/>
      <w:szCs w:val="18"/>
      <w:u w:val="none"/>
      <w:vertAlign w:val="subscript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21">
    <w:name w:val="font121"/>
    <w:basedOn w:val="a0"/>
    <w:rPr>
      <w:rFonts w:ascii="Times New Roman" w:hAnsi="Times New Roman" w:cs="Times New Roman" w:hint="default"/>
      <w:color w:val="000000"/>
      <w:sz w:val="18"/>
      <w:szCs w:val="18"/>
      <w:u w:val="none"/>
      <w:vertAlign w:val="superscript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1292</Words>
  <Characters>7367</Characters>
  <Application>Microsoft Office Word</Application>
  <DocSecurity>0</DocSecurity>
  <Lines>61</Lines>
  <Paragraphs>17</Paragraphs>
  <ScaleCrop>false</ScaleCrop>
  <Company/>
  <LinksUpToDate>false</LinksUpToDate>
  <CharactersWithSpaces>8642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25</cp:revision>
  <dcterms:created xsi:type="dcterms:W3CDTF">2021-08-10T04:50:00Z</dcterms:created>
  <dcterms:modified xsi:type="dcterms:W3CDTF">2023-01-09T08:31:00Z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54322083F3D44582ADCC844F08618E0A</vt:lpwstr>
  </property>
</Properties>
</file>