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34" w:rsidRDefault="002D5F34" w:rsidP="00C64BA6">
      <w:pPr>
        <w:pStyle w:val="EndNoteBibliography"/>
        <w:spacing w:line="480" w:lineRule="auto"/>
        <w:ind w:left="720" w:hanging="720"/>
        <w:jc w:val="center"/>
        <w:outlineLvl w:val="0"/>
        <w:rPr>
          <w:b/>
          <w:sz w:val="24"/>
          <w:szCs w:val="24"/>
          <w:lang w:val="en-GB"/>
        </w:rPr>
      </w:pPr>
      <w:r w:rsidRPr="00557DCA">
        <w:rPr>
          <w:b/>
          <w:sz w:val="24"/>
          <w:szCs w:val="24"/>
          <w:lang w:val="en-GB"/>
        </w:rPr>
        <w:t>Supplementary information</w:t>
      </w:r>
    </w:p>
    <w:p w:rsidR="002D5F34" w:rsidRPr="002D5F34" w:rsidRDefault="002D5F34" w:rsidP="00C64BA6">
      <w:pPr>
        <w:pStyle w:val="EndNoteBibliography"/>
        <w:spacing w:line="480" w:lineRule="auto"/>
        <w:ind w:left="720" w:hanging="720"/>
        <w:jc w:val="center"/>
        <w:rPr>
          <w:sz w:val="24"/>
          <w:szCs w:val="24"/>
          <w:lang w:val="en-GB"/>
        </w:rPr>
      </w:pPr>
      <w:r w:rsidRPr="002D5F34">
        <w:rPr>
          <w:sz w:val="24"/>
          <w:szCs w:val="24"/>
          <w:lang w:val="en-GB"/>
        </w:rPr>
        <w:t>For the paper</w:t>
      </w:r>
    </w:p>
    <w:p w:rsidR="003633C7" w:rsidRPr="00165510" w:rsidRDefault="003633C7" w:rsidP="00C64BA6">
      <w:pPr>
        <w:spacing w:line="480" w:lineRule="auto"/>
        <w:jc w:val="center"/>
        <w:rPr>
          <w:b/>
          <w:sz w:val="24"/>
          <w:szCs w:val="24"/>
          <w:lang w:val="en-GB"/>
        </w:rPr>
      </w:pPr>
      <w:bookmarkStart w:id="0" w:name="OLE_LINK1"/>
      <w:proofErr w:type="spellStart"/>
      <w:r w:rsidRPr="00165510">
        <w:rPr>
          <w:b/>
          <w:sz w:val="24"/>
          <w:szCs w:val="24"/>
          <w:lang w:val="en-GB"/>
        </w:rPr>
        <w:t>Biosorption</w:t>
      </w:r>
      <w:proofErr w:type="spellEnd"/>
      <w:r w:rsidRPr="00165510">
        <w:rPr>
          <w:b/>
          <w:sz w:val="24"/>
          <w:szCs w:val="24"/>
          <w:lang w:val="en-GB"/>
        </w:rPr>
        <w:t xml:space="preserve"> of selected heavy metals on wild thyme to prepare antibacterial agents</w:t>
      </w:r>
    </w:p>
    <w:bookmarkEnd w:id="0"/>
    <w:p w:rsidR="002C4E0A" w:rsidRPr="00557DCA" w:rsidRDefault="002C4E0A" w:rsidP="00C64BA6">
      <w:pPr>
        <w:spacing w:line="480" w:lineRule="auto"/>
        <w:jc w:val="both"/>
        <w:rPr>
          <w:b/>
          <w:sz w:val="24"/>
          <w:lang w:val="en-GB"/>
        </w:rPr>
      </w:pPr>
      <w:proofErr w:type="spellStart"/>
      <w:r w:rsidRPr="00557DCA">
        <w:rPr>
          <w:b/>
          <w:sz w:val="24"/>
          <w:lang w:val="en-GB"/>
        </w:rPr>
        <w:t>Mária</w:t>
      </w:r>
      <w:proofErr w:type="spellEnd"/>
      <w:r w:rsidRPr="00557DCA">
        <w:rPr>
          <w:b/>
          <w:sz w:val="24"/>
          <w:lang w:val="en-GB"/>
        </w:rPr>
        <w:t xml:space="preserve"> </w:t>
      </w:r>
      <w:proofErr w:type="spellStart"/>
      <w:r w:rsidRPr="00557DCA">
        <w:rPr>
          <w:b/>
          <w:sz w:val="24"/>
          <w:lang w:val="en-GB"/>
        </w:rPr>
        <w:t>Kováčová</w:t>
      </w:r>
      <w:proofErr w:type="spellEnd"/>
      <w:r w:rsidRPr="00557DCA">
        <w:rPr>
          <w:b/>
          <w:sz w:val="24"/>
          <w:lang w:val="en-GB"/>
        </w:rPr>
        <w:t xml:space="preserve"> </w:t>
      </w:r>
      <w:r w:rsidRPr="00557DCA">
        <w:rPr>
          <w:b/>
          <w:sz w:val="24"/>
          <w:vertAlign w:val="superscript"/>
          <w:lang w:val="en-GB"/>
        </w:rPr>
        <w:t>1,2</w:t>
      </w:r>
      <w:r w:rsidRPr="00557DCA">
        <w:rPr>
          <w:b/>
          <w:sz w:val="24"/>
          <w:lang w:val="en-GB"/>
        </w:rPr>
        <w:t xml:space="preserve">, </w:t>
      </w:r>
      <w:proofErr w:type="spellStart"/>
      <w:r w:rsidRPr="00557DCA">
        <w:rPr>
          <w:b/>
          <w:sz w:val="24"/>
          <w:lang w:val="en-GB"/>
        </w:rPr>
        <w:t>Halyna</w:t>
      </w:r>
      <w:proofErr w:type="spellEnd"/>
      <w:r w:rsidRPr="00557DCA">
        <w:rPr>
          <w:b/>
          <w:sz w:val="24"/>
          <w:lang w:val="en-GB"/>
        </w:rPr>
        <w:t xml:space="preserve"> </w:t>
      </w:r>
      <w:proofErr w:type="spellStart"/>
      <w:r w:rsidRPr="00557DCA">
        <w:rPr>
          <w:b/>
          <w:sz w:val="24"/>
          <w:lang w:val="en-GB"/>
        </w:rPr>
        <w:t>Yankovych</w:t>
      </w:r>
      <w:proofErr w:type="spellEnd"/>
      <w:r w:rsidRPr="00557DCA">
        <w:rPr>
          <w:b/>
          <w:sz w:val="24"/>
          <w:lang w:val="en-GB"/>
        </w:rPr>
        <w:t xml:space="preserve"> </w:t>
      </w:r>
      <w:r w:rsidRPr="00557DCA">
        <w:rPr>
          <w:b/>
          <w:sz w:val="24"/>
          <w:vertAlign w:val="superscript"/>
          <w:lang w:val="en-GB"/>
        </w:rPr>
        <w:t>1,2</w:t>
      </w:r>
      <w:r w:rsidRPr="00557DCA">
        <w:rPr>
          <w:b/>
          <w:sz w:val="24"/>
          <w:lang w:val="en-GB"/>
        </w:rPr>
        <w:t xml:space="preserve">, </w:t>
      </w:r>
      <w:r w:rsidRPr="00EB6344">
        <w:rPr>
          <w:b/>
          <w:sz w:val="24"/>
          <w:lang w:val="en-GB"/>
        </w:rPr>
        <w:t xml:space="preserve">Adrian </w:t>
      </w:r>
      <w:proofErr w:type="spellStart"/>
      <w:r w:rsidRPr="00EB6344">
        <w:rPr>
          <w:b/>
          <w:sz w:val="24"/>
          <w:lang w:val="en-GB"/>
        </w:rPr>
        <w:t>Augustyniak</w:t>
      </w:r>
      <w:proofErr w:type="spellEnd"/>
      <w:r>
        <w:rPr>
          <w:b/>
          <w:sz w:val="24"/>
          <w:lang w:val="en-GB"/>
        </w:rPr>
        <w:t xml:space="preserve"> </w:t>
      </w:r>
      <w:r>
        <w:rPr>
          <w:b/>
          <w:sz w:val="24"/>
          <w:vertAlign w:val="superscript"/>
          <w:lang w:val="en-GB"/>
        </w:rPr>
        <w:t>3</w:t>
      </w:r>
      <w:r w:rsidRPr="00122766">
        <w:rPr>
          <w:b/>
          <w:sz w:val="24"/>
          <w:vertAlign w:val="superscript"/>
          <w:lang w:val="en-GB"/>
        </w:rPr>
        <w:t>,</w:t>
      </w:r>
      <w:r>
        <w:rPr>
          <w:b/>
          <w:sz w:val="24"/>
          <w:vertAlign w:val="superscript"/>
          <w:lang w:val="en-GB"/>
        </w:rPr>
        <w:t>4</w:t>
      </w:r>
      <w:r>
        <w:rPr>
          <w:b/>
          <w:sz w:val="24"/>
          <w:lang w:val="en-GB"/>
        </w:rPr>
        <w:t xml:space="preserve">, </w:t>
      </w:r>
      <w:r w:rsidRPr="00557DCA">
        <w:rPr>
          <w:b/>
          <w:sz w:val="24"/>
          <w:lang w:val="en-GB"/>
        </w:rPr>
        <w:t>Mariano Casas</w:t>
      </w:r>
      <w:r>
        <w:rPr>
          <w:b/>
          <w:sz w:val="24"/>
          <w:lang w:val="en-GB"/>
        </w:rPr>
        <w:t xml:space="preserve"> Luna </w:t>
      </w:r>
      <w:r>
        <w:rPr>
          <w:b/>
          <w:sz w:val="24"/>
          <w:vertAlign w:val="superscript"/>
          <w:lang w:val="en-GB"/>
        </w:rPr>
        <w:t>5</w:t>
      </w:r>
      <w:r w:rsidRPr="00557DCA">
        <w:rPr>
          <w:b/>
          <w:sz w:val="24"/>
          <w:lang w:val="en-GB"/>
        </w:rPr>
        <w:t xml:space="preserve">, Michaela </w:t>
      </w:r>
      <w:proofErr w:type="spellStart"/>
      <w:r w:rsidRPr="00557DCA">
        <w:rPr>
          <w:b/>
          <w:sz w:val="24"/>
          <w:lang w:val="en-GB"/>
        </w:rPr>
        <w:t>Remešová</w:t>
      </w:r>
      <w:proofErr w:type="spellEnd"/>
      <w:r w:rsidRPr="00557DCA">
        <w:rPr>
          <w:b/>
          <w:sz w:val="24"/>
          <w:lang w:val="en-GB"/>
        </w:rPr>
        <w:t xml:space="preserve"> </w:t>
      </w:r>
      <w:r>
        <w:rPr>
          <w:b/>
          <w:sz w:val="24"/>
          <w:vertAlign w:val="superscript"/>
          <w:lang w:val="en-GB"/>
        </w:rPr>
        <w:t>5</w:t>
      </w:r>
      <w:r w:rsidRPr="00557DCA">
        <w:rPr>
          <w:b/>
          <w:sz w:val="24"/>
          <w:lang w:val="en-GB"/>
        </w:rPr>
        <w:t xml:space="preserve">, </w:t>
      </w:r>
      <w:proofErr w:type="spellStart"/>
      <w:r w:rsidRPr="00557DCA">
        <w:rPr>
          <w:b/>
          <w:sz w:val="24"/>
          <w:lang w:val="en-GB"/>
        </w:rPr>
        <w:t>Lenka</w:t>
      </w:r>
      <w:proofErr w:type="spellEnd"/>
      <w:r w:rsidRPr="00557DCA">
        <w:rPr>
          <w:b/>
          <w:sz w:val="24"/>
          <w:lang w:val="en-GB"/>
        </w:rPr>
        <w:t xml:space="preserve"> </w:t>
      </w:r>
      <w:proofErr w:type="spellStart"/>
      <w:r w:rsidRPr="00557DCA">
        <w:rPr>
          <w:b/>
          <w:sz w:val="24"/>
          <w:lang w:val="en-GB"/>
        </w:rPr>
        <w:t>Findoráková</w:t>
      </w:r>
      <w:proofErr w:type="spellEnd"/>
      <w:r w:rsidRPr="00557DCA">
        <w:rPr>
          <w:b/>
          <w:sz w:val="24"/>
          <w:lang w:val="en-GB"/>
        </w:rPr>
        <w:t xml:space="preserve"> </w:t>
      </w:r>
      <w:r w:rsidRPr="00557DCA">
        <w:rPr>
          <w:b/>
          <w:sz w:val="24"/>
          <w:vertAlign w:val="superscript"/>
          <w:lang w:val="en-GB"/>
        </w:rPr>
        <w:t>1</w:t>
      </w:r>
      <w:r w:rsidRPr="00557DCA">
        <w:rPr>
          <w:b/>
          <w:sz w:val="24"/>
          <w:lang w:val="en-GB"/>
        </w:rPr>
        <w:t xml:space="preserve">, Martin </w:t>
      </w:r>
      <w:proofErr w:type="spellStart"/>
      <w:r w:rsidRPr="00557DCA">
        <w:rPr>
          <w:b/>
          <w:sz w:val="24"/>
          <w:lang w:val="en-GB"/>
        </w:rPr>
        <w:t>Stahorský</w:t>
      </w:r>
      <w:proofErr w:type="spellEnd"/>
      <w:r w:rsidRPr="00557DCA">
        <w:rPr>
          <w:b/>
          <w:sz w:val="24"/>
          <w:lang w:val="en-GB"/>
        </w:rPr>
        <w:t xml:space="preserve"> </w:t>
      </w:r>
      <w:r w:rsidRPr="00557DCA">
        <w:rPr>
          <w:b/>
          <w:sz w:val="24"/>
          <w:vertAlign w:val="superscript"/>
          <w:lang w:val="en-GB"/>
        </w:rPr>
        <w:t>1,2</w:t>
      </w:r>
      <w:r w:rsidRPr="00557DCA">
        <w:rPr>
          <w:b/>
          <w:sz w:val="24"/>
          <w:lang w:val="en-GB"/>
        </w:rPr>
        <w:t xml:space="preserve">, </w:t>
      </w:r>
      <w:proofErr w:type="spellStart"/>
      <w:r w:rsidRPr="00557DCA">
        <w:rPr>
          <w:b/>
          <w:sz w:val="24"/>
          <w:lang w:val="en-GB"/>
        </w:rPr>
        <w:t>Ladislav</w:t>
      </w:r>
      <w:proofErr w:type="spellEnd"/>
      <w:r w:rsidRPr="00557DCA">
        <w:rPr>
          <w:b/>
          <w:sz w:val="24"/>
          <w:lang w:val="en-GB"/>
        </w:rPr>
        <w:t xml:space="preserve"> </w:t>
      </w:r>
      <w:proofErr w:type="spellStart"/>
      <w:r w:rsidRPr="00557DCA">
        <w:rPr>
          <w:b/>
          <w:sz w:val="24"/>
          <w:lang w:val="en-GB"/>
        </w:rPr>
        <w:t>Čelko</w:t>
      </w:r>
      <w:proofErr w:type="spellEnd"/>
      <w:r w:rsidRPr="00557DCA">
        <w:rPr>
          <w:b/>
          <w:sz w:val="24"/>
          <w:lang w:val="en-GB"/>
        </w:rPr>
        <w:t xml:space="preserve"> </w:t>
      </w:r>
      <w:r>
        <w:rPr>
          <w:b/>
          <w:sz w:val="24"/>
          <w:vertAlign w:val="superscript"/>
          <w:lang w:val="en-GB"/>
        </w:rPr>
        <w:t>5</w:t>
      </w:r>
      <w:r w:rsidRPr="00557DCA">
        <w:rPr>
          <w:b/>
          <w:sz w:val="24"/>
          <w:lang w:val="en-GB"/>
        </w:rPr>
        <w:t xml:space="preserve">, </w:t>
      </w:r>
      <w:proofErr w:type="spellStart"/>
      <w:r w:rsidRPr="00557DCA">
        <w:rPr>
          <w:b/>
          <w:sz w:val="24"/>
          <w:lang w:val="en-GB"/>
        </w:rPr>
        <w:t>Matej</w:t>
      </w:r>
      <w:proofErr w:type="spellEnd"/>
      <w:r w:rsidRPr="00557DCA">
        <w:rPr>
          <w:b/>
          <w:sz w:val="24"/>
          <w:lang w:val="en-GB"/>
        </w:rPr>
        <w:t xml:space="preserve"> </w:t>
      </w:r>
      <w:proofErr w:type="spellStart"/>
      <w:r w:rsidRPr="00557DCA">
        <w:rPr>
          <w:b/>
          <w:sz w:val="24"/>
          <w:lang w:val="en-GB"/>
        </w:rPr>
        <w:t>Baláž</w:t>
      </w:r>
      <w:proofErr w:type="spellEnd"/>
      <w:r w:rsidRPr="00557DCA">
        <w:rPr>
          <w:b/>
          <w:sz w:val="24"/>
          <w:lang w:val="en-GB"/>
        </w:rPr>
        <w:t xml:space="preserve"> </w:t>
      </w:r>
      <w:r w:rsidRPr="00557DCA">
        <w:rPr>
          <w:b/>
          <w:sz w:val="24"/>
          <w:vertAlign w:val="superscript"/>
          <w:lang w:val="en-GB"/>
        </w:rPr>
        <w:t>1,*</w:t>
      </w:r>
    </w:p>
    <w:p w:rsidR="002C4E0A" w:rsidRPr="00557DCA" w:rsidRDefault="002C4E0A" w:rsidP="00C64BA6">
      <w:pPr>
        <w:spacing w:after="0" w:line="480" w:lineRule="auto"/>
        <w:jc w:val="both"/>
        <w:rPr>
          <w:lang w:val="en-GB"/>
        </w:rPr>
      </w:pPr>
      <w:r w:rsidRPr="00557DCA">
        <w:rPr>
          <w:vertAlign w:val="superscript"/>
          <w:lang w:val="en-GB"/>
        </w:rPr>
        <w:t>1</w:t>
      </w:r>
      <w:r w:rsidRPr="00557DCA">
        <w:rPr>
          <w:lang w:val="en-GB"/>
        </w:rPr>
        <w:t xml:space="preserve"> Institute of </w:t>
      </w:r>
      <w:proofErr w:type="spellStart"/>
      <w:r w:rsidRPr="00557DCA">
        <w:rPr>
          <w:lang w:val="en-GB"/>
        </w:rPr>
        <w:t>Geotechnics</w:t>
      </w:r>
      <w:proofErr w:type="spellEnd"/>
      <w:r w:rsidRPr="00557DCA">
        <w:rPr>
          <w:lang w:val="en-GB"/>
        </w:rPr>
        <w:t xml:space="preserve">, Slovak Academy of Sciences, </w:t>
      </w:r>
      <w:proofErr w:type="spellStart"/>
      <w:r w:rsidRPr="00557DCA">
        <w:rPr>
          <w:lang w:val="en-GB"/>
        </w:rPr>
        <w:t>Watsonova</w:t>
      </w:r>
      <w:proofErr w:type="spellEnd"/>
      <w:r w:rsidRPr="00557DCA">
        <w:rPr>
          <w:lang w:val="en-GB"/>
        </w:rPr>
        <w:t xml:space="preserve"> 45, 040 01 </w:t>
      </w:r>
      <w:proofErr w:type="spellStart"/>
      <w:r w:rsidRPr="00557DCA">
        <w:rPr>
          <w:lang w:val="en-GB"/>
        </w:rPr>
        <w:t>Košice</w:t>
      </w:r>
      <w:proofErr w:type="spellEnd"/>
      <w:r w:rsidRPr="00557DCA">
        <w:rPr>
          <w:lang w:val="en-GB"/>
        </w:rPr>
        <w:t>, Slovakia</w:t>
      </w:r>
    </w:p>
    <w:p w:rsidR="002C4E0A" w:rsidRPr="00557DCA" w:rsidRDefault="002C4E0A" w:rsidP="00C64BA6">
      <w:pPr>
        <w:spacing w:after="0" w:line="480" w:lineRule="auto"/>
        <w:jc w:val="both"/>
        <w:rPr>
          <w:lang w:val="en-GB"/>
        </w:rPr>
      </w:pPr>
      <w:r w:rsidRPr="00557DCA">
        <w:rPr>
          <w:vertAlign w:val="superscript"/>
          <w:lang w:val="en-GB"/>
        </w:rPr>
        <w:t>2</w:t>
      </w:r>
      <w:r w:rsidRPr="00557DCA">
        <w:rPr>
          <w:lang w:val="en-GB"/>
        </w:rPr>
        <w:t xml:space="preserve"> Faculty of Materials, Metallurgy and Recycling, Technical University of </w:t>
      </w:r>
      <w:proofErr w:type="spellStart"/>
      <w:r w:rsidRPr="00557DCA">
        <w:rPr>
          <w:lang w:val="en-GB"/>
        </w:rPr>
        <w:t>Košice</w:t>
      </w:r>
      <w:proofErr w:type="spellEnd"/>
      <w:r w:rsidRPr="00557DCA">
        <w:rPr>
          <w:lang w:val="en-GB"/>
        </w:rPr>
        <w:t xml:space="preserve">, </w:t>
      </w:r>
      <w:proofErr w:type="spellStart"/>
      <w:r w:rsidRPr="00557DCA">
        <w:rPr>
          <w:lang w:val="en-GB"/>
        </w:rPr>
        <w:t>Letná</w:t>
      </w:r>
      <w:proofErr w:type="spellEnd"/>
      <w:r w:rsidRPr="00557DCA">
        <w:rPr>
          <w:lang w:val="en-GB"/>
        </w:rPr>
        <w:t xml:space="preserve"> 9, 042 01 </w:t>
      </w:r>
      <w:proofErr w:type="spellStart"/>
      <w:r w:rsidRPr="00557DCA">
        <w:rPr>
          <w:lang w:val="en-GB"/>
        </w:rPr>
        <w:t>Košice</w:t>
      </w:r>
      <w:proofErr w:type="spellEnd"/>
      <w:r w:rsidRPr="00557DCA">
        <w:rPr>
          <w:lang w:val="en-GB"/>
        </w:rPr>
        <w:t>, Slovakia</w:t>
      </w:r>
    </w:p>
    <w:p w:rsidR="002C4E0A" w:rsidRPr="00122766" w:rsidRDefault="002C4E0A" w:rsidP="00C64BA6">
      <w:pPr>
        <w:spacing w:after="0" w:line="480" w:lineRule="auto"/>
        <w:jc w:val="both"/>
        <w:rPr>
          <w:lang w:val="en-GB"/>
        </w:rPr>
      </w:pPr>
      <w:r>
        <w:rPr>
          <w:vertAlign w:val="superscript"/>
          <w:lang w:val="en-GB"/>
        </w:rPr>
        <w:t xml:space="preserve">3 </w:t>
      </w:r>
      <w:r w:rsidRPr="00122766">
        <w:rPr>
          <w:lang w:val="en-GB"/>
        </w:rPr>
        <w:t>Chair of Building Materials and Construction Chemistry,</w:t>
      </w:r>
      <w:r>
        <w:rPr>
          <w:lang w:val="en-GB"/>
        </w:rPr>
        <w:t xml:space="preserve"> </w:t>
      </w:r>
      <w:proofErr w:type="spellStart"/>
      <w:r w:rsidRPr="00122766">
        <w:rPr>
          <w:lang w:val="en-GB"/>
        </w:rPr>
        <w:t>Technische</w:t>
      </w:r>
      <w:proofErr w:type="spellEnd"/>
      <w:r w:rsidRPr="00122766">
        <w:rPr>
          <w:lang w:val="en-GB"/>
        </w:rPr>
        <w:t xml:space="preserve"> </w:t>
      </w:r>
      <w:proofErr w:type="spellStart"/>
      <w:r w:rsidRPr="00122766">
        <w:rPr>
          <w:lang w:val="en-GB"/>
        </w:rPr>
        <w:t>Universität</w:t>
      </w:r>
      <w:proofErr w:type="spellEnd"/>
      <w:r w:rsidRPr="00122766">
        <w:rPr>
          <w:lang w:val="en-GB"/>
        </w:rPr>
        <w:t xml:space="preserve"> Berlin, Gustav</w:t>
      </w:r>
      <w:r>
        <w:rPr>
          <w:lang w:val="en-GB"/>
        </w:rPr>
        <w:t>-</w:t>
      </w:r>
      <w:r w:rsidRPr="00122766">
        <w:rPr>
          <w:lang w:val="en-GB"/>
        </w:rPr>
        <w:t>Meyer</w:t>
      </w:r>
      <w:r>
        <w:rPr>
          <w:lang w:val="en-GB"/>
        </w:rPr>
        <w:t>-</w:t>
      </w:r>
      <w:proofErr w:type="spellStart"/>
      <w:r w:rsidRPr="00122766">
        <w:rPr>
          <w:lang w:val="en-GB"/>
        </w:rPr>
        <w:t>Allee</w:t>
      </w:r>
      <w:proofErr w:type="spellEnd"/>
      <w:r w:rsidRPr="00122766">
        <w:rPr>
          <w:lang w:val="en-GB"/>
        </w:rPr>
        <w:t xml:space="preserve"> 25,</w:t>
      </w:r>
      <w:r>
        <w:rPr>
          <w:lang w:val="en-GB"/>
        </w:rPr>
        <w:t xml:space="preserve"> </w:t>
      </w:r>
      <w:r w:rsidRPr="00122766">
        <w:rPr>
          <w:lang w:val="en-GB"/>
        </w:rPr>
        <w:t>13355 Berlin, Germany</w:t>
      </w:r>
    </w:p>
    <w:p w:rsidR="002C4E0A" w:rsidRDefault="002C4E0A" w:rsidP="00C64BA6">
      <w:pPr>
        <w:spacing w:after="0" w:line="480" w:lineRule="auto"/>
        <w:jc w:val="both"/>
        <w:rPr>
          <w:lang w:val="en-GB"/>
        </w:rPr>
      </w:pPr>
      <w:r>
        <w:rPr>
          <w:vertAlign w:val="superscript"/>
          <w:lang w:val="en-GB"/>
        </w:rPr>
        <w:t>4</w:t>
      </w:r>
      <w:r w:rsidRPr="00122766">
        <w:rPr>
          <w:vertAlign w:val="superscript"/>
          <w:lang w:val="en-GB"/>
        </w:rPr>
        <w:t xml:space="preserve"> </w:t>
      </w:r>
      <w:r w:rsidRPr="00122766">
        <w:rPr>
          <w:lang w:val="en-GB"/>
        </w:rPr>
        <w:t>Faculty of Chemical Technology and Engineering, The West</w:t>
      </w:r>
      <w:r>
        <w:rPr>
          <w:lang w:val="en-GB"/>
        </w:rPr>
        <w:t xml:space="preserve"> </w:t>
      </w:r>
      <w:r w:rsidRPr="00122766">
        <w:rPr>
          <w:lang w:val="en-GB"/>
        </w:rPr>
        <w:t>Pomeranian University of Technology in</w:t>
      </w:r>
      <w:r w:rsidRPr="00122766">
        <w:rPr>
          <w:vertAlign w:val="superscript"/>
          <w:lang w:val="en-GB"/>
        </w:rPr>
        <w:t xml:space="preserve"> </w:t>
      </w:r>
      <w:r w:rsidRPr="00122766">
        <w:rPr>
          <w:lang w:val="en-GB"/>
        </w:rPr>
        <w:t xml:space="preserve">Szczecin, </w:t>
      </w:r>
      <w:proofErr w:type="spellStart"/>
      <w:r w:rsidRPr="00122766">
        <w:rPr>
          <w:lang w:val="en-GB"/>
        </w:rPr>
        <w:t>Piastów</w:t>
      </w:r>
      <w:proofErr w:type="spellEnd"/>
      <w:r>
        <w:rPr>
          <w:lang w:val="en-GB"/>
        </w:rPr>
        <w:t xml:space="preserve"> </w:t>
      </w:r>
      <w:r w:rsidRPr="00122766">
        <w:rPr>
          <w:lang w:val="en-GB"/>
        </w:rPr>
        <w:t>Avenue 42, 71</w:t>
      </w:r>
      <w:r>
        <w:rPr>
          <w:lang w:val="en-GB"/>
        </w:rPr>
        <w:t xml:space="preserve"> </w:t>
      </w:r>
      <w:r w:rsidRPr="00122766">
        <w:rPr>
          <w:lang w:val="en-GB"/>
        </w:rPr>
        <w:t>065 Szczecin, Poland</w:t>
      </w:r>
    </w:p>
    <w:p w:rsidR="002C4E0A" w:rsidRDefault="002C4E0A" w:rsidP="00C64BA6">
      <w:pPr>
        <w:spacing w:after="0" w:line="480" w:lineRule="auto"/>
        <w:jc w:val="both"/>
        <w:rPr>
          <w:lang w:val="en-GB"/>
        </w:rPr>
      </w:pPr>
      <w:r>
        <w:rPr>
          <w:vertAlign w:val="superscript"/>
          <w:lang w:val="en-GB"/>
        </w:rPr>
        <w:t>5</w:t>
      </w:r>
      <w:r w:rsidRPr="00557DCA">
        <w:rPr>
          <w:lang w:val="en-GB"/>
        </w:rPr>
        <w:t xml:space="preserve"> Central European Institute of Technology, Brno University of Technology, </w:t>
      </w:r>
      <w:proofErr w:type="spellStart"/>
      <w:r w:rsidRPr="00557DCA">
        <w:rPr>
          <w:lang w:val="en-GB"/>
        </w:rPr>
        <w:t>Purkyňova</w:t>
      </w:r>
      <w:proofErr w:type="spellEnd"/>
      <w:r w:rsidRPr="00557DCA">
        <w:rPr>
          <w:lang w:val="en-GB"/>
        </w:rPr>
        <w:t xml:space="preserve"> 656/123, 612 00 Brno, Czech Republic</w:t>
      </w:r>
    </w:p>
    <w:p w:rsidR="002C4E0A" w:rsidRPr="00557DCA" w:rsidRDefault="002C4E0A" w:rsidP="00C64BA6">
      <w:pPr>
        <w:spacing w:line="480" w:lineRule="auto"/>
        <w:jc w:val="both"/>
        <w:rPr>
          <w:b/>
          <w:sz w:val="24"/>
          <w:lang w:val="en-GB"/>
        </w:rPr>
      </w:pPr>
      <w:r w:rsidRPr="00557DCA">
        <w:rPr>
          <w:b/>
          <w:sz w:val="24"/>
          <w:vertAlign w:val="superscript"/>
          <w:lang w:val="en-GB"/>
        </w:rPr>
        <w:t>*</w:t>
      </w:r>
      <w:r w:rsidRPr="00557DCA">
        <w:rPr>
          <w:b/>
          <w:sz w:val="24"/>
          <w:lang w:val="en-GB"/>
        </w:rPr>
        <w:t xml:space="preserve"> </w:t>
      </w:r>
      <w:r w:rsidRPr="00557DCA">
        <w:rPr>
          <w:sz w:val="24"/>
          <w:lang w:val="en-GB"/>
        </w:rPr>
        <w:t>corresponding author:</w:t>
      </w:r>
      <w:r w:rsidRPr="00557DCA">
        <w:rPr>
          <w:b/>
          <w:sz w:val="24"/>
          <w:lang w:val="en-GB"/>
        </w:rPr>
        <w:t xml:space="preserve"> </w:t>
      </w:r>
      <w:hyperlink r:id="rId5" w:history="1">
        <w:r w:rsidRPr="00B245BC">
          <w:rPr>
            <w:rStyle w:val="Hypertextovprepojenie"/>
            <w:b/>
            <w:sz w:val="24"/>
            <w:lang w:val="en-GB"/>
          </w:rPr>
          <w:t>balazm@saske.sk</w:t>
        </w:r>
      </w:hyperlink>
    </w:p>
    <w:p w:rsidR="00C64BA6" w:rsidRDefault="00C64BA6" w:rsidP="00C64BA6">
      <w:pPr>
        <w:spacing w:after="160" w:line="480" w:lineRule="auto"/>
        <w:rPr>
          <w:rFonts w:ascii="Calibri" w:hAnsi="Calibri" w:cs="Calibri"/>
          <w:b/>
          <w:noProof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 w:type="page"/>
      </w:r>
    </w:p>
    <w:p w:rsidR="00C64BA6" w:rsidRDefault="00C64BA6">
      <w:pPr>
        <w:spacing w:after="160" w:line="259" w:lineRule="auto"/>
        <w:rPr>
          <w:b/>
          <w:bCs/>
          <w:sz w:val="24"/>
          <w:szCs w:val="24"/>
        </w:rPr>
      </w:pPr>
      <w:bookmarkStart w:id="1" w:name="_Ref92820412"/>
    </w:p>
    <w:p w:rsidR="002D5F34" w:rsidRPr="00557DCA" w:rsidRDefault="002D5F34" w:rsidP="00C64BA6">
      <w:pPr>
        <w:pStyle w:val="Popis"/>
        <w:spacing w:after="0" w:line="480" w:lineRule="auto"/>
        <w:jc w:val="center"/>
        <w:outlineLvl w:val="0"/>
        <w:rPr>
          <w:lang w:val="en-GB"/>
        </w:rPr>
      </w:pPr>
      <w:r w:rsidRPr="003B5248">
        <w:rPr>
          <w:color w:val="auto"/>
          <w:sz w:val="24"/>
          <w:szCs w:val="24"/>
        </w:rPr>
        <w:t>Table S</w:t>
      </w:r>
      <w:r w:rsidR="00072760" w:rsidRPr="003B5248">
        <w:rPr>
          <w:color w:val="auto"/>
          <w:sz w:val="24"/>
          <w:szCs w:val="24"/>
        </w:rPr>
        <w:fldChar w:fldCharType="begin"/>
      </w:r>
      <w:r w:rsidRPr="003B5248">
        <w:rPr>
          <w:color w:val="auto"/>
          <w:sz w:val="24"/>
          <w:szCs w:val="24"/>
        </w:rPr>
        <w:instrText xml:space="preserve"> SEQ Table_S \* ARABIC </w:instrText>
      </w:r>
      <w:r w:rsidR="00072760" w:rsidRPr="003B5248">
        <w:rPr>
          <w:color w:val="auto"/>
          <w:sz w:val="24"/>
          <w:szCs w:val="24"/>
        </w:rPr>
        <w:fldChar w:fldCharType="separate"/>
      </w:r>
      <w:r w:rsidR="00C50E07">
        <w:rPr>
          <w:noProof/>
          <w:color w:val="auto"/>
          <w:sz w:val="24"/>
          <w:szCs w:val="24"/>
        </w:rPr>
        <w:t>1</w:t>
      </w:r>
      <w:r w:rsidR="00072760" w:rsidRPr="003B5248">
        <w:rPr>
          <w:color w:val="auto"/>
          <w:sz w:val="24"/>
          <w:szCs w:val="24"/>
        </w:rPr>
        <w:fldChar w:fldCharType="end"/>
      </w:r>
      <w:bookmarkEnd w:id="1"/>
      <w:r w:rsidRPr="003B5248">
        <w:rPr>
          <w:color w:val="auto"/>
        </w:rPr>
        <w:t xml:space="preserve"> </w:t>
      </w:r>
      <w:r w:rsidRPr="00557DCA">
        <w:rPr>
          <w:b w:val="0"/>
          <w:color w:val="auto"/>
          <w:sz w:val="24"/>
          <w:szCs w:val="24"/>
          <w:lang w:val="en-GB"/>
        </w:rPr>
        <w:t>The results of preliminary experiment with model solution</w:t>
      </w:r>
    </w:p>
    <w:tbl>
      <w:tblPr>
        <w:tblW w:w="78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728"/>
        <w:gridCol w:w="728"/>
        <w:gridCol w:w="728"/>
        <w:gridCol w:w="728"/>
        <w:gridCol w:w="728"/>
        <w:gridCol w:w="728"/>
        <w:gridCol w:w="728"/>
      </w:tblGrid>
      <w:tr w:rsidR="002D5F34" w:rsidRPr="00557DCA" w:rsidTr="00FA4C9D">
        <w:trPr>
          <w:trHeight w:val="413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  <w:t>Sample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sk-SK"/>
              </w:rPr>
              <w:t>Concentration of element (mg L</w:t>
            </w:r>
            <w:r w:rsidRPr="00722D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val="en-GB" w:eastAsia="sk-SK"/>
              </w:rPr>
              <w:t>-1</w:t>
            </w:r>
            <w:r w:rsidRPr="00722D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sk-SK"/>
              </w:rPr>
              <w:t>)</w:t>
            </w:r>
          </w:p>
        </w:tc>
      </w:tr>
      <w:tr w:rsidR="002D5F34" w:rsidRPr="00557DCA" w:rsidTr="00FA4C9D">
        <w:trPr>
          <w:trHeight w:val="367"/>
          <w:jc w:val="center"/>
        </w:trPr>
        <w:tc>
          <w:tcPr>
            <w:tcW w:w="0" w:type="auto"/>
            <w:vMerge/>
            <w:tcBorders>
              <w:top w:val="nil"/>
              <w:bottom w:val="double" w:sz="4" w:space="0" w:color="auto"/>
            </w:tcBorders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</w:pPr>
          </w:p>
        </w:tc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  <w:t>Fe</w:t>
            </w:r>
          </w:p>
        </w:tc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  <w:t>Cu</w:t>
            </w:r>
          </w:p>
        </w:tc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  <w:t>Zn</w:t>
            </w:r>
          </w:p>
        </w:tc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  <w:t>Co</w:t>
            </w:r>
          </w:p>
        </w:tc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  <w:t>Cd</w:t>
            </w:r>
          </w:p>
        </w:tc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  <w:t>Al</w:t>
            </w:r>
          </w:p>
        </w:tc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</w:pPr>
            <w:proofErr w:type="spellStart"/>
            <w:r w:rsidRPr="00722DBC"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  <w:t>Pb</w:t>
            </w:r>
            <w:proofErr w:type="spellEnd"/>
          </w:p>
        </w:tc>
      </w:tr>
      <w:tr w:rsidR="002D5F34" w:rsidRPr="00557DCA" w:rsidTr="00FA4C9D">
        <w:trPr>
          <w:trHeight w:val="367"/>
          <w:jc w:val="center"/>
        </w:trPr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  <w:t>Model solution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18.9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20.1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18.2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20.4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20.1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19.7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22.1</w:t>
            </w:r>
          </w:p>
        </w:tc>
      </w:tr>
      <w:tr w:rsidR="002D5F34" w:rsidRPr="00557DCA" w:rsidTr="00FA4C9D">
        <w:trPr>
          <w:trHeight w:val="383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sk-SK"/>
              </w:rPr>
            </w:pPr>
            <w:r w:rsidRPr="00722DBC">
              <w:rPr>
                <w:rFonts w:cstheme="minorHAnsi"/>
                <w:b/>
                <w:i/>
                <w:sz w:val="24"/>
                <w:szCs w:val="24"/>
                <w:lang w:val="en-GB"/>
              </w:rPr>
              <w:t xml:space="preserve">Thymus </w:t>
            </w:r>
            <w:proofErr w:type="spellStart"/>
            <w:r w:rsidRPr="00722DBC">
              <w:rPr>
                <w:rFonts w:cstheme="minorHAnsi"/>
                <w:b/>
                <w:i/>
                <w:sz w:val="24"/>
                <w:szCs w:val="24"/>
                <w:lang w:val="en-GB"/>
              </w:rPr>
              <w:t>serpyllum</w:t>
            </w:r>
            <w:proofErr w:type="spellEnd"/>
            <w:r w:rsidRPr="00722DBC">
              <w:rPr>
                <w:rFonts w:cstheme="minorHAnsi"/>
                <w:b/>
                <w:sz w:val="24"/>
                <w:szCs w:val="24"/>
                <w:lang w:val="en-GB"/>
              </w:rPr>
              <w:t xml:space="preserve"> L.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11.6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14.3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16.4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16.2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14.7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5F34" w:rsidRPr="00722DBC" w:rsidRDefault="002D5F34" w:rsidP="00C64BA6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722DBC">
              <w:rPr>
                <w:rFonts w:eastAsia="Times New Roman" w:cstheme="minorHAnsi"/>
                <w:sz w:val="24"/>
                <w:szCs w:val="24"/>
                <w:lang w:val="en-GB" w:eastAsia="sk-SK"/>
              </w:rPr>
              <w:t>7.5</w:t>
            </w:r>
          </w:p>
        </w:tc>
      </w:tr>
    </w:tbl>
    <w:p w:rsidR="005E3CE4" w:rsidRDefault="005E3CE4" w:rsidP="00C64BA6">
      <w:pPr>
        <w:spacing w:after="160" w:line="480" w:lineRule="auto"/>
        <w:rPr>
          <w:rFonts w:ascii="Calibri" w:hAnsi="Calibri" w:cs="Calibri"/>
          <w:noProof/>
          <w:lang w:val="en-US"/>
        </w:rPr>
      </w:pPr>
    </w:p>
    <w:p w:rsidR="002D5F34" w:rsidRPr="00557DCA" w:rsidRDefault="00CD6F3D" w:rsidP="00C64BA6">
      <w:pPr>
        <w:pStyle w:val="EndNoteBibliography"/>
        <w:spacing w:line="480" w:lineRule="auto"/>
        <w:jc w:val="both"/>
        <w:rPr>
          <w:sz w:val="24"/>
          <w:szCs w:val="24"/>
          <w:lang w:val="en-GB"/>
        </w:rPr>
      </w:pPr>
      <w:r>
        <w:fldChar w:fldCharType="begin"/>
      </w:r>
      <w:r>
        <w:instrText xml:space="preserve"> REF _Ref88646241 \h  \* MERGEFORMAT </w:instrText>
      </w:r>
      <w:r>
        <w:fldChar w:fldCharType="separate"/>
      </w:r>
      <w:r w:rsidR="00C50E07" w:rsidRPr="00557DCA">
        <w:rPr>
          <w:sz w:val="24"/>
          <w:szCs w:val="24"/>
          <w:lang w:val="en-GB"/>
        </w:rPr>
        <w:t>Figure S</w:t>
      </w:r>
      <w:r w:rsidR="00C50E07">
        <w:rPr>
          <w:sz w:val="24"/>
          <w:szCs w:val="24"/>
          <w:lang w:val="en-GB"/>
        </w:rPr>
        <w:t>1</w:t>
      </w:r>
      <w:r>
        <w:fldChar w:fldCharType="end"/>
      </w:r>
      <w:r w:rsidR="002D5F34" w:rsidRPr="00557DCA">
        <w:rPr>
          <w:sz w:val="24"/>
          <w:szCs w:val="24"/>
          <w:lang w:val="en-GB"/>
        </w:rPr>
        <w:t xml:space="preserve"> shows the adsorption capacity (q</w:t>
      </w:r>
      <w:r w:rsidR="002D5F34" w:rsidRPr="00557DCA">
        <w:rPr>
          <w:sz w:val="24"/>
          <w:szCs w:val="24"/>
          <w:vertAlign w:val="subscript"/>
          <w:lang w:val="en-GB"/>
        </w:rPr>
        <w:t>t</w:t>
      </w:r>
      <w:r w:rsidR="002D5F34" w:rsidRPr="00557DCA">
        <w:rPr>
          <w:sz w:val="24"/>
          <w:szCs w:val="24"/>
          <w:lang w:val="en-GB"/>
        </w:rPr>
        <w:t>) values for the adsorption of Cu(II) ions at three different concentrations. The obtained results were the most consistent at c = 200 mg L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>. The q</w:t>
      </w:r>
      <w:r w:rsidR="002D5F34" w:rsidRPr="00557DCA">
        <w:rPr>
          <w:sz w:val="24"/>
          <w:szCs w:val="24"/>
          <w:vertAlign w:val="subscript"/>
          <w:lang w:val="en-GB"/>
        </w:rPr>
        <w:t>t</w:t>
      </w:r>
      <w:r w:rsidR="002D5F34" w:rsidRPr="00557DCA">
        <w:rPr>
          <w:sz w:val="24"/>
          <w:szCs w:val="24"/>
          <w:lang w:val="en-GB"/>
        </w:rPr>
        <w:t xml:space="preserve"> value at c = 1000 mg.L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 xml:space="preserve"> after 5 minutes was the highest of all samples (q</w:t>
      </w:r>
      <w:r w:rsidR="002D5F34" w:rsidRPr="00557DCA">
        <w:rPr>
          <w:sz w:val="24"/>
          <w:szCs w:val="24"/>
          <w:vertAlign w:val="subscript"/>
          <w:lang w:val="en-GB"/>
        </w:rPr>
        <w:t>t</w:t>
      </w:r>
      <w:r w:rsidR="002D5F34" w:rsidRPr="00557DCA">
        <w:rPr>
          <w:sz w:val="24"/>
          <w:szCs w:val="24"/>
          <w:lang w:val="en-GB"/>
        </w:rPr>
        <w:t xml:space="preserve"> = 42.25 mg g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>), however, the rest of the results obtained at this concentration were not representative, most probably due to the additional dilution which created the error. The adsorption capacity was below 8 mg g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 xml:space="preserve"> for all samples at c = 20 mg L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>. The highest q</w:t>
      </w:r>
      <w:r w:rsidR="002D5F34" w:rsidRPr="00557DCA">
        <w:rPr>
          <w:sz w:val="24"/>
          <w:szCs w:val="24"/>
          <w:vertAlign w:val="subscript"/>
          <w:lang w:val="en-GB"/>
        </w:rPr>
        <w:t>t</w:t>
      </w:r>
      <w:r w:rsidR="002D5F34" w:rsidRPr="00557DCA">
        <w:rPr>
          <w:sz w:val="24"/>
          <w:szCs w:val="24"/>
          <w:lang w:val="en-GB"/>
        </w:rPr>
        <w:t xml:space="preserve"> value for c = 200 mg L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 xml:space="preserve"> was acquired after 10 minutes of adsorption (q</w:t>
      </w:r>
      <w:r w:rsidR="002D5F34" w:rsidRPr="00557DCA">
        <w:rPr>
          <w:sz w:val="24"/>
          <w:szCs w:val="24"/>
          <w:vertAlign w:val="subscript"/>
          <w:lang w:val="en-GB"/>
        </w:rPr>
        <w:t>t</w:t>
      </w:r>
      <w:r w:rsidR="002D5F34" w:rsidRPr="00557DCA">
        <w:rPr>
          <w:sz w:val="24"/>
          <w:szCs w:val="24"/>
          <w:lang w:val="en-GB"/>
        </w:rPr>
        <w:t xml:space="preserve"> = 28.6 mg g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>).</w:t>
      </w:r>
    </w:p>
    <w:p w:rsidR="002D5F34" w:rsidRPr="00557DCA" w:rsidRDefault="002D5F34" w:rsidP="00C64BA6">
      <w:pPr>
        <w:pStyle w:val="EndNoteBibliography"/>
        <w:keepNext/>
        <w:spacing w:line="480" w:lineRule="auto"/>
        <w:ind w:left="720" w:hanging="720"/>
        <w:jc w:val="both"/>
        <w:rPr>
          <w:lang w:val="en-GB"/>
        </w:rPr>
      </w:pPr>
    </w:p>
    <w:p w:rsidR="007F00D2" w:rsidRDefault="00A317FE" w:rsidP="00C64BA6">
      <w:pPr>
        <w:pStyle w:val="Popis"/>
        <w:spacing w:line="480" w:lineRule="auto"/>
        <w:jc w:val="center"/>
        <w:rPr>
          <w:color w:val="auto"/>
          <w:sz w:val="24"/>
          <w:szCs w:val="24"/>
          <w:lang w:val="en-GB"/>
        </w:rPr>
      </w:pPr>
      <w:bookmarkStart w:id="2" w:name="_Ref88646241"/>
      <w:r>
        <w:rPr>
          <w:color w:val="auto"/>
          <w:sz w:val="24"/>
          <w:szCs w:val="24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65pt;height:194.25pt">
            <v:imagedata r:id="rId6" o:title="Fig S1"/>
          </v:shape>
        </w:pict>
      </w:r>
    </w:p>
    <w:p w:rsidR="002D5F34" w:rsidRPr="00557DCA" w:rsidRDefault="002D5F34" w:rsidP="00C64BA6">
      <w:pPr>
        <w:pStyle w:val="Popis"/>
        <w:spacing w:line="480" w:lineRule="auto"/>
        <w:jc w:val="center"/>
        <w:outlineLvl w:val="0"/>
        <w:rPr>
          <w:b w:val="0"/>
          <w:color w:val="auto"/>
          <w:sz w:val="24"/>
          <w:szCs w:val="24"/>
          <w:lang w:val="en-GB"/>
        </w:rPr>
      </w:pPr>
      <w:r w:rsidRPr="00557DCA">
        <w:rPr>
          <w:color w:val="auto"/>
          <w:sz w:val="24"/>
          <w:szCs w:val="24"/>
          <w:lang w:val="en-GB"/>
        </w:rPr>
        <w:t>Figure S</w:t>
      </w:r>
      <w:r w:rsidR="00072760" w:rsidRPr="00557DCA">
        <w:rPr>
          <w:color w:val="auto"/>
          <w:sz w:val="24"/>
          <w:szCs w:val="24"/>
          <w:lang w:val="en-GB"/>
        </w:rPr>
        <w:fldChar w:fldCharType="begin"/>
      </w:r>
      <w:r w:rsidRPr="00557DCA">
        <w:rPr>
          <w:color w:val="auto"/>
          <w:sz w:val="24"/>
          <w:szCs w:val="24"/>
          <w:lang w:val="en-GB"/>
        </w:rPr>
        <w:instrText xml:space="preserve"> SEQ Figure_S \* ARABIC </w:instrText>
      </w:r>
      <w:r w:rsidR="00072760" w:rsidRPr="00557DCA">
        <w:rPr>
          <w:color w:val="auto"/>
          <w:sz w:val="24"/>
          <w:szCs w:val="24"/>
          <w:lang w:val="en-GB"/>
        </w:rPr>
        <w:fldChar w:fldCharType="separate"/>
      </w:r>
      <w:r w:rsidR="00C50E07">
        <w:rPr>
          <w:noProof/>
          <w:color w:val="auto"/>
          <w:sz w:val="24"/>
          <w:szCs w:val="24"/>
          <w:lang w:val="en-GB"/>
        </w:rPr>
        <w:t>1</w:t>
      </w:r>
      <w:r w:rsidR="00072760" w:rsidRPr="00557DCA">
        <w:rPr>
          <w:color w:val="auto"/>
          <w:sz w:val="24"/>
          <w:szCs w:val="24"/>
          <w:lang w:val="en-GB"/>
        </w:rPr>
        <w:fldChar w:fldCharType="end"/>
      </w:r>
      <w:bookmarkEnd w:id="2"/>
      <w:r w:rsidRPr="00557DCA">
        <w:rPr>
          <w:b w:val="0"/>
          <w:color w:val="auto"/>
          <w:sz w:val="24"/>
          <w:szCs w:val="24"/>
          <w:lang w:val="en-GB"/>
        </w:rPr>
        <w:t xml:space="preserve"> Adsorption of Cu(II) </w:t>
      </w:r>
      <w:r w:rsidR="003D15C4">
        <w:rPr>
          <w:b w:val="0"/>
          <w:color w:val="auto"/>
          <w:sz w:val="24"/>
          <w:szCs w:val="24"/>
          <w:lang w:val="en-GB"/>
        </w:rPr>
        <w:t xml:space="preserve">(a) and </w:t>
      </w:r>
      <w:proofErr w:type="spellStart"/>
      <w:r w:rsidR="003D15C4">
        <w:rPr>
          <w:b w:val="0"/>
          <w:color w:val="auto"/>
          <w:sz w:val="24"/>
          <w:szCs w:val="24"/>
          <w:lang w:val="en-GB"/>
        </w:rPr>
        <w:t>Pb</w:t>
      </w:r>
      <w:proofErr w:type="spellEnd"/>
      <w:r w:rsidR="003D15C4">
        <w:rPr>
          <w:b w:val="0"/>
          <w:color w:val="auto"/>
          <w:sz w:val="24"/>
          <w:szCs w:val="24"/>
          <w:lang w:val="en-GB"/>
        </w:rPr>
        <w:t xml:space="preserve"> (II) </w:t>
      </w:r>
      <w:r w:rsidRPr="00557DCA">
        <w:rPr>
          <w:b w:val="0"/>
          <w:color w:val="auto"/>
          <w:sz w:val="24"/>
          <w:szCs w:val="24"/>
          <w:lang w:val="en-GB"/>
        </w:rPr>
        <w:t>ions at three different concentrations</w:t>
      </w:r>
    </w:p>
    <w:p w:rsidR="002D5F34" w:rsidRPr="00557DCA" w:rsidRDefault="00CD6F3D" w:rsidP="00A317FE">
      <w:pPr>
        <w:spacing w:line="480" w:lineRule="auto"/>
        <w:rPr>
          <w:lang w:val="en-GB"/>
        </w:rPr>
      </w:pPr>
      <w:r>
        <w:lastRenderedPageBreak/>
        <w:fldChar w:fldCharType="begin"/>
      </w:r>
      <w:r>
        <w:instrText xml:space="preserve"> REF _Ref88646296 \h  \* MERGEFORMAT </w:instrText>
      </w:r>
      <w:r>
        <w:fldChar w:fldCharType="separate"/>
      </w:r>
      <w:r w:rsidR="00C50E07" w:rsidRPr="00557DCA">
        <w:rPr>
          <w:sz w:val="24"/>
          <w:szCs w:val="24"/>
          <w:lang w:val="en-GB"/>
        </w:rPr>
        <w:t>Figure S</w:t>
      </w:r>
      <w:r w:rsidR="00C50E07">
        <w:rPr>
          <w:sz w:val="24"/>
          <w:szCs w:val="24"/>
          <w:lang w:val="en-GB"/>
        </w:rPr>
        <w:t>2</w:t>
      </w:r>
      <w:r>
        <w:fldChar w:fldCharType="end"/>
      </w:r>
      <w:r w:rsidR="002D5F34" w:rsidRPr="00557DCA">
        <w:rPr>
          <w:sz w:val="24"/>
          <w:szCs w:val="24"/>
          <w:lang w:val="en-GB"/>
        </w:rPr>
        <w:t xml:space="preserve"> displays the q</w:t>
      </w:r>
      <w:r w:rsidR="002D5F34" w:rsidRPr="00557DCA">
        <w:rPr>
          <w:sz w:val="24"/>
          <w:szCs w:val="24"/>
          <w:vertAlign w:val="subscript"/>
          <w:lang w:val="en-GB"/>
        </w:rPr>
        <w:t>t</w:t>
      </w:r>
      <w:r w:rsidR="002D5F34" w:rsidRPr="00557DCA">
        <w:rPr>
          <w:sz w:val="24"/>
          <w:szCs w:val="24"/>
          <w:lang w:val="en-GB"/>
        </w:rPr>
        <w:t xml:space="preserve"> values for the adsorption of </w:t>
      </w:r>
      <w:proofErr w:type="spellStart"/>
      <w:r w:rsidR="002D5F34" w:rsidRPr="00557DCA">
        <w:rPr>
          <w:sz w:val="24"/>
          <w:szCs w:val="24"/>
          <w:lang w:val="en-GB"/>
        </w:rPr>
        <w:t>Pb</w:t>
      </w:r>
      <w:proofErr w:type="spellEnd"/>
      <w:r w:rsidR="002D5F34" w:rsidRPr="00557DCA">
        <w:rPr>
          <w:sz w:val="24"/>
          <w:szCs w:val="24"/>
          <w:lang w:val="en-GB"/>
        </w:rPr>
        <w:t>(II) ions at three different concentrations. We obtained the lowest q</w:t>
      </w:r>
      <w:r w:rsidR="002D5F34" w:rsidRPr="00557DCA">
        <w:rPr>
          <w:sz w:val="24"/>
          <w:szCs w:val="24"/>
          <w:vertAlign w:val="subscript"/>
          <w:lang w:val="en-GB"/>
        </w:rPr>
        <w:t>t</w:t>
      </w:r>
      <w:r w:rsidR="002D5F34" w:rsidRPr="00557DCA">
        <w:rPr>
          <w:sz w:val="24"/>
          <w:szCs w:val="24"/>
          <w:lang w:val="en-GB"/>
        </w:rPr>
        <w:t xml:space="preserve"> values at c = 20 mg L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 xml:space="preserve"> (q</w:t>
      </w:r>
      <w:r w:rsidR="002D5F34" w:rsidRPr="00557DCA">
        <w:rPr>
          <w:sz w:val="24"/>
          <w:szCs w:val="24"/>
          <w:vertAlign w:val="subscript"/>
          <w:lang w:val="en-GB"/>
        </w:rPr>
        <w:t>t</w:t>
      </w:r>
      <w:r w:rsidR="002D5F34" w:rsidRPr="00557DCA">
        <w:rPr>
          <w:sz w:val="24"/>
          <w:szCs w:val="24"/>
          <w:lang w:val="en-GB"/>
        </w:rPr>
        <w:t xml:space="preserve"> &lt; 9 mg g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>) which was quite distinct from the other two concentrations. During first 15 minutes of the adsorption, the adsorption capacity was better at c = 1000 mg L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 xml:space="preserve"> but after 30 minutes, better q</w:t>
      </w:r>
      <w:r w:rsidR="002D5F34" w:rsidRPr="00557DCA">
        <w:rPr>
          <w:sz w:val="24"/>
          <w:szCs w:val="24"/>
          <w:vertAlign w:val="subscript"/>
          <w:lang w:val="en-GB"/>
        </w:rPr>
        <w:t>t</w:t>
      </w:r>
      <w:r w:rsidR="002D5F34" w:rsidRPr="00557DCA">
        <w:rPr>
          <w:sz w:val="24"/>
          <w:szCs w:val="24"/>
          <w:lang w:val="en-GB"/>
        </w:rPr>
        <w:t xml:space="preserve"> value (q</w:t>
      </w:r>
      <w:r w:rsidR="002D5F34" w:rsidRPr="00557DCA">
        <w:rPr>
          <w:sz w:val="24"/>
          <w:szCs w:val="24"/>
          <w:vertAlign w:val="subscript"/>
          <w:lang w:val="en-GB"/>
        </w:rPr>
        <w:t>t</w:t>
      </w:r>
      <w:r w:rsidR="002D5F34" w:rsidRPr="00557DCA">
        <w:rPr>
          <w:sz w:val="24"/>
          <w:szCs w:val="24"/>
          <w:lang w:val="en-GB"/>
        </w:rPr>
        <w:t xml:space="preserve"> = 65.65 mg g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>) was achieved at c = 200 mg L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>. The adsorption capacity for the samples after 45 minutes at concentrations 200 and 1000 mg L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 xml:space="preserve"> were not very different from the sample at c = 200 mg L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 xml:space="preserve"> after 30 minutes of adsorption. The slightly better adsorption capacities were achieved at c = 200 mg L</w:t>
      </w:r>
      <w:r w:rsidR="002D5F34" w:rsidRPr="00557DCA">
        <w:rPr>
          <w:sz w:val="24"/>
          <w:szCs w:val="24"/>
          <w:vertAlign w:val="superscript"/>
          <w:lang w:val="en-GB"/>
        </w:rPr>
        <w:t xml:space="preserve">-1 </w:t>
      </w:r>
      <w:r w:rsidR="002D5F34" w:rsidRPr="00557DCA">
        <w:rPr>
          <w:sz w:val="24"/>
          <w:szCs w:val="24"/>
          <w:lang w:val="en-GB"/>
        </w:rPr>
        <w:t>after 60 minutes (q</w:t>
      </w:r>
      <w:r w:rsidR="002D5F34" w:rsidRPr="00557DCA">
        <w:rPr>
          <w:sz w:val="24"/>
          <w:szCs w:val="24"/>
          <w:vertAlign w:val="subscript"/>
          <w:lang w:val="en-GB"/>
        </w:rPr>
        <w:t>t</w:t>
      </w:r>
      <w:r w:rsidR="002D5F34" w:rsidRPr="00557DCA">
        <w:rPr>
          <w:sz w:val="24"/>
          <w:szCs w:val="24"/>
          <w:lang w:val="en-GB"/>
        </w:rPr>
        <w:t xml:space="preserve"> = 71.45 mg g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>) and at c = 1000 mg L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 xml:space="preserve"> after 90 and 120 minutes of contact time and the adsorption capacities were 82.5 mg g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 xml:space="preserve"> and 71.75 mg g</w:t>
      </w:r>
      <w:r w:rsidR="002D5F34" w:rsidRPr="00557DCA">
        <w:rPr>
          <w:sz w:val="24"/>
          <w:szCs w:val="24"/>
          <w:vertAlign w:val="superscript"/>
          <w:lang w:val="en-GB"/>
        </w:rPr>
        <w:t>-1</w:t>
      </w:r>
      <w:r w:rsidR="002D5F34" w:rsidRPr="00557DCA">
        <w:rPr>
          <w:sz w:val="24"/>
          <w:szCs w:val="24"/>
          <w:lang w:val="en-GB"/>
        </w:rPr>
        <w:t>, respectively.</w:t>
      </w:r>
    </w:p>
    <w:p w:rsidR="002D5F34" w:rsidRPr="002E026A" w:rsidRDefault="002D5F34" w:rsidP="00C64BA6">
      <w:pPr>
        <w:pStyle w:val="Popis"/>
        <w:keepNext/>
        <w:spacing w:line="480" w:lineRule="auto"/>
        <w:jc w:val="center"/>
      </w:pPr>
    </w:p>
    <w:p w:rsidR="007F00D2" w:rsidRDefault="00A317FE" w:rsidP="00C64BA6">
      <w:pPr>
        <w:pStyle w:val="Popis"/>
        <w:spacing w:line="480" w:lineRule="auto"/>
        <w:jc w:val="center"/>
        <w:rPr>
          <w:color w:val="auto"/>
          <w:sz w:val="24"/>
          <w:szCs w:val="24"/>
        </w:rPr>
      </w:pPr>
      <w:bookmarkStart w:id="3" w:name="_Ref92723981"/>
      <w:r>
        <w:rPr>
          <w:color w:val="auto"/>
          <w:sz w:val="24"/>
          <w:szCs w:val="24"/>
        </w:rPr>
        <w:pict>
          <v:shape id="_x0000_i1026" type="#_x0000_t75" style="width:436.5pt;height:484.5pt">
            <v:imagedata r:id="rId7" o:title="Fig"/>
          </v:shape>
        </w:pict>
      </w:r>
    </w:p>
    <w:p w:rsidR="007F00D2" w:rsidRDefault="002D5F34" w:rsidP="00C64BA6">
      <w:pPr>
        <w:pStyle w:val="Popis"/>
        <w:spacing w:line="480" w:lineRule="auto"/>
        <w:jc w:val="both"/>
        <w:rPr>
          <w:b w:val="0"/>
          <w:color w:val="auto"/>
          <w:sz w:val="24"/>
          <w:szCs w:val="24"/>
          <w:lang w:val="en-GB"/>
        </w:rPr>
      </w:pPr>
      <w:r w:rsidRPr="002E026A">
        <w:rPr>
          <w:color w:val="auto"/>
          <w:sz w:val="24"/>
          <w:szCs w:val="24"/>
        </w:rPr>
        <w:t>Figure S</w:t>
      </w:r>
      <w:r w:rsidR="003D15C4">
        <w:rPr>
          <w:color w:val="auto"/>
          <w:sz w:val="24"/>
          <w:szCs w:val="24"/>
        </w:rPr>
        <w:t>2</w:t>
      </w:r>
      <w:bookmarkEnd w:id="3"/>
      <w:r w:rsidRPr="003D15C4">
        <w:rPr>
          <w:b w:val="0"/>
          <w:color w:val="auto"/>
          <w:sz w:val="24"/>
          <w:szCs w:val="24"/>
        </w:rPr>
        <w:t xml:space="preserve"> </w:t>
      </w:r>
      <w:r w:rsidR="003D15C4" w:rsidRPr="003D15C4">
        <w:rPr>
          <w:b w:val="0"/>
          <w:color w:val="auto"/>
          <w:sz w:val="24"/>
          <w:szCs w:val="24"/>
        </w:rPr>
        <w:t xml:space="preserve">Characterization of metal-laden adsorbents: </w:t>
      </w:r>
      <w:r w:rsidR="007F00D2">
        <w:rPr>
          <w:b w:val="0"/>
          <w:color w:val="auto"/>
          <w:sz w:val="24"/>
          <w:szCs w:val="24"/>
          <w:lang w:val="en-GB"/>
        </w:rPr>
        <w:t>X-ray</w:t>
      </w:r>
      <w:r w:rsidRPr="002E026A">
        <w:rPr>
          <w:b w:val="0"/>
          <w:color w:val="auto"/>
          <w:sz w:val="24"/>
          <w:szCs w:val="24"/>
          <w:lang w:val="en-GB"/>
        </w:rPr>
        <w:t xml:space="preserve"> </w:t>
      </w:r>
      <w:proofErr w:type="spellStart"/>
      <w:r w:rsidRPr="002E026A">
        <w:rPr>
          <w:b w:val="0"/>
          <w:color w:val="auto"/>
          <w:sz w:val="24"/>
          <w:szCs w:val="24"/>
          <w:lang w:val="en-GB"/>
        </w:rPr>
        <w:t>diffractograms</w:t>
      </w:r>
      <w:proofErr w:type="spellEnd"/>
      <w:r w:rsidRPr="002E026A">
        <w:rPr>
          <w:b w:val="0"/>
          <w:color w:val="auto"/>
          <w:sz w:val="24"/>
          <w:szCs w:val="24"/>
          <w:lang w:val="en-GB"/>
        </w:rPr>
        <w:t xml:space="preserve"> of (a) Cu-SER and (b) </w:t>
      </w:r>
      <w:proofErr w:type="spellStart"/>
      <w:r w:rsidRPr="002E026A">
        <w:rPr>
          <w:b w:val="0"/>
          <w:color w:val="auto"/>
          <w:sz w:val="24"/>
          <w:szCs w:val="24"/>
          <w:lang w:val="en-GB"/>
        </w:rPr>
        <w:t>Pb</w:t>
      </w:r>
      <w:proofErr w:type="spellEnd"/>
      <w:r w:rsidRPr="002E026A">
        <w:rPr>
          <w:b w:val="0"/>
          <w:color w:val="auto"/>
          <w:sz w:val="24"/>
          <w:szCs w:val="24"/>
          <w:lang w:val="en-GB"/>
        </w:rPr>
        <w:t>-SER samples</w:t>
      </w:r>
      <w:r w:rsidR="003D15C4">
        <w:rPr>
          <w:b w:val="0"/>
          <w:color w:val="auto"/>
          <w:sz w:val="24"/>
          <w:szCs w:val="24"/>
          <w:lang w:val="en-US"/>
        </w:rPr>
        <w:t>;</w:t>
      </w:r>
      <w:r w:rsidR="007F00D2">
        <w:rPr>
          <w:b w:val="0"/>
          <w:color w:val="auto"/>
          <w:sz w:val="24"/>
          <w:szCs w:val="24"/>
          <w:lang w:val="en-GB"/>
        </w:rPr>
        <w:t xml:space="preserve"> </w:t>
      </w:r>
      <w:r w:rsidR="007F00D2" w:rsidRPr="00165510">
        <w:rPr>
          <w:b w:val="0"/>
          <w:color w:val="auto"/>
          <w:sz w:val="24"/>
          <w:szCs w:val="24"/>
          <w:lang w:val="en-GB"/>
        </w:rPr>
        <w:t>TG/DTG and DTA curves of (</w:t>
      </w:r>
      <w:r w:rsidR="003D15C4">
        <w:rPr>
          <w:b w:val="0"/>
          <w:color w:val="auto"/>
          <w:sz w:val="24"/>
          <w:szCs w:val="24"/>
          <w:lang w:val="en-GB"/>
        </w:rPr>
        <w:t>c</w:t>
      </w:r>
      <w:r w:rsidR="007F00D2" w:rsidRPr="00165510">
        <w:rPr>
          <w:b w:val="0"/>
          <w:color w:val="auto"/>
          <w:sz w:val="24"/>
          <w:szCs w:val="24"/>
          <w:lang w:val="en-GB"/>
        </w:rPr>
        <w:t xml:space="preserve">) native </w:t>
      </w:r>
      <w:r w:rsidR="007F00D2" w:rsidRPr="00165510">
        <w:rPr>
          <w:b w:val="0"/>
          <w:i/>
          <w:color w:val="auto"/>
          <w:sz w:val="24"/>
          <w:szCs w:val="24"/>
          <w:lang w:val="en-GB"/>
        </w:rPr>
        <w:t xml:space="preserve">Thymus </w:t>
      </w:r>
      <w:proofErr w:type="spellStart"/>
      <w:r w:rsidR="007F00D2" w:rsidRPr="00165510">
        <w:rPr>
          <w:b w:val="0"/>
          <w:i/>
          <w:color w:val="auto"/>
          <w:sz w:val="24"/>
          <w:szCs w:val="24"/>
          <w:lang w:val="en-GB"/>
        </w:rPr>
        <w:t>serpyllum</w:t>
      </w:r>
      <w:proofErr w:type="spellEnd"/>
      <w:r w:rsidR="007F00D2" w:rsidRPr="00165510">
        <w:rPr>
          <w:b w:val="0"/>
          <w:color w:val="auto"/>
          <w:sz w:val="24"/>
          <w:szCs w:val="24"/>
          <w:lang w:val="en-GB"/>
        </w:rPr>
        <w:t xml:space="preserve"> </w:t>
      </w:r>
      <w:proofErr w:type="spellStart"/>
      <w:r w:rsidR="007F00D2" w:rsidRPr="00165510">
        <w:rPr>
          <w:b w:val="0"/>
          <w:color w:val="auto"/>
          <w:sz w:val="24"/>
          <w:szCs w:val="24"/>
          <w:lang w:val="en-GB"/>
        </w:rPr>
        <w:t>biosorbent</w:t>
      </w:r>
      <w:proofErr w:type="spellEnd"/>
      <w:r w:rsidR="007F00D2" w:rsidRPr="00165510">
        <w:rPr>
          <w:b w:val="0"/>
          <w:color w:val="auto"/>
          <w:sz w:val="24"/>
          <w:szCs w:val="24"/>
          <w:lang w:val="en-GB"/>
        </w:rPr>
        <w:t xml:space="preserve"> and (</w:t>
      </w:r>
      <w:r w:rsidR="003D15C4">
        <w:rPr>
          <w:b w:val="0"/>
          <w:color w:val="auto"/>
          <w:sz w:val="24"/>
          <w:szCs w:val="24"/>
          <w:lang w:val="en-GB"/>
        </w:rPr>
        <w:t>d</w:t>
      </w:r>
      <w:r w:rsidR="007F00D2" w:rsidRPr="00165510">
        <w:rPr>
          <w:b w:val="0"/>
          <w:color w:val="auto"/>
          <w:sz w:val="24"/>
          <w:szCs w:val="24"/>
          <w:lang w:val="en-GB"/>
        </w:rPr>
        <w:t>) Cu</w:t>
      </w:r>
      <w:r w:rsidR="005E3CE4">
        <w:rPr>
          <w:b w:val="0"/>
          <w:color w:val="auto"/>
          <w:sz w:val="24"/>
          <w:szCs w:val="24"/>
          <w:lang w:val="en-GB"/>
        </w:rPr>
        <w:t>-SER</w:t>
      </w:r>
      <w:r w:rsidR="007F00D2" w:rsidRPr="00165510">
        <w:rPr>
          <w:b w:val="0"/>
          <w:color w:val="auto"/>
          <w:sz w:val="24"/>
          <w:szCs w:val="24"/>
          <w:lang w:val="en-GB"/>
        </w:rPr>
        <w:t xml:space="preserve"> and (</w:t>
      </w:r>
      <w:r w:rsidR="003D15C4">
        <w:rPr>
          <w:b w:val="0"/>
          <w:color w:val="auto"/>
          <w:sz w:val="24"/>
          <w:szCs w:val="24"/>
          <w:lang w:val="en-GB"/>
        </w:rPr>
        <w:t>e</w:t>
      </w:r>
      <w:r w:rsidR="007F00D2" w:rsidRPr="00165510">
        <w:rPr>
          <w:b w:val="0"/>
          <w:color w:val="auto"/>
          <w:sz w:val="24"/>
          <w:szCs w:val="24"/>
          <w:lang w:val="en-GB"/>
        </w:rPr>
        <w:t xml:space="preserve">) </w:t>
      </w:r>
      <w:proofErr w:type="spellStart"/>
      <w:r w:rsidR="007F00D2" w:rsidRPr="00165510">
        <w:rPr>
          <w:b w:val="0"/>
          <w:color w:val="auto"/>
          <w:sz w:val="24"/>
          <w:szCs w:val="24"/>
          <w:lang w:val="en-GB"/>
        </w:rPr>
        <w:t>Pb</w:t>
      </w:r>
      <w:proofErr w:type="spellEnd"/>
      <w:r w:rsidR="005E3CE4">
        <w:rPr>
          <w:b w:val="0"/>
          <w:color w:val="auto"/>
          <w:sz w:val="24"/>
          <w:szCs w:val="24"/>
          <w:lang w:val="en-GB"/>
        </w:rPr>
        <w:t>-SER samples.</w:t>
      </w:r>
    </w:p>
    <w:p w:rsidR="00CD6F3D" w:rsidRDefault="00CD6F3D" w:rsidP="00CD6F3D">
      <w:pPr>
        <w:rPr>
          <w:lang w:val="en-GB"/>
        </w:rPr>
      </w:pPr>
    </w:p>
    <w:p w:rsidR="00CD6F3D" w:rsidRDefault="00CD6F3D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:rsidR="00CD6F3D" w:rsidRDefault="00CD6F3D" w:rsidP="00CD6F3D">
      <w:pPr>
        <w:keepNext/>
        <w:spacing w:before="240" w:after="0" w:line="480" w:lineRule="auto"/>
        <w:jc w:val="both"/>
      </w:pPr>
      <w:bookmarkStart w:id="4" w:name="_GoBack"/>
      <w:bookmarkEnd w:id="4"/>
      <w:r>
        <w:rPr>
          <w:noProof/>
          <w:lang w:eastAsia="sk-SK"/>
        </w:rPr>
        <w:lastRenderedPageBreak/>
        <w:pict>
          <v:shape id="_x0000_i1027" type="#_x0000_t75" style="width:449.25pt;height:440.25pt">
            <v:imagedata r:id="rId8" o:title="Fig. S3"/>
          </v:shape>
        </w:pict>
      </w:r>
    </w:p>
    <w:p w:rsidR="00CD6F3D" w:rsidRPr="001A02F6" w:rsidRDefault="00CD6F3D" w:rsidP="00CD6F3D">
      <w:pPr>
        <w:pStyle w:val="Popis"/>
        <w:spacing w:line="480" w:lineRule="auto"/>
        <w:jc w:val="both"/>
        <w:rPr>
          <w:rFonts w:cstheme="minorHAnsi"/>
          <w:color w:val="auto"/>
          <w:sz w:val="24"/>
          <w:szCs w:val="24"/>
          <w:lang w:val="en-GB"/>
        </w:rPr>
      </w:pPr>
      <w:bookmarkStart w:id="5" w:name="_Ref95215419"/>
      <w:proofErr w:type="spellStart"/>
      <w:r>
        <w:rPr>
          <w:rFonts w:cstheme="minorHAnsi"/>
          <w:color w:val="auto"/>
          <w:sz w:val="24"/>
          <w:szCs w:val="24"/>
        </w:rPr>
        <w:t>Figure</w:t>
      </w:r>
      <w:proofErr w:type="spellEnd"/>
      <w:r>
        <w:rPr>
          <w:rFonts w:cstheme="minorHAnsi"/>
          <w:color w:val="auto"/>
          <w:sz w:val="24"/>
          <w:szCs w:val="24"/>
        </w:rPr>
        <w:t xml:space="preserve"> </w:t>
      </w:r>
      <w:r>
        <w:rPr>
          <w:rFonts w:cstheme="minorHAnsi"/>
          <w:color w:val="auto"/>
          <w:sz w:val="24"/>
          <w:szCs w:val="24"/>
        </w:rPr>
        <w:t>S3</w:t>
      </w:r>
      <w:bookmarkEnd w:id="5"/>
      <w:r>
        <w:rPr>
          <w:rFonts w:cstheme="minorHAnsi"/>
          <w:color w:val="auto"/>
          <w:sz w:val="24"/>
          <w:szCs w:val="24"/>
        </w:rPr>
        <w:t xml:space="preserve"> </w:t>
      </w:r>
      <w:r>
        <w:rPr>
          <w:rFonts w:cstheme="minorHAnsi"/>
          <w:b w:val="0"/>
          <w:color w:val="auto"/>
          <w:sz w:val="24"/>
          <w:szCs w:val="24"/>
          <w:lang w:val="en-GB"/>
        </w:rPr>
        <w:t xml:space="preserve">XPS spectra of pure SER </w:t>
      </w:r>
      <w:proofErr w:type="spellStart"/>
      <w:r>
        <w:rPr>
          <w:rFonts w:cstheme="minorHAnsi"/>
          <w:b w:val="0"/>
          <w:color w:val="auto"/>
          <w:sz w:val="24"/>
          <w:szCs w:val="24"/>
          <w:lang w:val="en-GB"/>
        </w:rPr>
        <w:t>biosorbent</w:t>
      </w:r>
      <w:proofErr w:type="spellEnd"/>
      <w:r>
        <w:rPr>
          <w:rFonts w:cstheme="minorHAnsi"/>
          <w:b w:val="0"/>
          <w:color w:val="auto"/>
          <w:sz w:val="24"/>
          <w:szCs w:val="24"/>
          <w:lang w:val="en-GB"/>
        </w:rPr>
        <w:t xml:space="preserve"> before</w:t>
      </w:r>
      <w:r>
        <w:rPr>
          <w:rFonts w:cstheme="minorHAnsi"/>
          <w:b w:val="0"/>
          <w:color w:val="auto"/>
          <w:sz w:val="24"/>
          <w:szCs w:val="24"/>
          <w:lang w:val="en-GB"/>
        </w:rPr>
        <w:t xml:space="preserve"> and after Cu and </w:t>
      </w:r>
      <w:proofErr w:type="spellStart"/>
      <w:r>
        <w:rPr>
          <w:rFonts w:cstheme="minorHAnsi"/>
          <w:b w:val="0"/>
          <w:color w:val="auto"/>
          <w:sz w:val="24"/>
          <w:szCs w:val="24"/>
          <w:lang w:val="en-GB"/>
        </w:rPr>
        <w:t>Pb</w:t>
      </w:r>
      <w:proofErr w:type="spellEnd"/>
      <w:r>
        <w:rPr>
          <w:rFonts w:cstheme="minorHAnsi"/>
          <w:b w:val="0"/>
          <w:color w:val="auto"/>
          <w:sz w:val="24"/>
          <w:szCs w:val="24"/>
          <w:lang w:val="en-GB"/>
        </w:rPr>
        <w:t xml:space="preserve"> adsorption:</w:t>
      </w:r>
      <w:r>
        <w:rPr>
          <w:rFonts w:cstheme="minorHAnsi"/>
          <w:b w:val="0"/>
          <w:color w:val="auto"/>
          <w:sz w:val="24"/>
          <w:szCs w:val="24"/>
          <w:lang w:val="en-GB"/>
        </w:rPr>
        <w:t xml:space="preserve"> a) survey spectra; b) high-resolution spectra and deconvolution of C 1s peak; c) high-resolution spectra</w:t>
      </w:r>
      <w:r w:rsidRPr="00CD6F3D">
        <w:rPr>
          <w:rFonts w:cstheme="minorHAnsi"/>
          <w:b w:val="0"/>
          <w:color w:val="auto"/>
          <w:sz w:val="24"/>
          <w:szCs w:val="24"/>
          <w:lang w:val="en-GB"/>
        </w:rPr>
        <w:t xml:space="preserve"> </w:t>
      </w:r>
      <w:r>
        <w:rPr>
          <w:rFonts w:cstheme="minorHAnsi"/>
          <w:b w:val="0"/>
          <w:color w:val="auto"/>
          <w:sz w:val="24"/>
          <w:szCs w:val="24"/>
          <w:lang w:val="en-GB"/>
        </w:rPr>
        <w:t>and deconvolution of O 1s peak</w:t>
      </w:r>
      <w:r>
        <w:rPr>
          <w:rFonts w:cstheme="minorHAnsi"/>
          <w:b w:val="0"/>
          <w:color w:val="auto"/>
          <w:sz w:val="24"/>
          <w:szCs w:val="24"/>
          <w:lang w:val="en-GB"/>
        </w:rPr>
        <w:t>.</w:t>
      </w:r>
    </w:p>
    <w:p w:rsidR="00CD6F3D" w:rsidRDefault="00CD6F3D" w:rsidP="00CD6F3D">
      <w:pPr>
        <w:spacing w:line="480" w:lineRule="auto"/>
        <w:rPr>
          <w:b/>
        </w:rPr>
      </w:pPr>
    </w:p>
    <w:p w:rsidR="00CD6F3D" w:rsidRDefault="00CD6F3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D6F3D" w:rsidRDefault="00CD6F3D" w:rsidP="00CD6F3D">
      <w:pPr>
        <w:spacing w:line="480" w:lineRule="auto"/>
      </w:pPr>
      <w:r w:rsidRPr="003633C7">
        <w:rPr>
          <w:b/>
        </w:rPr>
        <w:lastRenderedPageBreak/>
        <w:t>Table S2</w:t>
      </w:r>
      <w:r>
        <w:t xml:space="preserve"> </w:t>
      </w:r>
      <w:proofErr w:type="spellStart"/>
      <w:r w:rsidRPr="00C64719">
        <w:rPr>
          <w:sz w:val="24"/>
          <w:szCs w:val="24"/>
        </w:rPr>
        <w:t>The</w:t>
      </w:r>
      <w:proofErr w:type="spellEnd"/>
      <w:r w:rsidRPr="00C64719">
        <w:rPr>
          <w:sz w:val="24"/>
          <w:szCs w:val="24"/>
        </w:rPr>
        <w:t xml:space="preserve"> </w:t>
      </w:r>
      <w:proofErr w:type="spellStart"/>
      <w:r w:rsidRPr="00C64719">
        <w:rPr>
          <w:sz w:val="24"/>
          <w:szCs w:val="24"/>
        </w:rPr>
        <w:t>binding</w:t>
      </w:r>
      <w:proofErr w:type="spellEnd"/>
      <w:r w:rsidRPr="00C64719">
        <w:rPr>
          <w:sz w:val="24"/>
          <w:szCs w:val="24"/>
        </w:rPr>
        <w:t xml:space="preserve"> </w:t>
      </w:r>
      <w:proofErr w:type="spellStart"/>
      <w:r w:rsidRPr="00C64719">
        <w:rPr>
          <w:sz w:val="24"/>
          <w:szCs w:val="24"/>
        </w:rPr>
        <w:t>energies</w:t>
      </w:r>
      <w:proofErr w:type="spellEnd"/>
      <w:r w:rsidRPr="00C64719">
        <w:rPr>
          <w:sz w:val="24"/>
          <w:szCs w:val="24"/>
        </w:rPr>
        <w:t xml:space="preserve"> of C1s, O1s, N1s, Pb4f and Cu2p </w:t>
      </w:r>
      <w:proofErr w:type="spellStart"/>
      <w:r w:rsidRPr="00C64719">
        <w:rPr>
          <w:sz w:val="24"/>
          <w:szCs w:val="24"/>
        </w:rPr>
        <w:t>before</w:t>
      </w:r>
      <w:proofErr w:type="spellEnd"/>
      <w:r w:rsidRPr="00C64719">
        <w:rPr>
          <w:sz w:val="24"/>
          <w:szCs w:val="24"/>
        </w:rPr>
        <w:t xml:space="preserve"> and </w:t>
      </w:r>
      <w:proofErr w:type="spellStart"/>
      <w:r w:rsidRPr="00C64719">
        <w:rPr>
          <w:sz w:val="24"/>
          <w:szCs w:val="24"/>
        </w:rPr>
        <w:t>after</w:t>
      </w:r>
      <w:proofErr w:type="spellEnd"/>
      <w:r w:rsidRPr="00C64719">
        <w:rPr>
          <w:sz w:val="24"/>
          <w:szCs w:val="24"/>
        </w:rPr>
        <w:t xml:space="preserve"> </w:t>
      </w:r>
      <w:proofErr w:type="spellStart"/>
      <w:r w:rsidRPr="00C64719">
        <w:rPr>
          <w:sz w:val="24"/>
          <w:szCs w:val="24"/>
        </w:rPr>
        <w:t>adsorption</w:t>
      </w:r>
      <w:proofErr w:type="spellEnd"/>
    </w:p>
    <w:tbl>
      <w:tblPr>
        <w:tblStyle w:val="Mriekatabuky"/>
        <w:tblW w:w="90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91"/>
        <w:gridCol w:w="1755"/>
        <w:gridCol w:w="1886"/>
        <w:gridCol w:w="3185"/>
      </w:tblGrid>
      <w:tr w:rsidR="00CD6F3D" w:rsidRPr="00576E1A" w:rsidTr="00CD6F3D">
        <w:trPr>
          <w:trHeight w:val="682"/>
        </w:trPr>
        <w:tc>
          <w:tcPr>
            <w:tcW w:w="10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Element</w:t>
            </w:r>
          </w:p>
        </w:tc>
        <w:tc>
          <w:tcPr>
            <w:tcW w:w="119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SER</w:t>
            </w:r>
          </w:p>
        </w:tc>
        <w:tc>
          <w:tcPr>
            <w:tcW w:w="175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Pb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-</w:t>
            </w:r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SER</w:t>
            </w:r>
          </w:p>
        </w:tc>
        <w:tc>
          <w:tcPr>
            <w:tcW w:w="18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Cu-</w:t>
            </w:r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SER</w:t>
            </w:r>
          </w:p>
        </w:tc>
        <w:tc>
          <w:tcPr>
            <w:tcW w:w="318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Assignment</w:t>
            </w:r>
          </w:p>
        </w:tc>
      </w:tr>
      <w:tr w:rsidR="00CD6F3D" w:rsidTr="00CD6F3D">
        <w:trPr>
          <w:trHeight w:val="563"/>
        </w:trPr>
        <w:tc>
          <w:tcPr>
            <w:tcW w:w="1077" w:type="dxa"/>
            <w:vMerge w:val="restart"/>
            <w:tcBorders>
              <w:top w:val="double" w:sz="4" w:space="0" w:color="auto"/>
            </w:tcBorders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O</w:t>
            </w:r>
            <w:r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 xml:space="preserve"> </w:t>
            </w:r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1s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-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531.2 eV</w:t>
            </w:r>
          </w:p>
        </w:tc>
        <w:tc>
          <w:tcPr>
            <w:tcW w:w="1886" w:type="dxa"/>
            <w:tcBorders>
              <w:top w:val="double" w:sz="4" w:space="0" w:color="auto"/>
            </w:tcBorders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531.4 eV</w:t>
            </w:r>
          </w:p>
        </w:tc>
        <w:tc>
          <w:tcPr>
            <w:tcW w:w="3185" w:type="dxa"/>
            <w:tcBorders>
              <w:top w:val="double" w:sz="4" w:space="0" w:color="auto"/>
            </w:tcBorders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Metal carbonates, metal oxides, metal hydroxides</w:t>
            </w:r>
          </w:p>
        </w:tc>
      </w:tr>
      <w:tr w:rsidR="00CD6F3D" w:rsidTr="00CD6F3D">
        <w:trPr>
          <w:trHeight w:val="563"/>
        </w:trPr>
        <w:tc>
          <w:tcPr>
            <w:tcW w:w="1077" w:type="dxa"/>
            <w:vMerge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</w:p>
        </w:tc>
        <w:tc>
          <w:tcPr>
            <w:tcW w:w="1191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532.5 eV</w:t>
            </w:r>
          </w:p>
        </w:tc>
        <w:tc>
          <w:tcPr>
            <w:tcW w:w="175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532.6 eV</w:t>
            </w:r>
          </w:p>
        </w:tc>
        <w:tc>
          <w:tcPr>
            <w:tcW w:w="1886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532.5 eV</w:t>
            </w:r>
          </w:p>
        </w:tc>
        <w:tc>
          <w:tcPr>
            <w:tcW w:w="318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s-MX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s-MX" w:eastAsia="sk-SK"/>
              </w:rPr>
              <w:t>Organic C-O-, C=O,</w:t>
            </w:r>
          </w:p>
        </w:tc>
      </w:tr>
      <w:tr w:rsidR="00CD6F3D" w:rsidTr="00CD6F3D">
        <w:trPr>
          <w:trHeight w:val="1125"/>
        </w:trPr>
        <w:tc>
          <w:tcPr>
            <w:tcW w:w="1077" w:type="dxa"/>
            <w:vAlign w:val="center"/>
          </w:tcPr>
          <w:p w:rsidR="00CD6F3D" w:rsidRPr="000C3EE8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</w:pPr>
            <w:r w:rsidRPr="000C3EE8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N</w:t>
            </w:r>
            <w:r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 xml:space="preserve"> </w:t>
            </w:r>
            <w:r w:rsidRPr="000C3EE8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1s</w:t>
            </w:r>
          </w:p>
        </w:tc>
        <w:tc>
          <w:tcPr>
            <w:tcW w:w="1191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399.9 eV</w:t>
            </w:r>
          </w:p>
        </w:tc>
        <w:tc>
          <w:tcPr>
            <w:tcW w:w="175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399.8 eV</w:t>
            </w:r>
          </w:p>
        </w:tc>
        <w:tc>
          <w:tcPr>
            <w:tcW w:w="1886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399.9 eV</w:t>
            </w:r>
          </w:p>
        </w:tc>
        <w:tc>
          <w:tcPr>
            <w:tcW w:w="318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-NH-; -NH</w:t>
            </w:r>
            <w:r w:rsidRPr="000718A4">
              <w:rPr>
                <w:rFonts w:eastAsia="Times New Roman" w:cstheme="minorHAnsi"/>
                <w:sz w:val="24"/>
                <w:szCs w:val="24"/>
                <w:vertAlign w:val="subscript"/>
                <w:lang w:val="en-GB" w:eastAsia="sk-SK"/>
              </w:rPr>
              <w:t>2</w:t>
            </w:r>
          </w:p>
        </w:tc>
      </w:tr>
      <w:tr w:rsidR="00CD6F3D" w:rsidTr="00CD6F3D">
        <w:trPr>
          <w:trHeight w:val="563"/>
        </w:trPr>
        <w:tc>
          <w:tcPr>
            <w:tcW w:w="1077" w:type="dxa"/>
            <w:vMerge w:val="restart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C</w:t>
            </w:r>
            <w:r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 xml:space="preserve"> </w:t>
            </w:r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1s</w:t>
            </w:r>
          </w:p>
        </w:tc>
        <w:tc>
          <w:tcPr>
            <w:tcW w:w="1191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284.7 eV</w:t>
            </w:r>
          </w:p>
        </w:tc>
        <w:tc>
          <w:tcPr>
            <w:tcW w:w="175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284.7 eV</w:t>
            </w:r>
          </w:p>
        </w:tc>
        <w:tc>
          <w:tcPr>
            <w:tcW w:w="1886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284.7 eV</w:t>
            </w:r>
          </w:p>
        </w:tc>
        <w:tc>
          <w:tcPr>
            <w:tcW w:w="318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Graphite, C-C, -CH-</w:t>
            </w:r>
          </w:p>
        </w:tc>
      </w:tr>
      <w:tr w:rsidR="00CD6F3D" w:rsidTr="00CD6F3D">
        <w:trPr>
          <w:trHeight w:val="563"/>
        </w:trPr>
        <w:tc>
          <w:tcPr>
            <w:tcW w:w="1077" w:type="dxa"/>
            <w:vMerge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</w:p>
        </w:tc>
        <w:tc>
          <w:tcPr>
            <w:tcW w:w="1191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286.4 eV</w:t>
            </w:r>
          </w:p>
        </w:tc>
        <w:tc>
          <w:tcPr>
            <w:tcW w:w="175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286.2 eV</w:t>
            </w:r>
          </w:p>
        </w:tc>
        <w:tc>
          <w:tcPr>
            <w:tcW w:w="1886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286.2 eV</w:t>
            </w:r>
          </w:p>
        </w:tc>
        <w:tc>
          <w:tcPr>
            <w:tcW w:w="318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-C-O-C-, -C-OH, ether -C-O</w:t>
            </w:r>
          </w:p>
        </w:tc>
      </w:tr>
      <w:tr w:rsidR="00CD6F3D" w:rsidTr="00CD6F3D">
        <w:trPr>
          <w:trHeight w:val="563"/>
        </w:trPr>
        <w:tc>
          <w:tcPr>
            <w:tcW w:w="1077" w:type="dxa"/>
            <w:vMerge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</w:p>
        </w:tc>
        <w:tc>
          <w:tcPr>
            <w:tcW w:w="1191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287.9 eV</w:t>
            </w:r>
          </w:p>
        </w:tc>
        <w:tc>
          <w:tcPr>
            <w:tcW w:w="175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287.5 eV</w:t>
            </w:r>
          </w:p>
        </w:tc>
        <w:tc>
          <w:tcPr>
            <w:tcW w:w="1886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287.5 eV</w:t>
            </w:r>
          </w:p>
        </w:tc>
        <w:tc>
          <w:tcPr>
            <w:tcW w:w="318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-C=O</w:t>
            </w:r>
          </w:p>
        </w:tc>
      </w:tr>
      <w:tr w:rsidR="00CD6F3D" w:rsidTr="00CD6F3D">
        <w:trPr>
          <w:trHeight w:val="563"/>
        </w:trPr>
        <w:tc>
          <w:tcPr>
            <w:tcW w:w="1077" w:type="dxa"/>
            <w:vMerge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</w:p>
        </w:tc>
        <w:tc>
          <w:tcPr>
            <w:tcW w:w="1191" w:type="dxa"/>
            <w:vAlign w:val="center"/>
          </w:tcPr>
          <w:p w:rsidR="00CD6F3D" w:rsidRPr="000C3EE8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C3EE8">
              <w:rPr>
                <w:rFonts w:eastAsia="Times New Roman" w:cstheme="minorHAnsi"/>
                <w:sz w:val="24"/>
                <w:szCs w:val="24"/>
                <w:lang w:val="en-GB" w:eastAsia="sk-SK"/>
              </w:rPr>
              <w:t>288.9 eV</w:t>
            </w:r>
          </w:p>
        </w:tc>
        <w:tc>
          <w:tcPr>
            <w:tcW w:w="175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288.6 eV</w:t>
            </w:r>
          </w:p>
        </w:tc>
        <w:tc>
          <w:tcPr>
            <w:tcW w:w="1886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288.2</w:t>
            </w:r>
          </w:p>
        </w:tc>
        <w:tc>
          <w:tcPr>
            <w:tcW w:w="318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C3EE8">
              <w:rPr>
                <w:rFonts w:eastAsia="Times New Roman" w:cstheme="minorHAnsi"/>
                <w:sz w:val="24"/>
                <w:szCs w:val="24"/>
                <w:lang w:val="en-GB" w:eastAsia="sk-SK"/>
              </w:rPr>
              <w:t>-C-F</w:t>
            </w: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, O=C-OH</w:t>
            </w:r>
          </w:p>
        </w:tc>
      </w:tr>
      <w:tr w:rsidR="00CD6F3D" w:rsidTr="00CD6F3D">
        <w:trPr>
          <w:trHeight w:val="1125"/>
        </w:trPr>
        <w:tc>
          <w:tcPr>
            <w:tcW w:w="1077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</w:pPr>
            <w:proofErr w:type="spellStart"/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Pb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 xml:space="preserve"> </w:t>
            </w:r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4f</w:t>
            </w:r>
          </w:p>
        </w:tc>
        <w:tc>
          <w:tcPr>
            <w:tcW w:w="1191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-</w:t>
            </w:r>
          </w:p>
        </w:tc>
        <w:tc>
          <w:tcPr>
            <w:tcW w:w="175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vertAlign w:val="subscript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138.9 eV 4f</w:t>
            </w:r>
            <w:r w:rsidRPr="000718A4">
              <w:rPr>
                <w:rFonts w:eastAsia="Times New Roman" w:cstheme="minorHAnsi"/>
                <w:sz w:val="24"/>
                <w:szCs w:val="24"/>
                <w:vertAlign w:val="subscript"/>
                <w:lang w:val="en-GB" w:eastAsia="sk-SK"/>
              </w:rPr>
              <w:t>7/2</w:t>
            </w:r>
          </w:p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vertAlign w:val="subscript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143.7 eV 4f</w:t>
            </w:r>
            <w:r w:rsidRPr="000718A4">
              <w:rPr>
                <w:rFonts w:eastAsia="Times New Roman" w:cstheme="minorHAnsi"/>
                <w:sz w:val="24"/>
                <w:szCs w:val="24"/>
                <w:vertAlign w:val="subscript"/>
                <w:lang w:val="en-GB" w:eastAsia="sk-SK"/>
              </w:rPr>
              <w:t>5/2</w:t>
            </w:r>
          </w:p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Δ=4.8 eV</w:t>
            </w:r>
          </w:p>
        </w:tc>
        <w:tc>
          <w:tcPr>
            <w:tcW w:w="1886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-</w:t>
            </w:r>
          </w:p>
        </w:tc>
        <w:tc>
          <w:tcPr>
            <w:tcW w:w="318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proofErr w:type="spellStart"/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Pb</w:t>
            </w:r>
            <w:proofErr w:type="spellEnd"/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(OH)</w:t>
            </w:r>
            <w:r w:rsidRPr="000718A4">
              <w:rPr>
                <w:rFonts w:eastAsia="Times New Roman" w:cstheme="minorHAnsi"/>
                <w:sz w:val="24"/>
                <w:szCs w:val="24"/>
                <w:vertAlign w:val="subscript"/>
                <w:lang w:val="en-GB" w:eastAsia="sk-SK"/>
              </w:rPr>
              <w:t>2</w:t>
            </w: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, PbCO</w:t>
            </w:r>
            <w:r w:rsidRPr="000718A4">
              <w:rPr>
                <w:rFonts w:eastAsia="Times New Roman" w:cstheme="minorHAnsi"/>
                <w:sz w:val="24"/>
                <w:szCs w:val="24"/>
                <w:vertAlign w:val="subscript"/>
                <w:lang w:val="en-GB" w:eastAsia="sk-SK"/>
              </w:rPr>
              <w:t>3</w:t>
            </w:r>
          </w:p>
        </w:tc>
      </w:tr>
      <w:tr w:rsidR="00CD6F3D" w:rsidTr="00CD6F3D">
        <w:trPr>
          <w:trHeight w:val="2148"/>
        </w:trPr>
        <w:tc>
          <w:tcPr>
            <w:tcW w:w="1077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Cu</w:t>
            </w:r>
            <w:r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 xml:space="preserve"> </w:t>
            </w:r>
            <w:r w:rsidRPr="000718A4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2p</w:t>
            </w:r>
          </w:p>
        </w:tc>
        <w:tc>
          <w:tcPr>
            <w:tcW w:w="1191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-</w:t>
            </w:r>
          </w:p>
        </w:tc>
        <w:tc>
          <w:tcPr>
            <w:tcW w:w="175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-</w:t>
            </w:r>
          </w:p>
        </w:tc>
        <w:tc>
          <w:tcPr>
            <w:tcW w:w="1886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vertAlign w:val="subscript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933.3 eV 2p</w:t>
            </w:r>
            <w:r w:rsidRPr="000718A4">
              <w:rPr>
                <w:rFonts w:eastAsia="Times New Roman" w:cstheme="minorHAnsi"/>
                <w:sz w:val="24"/>
                <w:szCs w:val="24"/>
                <w:vertAlign w:val="subscript"/>
                <w:lang w:val="en-GB" w:eastAsia="sk-SK"/>
              </w:rPr>
              <w:t>3/2</w:t>
            </w:r>
          </w:p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vertAlign w:val="subscript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953.2 eV 2p</w:t>
            </w:r>
            <w:r w:rsidRPr="000718A4">
              <w:rPr>
                <w:rFonts w:eastAsia="Times New Roman" w:cstheme="minorHAnsi"/>
                <w:sz w:val="24"/>
                <w:szCs w:val="24"/>
                <w:vertAlign w:val="subscript"/>
                <w:lang w:val="en-GB" w:eastAsia="sk-SK"/>
              </w:rPr>
              <w:t>1/2</w:t>
            </w:r>
          </w:p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Δ=19.9 eV</w:t>
            </w:r>
          </w:p>
        </w:tc>
        <w:tc>
          <w:tcPr>
            <w:tcW w:w="3185" w:type="dxa"/>
            <w:vAlign w:val="center"/>
          </w:tcPr>
          <w:p w:rsidR="00CD6F3D" w:rsidRPr="000718A4" w:rsidRDefault="00CD6F3D" w:rsidP="00CD6F3D">
            <w:pPr>
              <w:spacing w:line="48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proofErr w:type="spellStart"/>
            <w:r w:rsidRPr="000718A4">
              <w:rPr>
                <w:rFonts w:eastAsia="Times New Roman" w:cstheme="minorHAnsi"/>
                <w:sz w:val="24"/>
                <w:szCs w:val="24"/>
                <w:lang w:val="en-GB" w:eastAsia="sk-SK"/>
              </w:rPr>
              <w:t>CuO</w:t>
            </w:r>
            <w:proofErr w:type="spellEnd"/>
          </w:p>
        </w:tc>
      </w:tr>
    </w:tbl>
    <w:p w:rsidR="00CD6F3D" w:rsidRPr="00CD6F3D" w:rsidRDefault="00CD6F3D" w:rsidP="00CD6F3D">
      <w:pPr>
        <w:rPr>
          <w:lang w:val="en-GB"/>
        </w:rPr>
      </w:pPr>
    </w:p>
    <w:p w:rsidR="002D5F34" w:rsidRPr="002E026A" w:rsidRDefault="002D5F34" w:rsidP="00C64BA6">
      <w:pPr>
        <w:pStyle w:val="Popis"/>
        <w:spacing w:line="480" w:lineRule="auto"/>
        <w:jc w:val="center"/>
        <w:rPr>
          <w:color w:val="auto"/>
          <w:sz w:val="24"/>
          <w:szCs w:val="24"/>
          <w:lang w:val="en-GB"/>
        </w:rPr>
      </w:pPr>
    </w:p>
    <w:p w:rsidR="002D5F34" w:rsidRPr="00E73F1B" w:rsidRDefault="002D5F34" w:rsidP="00C64BA6">
      <w:pPr>
        <w:spacing w:after="160" w:line="480" w:lineRule="auto"/>
        <w:rPr>
          <w:lang w:val="en-GB"/>
        </w:rPr>
      </w:pPr>
    </w:p>
    <w:p w:rsidR="00C50E07" w:rsidRPr="00733447" w:rsidRDefault="00C50E07" w:rsidP="00C64BA6">
      <w:pPr>
        <w:pStyle w:val="Popis"/>
        <w:spacing w:after="0" w:line="480" w:lineRule="auto"/>
        <w:jc w:val="center"/>
        <w:rPr>
          <w:color w:val="auto"/>
          <w:sz w:val="24"/>
          <w:szCs w:val="24"/>
          <w:lang w:val="en-GB"/>
        </w:rPr>
      </w:pPr>
      <w:bookmarkStart w:id="6" w:name="_Ref92820463"/>
      <w:r w:rsidRPr="009E3438">
        <w:rPr>
          <w:color w:val="auto"/>
          <w:sz w:val="24"/>
          <w:szCs w:val="24"/>
        </w:rPr>
        <w:t>Table S</w:t>
      </w:r>
      <w:r w:rsidR="00072760" w:rsidRPr="009E3438">
        <w:rPr>
          <w:color w:val="auto"/>
          <w:sz w:val="24"/>
          <w:szCs w:val="24"/>
        </w:rPr>
        <w:fldChar w:fldCharType="begin"/>
      </w:r>
      <w:r w:rsidRPr="009E3438">
        <w:rPr>
          <w:color w:val="auto"/>
          <w:sz w:val="24"/>
          <w:szCs w:val="24"/>
        </w:rPr>
        <w:instrText xml:space="preserve"> SEQ Table_S \* ARABIC </w:instrText>
      </w:r>
      <w:r w:rsidR="00072760" w:rsidRPr="009E3438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3</w:t>
      </w:r>
      <w:r w:rsidR="00072760" w:rsidRPr="009E3438">
        <w:rPr>
          <w:color w:val="auto"/>
          <w:sz w:val="24"/>
          <w:szCs w:val="24"/>
        </w:rPr>
        <w:fldChar w:fldCharType="end"/>
      </w:r>
      <w:bookmarkEnd w:id="6"/>
      <w:r w:rsidRPr="009E3438">
        <w:rPr>
          <w:color w:val="auto"/>
        </w:rPr>
        <w:t xml:space="preserve"> </w:t>
      </w:r>
      <w:r w:rsidRPr="00733447">
        <w:rPr>
          <w:b w:val="0"/>
          <w:color w:val="auto"/>
          <w:sz w:val="24"/>
          <w:szCs w:val="24"/>
          <w:lang w:val="en-GB"/>
        </w:rPr>
        <w:t>The release of alkali- Na(I), K(I) and alkaline earth- Ca(II), Mg(II) metals into the aqueous solution of pure</w:t>
      </w:r>
      <w:r w:rsidRPr="00733447">
        <w:t xml:space="preserve"> </w:t>
      </w:r>
      <w:r w:rsidRPr="00733447">
        <w:rPr>
          <w:b w:val="0"/>
          <w:i/>
          <w:color w:val="auto"/>
          <w:sz w:val="24"/>
          <w:szCs w:val="24"/>
          <w:lang w:val="en-GB"/>
        </w:rPr>
        <w:t xml:space="preserve">Thymus </w:t>
      </w:r>
      <w:proofErr w:type="spellStart"/>
      <w:r w:rsidRPr="00733447">
        <w:rPr>
          <w:b w:val="0"/>
          <w:i/>
          <w:color w:val="auto"/>
          <w:sz w:val="24"/>
          <w:szCs w:val="24"/>
          <w:lang w:val="en-GB"/>
        </w:rPr>
        <w:t>serpyllum</w:t>
      </w:r>
      <w:proofErr w:type="spellEnd"/>
      <w:r w:rsidRPr="00733447">
        <w:rPr>
          <w:b w:val="0"/>
          <w:color w:val="auto"/>
          <w:sz w:val="24"/>
          <w:szCs w:val="24"/>
          <w:lang w:val="en-GB"/>
        </w:rPr>
        <w:t xml:space="preserve"> </w:t>
      </w:r>
      <w:r>
        <w:rPr>
          <w:b w:val="0"/>
          <w:color w:val="auto"/>
          <w:sz w:val="24"/>
          <w:szCs w:val="24"/>
          <w:lang w:val="en-GB"/>
        </w:rPr>
        <w:t xml:space="preserve">L. </w:t>
      </w:r>
      <w:r w:rsidRPr="00733447">
        <w:rPr>
          <w:b w:val="0"/>
          <w:color w:val="auto"/>
          <w:sz w:val="24"/>
          <w:szCs w:val="24"/>
          <w:lang w:val="en-GB"/>
        </w:rPr>
        <w:t>plant</w:t>
      </w:r>
    </w:p>
    <w:tbl>
      <w:tblPr>
        <w:tblW w:w="7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7"/>
        <w:gridCol w:w="835"/>
        <w:gridCol w:w="993"/>
        <w:gridCol w:w="835"/>
        <w:gridCol w:w="835"/>
        <w:gridCol w:w="993"/>
      </w:tblGrid>
      <w:tr w:rsidR="00C50E07" w:rsidRPr="000522A5" w:rsidTr="00FA4C9D">
        <w:trPr>
          <w:trHeight w:val="342"/>
          <w:jc w:val="center"/>
        </w:trPr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C50E07" w:rsidRPr="00431F8B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C50E07" w:rsidRPr="00431F8B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31F8B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Concentration of element (</w:t>
            </w:r>
            <w:proofErr w:type="spellStart"/>
            <w:r w:rsidRPr="00431F8B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mEq</w:t>
            </w:r>
            <w:proofErr w:type="spellEnd"/>
            <w:r w:rsidRPr="00431F8B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 xml:space="preserve"> g</w:t>
            </w:r>
            <w:r w:rsidRPr="00431F8B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val="en-GB" w:eastAsia="en-GB"/>
              </w:rPr>
              <w:t>−1</w:t>
            </w:r>
            <w:r w:rsidRPr="00431F8B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)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50E07" w:rsidRPr="00431F8B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31F8B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Sample</w:t>
            </w:r>
          </w:p>
        </w:tc>
        <w:tc>
          <w:tcPr>
            <w:tcW w:w="0" w:type="auto"/>
            <w:tcBorders>
              <w:top w:val="nil"/>
              <w:bottom w:val="double" w:sz="4" w:space="0" w:color="auto"/>
            </w:tcBorders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31F8B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Na</w:t>
            </w:r>
          </w:p>
        </w:tc>
        <w:tc>
          <w:tcPr>
            <w:tcW w:w="0" w:type="auto"/>
            <w:tcBorders>
              <w:top w:val="nil"/>
              <w:bottom w:val="double" w:sz="4" w:space="0" w:color="auto"/>
            </w:tcBorders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431F8B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K</w:t>
            </w:r>
          </w:p>
        </w:tc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Ca</w:t>
            </w:r>
          </w:p>
        </w:tc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Mg</w:t>
            </w:r>
          </w:p>
        </w:tc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∑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Cu concentration (mg L</w:t>
            </w:r>
            <w:r w:rsidRPr="000522A5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val="en-GB" w:eastAsia="en-GB"/>
              </w:rPr>
              <w:t>-1</w:t>
            </w:r>
            <w:r w:rsidRPr="000522A5"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17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67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16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75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75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18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05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19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56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34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250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28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02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500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26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68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750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27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84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1000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29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54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31F8B">
              <w:rPr>
                <w:rFonts w:cstheme="minorHAnsi"/>
                <w:b/>
                <w:i/>
                <w:sz w:val="24"/>
                <w:szCs w:val="24"/>
                <w:lang w:val="en-GB"/>
              </w:rPr>
              <w:t xml:space="preserve">Thymus </w:t>
            </w:r>
            <w:proofErr w:type="spellStart"/>
            <w:r w:rsidRPr="00431F8B">
              <w:rPr>
                <w:rFonts w:cstheme="minorHAnsi"/>
                <w:b/>
                <w:i/>
                <w:sz w:val="24"/>
                <w:szCs w:val="24"/>
                <w:lang w:val="en-GB"/>
              </w:rPr>
              <w:t>serpyllum</w:t>
            </w:r>
            <w:proofErr w:type="spellEnd"/>
            <w:r w:rsidRPr="00431F8B">
              <w:rPr>
                <w:rFonts w:cstheme="minorHAnsi"/>
                <w:b/>
                <w:sz w:val="24"/>
                <w:szCs w:val="24"/>
                <w:lang w:val="en-GB"/>
              </w:rPr>
              <w:t xml:space="preserve"> L.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62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0522A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Pb</w:t>
            </w:r>
            <w:proofErr w:type="spellEnd"/>
            <w:r w:rsidRPr="000522A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concentration (mg L</w:t>
            </w:r>
            <w:r w:rsidRPr="000522A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-1</w:t>
            </w:r>
            <w:r w:rsidRPr="000522A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16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75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18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18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250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18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lastRenderedPageBreak/>
              <w:t>500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750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17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35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1000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</w:tr>
      <w:tr w:rsidR="00C50E07" w:rsidRPr="000522A5" w:rsidTr="00FA4C9D">
        <w:trPr>
          <w:trHeight w:val="3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31F8B">
              <w:rPr>
                <w:rFonts w:cstheme="minorHAnsi"/>
                <w:b/>
                <w:i/>
                <w:sz w:val="24"/>
                <w:szCs w:val="24"/>
                <w:lang w:val="en-GB"/>
              </w:rPr>
              <w:t xml:space="preserve">Thymus </w:t>
            </w:r>
            <w:proofErr w:type="spellStart"/>
            <w:r w:rsidRPr="00431F8B">
              <w:rPr>
                <w:rFonts w:cstheme="minorHAnsi"/>
                <w:b/>
                <w:i/>
                <w:sz w:val="24"/>
                <w:szCs w:val="24"/>
                <w:lang w:val="en-GB"/>
              </w:rPr>
              <w:t>serpyllum</w:t>
            </w:r>
            <w:proofErr w:type="spellEnd"/>
            <w:r w:rsidRPr="00431F8B">
              <w:rPr>
                <w:rFonts w:cstheme="minorHAnsi"/>
                <w:b/>
                <w:sz w:val="24"/>
                <w:szCs w:val="24"/>
                <w:lang w:val="en-GB"/>
              </w:rPr>
              <w:t xml:space="preserve"> L.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vAlign w:val="center"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2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50E07" w:rsidRPr="000522A5" w:rsidRDefault="00C50E07" w:rsidP="00C64BA6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16</w:t>
            </w:r>
            <w:r w:rsidRPr="00431F8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  <w:r w:rsidRPr="000522A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</w:tr>
    </w:tbl>
    <w:p w:rsidR="00C50E07" w:rsidRDefault="00C50E07" w:rsidP="00C64BA6">
      <w:pPr>
        <w:spacing w:line="480" w:lineRule="auto"/>
      </w:pPr>
    </w:p>
    <w:sectPr w:rsidR="00C50E07" w:rsidSect="002D423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43E0"/>
    <w:rsid w:val="00072760"/>
    <w:rsid w:val="001F2AA4"/>
    <w:rsid w:val="00244AB1"/>
    <w:rsid w:val="002C4E0A"/>
    <w:rsid w:val="002D5F34"/>
    <w:rsid w:val="00356936"/>
    <w:rsid w:val="003633C7"/>
    <w:rsid w:val="003D15C4"/>
    <w:rsid w:val="005E3CE4"/>
    <w:rsid w:val="0077275E"/>
    <w:rsid w:val="007F00D2"/>
    <w:rsid w:val="00840F7F"/>
    <w:rsid w:val="00852850"/>
    <w:rsid w:val="0086439F"/>
    <w:rsid w:val="009F3C19"/>
    <w:rsid w:val="00A317FE"/>
    <w:rsid w:val="00B97058"/>
    <w:rsid w:val="00C343E0"/>
    <w:rsid w:val="00C50E07"/>
    <w:rsid w:val="00C64BA6"/>
    <w:rsid w:val="00C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A981"/>
  <w15:docId w15:val="{AAB5139D-A98C-409F-A4E4-55D7E816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5F3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D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2D5F3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EndNoteBibliography">
    <w:name w:val="EndNote Bibliography"/>
    <w:basedOn w:val="Normlny"/>
    <w:link w:val="EndNoteBibliographyChar"/>
    <w:rsid w:val="002D5F3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Predvolenpsmoodseku"/>
    <w:link w:val="EndNoteBibliography"/>
    <w:rsid w:val="002D5F34"/>
    <w:rPr>
      <w:rFonts w:ascii="Calibri" w:hAnsi="Calibri" w:cs="Calibri"/>
      <w:noProof/>
      <w:lang w:val="en-US"/>
    </w:rPr>
  </w:style>
  <w:style w:type="character" w:styleId="Hypertextovprepojenie">
    <w:name w:val="Hyperlink"/>
    <w:basedOn w:val="Predvolenpsmoodseku"/>
    <w:uiPriority w:val="99"/>
    <w:unhideWhenUsed/>
    <w:rsid w:val="002D5F34"/>
    <w:rPr>
      <w:color w:val="0563C1" w:themeColor="hyperlink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6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64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balazm@saske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2821-D95E-40C2-83D0-492A35BF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Baláž</dc:creator>
  <cp:keywords/>
  <dc:description/>
  <cp:lastModifiedBy>Matej Baláž</cp:lastModifiedBy>
  <cp:revision>13</cp:revision>
  <dcterms:created xsi:type="dcterms:W3CDTF">2022-02-09T13:51:00Z</dcterms:created>
  <dcterms:modified xsi:type="dcterms:W3CDTF">2022-08-23T12:20:00Z</dcterms:modified>
</cp:coreProperties>
</file>