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BAB" w:rsidRPr="003C03FA" w:rsidRDefault="00336C8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video 1</w:t>
      </w:r>
    </w:p>
    <w:p w:rsidR="003C03FA" w:rsidRPr="003C03FA" w:rsidRDefault="00336C80" w:rsidP="003C03F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3FA">
        <w:rPr>
          <w:rFonts w:ascii="Times New Roman" w:hAnsi="Times New Roman" w:cs="Times New Roman"/>
          <w:b/>
          <w:sz w:val="24"/>
          <w:szCs w:val="24"/>
        </w:rPr>
        <w:t>Title:</w:t>
      </w:r>
      <w:r w:rsidRPr="003C03FA">
        <w:rPr>
          <w:rFonts w:ascii="Times New Roman" w:hAnsi="Times New Roman" w:cs="Times New Roman"/>
          <w:sz w:val="24"/>
          <w:szCs w:val="24"/>
        </w:rPr>
        <w:t xml:space="preserve"> </w:t>
      </w:r>
      <w:r w:rsidR="003C03FA">
        <w:rPr>
          <w:rFonts w:ascii="Times New Roman" w:hAnsi="Times New Roman" w:cs="Times New Roman"/>
          <w:sz w:val="24"/>
          <w:szCs w:val="24"/>
        </w:rPr>
        <w:t>T</w:t>
      </w:r>
      <w:r w:rsidR="003C03FA" w:rsidRPr="003C03FA">
        <w:rPr>
          <w:rFonts w:ascii="Times New Roman" w:hAnsi="Times New Roman" w:cs="Times New Roman"/>
          <w:sz w:val="24"/>
          <w:szCs w:val="24"/>
        </w:rPr>
        <w:t xml:space="preserve">he experiment for simultaneous pressure measurements in a pair of </w:t>
      </w:r>
      <w:r w:rsidR="004E304D">
        <w:rPr>
          <w:rFonts w:ascii="Times New Roman" w:hAnsi="Times New Roman" w:cs="Times New Roman"/>
          <w:sz w:val="24"/>
          <w:szCs w:val="24"/>
        </w:rPr>
        <w:t xml:space="preserve">sound </w:t>
      </w:r>
      <w:r w:rsidR="003C03FA">
        <w:rPr>
          <w:rFonts w:ascii="Times New Roman" w:hAnsi="Times New Roman" w:cs="Times New Roman"/>
          <w:sz w:val="24"/>
          <w:szCs w:val="24"/>
        </w:rPr>
        <w:t xml:space="preserve">distant </w:t>
      </w:r>
      <w:r w:rsidR="003C03FA" w:rsidRPr="003C03FA">
        <w:rPr>
          <w:rFonts w:ascii="Times New Roman" w:hAnsi="Times New Roman" w:cs="Times New Roman"/>
          <w:sz w:val="24"/>
          <w:szCs w:val="24"/>
        </w:rPr>
        <w:t xml:space="preserve">joints, one of which is movable </w:t>
      </w:r>
      <w:r w:rsidR="003C03FA">
        <w:rPr>
          <w:rFonts w:ascii="Times New Roman" w:hAnsi="Times New Roman" w:cs="Times New Roman"/>
          <w:sz w:val="24"/>
          <w:szCs w:val="24"/>
        </w:rPr>
        <w:t xml:space="preserve">(right knee) </w:t>
      </w:r>
      <w:r w:rsidR="003C03FA" w:rsidRPr="003C03FA">
        <w:rPr>
          <w:rFonts w:ascii="Times New Roman" w:hAnsi="Times New Roman" w:cs="Times New Roman"/>
          <w:sz w:val="24"/>
          <w:szCs w:val="24"/>
        </w:rPr>
        <w:t xml:space="preserve">while the other </w:t>
      </w:r>
      <w:r w:rsidR="003C03FA">
        <w:rPr>
          <w:rFonts w:ascii="Times New Roman" w:hAnsi="Times New Roman" w:cs="Times New Roman"/>
          <w:sz w:val="24"/>
          <w:szCs w:val="24"/>
        </w:rPr>
        <w:t xml:space="preserve">(left knee) </w:t>
      </w:r>
      <w:r w:rsidR="003C03FA" w:rsidRPr="003C03FA">
        <w:rPr>
          <w:rFonts w:ascii="Times New Roman" w:hAnsi="Times New Roman" w:cs="Times New Roman"/>
          <w:sz w:val="24"/>
          <w:szCs w:val="24"/>
        </w:rPr>
        <w:t>is</w:t>
      </w:r>
      <w:r w:rsidR="003C03FA">
        <w:rPr>
          <w:rFonts w:ascii="Times New Roman" w:hAnsi="Times New Roman" w:cs="Times New Roman"/>
          <w:sz w:val="24"/>
          <w:szCs w:val="24"/>
        </w:rPr>
        <w:t xml:space="preserve"> </w:t>
      </w:r>
      <w:r w:rsidR="003C03FA" w:rsidRPr="003C03FA">
        <w:rPr>
          <w:rFonts w:ascii="Times New Roman" w:hAnsi="Times New Roman" w:cs="Times New Roman"/>
          <w:sz w:val="24"/>
          <w:szCs w:val="24"/>
        </w:rPr>
        <w:t>immobilized by a c</w:t>
      </w:r>
      <w:r w:rsidR="003C03FA">
        <w:rPr>
          <w:rFonts w:ascii="Times New Roman" w:hAnsi="Times New Roman" w:cs="Times New Roman"/>
          <w:sz w:val="24"/>
          <w:szCs w:val="24"/>
        </w:rPr>
        <w:t>a</w:t>
      </w:r>
      <w:r w:rsidR="003C03FA" w:rsidRPr="003C03FA">
        <w:rPr>
          <w:rFonts w:ascii="Times New Roman" w:hAnsi="Times New Roman" w:cs="Times New Roman"/>
          <w:sz w:val="24"/>
          <w:szCs w:val="24"/>
        </w:rPr>
        <w:t>st.</w:t>
      </w:r>
    </w:p>
    <w:p w:rsidR="00336C80" w:rsidRDefault="003C03FA" w:rsidP="003C03F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3FA">
        <w:rPr>
          <w:rFonts w:ascii="Times New Roman" w:hAnsi="Times New Roman" w:cs="Times New Roman"/>
          <w:b/>
          <w:sz w:val="24"/>
          <w:szCs w:val="24"/>
        </w:rPr>
        <w:t xml:space="preserve">Legend: </w:t>
      </w:r>
      <w:r w:rsidRPr="003C03FA">
        <w:rPr>
          <w:rFonts w:ascii="Times New Roman" w:hAnsi="Times New Roman" w:cs="Times New Roman"/>
          <w:sz w:val="24"/>
          <w:szCs w:val="24"/>
        </w:rPr>
        <w:t xml:space="preserve">Cannulas </w:t>
      </w:r>
      <w:r w:rsidR="004E304D">
        <w:rPr>
          <w:rFonts w:ascii="Times New Roman" w:hAnsi="Times New Roman" w:cs="Times New Roman"/>
          <w:sz w:val="24"/>
          <w:szCs w:val="24"/>
        </w:rPr>
        <w:t>were</w:t>
      </w:r>
      <w:r w:rsidRPr="003C03FA">
        <w:rPr>
          <w:rFonts w:ascii="Times New Roman" w:hAnsi="Times New Roman" w:cs="Times New Roman"/>
          <w:sz w:val="24"/>
          <w:szCs w:val="24"/>
        </w:rPr>
        <w:t xml:space="preserve"> inserted laterally into the joint capsules under X-ray control and connected via a fluid line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3FA">
        <w:rPr>
          <w:rFonts w:ascii="Times New Roman" w:hAnsi="Times New Roman" w:cs="Times New Roman"/>
          <w:sz w:val="24"/>
          <w:szCs w:val="24"/>
        </w:rPr>
        <w:t>pressure sensor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C03FA">
        <w:rPr>
          <w:rFonts w:ascii="Times New Roman" w:hAnsi="Times New Roman" w:cs="Times New Roman"/>
          <w:sz w:val="24"/>
          <w:szCs w:val="24"/>
        </w:rPr>
        <w:t>. Signal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C03FA">
        <w:rPr>
          <w:rFonts w:ascii="Times New Roman" w:hAnsi="Times New Roman" w:cs="Times New Roman"/>
          <w:sz w:val="24"/>
          <w:szCs w:val="24"/>
        </w:rPr>
        <w:t xml:space="preserve"> from the sensor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C03FA">
        <w:rPr>
          <w:rFonts w:ascii="Times New Roman" w:hAnsi="Times New Roman" w:cs="Times New Roman"/>
          <w:sz w:val="24"/>
          <w:szCs w:val="24"/>
        </w:rPr>
        <w:t xml:space="preserve"> </w:t>
      </w:r>
      <w:r w:rsidR="004E304D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03FA">
        <w:rPr>
          <w:rFonts w:ascii="Times New Roman" w:hAnsi="Times New Roman" w:cs="Times New Roman"/>
          <w:sz w:val="24"/>
          <w:szCs w:val="24"/>
        </w:rPr>
        <w:t>transmitted via cable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C03FA">
        <w:rPr>
          <w:rFonts w:ascii="Times New Roman" w:hAnsi="Times New Roman" w:cs="Times New Roman"/>
          <w:sz w:val="24"/>
          <w:szCs w:val="24"/>
        </w:rPr>
        <w:t xml:space="preserve"> to the monitor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C03FA">
        <w:rPr>
          <w:rFonts w:ascii="Times New Roman" w:hAnsi="Times New Roman" w:cs="Times New Roman"/>
          <w:sz w:val="24"/>
          <w:szCs w:val="24"/>
        </w:rPr>
        <w:t xml:space="preserve"> </w:t>
      </w:r>
      <w:r w:rsidR="00336C80" w:rsidRPr="003C03FA">
        <w:rPr>
          <w:rFonts w:ascii="Times New Roman" w:hAnsi="Times New Roman" w:cs="Times New Roman"/>
          <w:sz w:val="24"/>
          <w:szCs w:val="24"/>
        </w:rPr>
        <w:t>W</w:t>
      </w:r>
      <w:r w:rsidR="00336C80" w:rsidRPr="003C03FA">
        <w:rPr>
          <w:rFonts w:ascii="Times New Roman" w:hAnsi="Times New Roman" w:cs="Times New Roman"/>
          <w:sz w:val="24"/>
          <w:szCs w:val="24"/>
        </w:rPr>
        <w:t xml:space="preserve">hen the rabbit’s </w:t>
      </w:r>
      <w:r w:rsidR="00336C80" w:rsidRPr="003C03FA">
        <w:rPr>
          <w:rFonts w:ascii="Times New Roman" w:hAnsi="Times New Roman" w:cs="Times New Roman"/>
          <w:sz w:val="24"/>
          <w:szCs w:val="24"/>
        </w:rPr>
        <w:t xml:space="preserve">right knee </w:t>
      </w:r>
      <w:r w:rsidR="00336C80" w:rsidRPr="003C03FA">
        <w:rPr>
          <w:rFonts w:ascii="Times New Roman" w:hAnsi="Times New Roman" w:cs="Times New Roman"/>
          <w:sz w:val="24"/>
          <w:szCs w:val="24"/>
        </w:rPr>
        <w:t xml:space="preserve">joint was passively ranged, </w:t>
      </w:r>
      <w:r w:rsidR="00336C80" w:rsidRPr="003C03FA">
        <w:rPr>
          <w:rFonts w:ascii="Times New Roman" w:hAnsi="Times New Roman" w:cs="Times New Roman"/>
          <w:iCs/>
          <w:sz w:val="24"/>
          <w:szCs w:val="24"/>
        </w:rPr>
        <w:t xml:space="preserve">changes in intra-articular pressure inside the paired </w:t>
      </w:r>
      <w:r w:rsidRPr="003C03FA">
        <w:rPr>
          <w:rFonts w:ascii="Times New Roman" w:hAnsi="Times New Roman" w:cs="Times New Roman"/>
          <w:iCs/>
          <w:sz w:val="24"/>
          <w:szCs w:val="24"/>
        </w:rPr>
        <w:t>immobilized</w:t>
      </w:r>
      <w:r w:rsidR="00336C80" w:rsidRPr="003C03F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36C80" w:rsidRPr="003C03FA">
        <w:rPr>
          <w:rFonts w:ascii="Times New Roman" w:hAnsi="Times New Roman" w:cs="Times New Roman"/>
          <w:iCs/>
          <w:sz w:val="24"/>
          <w:szCs w:val="24"/>
        </w:rPr>
        <w:t xml:space="preserve">left knee </w:t>
      </w:r>
      <w:r w:rsidR="00336C80" w:rsidRPr="003C03FA">
        <w:rPr>
          <w:rFonts w:ascii="Times New Roman" w:hAnsi="Times New Roman" w:cs="Times New Roman"/>
          <w:iCs/>
          <w:sz w:val="24"/>
          <w:szCs w:val="24"/>
        </w:rPr>
        <w:t>joint were detected.</w:t>
      </w:r>
      <w:r w:rsidR="00336C80" w:rsidRPr="003C0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354988" w:rsidRDefault="00354988" w:rsidP="003C03F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4988" w:rsidRDefault="00354988" w:rsidP="003C03F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4988" w:rsidRPr="003C03FA" w:rsidRDefault="00354988" w:rsidP="0035498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4988" w:rsidRPr="003C03FA" w:rsidRDefault="00354988" w:rsidP="00354988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video 2</w:t>
      </w:r>
    </w:p>
    <w:p w:rsidR="00354988" w:rsidRPr="003C03FA" w:rsidRDefault="00354988" w:rsidP="0035498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03FA">
        <w:rPr>
          <w:rFonts w:ascii="Times New Roman" w:hAnsi="Times New Roman" w:cs="Times New Roman"/>
          <w:b/>
          <w:sz w:val="24"/>
          <w:szCs w:val="24"/>
        </w:rPr>
        <w:t>Title:</w:t>
      </w:r>
      <w:r w:rsidRPr="003C03FA">
        <w:rPr>
          <w:rFonts w:ascii="Times New Roman" w:hAnsi="Times New Roman" w:cs="Times New Roman"/>
          <w:sz w:val="24"/>
          <w:szCs w:val="24"/>
        </w:rPr>
        <w:t xml:space="preserve"> </w:t>
      </w:r>
      <w:r w:rsidRPr="003C03FA">
        <w:rPr>
          <w:rFonts w:ascii="Times New Roman" w:hAnsi="Times New Roman" w:cs="Times New Roman"/>
          <w:color w:val="000000" w:themeColor="text1"/>
          <w:sz w:val="24"/>
          <w:szCs w:val="24"/>
        </w:rPr>
        <w:t>Simultaneously measured pressure inside paired passively ranged and immobilized joints after transecting the periosteum above the ranged joint.</w:t>
      </w:r>
    </w:p>
    <w:p w:rsidR="00354988" w:rsidRPr="003C03FA" w:rsidRDefault="00354988" w:rsidP="00354988">
      <w:pPr>
        <w:rPr>
          <w:rFonts w:ascii="Times New Roman" w:hAnsi="Times New Roman" w:cs="Times New Roman"/>
          <w:b/>
          <w:sz w:val="24"/>
          <w:szCs w:val="24"/>
        </w:rPr>
      </w:pPr>
      <w:r w:rsidRPr="003C03FA">
        <w:rPr>
          <w:rFonts w:ascii="Times New Roman" w:hAnsi="Times New Roman" w:cs="Times New Roman"/>
          <w:b/>
          <w:sz w:val="24"/>
          <w:szCs w:val="24"/>
        </w:rPr>
        <w:t xml:space="preserve">Legend: </w:t>
      </w:r>
      <w:r w:rsidRPr="003C03FA">
        <w:rPr>
          <w:rFonts w:ascii="Times New Roman" w:hAnsi="Times New Roman" w:cs="Times New Roman"/>
          <w:sz w:val="24"/>
          <w:szCs w:val="24"/>
        </w:rPr>
        <w:t xml:space="preserve">Prior ranging the right knee joint, </w:t>
      </w:r>
      <w:r w:rsidRPr="003C03F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the circular periosteal transection was performed above its joint capsule. The following ranging caused </w:t>
      </w:r>
      <w:r w:rsidRPr="003C03FA">
        <w:rPr>
          <w:rFonts w:ascii="Times New Roman" w:hAnsi="Times New Roman" w:cs="Times New Roman"/>
          <w:iCs/>
          <w:sz w:val="24"/>
          <w:szCs w:val="24"/>
        </w:rPr>
        <w:t>pressure changes in the ranged joint as in the previous experiment (</w:t>
      </w:r>
      <w:r w:rsidRPr="003C03FA">
        <w:rPr>
          <w:rFonts w:ascii="Times New Roman" w:hAnsi="Times New Roman" w:cs="Times New Roman"/>
          <w:b/>
          <w:iCs/>
          <w:sz w:val="24"/>
          <w:szCs w:val="24"/>
        </w:rPr>
        <w:t>Supplementary video 1</w:t>
      </w:r>
      <w:r w:rsidRPr="003C03FA">
        <w:rPr>
          <w:rFonts w:ascii="Times New Roman" w:hAnsi="Times New Roman" w:cs="Times New Roman"/>
          <w:iCs/>
          <w:sz w:val="24"/>
          <w:szCs w:val="24"/>
        </w:rPr>
        <w:t>), but there were no changes detected in pressure in the immobilized left knee joint.</w:t>
      </w:r>
    </w:p>
    <w:p w:rsidR="00354988" w:rsidRPr="003C03FA" w:rsidRDefault="00354988" w:rsidP="00354988">
      <w:pPr>
        <w:rPr>
          <w:rFonts w:ascii="Times New Roman" w:hAnsi="Times New Roman" w:cs="Times New Roman"/>
          <w:b/>
          <w:sz w:val="24"/>
          <w:szCs w:val="24"/>
        </w:rPr>
      </w:pPr>
    </w:p>
    <w:p w:rsidR="00354988" w:rsidRPr="003C03FA" w:rsidRDefault="00354988" w:rsidP="00354988">
      <w:pPr>
        <w:rPr>
          <w:rFonts w:ascii="Times New Roman" w:hAnsi="Times New Roman" w:cs="Times New Roman"/>
          <w:b/>
          <w:sz w:val="24"/>
          <w:szCs w:val="24"/>
        </w:rPr>
      </w:pPr>
    </w:p>
    <w:p w:rsidR="00354988" w:rsidRPr="003C03FA" w:rsidRDefault="00354988" w:rsidP="003C03F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336C80" w:rsidRPr="003C03FA" w:rsidRDefault="00336C80" w:rsidP="00336C8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336C80" w:rsidRPr="003C0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C80"/>
    <w:rsid w:val="00336C80"/>
    <w:rsid w:val="00354988"/>
    <w:rsid w:val="003C03FA"/>
    <w:rsid w:val="004E304D"/>
    <w:rsid w:val="009C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289C4"/>
  <w15:chartTrackingRefBased/>
  <w15:docId w15:val="{8A9E574D-658F-4493-9453-33D1AEE1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Pitkin, Mark</dc:creator>
  <cp:keywords/>
  <dc:description/>
  <cp:lastModifiedBy>Pitkin, Mark</cp:lastModifiedBy>
  <cp:revision>2</cp:revision>
  <dcterms:created xsi:type="dcterms:W3CDTF">2023-01-20T14:45:00Z</dcterms:created>
  <dcterms:modified xsi:type="dcterms:W3CDTF">2023-01-20T14:45:00Z</dcterms:modified>
</cp:coreProperties>
</file>