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31FBD" w14:textId="4E387964" w:rsidR="00D11633" w:rsidRPr="008C1262" w:rsidRDefault="00533AC4" w:rsidP="00EA7CC8">
      <w:pPr>
        <w:spacing w:line="480" w:lineRule="auto"/>
        <w:rPr>
          <w:rFonts w:ascii="Times New Roman" w:hAnsi="Times New Roman" w:cs="Times New Roman"/>
          <w:b/>
          <w:bCs/>
          <w:sz w:val="24"/>
          <w:szCs w:val="24"/>
        </w:rPr>
      </w:pPr>
      <w:r w:rsidRPr="008C1262">
        <w:rPr>
          <w:rFonts w:ascii="Times New Roman" w:hAnsi="Times New Roman" w:cs="Times New Roman"/>
          <w:b/>
          <w:bCs/>
          <w:sz w:val="24"/>
          <w:szCs w:val="24"/>
        </w:rPr>
        <w:t xml:space="preserve">Supplemental </w:t>
      </w:r>
      <w:r w:rsidR="007C5A02" w:rsidRPr="008C1262">
        <w:rPr>
          <w:rFonts w:ascii="Times New Roman" w:hAnsi="Times New Roman" w:cs="Times New Roman"/>
          <w:b/>
          <w:bCs/>
          <w:sz w:val="24"/>
          <w:szCs w:val="24"/>
        </w:rPr>
        <w:t>Methods</w:t>
      </w:r>
    </w:p>
    <w:p w14:paraId="05DDD24D" w14:textId="48D0F82F" w:rsidR="00323279" w:rsidRPr="008C1262" w:rsidRDefault="003E1375" w:rsidP="00EA7CC8">
      <w:pPr>
        <w:spacing w:line="480" w:lineRule="auto"/>
        <w:rPr>
          <w:rFonts w:ascii="Times New Roman" w:hAnsi="Times New Roman" w:cs="Times New Roman"/>
          <w:b/>
          <w:bCs/>
          <w:sz w:val="24"/>
          <w:szCs w:val="24"/>
        </w:rPr>
      </w:pPr>
      <w:r w:rsidRPr="008C1262">
        <w:rPr>
          <w:rFonts w:ascii="Times New Roman" w:hAnsi="Times New Roman" w:cs="Times New Roman"/>
          <w:b/>
          <w:bCs/>
          <w:sz w:val="24"/>
          <w:szCs w:val="24"/>
        </w:rPr>
        <w:t>Patient characteristics and</w:t>
      </w:r>
      <w:r w:rsidR="00323279" w:rsidRPr="008C1262">
        <w:rPr>
          <w:rFonts w:ascii="Times New Roman" w:hAnsi="Times New Roman" w:cs="Times New Roman"/>
          <w:b/>
          <w:bCs/>
          <w:sz w:val="24"/>
          <w:szCs w:val="24"/>
        </w:rPr>
        <w:t xml:space="preserve"> Samples</w:t>
      </w:r>
    </w:p>
    <w:p w14:paraId="4E799FBD" w14:textId="3F38F0FC" w:rsidR="00323279" w:rsidRPr="008C1262" w:rsidRDefault="00323279" w:rsidP="00EA7CC8">
      <w:pPr>
        <w:spacing w:line="480" w:lineRule="auto"/>
        <w:rPr>
          <w:rFonts w:ascii="Times New Roman" w:hAnsi="Times New Roman" w:cs="Times New Roman"/>
          <w:sz w:val="24"/>
          <w:szCs w:val="24"/>
        </w:rPr>
      </w:pPr>
      <w:r w:rsidRPr="008C1262">
        <w:rPr>
          <w:rFonts w:ascii="Times New Roman" w:hAnsi="Times New Roman" w:cs="Times New Roman"/>
          <w:sz w:val="24"/>
          <w:szCs w:val="24"/>
        </w:rPr>
        <w:t>BM samples were obtained from newly diagnosed, untreated CMML patients and healthy BM donors. Written informed consent in accordance with the Declaration of Helsinki was obtained from all patients according to protocols approved by the ethics committee of the Guangdong Provincial People</w:t>
      </w:r>
      <w:r w:rsidR="008E7868">
        <w:rPr>
          <w:rFonts w:ascii="Times New Roman" w:hAnsi="Times New Roman" w:cs="Times New Roman"/>
          <w:sz w:val="24"/>
          <w:szCs w:val="24"/>
        </w:rPr>
        <w:t>’</w:t>
      </w:r>
      <w:r w:rsidRPr="008C1262">
        <w:rPr>
          <w:rFonts w:ascii="Times New Roman" w:hAnsi="Times New Roman" w:cs="Times New Roman"/>
          <w:sz w:val="24"/>
          <w:szCs w:val="24"/>
        </w:rPr>
        <w:t xml:space="preserve">s Hospital. Mononuclear cells (MNCs) were isolated from BM samples using </w:t>
      </w:r>
      <w:r w:rsidR="00C21A38" w:rsidRPr="008C1262">
        <w:rPr>
          <w:rFonts w:ascii="Times New Roman" w:hAnsi="Times New Roman" w:cs="Times New Roman"/>
          <w:sz w:val="24"/>
          <w:szCs w:val="24"/>
        </w:rPr>
        <w:t>Lymphocyte Separation Medium (Lonza)</w:t>
      </w:r>
      <w:r w:rsidRPr="008C1262">
        <w:rPr>
          <w:rFonts w:ascii="Times New Roman" w:hAnsi="Times New Roman" w:cs="Times New Roman"/>
          <w:sz w:val="24"/>
          <w:szCs w:val="24"/>
        </w:rPr>
        <w:t xml:space="preserve"> and stored in liquid nitrogen until use.</w:t>
      </w:r>
      <w:r w:rsidR="007E3468" w:rsidRPr="008C1262">
        <w:rPr>
          <w:rFonts w:ascii="Times New Roman" w:hAnsi="Times New Roman" w:cs="Times New Roman"/>
          <w:sz w:val="24"/>
          <w:szCs w:val="24"/>
        </w:rPr>
        <w:t xml:space="preserve"> The clinical and genetic characteristics of each enrolled CMML patient were listed in </w:t>
      </w:r>
      <w:r w:rsidR="007E3468" w:rsidRPr="00592BA5">
        <w:rPr>
          <w:rFonts w:ascii="Times New Roman" w:hAnsi="Times New Roman" w:cs="Times New Roman"/>
          <w:sz w:val="24"/>
          <w:szCs w:val="24"/>
        </w:rPr>
        <w:t xml:space="preserve">Supplemental </w:t>
      </w:r>
      <w:r w:rsidR="00284DED">
        <w:rPr>
          <w:rFonts w:ascii="Times New Roman" w:hAnsi="Times New Roman" w:cs="Times New Roman"/>
          <w:sz w:val="24"/>
          <w:szCs w:val="24"/>
        </w:rPr>
        <w:t>File</w:t>
      </w:r>
      <w:r w:rsidR="007E3468" w:rsidRPr="00592BA5">
        <w:rPr>
          <w:rFonts w:ascii="Times New Roman" w:hAnsi="Times New Roman" w:cs="Times New Roman"/>
          <w:sz w:val="24"/>
          <w:szCs w:val="24"/>
        </w:rPr>
        <w:t xml:space="preserve"> </w:t>
      </w:r>
      <w:r w:rsidR="00284DED">
        <w:rPr>
          <w:rFonts w:ascii="Times New Roman" w:hAnsi="Times New Roman" w:cs="Times New Roman"/>
          <w:sz w:val="24"/>
          <w:szCs w:val="24"/>
        </w:rPr>
        <w:t>1</w:t>
      </w:r>
      <w:r w:rsidR="00295FA5" w:rsidRPr="008C1262">
        <w:rPr>
          <w:rFonts w:ascii="Times New Roman" w:hAnsi="Times New Roman" w:cs="Times New Roman"/>
          <w:sz w:val="24"/>
          <w:szCs w:val="24"/>
        </w:rPr>
        <w:t>.</w:t>
      </w:r>
    </w:p>
    <w:p w14:paraId="185C41E5" w14:textId="77777777" w:rsidR="00323279" w:rsidRPr="008C1262" w:rsidRDefault="00323279" w:rsidP="00EA7CC8">
      <w:pPr>
        <w:spacing w:line="480" w:lineRule="auto"/>
        <w:rPr>
          <w:rFonts w:ascii="Times New Roman" w:hAnsi="Times New Roman" w:cs="Times New Roman"/>
          <w:b/>
          <w:bCs/>
          <w:sz w:val="24"/>
          <w:szCs w:val="24"/>
        </w:rPr>
      </w:pPr>
    </w:p>
    <w:p w14:paraId="04426F04" w14:textId="29D981FB" w:rsidR="00836C61" w:rsidRPr="008C1262" w:rsidRDefault="00836C61" w:rsidP="00EA7CC8">
      <w:pPr>
        <w:spacing w:line="480" w:lineRule="auto"/>
        <w:rPr>
          <w:rFonts w:ascii="Times New Roman" w:hAnsi="Times New Roman" w:cs="Times New Roman"/>
          <w:b/>
          <w:bCs/>
          <w:sz w:val="24"/>
          <w:szCs w:val="24"/>
        </w:rPr>
      </w:pPr>
      <w:r w:rsidRPr="008C1262">
        <w:rPr>
          <w:rFonts w:ascii="Times New Roman" w:hAnsi="Times New Roman" w:cs="Times New Roman"/>
          <w:b/>
          <w:bCs/>
          <w:sz w:val="24"/>
          <w:szCs w:val="24"/>
        </w:rPr>
        <w:t>Cell culture</w:t>
      </w:r>
    </w:p>
    <w:p w14:paraId="4BE6ACC0" w14:textId="53AD89E7" w:rsidR="00E67E2E" w:rsidRPr="008C1262" w:rsidRDefault="00817263" w:rsidP="00EA7CC8">
      <w:pPr>
        <w:spacing w:line="480" w:lineRule="auto"/>
        <w:rPr>
          <w:rFonts w:ascii="Times New Roman" w:hAnsi="Times New Roman" w:cs="Times New Roman"/>
          <w:sz w:val="24"/>
          <w:szCs w:val="24"/>
        </w:rPr>
      </w:pPr>
      <w:r w:rsidRPr="008C1262">
        <w:rPr>
          <w:rFonts w:ascii="Times New Roman" w:hAnsi="Times New Roman" w:cs="Times New Roman"/>
          <w:sz w:val="24"/>
          <w:szCs w:val="24"/>
        </w:rPr>
        <w:t xml:space="preserve">BM-MSCs were isolated and expanded </w:t>
      </w:r>
      <w:r w:rsidR="00E74C33">
        <w:rPr>
          <w:rFonts w:ascii="Times New Roman" w:hAnsi="Times New Roman" w:cs="Times New Roman"/>
          <w:sz w:val="24"/>
          <w:szCs w:val="24"/>
        </w:rPr>
        <w:t>according to</w:t>
      </w:r>
      <w:r w:rsidRPr="008C1262">
        <w:rPr>
          <w:rFonts w:ascii="Times New Roman" w:hAnsi="Times New Roman" w:cs="Times New Roman"/>
          <w:sz w:val="24"/>
          <w:szCs w:val="24"/>
        </w:rPr>
        <w:t xml:space="preserve"> an adapted protocol</w:t>
      </w:r>
      <w:r w:rsidRPr="008C1262">
        <w:rPr>
          <w:rFonts w:ascii="Times New Roman" w:hAnsi="Times New Roman" w:cs="Times New Roman"/>
          <w:sz w:val="24"/>
          <w:szCs w:val="24"/>
        </w:rPr>
        <w:fldChar w:fldCharType="begin">
          <w:fldData xml:space="preserve">PEVuZE5vdGU+PENpdGU+PEF1dGhvcj5TY2hhbGxtb3NlcjwvQXV0aG9yPjxZZWFyPjIwMDg8L1ll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</w:fldData>
        </w:fldChar>
      </w:r>
      <w:r w:rsidR="007A0A23">
        <w:rPr>
          <w:rFonts w:ascii="Times New Roman" w:hAnsi="Times New Roman" w:cs="Times New Roman"/>
          <w:sz w:val="24"/>
          <w:szCs w:val="24"/>
        </w:rPr>
        <w:instrText xml:space="preserve"> ADDIN EN.CITE </w:instrText>
      </w:r>
      <w:r w:rsidR="007A0A23">
        <w:rPr>
          <w:rFonts w:ascii="Times New Roman" w:hAnsi="Times New Roman" w:cs="Times New Roman"/>
          <w:sz w:val="24"/>
          <w:szCs w:val="24"/>
        </w:rPr>
        <w:fldChar w:fldCharType="begin">
          <w:fldData xml:space="preserve">PEVuZE5vdGU+PENpdGU+PEF1dGhvcj5TY2hhbGxtb3NlcjwvQXV0aG9yPjxZZWFyPjIwMDg8L1ll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</w:fldData>
        </w:fldChar>
      </w:r>
      <w:r w:rsidR="007A0A23">
        <w:rPr>
          <w:rFonts w:ascii="Times New Roman" w:hAnsi="Times New Roman" w:cs="Times New Roman"/>
          <w:sz w:val="24"/>
          <w:szCs w:val="24"/>
        </w:rPr>
        <w:instrText xml:space="preserve"> ADDIN EN.CITE.DATA </w:instrText>
      </w:r>
      <w:r w:rsidR="007A0A23">
        <w:rPr>
          <w:rFonts w:ascii="Times New Roman" w:hAnsi="Times New Roman" w:cs="Times New Roman"/>
          <w:sz w:val="24"/>
          <w:szCs w:val="24"/>
        </w:rPr>
      </w:r>
      <w:r w:rsidR="007A0A23">
        <w:rPr>
          <w:rFonts w:ascii="Times New Roman" w:hAnsi="Times New Roman" w:cs="Times New Roman"/>
          <w:sz w:val="24"/>
          <w:szCs w:val="24"/>
        </w:rPr>
        <w:fldChar w:fldCharType="end"/>
      </w:r>
      <w:r w:rsidRPr="008C1262">
        <w:rPr>
          <w:rFonts w:ascii="Times New Roman" w:hAnsi="Times New Roman" w:cs="Times New Roman"/>
          <w:sz w:val="24"/>
          <w:szCs w:val="24"/>
        </w:rPr>
      </w:r>
      <w:r w:rsidRPr="008C1262">
        <w:rPr>
          <w:rFonts w:ascii="Times New Roman" w:hAnsi="Times New Roman" w:cs="Times New Roman"/>
          <w:sz w:val="24"/>
          <w:szCs w:val="24"/>
        </w:rPr>
        <w:fldChar w:fldCharType="separate"/>
      </w:r>
      <w:r w:rsidR="007A0A23">
        <w:rPr>
          <w:rFonts w:ascii="Times New Roman" w:hAnsi="Times New Roman" w:cs="Times New Roman"/>
          <w:noProof/>
          <w:sz w:val="24"/>
          <w:szCs w:val="24"/>
        </w:rPr>
        <w:t>(1)</w:t>
      </w:r>
      <w:r w:rsidRPr="008C1262">
        <w:rPr>
          <w:rFonts w:ascii="Times New Roman" w:hAnsi="Times New Roman" w:cs="Times New Roman"/>
          <w:sz w:val="24"/>
          <w:szCs w:val="24"/>
        </w:rPr>
        <w:fldChar w:fldCharType="end"/>
      </w:r>
      <w:r w:rsidRPr="008C1262">
        <w:rPr>
          <w:rFonts w:ascii="Times New Roman" w:hAnsi="Times New Roman" w:cs="Times New Roman"/>
          <w:sz w:val="24"/>
          <w:szCs w:val="24"/>
        </w:rPr>
        <w:t>. MNCs were plated</w:t>
      </w:r>
      <w:r w:rsidR="00E74C33">
        <w:rPr>
          <w:rFonts w:ascii="Times New Roman" w:hAnsi="Times New Roman" w:cs="Times New Roman"/>
          <w:sz w:val="24"/>
          <w:szCs w:val="24"/>
        </w:rPr>
        <w:t xml:space="preserve"> in</w:t>
      </w:r>
      <w:r w:rsidRPr="008C1262">
        <w:rPr>
          <w:rFonts w:ascii="Times New Roman" w:hAnsi="Times New Roman" w:cs="Times New Roman"/>
          <w:sz w:val="24"/>
          <w:szCs w:val="24"/>
        </w:rPr>
        <w:t xml:space="preserve"> </w:t>
      </w:r>
      <w:r w:rsidR="00E74C33">
        <w:rPr>
          <w:rFonts w:ascii="Times New Roman" w:hAnsi="Times New Roman" w:cs="Times New Roman"/>
          <w:sz w:val="24"/>
          <w:szCs w:val="24"/>
        </w:rPr>
        <w:t xml:space="preserve">the </w:t>
      </w:r>
      <w:proofErr w:type="spellStart"/>
      <w:r w:rsidR="00E74C33">
        <w:rPr>
          <w:rFonts w:ascii="Times New Roman" w:hAnsi="Times New Roman" w:cs="Times New Roman"/>
          <w:sz w:val="24"/>
          <w:szCs w:val="24"/>
        </w:rPr>
        <w:t>MesenCult</w:t>
      </w:r>
      <w:r w:rsidR="00E74C33" w:rsidRPr="00E74C33">
        <w:rPr>
          <w:rFonts w:ascii="Times New Roman" w:hAnsi="Times New Roman" w:cs="Times New Roman"/>
          <w:sz w:val="24"/>
          <w:szCs w:val="24"/>
          <w:vertAlign w:val="superscript"/>
        </w:rPr>
        <w:t>TM</w:t>
      </w:r>
      <w:proofErr w:type="spellEnd"/>
      <w:r w:rsidR="00E74C33">
        <w:rPr>
          <w:rFonts w:ascii="Times New Roman" w:hAnsi="Times New Roman" w:cs="Times New Roman"/>
          <w:sz w:val="24"/>
          <w:szCs w:val="24"/>
        </w:rPr>
        <w:t xml:space="preserve"> Proliferation Kit </w:t>
      </w:r>
      <w:r w:rsidR="00F818B2">
        <w:rPr>
          <w:rFonts w:ascii="Times New Roman" w:hAnsi="Times New Roman" w:cs="Times New Roman"/>
          <w:sz w:val="24"/>
          <w:szCs w:val="24"/>
        </w:rPr>
        <w:t>medium</w:t>
      </w:r>
      <w:r w:rsidR="00310508">
        <w:rPr>
          <w:rFonts w:ascii="Times New Roman" w:hAnsi="Times New Roman" w:cs="Times New Roman"/>
          <w:sz w:val="24"/>
          <w:szCs w:val="24"/>
        </w:rPr>
        <w:t xml:space="preserve"> containing</w:t>
      </w:r>
      <w:r w:rsidR="00F818B2">
        <w:rPr>
          <w:rFonts w:ascii="Times New Roman" w:hAnsi="Times New Roman" w:cs="Times New Roman"/>
          <w:sz w:val="24"/>
          <w:szCs w:val="24"/>
        </w:rPr>
        <w:t xml:space="preserve"> </w:t>
      </w:r>
      <w:r w:rsidR="00310508" w:rsidRPr="00310508">
        <w:rPr>
          <w:rFonts w:ascii="Times New Roman" w:hAnsi="Times New Roman" w:cs="Times New Roman"/>
          <w:sz w:val="24"/>
          <w:szCs w:val="24"/>
        </w:rPr>
        <w:t>20% fetal bovine serum</w:t>
      </w:r>
      <w:r w:rsidR="00310508">
        <w:rPr>
          <w:rFonts w:ascii="Times New Roman" w:hAnsi="Times New Roman" w:cs="Times New Roman"/>
          <w:sz w:val="24"/>
          <w:szCs w:val="24"/>
        </w:rPr>
        <w:t xml:space="preserve"> (STEMCELL Technologies)</w:t>
      </w:r>
      <w:r w:rsidR="00310508" w:rsidRPr="00310508">
        <w:rPr>
          <w:rFonts w:ascii="Times New Roman" w:hAnsi="Times New Roman" w:cs="Times New Roman"/>
          <w:sz w:val="24"/>
          <w:szCs w:val="24"/>
        </w:rPr>
        <w:t xml:space="preserve"> </w:t>
      </w:r>
      <w:r w:rsidR="00310508" w:rsidRPr="008C1262">
        <w:rPr>
          <w:rFonts w:ascii="Times New Roman" w:hAnsi="Times New Roman" w:cs="Times New Roman"/>
          <w:sz w:val="24"/>
          <w:szCs w:val="24"/>
        </w:rPr>
        <w:t>at 37°C and 5% CO</w:t>
      </w:r>
      <w:r w:rsidR="00310508" w:rsidRPr="008C1262">
        <w:rPr>
          <w:rFonts w:ascii="Times New Roman" w:hAnsi="Times New Roman" w:cs="Times New Roman"/>
          <w:sz w:val="24"/>
          <w:szCs w:val="24"/>
          <w:vertAlign w:val="subscript"/>
        </w:rPr>
        <w:t>2</w:t>
      </w:r>
      <w:r w:rsidR="00310508">
        <w:rPr>
          <w:rFonts w:ascii="Times New Roman" w:hAnsi="Times New Roman" w:cs="Times New Roman"/>
          <w:sz w:val="24"/>
          <w:szCs w:val="24"/>
        </w:rPr>
        <w:t>.</w:t>
      </w:r>
      <w:r w:rsidR="00310508">
        <w:rPr>
          <w:rFonts w:ascii="Times New Roman" w:hAnsi="Times New Roman" w:cs="Times New Roman" w:hint="eastAsia"/>
          <w:sz w:val="24"/>
          <w:szCs w:val="24"/>
        </w:rPr>
        <w:t xml:space="preserve"> </w:t>
      </w:r>
      <w:r w:rsidR="00310508">
        <w:rPr>
          <w:rFonts w:ascii="Times New Roman" w:hAnsi="Times New Roman" w:cs="Times New Roman"/>
          <w:sz w:val="24"/>
          <w:szCs w:val="24"/>
        </w:rPr>
        <w:t xml:space="preserve">The medium was </w:t>
      </w:r>
      <w:r w:rsidR="0036233C">
        <w:rPr>
          <w:rFonts w:ascii="Times New Roman" w:hAnsi="Times New Roman" w:cs="Times New Roman"/>
          <w:sz w:val="24"/>
          <w:szCs w:val="24"/>
        </w:rPr>
        <w:t xml:space="preserve">supplemented with </w:t>
      </w:r>
      <w:proofErr w:type="spellStart"/>
      <w:r w:rsidR="0036233C">
        <w:rPr>
          <w:rFonts w:ascii="Times New Roman" w:hAnsi="Times New Roman" w:cs="Times New Roman"/>
          <w:sz w:val="24"/>
          <w:szCs w:val="24"/>
        </w:rPr>
        <w:t>GlutaMax</w:t>
      </w:r>
      <w:r w:rsidR="0036233C" w:rsidRPr="0036233C">
        <w:rPr>
          <w:rFonts w:ascii="Times New Roman" w:hAnsi="Times New Roman" w:cs="Times New Roman"/>
          <w:sz w:val="24"/>
          <w:szCs w:val="24"/>
          <w:vertAlign w:val="superscript"/>
        </w:rPr>
        <w:t>TM</w:t>
      </w:r>
      <w:proofErr w:type="spellEnd"/>
      <w:r w:rsidR="0036233C">
        <w:rPr>
          <w:rFonts w:ascii="Times New Roman" w:hAnsi="Times New Roman" w:cs="Times New Roman"/>
          <w:sz w:val="24"/>
          <w:szCs w:val="24"/>
        </w:rPr>
        <w:t xml:space="preserve"> (</w:t>
      </w:r>
      <w:proofErr w:type="spellStart"/>
      <w:r w:rsidR="0036233C">
        <w:rPr>
          <w:rFonts w:ascii="Times New Roman" w:hAnsi="Times New Roman" w:cs="Times New Roman"/>
          <w:sz w:val="24"/>
          <w:szCs w:val="24"/>
        </w:rPr>
        <w:t>Thermo</w:t>
      </w:r>
      <w:proofErr w:type="spellEnd"/>
      <w:r w:rsidR="0036233C">
        <w:rPr>
          <w:rFonts w:ascii="Times New Roman" w:hAnsi="Times New Roman" w:cs="Times New Roman"/>
          <w:sz w:val="24"/>
          <w:szCs w:val="24"/>
        </w:rPr>
        <w:t xml:space="preserve"> Fisher Scientific), </w:t>
      </w:r>
      <w:r w:rsidRPr="008C1262">
        <w:rPr>
          <w:rFonts w:ascii="Times New Roman" w:hAnsi="Times New Roman" w:cs="Times New Roman"/>
          <w:sz w:val="24"/>
          <w:szCs w:val="24"/>
        </w:rPr>
        <w:t>100 IU/mL penicillin, 100 mg/mL streptomycin and 10 IU/mL heparin. Non</w:t>
      </w:r>
      <w:r w:rsidR="004046B5">
        <w:rPr>
          <w:rFonts w:ascii="Times New Roman" w:hAnsi="Times New Roman" w:cs="Times New Roman"/>
          <w:sz w:val="24"/>
          <w:szCs w:val="24"/>
        </w:rPr>
        <w:t>-</w:t>
      </w:r>
      <w:r w:rsidRPr="008C1262">
        <w:rPr>
          <w:rFonts w:ascii="Times New Roman" w:hAnsi="Times New Roman" w:cs="Times New Roman"/>
          <w:sz w:val="24"/>
          <w:szCs w:val="24"/>
        </w:rPr>
        <w:t>adherent cells were removed by medium change after 3</w:t>
      </w:r>
      <w:r w:rsidR="005A073C" w:rsidRPr="008C1262">
        <w:rPr>
          <w:rFonts w:ascii="Times New Roman" w:hAnsi="Times New Roman" w:cs="Times New Roman"/>
          <w:sz w:val="24"/>
          <w:szCs w:val="24"/>
        </w:rPr>
        <w:t>d</w:t>
      </w:r>
      <w:r w:rsidRPr="008C1262">
        <w:rPr>
          <w:rFonts w:ascii="Times New Roman" w:hAnsi="Times New Roman" w:cs="Times New Roman"/>
          <w:sz w:val="24"/>
          <w:szCs w:val="24"/>
        </w:rPr>
        <w:t xml:space="preserve"> of culture. MSCs were expanded to confluency and passaged up to the fo</w:t>
      </w:r>
      <w:r w:rsidR="0040174A" w:rsidRPr="008C1262">
        <w:rPr>
          <w:rFonts w:ascii="Times New Roman" w:hAnsi="Times New Roman" w:cs="Times New Roman"/>
          <w:sz w:val="24"/>
          <w:szCs w:val="24"/>
        </w:rPr>
        <w:t>u</w:t>
      </w:r>
      <w:r w:rsidRPr="008C1262">
        <w:rPr>
          <w:rFonts w:ascii="Times New Roman" w:hAnsi="Times New Roman" w:cs="Times New Roman"/>
          <w:sz w:val="24"/>
          <w:szCs w:val="24"/>
        </w:rPr>
        <w:t xml:space="preserve">rth passage. </w:t>
      </w:r>
      <w:r w:rsidR="002E61E6">
        <w:rPr>
          <w:rFonts w:ascii="Times New Roman" w:hAnsi="Times New Roman" w:cs="Times New Roman"/>
          <w:sz w:val="24"/>
          <w:szCs w:val="24"/>
        </w:rPr>
        <w:t>Flow cytometry analyzed ex vivo expanded MSCs at 80% confluenc</w:t>
      </w:r>
      <w:r w:rsidR="00A52289">
        <w:rPr>
          <w:rFonts w:ascii="Times New Roman" w:hAnsi="Times New Roman" w:cs="Times New Roman"/>
          <w:sz w:val="24"/>
          <w:szCs w:val="24"/>
        </w:rPr>
        <w:t>y to confirm adherence to the minimal criteria for defining multipotent MSCs</w:t>
      </w:r>
      <w:r w:rsidR="00A52289">
        <w:rPr>
          <w:rFonts w:ascii="Times New Roman" w:hAnsi="Times New Roman" w:cs="Times New Roman"/>
          <w:sz w:val="24"/>
          <w:szCs w:val="24"/>
        </w:rPr>
        <w:fldChar w:fldCharType="begin">
          <w:fldData xml:space="preserve">PEVuZE5vdGU+PENpdGU+PEF1dGhvcj5Eb21pbmljaTwvQXV0aG9yPjxZZWFyPjIwMDY8L1llYXI+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</w:fldData>
        </w:fldChar>
      </w:r>
      <w:r w:rsidR="007A0A23">
        <w:rPr>
          <w:rFonts w:ascii="Times New Roman" w:hAnsi="Times New Roman" w:cs="Times New Roman"/>
          <w:sz w:val="24"/>
          <w:szCs w:val="24"/>
        </w:rPr>
        <w:instrText xml:space="preserve"> ADDIN EN.CITE </w:instrText>
      </w:r>
      <w:r w:rsidR="007A0A23">
        <w:rPr>
          <w:rFonts w:ascii="Times New Roman" w:hAnsi="Times New Roman" w:cs="Times New Roman"/>
          <w:sz w:val="24"/>
          <w:szCs w:val="24"/>
        </w:rPr>
        <w:fldChar w:fldCharType="begin">
          <w:fldData xml:space="preserve">PEVuZE5vdGU+PENpdGU+PEF1dGhvcj5Eb21pbmljaTwvQXV0aG9yPjxZZWFyPjIwMDY8L1llYXI+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</w:fldData>
        </w:fldChar>
      </w:r>
      <w:r w:rsidR="007A0A23">
        <w:rPr>
          <w:rFonts w:ascii="Times New Roman" w:hAnsi="Times New Roman" w:cs="Times New Roman"/>
          <w:sz w:val="24"/>
          <w:szCs w:val="24"/>
        </w:rPr>
        <w:instrText xml:space="preserve"> ADDIN EN.CITE.DATA </w:instrText>
      </w:r>
      <w:r w:rsidR="007A0A23">
        <w:rPr>
          <w:rFonts w:ascii="Times New Roman" w:hAnsi="Times New Roman" w:cs="Times New Roman"/>
          <w:sz w:val="24"/>
          <w:szCs w:val="24"/>
        </w:rPr>
      </w:r>
      <w:r w:rsidR="007A0A23">
        <w:rPr>
          <w:rFonts w:ascii="Times New Roman" w:hAnsi="Times New Roman" w:cs="Times New Roman"/>
          <w:sz w:val="24"/>
          <w:szCs w:val="24"/>
        </w:rPr>
        <w:fldChar w:fldCharType="end"/>
      </w:r>
      <w:r w:rsidR="00A52289">
        <w:rPr>
          <w:rFonts w:ascii="Times New Roman" w:hAnsi="Times New Roman" w:cs="Times New Roman"/>
          <w:sz w:val="24"/>
          <w:szCs w:val="24"/>
        </w:rPr>
      </w:r>
      <w:r w:rsidR="00A52289">
        <w:rPr>
          <w:rFonts w:ascii="Times New Roman" w:hAnsi="Times New Roman" w:cs="Times New Roman"/>
          <w:sz w:val="24"/>
          <w:szCs w:val="24"/>
        </w:rPr>
        <w:fldChar w:fldCharType="separate"/>
      </w:r>
      <w:r w:rsidR="007A0A23">
        <w:rPr>
          <w:rFonts w:ascii="Times New Roman" w:hAnsi="Times New Roman" w:cs="Times New Roman"/>
          <w:noProof/>
          <w:sz w:val="24"/>
          <w:szCs w:val="24"/>
        </w:rPr>
        <w:t>(2)</w:t>
      </w:r>
      <w:r w:rsidR="00A52289">
        <w:rPr>
          <w:rFonts w:ascii="Times New Roman" w:hAnsi="Times New Roman" w:cs="Times New Roman"/>
          <w:sz w:val="24"/>
          <w:szCs w:val="24"/>
        </w:rPr>
        <w:fldChar w:fldCharType="end"/>
      </w:r>
      <w:r w:rsidR="002E61E6">
        <w:rPr>
          <w:rFonts w:ascii="Times New Roman" w:hAnsi="Times New Roman" w:cs="Times New Roman"/>
          <w:sz w:val="24"/>
          <w:szCs w:val="24"/>
        </w:rPr>
        <w:t>. The absence of hematopoietic marker</w:t>
      </w:r>
      <w:r w:rsidR="00310508">
        <w:rPr>
          <w:rFonts w:ascii="Times New Roman" w:hAnsi="Times New Roman" w:cs="Times New Roman"/>
          <w:sz w:val="24"/>
          <w:szCs w:val="24"/>
        </w:rPr>
        <w:t>s</w:t>
      </w:r>
      <w:r w:rsidR="002E61E6">
        <w:rPr>
          <w:rFonts w:ascii="Times New Roman" w:hAnsi="Times New Roman" w:cs="Times New Roman"/>
          <w:sz w:val="24"/>
          <w:szCs w:val="24"/>
        </w:rPr>
        <w:t xml:space="preserve"> CD34, CD45 and CD44 and </w:t>
      </w:r>
      <w:r w:rsidR="0013073A">
        <w:rPr>
          <w:rFonts w:ascii="Times New Roman" w:hAnsi="Times New Roman" w:cs="Times New Roman"/>
          <w:sz w:val="24"/>
          <w:szCs w:val="24"/>
        </w:rPr>
        <w:t xml:space="preserve">the </w:t>
      </w:r>
      <w:r w:rsidR="002E61E6">
        <w:rPr>
          <w:rFonts w:ascii="Times New Roman" w:hAnsi="Times New Roman" w:cs="Times New Roman"/>
          <w:sz w:val="24"/>
          <w:szCs w:val="24"/>
        </w:rPr>
        <w:t>high expression of CD73, CD90 and CD105 validated the cellular entities.</w:t>
      </w:r>
      <w:bookmarkStart w:id="0" w:name="OLE_LINK1"/>
      <w:r w:rsidR="00A90E3E">
        <w:rPr>
          <w:rFonts w:ascii="Times New Roman" w:hAnsi="Times New Roman" w:cs="Times New Roman" w:hint="eastAsia"/>
          <w:sz w:val="24"/>
          <w:szCs w:val="24"/>
        </w:rPr>
        <w:t xml:space="preserve"> </w:t>
      </w:r>
      <w:r w:rsidR="0040174A" w:rsidRPr="008C1262">
        <w:rPr>
          <w:rFonts w:ascii="Times New Roman" w:hAnsi="Times New Roman" w:cs="Times New Roman"/>
          <w:sz w:val="24"/>
          <w:szCs w:val="24"/>
        </w:rPr>
        <w:t xml:space="preserve">Ex vivo expanded MSCs at </w:t>
      </w:r>
      <w:r w:rsidR="00E67E2E" w:rsidRPr="008C1262">
        <w:rPr>
          <w:rFonts w:ascii="Times New Roman" w:hAnsi="Times New Roman" w:cs="Times New Roman"/>
          <w:sz w:val="24"/>
          <w:szCs w:val="24"/>
        </w:rPr>
        <w:t>80% confluency</w:t>
      </w:r>
      <w:bookmarkEnd w:id="0"/>
      <w:r w:rsidR="00E67E2E" w:rsidRPr="008C1262">
        <w:rPr>
          <w:rFonts w:ascii="Times New Roman" w:hAnsi="Times New Roman" w:cs="Times New Roman"/>
          <w:sz w:val="24"/>
          <w:szCs w:val="24"/>
        </w:rPr>
        <w:t xml:space="preserve"> </w:t>
      </w:r>
      <w:r w:rsidR="0040174A" w:rsidRPr="008C1262">
        <w:rPr>
          <w:rFonts w:ascii="Times New Roman" w:hAnsi="Times New Roman" w:cs="Times New Roman"/>
          <w:sz w:val="24"/>
          <w:szCs w:val="24"/>
        </w:rPr>
        <w:t xml:space="preserve">were </w:t>
      </w:r>
      <w:r w:rsidR="00E67E2E" w:rsidRPr="008C1262">
        <w:rPr>
          <w:rFonts w:ascii="Times New Roman" w:hAnsi="Times New Roman" w:cs="Times New Roman"/>
          <w:sz w:val="24"/>
          <w:szCs w:val="24"/>
        </w:rPr>
        <w:t xml:space="preserve">washed and used for </w:t>
      </w:r>
      <w:r w:rsidR="00A90E3E">
        <w:rPr>
          <w:rFonts w:ascii="Times New Roman" w:hAnsi="Times New Roman" w:cs="Times New Roman"/>
          <w:sz w:val="24"/>
          <w:szCs w:val="24"/>
        </w:rPr>
        <w:t xml:space="preserve">subsequent </w:t>
      </w:r>
      <w:r w:rsidR="00E67E2E" w:rsidRPr="008C1262">
        <w:rPr>
          <w:rFonts w:ascii="Times New Roman" w:hAnsi="Times New Roman" w:cs="Times New Roman"/>
          <w:sz w:val="24"/>
          <w:szCs w:val="24"/>
        </w:rPr>
        <w:lastRenderedPageBreak/>
        <w:t>experiments.</w:t>
      </w:r>
    </w:p>
    <w:p w14:paraId="0919747C" w14:textId="42E1E9B1" w:rsidR="00836C61" w:rsidRPr="008C1262" w:rsidRDefault="00836C61" w:rsidP="00EA7CC8">
      <w:pPr>
        <w:spacing w:line="480" w:lineRule="auto"/>
        <w:rPr>
          <w:rFonts w:ascii="Times New Roman" w:hAnsi="Times New Roman" w:cs="Times New Roman"/>
          <w:b/>
          <w:bCs/>
          <w:sz w:val="24"/>
          <w:szCs w:val="24"/>
        </w:rPr>
      </w:pPr>
    </w:p>
    <w:p w14:paraId="65D17008" w14:textId="031A9682" w:rsidR="001B6169" w:rsidRPr="008C1262" w:rsidRDefault="001B6169" w:rsidP="00EA7CC8">
      <w:pPr>
        <w:spacing w:line="480" w:lineRule="auto"/>
        <w:rPr>
          <w:rFonts w:ascii="Times New Roman" w:hAnsi="Times New Roman" w:cs="Times New Roman"/>
          <w:sz w:val="24"/>
          <w:szCs w:val="24"/>
        </w:rPr>
      </w:pPr>
      <w:r w:rsidRPr="008C1262">
        <w:rPr>
          <w:rFonts w:ascii="Times New Roman" w:hAnsi="Times New Roman" w:cs="Times New Roman"/>
          <w:b/>
          <w:bCs/>
          <w:sz w:val="24"/>
          <w:szCs w:val="24"/>
        </w:rPr>
        <w:t xml:space="preserve">Genotyping and chromosomal </w:t>
      </w:r>
      <w:r w:rsidR="002D3E49">
        <w:rPr>
          <w:rFonts w:ascii="Times New Roman" w:hAnsi="Times New Roman" w:cs="Times New Roman"/>
          <w:b/>
          <w:bCs/>
          <w:sz w:val="24"/>
          <w:szCs w:val="24"/>
        </w:rPr>
        <w:t>evaluations</w:t>
      </w:r>
      <w:r w:rsidRPr="008C1262">
        <w:rPr>
          <w:rFonts w:ascii="Times New Roman" w:hAnsi="Times New Roman" w:cs="Times New Roman"/>
          <w:b/>
          <w:bCs/>
          <w:sz w:val="24"/>
          <w:szCs w:val="24"/>
        </w:rPr>
        <w:t xml:space="preserve"> on pairwise </w:t>
      </w:r>
      <w:r w:rsidR="002D3E49">
        <w:rPr>
          <w:rFonts w:ascii="Times New Roman" w:hAnsi="Times New Roman" w:cs="Times New Roman"/>
          <w:b/>
          <w:bCs/>
          <w:sz w:val="24"/>
          <w:szCs w:val="24"/>
        </w:rPr>
        <w:t>BM-</w:t>
      </w:r>
      <w:r w:rsidRPr="008C1262">
        <w:rPr>
          <w:rFonts w:ascii="Times New Roman" w:hAnsi="Times New Roman" w:cs="Times New Roman"/>
          <w:b/>
          <w:bCs/>
          <w:sz w:val="24"/>
          <w:szCs w:val="24"/>
        </w:rPr>
        <w:t xml:space="preserve">MNC and </w:t>
      </w:r>
      <w:r w:rsidR="002D3E49">
        <w:rPr>
          <w:rFonts w:ascii="Times New Roman" w:hAnsi="Times New Roman" w:cs="Times New Roman"/>
          <w:b/>
          <w:bCs/>
          <w:sz w:val="24"/>
          <w:szCs w:val="24"/>
        </w:rPr>
        <w:t>BM-</w:t>
      </w:r>
      <w:r w:rsidRPr="008C1262">
        <w:rPr>
          <w:rFonts w:ascii="Times New Roman" w:hAnsi="Times New Roman" w:cs="Times New Roman"/>
          <w:b/>
          <w:bCs/>
          <w:sz w:val="24"/>
          <w:szCs w:val="24"/>
        </w:rPr>
        <w:t>MSC samples</w:t>
      </w:r>
    </w:p>
    <w:p w14:paraId="2723B184" w14:textId="21B371C0" w:rsidR="005146EB" w:rsidRDefault="00FC3B63" w:rsidP="00EA7CC8">
      <w:pPr>
        <w:spacing w:line="480" w:lineRule="auto"/>
        <w:rPr>
          <w:rFonts w:ascii="Times New Roman" w:hAnsi="Times New Roman" w:cs="Times New Roman"/>
          <w:color w:val="000000" w:themeColor="text1"/>
          <w:sz w:val="24"/>
          <w:szCs w:val="24"/>
        </w:rPr>
      </w:pPr>
      <w:r w:rsidRPr="00FC3B63">
        <w:rPr>
          <w:rFonts w:ascii="Times New Roman" w:hAnsi="Times New Roman" w:cs="Times New Roman"/>
          <w:sz w:val="24"/>
          <w:szCs w:val="24"/>
        </w:rPr>
        <w:t>Genotyping and chromosomal evaluations</w:t>
      </w:r>
      <w:r>
        <w:rPr>
          <w:rFonts w:ascii="Times New Roman" w:hAnsi="Times New Roman" w:cs="Times New Roman"/>
          <w:sz w:val="24"/>
          <w:szCs w:val="24"/>
        </w:rPr>
        <w:t xml:space="preserve"> were performed on BM-MSC and paired BM-MSC samples from the same individual.</w:t>
      </w:r>
      <w:r w:rsidR="00C30DFE">
        <w:rPr>
          <w:rFonts w:ascii="Times New Roman" w:hAnsi="Times New Roman" w:cs="Times New Roman" w:hint="eastAsia"/>
          <w:sz w:val="24"/>
          <w:szCs w:val="24"/>
        </w:rPr>
        <w:t xml:space="preserve"> </w:t>
      </w:r>
      <w:r w:rsidR="005146EB" w:rsidRPr="007D4BBB">
        <w:rPr>
          <w:rFonts w:ascii="Times New Roman" w:hAnsi="Times New Roman" w:cs="Times New Roman"/>
          <w:color w:val="000000" w:themeColor="text1"/>
          <w:sz w:val="24"/>
          <w:szCs w:val="24"/>
        </w:rPr>
        <w:t xml:space="preserve">To avoid potential deleterious effects on the genomic </w:t>
      </w:r>
      <w:proofErr w:type="gramStart"/>
      <w:r w:rsidR="005146EB" w:rsidRPr="007D4BBB">
        <w:rPr>
          <w:rFonts w:ascii="Times New Roman" w:hAnsi="Times New Roman" w:cs="Times New Roman"/>
          <w:color w:val="000000" w:themeColor="text1"/>
          <w:sz w:val="24"/>
          <w:szCs w:val="24"/>
        </w:rPr>
        <w:t>stability  MSCs</w:t>
      </w:r>
      <w:proofErr w:type="gramEnd"/>
      <w:r w:rsidR="005146EB" w:rsidRPr="007D4BBB">
        <w:rPr>
          <w:rFonts w:ascii="Times New Roman" w:hAnsi="Times New Roman" w:cs="Times New Roman"/>
          <w:color w:val="000000" w:themeColor="text1"/>
          <w:sz w:val="24"/>
          <w:szCs w:val="24"/>
        </w:rPr>
        <w:fldChar w:fldCharType="begin">
          <w:fldData xml:space="preserve">PEVuZE5vdGU+PENpdGU+PEF1dGhvcj5KYW5uPC9BdXRob3I+PFllYXI+MjAyMTwvWWVhcj48UmVj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</w:fldData>
        </w:fldChar>
      </w:r>
      <w:r w:rsidR="007A0A23">
        <w:rPr>
          <w:rFonts w:ascii="Times New Roman" w:hAnsi="Times New Roman" w:cs="Times New Roman"/>
          <w:color w:val="000000" w:themeColor="text1"/>
          <w:sz w:val="24"/>
          <w:szCs w:val="24"/>
        </w:rPr>
        <w:instrText xml:space="preserve"> ADDIN EN.CITE </w:instrText>
      </w:r>
      <w:r w:rsidR="007A0A23">
        <w:rPr>
          <w:rFonts w:ascii="Times New Roman" w:hAnsi="Times New Roman" w:cs="Times New Roman"/>
          <w:color w:val="000000" w:themeColor="text1"/>
          <w:sz w:val="24"/>
          <w:szCs w:val="24"/>
        </w:rPr>
        <w:fldChar w:fldCharType="begin">
          <w:fldData xml:space="preserve">PEVuZE5vdGU+PENpdGU+PEF1dGhvcj5KYW5uPC9BdXRob3I+PFllYXI+MjAyMTwvWWVhcj48UmVj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</w:fldData>
        </w:fldChar>
      </w:r>
      <w:r w:rsidR="007A0A23">
        <w:rPr>
          <w:rFonts w:ascii="Times New Roman" w:hAnsi="Times New Roman" w:cs="Times New Roman"/>
          <w:color w:val="000000" w:themeColor="text1"/>
          <w:sz w:val="24"/>
          <w:szCs w:val="24"/>
        </w:rPr>
        <w:instrText xml:space="preserve"> ADDIN EN.CITE.DATA </w:instrText>
      </w:r>
      <w:r w:rsidR="007A0A23">
        <w:rPr>
          <w:rFonts w:ascii="Times New Roman" w:hAnsi="Times New Roman" w:cs="Times New Roman"/>
          <w:color w:val="000000" w:themeColor="text1"/>
          <w:sz w:val="24"/>
          <w:szCs w:val="24"/>
        </w:rPr>
      </w:r>
      <w:r w:rsidR="007A0A23">
        <w:rPr>
          <w:rFonts w:ascii="Times New Roman" w:hAnsi="Times New Roman" w:cs="Times New Roman"/>
          <w:color w:val="000000" w:themeColor="text1"/>
          <w:sz w:val="24"/>
          <w:szCs w:val="24"/>
        </w:rPr>
        <w:fldChar w:fldCharType="end"/>
      </w:r>
      <w:r w:rsidR="005146EB" w:rsidRPr="007D4BBB">
        <w:rPr>
          <w:rFonts w:ascii="Times New Roman" w:hAnsi="Times New Roman" w:cs="Times New Roman"/>
          <w:color w:val="000000" w:themeColor="text1"/>
          <w:sz w:val="24"/>
          <w:szCs w:val="24"/>
        </w:rPr>
      </w:r>
      <w:r w:rsidR="005146EB" w:rsidRPr="007D4BBB">
        <w:rPr>
          <w:rFonts w:ascii="Times New Roman" w:hAnsi="Times New Roman" w:cs="Times New Roman"/>
          <w:color w:val="000000" w:themeColor="text1"/>
          <w:sz w:val="24"/>
          <w:szCs w:val="24"/>
        </w:rPr>
        <w:fldChar w:fldCharType="separate"/>
      </w:r>
      <w:r w:rsidR="007A0A23">
        <w:rPr>
          <w:rFonts w:ascii="Times New Roman" w:hAnsi="Times New Roman" w:cs="Times New Roman"/>
          <w:noProof/>
          <w:color w:val="000000" w:themeColor="text1"/>
          <w:sz w:val="24"/>
          <w:szCs w:val="24"/>
        </w:rPr>
        <w:t>(3)</w:t>
      </w:r>
      <w:r w:rsidR="005146EB" w:rsidRPr="007D4BBB">
        <w:rPr>
          <w:rFonts w:ascii="Times New Roman" w:hAnsi="Times New Roman" w:cs="Times New Roman"/>
          <w:color w:val="000000" w:themeColor="text1"/>
          <w:sz w:val="24"/>
          <w:szCs w:val="24"/>
        </w:rPr>
        <w:fldChar w:fldCharType="end"/>
      </w:r>
      <w:r w:rsidR="005146EB" w:rsidRPr="007D4BBB">
        <w:rPr>
          <w:rFonts w:ascii="Times New Roman" w:hAnsi="Times New Roman" w:cs="Times New Roman"/>
          <w:color w:val="000000" w:themeColor="text1"/>
          <w:sz w:val="24"/>
          <w:szCs w:val="24"/>
        </w:rPr>
        <w:t>, MSCs at P0 passage were used</w:t>
      </w:r>
      <w:r w:rsidR="005146EB">
        <w:rPr>
          <w:rFonts w:ascii="Times New Roman" w:hAnsi="Times New Roman" w:cs="Times New Roman"/>
          <w:color w:val="000000" w:themeColor="text1"/>
          <w:sz w:val="24"/>
          <w:szCs w:val="24"/>
        </w:rPr>
        <w:t xml:space="preserve"> for detections.</w:t>
      </w:r>
      <w:r w:rsidR="0048603D">
        <w:rPr>
          <w:rFonts w:ascii="Times New Roman" w:hAnsi="Times New Roman" w:cs="Times New Roman"/>
          <w:color w:val="000000" w:themeColor="text1"/>
          <w:sz w:val="24"/>
          <w:szCs w:val="24"/>
        </w:rPr>
        <w:t xml:space="preserve"> </w:t>
      </w:r>
      <w:r w:rsidR="002E4F1E">
        <w:rPr>
          <w:rFonts w:ascii="Times New Roman" w:hAnsi="Times New Roman" w:cs="Times New Roman"/>
          <w:color w:val="000000" w:themeColor="text1"/>
          <w:sz w:val="24"/>
          <w:szCs w:val="24"/>
        </w:rPr>
        <w:t>For genotyping, a t</w:t>
      </w:r>
      <w:r w:rsidR="002E4F1E">
        <w:rPr>
          <w:rFonts w:ascii="Times New Roman" w:hAnsi="Times New Roman" w:cs="Times New Roman" w:hint="eastAsia"/>
          <w:color w:val="000000" w:themeColor="text1"/>
          <w:sz w:val="24"/>
          <w:szCs w:val="24"/>
        </w:rPr>
        <w:t>ar</w:t>
      </w:r>
      <w:r w:rsidR="002E4F1E">
        <w:rPr>
          <w:rFonts w:ascii="Times New Roman" w:hAnsi="Times New Roman" w:cs="Times New Roman"/>
          <w:color w:val="000000" w:themeColor="text1"/>
          <w:sz w:val="24"/>
          <w:szCs w:val="24"/>
        </w:rPr>
        <w:t xml:space="preserve">geted exon sequence (Exon-seq) method was used to </w:t>
      </w:r>
      <w:r w:rsidR="002E4F1E" w:rsidRPr="007D4BBB">
        <w:rPr>
          <w:rFonts w:ascii="Times New Roman" w:hAnsi="Times New Roman" w:cs="Times New Roman"/>
          <w:color w:val="000000" w:themeColor="text1"/>
          <w:sz w:val="24"/>
          <w:szCs w:val="24"/>
        </w:rPr>
        <w:t xml:space="preserve">detect </w:t>
      </w:r>
      <w:r w:rsidR="002E4F1E">
        <w:rPr>
          <w:rFonts w:ascii="Times New Roman" w:hAnsi="Times New Roman" w:cs="Times New Roman"/>
          <w:color w:val="000000" w:themeColor="text1"/>
          <w:sz w:val="24"/>
          <w:szCs w:val="24"/>
        </w:rPr>
        <w:t>exon</w:t>
      </w:r>
      <w:r w:rsidR="002E4F1E" w:rsidRPr="007D4BBB">
        <w:rPr>
          <w:rFonts w:ascii="Times New Roman" w:hAnsi="Times New Roman" w:cs="Times New Roman"/>
          <w:color w:val="000000" w:themeColor="text1"/>
          <w:sz w:val="24"/>
          <w:szCs w:val="24"/>
        </w:rPr>
        <w:t xml:space="preserve"> loci covering the 130 most frequently mutated genes in myeloid malignancies</w:t>
      </w:r>
      <w:r w:rsidR="002E4F1E">
        <w:rPr>
          <w:rFonts w:ascii="Times New Roman" w:hAnsi="Times New Roman" w:cs="Times New Roman"/>
          <w:color w:val="000000" w:themeColor="text1"/>
          <w:sz w:val="24"/>
          <w:szCs w:val="24"/>
        </w:rPr>
        <w:t xml:space="preserve"> </w:t>
      </w:r>
      <w:r w:rsidR="002E4F1E" w:rsidRPr="007D4BBB">
        <w:rPr>
          <w:rFonts w:ascii="Times New Roman" w:hAnsi="Times New Roman" w:cs="Times New Roman"/>
          <w:color w:val="000000" w:themeColor="text1"/>
          <w:sz w:val="24"/>
          <w:szCs w:val="24"/>
        </w:rPr>
        <w:t xml:space="preserve">(Supplemental </w:t>
      </w:r>
      <w:r w:rsidR="0048603D">
        <w:rPr>
          <w:rFonts w:ascii="Times New Roman" w:hAnsi="Times New Roman" w:cs="Times New Roman"/>
          <w:color w:val="000000" w:themeColor="text1"/>
          <w:sz w:val="24"/>
          <w:szCs w:val="24"/>
        </w:rPr>
        <w:t>Table 1</w:t>
      </w:r>
      <w:r w:rsidR="002E4F1E" w:rsidRPr="007D4BBB">
        <w:rPr>
          <w:rFonts w:ascii="Times New Roman" w:hAnsi="Times New Roman" w:cs="Times New Roman"/>
          <w:color w:val="000000" w:themeColor="text1"/>
          <w:sz w:val="24"/>
          <w:szCs w:val="24"/>
        </w:rPr>
        <w:t>)</w:t>
      </w:r>
      <w:r w:rsidR="002E4F1E">
        <w:rPr>
          <w:rFonts w:ascii="Times New Roman" w:hAnsi="Times New Roman" w:cs="Times New Roman"/>
          <w:color w:val="000000" w:themeColor="text1"/>
          <w:sz w:val="24"/>
          <w:szCs w:val="24"/>
        </w:rPr>
        <w:t xml:space="preserve">. </w:t>
      </w:r>
      <w:r w:rsidR="00C30DFE">
        <w:rPr>
          <w:rFonts w:ascii="Times New Roman" w:hAnsi="Times New Roman" w:cs="Times New Roman"/>
          <w:color w:val="000000" w:themeColor="text1"/>
          <w:sz w:val="24"/>
          <w:szCs w:val="24"/>
        </w:rPr>
        <w:t xml:space="preserve">A VAF higher than 10% was </w:t>
      </w:r>
      <w:r w:rsidR="00415577">
        <w:rPr>
          <w:rFonts w:ascii="Times New Roman" w:hAnsi="Times New Roman" w:cs="Times New Roman"/>
          <w:color w:val="000000" w:themeColor="text1"/>
          <w:sz w:val="24"/>
          <w:szCs w:val="24"/>
        </w:rPr>
        <w:t>considered evidence indicating credible mutations</w:t>
      </w:r>
      <w:r w:rsidR="00415577">
        <w:rPr>
          <w:rFonts w:ascii="Times New Roman" w:hAnsi="Times New Roman" w:cs="Times New Roman"/>
          <w:color w:val="000000" w:themeColor="text1"/>
          <w:sz w:val="24"/>
          <w:szCs w:val="24"/>
        </w:rPr>
        <w:fldChar w:fldCharType="begin">
          <w:fldData xml:space="preserve">PEVuZE5vdGU+PENpdGU+PEF1dGhvcj5KYW5uPC9BdXRob3I+PFllYXI+MjAyMTwvWWVhcj48UmVj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</w:fldData>
        </w:fldChar>
      </w:r>
      <w:r w:rsidR="007A0A23">
        <w:rPr>
          <w:rFonts w:ascii="Times New Roman" w:hAnsi="Times New Roman" w:cs="Times New Roman"/>
          <w:color w:val="000000" w:themeColor="text1"/>
          <w:sz w:val="24"/>
          <w:szCs w:val="24"/>
        </w:rPr>
        <w:instrText xml:space="preserve"> ADDIN EN.CITE </w:instrText>
      </w:r>
      <w:r w:rsidR="007A0A23">
        <w:rPr>
          <w:rFonts w:ascii="Times New Roman" w:hAnsi="Times New Roman" w:cs="Times New Roman"/>
          <w:color w:val="000000" w:themeColor="text1"/>
          <w:sz w:val="24"/>
          <w:szCs w:val="24"/>
        </w:rPr>
        <w:fldChar w:fldCharType="begin">
          <w:fldData xml:space="preserve">PEVuZE5vdGU+PENpdGU+PEF1dGhvcj5KYW5uPC9BdXRob3I+PFllYXI+MjAyMTwvWWVhcj48UmVj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</w:fldData>
        </w:fldChar>
      </w:r>
      <w:r w:rsidR="007A0A23">
        <w:rPr>
          <w:rFonts w:ascii="Times New Roman" w:hAnsi="Times New Roman" w:cs="Times New Roman"/>
          <w:color w:val="000000" w:themeColor="text1"/>
          <w:sz w:val="24"/>
          <w:szCs w:val="24"/>
        </w:rPr>
        <w:instrText xml:space="preserve"> ADDIN EN.CITE.DATA </w:instrText>
      </w:r>
      <w:r w:rsidR="007A0A23">
        <w:rPr>
          <w:rFonts w:ascii="Times New Roman" w:hAnsi="Times New Roman" w:cs="Times New Roman"/>
          <w:color w:val="000000" w:themeColor="text1"/>
          <w:sz w:val="24"/>
          <w:szCs w:val="24"/>
        </w:rPr>
      </w:r>
      <w:r w:rsidR="007A0A23">
        <w:rPr>
          <w:rFonts w:ascii="Times New Roman" w:hAnsi="Times New Roman" w:cs="Times New Roman"/>
          <w:color w:val="000000" w:themeColor="text1"/>
          <w:sz w:val="24"/>
          <w:szCs w:val="24"/>
        </w:rPr>
        <w:fldChar w:fldCharType="end"/>
      </w:r>
      <w:r w:rsidR="00415577">
        <w:rPr>
          <w:rFonts w:ascii="Times New Roman" w:hAnsi="Times New Roman" w:cs="Times New Roman"/>
          <w:color w:val="000000" w:themeColor="text1"/>
          <w:sz w:val="24"/>
          <w:szCs w:val="24"/>
        </w:rPr>
      </w:r>
      <w:r w:rsidR="00415577">
        <w:rPr>
          <w:rFonts w:ascii="Times New Roman" w:hAnsi="Times New Roman" w:cs="Times New Roman"/>
          <w:color w:val="000000" w:themeColor="text1"/>
          <w:sz w:val="24"/>
          <w:szCs w:val="24"/>
        </w:rPr>
        <w:fldChar w:fldCharType="separate"/>
      </w:r>
      <w:r w:rsidR="007A0A23">
        <w:rPr>
          <w:rFonts w:ascii="Times New Roman" w:hAnsi="Times New Roman" w:cs="Times New Roman"/>
          <w:noProof/>
          <w:color w:val="000000" w:themeColor="text1"/>
          <w:sz w:val="24"/>
          <w:szCs w:val="24"/>
        </w:rPr>
        <w:t>(3)</w:t>
      </w:r>
      <w:r w:rsidR="00415577">
        <w:rPr>
          <w:rFonts w:ascii="Times New Roman" w:hAnsi="Times New Roman" w:cs="Times New Roman"/>
          <w:color w:val="000000" w:themeColor="text1"/>
          <w:sz w:val="24"/>
          <w:szCs w:val="24"/>
        </w:rPr>
        <w:fldChar w:fldCharType="end"/>
      </w:r>
      <w:r w:rsidR="00415577">
        <w:rPr>
          <w:rFonts w:ascii="Times New Roman" w:hAnsi="Times New Roman" w:cs="Times New Roman"/>
          <w:color w:val="000000" w:themeColor="text1"/>
          <w:sz w:val="24"/>
          <w:szCs w:val="24"/>
        </w:rPr>
        <w:t xml:space="preserve">. </w:t>
      </w:r>
      <w:r w:rsidR="00C30DFE">
        <w:rPr>
          <w:rFonts w:ascii="Times New Roman" w:hAnsi="Times New Roman" w:cs="Times New Roman"/>
          <w:color w:val="000000" w:themeColor="text1"/>
          <w:sz w:val="24"/>
          <w:szCs w:val="24"/>
        </w:rPr>
        <w:t xml:space="preserve">For </w:t>
      </w:r>
      <w:r w:rsidR="0061125D">
        <w:rPr>
          <w:rFonts w:ascii="Times New Roman" w:hAnsi="Times New Roman" w:cs="Times New Roman"/>
          <w:color w:val="000000" w:themeColor="text1"/>
          <w:sz w:val="24"/>
          <w:szCs w:val="24"/>
        </w:rPr>
        <w:t xml:space="preserve">patients displaying </w:t>
      </w:r>
      <w:r w:rsidR="00415577">
        <w:rPr>
          <w:rFonts w:ascii="Times New Roman" w:hAnsi="Times New Roman" w:cs="Times New Roman"/>
          <w:color w:val="000000" w:themeColor="text1"/>
          <w:sz w:val="24"/>
          <w:szCs w:val="24"/>
        </w:rPr>
        <w:t>mutations</w:t>
      </w:r>
      <w:r w:rsidR="0061125D">
        <w:rPr>
          <w:rFonts w:ascii="Times New Roman" w:hAnsi="Times New Roman" w:cs="Times New Roman"/>
          <w:color w:val="000000" w:themeColor="text1"/>
          <w:sz w:val="24"/>
          <w:szCs w:val="24"/>
        </w:rPr>
        <w:t xml:space="preserve"> with a higher than</w:t>
      </w:r>
      <w:r w:rsidR="00415577">
        <w:rPr>
          <w:rFonts w:ascii="Times New Roman" w:hAnsi="Times New Roman" w:cs="Times New Roman"/>
          <w:color w:val="000000" w:themeColor="text1"/>
          <w:sz w:val="24"/>
          <w:szCs w:val="24"/>
        </w:rPr>
        <w:t xml:space="preserve"> </w:t>
      </w:r>
      <w:r w:rsidR="00F0038F">
        <w:rPr>
          <w:rFonts w:ascii="Times New Roman" w:hAnsi="Times New Roman" w:cs="Times New Roman"/>
          <w:color w:val="000000" w:themeColor="text1"/>
          <w:sz w:val="24"/>
          <w:szCs w:val="24"/>
        </w:rPr>
        <w:t>10</w:t>
      </w:r>
      <w:r w:rsidR="00415577">
        <w:rPr>
          <w:rFonts w:ascii="Times New Roman" w:hAnsi="Times New Roman" w:cs="Times New Roman"/>
          <w:color w:val="000000" w:themeColor="text1"/>
          <w:sz w:val="24"/>
          <w:szCs w:val="24"/>
        </w:rPr>
        <w:t>%</w:t>
      </w:r>
      <w:r w:rsidR="0061125D">
        <w:rPr>
          <w:rFonts w:ascii="Times New Roman" w:hAnsi="Times New Roman" w:cs="Times New Roman"/>
          <w:color w:val="000000" w:themeColor="text1"/>
          <w:sz w:val="24"/>
          <w:szCs w:val="24"/>
        </w:rPr>
        <w:t xml:space="preserve"> VAF</w:t>
      </w:r>
      <w:r w:rsidR="00F0038F">
        <w:rPr>
          <w:rFonts w:ascii="Times New Roman" w:hAnsi="Times New Roman" w:cs="Times New Roman"/>
          <w:color w:val="000000" w:themeColor="text1"/>
          <w:sz w:val="24"/>
          <w:szCs w:val="24"/>
        </w:rPr>
        <w:t xml:space="preserve"> in MSC samples</w:t>
      </w:r>
      <w:r w:rsidR="00415577">
        <w:rPr>
          <w:rFonts w:ascii="Times New Roman" w:hAnsi="Times New Roman" w:cs="Times New Roman"/>
          <w:color w:val="000000" w:themeColor="text1"/>
          <w:sz w:val="24"/>
          <w:szCs w:val="24"/>
        </w:rPr>
        <w:t xml:space="preserve">, an additional Exon-seq using </w:t>
      </w:r>
      <w:r w:rsidR="00415577" w:rsidRPr="007D4BBB">
        <w:rPr>
          <w:rFonts w:ascii="Times New Roman" w:hAnsi="Times New Roman" w:cs="Times New Roman"/>
          <w:color w:val="000000" w:themeColor="text1"/>
          <w:sz w:val="24"/>
          <w:szCs w:val="24"/>
        </w:rPr>
        <w:t>oral mucosal</w:t>
      </w:r>
      <w:r w:rsidR="00415577">
        <w:rPr>
          <w:rFonts w:ascii="Times New Roman" w:hAnsi="Times New Roman" w:cs="Times New Roman"/>
          <w:color w:val="000000" w:themeColor="text1"/>
          <w:sz w:val="24"/>
          <w:szCs w:val="24"/>
        </w:rPr>
        <w:t xml:space="preserve"> samples </w:t>
      </w:r>
      <w:r w:rsidR="0061125D">
        <w:rPr>
          <w:rFonts w:ascii="Times New Roman" w:hAnsi="Times New Roman" w:cs="Times New Roman"/>
          <w:color w:val="000000" w:themeColor="text1"/>
          <w:sz w:val="24"/>
          <w:szCs w:val="24"/>
        </w:rPr>
        <w:t xml:space="preserve">was performed to </w:t>
      </w:r>
      <w:r w:rsidR="00101201">
        <w:rPr>
          <w:rFonts w:ascii="Times New Roman" w:hAnsi="Times New Roman" w:cs="Times New Roman"/>
          <w:color w:val="000000" w:themeColor="text1"/>
          <w:sz w:val="24"/>
          <w:szCs w:val="24"/>
        </w:rPr>
        <w:t>validate the possibility of germline mutations.</w:t>
      </w:r>
      <w:r w:rsidR="00415577">
        <w:rPr>
          <w:rFonts w:ascii="Times New Roman" w:hAnsi="Times New Roman" w:cs="Times New Roman"/>
          <w:color w:val="000000" w:themeColor="text1"/>
          <w:sz w:val="24"/>
          <w:szCs w:val="24"/>
        </w:rPr>
        <w:t xml:space="preserve"> </w:t>
      </w:r>
      <w:r w:rsidR="005146EB" w:rsidRPr="005146EB">
        <w:rPr>
          <w:rFonts w:ascii="Times New Roman" w:hAnsi="Times New Roman" w:cs="Times New Roman"/>
          <w:color w:val="000000" w:themeColor="text1"/>
          <w:sz w:val="24"/>
          <w:szCs w:val="24"/>
        </w:rPr>
        <w:t>Fluorescence in situ hybridizatio</w:t>
      </w:r>
      <w:r w:rsidR="005146EB">
        <w:rPr>
          <w:rFonts w:ascii="Times New Roman" w:hAnsi="Times New Roman" w:cs="Times New Roman"/>
          <w:color w:val="000000" w:themeColor="text1"/>
          <w:sz w:val="24"/>
          <w:szCs w:val="24"/>
        </w:rPr>
        <w:t>n was performed using the CEP8 probes (</w:t>
      </w:r>
      <w:r w:rsidR="005146EB" w:rsidRPr="005146EB">
        <w:rPr>
          <w:rFonts w:ascii="Times New Roman" w:hAnsi="Times New Roman" w:cs="Times New Roman"/>
          <w:color w:val="000000" w:themeColor="text1"/>
          <w:sz w:val="24"/>
          <w:szCs w:val="24"/>
        </w:rPr>
        <w:t>Abbott VYSIS</w:t>
      </w:r>
      <w:r w:rsidR="005146EB">
        <w:rPr>
          <w:rFonts w:ascii="Times New Roman" w:hAnsi="Times New Roman" w:cs="Times New Roman"/>
          <w:color w:val="000000" w:themeColor="text1"/>
          <w:sz w:val="24"/>
          <w:szCs w:val="24"/>
        </w:rPr>
        <w:t xml:space="preserve">). </w:t>
      </w:r>
      <w:r w:rsidR="005146EB" w:rsidRPr="005146EB">
        <w:rPr>
          <w:rFonts w:ascii="Times New Roman" w:hAnsi="Times New Roman" w:cs="Times New Roman"/>
          <w:color w:val="000000" w:themeColor="text1"/>
          <w:sz w:val="24"/>
          <w:szCs w:val="24"/>
        </w:rPr>
        <w:t>After the steps of hypos</w:t>
      </w:r>
      <w:r w:rsidR="00E42CF2">
        <w:rPr>
          <w:rFonts w:ascii="Times New Roman" w:hAnsi="Times New Roman" w:cs="Times New Roman"/>
          <w:color w:val="000000" w:themeColor="text1"/>
          <w:sz w:val="24"/>
          <w:szCs w:val="24"/>
        </w:rPr>
        <w:t>ta</w:t>
      </w:r>
      <w:r w:rsidR="005146EB" w:rsidRPr="005146EB">
        <w:rPr>
          <w:rFonts w:ascii="Times New Roman" w:hAnsi="Times New Roman" w:cs="Times New Roman"/>
          <w:color w:val="000000" w:themeColor="text1"/>
          <w:sz w:val="24"/>
          <w:szCs w:val="24"/>
        </w:rPr>
        <w:t>sis,</w:t>
      </w:r>
      <w:r w:rsidR="00E42CF2">
        <w:rPr>
          <w:rFonts w:ascii="Times New Roman" w:hAnsi="Times New Roman" w:cs="Times New Roman"/>
          <w:color w:val="000000" w:themeColor="text1"/>
          <w:sz w:val="24"/>
          <w:szCs w:val="24"/>
        </w:rPr>
        <w:t xml:space="preserve"> </w:t>
      </w:r>
      <w:r w:rsidR="005146EB" w:rsidRPr="005146EB">
        <w:rPr>
          <w:rFonts w:ascii="Times New Roman" w:hAnsi="Times New Roman" w:cs="Times New Roman"/>
          <w:color w:val="000000" w:themeColor="text1"/>
          <w:sz w:val="24"/>
          <w:szCs w:val="24"/>
        </w:rPr>
        <w:t xml:space="preserve">fixation, digestion, pretreatment, probe denaturation/hybridization, </w:t>
      </w:r>
      <w:r w:rsidR="00E42CF2">
        <w:rPr>
          <w:rFonts w:ascii="Times New Roman" w:hAnsi="Times New Roman" w:cs="Times New Roman"/>
          <w:color w:val="000000" w:themeColor="text1"/>
          <w:sz w:val="24"/>
          <w:szCs w:val="24"/>
        </w:rPr>
        <w:t xml:space="preserve">and </w:t>
      </w:r>
      <w:r w:rsidR="005146EB" w:rsidRPr="005146EB">
        <w:rPr>
          <w:rFonts w:ascii="Times New Roman" w:hAnsi="Times New Roman" w:cs="Times New Roman"/>
          <w:color w:val="000000" w:themeColor="text1"/>
          <w:sz w:val="24"/>
          <w:szCs w:val="24"/>
        </w:rPr>
        <w:t xml:space="preserve">post-hybridization washes, the hybridization signals were observed by Leica DM4000B fluorescence </w:t>
      </w:r>
      <w:proofErr w:type="gramStart"/>
      <w:r w:rsidR="005146EB" w:rsidRPr="005146EB">
        <w:rPr>
          <w:rFonts w:ascii="Times New Roman" w:hAnsi="Times New Roman" w:cs="Times New Roman"/>
          <w:color w:val="000000" w:themeColor="text1"/>
          <w:sz w:val="24"/>
          <w:szCs w:val="24"/>
        </w:rPr>
        <w:t>microscope(</w:t>
      </w:r>
      <w:proofErr w:type="gramEnd"/>
      <w:r w:rsidR="005146EB" w:rsidRPr="005146EB">
        <w:rPr>
          <w:rFonts w:ascii="Times New Roman" w:hAnsi="Times New Roman" w:cs="Times New Roman"/>
          <w:color w:val="000000" w:themeColor="text1"/>
          <w:sz w:val="24"/>
          <w:szCs w:val="24"/>
        </w:rPr>
        <w:t>three-color filter). Each sample count</w:t>
      </w:r>
      <w:r w:rsidR="00E42CF2">
        <w:rPr>
          <w:rFonts w:ascii="Times New Roman" w:hAnsi="Times New Roman" w:cs="Times New Roman"/>
          <w:color w:val="000000" w:themeColor="text1"/>
          <w:sz w:val="24"/>
          <w:szCs w:val="24"/>
        </w:rPr>
        <w:t>ed</w:t>
      </w:r>
      <w:r w:rsidR="005146EB" w:rsidRPr="005146EB">
        <w:rPr>
          <w:rFonts w:ascii="Times New Roman" w:hAnsi="Times New Roman" w:cs="Times New Roman"/>
          <w:color w:val="000000" w:themeColor="text1"/>
          <w:sz w:val="24"/>
          <w:szCs w:val="24"/>
        </w:rPr>
        <w:t xml:space="preserve"> 200 cell</w:t>
      </w:r>
      <w:r w:rsidR="00E42CF2">
        <w:rPr>
          <w:rFonts w:ascii="Times New Roman" w:hAnsi="Times New Roman" w:cs="Times New Roman"/>
          <w:color w:val="000000" w:themeColor="text1"/>
          <w:sz w:val="24"/>
          <w:szCs w:val="24"/>
        </w:rPr>
        <w:t>s</w:t>
      </w:r>
      <w:r w:rsidR="005146EB" w:rsidRPr="005146EB">
        <w:rPr>
          <w:rFonts w:ascii="Times New Roman" w:hAnsi="Times New Roman" w:cs="Times New Roman"/>
          <w:color w:val="000000" w:themeColor="text1"/>
          <w:sz w:val="24"/>
          <w:szCs w:val="24"/>
        </w:rPr>
        <w:t xml:space="preserve"> per slide and recorded the corresponding hybridization signal. The positive cutoff is 5%.</w:t>
      </w:r>
    </w:p>
    <w:p w14:paraId="317650A6" w14:textId="77777777" w:rsidR="005146EB" w:rsidRDefault="005146EB" w:rsidP="00EA7CC8">
      <w:pPr>
        <w:spacing w:line="480" w:lineRule="auto"/>
        <w:rPr>
          <w:rFonts w:ascii="Times New Roman" w:hAnsi="Times New Roman" w:cs="Times New Roman"/>
          <w:b/>
          <w:bCs/>
          <w:sz w:val="24"/>
          <w:szCs w:val="24"/>
        </w:rPr>
      </w:pPr>
    </w:p>
    <w:p w14:paraId="3C6CF6C8" w14:textId="77777777" w:rsidR="000E4312" w:rsidRPr="008C1262" w:rsidRDefault="000E4312" w:rsidP="00EA7CC8">
      <w:pPr>
        <w:spacing w:line="480" w:lineRule="auto"/>
        <w:rPr>
          <w:rFonts w:ascii="Times New Roman" w:hAnsi="Times New Roman" w:cs="Times New Roman"/>
          <w:b/>
          <w:bCs/>
          <w:sz w:val="24"/>
          <w:szCs w:val="24"/>
        </w:rPr>
      </w:pPr>
      <w:r w:rsidRPr="008C1262">
        <w:rPr>
          <w:rFonts w:ascii="Times New Roman" w:hAnsi="Times New Roman" w:cs="Times New Roman"/>
          <w:b/>
          <w:bCs/>
          <w:sz w:val="24"/>
          <w:szCs w:val="24"/>
        </w:rPr>
        <w:t>AZA treatment on ex vivo expanded MSCs</w:t>
      </w:r>
    </w:p>
    <w:p w14:paraId="3B441CA4" w14:textId="3CCDA6B3" w:rsidR="000E4312" w:rsidRPr="00AB6784" w:rsidRDefault="000E4312" w:rsidP="00EA7CC8">
      <w:pPr>
        <w:spacing w:line="480" w:lineRule="auto"/>
        <w:rPr>
          <w:rFonts w:ascii="Times New Roman" w:hAnsi="Times New Roman" w:cs="Times New Roman"/>
          <w:color w:val="000000"/>
          <w:sz w:val="24"/>
          <w:szCs w:val="24"/>
        </w:rPr>
      </w:pPr>
      <w:r w:rsidRPr="008C1262">
        <w:rPr>
          <w:rFonts w:ascii="Times New Roman" w:hAnsi="Times New Roman" w:cs="Times New Roman"/>
          <w:color w:val="000000"/>
          <w:sz w:val="24"/>
          <w:szCs w:val="24"/>
        </w:rPr>
        <w:t>At the standard treatment schedule of 75</w:t>
      </w:r>
      <w:r w:rsidR="00E42CF2">
        <w:rPr>
          <w:rFonts w:ascii="Times New Roman" w:hAnsi="Times New Roman" w:cs="Times New Roman"/>
          <w:color w:val="000000"/>
          <w:sz w:val="24"/>
          <w:szCs w:val="24"/>
        </w:rPr>
        <w:t xml:space="preserve"> </w:t>
      </w:r>
      <w:r w:rsidRPr="008C1262">
        <w:rPr>
          <w:rFonts w:ascii="Times New Roman" w:hAnsi="Times New Roman" w:cs="Times New Roman"/>
          <w:color w:val="000000"/>
          <w:sz w:val="24"/>
          <w:szCs w:val="24"/>
        </w:rPr>
        <w:t>mg/m</w:t>
      </w:r>
      <w:r w:rsidRPr="00E42CF2">
        <w:rPr>
          <w:rFonts w:ascii="Times New Roman" w:hAnsi="Times New Roman" w:cs="Times New Roman"/>
          <w:color w:val="000000"/>
          <w:sz w:val="24"/>
          <w:szCs w:val="24"/>
          <w:vertAlign w:val="superscript"/>
        </w:rPr>
        <w:t>2</w:t>
      </w:r>
      <w:r w:rsidRPr="008C1262">
        <w:rPr>
          <w:rFonts w:ascii="Times New Roman" w:hAnsi="Times New Roman" w:cs="Times New Roman"/>
          <w:color w:val="000000"/>
          <w:sz w:val="24"/>
          <w:szCs w:val="24"/>
        </w:rPr>
        <w:t xml:space="preserve"> of AZA, the plasma concentration of AZA achieved in MDS patients ranges between 3 to 11 </w:t>
      </w:r>
      <w:proofErr w:type="spellStart"/>
      <w:r w:rsidRPr="008C1262">
        <w:rPr>
          <w:rFonts w:ascii="Times New Roman" w:hAnsi="Times New Roman" w:cs="Times New Roman"/>
          <w:color w:val="000000"/>
          <w:sz w:val="24"/>
          <w:szCs w:val="24"/>
        </w:rPr>
        <w:t>μM</w:t>
      </w:r>
      <w:proofErr w:type="spellEnd"/>
      <w:r w:rsidRPr="008C1262">
        <w:rPr>
          <w:rFonts w:ascii="Times New Roman" w:hAnsi="Times New Roman" w:cs="Times New Roman"/>
          <w:color w:val="000000"/>
          <w:sz w:val="24"/>
          <w:szCs w:val="24"/>
        </w:rPr>
        <w:fldChar w:fldCharType="begin">
          <w:fldData xml:space="preserve">PEVuZE5vdGU+PENpdGU+PEF1dGhvcj5NYXJjdWNjaTwvQXV0aG9yPjxZZWFyPjIwMDU8L1llYXI+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</w:fldData>
        </w:fldChar>
      </w:r>
      <w:r w:rsidR="007A0A23">
        <w:rPr>
          <w:rFonts w:ascii="Times New Roman" w:hAnsi="Times New Roman" w:cs="Times New Roman"/>
          <w:color w:val="000000"/>
          <w:sz w:val="24"/>
          <w:szCs w:val="24"/>
        </w:rPr>
        <w:instrText xml:space="preserve"> ADDIN EN.CITE </w:instrText>
      </w:r>
      <w:r w:rsidR="007A0A23">
        <w:rPr>
          <w:rFonts w:ascii="Times New Roman" w:hAnsi="Times New Roman" w:cs="Times New Roman"/>
          <w:color w:val="000000"/>
          <w:sz w:val="24"/>
          <w:szCs w:val="24"/>
        </w:rPr>
        <w:fldChar w:fldCharType="begin">
          <w:fldData xml:space="preserve">PEVuZE5vdGU+PENpdGU+PEF1dGhvcj5NYXJjdWNjaTwvQXV0aG9yPjxZZWFyPjIwMDU8L1llYXI+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</w:fldData>
        </w:fldChar>
      </w:r>
      <w:r w:rsidR="007A0A23">
        <w:rPr>
          <w:rFonts w:ascii="Times New Roman" w:hAnsi="Times New Roman" w:cs="Times New Roman"/>
          <w:color w:val="000000"/>
          <w:sz w:val="24"/>
          <w:szCs w:val="24"/>
        </w:rPr>
        <w:instrText xml:space="preserve"> ADDIN EN.CITE.DATA </w:instrText>
      </w:r>
      <w:r w:rsidR="007A0A23">
        <w:rPr>
          <w:rFonts w:ascii="Times New Roman" w:hAnsi="Times New Roman" w:cs="Times New Roman"/>
          <w:color w:val="000000"/>
          <w:sz w:val="24"/>
          <w:szCs w:val="24"/>
        </w:rPr>
      </w:r>
      <w:r w:rsidR="007A0A23">
        <w:rPr>
          <w:rFonts w:ascii="Times New Roman" w:hAnsi="Times New Roman" w:cs="Times New Roman"/>
          <w:color w:val="000000"/>
          <w:sz w:val="24"/>
          <w:szCs w:val="24"/>
        </w:rPr>
        <w:fldChar w:fldCharType="end"/>
      </w:r>
      <w:r w:rsidRPr="008C1262">
        <w:rPr>
          <w:rFonts w:ascii="Times New Roman" w:hAnsi="Times New Roman" w:cs="Times New Roman"/>
          <w:color w:val="000000"/>
          <w:sz w:val="24"/>
          <w:szCs w:val="24"/>
        </w:rPr>
      </w:r>
      <w:r w:rsidRPr="008C1262">
        <w:rPr>
          <w:rFonts w:ascii="Times New Roman" w:hAnsi="Times New Roman" w:cs="Times New Roman"/>
          <w:color w:val="000000"/>
          <w:sz w:val="24"/>
          <w:szCs w:val="24"/>
        </w:rPr>
        <w:fldChar w:fldCharType="separate"/>
      </w:r>
      <w:r w:rsidR="007A0A23">
        <w:rPr>
          <w:rFonts w:ascii="Times New Roman" w:hAnsi="Times New Roman" w:cs="Times New Roman"/>
          <w:noProof/>
          <w:color w:val="000000"/>
          <w:sz w:val="24"/>
          <w:szCs w:val="24"/>
        </w:rPr>
        <w:t>(4)</w:t>
      </w:r>
      <w:r w:rsidRPr="008C1262">
        <w:rPr>
          <w:rFonts w:ascii="Times New Roman" w:hAnsi="Times New Roman" w:cs="Times New Roman"/>
          <w:color w:val="000000"/>
          <w:sz w:val="24"/>
          <w:szCs w:val="24"/>
        </w:rPr>
        <w:fldChar w:fldCharType="end"/>
      </w:r>
      <w:r w:rsidRPr="008C1262">
        <w:rPr>
          <w:rFonts w:ascii="Times New Roman" w:hAnsi="Times New Roman" w:cs="Times New Roman"/>
          <w:color w:val="000000"/>
          <w:sz w:val="24"/>
          <w:szCs w:val="24"/>
        </w:rPr>
        <w:t xml:space="preserve">. AZA at 10 </w:t>
      </w:r>
      <w:proofErr w:type="spellStart"/>
      <w:r w:rsidRPr="008C1262">
        <w:rPr>
          <w:rFonts w:ascii="Times New Roman" w:hAnsi="Times New Roman" w:cs="Times New Roman"/>
          <w:color w:val="000000"/>
          <w:sz w:val="24"/>
          <w:szCs w:val="24"/>
        </w:rPr>
        <w:t>μM</w:t>
      </w:r>
      <w:proofErr w:type="spellEnd"/>
      <w:r w:rsidRPr="008C1262">
        <w:rPr>
          <w:rFonts w:ascii="Times New Roman" w:hAnsi="Times New Roman" w:cs="Times New Roman"/>
          <w:color w:val="000000"/>
          <w:sz w:val="24"/>
          <w:szCs w:val="24"/>
        </w:rPr>
        <w:t xml:space="preserve"> </w:t>
      </w:r>
      <w:r w:rsidRPr="008C1262">
        <w:rPr>
          <w:rFonts w:ascii="Times New Roman" w:hAnsi="Times New Roman" w:cs="Times New Roman"/>
          <w:color w:val="000000"/>
          <w:sz w:val="24"/>
          <w:szCs w:val="24"/>
        </w:rPr>
        <w:lastRenderedPageBreak/>
        <w:t>prominently produced the epigenetic modulations on MSCs without producing significant toxicities</w:t>
      </w:r>
      <w:r w:rsidRPr="008C1262">
        <w:rPr>
          <w:rFonts w:ascii="Times New Roman" w:hAnsi="Times New Roman" w:cs="Times New Roman"/>
          <w:color w:val="000000"/>
          <w:sz w:val="24"/>
          <w:szCs w:val="24"/>
        </w:rPr>
        <w:fldChar w:fldCharType="begin">
          <w:fldData xml:space="preserve">PEVuZE5vdGU+PENpdGU+PEF1dGhvcj5XZW5rPC9BdXRob3I+PFllYXI+MjAxODwvWWVhcj48UmVj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</w:fldData>
        </w:fldChar>
      </w:r>
      <w:r w:rsidR="007A0A23">
        <w:rPr>
          <w:rFonts w:ascii="Times New Roman" w:hAnsi="Times New Roman" w:cs="Times New Roman"/>
          <w:color w:val="000000"/>
          <w:sz w:val="24"/>
          <w:szCs w:val="24"/>
        </w:rPr>
        <w:instrText xml:space="preserve"> ADDIN EN.CITE </w:instrText>
      </w:r>
      <w:r w:rsidR="007A0A23">
        <w:rPr>
          <w:rFonts w:ascii="Times New Roman" w:hAnsi="Times New Roman" w:cs="Times New Roman"/>
          <w:color w:val="000000"/>
          <w:sz w:val="24"/>
          <w:szCs w:val="24"/>
        </w:rPr>
        <w:fldChar w:fldCharType="begin">
          <w:fldData xml:space="preserve">PEVuZE5vdGU+PENpdGU+PEF1dGhvcj5XZW5rPC9BdXRob3I+PFllYXI+MjAxODwvWWVhcj48UmVj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</w:fldData>
        </w:fldChar>
      </w:r>
      <w:r w:rsidR="007A0A23">
        <w:rPr>
          <w:rFonts w:ascii="Times New Roman" w:hAnsi="Times New Roman" w:cs="Times New Roman"/>
          <w:color w:val="000000"/>
          <w:sz w:val="24"/>
          <w:szCs w:val="24"/>
        </w:rPr>
        <w:instrText xml:space="preserve"> ADDIN EN.CITE.DATA </w:instrText>
      </w:r>
      <w:r w:rsidR="007A0A23">
        <w:rPr>
          <w:rFonts w:ascii="Times New Roman" w:hAnsi="Times New Roman" w:cs="Times New Roman"/>
          <w:color w:val="000000"/>
          <w:sz w:val="24"/>
          <w:szCs w:val="24"/>
        </w:rPr>
      </w:r>
      <w:r w:rsidR="007A0A23">
        <w:rPr>
          <w:rFonts w:ascii="Times New Roman" w:hAnsi="Times New Roman" w:cs="Times New Roman"/>
          <w:color w:val="000000"/>
          <w:sz w:val="24"/>
          <w:szCs w:val="24"/>
        </w:rPr>
        <w:fldChar w:fldCharType="end"/>
      </w:r>
      <w:r w:rsidRPr="008C1262">
        <w:rPr>
          <w:rFonts w:ascii="Times New Roman" w:hAnsi="Times New Roman" w:cs="Times New Roman"/>
          <w:color w:val="000000"/>
          <w:sz w:val="24"/>
          <w:szCs w:val="24"/>
        </w:rPr>
      </w:r>
      <w:r w:rsidRPr="008C1262">
        <w:rPr>
          <w:rFonts w:ascii="Times New Roman" w:hAnsi="Times New Roman" w:cs="Times New Roman"/>
          <w:color w:val="000000"/>
          <w:sz w:val="24"/>
          <w:szCs w:val="24"/>
        </w:rPr>
        <w:fldChar w:fldCharType="separate"/>
      </w:r>
      <w:r w:rsidR="007A0A23">
        <w:rPr>
          <w:rFonts w:ascii="Times New Roman" w:hAnsi="Times New Roman" w:cs="Times New Roman"/>
          <w:noProof/>
          <w:color w:val="000000"/>
          <w:sz w:val="24"/>
          <w:szCs w:val="24"/>
        </w:rPr>
        <w:t>(5)</w:t>
      </w:r>
      <w:r w:rsidRPr="008C1262">
        <w:rPr>
          <w:rFonts w:ascii="Times New Roman" w:hAnsi="Times New Roman" w:cs="Times New Roman"/>
          <w:color w:val="000000"/>
          <w:sz w:val="24"/>
          <w:szCs w:val="24"/>
        </w:rPr>
        <w:fldChar w:fldCharType="end"/>
      </w:r>
      <w:r w:rsidRPr="008C1262">
        <w:rPr>
          <w:rFonts w:ascii="Times New Roman" w:hAnsi="Times New Roman" w:cs="Times New Roman"/>
          <w:color w:val="000000"/>
          <w:sz w:val="24"/>
          <w:szCs w:val="24"/>
        </w:rPr>
        <w:t xml:space="preserve">. Based on these </w:t>
      </w:r>
      <w:r w:rsidR="00A703E4">
        <w:rPr>
          <w:rFonts w:ascii="Times New Roman" w:hAnsi="Times New Roman" w:cs="Times New Roman"/>
          <w:color w:val="000000"/>
          <w:sz w:val="24"/>
          <w:szCs w:val="24"/>
        </w:rPr>
        <w:t>results</w:t>
      </w:r>
      <w:r w:rsidRPr="008C1262">
        <w:rPr>
          <w:rFonts w:ascii="Times New Roman" w:hAnsi="Times New Roman" w:cs="Times New Roman"/>
          <w:color w:val="000000"/>
          <w:sz w:val="24"/>
          <w:szCs w:val="24"/>
        </w:rPr>
        <w:t>, AZA was stored as a lyophilized powder</w:t>
      </w:r>
      <w:r w:rsidR="00E42CF2">
        <w:rPr>
          <w:rFonts w:ascii="Times New Roman" w:hAnsi="Times New Roman" w:cs="Times New Roman"/>
          <w:color w:val="000000"/>
          <w:sz w:val="24"/>
          <w:szCs w:val="24"/>
        </w:rPr>
        <w:t xml:space="preserve"> (</w:t>
      </w:r>
      <w:proofErr w:type="spellStart"/>
      <w:r w:rsidR="00E42CF2">
        <w:rPr>
          <w:rFonts w:ascii="Times New Roman" w:hAnsi="Times New Roman" w:cs="Times New Roman"/>
          <w:color w:val="000000"/>
          <w:sz w:val="24"/>
          <w:szCs w:val="24"/>
        </w:rPr>
        <w:t>M</w:t>
      </w:r>
      <w:r w:rsidR="002F36D6">
        <w:rPr>
          <w:rFonts w:ascii="Times New Roman" w:hAnsi="Times New Roman" w:cs="Times New Roman"/>
          <w:color w:val="000000"/>
          <w:sz w:val="24"/>
          <w:szCs w:val="24"/>
        </w:rPr>
        <w:t>edChemoExpress</w:t>
      </w:r>
      <w:proofErr w:type="spellEnd"/>
      <w:r w:rsidR="00E42CF2">
        <w:rPr>
          <w:rFonts w:ascii="Times New Roman" w:hAnsi="Times New Roman" w:cs="Times New Roman"/>
          <w:color w:val="000000"/>
          <w:sz w:val="24"/>
          <w:szCs w:val="24"/>
        </w:rPr>
        <w:t>)</w:t>
      </w:r>
      <w:r w:rsidRPr="008C1262">
        <w:rPr>
          <w:rFonts w:ascii="Times New Roman" w:hAnsi="Times New Roman" w:cs="Times New Roman"/>
          <w:color w:val="000000"/>
          <w:sz w:val="24"/>
          <w:szCs w:val="24"/>
        </w:rPr>
        <w:t xml:space="preserve"> at -40°C, dissolved in DMSO, and then diluted into a working concentration of 10 </w:t>
      </w:r>
      <w:proofErr w:type="spellStart"/>
      <w:r w:rsidRPr="008C1262">
        <w:rPr>
          <w:rFonts w:ascii="Times New Roman" w:hAnsi="Times New Roman" w:cs="Times New Roman"/>
          <w:color w:val="000000"/>
          <w:sz w:val="24"/>
          <w:szCs w:val="24"/>
        </w:rPr>
        <w:t>μM</w:t>
      </w:r>
      <w:proofErr w:type="spellEnd"/>
      <w:r w:rsidRPr="008C1262">
        <w:rPr>
          <w:rFonts w:ascii="Times New Roman" w:hAnsi="Times New Roman" w:cs="Times New Roman"/>
          <w:color w:val="000000"/>
          <w:sz w:val="24"/>
          <w:szCs w:val="24"/>
        </w:rPr>
        <w:t xml:space="preserve"> in our present study. </w:t>
      </w:r>
      <w:r w:rsidRPr="008C1262">
        <w:rPr>
          <w:rFonts w:ascii="Times New Roman" w:hAnsi="Times New Roman" w:cs="Times New Roman"/>
          <w:sz w:val="24"/>
          <w:szCs w:val="24"/>
        </w:rPr>
        <w:t xml:space="preserve">Ex vivo expanded MSCs at </w:t>
      </w:r>
      <w:r>
        <w:rPr>
          <w:rFonts w:ascii="Times New Roman" w:hAnsi="Times New Roman" w:cs="Times New Roman"/>
          <w:sz w:val="24"/>
          <w:szCs w:val="24"/>
        </w:rPr>
        <w:t>passages 2-3 were washed and treated with AZA (</w:t>
      </w:r>
      <w:r w:rsidRPr="008C1262">
        <w:rPr>
          <w:rFonts w:ascii="Times New Roman" w:hAnsi="Times New Roman" w:cs="Times New Roman"/>
          <w:color w:val="000000"/>
          <w:sz w:val="24"/>
          <w:szCs w:val="24"/>
        </w:rPr>
        <w:t xml:space="preserve">10 </w:t>
      </w:r>
      <w:proofErr w:type="spellStart"/>
      <w:r w:rsidRPr="008C1262">
        <w:rPr>
          <w:rFonts w:ascii="Times New Roman" w:hAnsi="Times New Roman" w:cs="Times New Roman"/>
          <w:color w:val="000000"/>
          <w:sz w:val="24"/>
          <w:szCs w:val="24"/>
        </w:rPr>
        <w:t>μM</w:t>
      </w:r>
      <w:proofErr w:type="spellEnd"/>
      <w:r>
        <w:rPr>
          <w:rFonts w:ascii="Times New Roman" w:hAnsi="Times New Roman" w:cs="Times New Roman"/>
          <w:sz w:val="24"/>
          <w:szCs w:val="24"/>
        </w:rPr>
        <w:t xml:space="preserve">) </w:t>
      </w:r>
      <w:r w:rsidR="008C15C3">
        <w:rPr>
          <w:rFonts w:ascii="Times New Roman" w:hAnsi="Times New Roman" w:cs="Times New Roman"/>
          <w:sz w:val="24"/>
          <w:szCs w:val="24"/>
        </w:rPr>
        <w:t xml:space="preserve">or DMSO </w:t>
      </w:r>
      <w:r>
        <w:rPr>
          <w:rFonts w:ascii="Times New Roman" w:hAnsi="Times New Roman" w:cs="Times New Roman"/>
          <w:sz w:val="24"/>
          <w:szCs w:val="24"/>
        </w:rPr>
        <w:t xml:space="preserve">for 48h, followed by washing, and used for DNA methylating profiling, RNA-sequencing and </w:t>
      </w:r>
      <w:r w:rsidR="0026512A">
        <w:rPr>
          <w:rFonts w:ascii="Times New Roman" w:hAnsi="Times New Roman" w:cs="Times New Roman"/>
          <w:sz w:val="24"/>
          <w:szCs w:val="24"/>
        </w:rPr>
        <w:t>other</w:t>
      </w:r>
      <w:r>
        <w:rPr>
          <w:rFonts w:ascii="Times New Roman" w:hAnsi="Times New Roman" w:cs="Times New Roman"/>
          <w:sz w:val="24"/>
          <w:szCs w:val="24"/>
        </w:rPr>
        <w:t xml:space="preserve"> experiments.</w:t>
      </w:r>
    </w:p>
    <w:p w14:paraId="0F39EE05" w14:textId="77777777" w:rsidR="000E4312" w:rsidRPr="008C1262" w:rsidRDefault="000E4312" w:rsidP="00EA7CC8">
      <w:pPr>
        <w:spacing w:line="480" w:lineRule="auto"/>
        <w:rPr>
          <w:rFonts w:ascii="Times New Roman" w:hAnsi="Times New Roman" w:cs="Times New Roman"/>
          <w:b/>
          <w:bCs/>
          <w:sz w:val="24"/>
          <w:szCs w:val="24"/>
        </w:rPr>
      </w:pPr>
    </w:p>
    <w:p w14:paraId="14797D52" w14:textId="4AA5B0F7" w:rsidR="007B4E3A" w:rsidRPr="008C1262" w:rsidRDefault="007C5A02" w:rsidP="00EA7CC8">
      <w:pPr>
        <w:spacing w:line="480" w:lineRule="auto"/>
        <w:rPr>
          <w:rFonts w:ascii="Times New Roman" w:hAnsi="Times New Roman" w:cs="Times New Roman"/>
          <w:b/>
          <w:bCs/>
          <w:sz w:val="24"/>
          <w:szCs w:val="24"/>
        </w:rPr>
      </w:pPr>
      <w:r w:rsidRPr="00623A51">
        <w:rPr>
          <w:rFonts w:ascii="Times New Roman" w:hAnsi="Times New Roman" w:cs="Times New Roman"/>
          <w:b/>
          <w:bCs/>
          <w:sz w:val="24"/>
          <w:szCs w:val="24"/>
        </w:rPr>
        <w:t xml:space="preserve">DNA methylome profiling </w:t>
      </w:r>
      <w:r w:rsidR="00A703E4" w:rsidRPr="00623A51">
        <w:rPr>
          <w:rFonts w:ascii="Times New Roman" w:hAnsi="Times New Roman" w:cs="Times New Roman"/>
          <w:b/>
          <w:bCs/>
          <w:sz w:val="24"/>
          <w:szCs w:val="24"/>
        </w:rPr>
        <w:t>on AZA+/- MSC samples</w:t>
      </w:r>
    </w:p>
    <w:p w14:paraId="4D0C6FEB" w14:textId="7A75A731" w:rsidR="00032069" w:rsidRDefault="00EA41CA" w:rsidP="00EA7CC8">
      <w:pPr>
        <w:spacing w:line="480" w:lineRule="auto"/>
        <w:rPr>
          <w:rFonts w:ascii="Times New Roman" w:hAnsi="Times New Roman" w:cs="Times New Roman"/>
          <w:sz w:val="24"/>
          <w:szCs w:val="24"/>
        </w:rPr>
      </w:pPr>
      <w:r w:rsidRPr="008C1262">
        <w:rPr>
          <w:rFonts w:ascii="Times New Roman" w:hAnsi="Times New Roman" w:cs="Times New Roman"/>
          <w:sz w:val="24"/>
          <w:szCs w:val="24"/>
        </w:rPr>
        <w:t xml:space="preserve">Genome-wide DNA methylation of </w:t>
      </w:r>
      <w:r w:rsidR="00A703E4">
        <w:rPr>
          <w:rFonts w:ascii="Times New Roman" w:hAnsi="Times New Roman" w:cs="Times New Roman"/>
          <w:sz w:val="24"/>
          <w:szCs w:val="24"/>
        </w:rPr>
        <w:t xml:space="preserve">AZA+/- </w:t>
      </w:r>
      <w:r w:rsidRPr="008C1262">
        <w:rPr>
          <w:rFonts w:ascii="Times New Roman" w:hAnsi="Times New Roman" w:cs="Times New Roman"/>
          <w:sz w:val="24"/>
          <w:szCs w:val="24"/>
        </w:rPr>
        <w:t>MSC</w:t>
      </w:r>
      <w:r w:rsidR="000E4312">
        <w:rPr>
          <w:rFonts w:ascii="Times New Roman" w:hAnsi="Times New Roman" w:cs="Times New Roman"/>
          <w:sz w:val="24"/>
          <w:szCs w:val="24"/>
        </w:rPr>
        <w:t>s at passages 2-3</w:t>
      </w:r>
      <w:r w:rsidRPr="008C1262">
        <w:rPr>
          <w:rFonts w:ascii="Times New Roman" w:hAnsi="Times New Roman" w:cs="Times New Roman"/>
          <w:sz w:val="24"/>
          <w:szCs w:val="24"/>
        </w:rPr>
        <w:t xml:space="preserve"> was assessed using the Illumina Infinium HumanMethylation850K </w:t>
      </w:r>
      <w:proofErr w:type="spellStart"/>
      <w:r w:rsidRPr="008C1262">
        <w:rPr>
          <w:rFonts w:ascii="Times New Roman" w:hAnsi="Times New Roman" w:cs="Times New Roman"/>
          <w:sz w:val="24"/>
          <w:szCs w:val="24"/>
        </w:rPr>
        <w:t>BeadChip</w:t>
      </w:r>
      <w:proofErr w:type="spellEnd"/>
      <w:r w:rsidRPr="008C1262">
        <w:rPr>
          <w:rFonts w:ascii="Times New Roman" w:hAnsi="Times New Roman" w:cs="Times New Roman"/>
          <w:sz w:val="24"/>
          <w:szCs w:val="24"/>
        </w:rPr>
        <w:t xml:space="preserve"> (Illumina Inc) according to the manufacturer</w:t>
      </w:r>
      <w:r w:rsidR="008E7868">
        <w:rPr>
          <w:rFonts w:ascii="Times New Roman" w:hAnsi="Times New Roman" w:cs="Times New Roman"/>
          <w:sz w:val="24"/>
          <w:szCs w:val="24"/>
        </w:rPr>
        <w:t>’</w:t>
      </w:r>
      <w:r w:rsidRPr="008C1262">
        <w:rPr>
          <w:rFonts w:ascii="Times New Roman" w:hAnsi="Times New Roman" w:cs="Times New Roman"/>
          <w:sz w:val="24"/>
          <w:szCs w:val="24"/>
        </w:rPr>
        <w:t>s instructions.</w:t>
      </w:r>
      <w:r w:rsidR="00BE1C89" w:rsidRPr="008C1262">
        <w:rPr>
          <w:rFonts w:ascii="Times New Roman" w:hAnsi="Times New Roman" w:cs="Times New Roman"/>
          <w:sz w:val="24"/>
          <w:szCs w:val="24"/>
        </w:rPr>
        <w:t xml:space="preserve"> </w:t>
      </w:r>
      <w:r w:rsidR="000F710B">
        <w:rPr>
          <w:rFonts w:ascii="Times New Roman" w:hAnsi="Times New Roman" w:cs="Times New Roman"/>
          <w:sz w:val="24"/>
          <w:szCs w:val="24"/>
        </w:rPr>
        <w:t xml:space="preserve">In brief, </w:t>
      </w:r>
      <w:r w:rsidR="000F710B" w:rsidRPr="000F710B">
        <w:rPr>
          <w:rFonts w:ascii="Times New Roman" w:hAnsi="Times New Roman" w:cs="Times New Roman"/>
          <w:sz w:val="24"/>
          <w:szCs w:val="24"/>
        </w:rPr>
        <w:t xml:space="preserve">the genomic DNA was transformed into sulfite, </w:t>
      </w:r>
      <w:r w:rsidR="000F710B">
        <w:rPr>
          <w:rFonts w:ascii="Times New Roman" w:hAnsi="Times New Roman" w:cs="Times New Roman"/>
          <w:sz w:val="24"/>
          <w:szCs w:val="24"/>
        </w:rPr>
        <w:t>using</w:t>
      </w:r>
      <w:r w:rsidR="000F710B" w:rsidRPr="000F710B">
        <w:rPr>
          <w:rFonts w:ascii="Times New Roman" w:hAnsi="Times New Roman" w:cs="Times New Roman"/>
          <w:sz w:val="24"/>
          <w:szCs w:val="24"/>
        </w:rPr>
        <w:t xml:space="preserve"> NaOH to denature genomic D</w:t>
      </w:r>
      <w:r w:rsidR="000F710B">
        <w:rPr>
          <w:rFonts w:ascii="Times New Roman" w:hAnsi="Times New Roman" w:cs="Times New Roman"/>
          <w:sz w:val="24"/>
          <w:szCs w:val="24"/>
        </w:rPr>
        <w:t>NA.</w:t>
      </w:r>
      <w:r w:rsidR="000F710B" w:rsidRPr="000F710B">
        <w:t xml:space="preserve"> </w:t>
      </w:r>
      <w:r w:rsidR="000F710B" w:rsidRPr="000F710B">
        <w:rPr>
          <w:rFonts w:ascii="Times New Roman" w:hAnsi="Times New Roman" w:cs="Times New Roman"/>
          <w:sz w:val="24"/>
          <w:szCs w:val="24"/>
        </w:rPr>
        <w:t xml:space="preserve">The next step is DNA fragmentation, </w:t>
      </w:r>
      <w:r w:rsidR="000F710B">
        <w:rPr>
          <w:rFonts w:ascii="Times New Roman" w:hAnsi="Times New Roman" w:cs="Times New Roman"/>
          <w:sz w:val="24"/>
          <w:szCs w:val="24"/>
        </w:rPr>
        <w:t>which digests the amplification products</w:t>
      </w:r>
      <w:r w:rsidR="000F710B" w:rsidRPr="000F710B">
        <w:rPr>
          <w:rFonts w:ascii="Times New Roman" w:hAnsi="Times New Roman" w:cs="Times New Roman"/>
          <w:sz w:val="24"/>
          <w:szCs w:val="24"/>
        </w:rPr>
        <w:t xml:space="preserve"> by </w:t>
      </w:r>
      <w:r w:rsidR="000F710B">
        <w:rPr>
          <w:rFonts w:ascii="Times New Roman" w:hAnsi="Times New Roman" w:cs="Times New Roman"/>
          <w:sz w:val="24"/>
          <w:szCs w:val="24"/>
        </w:rPr>
        <w:t xml:space="preserve">the </w:t>
      </w:r>
      <w:r w:rsidR="000F710B" w:rsidRPr="000F710B">
        <w:rPr>
          <w:rFonts w:ascii="Times New Roman" w:hAnsi="Times New Roman" w:cs="Times New Roman"/>
          <w:sz w:val="24"/>
          <w:szCs w:val="24"/>
        </w:rPr>
        <w:t>random endonuclease</w:t>
      </w:r>
      <w:r w:rsidR="000F710B">
        <w:rPr>
          <w:rFonts w:ascii="Times New Roman" w:hAnsi="Times New Roman" w:cs="Times New Roman"/>
          <w:sz w:val="24"/>
          <w:szCs w:val="24"/>
        </w:rPr>
        <w:t>. F</w:t>
      </w:r>
      <w:r w:rsidR="000F710B" w:rsidRPr="000F710B">
        <w:rPr>
          <w:rFonts w:ascii="Times New Roman" w:hAnsi="Times New Roman" w:cs="Times New Roman"/>
          <w:sz w:val="24"/>
          <w:szCs w:val="24"/>
        </w:rPr>
        <w:t>inally, the DNA fragment was</w:t>
      </w:r>
      <w:r w:rsidR="000F710B" w:rsidRPr="000F710B">
        <w:t xml:space="preserve"> </w:t>
      </w:r>
      <w:r w:rsidR="000F710B" w:rsidRPr="000F710B">
        <w:rPr>
          <w:rFonts w:ascii="Times New Roman" w:hAnsi="Times New Roman" w:cs="Times New Roman"/>
          <w:sz w:val="24"/>
          <w:szCs w:val="24"/>
        </w:rPr>
        <w:t>hybridized with the chip, and the chip scanned and read the data through single base extension and staining.</w:t>
      </w:r>
      <w:r w:rsidR="00506E58">
        <w:rPr>
          <w:rFonts w:ascii="Times New Roman" w:hAnsi="Times New Roman" w:cs="Times New Roman"/>
          <w:sz w:val="24"/>
          <w:szCs w:val="24"/>
        </w:rPr>
        <w:t xml:space="preserve"> Raw data were transformed as</w:t>
      </w:r>
      <w:r w:rsidR="00506E58" w:rsidRPr="008C1262">
        <w:rPr>
          <w:rFonts w:ascii="Times New Roman" w:hAnsi="Times New Roman" w:cs="Times New Roman"/>
          <w:sz w:val="24"/>
          <w:szCs w:val="24"/>
        </w:rPr>
        <w:t xml:space="preserve"> array data (.IDAT files)</w:t>
      </w:r>
      <w:r w:rsidR="00506E58">
        <w:rPr>
          <w:rFonts w:ascii="Times New Roman" w:hAnsi="Times New Roman" w:cs="Times New Roman"/>
          <w:sz w:val="24"/>
          <w:szCs w:val="24"/>
        </w:rPr>
        <w:t xml:space="preserve"> and analyzed.</w:t>
      </w:r>
    </w:p>
    <w:p w14:paraId="764C4E29" w14:textId="77777777" w:rsidR="00506E58" w:rsidRPr="008C1262" w:rsidRDefault="00506E58" w:rsidP="00EA7CC8">
      <w:pPr>
        <w:spacing w:line="480" w:lineRule="auto"/>
        <w:rPr>
          <w:rFonts w:ascii="Times New Roman" w:hAnsi="Times New Roman" w:cs="Times New Roman"/>
          <w:sz w:val="24"/>
          <w:szCs w:val="24"/>
        </w:rPr>
      </w:pPr>
    </w:p>
    <w:p w14:paraId="37A36A7B" w14:textId="4C04CB54" w:rsidR="001A26C8" w:rsidRPr="008C1262" w:rsidRDefault="007B4E3A" w:rsidP="00EA7CC8">
      <w:pPr>
        <w:spacing w:line="480" w:lineRule="auto"/>
        <w:rPr>
          <w:rFonts w:ascii="Times New Roman" w:hAnsi="Times New Roman" w:cs="Times New Roman"/>
          <w:b/>
          <w:bCs/>
          <w:sz w:val="24"/>
          <w:szCs w:val="24"/>
        </w:rPr>
      </w:pPr>
      <w:r w:rsidRPr="008C1262">
        <w:rPr>
          <w:rFonts w:ascii="Times New Roman" w:hAnsi="Times New Roman" w:cs="Times New Roman"/>
          <w:b/>
          <w:bCs/>
          <w:sz w:val="24"/>
          <w:szCs w:val="24"/>
        </w:rPr>
        <w:t>RNA</w:t>
      </w:r>
      <w:r w:rsidR="00A703E4">
        <w:rPr>
          <w:rFonts w:ascii="Times New Roman" w:hAnsi="Times New Roman" w:cs="Times New Roman"/>
          <w:b/>
          <w:bCs/>
          <w:sz w:val="24"/>
          <w:szCs w:val="24"/>
        </w:rPr>
        <w:t>-seq on AZA+/- MSC samples</w:t>
      </w:r>
    </w:p>
    <w:p w14:paraId="3837E072" w14:textId="14DD640F" w:rsidR="0092424D" w:rsidRPr="008C1262" w:rsidRDefault="00836777" w:rsidP="00EA7CC8">
      <w:pPr>
        <w:spacing w:line="480" w:lineRule="auto"/>
        <w:rPr>
          <w:rFonts w:ascii="Times New Roman" w:hAnsi="Times New Roman" w:cs="Times New Roman"/>
          <w:sz w:val="24"/>
          <w:szCs w:val="24"/>
        </w:rPr>
      </w:pPr>
      <w:r w:rsidRPr="008C1262">
        <w:rPr>
          <w:rFonts w:ascii="Times New Roman" w:hAnsi="Times New Roman" w:cs="Times New Roman"/>
          <w:sz w:val="24"/>
          <w:szCs w:val="24"/>
        </w:rPr>
        <w:t xml:space="preserve">Total RNA </w:t>
      </w:r>
      <w:r w:rsidR="007F5355">
        <w:rPr>
          <w:rFonts w:ascii="Times New Roman" w:hAnsi="Times New Roman" w:cs="Times New Roman"/>
          <w:sz w:val="24"/>
          <w:szCs w:val="24"/>
        </w:rPr>
        <w:t>of</w:t>
      </w:r>
      <w:r w:rsidR="007F5355" w:rsidRPr="007F5355">
        <w:rPr>
          <w:rFonts w:ascii="Times New Roman" w:hAnsi="Times New Roman" w:cs="Times New Roman"/>
          <w:sz w:val="24"/>
          <w:szCs w:val="24"/>
        </w:rPr>
        <w:t xml:space="preserve"> AZA+/- MSCs at</w:t>
      </w:r>
      <w:r w:rsidR="007F5355">
        <w:rPr>
          <w:rFonts w:ascii="Times New Roman" w:hAnsi="Times New Roman" w:cs="Times New Roman"/>
          <w:sz w:val="24"/>
          <w:szCs w:val="24"/>
        </w:rPr>
        <w:t xml:space="preserve"> passages 2-3 </w:t>
      </w:r>
      <w:r w:rsidRPr="008C1262">
        <w:rPr>
          <w:rFonts w:ascii="Times New Roman" w:hAnsi="Times New Roman" w:cs="Times New Roman"/>
          <w:sz w:val="24"/>
          <w:szCs w:val="24"/>
        </w:rPr>
        <w:t xml:space="preserve">was used as input material for the RNA sample preparations. Sequencing libraries were generated using NEB Next Ultra RNA Library Prep Kit for Illumina (NEB) following </w:t>
      </w:r>
      <w:r w:rsidR="00A703E4">
        <w:rPr>
          <w:rFonts w:ascii="Times New Roman" w:hAnsi="Times New Roman" w:cs="Times New Roman"/>
          <w:sz w:val="24"/>
          <w:szCs w:val="24"/>
        </w:rPr>
        <w:t xml:space="preserve">the </w:t>
      </w:r>
      <w:r w:rsidRPr="008C1262">
        <w:rPr>
          <w:rFonts w:ascii="Times New Roman" w:hAnsi="Times New Roman" w:cs="Times New Roman"/>
          <w:sz w:val="24"/>
          <w:szCs w:val="24"/>
        </w:rPr>
        <w:t>manufacturer</w:t>
      </w:r>
      <w:r w:rsidR="008E7868">
        <w:rPr>
          <w:rFonts w:ascii="Times New Roman" w:hAnsi="Times New Roman" w:cs="Times New Roman"/>
          <w:sz w:val="24"/>
          <w:szCs w:val="24"/>
        </w:rPr>
        <w:t>’</w:t>
      </w:r>
      <w:r w:rsidRPr="008C1262">
        <w:rPr>
          <w:rFonts w:ascii="Times New Roman" w:hAnsi="Times New Roman" w:cs="Times New Roman"/>
          <w:sz w:val="24"/>
          <w:szCs w:val="24"/>
        </w:rPr>
        <w:t>s recommendations</w:t>
      </w:r>
      <w:r w:rsidR="002F36D6">
        <w:rPr>
          <w:rFonts w:ascii="Times New Roman" w:hAnsi="Times New Roman" w:cs="Times New Roman"/>
          <w:sz w:val="24"/>
          <w:szCs w:val="24"/>
        </w:rPr>
        <w:t>,</w:t>
      </w:r>
      <w:r w:rsidRPr="008C1262">
        <w:rPr>
          <w:rFonts w:ascii="Times New Roman" w:hAnsi="Times New Roman" w:cs="Times New Roman"/>
          <w:sz w:val="24"/>
          <w:szCs w:val="24"/>
        </w:rPr>
        <w:t xml:space="preserve"> </w:t>
      </w:r>
      <w:r w:rsidRPr="008C1262">
        <w:rPr>
          <w:rFonts w:ascii="Times New Roman" w:hAnsi="Times New Roman" w:cs="Times New Roman"/>
          <w:sz w:val="24"/>
          <w:szCs w:val="24"/>
        </w:rPr>
        <w:lastRenderedPageBreak/>
        <w:t xml:space="preserve">and index codes were added to attribute sequences to each sample. The qualified libraries were pooled and sequenced on Illumina platforms with </w:t>
      </w:r>
      <w:r w:rsidR="00A16F58">
        <w:rPr>
          <w:rFonts w:ascii="Times New Roman" w:hAnsi="Times New Roman" w:cs="Times New Roman"/>
          <w:sz w:val="24"/>
          <w:szCs w:val="24"/>
        </w:rPr>
        <w:t xml:space="preserve">the </w:t>
      </w:r>
      <w:r w:rsidRPr="008C1262">
        <w:rPr>
          <w:rFonts w:ascii="Times New Roman" w:hAnsi="Times New Roman" w:cs="Times New Roman"/>
          <w:sz w:val="24"/>
          <w:szCs w:val="24"/>
        </w:rPr>
        <w:t>PE</w:t>
      </w:r>
      <w:proofErr w:type="gramStart"/>
      <w:r w:rsidRPr="008C1262">
        <w:rPr>
          <w:rFonts w:ascii="Times New Roman" w:hAnsi="Times New Roman" w:cs="Times New Roman"/>
          <w:sz w:val="24"/>
          <w:szCs w:val="24"/>
        </w:rPr>
        <w:t>150  strategy</w:t>
      </w:r>
      <w:proofErr w:type="gramEnd"/>
      <w:r w:rsidRPr="008C1262">
        <w:rPr>
          <w:rFonts w:ascii="Times New Roman" w:hAnsi="Times New Roman" w:cs="Times New Roman"/>
          <w:sz w:val="24"/>
          <w:szCs w:val="24"/>
        </w:rPr>
        <w:t xml:space="preserve"> in </w:t>
      </w:r>
      <w:proofErr w:type="spellStart"/>
      <w:r w:rsidRPr="008C1262">
        <w:rPr>
          <w:rFonts w:ascii="Times New Roman" w:hAnsi="Times New Roman" w:cs="Times New Roman"/>
          <w:sz w:val="24"/>
          <w:szCs w:val="24"/>
        </w:rPr>
        <w:t>Novogene</w:t>
      </w:r>
      <w:proofErr w:type="spellEnd"/>
      <w:r w:rsidRPr="008C1262">
        <w:rPr>
          <w:rFonts w:ascii="Times New Roman" w:hAnsi="Times New Roman" w:cs="Times New Roman"/>
          <w:sz w:val="24"/>
          <w:szCs w:val="24"/>
        </w:rPr>
        <w:t xml:space="preserve"> Bioinformatics Technology Co., Ltd (Beijing, China)</w:t>
      </w:r>
      <w:r w:rsidR="00A01FB5">
        <w:rPr>
          <w:rFonts w:ascii="Times New Roman" w:hAnsi="Times New Roman" w:cs="Times New Roman"/>
          <w:sz w:val="24"/>
          <w:szCs w:val="24"/>
        </w:rPr>
        <w:t>.</w:t>
      </w:r>
      <w:r w:rsidR="0092424D" w:rsidRPr="0092424D">
        <w:rPr>
          <w:rFonts w:ascii="Times New Roman" w:hAnsi="Times New Roman" w:cs="Times New Roman"/>
          <w:sz w:val="24"/>
          <w:szCs w:val="24"/>
        </w:rPr>
        <w:t xml:space="preserve"> </w:t>
      </w:r>
      <w:r w:rsidR="00BD0E75">
        <w:rPr>
          <w:rFonts w:ascii="Times New Roman" w:hAnsi="Times New Roman" w:cs="Times New Roman"/>
          <w:sz w:val="24"/>
          <w:szCs w:val="24"/>
        </w:rPr>
        <w:t>Base calling transforms the original fluorescence image files from the Illumina platform into short reads</w:t>
      </w:r>
      <w:r w:rsidR="0092424D">
        <w:rPr>
          <w:rFonts w:ascii="Times New Roman" w:hAnsi="Times New Roman" w:cs="Times New Roman"/>
          <w:sz w:val="24"/>
          <w:szCs w:val="24"/>
        </w:rPr>
        <w:t>. These short reads are recorded in FASTQ format, containing</w:t>
      </w:r>
      <w:r w:rsidR="0092424D" w:rsidRPr="008C1262">
        <w:rPr>
          <w:rFonts w:ascii="Times New Roman" w:hAnsi="Times New Roman" w:cs="Times New Roman"/>
          <w:sz w:val="24"/>
          <w:szCs w:val="24"/>
        </w:rPr>
        <w:t xml:space="preserve"> sequence information and corresponding sequencing quality information.</w:t>
      </w:r>
    </w:p>
    <w:p w14:paraId="5783F36A" w14:textId="77777777" w:rsidR="00A3686C" w:rsidRPr="008C1262" w:rsidRDefault="00A3686C" w:rsidP="00EA7CC8">
      <w:pPr>
        <w:spacing w:line="480" w:lineRule="auto"/>
        <w:rPr>
          <w:rFonts w:ascii="Times New Roman" w:hAnsi="Times New Roman" w:cs="Times New Roman"/>
          <w:sz w:val="24"/>
          <w:szCs w:val="24"/>
        </w:rPr>
      </w:pPr>
    </w:p>
    <w:p w14:paraId="36C92308" w14:textId="2E921B55" w:rsidR="00323279" w:rsidRPr="008C1262" w:rsidRDefault="00323279" w:rsidP="00EA7CC8">
      <w:pPr>
        <w:spacing w:line="480" w:lineRule="auto"/>
        <w:rPr>
          <w:rFonts w:ascii="Times New Roman" w:hAnsi="Times New Roman" w:cs="Times New Roman"/>
          <w:b/>
          <w:bCs/>
          <w:sz w:val="24"/>
          <w:szCs w:val="24"/>
        </w:rPr>
      </w:pPr>
      <w:r w:rsidRPr="008C1262">
        <w:rPr>
          <w:rFonts w:ascii="Times New Roman" w:hAnsi="Times New Roman" w:cs="Times New Roman"/>
          <w:b/>
          <w:bCs/>
          <w:sz w:val="24"/>
          <w:szCs w:val="24"/>
        </w:rPr>
        <w:t xml:space="preserve">Short-term and long-term co-culture </w:t>
      </w:r>
      <w:r w:rsidR="00A3686C">
        <w:rPr>
          <w:rFonts w:ascii="Times New Roman" w:hAnsi="Times New Roman" w:cs="Times New Roman"/>
          <w:b/>
          <w:bCs/>
          <w:sz w:val="24"/>
          <w:szCs w:val="24"/>
        </w:rPr>
        <w:t>of healthy HSPCs with AZA+/- MSCs</w:t>
      </w:r>
    </w:p>
    <w:p w14:paraId="0446583D" w14:textId="152E1925" w:rsidR="00D04EFA" w:rsidRDefault="002960C4" w:rsidP="00EA7CC8">
      <w:pPr>
        <w:spacing w:line="480" w:lineRule="auto"/>
        <w:rPr>
          <w:rFonts w:ascii="Times New Roman" w:hAnsi="Times New Roman" w:cs="Times New Roman"/>
          <w:color w:val="000000" w:themeColor="text1"/>
          <w:sz w:val="24"/>
          <w:szCs w:val="24"/>
        </w:rPr>
      </w:pPr>
      <w:r>
        <w:rPr>
          <w:rFonts w:ascii="Times New Roman" w:hAnsi="Times New Roman" w:cs="Times New Roman" w:hint="eastAsia"/>
          <w:sz w:val="24"/>
          <w:szCs w:val="24"/>
        </w:rPr>
        <w:t>C</w:t>
      </w:r>
      <w:r>
        <w:rPr>
          <w:rFonts w:ascii="Times New Roman" w:hAnsi="Times New Roman" w:cs="Times New Roman"/>
          <w:sz w:val="24"/>
          <w:szCs w:val="24"/>
        </w:rPr>
        <w:t>MML-MSCs or HD-MSCs (AZA+/-) were plated at a near-confluent density of 2*10</w:t>
      </w:r>
      <w:r w:rsidRPr="002960C4">
        <w:rPr>
          <w:rFonts w:ascii="Times New Roman" w:hAnsi="Times New Roman" w:cs="Times New Roman"/>
          <w:sz w:val="24"/>
          <w:szCs w:val="24"/>
          <w:vertAlign w:val="superscript"/>
        </w:rPr>
        <w:t>4</w:t>
      </w:r>
      <w:r>
        <w:rPr>
          <w:rFonts w:ascii="Times New Roman" w:hAnsi="Times New Roman" w:cs="Times New Roman"/>
          <w:sz w:val="24"/>
          <w:szCs w:val="24"/>
        </w:rPr>
        <w:t>/cm</w:t>
      </w:r>
      <w:r w:rsidRPr="002960C4">
        <w:rPr>
          <w:rFonts w:ascii="Times New Roman" w:hAnsi="Times New Roman" w:cs="Times New Roman"/>
          <w:sz w:val="24"/>
          <w:szCs w:val="24"/>
          <w:vertAlign w:val="superscript"/>
        </w:rPr>
        <w:t>2</w:t>
      </w:r>
      <w:r>
        <w:rPr>
          <w:rFonts w:ascii="Times New Roman" w:hAnsi="Times New Roman" w:cs="Times New Roman"/>
          <w:sz w:val="24"/>
          <w:szCs w:val="24"/>
        </w:rPr>
        <w:t xml:space="preserve"> in </w:t>
      </w:r>
      <w:r w:rsidR="00883F8E">
        <w:rPr>
          <w:rFonts w:ascii="Times New Roman" w:hAnsi="Times New Roman" w:cs="Times New Roman"/>
          <w:sz w:val="24"/>
          <w:szCs w:val="24"/>
        </w:rPr>
        <w:t xml:space="preserve">the </w:t>
      </w:r>
      <w:r>
        <w:rPr>
          <w:rFonts w:ascii="Times New Roman" w:hAnsi="Times New Roman" w:cs="Times New Roman"/>
          <w:sz w:val="24"/>
          <w:szCs w:val="24"/>
        </w:rPr>
        <w:t>H5100 medium (STEMCELL Technologies)</w:t>
      </w:r>
      <w:r w:rsidR="001638DF">
        <w:rPr>
          <w:rFonts w:ascii="Times New Roman" w:hAnsi="Times New Roman" w:cs="Times New Roman"/>
          <w:sz w:val="24"/>
          <w:szCs w:val="24"/>
        </w:rPr>
        <w:t xml:space="preserve"> </w:t>
      </w:r>
      <w:r w:rsidR="00033AF7">
        <w:rPr>
          <w:rFonts w:ascii="Times New Roman" w:hAnsi="Times New Roman" w:cs="Times New Roman"/>
          <w:sz w:val="24"/>
          <w:szCs w:val="24"/>
        </w:rPr>
        <w:t xml:space="preserve">with </w:t>
      </w:r>
      <w:r w:rsidR="00033AF7" w:rsidRPr="00D10ADB">
        <w:rPr>
          <w:rFonts w:ascii="Times New Roman" w:hAnsi="Times New Roman" w:cs="Times New Roman"/>
          <w:sz w:val="24"/>
          <w:szCs w:val="24"/>
        </w:rPr>
        <w:t>hydrocortisone</w:t>
      </w:r>
      <w:r w:rsidR="00033AF7">
        <w:rPr>
          <w:rFonts w:ascii="Times New Roman" w:hAnsi="Times New Roman" w:cs="Times New Roman"/>
          <w:sz w:val="24"/>
          <w:szCs w:val="24"/>
        </w:rPr>
        <w:t xml:space="preserve"> (STEMCELL Technologies) </w:t>
      </w:r>
      <w:r w:rsidR="001638DF">
        <w:rPr>
          <w:rFonts w:ascii="Times New Roman" w:hAnsi="Times New Roman" w:cs="Times New Roman"/>
          <w:sz w:val="24"/>
          <w:szCs w:val="24"/>
        </w:rPr>
        <w:t>as</w:t>
      </w:r>
      <w:r w:rsidR="008579E2">
        <w:rPr>
          <w:rFonts w:ascii="Times New Roman" w:hAnsi="Times New Roman" w:cs="Times New Roman"/>
          <w:sz w:val="24"/>
          <w:szCs w:val="24"/>
        </w:rPr>
        <w:t xml:space="preserve"> hematopoiesis-supportive</w:t>
      </w:r>
      <w:r w:rsidR="001638DF">
        <w:rPr>
          <w:rFonts w:ascii="Times New Roman" w:hAnsi="Times New Roman" w:cs="Times New Roman"/>
          <w:sz w:val="24"/>
          <w:szCs w:val="24"/>
        </w:rPr>
        <w:t xml:space="preserve"> feeder layers</w:t>
      </w:r>
      <w:r w:rsidR="00883F8E">
        <w:rPr>
          <w:rFonts w:ascii="Times New Roman" w:hAnsi="Times New Roman" w:cs="Times New Roman"/>
          <w:sz w:val="24"/>
          <w:szCs w:val="24"/>
        </w:rPr>
        <w:t xml:space="preserve">. 24h later, </w:t>
      </w:r>
      <w:r>
        <w:rPr>
          <w:rFonts w:ascii="Times New Roman" w:hAnsi="Times New Roman" w:cs="Times New Roman"/>
          <w:sz w:val="24"/>
          <w:szCs w:val="24"/>
        </w:rPr>
        <w:t xml:space="preserve">HD-derived </w:t>
      </w:r>
      <w:r w:rsidR="00A3686C">
        <w:rPr>
          <w:rFonts w:ascii="Times New Roman" w:hAnsi="Times New Roman" w:cs="Times New Roman"/>
          <w:sz w:val="24"/>
          <w:szCs w:val="24"/>
        </w:rPr>
        <w:t>CD34+ HSPCs were magnetically labeled and separated</w:t>
      </w:r>
      <w:r>
        <w:rPr>
          <w:rFonts w:ascii="Times New Roman" w:hAnsi="Times New Roman" w:cs="Times New Roman"/>
          <w:sz w:val="24"/>
          <w:szCs w:val="24"/>
        </w:rPr>
        <w:t xml:space="preserve"> from MNCs</w:t>
      </w:r>
      <w:r w:rsidR="00A3686C">
        <w:rPr>
          <w:rFonts w:ascii="Times New Roman" w:hAnsi="Times New Roman" w:cs="Times New Roman"/>
          <w:sz w:val="24"/>
          <w:szCs w:val="24"/>
        </w:rPr>
        <w:t xml:space="preserve"> according to the </w:t>
      </w:r>
      <w:r w:rsidR="00A3686C" w:rsidRPr="008C1262">
        <w:rPr>
          <w:rFonts w:ascii="Times New Roman" w:hAnsi="Times New Roman" w:cs="Times New Roman"/>
          <w:sz w:val="24"/>
          <w:szCs w:val="24"/>
        </w:rPr>
        <w:t>manufacturer</w:t>
      </w:r>
      <w:r w:rsidR="008E7868">
        <w:rPr>
          <w:rFonts w:ascii="Times New Roman" w:hAnsi="Times New Roman" w:cs="Times New Roman"/>
          <w:sz w:val="24"/>
          <w:szCs w:val="24"/>
        </w:rPr>
        <w:t>’</w:t>
      </w:r>
      <w:r w:rsidR="00A3686C" w:rsidRPr="008C1262">
        <w:rPr>
          <w:rFonts w:ascii="Times New Roman" w:hAnsi="Times New Roman" w:cs="Times New Roman"/>
          <w:sz w:val="24"/>
          <w:szCs w:val="24"/>
        </w:rPr>
        <w:t>s instructions</w:t>
      </w:r>
      <w:r w:rsidR="00A3686C">
        <w:rPr>
          <w:rFonts w:ascii="Times New Roman" w:hAnsi="Times New Roman" w:cs="Times New Roman"/>
          <w:sz w:val="24"/>
          <w:szCs w:val="24"/>
        </w:rPr>
        <w:t xml:space="preserve"> (</w:t>
      </w:r>
      <w:proofErr w:type="spellStart"/>
      <w:r w:rsidR="00A3686C">
        <w:rPr>
          <w:rFonts w:ascii="Times New Roman" w:hAnsi="Times New Roman" w:cs="Times New Roman"/>
          <w:sz w:val="24"/>
          <w:szCs w:val="24"/>
        </w:rPr>
        <w:t>Miltenyi</w:t>
      </w:r>
      <w:proofErr w:type="spellEnd"/>
      <w:r w:rsidR="00A3686C">
        <w:rPr>
          <w:rFonts w:ascii="Times New Roman" w:hAnsi="Times New Roman" w:cs="Times New Roman"/>
          <w:sz w:val="24"/>
          <w:szCs w:val="24"/>
        </w:rPr>
        <w:t xml:space="preserve"> </w:t>
      </w:r>
      <w:proofErr w:type="spellStart"/>
      <w:r w:rsidR="00A3686C">
        <w:rPr>
          <w:rFonts w:ascii="Times New Roman" w:hAnsi="Times New Roman" w:cs="Times New Roman"/>
          <w:sz w:val="24"/>
          <w:szCs w:val="24"/>
        </w:rPr>
        <w:t>Biotec</w:t>
      </w:r>
      <w:proofErr w:type="spellEnd"/>
      <w:r w:rsidR="00A3686C">
        <w:rPr>
          <w:rFonts w:ascii="Times New Roman" w:hAnsi="Times New Roman" w:cs="Times New Roman"/>
          <w:sz w:val="24"/>
          <w:szCs w:val="24"/>
        </w:rPr>
        <w:t>)</w:t>
      </w:r>
      <w:r w:rsidR="00A52289">
        <w:rPr>
          <w:rFonts w:ascii="Times New Roman" w:hAnsi="Times New Roman" w:cs="Times New Roman"/>
          <w:sz w:val="24"/>
          <w:szCs w:val="24"/>
        </w:rPr>
        <w:t xml:space="preserve">. </w:t>
      </w:r>
      <w:r w:rsidR="00033AF7">
        <w:rPr>
          <w:rFonts w:ascii="Times New Roman" w:hAnsi="Times New Roman" w:cs="Times New Roman"/>
          <w:sz w:val="24"/>
          <w:szCs w:val="24"/>
        </w:rPr>
        <w:t>T</w:t>
      </w:r>
      <w:r w:rsidR="00883F8E">
        <w:rPr>
          <w:rFonts w:ascii="Times New Roman" w:hAnsi="Times New Roman" w:cs="Times New Roman"/>
          <w:sz w:val="24"/>
          <w:szCs w:val="24"/>
        </w:rPr>
        <w:t>hese magnetically separated HSPCs were</w:t>
      </w:r>
      <w:r w:rsidR="00A461E1">
        <w:rPr>
          <w:rFonts w:ascii="Times New Roman" w:hAnsi="Times New Roman" w:cs="Times New Roman"/>
          <w:sz w:val="24"/>
          <w:szCs w:val="24"/>
        </w:rPr>
        <w:t xml:space="preserve"> immediate</w:t>
      </w:r>
      <w:r w:rsidR="00701CD3">
        <w:rPr>
          <w:rFonts w:ascii="Times New Roman" w:hAnsi="Times New Roman" w:cs="Times New Roman"/>
          <w:sz w:val="24"/>
          <w:szCs w:val="24"/>
        </w:rPr>
        <w:t>ly</w:t>
      </w:r>
      <w:r w:rsidR="00883F8E">
        <w:rPr>
          <w:rFonts w:ascii="Times New Roman" w:hAnsi="Times New Roman" w:cs="Times New Roman"/>
          <w:sz w:val="24"/>
          <w:szCs w:val="24"/>
        </w:rPr>
        <w:t xml:space="preserve"> seeded in contact with the </w:t>
      </w:r>
      <w:r w:rsidR="008579E2">
        <w:rPr>
          <w:rFonts w:ascii="Times New Roman" w:hAnsi="Times New Roman" w:cs="Times New Roman"/>
          <w:sz w:val="24"/>
          <w:szCs w:val="24"/>
        </w:rPr>
        <w:t xml:space="preserve">MSC feeder layer at </w:t>
      </w:r>
      <w:proofErr w:type="gramStart"/>
      <w:r w:rsidR="008579E2">
        <w:rPr>
          <w:rFonts w:ascii="Times New Roman" w:hAnsi="Times New Roman" w:cs="Times New Roman"/>
          <w:sz w:val="24"/>
          <w:szCs w:val="24"/>
        </w:rPr>
        <w:t>a densities</w:t>
      </w:r>
      <w:proofErr w:type="gramEnd"/>
      <w:r w:rsidR="008579E2">
        <w:rPr>
          <w:rFonts w:ascii="Times New Roman" w:hAnsi="Times New Roman" w:cs="Times New Roman"/>
          <w:sz w:val="24"/>
          <w:szCs w:val="24"/>
        </w:rPr>
        <w:t xml:space="preserve"> range from 1*10</w:t>
      </w:r>
      <w:r w:rsidR="001E1A0E">
        <w:rPr>
          <w:rFonts w:ascii="Times New Roman" w:hAnsi="Times New Roman" w:cs="Times New Roman"/>
          <w:sz w:val="24"/>
          <w:szCs w:val="24"/>
          <w:vertAlign w:val="superscript"/>
        </w:rPr>
        <w:t>5</w:t>
      </w:r>
      <w:r w:rsidR="008579E2">
        <w:rPr>
          <w:rFonts w:ascii="Times New Roman" w:hAnsi="Times New Roman" w:cs="Times New Roman"/>
          <w:sz w:val="24"/>
          <w:szCs w:val="24"/>
        </w:rPr>
        <w:t>/cm</w:t>
      </w:r>
      <w:r w:rsidR="008579E2" w:rsidRPr="002960C4">
        <w:rPr>
          <w:rFonts w:ascii="Times New Roman" w:hAnsi="Times New Roman" w:cs="Times New Roman"/>
          <w:sz w:val="24"/>
          <w:szCs w:val="24"/>
          <w:vertAlign w:val="superscript"/>
        </w:rPr>
        <w:t>2</w:t>
      </w:r>
      <w:r w:rsidR="008579E2">
        <w:rPr>
          <w:rFonts w:ascii="Times New Roman" w:hAnsi="Times New Roman" w:cs="Times New Roman"/>
          <w:sz w:val="24"/>
          <w:szCs w:val="24"/>
        </w:rPr>
        <w:t xml:space="preserve"> to </w:t>
      </w:r>
      <w:r w:rsidR="001E1A0E">
        <w:rPr>
          <w:rFonts w:ascii="Times New Roman" w:hAnsi="Times New Roman" w:cs="Times New Roman"/>
          <w:sz w:val="24"/>
          <w:szCs w:val="24"/>
        </w:rPr>
        <w:t>5</w:t>
      </w:r>
      <w:r w:rsidR="008579E2">
        <w:rPr>
          <w:rFonts w:ascii="Times New Roman" w:hAnsi="Times New Roman" w:cs="Times New Roman"/>
          <w:sz w:val="24"/>
          <w:szCs w:val="24"/>
        </w:rPr>
        <w:t>*10</w:t>
      </w:r>
      <w:r w:rsidR="001E1A0E">
        <w:rPr>
          <w:rFonts w:ascii="Times New Roman" w:hAnsi="Times New Roman" w:cs="Times New Roman"/>
          <w:sz w:val="24"/>
          <w:szCs w:val="24"/>
          <w:vertAlign w:val="superscript"/>
        </w:rPr>
        <w:t>5</w:t>
      </w:r>
      <w:r w:rsidR="008579E2">
        <w:rPr>
          <w:rFonts w:ascii="Times New Roman" w:hAnsi="Times New Roman" w:cs="Times New Roman"/>
          <w:sz w:val="24"/>
          <w:szCs w:val="24"/>
        </w:rPr>
        <w:t>/cm</w:t>
      </w:r>
      <w:r w:rsidR="008579E2" w:rsidRPr="002960C4">
        <w:rPr>
          <w:rFonts w:ascii="Times New Roman" w:hAnsi="Times New Roman" w:cs="Times New Roman"/>
          <w:sz w:val="24"/>
          <w:szCs w:val="24"/>
          <w:vertAlign w:val="superscript"/>
        </w:rPr>
        <w:t>2</w:t>
      </w:r>
      <w:r w:rsidR="008579E2">
        <w:rPr>
          <w:rFonts w:ascii="Times New Roman" w:hAnsi="Times New Roman" w:cs="Times New Roman"/>
          <w:sz w:val="24"/>
          <w:szCs w:val="24"/>
        </w:rPr>
        <w:t xml:space="preserve"> in the </w:t>
      </w:r>
      <w:r w:rsidR="00811DA0">
        <w:rPr>
          <w:rFonts w:ascii="Times New Roman" w:hAnsi="Times New Roman" w:cs="Times New Roman"/>
          <w:sz w:val="24"/>
          <w:szCs w:val="24"/>
        </w:rPr>
        <w:t>H5100 medium</w:t>
      </w:r>
      <w:r w:rsidR="00D10ADB">
        <w:rPr>
          <w:rFonts w:ascii="Times New Roman" w:hAnsi="Times New Roman" w:cs="Times New Roman"/>
          <w:sz w:val="24"/>
          <w:szCs w:val="24"/>
        </w:rPr>
        <w:t xml:space="preserve"> </w:t>
      </w:r>
      <w:r w:rsidR="009D2908">
        <w:rPr>
          <w:rFonts w:ascii="Times New Roman" w:hAnsi="Times New Roman" w:cs="Times New Roman"/>
          <w:color w:val="000000" w:themeColor="text1"/>
          <w:sz w:val="24"/>
          <w:szCs w:val="24"/>
        </w:rPr>
        <w:t>and cultured for 7 days (short-term co-culture) or 14 days (long-term co-culture)</w:t>
      </w:r>
      <w:r w:rsidR="0003706E">
        <w:rPr>
          <w:rFonts w:ascii="Times New Roman" w:hAnsi="Times New Roman" w:cs="Times New Roman"/>
          <w:color w:val="000000" w:themeColor="text1"/>
          <w:sz w:val="24"/>
          <w:szCs w:val="24"/>
        </w:rPr>
        <w:t>.</w:t>
      </w:r>
      <w:r w:rsidR="004046B5">
        <w:rPr>
          <w:rFonts w:ascii="Times New Roman" w:hAnsi="Times New Roman" w:cs="Times New Roman"/>
          <w:color w:val="000000" w:themeColor="text1"/>
          <w:sz w:val="24"/>
          <w:szCs w:val="24"/>
        </w:rPr>
        <w:t xml:space="preserve"> On the last day, </w:t>
      </w:r>
      <w:r w:rsidR="00D04EFA">
        <w:rPr>
          <w:rFonts w:ascii="Times New Roman" w:hAnsi="Times New Roman" w:cs="Times New Roman"/>
          <w:color w:val="000000" w:themeColor="text1"/>
          <w:sz w:val="24"/>
          <w:szCs w:val="24"/>
        </w:rPr>
        <w:t>CD34</w:t>
      </w:r>
      <w:r w:rsidR="00D04EFA" w:rsidRPr="00D04EFA">
        <w:rPr>
          <w:rFonts w:ascii="Times New Roman" w:hAnsi="Times New Roman" w:cs="Times New Roman"/>
          <w:color w:val="000000" w:themeColor="text1"/>
          <w:sz w:val="24"/>
          <w:szCs w:val="24"/>
          <w:vertAlign w:val="superscript"/>
        </w:rPr>
        <w:t>+</w:t>
      </w:r>
      <w:r w:rsidR="00D04EFA">
        <w:rPr>
          <w:rFonts w:ascii="Times New Roman" w:hAnsi="Times New Roman" w:cs="Times New Roman"/>
          <w:color w:val="000000" w:themeColor="text1"/>
          <w:sz w:val="24"/>
          <w:szCs w:val="24"/>
        </w:rPr>
        <w:t xml:space="preserve"> were magnetically sorted and subjected to subsequent experiment</w:t>
      </w:r>
      <w:r w:rsidR="001E1A0E">
        <w:rPr>
          <w:rFonts w:ascii="Times New Roman" w:hAnsi="Times New Roman" w:cs="Times New Roman"/>
          <w:color w:val="000000" w:themeColor="text1"/>
          <w:sz w:val="24"/>
          <w:szCs w:val="24"/>
        </w:rPr>
        <w:t>s</w:t>
      </w:r>
      <w:r w:rsidR="00D04EFA">
        <w:rPr>
          <w:rFonts w:ascii="Times New Roman" w:hAnsi="Times New Roman" w:cs="Times New Roman"/>
          <w:color w:val="000000" w:themeColor="text1"/>
          <w:sz w:val="24"/>
          <w:szCs w:val="24"/>
        </w:rPr>
        <w:t>.</w:t>
      </w:r>
    </w:p>
    <w:p w14:paraId="31E3CE76" w14:textId="77777777" w:rsidR="002406E1" w:rsidRDefault="002406E1" w:rsidP="00EA7CC8">
      <w:pPr>
        <w:spacing w:line="480" w:lineRule="auto"/>
        <w:rPr>
          <w:rFonts w:ascii="Times New Roman" w:hAnsi="Times New Roman" w:cs="Times New Roman"/>
          <w:b/>
          <w:bCs/>
          <w:sz w:val="24"/>
          <w:szCs w:val="24"/>
        </w:rPr>
      </w:pPr>
    </w:p>
    <w:p w14:paraId="5EE7970E" w14:textId="1C76EB85" w:rsidR="00D35D9B" w:rsidRPr="009F5E41" w:rsidRDefault="00EF71BB" w:rsidP="00EA7CC8">
      <w:pPr>
        <w:spacing w:line="480" w:lineRule="auto"/>
        <w:rPr>
          <w:rFonts w:ascii="Times New Roman" w:hAnsi="Times New Roman" w:cs="Times New Roman"/>
          <w:b/>
          <w:bCs/>
          <w:sz w:val="24"/>
          <w:szCs w:val="24"/>
        </w:rPr>
      </w:pPr>
      <w:r w:rsidRPr="009F5E41">
        <w:rPr>
          <w:rFonts w:ascii="Times New Roman" w:hAnsi="Times New Roman" w:cs="Times New Roman" w:hint="eastAsia"/>
          <w:b/>
          <w:bCs/>
          <w:sz w:val="24"/>
          <w:szCs w:val="24"/>
        </w:rPr>
        <w:t>F</w:t>
      </w:r>
      <w:r w:rsidRPr="009F5E41">
        <w:rPr>
          <w:rFonts w:ascii="Times New Roman" w:hAnsi="Times New Roman" w:cs="Times New Roman"/>
          <w:b/>
          <w:bCs/>
          <w:sz w:val="24"/>
          <w:szCs w:val="24"/>
        </w:rPr>
        <w:t>low cytometry</w:t>
      </w:r>
      <w:r w:rsidR="001D775F" w:rsidRPr="009F5E41">
        <w:rPr>
          <w:rFonts w:ascii="Times New Roman" w:hAnsi="Times New Roman" w:cs="Times New Roman"/>
          <w:b/>
          <w:bCs/>
          <w:sz w:val="24"/>
          <w:szCs w:val="24"/>
        </w:rPr>
        <w:t xml:space="preserve"> and DNA double-strand breaking det</w:t>
      </w:r>
      <w:r w:rsidR="009F5E41">
        <w:rPr>
          <w:rFonts w:ascii="Times New Roman" w:hAnsi="Times New Roman" w:cs="Times New Roman"/>
          <w:b/>
          <w:bCs/>
          <w:sz w:val="24"/>
          <w:szCs w:val="24"/>
        </w:rPr>
        <w:t>ections</w:t>
      </w:r>
    </w:p>
    <w:p w14:paraId="36E064D3" w14:textId="53F7AEA6" w:rsidR="00323279" w:rsidRPr="008C1262" w:rsidRDefault="00EF71BB" w:rsidP="00EA7CC8">
      <w:pPr>
        <w:spacing w:line="480" w:lineRule="auto"/>
        <w:rPr>
          <w:rFonts w:ascii="Times New Roman" w:hAnsi="Times New Roman" w:cs="Times New Roman"/>
          <w:sz w:val="24"/>
          <w:szCs w:val="24"/>
        </w:rPr>
      </w:pPr>
      <w:r>
        <w:rPr>
          <w:rFonts w:ascii="Times New Roman" w:hAnsi="Times New Roman" w:cs="Times New Roman"/>
          <w:sz w:val="24"/>
          <w:szCs w:val="24"/>
        </w:rPr>
        <w:t>Cell viabilities</w:t>
      </w:r>
      <w:r w:rsidR="009E67B4">
        <w:rPr>
          <w:rFonts w:ascii="Times New Roman" w:hAnsi="Times New Roman" w:cs="Times New Roman"/>
          <w:sz w:val="24"/>
          <w:szCs w:val="24"/>
        </w:rPr>
        <w:t xml:space="preserve"> of MSCs at passages 2-3</w:t>
      </w:r>
      <w:r>
        <w:rPr>
          <w:rFonts w:ascii="Times New Roman" w:hAnsi="Times New Roman" w:cs="Times New Roman"/>
          <w:sz w:val="24"/>
          <w:szCs w:val="24"/>
        </w:rPr>
        <w:t xml:space="preserve"> were determined by staining cells with Annexin V/PI (BD Biosciences).</w:t>
      </w:r>
      <w:r w:rsidR="009E67B4">
        <w:rPr>
          <w:rFonts w:ascii="Times New Roman" w:hAnsi="Times New Roman" w:cs="Times New Roman"/>
          <w:sz w:val="24"/>
          <w:szCs w:val="24"/>
        </w:rPr>
        <w:t xml:space="preserve"> For the </w:t>
      </w:r>
      <w:r w:rsidR="00084319">
        <w:rPr>
          <w:rFonts w:ascii="Times New Roman" w:hAnsi="Times New Roman" w:cs="Times New Roman"/>
          <w:sz w:val="24"/>
          <w:szCs w:val="24"/>
        </w:rPr>
        <w:t>evaluation</w:t>
      </w:r>
      <w:r w:rsidR="009E67B4">
        <w:rPr>
          <w:rFonts w:ascii="Times New Roman" w:hAnsi="Times New Roman" w:cs="Times New Roman"/>
          <w:sz w:val="24"/>
          <w:szCs w:val="24"/>
        </w:rPr>
        <w:t xml:space="preserve"> of cell surface markers, MSCs were suspended in PBS containing 5% bovine serum and stained with fluorescence-</w:t>
      </w:r>
      <w:r w:rsidR="009E67B4">
        <w:rPr>
          <w:rFonts w:ascii="Times New Roman" w:hAnsi="Times New Roman" w:cs="Times New Roman"/>
          <w:sz w:val="24"/>
          <w:szCs w:val="24"/>
        </w:rPr>
        <w:lastRenderedPageBreak/>
        <w:t>coupled antibodies as previous</w:t>
      </w:r>
      <w:r w:rsidR="00EA3D3C">
        <w:rPr>
          <w:rFonts w:ascii="Times New Roman" w:hAnsi="Times New Roman" w:cs="Times New Roman"/>
          <w:sz w:val="24"/>
          <w:szCs w:val="24"/>
        </w:rPr>
        <w:t>ly</w:t>
      </w:r>
      <w:r w:rsidR="009E67B4">
        <w:rPr>
          <w:rFonts w:ascii="Times New Roman" w:hAnsi="Times New Roman" w:cs="Times New Roman"/>
          <w:sz w:val="24"/>
          <w:szCs w:val="24"/>
        </w:rPr>
        <w:t xml:space="preserve"> d</w:t>
      </w:r>
      <w:r w:rsidR="00EA3D3C">
        <w:rPr>
          <w:rFonts w:ascii="Times New Roman" w:hAnsi="Times New Roman" w:cs="Times New Roman"/>
          <w:sz w:val="24"/>
          <w:szCs w:val="24"/>
        </w:rPr>
        <w:t>escribed</w:t>
      </w:r>
      <w:r w:rsidR="00EA3D3C">
        <w:rPr>
          <w:rFonts w:ascii="Times New Roman" w:hAnsi="Times New Roman" w:cs="Times New Roman"/>
          <w:sz w:val="24"/>
          <w:szCs w:val="24"/>
        </w:rPr>
        <w:fldChar w:fldCharType="begin"/>
      </w:r>
      <w:r w:rsidR="007A0A23">
        <w:rPr>
          <w:rFonts w:ascii="Times New Roman" w:hAnsi="Times New Roman" w:cs="Times New Roman"/>
          <w:sz w:val="24"/>
          <w:szCs w:val="24"/>
        </w:rPr>
        <w:instrText xml:space="preserve"> ADDIN EN.CITE &lt;EndNote&gt;&lt;Cite&gt;&lt;Author&gt;Xu&lt;/Author&gt;&lt;Year&gt;2021&lt;/Year&gt;&lt;RecNum&gt;22&lt;/RecNum&gt;&lt;DisplayText&gt;(6)&lt;/DisplayText&gt;&lt;record&gt;&lt;rec-number&gt;22&lt;/rec-number&gt;&lt;foreign-keys&gt;&lt;key app="EN" db-id="p09txdxxxvpezoew0davttwzepfesd9xv0e9" timestamp="0"&gt;22&lt;/key&gt;&lt;/foreign-keys&gt;&lt;ref-type name="Journal Article"&gt;17&lt;/ref-type&gt;&lt;contributors&gt;&lt;authors&gt;&lt;author&gt;Xu, R.&lt;/author&gt;&lt;author&gt;Huang, X.&lt;/author&gt;&lt;author&gt;Li, C.&lt;/author&gt;&lt;author&gt;Deng, C.&lt;/author&gt;&lt;author&gt;Li, M.&lt;/author&gt;&lt;author&gt;Wu, P.&lt;/author&gt;&lt;author&gt;Geng, S.&lt;/author&gt;&lt;author&gt;Lai, P.&lt;/author&gt;&lt;author&gt;Lu, Z.&lt;/author&gt;&lt;author&gt;Weng, J.&lt;/author&gt;&lt;author&gt;Du, X.&lt;/author&gt;&lt;/authors&gt;&lt;/contributors&gt;&lt;auth-address&gt;Department of Hematology, Guangdong Provincial People&amp;apos;s Hospital, Guangdong Academy of Medical Sciences, School of Medicine, South China University of Technology, Guangzhou, Guangdong, 510080, P.R. China.&lt;/auth-address&gt;&lt;titles&gt;&lt;title&gt;Bone marrow mesenchymal stromal cells in chronic myelomonocytic leukaemia: overactivated WNT/β-catenin signalling by parallel RNA sequencing and dysfunctional phenotypes&lt;/title&gt;&lt;secondary-title&gt;Br J Haematol&lt;/secondary-title&gt;&lt;alt-title&gt;British journal of haematology&lt;/alt-title&gt;&lt;/titles&gt;&lt;periodical&gt;&lt;full-title&gt;Br J Haematol&lt;/full-title&gt;&lt;abbr-1&gt;British journal of haematology&lt;/abbr-1&gt;&lt;/periodical&gt;&lt;alt-periodical&gt;&lt;full-title&gt;Br J Haematol&lt;/full-title&gt;&lt;abbr-1&gt;British journal of haematology&lt;/abbr-1&gt;&lt;/alt-periodical&gt;&lt;pages&gt;928-940&lt;/pages&gt;&lt;volume&gt;193&lt;/volume&gt;&lt;number&gt;5&lt;/number&gt;&lt;edition&gt;2021/05/08&lt;/edition&gt;&lt;keywords&gt;&lt;keyword&gt;Ctnnb1&lt;/keyword&gt;&lt;keyword&gt;RNA sequencing&lt;/keyword&gt;&lt;keyword&gt;WNT signalling&lt;/keyword&gt;&lt;keyword&gt;chronic myelomonocytic leukaemia&lt;/keyword&gt;&lt;keyword&gt;mesenchymal stromal cells&lt;/keyword&gt;&lt;/keywords&gt;&lt;dates&gt;&lt;year&gt;2021&lt;/year&gt;&lt;pub-dates&gt;&lt;date&gt;Jun&lt;/date&gt;&lt;/pub-dates&gt;&lt;/dates&gt;&lt;isbn&gt;0007-1048&lt;/isbn&gt;&lt;accession-num&gt;33959953&lt;/accession-num&gt;&lt;urls&gt;&lt;/urls&gt;&lt;electronic-resource-num&gt;10.1111/bjh.17425&lt;/electronic-resource-num&gt;&lt;remote-database-provider&gt;NLM&lt;/remote-database-provider&gt;&lt;language&gt;eng&lt;/language&gt;&lt;/record&gt;&lt;/Cite&gt;&lt;/EndNote&gt;</w:instrText>
      </w:r>
      <w:r w:rsidR="00EA3D3C">
        <w:rPr>
          <w:rFonts w:ascii="Times New Roman" w:hAnsi="Times New Roman" w:cs="Times New Roman"/>
          <w:sz w:val="24"/>
          <w:szCs w:val="24"/>
        </w:rPr>
        <w:fldChar w:fldCharType="separate"/>
      </w:r>
      <w:r w:rsidR="007A0A23">
        <w:rPr>
          <w:rFonts w:ascii="Times New Roman" w:hAnsi="Times New Roman" w:cs="Times New Roman"/>
          <w:noProof/>
          <w:sz w:val="24"/>
          <w:szCs w:val="24"/>
        </w:rPr>
        <w:t>(6)</w:t>
      </w:r>
      <w:r w:rsidR="00EA3D3C">
        <w:rPr>
          <w:rFonts w:ascii="Times New Roman" w:hAnsi="Times New Roman" w:cs="Times New Roman"/>
          <w:sz w:val="24"/>
          <w:szCs w:val="24"/>
        </w:rPr>
        <w:fldChar w:fldCharType="end"/>
      </w:r>
      <w:r w:rsidR="00084319">
        <w:rPr>
          <w:rFonts w:ascii="Times New Roman" w:hAnsi="Times New Roman" w:cs="Times New Roman"/>
          <w:sz w:val="24"/>
          <w:szCs w:val="24"/>
        </w:rPr>
        <w:t>: Human CD271-FITC (</w:t>
      </w:r>
      <w:proofErr w:type="spellStart"/>
      <w:r w:rsidR="00084319">
        <w:rPr>
          <w:rFonts w:ascii="Times New Roman" w:hAnsi="Times New Roman" w:cs="Times New Roman"/>
          <w:sz w:val="24"/>
          <w:szCs w:val="24"/>
        </w:rPr>
        <w:t>Biol</w:t>
      </w:r>
      <w:r w:rsidR="001D775F">
        <w:rPr>
          <w:rFonts w:ascii="Times New Roman" w:hAnsi="Times New Roman" w:cs="Times New Roman"/>
          <w:sz w:val="24"/>
          <w:szCs w:val="24"/>
        </w:rPr>
        <w:t>eg</w:t>
      </w:r>
      <w:r w:rsidR="00084319">
        <w:rPr>
          <w:rFonts w:ascii="Times New Roman" w:hAnsi="Times New Roman" w:cs="Times New Roman"/>
          <w:sz w:val="24"/>
          <w:szCs w:val="24"/>
        </w:rPr>
        <w:t>end</w:t>
      </w:r>
      <w:proofErr w:type="spellEnd"/>
      <w:r w:rsidR="00084319">
        <w:rPr>
          <w:rFonts w:ascii="Times New Roman" w:hAnsi="Times New Roman" w:cs="Times New Roman"/>
          <w:sz w:val="24"/>
          <w:szCs w:val="24"/>
        </w:rPr>
        <w:t>), human CD146-PE (Bio Pharmingen), human CD31-APC (</w:t>
      </w:r>
      <w:proofErr w:type="spellStart"/>
      <w:r w:rsidR="00084319">
        <w:rPr>
          <w:rFonts w:ascii="Times New Roman" w:hAnsi="Times New Roman" w:cs="Times New Roman"/>
          <w:sz w:val="24"/>
          <w:szCs w:val="24"/>
        </w:rPr>
        <w:t>Biolegend</w:t>
      </w:r>
      <w:proofErr w:type="spellEnd"/>
      <w:r w:rsidR="00084319">
        <w:rPr>
          <w:rFonts w:ascii="Times New Roman" w:hAnsi="Times New Roman" w:cs="Times New Roman"/>
          <w:sz w:val="24"/>
          <w:szCs w:val="24"/>
        </w:rPr>
        <w:t>), human CD235ab-PerCP/Cy5.5 (</w:t>
      </w:r>
      <w:proofErr w:type="spellStart"/>
      <w:r w:rsidR="00084319">
        <w:rPr>
          <w:rFonts w:ascii="Times New Roman" w:hAnsi="Times New Roman" w:cs="Times New Roman"/>
          <w:sz w:val="24"/>
          <w:szCs w:val="24"/>
        </w:rPr>
        <w:t>Biolegend</w:t>
      </w:r>
      <w:proofErr w:type="spellEnd"/>
      <w:r w:rsidR="00084319">
        <w:rPr>
          <w:rFonts w:ascii="Times New Roman" w:hAnsi="Times New Roman" w:cs="Times New Roman"/>
          <w:sz w:val="24"/>
          <w:szCs w:val="24"/>
        </w:rPr>
        <w:t>), human CD45-PerCP/Cy5.5 (</w:t>
      </w:r>
      <w:proofErr w:type="spellStart"/>
      <w:r w:rsidR="00084319">
        <w:rPr>
          <w:rFonts w:ascii="Times New Roman" w:hAnsi="Times New Roman" w:cs="Times New Roman"/>
          <w:sz w:val="24"/>
          <w:szCs w:val="24"/>
        </w:rPr>
        <w:t>Biolegend</w:t>
      </w:r>
      <w:proofErr w:type="spellEnd"/>
      <w:r w:rsidR="00084319">
        <w:rPr>
          <w:rFonts w:ascii="Times New Roman" w:hAnsi="Times New Roman" w:cs="Times New Roman"/>
          <w:sz w:val="24"/>
          <w:szCs w:val="24"/>
        </w:rPr>
        <w:t>), human Cadherin11-PE/Cy7 (</w:t>
      </w:r>
      <w:proofErr w:type="spellStart"/>
      <w:r w:rsidR="00084319">
        <w:rPr>
          <w:rFonts w:ascii="Times New Roman" w:hAnsi="Times New Roman" w:cs="Times New Roman"/>
          <w:sz w:val="24"/>
          <w:szCs w:val="24"/>
        </w:rPr>
        <w:t>BioLegend</w:t>
      </w:r>
      <w:proofErr w:type="spellEnd"/>
      <w:r w:rsidR="00084319">
        <w:rPr>
          <w:rFonts w:ascii="Times New Roman" w:hAnsi="Times New Roman" w:cs="Times New Roman"/>
          <w:sz w:val="24"/>
          <w:szCs w:val="24"/>
        </w:rPr>
        <w:t>), human CD34-APC/Cy7 (</w:t>
      </w:r>
      <w:proofErr w:type="spellStart"/>
      <w:r w:rsidR="00084319">
        <w:rPr>
          <w:rFonts w:ascii="Times New Roman" w:hAnsi="Times New Roman" w:cs="Times New Roman"/>
          <w:sz w:val="24"/>
          <w:szCs w:val="24"/>
        </w:rPr>
        <w:t>Biolegend</w:t>
      </w:r>
      <w:proofErr w:type="spellEnd"/>
      <w:r w:rsidR="00084319">
        <w:rPr>
          <w:rFonts w:ascii="Times New Roman" w:hAnsi="Times New Roman" w:cs="Times New Roman"/>
          <w:sz w:val="24"/>
          <w:szCs w:val="24"/>
        </w:rPr>
        <w:t>)</w:t>
      </w:r>
      <w:r w:rsidR="00D40712">
        <w:rPr>
          <w:rFonts w:ascii="Times New Roman" w:hAnsi="Times New Roman" w:cs="Times New Roman"/>
          <w:sz w:val="24"/>
          <w:szCs w:val="24"/>
        </w:rPr>
        <w:t xml:space="preserve"> and</w:t>
      </w:r>
      <w:r w:rsidR="00084319">
        <w:rPr>
          <w:rFonts w:ascii="Times New Roman" w:hAnsi="Times New Roman" w:cs="Times New Roman"/>
          <w:sz w:val="24"/>
          <w:szCs w:val="24"/>
        </w:rPr>
        <w:t xml:space="preserve"> human CD34</w:t>
      </w:r>
      <w:r w:rsidR="00D40712">
        <w:rPr>
          <w:rFonts w:ascii="Times New Roman" w:hAnsi="Times New Roman" w:cs="Times New Roman"/>
          <w:sz w:val="24"/>
          <w:szCs w:val="24"/>
        </w:rPr>
        <w:t>-PerCP/Cy5.5 (</w:t>
      </w:r>
      <w:proofErr w:type="spellStart"/>
      <w:r w:rsidR="00D40712">
        <w:rPr>
          <w:rFonts w:ascii="Times New Roman" w:hAnsi="Times New Roman" w:cs="Times New Roman"/>
          <w:sz w:val="24"/>
          <w:szCs w:val="24"/>
        </w:rPr>
        <w:t>Biolegend</w:t>
      </w:r>
      <w:proofErr w:type="spellEnd"/>
      <w:r w:rsidR="00D40712">
        <w:rPr>
          <w:rFonts w:ascii="Times New Roman" w:hAnsi="Times New Roman" w:cs="Times New Roman"/>
          <w:sz w:val="24"/>
          <w:szCs w:val="24"/>
        </w:rPr>
        <w:t>).</w:t>
      </w:r>
      <w:r w:rsidR="006A5DEF">
        <w:rPr>
          <w:rFonts w:ascii="Times New Roman" w:hAnsi="Times New Roman" w:cs="Times New Roman" w:hint="eastAsia"/>
          <w:sz w:val="24"/>
          <w:szCs w:val="24"/>
        </w:rPr>
        <w:t xml:space="preserve"> </w:t>
      </w:r>
      <w:r w:rsidR="008A6D21">
        <w:rPr>
          <w:rFonts w:ascii="Times New Roman" w:hAnsi="Times New Roman" w:cs="Times New Roman"/>
          <w:sz w:val="24"/>
          <w:szCs w:val="24"/>
        </w:rPr>
        <w:t>To detect</w:t>
      </w:r>
      <w:r w:rsidR="00EA3D3C">
        <w:rPr>
          <w:rFonts w:ascii="Times New Roman" w:hAnsi="Times New Roman" w:cs="Times New Roman"/>
          <w:sz w:val="24"/>
          <w:szCs w:val="24"/>
        </w:rPr>
        <w:t xml:space="preserve"> total intracellular ROS </w:t>
      </w:r>
      <w:r w:rsidR="008A6D21">
        <w:rPr>
          <w:rFonts w:ascii="Times New Roman" w:hAnsi="Times New Roman" w:cs="Times New Roman"/>
          <w:sz w:val="24"/>
          <w:szCs w:val="24"/>
        </w:rPr>
        <w:t xml:space="preserve">in </w:t>
      </w:r>
      <w:r w:rsidR="00EA3D3C">
        <w:rPr>
          <w:rFonts w:ascii="Times New Roman" w:hAnsi="Times New Roman" w:cs="Times New Roman"/>
          <w:sz w:val="24"/>
          <w:szCs w:val="24"/>
        </w:rPr>
        <w:t xml:space="preserve">HSPSs, </w:t>
      </w:r>
      <w:r w:rsidR="007F7D94">
        <w:rPr>
          <w:rFonts w:ascii="Times New Roman" w:hAnsi="Times New Roman" w:cs="Times New Roman"/>
          <w:sz w:val="24"/>
          <w:szCs w:val="24"/>
        </w:rPr>
        <w:t xml:space="preserve">harvested </w:t>
      </w:r>
      <w:r w:rsidR="00EA3D3C">
        <w:rPr>
          <w:rFonts w:ascii="Times New Roman" w:hAnsi="Times New Roman" w:cs="Times New Roman"/>
          <w:sz w:val="24"/>
          <w:szCs w:val="24"/>
        </w:rPr>
        <w:t>HSPCs</w:t>
      </w:r>
      <w:r w:rsidR="007F7D94">
        <w:rPr>
          <w:rFonts w:ascii="Times New Roman" w:hAnsi="Times New Roman" w:cs="Times New Roman"/>
          <w:sz w:val="24"/>
          <w:szCs w:val="24"/>
        </w:rPr>
        <w:t xml:space="preserve"> after short-term co-culture</w:t>
      </w:r>
      <w:r w:rsidR="00EA3D3C">
        <w:rPr>
          <w:rFonts w:ascii="Times New Roman" w:hAnsi="Times New Roman" w:cs="Times New Roman"/>
          <w:sz w:val="24"/>
          <w:szCs w:val="24"/>
        </w:rPr>
        <w:t xml:space="preserve"> were stained using the Total ROS Assay Kit 520 nm</w:t>
      </w:r>
      <w:r w:rsidR="007F7D94">
        <w:rPr>
          <w:rFonts w:ascii="Times New Roman" w:hAnsi="Times New Roman" w:cs="Times New Roman"/>
          <w:sz w:val="24"/>
          <w:szCs w:val="24"/>
        </w:rPr>
        <w:t xml:space="preserve"> (Invitrogen)</w:t>
      </w:r>
      <w:r w:rsidR="008A6D21">
        <w:rPr>
          <w:rFonts w:ascii="Times New Roman" w:hAnsi="Times New Roman" w:cs="Times New Roman"/>
          <w:sz w:val="24"/>
          <w:szCs w:val="24"/>
        </w:rPr>
        <w:t xml:space="preserve"> and analyzed by flow cytometry following the </w:t>
      </w:r>
      <w:r w:rsidR="008A6D21" w:rsidRPr="008C1262">
        <w:rPr>
          <w:rFonts w:ascii="Times New Roman" w:hAnsi="Times New Roman" w:cs="Times New Roman"/>
          <w:sz w:val="24"/>
          <w:szCs w:val="24"/>
        </w:rPr>
        <w:t>manufacturer</w:t>
      </w:r>
      <w:r w:rsidR="008A6D21">
        <w:rPr>
          <w:rFonts w:ascii="Times New Roman" w:hAnsi="Times New Roman" w:cs="Times New Roman"/>
          <w:sz w:val="24"/>
          <w:szCs w:val="24"/>
        </w:rPr>
        <w:t>’</w:t>
      </w:r>
      <w:r w:rsidR="008A6D21" w:rsidRPr="008C1262">
        <w:rPr>
          <w:rFonts w:ascii="Times New Roman" w:hAnsi="Times New Roman" w:cs="Times New Roman"/>
          <w:sz w:val="24"/>
          <w:szCs w:val="24"/>
        </w:rPr>
        <w:t>s instructions</w:t>
      </w:r>
      <w:r w:rsidR="008A6D21">
        <w:rPr>
          <w:rFonts w:ascii="Times New Roman" w:hAnsi="Times New Roman" w:cs="Times New Roman"/>
          <w:sz w:val="24"/>
          <w:szCs w:val="24"/>
        </w:rPr>
        <w:t>.</w:t>
      </w:r>
      <w:r w:rsidR="007C5A00">
        <w:rPr>
          <w:rFonts w:ascii="Times New Roman" w:hAnsi="Times New Roman" w:cs="Times New Roman"/>
          <w:sz w:val="24"/>
          <w:szCs w:val="24"/>
        </w:rPr>
        <w:t xml:space="preserve"> DNA double-strand breaking in HSPCs was detected using a Human Histone </w:t>
      </w:r>
      <w:r w:rsidR="00E370E1" w:rsidRPr="00242668">
        <w:rPr>
          <w:rFonts w:ascii="Times New Roman" w:hAnsi="Times New Roman" w:cs="Times New Roman"/>
          <w:sz w:val="24"/>
          <w:szCs w:val="24"/>
        </w:rPr>
        <w:t>γ</w:t>
      </w:r>
      <w:r w:rsidR="00E370E1" w:rsidRPr="00BC6B8F">
        <w:rPr>
          <w:rFonts w:ascii="Times New Roman" w:hAnsi="Times New Roman" w:cs="Times New Roman"/>
          <w:color w:val="000000" w:themeColor="text1"/>
          <w:sz w:val="24"/>
          <w:szCs w:val="24"/>
        </w:rPr>
        <w:t>H2AX</w:t>
      </w:r>
      <w:r w:rsidR="007C5A00">
        <w:rPr>
          <w:rFonts w:ascii="Times New Roman" w:hAnsi="Times New Roman" w:cs="Times New Roman"/>
          <w:sz w:val="24"/>
          <w:szCs w:val="24"/>
        </w:rPr>
        <w:t xml:space="preserve"> Alex Flu</w:t>
      </w:r>
      <w:r w:rsidR="001B741D">
        <w:rPr>
          <w:rFonts w:ascii="Times New Roman" w:hAnsi="Times New Roman" w:cs="Times New Roman"/>
          <w:sz w:val="24"/>
          <w:szCs w:val="24"/>
        </w:rPr>
        <w:t>o</w:t>
      </w:r>
      <w:r w:rsidR="007C5A00">
        <w:rPr>
          <w:rFonts w:ascii="Times New Roman" w:hAnsi="Times New Roman" w:cs="Times New Roman"/>
          <w:sz w:val="24"/>
          <w:szCs w:val="24"/>
        </w:rPr>
        <w:t xml:space="preserve">r 488-conjugated antibody (R&amp;D SYSTEMS) following the </w:t>
      </w:r>
      <w:r w:rsidR="007C5A00" w:rsidRPr="008C1262">
        <w:rPr>
          <w:rFonts w:ascii="Times New Roman" w:hAnsi="Times New Roman" w:cs="Times New Roman"/>
          <w:sz w:val="24"/>
          <w:szCs w:val="24"/>
        </w:rPr>
        <w:t>manufacturer</w:t>
      </w:r>
      <w:r w:rsidR="007C5A00">
        <w:rPr>
          <w:rFonts w:ascii="Times New Roman" w:hAnsi="Times New Roman" w:cs="Times New Roman"/>
          <w:sz w:val="24"/>
          <w:szCs w:val="24"/>
        </w:rPr>
        <w:t>’</w:t>
      </w:r>
      <w:r w:rsidR="007C5A00" w:rsidRPr="008C1262">
        <w:rPr>
          <w:rFonts w:ascii="Times New Roman" w:hAnsi="Times New Roman" w:cs="Times New Roman"/>
          <w:sz w:val="24"/>
          <w:szCs w:val="24"/>
        </w:rPr>
        <w:t>s instructions</w:t>
      </w:r>
      <w:r w:rsidR="007C5A00">
        <w:rPr>
          <w:rFonts w:ascii="Times New Roman" w:hAnsi="Times New Roman" w:cs="Times New Roman"/>
          <w:sz w:val="24"/>
          <w:szCs w:val="24"/>
        </w:rPr>
        <w:t>.</w:t>
      </w:r>
      <w:r w:rsidR="009F5E41">
        <w:rPr>
          <w:rFonts w:ascii="Times New Roman" w:hAnsi="Times New Roman" w:cs="Times New Roman"/>
          <w:sz w:val="24"/>
          <w:szCs w:val="24"/>
        </w:rPr>
        <w:t xml:space="preserve"> To further validate the accumulation of </w:t>
      </w:r>
      <w:r w:rsidR="00E370E1" w:rsidRPr="00242668">
        <w:rPr>
          <w:rFonts w:ascii="Times New Roman" w:hAnsi="Times New Roman" w:cs="Times New Roman"/>
          <w:sz w:val="24"/>
          <w:szCs w:val="24"/>
        </w:rPr>
        <w:t>γ</w:t>
      </w:r>
      <w:r w:rsidR="00E370E1" w:rsidRPr="00BC6B8F">
        <w:rPr>
          <w:rFonts w:ascii="Times New Roman" w:hAnsi="Times New Roman" w:cs="Times New Roman"/>
          <w:color w:val="000000" w:themeColor="text1"/>
          <w:sz w:val="24"/>
          <w:szCs w:val="24"/>
        </w:rPr>
        <w:t>H2AX</w:t>
      </w:r>
      <w:r w:rsidR="009F5E41">
        <w:rPr>
          <w:rFonts w:ascii="Times New Roman" w:hAnsi="Times New Roman" w:cs="Times New Roman"/>
          <w:sz w:val="24"/>
          <w:szCs w:val="24"/>
        </w:rPr>
        <w:t xml:space="preserve"> in the co-cultured HSPCs, </w:t>
      </w:r>
      <w:r w:rsidR="009F5E41" w:rsidRPr="009F5E41">
        <w:rPr>
          <w:rFonts w:ascii="Times New Roman" w:hAnsi="Times New Roman" w:cs="Times New Roman"/>
          <w:sz w:val="24"/>
          <w:szCs w:val="24"/>
        </w:rPr>
        <w:t xml:space="preserve">immunofluorescence detections for </w:t>
      </w:r>
      <w:r w:rsidR="00E370E1" w:rsidRPr="00242668">
        <w:rPr>
          <w:rFonts w:ascii="Times New Roman" w:hAnsi="Times New Roman" w:cs="Times New Roman"/>
          <w:sz w:val="24"/>
          <w:szCs w:val="24"/>
        </w:rPr>
        <w:t>γ</w:t>
      </w:r>
      <w:r w:rsidR="00E370E1" w:rsidRPr="00BC6B8F">
        <w:rPr>
          <w:rFonts w:ascii="Times New Roman" w:hAnsi="Times New Roman" w:cs="Times New Roman"/>
          <w:color w:val="000000" w:themeColor="text1"/>
          <w:sz w:val="24"/>
          <w:szCs w:val="24"/>
        </w:rPr>
        <w:t>H2AX</w:t>
      </w:r>
      <w:r w:rsidR="009F5E41" w:rsidRPr="009F5E41">
        <w:rPr>
          <w:rFonts w:ascii="Times New Roman" w:hAnsi="Times New Roman" w:cs="Times New Roman"/>
          <w:sz w:val="24"/>
          <w:szCs w:val="24"/>
        </w:rPr>
        <w:t xml:space="preserve"> were performed using DNA Damage Assay Kit by γ-H2AX Immunofluorescence kit (</w:t>
      </w:r>
      <w:proofErr w:type="spellStart"/>
      <w:r w:rsidR="009F5E41">
        <w:rPr>
          <w:rFonts w:ascii="Times New Roman" w:hAnsi="Times New Roman" w:cs="Times New Roman"/>
          <w:sz w:val="24"/>
          <w:szCs w:val="24"/>
        </w:rPr>
        <w:t>Beyotime</w:t>
      </w:r>
      <w:proofErr w:type="spellEnd"/>
      <w:r w:rsidR="009F5E41">
        <w:rPr>
          <w:rFonts w:ascii="Times New Roman" w:hAnsi="Times New Roman" w:cs="Times New Roman"/>
          <w:sz w:val="24"/>
          <w:szCs w:val="24"/>
        </w:rPr>
        <w:t xml:space="preserve"> Biotechnology</w:t>
      </w:r>
      <w:r w:rsidR="009F5E41" w:rsidRPr="009F5E41">
        <w:rPr>
          <w:rFonts w:ascii="Times New Roman" w:hAnsi="Times New Roman" w:cs="Times New Roman"/>
          <w:sz w:val="24"/>
          <w:szCs w:val="24"/>
        </w:rPr>
        <w:t>).</w:t>
      </w:r>
    </w:p>
    <w:p w14:paraId="02FC3C8B" w14:textId="77777777" w:rsidR="002E4CDF" w:rsidRPr="008C1262" w:rsidRDefault="002E4CDF" w:rsidP="00EA7CC8">
      <w:pPr>
        <w:spacing w:line="480" w:lineRule="auto"/>
        <w:rPr>
          <w:rFonts w:ascii="Times New Roman" w:hAnsi="Times New Roman" w:cs="Times New Roman"/>
          <w:sz w:val="24"/>
          <w:szCs w:val="24"/>
        </w:rPr>
      </w:pPr>
    </w:p>
    <w:p w14:paraId="31317F4A" w14:textId="3C3C55A8" w:rsidR="00A1218B" w:rsidRPr="008C1262" w:rsidRDefault="001E1A0E" w:rsidP="00EA7CC8">
      <w:pPr>
        <w:spacing w:line="480" w:lineRule="auto"/>
        <w:rPr>
          <w:rFonts w:ascii="Times New Roman" w:hAnsi="Times New Roman" w:cs="Times New Roman"/>
          <w:b/>
          <w:bCs/>
          <w:sz w:val="24"/>
          <w:szCs w:val="24"/>
        </w:rPr>
      </w:pPr>
      <w:r>
        <w:rPr>
          <w:rFonts w:ascii="Times New Roman" w:hAnsi="Times New Roman" w:cs="Times New Roman"/>
          <w:b/>
          <w:bCs/>
          <w:sz w:val="24"/>
          <w:szCs w:val="24"/>
        </w:rPr>
        <w:t>Clonogenic assays</w:t>
      </w:r>
    </w:p>
    <w:p w14:paraId="11A7A203" w14:textId="71497E36" w:rsidR="004D626C" w:rsidRDefault="004D626C" w:rsidP="00EA7CC8">
      <w:pPr>
        <w:spacing w:line="480" w:lineRule="auto"/>
        <w:rPr>
          <w:rFonts w:ascii="Times New Roman" w:hAnsi="Times New Roman" w:cs="Times New Roman"/>
          <w:sz w:val="24"/>
          <w:szCs w:val="24"/>
        </w:rPr>
      </w:pPr>
      <w:r>
        <w:rPr>
          <w:rFonts w:ascii="Times New Roman" w:hAnsi="Times New Roman" w:cs="Times New Roman"/>
          <w:sz w:val="24"/>
          <w:szCs w:val="24"/>
        </w:rPr>
        <w:t>After co-culturing with AZA+/- MSCs, CD34+ HSPCs were harvested and directly plated</w:t>
      </w:r>
      <w:r w:rsidRPr="004D626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at </w:t>
      </w:r>
      <w:r>
        <w:rPr>
          <w:rFonts w:ascii="Times New Roman" w:hAnsi="Times New Roman" w:cs="Times New Roman"/>
          <w:sz w:val="24"/>
          <w:szCs w:val="24"/>
        </w:rPr>
        <w:t>densities ranging from 0.2*10</w:t>
      </w:r>
      <w:r>
        <w:rPr>
          <w:rFonts w:ascii="Times New Roman" w:hAnsi="Times New Roman" w:cs="Times New Roman"/>
          <w:sz w:val="24"/>
          <w:szCs w:val="24"/>
          <w:vertAlign w:val="superscript"/>
        </w:rPr>
        <w:t>3</w:t>
      </w:r>
      <w:r>
        <w:rPr>
          <w:rFonts w:ascii="Times New Roman" w:hAnsi="Times New Roman" w:cs="Times New Roman"/>
          <w:sz w:val="24"/>
          <w:szCs w:val="24"/>
        </w:rPr>
        <w:t>/cm</w:t>
      </w:r>
      <w:r w:rsidRPr="002960C4">
        <w:rPr>
          <w:rFonts w:ascii="Times New Roman" w:hAnsi="Times New Roman" w:cs="Times New Roman"/>
          <w:sz w:val="24"/>
          <w:szCs w:val="24"/>
          <w:vertAlign w:val="superscript"/>
        </w:rPr>
        <w:t>2</w:t>
      </w:r>
      <w:r>
        <w:rPr>
          <w:rFonts w:ascii="Times New Roman" w:hAnsi="Times New Roman" w:cs="Times New Roman"/>
          <w:sz w:val="24"/>
          <w:szCs w:val="24"/>
        </w:rPr>
        <w:t xml:space="preserve"> to 2*10</w:t>
      </w:r>
      <w:r>
        <w:rPr>
          <w:rFonts w:ascii="Times New Roman" w:hAnsi="Times New Roman" w:cs="Times New Roman"/>
          <w:sz w:val="24"/>
          <w:szCs w:val="24"/>
          <w:vertAlign w:val="superscript"/>
        </w:rPr>
        <w:t>3</w:t>
      </w:r>
      <w:r>
        <w:rPr>
          <w:rFonts w:ascii="Times New Roman" w:hAnsi="Times New Roman" w:cs="Times New Roman"/>
          <w:sz w:val="24"/>
          <w:szCs w:val="24"/>
        </w:rPr>
        <w:t>/cm</w:t>
      </w:r>
      <w:r w:rsidRPr="002960C4">
        <w:rPr>
          <w:rFonts w:ascii="Times New Roman" w:hAnsi="Times New Roman" w:cs="Times New Roman"/>
          <w:sz w:val="24"/>
          <w:szCs w:val="24"/>
          <w:vertAlign w:val="superscript"/>
        </w:rPr>
        <w:t>2</w:t>
      </w:r>
      <w:r>
        <w:rPr>
          <w:rFonts w:ascii="Times New Roman" w:hAnsi="Times New Roman" w:cs="Times New Roman"/>
          <w:sz w:val="24"/>
          <w:szCs w:val="24"/>
        </w:rPr>
        <w:t xml:space="preserve"> in growth factor-supplemented </w:t>
      </w:r>
      <w:r w:rsidRPr="007D4BBB">
        <w:rPr>
          <w:rFonts w:ascii="Times New Roman" w:hAnsi="Times New Roman" w:cs="Times New Roman"/>
          <w:color w:val="000000" w:themeColor="text1"/>
          <w:sz w:val="24"/>
          <w:szCs w:val="24"/>
        </w:rPr>
        <w:t>semi-solid methylcellulose medium</w:t>
      </w:r>
      <w:r>
        <w:rPr>
          <w:rFonts w:ascii="Times New Roman" w:hAnsi="Times New Roman" w:cs="Times New Roman"/>
          <w:color w:val="000000" w:themeColor="text1"/>
          <w:sz w:val="24"/>
          <w:szCs w:val="24"/>
        </w:rPr>
        <w:t xml:space="preserve"> (STEMCELL Technologies)</w:t>
      </w:r>
      <w:r w:rsidR="008E0B7E">
        <w:rPr>
          <w:rFonts w:ascii="Times New Roman" w:hAnsi="Times New Roman" w:cs="Times New Roman"/>
          <w:color w:val="000000" w:themeColor="text1"/>
          <w:sz w:val="24"/>
          <w:szCs w:val="24"/>
        </w:rPr>
        <w:t xml:space="preserve"> in triplicate or duplicate</w:t>
      </w:r>
      <w:r>
        <w:rPr>
          <w:rFonts w:ascii="Times New Roman" w:hAnsi="Times New Roman" w:cs="Times New Roman"/>
          <w:sz w:val="24"/>
          <w:szCs w:val="24"/>
        </w:rPr>
        <w:t>.</w:t>
      </w:r>
      <w:r w:rsidR="00141D3E">
        <w:rPr>
          <w:rFonts w:ascii="Times New Roman" w:hAnsi="Times New Roman" w:cs="Times New Roman"/>
          <w:sz w:val="24"/>
          <w:szCs w:val="24"/>
        </w:rPr>
        <w:t xml:space="preserve"> Colonies of CFU-E, BFU-E, CFU-GM and CFU-GEMM were scored</w:t>
      </w:r>
      <w:r w:rsidR="00033AF7">
        <w:rPr>
          <w:rFonts w:ascii="Times New Roman" w:hAnsi="Times New Roman" w:cs="Times New Roman"/>
          <w:sz w:val="24"/>
          <w:szCs w:val="24"/>
        </w:rPr>
        <w:t xml:space="preserve"> with an i</w:t>
      </w:r>
      <w:r w:rsidR="00033AF7" w:rsidRPr="00033AF7">
        <w:rPr>
          <w:rFonts w:ascii="Times New Roman" w:hAnsi="Times New Roman" w:cs="Times New Roman"/>
          <w:sz w:val="24"/>
          <w:szCs w:val="24"/>
        </w:rPr>
        <w:t>nverted microscope</w:t>
      </w:r>
      <w:r w:rsidR="00141D3E">
        <w:rPr>
          <w:rFonts w:ascii="Times New Roman" w:hAnsi="Times New Roman" w:cs="Times New Roman"/>
          <w:sz w:val="24"/>
          <w:szCs w:val="24"/>
        </w:rPr>
        <w:t xml:space="preserve"> after 14 days at 37</w:t>
      </w:r>
      <w:r w:rsidR="00141D3E" w:rsidRPr="00141D3E">
        <w:rPr>
          <w:rFonts w:ascii="Times New Roman" w:hAnsi="Times New Roman" w:cs="Times New Roman"/>
          <w:sz w:val="24"/>
          <w:szCs w:val="24"/>
        </w:rPr>
        <w:t>°C</w:t>
      </w:r>
      <w:r w:rsidR="00141D3E">
        <w:rPr>
          <w:rFonts w:ascii="Times New Roman" w:hAnsi="Times New Roman" w:cs="Times New Roman"/>
          <w:sz w:val="24"/>
          <w:szCs w:val="24"/>
        </w:rPr>
        <w:t>, 5</w:t>
      </w:r>
      <w:r w:rsidR="00141D3E">
        <w:rPr>
          <w:rFonts w:ascii="Times New Roman" w:hAnsi="Times New Roman" w:cs="Times New Roman" w:hint="eastAsia"/>
          <w:sz w:val="24"/>
          <w:szCs w:val="24"/>
        </w:rPr>
        <w:t>%</w:t>
      </w:r>
      <w:r w:rsidR="00141D3E">
        <w:rPr>
          <w:rFonts w:ascii="Times New Roman" w:hAnsi="Times New Roman" w:cs="Times New Roman"/>
          <w:sz w:val="24"/>
          <w:szCs w:val="24"/>
        </w:rPr>
        <w:t xml:space="preserve"> CO</w:t>
      </w:r>
      <w:r w:rsidR="00141D3E" w:rsidRPr="00141D3E">
        <w:rPr>
          <w:rFonts w:ascii="Times New Roman" w:hAnsi="Times New Roman" w:cs="Times New Roman"/>
          <w:sz w:val="24"/>
          <w:szCs w:val="24"/>
          <w:vertAlign w:val="subscript"/>
        </w:rPr>
        <w:t>2</w:t>
      </w:r>
      <w:r w:rsidR="00141D3E">
        <w:rPr>
          <w:rFonts w:ascii="Times New Roman" w:hAnsi="Times New Roman" w:cs="Times New Roman"/>
          <w:sz w:val="24"/>
          <w:szCs w:val="24"/>
        </w:rPr>
        <w:t xml:space="preserve"> </w:t>
      </w:r>
      <w:r w:rsidR="00141D3E">
        <w:rPr>
          <w:rFonts w:ascii="Times New Roman" w:hAnsi="Times New Roman" w:cs="Times New Roman" w:hint="eastAsia"/>
          <w:sz w:val="24"/>
          <w:szCs w:val="24"/>
        </w:rPr>
        <w:t>in</w:t>
      </w:r>
      <w:r w:rsidR="00141D3E">
        <w:rPr>
          <w:rFonts w:ascii="Times New Roman" w:hAnsi="Times New Roman" w:cs="Times New Roman"/>
          <w:sz w:val="24"/>
          <w:szCs w:val="24"/>
        </w:rPr>
        <w:t xml:space="preserve"> a humidified atmosphere.</w:t>
      </w:r>
    </w:p>
    <w:p w14:paraId="07DFE689" w14:textId="02AE4026" w:rsidR="005D646E" w:rsidRDefault="005D646E" w:rsidP="00EA7CC8">
      <w:pPr>
        <w:spacing w:line="480" w:lineRule="auto"/>
        <w:rPr>
          <w:rFonts w:ascii="Times New Roman" w:hAnsi="Times New Roman" w:cs="Times New Roman"/>
          <w:sz w:val="24"/>
          <w:szCs w:val="24"/>
        </w:rPr>
      </w:pPr>
    </w:p>
    <w:p w14:paraId="71DF9F95" w14:textId="5A3BC074" w:rsidR="00A12C1D" w:rsidRPr="00D35D9B" w:rsidRDefault="00A12C1D" w:rsidP="00EA7CC8">
      <w:pPr>
        <w:spacing w:line="480" w:lineRule="auto"/>
        <w:rPr>
          <w:rFonts w:ascii="Times New Roman" w:hAnsi="Times New Roman" w:cs="Times New Roman"/>
          <w:b/>
          <w:bCs/>
          <w:sz w:val="24"/>
          <w:szCs w:val="24"/>
        </w:rPr>
      </w:pPr>
      <w:r w:rsidRPr="00D35D9B">
        <w:rPr>
          <w:rFonts w:ascii="Times New Roman" w:hAnsi="Times New Roman" w:cs="Times New Roman" w:hint="eastAsia"/>
          <w:b/>
          <w:bCs/>
          <w:sz w:val="24"/>
          <w:szCs w:val="24"/>
        </w:rPr>
        <w:lastRenderedPageBreak/>
        <w:t>S</w:t>
      </w:r>
      <w:r w:rsidRPr="00D35D9B">
        <w:rPr>
          <w:rFonts w:ascii="Times New Roman" w:hAnsi="Times New Roman" w:cs="Times New Roman"/>
          <w:b/>
          <w:bCs/>
          <w:sz w:val="24"/>
          <w:szCs w:val="24"/>
        </w:rPr>
        <w:t>enescence assay</w:t>
      </w:r>
    </w:p>
    <w:p w14:paraId="1B056B27" w14:textId="67C2A37B" w:rsidR="00715506" w:rsidRDefault="00A12C1D" w:rsidP="00EA7CC8">
      <w:pPr>
        <w:spacing w:line="480" w:lineRule="auto"/>
        <w:rPr>
          <w:rFonts w:ascii="Times New Roman" w:hAnsi="Times New Roman" w:cs="Times New Roman"/>
          <w:sz w:val="24"/>
          <w:szCs w:val="24"/>
        </w:rPr>
      </w:pPr>
      <w:r w:rsidRPr="00A12C1D">
        <w:rPr>
          <w:rFonts w:ascii="Times New Roman" w:hAnsi="Times New Roman" w:cs="Times New Roman"/>
          <w:sz w:val="24"/>
          <w:szCs w:val="24"/>
        </w:rPr>
        <w:t xml:space="preserve">Senescence </w:t>
      </w:r>
      <w:r>
        <w:rPr>
          <w:rFonts w:ascii="Times New Roman" w:hAnsi="Times New Roman" w:cs="Times New Roman"/>
          <w:sz w:val="24"/>
          <w:szCs w:val="24"/>
        </w:rPr>
        <w:t xml:space="preserve">was detected using the </w:t>
      </w:r>
      <w:r w:rsidRPr="00A12C1D">
        <w:rPr>
          <w:rFonts w:ascii="Times New Roman" w:hAnsi="Times New Roman" w:cs="Times New Roman"/>
          <w:sz w:val="24"/>
          <w:szCs w:val="24"/>
        </w:rPr>
        <w:t>Senescence β-Galactosidase Staining Kit</w:t>
      </w:r>
      <w:r>
        <w:rPr>
          <w:rFonts w:ascii="Times New Roman" w:hAnsi="Times New Roman" w:cs="Times New Roman"/>
          <w:sz w:val="24"/>
          <w:szCs w:val="24"/>
        </w:rPr>
        <w:t xml:space="preserve"> (</w:t>
      </w:r>
      <w:proofErr w:type="spellStart"/>
      <w:r>
        <w:rPr>
          <w:rFonts w:ascii="Times New Roman" w:hAnsi="Times New Roman" w:cs="Times New Roman"/>
          <w:sz w:val="24"/>
          <w:szCs w:val="24"/>
        </w:rPr>
        <w:t>Beyotime</w:t>
      </w:r>
      <w:proofErr w:type="spellEnd"/>
      <w:r>
        <w:rPr>
          <w:rFonts w:ascii="Times New Roman" w:hAnsi="Times New Roman" w:cs="Times New Roman"/>
          <w:sz w:val="24"/>
          <w:szCs w:val="24"/>
        </w:rPr>
        <w:t xml:space="preserve"> Biotechnology)</w:t>
      </w:r>
      <w:r w:rsidR="002B3879">
        <w:rPr>
          <w:rFonts w:ascii="Times New Roman" w:hAnsi="Times New Roman" w:cs="Times New Roman"/>
          <w:sz w:val="24"/>
          <w:szCs w:val="24"/>
        </w:rPr>
        <w:t xml:space="preserve">. Ex vivo expanded MSCs at passages 3-4 were cultured for one week without medium change, then subjected to </w:t>
      </w:r>
      <w:r w:rsidR="002B3879" w:rsidRPr="00A12C1D">
        <w:rPr>
          <w:rFonts w:ascii="Times New Roman" w:hAnsi="Times New Roman" w:cs="Times New Roman"/>
          <w:sz w:val="24"/>
          <w:szCs w:val="24"/>
        </w:rPr>
        <w:t>β-</w:t>
      </w:r>
      <w:r w:rsidR="002B3879">
        <w:rPr>
          <w:rFonts w:ascii="Times New Roman" w:hAnsi="Times New Roman" w:cs="Times New Roman"/>
          <w:sz w:val="24"/>
          <w:szCs w:val="24"/>
        </w:rPr>
        <w:t>g</w:t>
      </w:r>
      <w:r w:rsidR="002B3879" w:rsidRPr="00A12C1D">
        <w:rPr>
          <w:rFonts w:ascii="Times New Roman" w:hAnsi="Times New Roman" w:cs="Times New Roman"/>
          <w:sz w:val="24"/>
          <w:szCs w:val="24"/>
        </w:rPr>
        <w:t>alactosidase</w:t>
      </w:r>
      <w:r w:rsidR="002B3879">
        <w:rPr>
          <w:rFonts w:ascii="Times New Roman" w:hAnsi="Times New Roman" w:cs="Times New Roman"/>
          <w:sz w:val="24"/>
          <w:szCs w:val="24"/>
        </w:rPr>
        <w:t xml:space="preserve"> detections.</w:t>
      </w:r>
      <w:r w:rsidR="00A12814">
        <w:rPr>
          <w:rFonts w:ascii="Times New Roman" w:hAnsi="Times New Roman" w:cs="Times New Roman"/>
          <w:sz w:val="24"/>
          <w:szCs w:val="24"/>
        </w:rPr>
        <w:t xml:space="preserve"> The detection of intracellular </w:t>
      </w:r>
      <w:r w:rsidR="00A12814" w:rsidRPr="00A12C1D">
        <w:rPr>
          <w:rFonts w:ascii="Times New Roman" w:hAnsi="Times New Roman" w:cs="Times New Roman"/>
          <w:sz w:val="24"/>
          <w:szCs w:val="24"/>
        </w:rPr>
        <w:t>β-</w:t>
      </w:r>
      <w:r w:rsidR="00A12814">
        <w:rPr>
          <w:rFonts w:ascii="Times New Roman" w:hAnsi="Times New Roman" w:cs="Times New Roman"/>
          <w:sz w:val="24"/>
          <w:szCs w:val="24"/>
        </w:rPr>
        <w:t>g</w:t>
      </w:r>
      <w:r w:rsidR="00A12814" w:rsidRPr="00A12C1D">
        <w:rPr>
          <w:rFonts w:ascii="Times New Roman" w:hAnsi="Times New Roman" w:cs="Times New Roman"/>
          <w:sz w:val="24"/>
          <w:szCs w:val="24"/>
        </w:rPr>
        <w:t>alactosidase</w:t>
      </w:r>
      <w:r w:rsidR="00A12814">
        <w:rPr>
          <w:rFonts w:ascii="Times New Roman" w:hAnsi="Times New Roman" w:cs="Times New Roman"/>
          <w:sz w:val="24"/>
          <w:szCs w:val="24"/>
        </w:rPr>
        <w:t xml:space="preserve"> was performed following the </w:t>
      </w:r>
      <w:proofErr w:type="spellStart"/>
      <w:r w:rsidR="00A12814">
        <w:rPr>
          <w:rFonts w:ascii="Times New Roman" w:hAnsi="Times New Roman" w:cs="Times New Roman"/>
          <w:sz w:val="24"/>
          <w:szCs w:val="24"/>
        </w:rPr>
        <w:t>manuscripture</w:t>
      </w:r>
      <w:r w:rsidR="00D35D9B">
        <w:rPr>
          <w:rFonts w:ascii="Times New Roman" w:hAnsi="Times New Roman" w:cs="Times New Roman"/>
          <w:sz w:val="24"/>
          <w:szCs w:val="24"/>
        </w:rPr>
        <w:t>’</w:t>
      </w:r>
      <w:r w:rsidR="00A12814">
        <w:rPr>
          <w:rFonts w:ascii="Times New Roman" w:hAnsi="Times New Roman" w:cs="Times New Roman"/>
          <w:sz w:val="24"/>
          <w:szCs w:val="24"/>
        </w:rPr>
        <w:t>s</w:t>
      </w:r>
      <w:proofErr w:type="spellEnd"/>
      <w:r w:rsidR="00A12814">
        <w:rPr>
          <w:rFonts w:ascii="Times New Roman" w:hAnsi="Times New Roman" w:cs="Times New Roman"/>
          <w:sz w:val="24"/>
          <w:szCs w:val="24"/>
        </w:rPr>
        <w:t xml:space="preserve"> instructions.</w:t>
      </w:r>
    </w:p>
    <w:p w14:paraId="2B56C3DE" w14:textId="77777777" w:rsidR="00715506" w:rsidRPr="008C1262" w:rsidRDefault="00715506" w:rsidP="00EA7CC8">
      <w:pPr>
        <w:spacing w:line="480" w:lineRule="auto"/>
        <w:rPr>
          <w:rFonts w:ascii="Times New Roman" w:hAnsi="Times New Roman" w:cs="Times New Roman"/>
          <w:sz w:val="24"/>
          <w:szCs w:val="24"/>
        </w:rPr>
      </w:pPr>
    </w:p>
    <w:p w14:paraId="31214FE5" w14:textId="77777777" w:rsidR="00323279" w:rsidRPr="008C1262" w:rsidRDefault="00323279" w:rsidP="00EA7CC8">
      <w:pPr>
        <w:spacing w:line="480" w:lineRule="auto"/>
        <w:rPr>
          <w:rFonts w:ascii="Times New Roman" w:hAnsi="Times New Roman" w:cs="Times New Roman"/>
          <w:b/>
          <w:bCs/>
          <w:sz w:val="24"/>
          <w:szCs w:val="24"/>
        </w:rPr>
      </w:pPr>
      <w:r w:rsidRPr="008C1262">
        <w:rPr>
          <w:rFonts w:ascii="Times New Roman" w:hAnsi="Times New Roman" w:cs="Times New Roman"/>
          <w:b/>
          <w:bCs/>
          <w:sz w:val="24"/>
          <w:szCs w:val="24"/>
        </w:rPr>
        <w:t>RT-qPCR</w:t>
      </w:r>
    </w:p>
    <w:p w14:paraId="6602CA79" w14:textId="5A6146EE" w:rsidR="00323279" w:rsidRPr="008C1262" w:rsidRDefault="008E7868" w:rsidP="00EA7CC8">
      <w:pPr>
        <w:spacing w:line="480" w:lineRule="auto"/>
        <w:rPr>
          <w:rFonts w:ascii="Times New Roman" w:hAnsi="Times New Roman" w:cs="Times New Roman"/>
          <w:sz w:val="24"/>
          <w:szCs w:val="24"/>
        </w:rPr>
      </w:pPr>
      <w:r>
        <w:rPr>
          <w:rFonts w:ascii="Times New Roman" w:hAnsi="Times New Roman" w:cs="Times New Roman"/>
          <w:sz w:val="24"/>
          <w:szCs w:val="24"/>
        </w:rPr>
        <w:t xml:space="preserve">The total </w:t>
      </w:r>
      <w:r w:rsidR="00323279" w:rsidRPr="008C1262">
        <w:rPr>
          <w:rFonts w:ascii="Times New Roman" w:hAnsi="Times New Roman" w:cs="Times New Roman"/>
          <w:sz w:val="24"/>
          <w:szCs w:val="24"/>
        </w:rPr>
        <w:t>RNA</w:t>
      </w:r>
      <w:r>
        <w:rPr>
          <w:rFonts w:ascii="Times New Roman" w:hAnsi="Times New Roman" w:cs="Times New Roman"/>
          <w:sz w:val="24"/>
          <w:szCs w:val="24"/>
        </w:rPr>
        <w:t xml:space="preserve"> of MSCs at passages 2-3</w:t>
      </w:r>
      <w:r>
        <w:rPr>
          <w:rFonts w:ascii="Times New Roman" w:hAnsi="Times New Roman" w:cs="Times New Roman" w:hint="eastAsia"/>
          <w:sz w:val="24"/>
          <w:szCs w:val="24"/>
        </w:rPr>
        <w:t xml:space="preserve"> </w:t>
      </w:r>
      <w:r w:rsidR="00323279" w:rsidRPr="008C1262">
        <w:rPr>
          <w:rFonts w:ascii="Times New Roman" w:hAnsi="Times New Roman" w:cs="Times New Roman"/>
          <w:sz w:val="24"/>
          <w:szCs w:val="24"/>
        </w:rPr>
        <w:t xml:space="preserve">was extracted from MSCs using the </w:t>
      </w:r>
      <w:proofErr w:type="spellStart"/>
      <w:r>
        <w:rPr>
          <w:rFonts w:ascii="Times New Roman" w:hAnsi="Times New Roman" w:cs="Times New Roman"/>
          <w:sz w:val="24"/>
          <w:szCs w:val="24"/>
        </w:rPr>
        <w:t>FastPure</w:t>
      </w:r>
      <w:proofErr w:type="spellEnd"/>
      <w:r>
        <w:rPr>
          <w:rFonts w:ascii="Times New Roman" w:hAnsi="Times New Roman" w:cs="Times New Roman"/>
          <w:sz w:val="24"/>
          <w:szCs w:val="24"/>
        </w:rPr>
        <w:t xml:space="preserve"> Cell/Tissue Total RNA Isolation Kit</w:t>
      </w:r>
      <w:r w:rsidR="00323279" w:rsidRPr="008C1262">
        <w:rPr>
          <w:rFonts w:ascii="Times New Roman" w:hAnsi="Times New Roman" w:cs="Times New Roman"/>
          <w:sz w:val="24"/>
          <w:szCs w:val="24"/>
        </w:rPr>
        <w:t xml:space="preserve"> (</w:t>
      </w:r>
      <w:proofErr w:type="spellStart"/>
      <w:r>
        <w:rPr>
          <w:rFonts w:ascii="Times New Roman" w:hAnsi="Times New Roman" w:cs="Times New Roman" w:hint="eastAsia"/>
          <w:sz w:val="24"/>
          <w:szCs w:val="24"/>
        </w:rPr>
        <w:t>V</w:t>
      </w:r>
      <w:r>
        <w:rPr>
          <w:rFonts w:ascii="Times New Roman" w:hAnsi="Times New Roman" w:cs="Times New Roman"/>
          <w:sz w:val="24"/>
          <w:szCs w:val="24"/>
        </w:rPr>
        <w:t>azyme</w:t>
      </w:r>
      <w:proofErr w:type="spellEnd"/>
      <w:r w:rsidR="00323279" w:rsidRPr="008C1262">
        <w:rPr>
          <w:rFonts w:ascii="Times New Roman" w:hAnsi="Times New Roman" w:cs="Times New Roman"/>
          <w:sz w:val="24"/>
          <w:szCs w:val="24"/>
        </w:rPr>
        <w:t>). Complementary DNA was synthesized using the</w:t>
      </w:r>
      <w:r w:rsidRPr="008E7868">
        <w:t xml:space="preserve"> </w:t>
      </w:r>
      <w:proofErr w:type="spellStart"/>
      <w:r w:rsidRPr="008E7868">
        <w:rPr>
          <w:rFonts w:ascii="Times New Roman" w:hAnsi="Times New Roman" w:cs="Times New Roman"/>
          <w:sz w:val="24"/>
          <w:szCs w:val="24"/>
        </w:rPr>
        <w:t>HiScript</w:t>
      </w:r>
      <w:proofErr w:type="spellEnd"/>
      <w:r w:rsidRPr="008E7868">
        <w:rPr>
          <w:rFonts w:ascii="Times New Roman" w:hAnsi="Times New Roman" w:cs="Times New Roman"/>
          <w:sz w:val="24"/>
          <w:szCs w:val="24"/>
        </w:rPr>
        <w:t xml:space="preserve"> II Q RT </w:t>
      </w:r>
      <w:proofErr w:type="spellStart"/>
      <w:r w:rsidRPr="008E7868">
        <w:rPr>
          <w:rFonts w:ascii="Times New Roman" w:hAnsi="Times New Roman" w:cs="Times New Roman"/>
          <w:sz w:val="24"/>
          <w:szCs w:val="24"/>
        </w:rPr>
        <w:t>SuperMix</w:t>
      </w:r>
      <w:proofErr w:type="spellEnd"/>
      <w:r w:rsidRPr="008E7868">
        <w:rPr>
          <w:rFonts w:ascii="Times New Roman" w:hAnsi="Times New Roman" w:cs="Times New Roman"/>
          <w:sz w:val="24"/>
          <w:szCs w:val="24"/>
        </w:rPr>
        <w:t xml:space="preserve"> for qPCR </w:t>
      </w:r>
      <w:r w:rsidR="00323279" w:rsidRPr="008C1262">
        <w:rPr>
          <w:rFonts w:ascii="Times New Roman" w:hAnsi="Times New Roman" w:cs="Times New Roman"/>
          <w:sz w:val="24"/>
          <w:szCs w:val="24"/>
        </w:rPr>
        <w:t>kit (</w:t>
      </w:r>
      <w:proofErr w:type="spellStart"/>
      <w:r>
        <w:rPr>
          <w:rFonts w:ascii="Times New Roman" w:hAnsi="Times New Roman" w:cs="Times New Roman" w:hint="eastAsia"/>
          <w:sz w:val="24"/>
          <w:szCs w:val="24"/>
        </w:rPr>
        <w:t>V</w:t>
      </w:r>
      <w:r>
        <w:rPr>
          <w:rFonts w:ascii="Times New Roman" w:hAnsi="Times New Roman" w:cs="Times New Roman"/>
          <w:sz w:val="24"/>
          <w:szCs w:val="24"/>
        </w:rPr>
        <w:t>azyme</w:t>
      </w:r>
      <w:proofErr w:type="spellEnd"/>
      <w:r w:rsidR="00323279" w:rsidRPr="008C1262">
        <w:rPr>
          <w:rFonts w:ascii="Times New Roman" w:hAnsi="Times New Roman" w:cs="Times New Roman"/>
          <w:sz w:val="24"/>
          <w:szCs w:val="24"/>
        </w:rPr>
        <w:t xml:space="preserve">). </w:t>
      </w:r>
      <w:r>
        <w:rPr>
          <w:rFonts w:ascii="Times New Roman" w:hAnsi="Times New Roman" w:cs="Times New Roman"/>
          <w:sz w:val="24"/>
          <w:szCs w:val="24"/>
        </w:rPr>
        <w:t>The r</w:t>
      </w:r>
      <w:r w:rsidR="00323279" w:rsidRPr="008C1262">
        <w:rPr>
          <w:rFonts w:ascii="Times New Roman" w:hAnsi="Times New Roman" w:cs="Times New Roman"/>
          <w:sz w:val="24"/>
          <w:szCs w:val="24"/>
        </w:rPr>
        <w:t xml:space="preserve">elative target quantity was determined using the comparative cycle threshold (ΔΔCT) method. Real-time polymerase chain reaction (RT-PCR) was performed using </w:t>
      </w:r>
      <w:proofErr w:type="spellStart"/>
      <w:r w:rsidRPr="008E7868">
        <w:rPr>
          <w:rFonts w:ascii="Times New Roman" w:hAnsi="Times New Roman" w:cs="Times New Roman"/>
          <w:sz w:val="24"/>
          <w:szCs w:val="24"/>
        </w:rPr>
        <w:t>ChamQ</w:t>
      </w:r>
      <w:proofErr w:type="spellEnd"/>
      <w:r w:rsidRPr="008E7868">
        <w:rPr>
          <w:rFonts w:ascii="Times New Roman" w:hAnsi="Times New Roman" w:cs="Times New Roman"/>
          <w:sz w:val="24"/>
          <w:szCs w:val="24"/>
        </w:rPr>
        <w:t xml:space="preserve"> Universal SYBR qPCR Master Mix</w:t>
      </w:r>
      <w:r>
        <w:rPr>
          <w:rFonts w:ascii="Times New Roman" w:hAnsi="Times New Roman" w:cs="Times New Roman"/>
          <w:sz w:val="24"/>
          <w:szCs w:val="24"/>
        </w:rPr>
        <w:t xml:space="preserve"> (</w:t>
      </w:r>
      <w:proofErr w:type="spellStart"/>
      <w:r>
        <w:rPr>
          <w:rFonts w:ascii="Times New Roman" w:hAnsi="Times New Roman" w:cs="Times New Roman"/>
          <w:sz w:val="24"/>
          <w:szCs w:val="24"/>
        </w:rPr>
        <w:t>Vazyme</w:t>
      </w:r>
      <w:proofErr w:type="spellEnd"/>
      <w:r>
        <w:rPr>
          <w:rFonts w:ascii="Times New Roman" w:hAnsi="Times New Roman" w:cs="Times New Roman"/>
          <w:sz w:val="24"/>
          <w:szCs w:val="24"/>
        </w:rPr>
        <w:t>)</w:t>
      </w:r>
      <w:r w:rsidR="00323279" w:rsidRPr="008C1262">
        <w:rPr>
          <w:rFonts w:ascii="Times New Roman" w:hAnsi="Times New Roman" w:cs="Times New Roman"/>
          <w:sz w:val="24"/>
          <w:szCs w:val="24"/>
        </w:rPr>
        <w:t xml:space="preserve"> </w:t>
      </w:r>
      <w:r>
        <w:rPr>
          <w:rFonts w:ascii="Times New Roman" w:hAnsi="Times New Roman" w:cs="Times New Roman"/>
          <w:sz w:val="24"/>
          <w:szCs w:val="24"/>
        </w:rPr>
        <w:t>with</w:t>
      </w:r>
      <w:r w:rsidR="00323279" w:rsidRPr="008C1262">
        <w:rPr>
          <w:rFonts w:ascii="Times New Roman" w:hAnsi="Times New Roman" w:cs="Times New Roman"/>
          <w:sz w:val="24"/>
          <w:szCs w:val="24"/>
        </w:rPr>
        <w:t xml:space="preserve"> target-specific primers (supplemental Table </w:t>
      </w:r>
      <w:r w:rsidR="00284DED">
        <w:rPr>
          <w:rFonts w:ascii="Times New Roman" w:hAnsi="Times New Roman" w:cs="Times New Roman"/>
          <w:sz w:val="24"/>
          <w:szCs w:val="24"/>
        </w:rPr>
        <w:t>2</w:t>
      </w:r>
      <w:r w:rsidR="00323279" w:rsidRPr="008C1262">
        <w:rPr>
          <w:rFonts w:ascii="Times New Roman" w:hAnsi="Times New Roman" w:cs="Times New Roman"/>
          <w:sz w:val="24"/>
          <w:szCs w:val="24"/>
        </w:rPr>
        <w:t xml:space="preserve">). Amplicons were normalized to endogenous GAPDH control. </w:t>
      </w:r>
    </w:p>
    <w:p w14:paraId="67214B7F" w14:textId="141E6C56" w:rsidR="00323279" w:rsidRPr="008C1262" w:rsidRDefault="00323279" w:rsidP="00EA7CC8">
      <w:pPr>
        <w:spacing w:line="480" w:lineRule="auto"/>
        <w:rPr>
          <w:rFonts w:ascii="Times New Roman" w:hAnsi="Times New Roman" w:cs="Times New Roman"/>
          <w:sz w:val="24"/>
          <w:szCs w:val="24"/>
        </w:rPr>
      </w:pPr>
    </w:p>
    <w:p w14:paraId="6E2ED3B1" w14:textId="4251DCDB" w:rsidR="00323279" w:rsidRPr="008C1262" w:rsidRDefault="002C6F61" w:rsidP="00EA7CC8">
      <w:pPr>
        <w:spacing w:line="480" w:lineRule="auto"/>
        <w:rPr>
          <w:rFonts w:ascii="Times New Roman" w:hAnsi="Times New Roman" w:cs="Times New Roman"/>
          <w:b/>
          <w:bCs/>
          <w:sz w:val="24"/>
          <w:szCs w:val="24"/>
        </w:rPr>
      </w:pPr>
      <w:r>
        <w:rPr>
          <w:rFonts w:ascii="Times New Roman" w:hAnsi="Times New Roman" w:cs="Times New Roman"/>
          <w:b/>
          <w:bCs/>
          <w:sz w:val="24"/>
          <w:szCs w:val="24"/>
        </w:rPr>
        <w:t>Cytokine measurement</w:t>
      </w:r>
    </w:p>
    <w:p w14:paraId="779B81B3" w14:textId="49E84D49" w:rsidR="00FF679A" w:rsidRDefault="008C15C3" w:rsidP="00EA7CC8">
      <w:pPr>
        <w:spacing w:line="480" w:lineRule="auto"/>
        <w:rPr>
          <w:rFonts w:ascii="Times New Roman" w:hAnsi="Times New Roman" w:cs="Times New Roman"/>
          <w:sz w:val="24"/>
          <w:szCs w:val="24"/>
        </w:rPr>
      </w:pPr>
      <w:r w:rsidRPr="008C1262">
        <w:rPr>
          <w:rFonts w:ascii="Times New Roman" w:hAnsi="Times New Roman" w:cs="Times New Roman"/>
          <w:sz w:val="24"/>
          <w:szCs w:val="24"/>
        </w:rPr>
        <w:t xml:space="preserve">Ex vivo expanded MSCs at </w:t>
      </w:r>
      <w:r>
        <w:rPr>
          <w:rFonts w:ascii="Times New Roman" w:hAnsi="Times New Roman" w:cs="Times New Roman"/>
          <w:sz w:val="24"/>
          <w:szCs w:val="24"/>
        </w:rPr>
        <w:t xml:space="preserve">passages 2-3 were </w:t>
      </w:r>
      <w:r w:rsidR="00D06038">
        <w:rPr>
          <w:rFonts w:ascii="Times New Roman" w:hAnsi="Times New Roman" w:cs="Times New Roman"/>
          <w:sz w:val="24"/>
          <w:szCs w:val="24"/>
        </w:rPr>
        <w:t>plated at the density of 2*10</w:t>
      </w:r>
      <w:r w:rsidR="00D06038">
        <w:rPr>
          <w:rFonts w:ascii="Times New Roman" w:hAnsi="Times New Roman" w:cs="Times New Roman"/>
          <w:sz w:val="24"/>
          <w:szCs w:val="24"/>
          <w:vertAlign w:val="superscript"/>
        </w:rPr>
        <w:t>5</w:t>
      </w:r>
      <w:r w:rsidR="00D06038">
        <w:rPr>
          <w:rFonts w:ascii="Times New Roman" w:hAnsi="Times New Roman" w:cs="Times New Roman"/>
          <w:sz w:val="24"/>
          <w:szCs w:val="24"/>
        </w:rPr>
        <w:t>/cm</w:t>
      </w:r>
      <w:r w:rsidR="00D06038" w:rsidRPr="002960C4">
        <w:rPr>
          <w:rFonts w:ascii="Times New Roman" w:hAnsi="Times New Roman" w:cs="Times New Roman"/>
          <w:sz w:val="24"/>
          <w:szCs w:val="24"/>
          <w:vertAlign w:val="superscript"/>
        </w:rPr>
        <w:t>2</w:t>
      </w:r>
      <w:r w:rsidR="00D06038">
        <w:rPr>
          <w:rFonts w:ascii="Times New Roman" w:hAnsi="Times New Roman" w:cs="Times New Roman"/>
          <w:sz w:val="24"/>
          <w:szCs w:val="24"/>
        </w:rPr>
        <w:t xml:space="preserve"> in the</w:t>
      </w:r>
      <w:r w:rsidR="00D06038" w:rsidRPr="00D06038">
        <w:rPr>
          <w:rFonts w:ascii="Times New Roman" w:hAnsi="Times New Roman" w:cs="Times New Roman"/>
          <w:sz w:val="24"/>
          <w:szCs w:val="24"/>
        </w:rPr>
        <w:t xml:space="preserve"> </w:t>
      </w:r>
      <w:proofErr w:type="spellStart"/>
      <w:r w:rsidR="00D06038">
        <w:rPr>
          <w:rFonts w:ascii="Times New Roman" w:hAnsi="Times New Roman" w:cs="Times New Roman"/>
          <w:sz w:val="24"/>
          <w:szCs w:val="24"/>
        </w:rPr>
        <w:t>MesenCult</w:t>
      </w:r>
      <w:r w:rsidR="00D06038" w:rsidRPr="00E74C33">
        <w:rPr>
          <w:rFonts w:ascii="Times New Roman" w:hAnsi="Times New Roman" w:cs="Times New Roman"/>
          <w:sz w:val="24"/>
          <w:szCs w:val="24"/>
          <w:vertAlign w:val="superscript"/>
        </w:rPr>
        <w:t>TM</w:t>
      </w:r>
      <w:proofErr w:type="spellEnd"/>
      <w:r w:rsidR="00D06038">
        <w:rPr>
          <w:rFonts w:ascii="Times New Roman" w:hAnsi="Times New Roman" w:cs="Times New Roman"/>
          <w:sz w:val="24"/>
          <w:szCs w:val="24"/>
        </w:rPr>
        <w:t xml:space="preserve"> Proliferation Kit medium containing AZA (</w:t>
      </w:r>
      <w:r w:rsidR="00D06038" w:rsidRPr="008C1262">
        <w:rPr>
          <w:rFonts w:ascii="Times New Roman" w:hAnsi="Times New Roman" w:cs="Times New Roman"/>
          <w:color w:val="000000"/>
          <w:sz w:val="24"/>
          <w:szCs w:val="24"/>
        </w:rPr>
        <w:t xml:space="preserve">10 </w:t>
      </w:r>
      <w:proofErr w:type="spellStart"/>
      <w:r w:rsidR="00D06038" w:rsidRPr="008C1262">
        <w:rPr>
          <w:rFonts w:ascii="Times New Roman" w:hAnsi="Times New Roman" w:cs="Times New Roman"/>
          <w:color w:val="000000"/>
          <w:sz w:val="24"/>
          <w:szCs w:val="24"/>
        </w:rPr>
        <w:t>μM</w:t>
      </w:r>
      <w:proofErr w:type="spellEnd"/>
      <w:r w:rsidR="00D06038">
        <w:rPr>
          <w:rFonts w:ascii="Times New Roman" w:hAnsi="Times New Roman" w:cs="Times New Roman"/>
          <w:sz w:val="24"/>
          <w:szCs w:val="24"/>
        </w:rPr>
        <w:t xml:space="preserve">) or DMSO. </w:t>
      </w:r>
      <w:r w:rsidR="004466C6">
        <w:rPr>
          <w:rFonts w:ascii="Times New Roman" w:hAnsi="Times New Roman" w:cs="Times New Roman"/>
          <w:sz w:val="24"/>
          <w:szCs w:val="24"/>
        </w:rPr>
        <w:t xml:space="preserve">After 48h of treatment, the supernatant was collected and </w:t>
      </w:r>
      <w:r w:rsidR="00FF679A">
        <w:rPr>
          <w:rFonts w:ascii="Times New Roman" w:hAnsi="Times New Roman" w:cs="Times New Roman"/>
          <w:sz w:val="24"/>
          <w:szCs w:val="24"/>
        </w:rPr>
        <w:t>subjected to</w:t>
      </w:r>
      <w:r w:rsidR="004466C6">
        <w:rPr>
          <w:rFonts w:ascii="Times New Roman" w:hAnsi="Times New Roman" w:cs="Times New Roman"/>
          <w:sz w:val="24"/>
          <w:szCs w:val="24"/>
        </w:rPr>
        <w:t xml:space="preserve"> </w:t>
      </w:r>
      <w:r w:rsidR="00FF679A">
        <w:rPr>
          <w:rFonts w:ascii="Times New Roman" w:hAnsi="Times New Roman" w:cs="Times New Roman"/>
          <w:sz w:val="24"/>
          <w:szCs w:val="24"/>
        </w:rPr>
        <w:t xml:space="preserve">ELISA assays for </w:t>
      </w:r>
      <w:r w:rsidR="00C06320">
        <w:rPr>
          <w:rFonts w:ascii="Times New Roman" w:hAnsi="Times New Roman" w:cs="Times New Roman"/>
          <w:sz w:val="24"/>
          <w:szCs w:val="24"/>
        </w:rPr>
        <w:t xml:space="preserve">the detection of </w:t>
      </w:r>
      <w:r w:rsidR="00FF679A">
        <w:rPr>
          <w:rFonts w:ascii="Times New Roman" w:hAnsi="Times New Roman" w:cs="Times New Roman"/>
          <w:sz w:val="24"/>
          <w:szCs w:val="24"/>
        </w:rPr>
        <w:t>ANGPT1 (</w:t>
      </w:r>
      <w:proofErr w:type="spellStart"/>
      <w:r w:rsidR="00FF679A" w:rsidRPr="00FF679A">
        <w:rPr>
          <w:rFonts w:ascii="Times New Roman" w:hAnsi="Times New Roman" w:cs="Times New Roman"/>
          <w:sz w:val="24"/>
          <w:szCs w:val="24"/>
        </w:rPr>
        <w:t>Elabscience</w:t>
      </w:r>
      <w:proofErr w:type="spellEnd"/>
      <w:r w:rsidR="00FF679A">
        <w:rPr>
          <w:rFonts w:ascii="Times New Roman" w:hAnsi="Times New Roman" w:cs="Times New Roman"/>
          <w:sz w:val="24"/>
          <w:szCs w:val="24"/>
        </w:rPr>
        <w:t>), SCF1(</w:t>
      </w:r>
      <w:proofErr w:type="spellStart"/>
      <w:r w:rsidR="00FF679A" w:rsidRPr="00FF679A">
        <w:rPr>
          <w:rFonts w:ascii="Times New Roman" w:hAnsi="Times New Roman" w:cs="Times New Roman"/>
          <w:sz w:val="24"/>
          <w:szCs w:val="24"/>
        </w:rPr>
        <w:t>Elabscience</w:t>
      </w:r>
      <w:proofErr w:type="spellEnd"/>
      <w:r w:rsidR="00FF679A">
        <w:rPr>
          <w:rFonts w:ascii="Times New Roman" w:hAnsi="Times New Roman" w:cs="Times New Roman"/>
          <w:sz w:val="24"/>
          <w:szCs w:val="24"/>
        </w:rPr>
        <w:t>) and CXCL12 (</w:t>
      </w:r>
      <w:proofErr w:type="spellStart"/>
      <w:r w:rsidR="00FF679A" w:rsidRPr="00FF679A">
        <w:rPr>
          <w:rFonts w:ascii="Times New Roman" w:hAnsi="Times New Roman" w:cs="Times New Roman"/>
          <w:sz w:val="24"/>
          <w:szCs w:val="24"/>
        </w:rPr>
        <w:t>Elabscience</w:t>
      </w:r>
      <w:proofErr w:type="spellEnd"/>
      <w:r w:rsidR="00FF679A">
        <w:rPr>
          <w:rFonts w:ascii="Times New Roman" w:hAnsi="Times New Roman" w:cs="Times New Roman"/>
          <w:sz w:val="24"/>
          <w:szCs w:val="24"/>
        </w:rPr>
        <w:t>)</w:t>
      </w:r>
      <w:r w:rsidR="00C06320">
        <w:rPr>
          <w:rFonts w:ascii="Times New Roman" w:hAnsi="Times New Roman" w:cs="Times New Roman"/>
          <w:sz w:val="24"/>
          <w:szCs w:val="24"/>
        </w:rPr>
        <w:t xml:space="preserve"> following the </w:t>
      </w:r>
      <w:r w:rsidR="00C06320" w:rsidRPr="008C1262">
        <w:rPr>
          <w:rFonts w:ascii="Times New Roman" w:hAnsi="Times New Roman" w:cs="Times New Roman"/>
          <w:sz w:val="24"/>
          <w:szCs w:val="24"/>
        </w:rPr>
        <w:t>manufacturer</w:t>
      </w:r>
      <w:r w:rsidR="00C06320">
        <w:rPr>
          <w:rFonts w:ascii="Times New Roman" w:hAnsi="Times New Roman" w:cs="Times New Roman"/>
          <w:sz w:val="24"/>
          <w:szCs w:val="24"/>
        </w:rPr>
        <w:t>’</w:t>
      </w:r>
      <w:r w:rsidR="00C06320" w:rsidRPr="008C1262">
        <w:rPr>
          <w:rFonts w:ascii="Times New Roman" w:hAnsi="Times New Roman" w:cs="Times New Roman"/>
          <w:sz w:val="24"/>
          <w:szCs w:val="24"/>
        </w:rPr>
        <w:t>s instructions.</w:t>
      </w:r>
    </w:p>
    <w:p w14:paraId="794C493D" w14:textId="77777777" w:rsidR="0026512A" w:rsidRPr="008C1262" w:rsidRDefault="0026512A" w:rsidP="00EA7CC8">
      <w:pPr>
        <w:spacing w:line="480" w:lineRule="auto"/>
        <w:rPr>
          <w:rFonts w:ascii="Times New Roman" w:hAnsi="Times New Roman" w:cs="Times New Roman"/>
          <w:b/>
          <w:bCs/>
          <w:sz w:val="24"/>
          <w:szCs w:val="24"/>
        </w:rPr>
      </w:pPr>
    </w:p>
    <w:p w14:paraId="4C0B7C3C" w14:textId="77777777" w:rsidR="00323279" w:rsidRPr="008C1262" w:rsidRDefault="00323279" w:rsidP="00EA7CC8">
      <w:pPr>
        <w:spacing w:line="480" w:lineRule="auto"/>
        <w:rPr>
          <w:rFonts w:ascii="Times New Roman" w:hAnsi="Times New Roman" w:cs="Times New Roman"/>
          <w:b/>
          <w:bCs/>
          <w:sz w:val="24"/>
          <w:szCs w:val="24"/>
        </w:rPr>
      </w:pPr>
      <w:r w:rsidRPr="008C1262">
        <w:rPr>
          <w:rFonts w:ascii="Times New Roman" w:hAnsi="Times New Roman" w:cs="Times New Roman"/>
          <w:b/>
          <w:bCs/>
          <w:sz w:val="24"/>
          <w:szCs w:val="24"/>
        </w:rPr>
        <w:t>Bioinformatics analysis</w:t>
      </w:r>
    </w:p>
    <w:p w14:paraId="5543C273" w14:textId="6BEE758F" w:rsidR="00902944" w:rsidRPr="008C1262" w:rsidRDefault="00A16F58" w:rsidP="00EA7CC8">
      <w:pPr>
        <w:spacing w:line="480" w:lineRule="auto"/>
        <w:rPr>
          <w:rFonts w:ascii="Times New Roman" w:hAnsi="Times New Roman" w:cs="Times New Roman"/>
          <w:sz w:val="24"/>
          <w:szCs w:val="24"/>
        </w:rPr>
      </w:pPr>
      <w:r w:rsidRPr="008C1262">
        <w:rPr>
          <w:rFonts w:ascii="Times New Roman" w:hAnsi="Times New Roman" w:cs="Times New Roman"/>
          <w:sz w:val="24"/>
          <w:szCs w:val="24"/>
        </w:rPr>
        <w:t xml:space="preserve">The array data (.IDAT files) was analyzed using </w:t>
      </w:r>
      <w:r>
        <w:rPr>
          <w:rFonts w:ascii="Times New Roman" w:hAnsi="Times New Roman" w:cs="Times New Roman"/>
          <w:sz w:val="24"/>
          <w:szCs w:val="24"/>
        </w:rPr>
        <w:t xml:space="preserve">the </w:t>
      </w:r>
      <w:proofErr w:type="spellStart"/>
      <w:r>
        <w:rPr>
          <w:rFonts w:ascii="Times New Roman" w:hAnsi="Times New Roman" w:cs="Times New Roman"/>
          <w:sz w:val="24"/>
          <w:szCs w:val="24"/>
        </w:rPr>
        <w:t>ChAMP</w:t>
      </w:r>
      <w:proofErr w:type="spellEnd"/>
      <w:r>
        <w:rPr>
          <w:rFonts w:ascii="Times New Roman" w:hAnsi="Times New Roman" w:cs="Times New Roman"/>
          <w:sz w:val="24"/>
          <w:szCs w:val="24"/>
        </w:rPr>
        <w:t xml:space="preserve"> package in R version 4.2.1 to derive</w:t>
      </w:r>
      <w:r w:rsidRPr="008C1262">
        <w:rPr>
          <w:rFonts w:ascii="Times New Roman" w:hAnsi="Times New Roman" w:cs="Times New Roman"/>
          <w:sz w:val="24"/>
          <w:szCs w:val="24"/>
        </w:rPr>
        <w:t xml:space="preserve"> the methylation level</w:t>
      </w:r>
      <w:r>
        <w:rPr>
          <w:rFonts w:ascii="Times New Roman" w:hAnsi="Times New Roman" w:cs="Times New Roman"/>
          <w:sz w:val="24"/>
          <w:szCs w:val="24"/>
        </w:rPr>
        <w:fldChar w:fldCharType="begin">
          <w:fldData xml:space="preserve">PEVuZE5vdGU+PENpdGU+PEF1dGhvcj5UaWFuPC9BdXRob3I+PFllYXI+MjAxNzwvWWVhcj48UmVj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</w:fldData>
        </w:fldChar>
      </w:r>
      <w:r w:rsidR="007A0A23">
        <w:rPr>
          <w:rFonts w:ascii="Times New Roman" w:hAnsi="Times New Roman" w:cs="Times New Roman"/>
          <w:sz w:val="24"/>
          <w:szCs w:val="24"/>
        </w:rPr>
        <w:instrText xml:space="preserve"> ADDIN EN.CITE </w:instrText>
      </w:r>
      <w:r w:rsidR="007A0A23">
        <w:rPr>
          <w:rFonts w:ascii="Times New Roman" w:hAnsi="Times New Roman" w:cs="Times New Roman"/>
          <w:sz w:val="24"/>
          <w:szCs w:val="24"/>
        </w:rPr>
        <w:fldChar w:fldCharType="begin">
          <w:fldData xml:space="preserve">PEVuZE5vdGU+PENpdGU+PEF1dGhvcj5UaWFuPC9BdXRob3I+PFllYXI+MjAxNzwvWWVhcj48UmVj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</w:fldData>
        </w:fldChar>
      </w:r>
      <w:r w:rsidR="007A0A23">
        <w:rPr>
          <w:rFonts w:ascii="Times New Roman" w:hAnsi="Times New Roman" w:cs="Times New Roman"/>
          <w:sz w:val="24"/>
          <w:szCs w:val="24"/>
        </w:rPr>
        <w:instrText xml:space="preserve"> ADDIN EN.CITE.DATA </w:instrText>
      </w:r>
      <w:r w:rsidR="007A0A23">
        <w:rPr>
          <w:rFonts w:ascii="Times New Roman" w:hAnsi="Times New Roman" w:cs="Times New Roman"/>
          <w:sz w:val="24"/>
          <w:szCs w:val="24"/>
        </w:rPr>
      </w:r>
      <w:r w:rsidR="007A0A23">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7A0A23">
        <w:rPr>
          <w:rFonts w:ascii="Times New Roman" w:hAnsi="Times New Roman" w:cs="Times New Roman"/>
          <w:noProof/>
          <w:sz w:val="24"/>
          <w:szCs w:val="24"/>
        </w:rPr>
        <w:t>(7)</w:t>
      </w:r>
      <w:r>
        <w:rPr>
          <w:rFonts w:ascii="Times New Roman" w:hAnsi="Times New Roman" w:cs="Times New Roman"/>
          <w:sz w:val="24"/>
          <w:szCs w:val="24"/>
        </w:rPr>
        <w:fldChar w:fldCharType="end"/>
      </w:r>
      <w:r w:rsidRPr="008C1262">
        <w:rPr>
          <w:rFonts w:ascii="Times New Roman" w:hAnsi="Times New Roman" w:cs="Times New Roman"/>
          <w:sz w:val="24"/>
          <w:szCs w:val="24"/>
        </w:rPr>
        <w:t xml:space="preserve">. The methylation status of all the probes was denoted as β value, which is the ratio of the methylated probe intensity to the overall probe intensity (sum of methylated and unmethylated probe intensities plus constant α, where α = 100). CpG probes showing |Δβ|≥0.10 (in test vs. control) and adjusted P value ≤0.05 was considered as differentially methylated probes (DMP) and were used for further analysis. DMRs were detected at a threshold of 7 sites per region using the </w:t>
      </w:r>
      <w:r>
        <w:rPr>
          <w:rFonts w:ascii="Times New Roman" w:hAnsi="Times New Roman" w:cs="Times New Roman"/>
          <w:sz w:val="24"/>
          <w:szCs w:val="24"/>
        </w:rPr>
        <w:t>“</w:t>
      </w:r>
      <w:proofErr w:type="spellStart"/>
      <w:r w:rsidRPr="008C1262">
        <w:rPr>
          <w:rFonts w:ascii="Times New Roman" w:hAnsi="Times New Roman" w:cs="Times New Roman"/>
          <w:sz w:val="24"/>
          <w:szCs w:val="24"/>
        </w:rPr>
        <w:t>DMRcate</w:t>
      </w:r>
      <w:proofErr w:type="spellEnd"/>
      <w:r>
        <w:rPr>
          <w:rFonts w:ascii="Times New Roman" w:hAnsi="Times New Roman" w:cs="Times New Roman"/>
          <w:sz w:val="24"/>
          <w:szCs w:val="24"/>
        </w:rPr>
        <w:t>”</w:t>
      </w:r>
      <w:r w:rsidRPr="008C1262">
        <w:rPr>
          <w:rFonts w:ascii="Times New Roman" w:hAnsi="Times New Roman" w:cs="Times New Roman"/>
          <w:sz w:val="24"/>
          <w:szCs w:val="24"/>
        </w:rPr>
        <w:t xml:space="preserve"> algorithm</w:t>
      </w:r>
      <w:r>
        <w:rPr>
          <w:rFonts w:ascii="Times New Roman" w:hAnsi="Times New Roman" w:cs="Times New Roman"/>
          <w:sz w:val="24"/>
          <w:szCs w:val="24"/>
        </w:rPr>
        <w:t xml:space="preserve">. </w:t>
      </w:r>
      <w:r w:rsidR="00902944" w:rsidRPr="008C1262">
        <w:rPr>
          <w:rFonts w:ascii="Times New Roman" w:hAnsi="Times New Roman" w:cs="Times New Roman"/>
          <w:sz w:val="24"/>
          <w:szCs w:val="24"/>
        </w:rPr>
        <w:t>Gene expression analysis and visualization w</w:t>
      </w:r>
      <w:r w:rsidR="00A01FB5">
        <w:rPr>
          <w:rFonts w:ascii="Times New Roman" w:hAnsi="Times New Roman" w:cs="Times New Roman"/>
          <w:sz w:val="24"/>
          <w:szCs w:val="24"/>
        </w:rPr>
        <w:t>ere</w:t>
      </w:r>
      <w:r>
        <w:rPr>
          <w:rFonts w:ascii="Times New Roman" w:hAnsi="Times New Roman" w:cs="Times New Roman"/>
          <w:sz w:val="24"/>
          <w:szCs w:val="24"/>
        </w:rPr>
        <w:t xml:space="preserve"> also</w:t>
      </w:r>
      <w:r w:rsidR="00902944" w:rsidRPr="008C1262">
        <w:rPr>
          <w:rFonts w:ascii="Times New Roman" w:hAnsi="Times New Roman" w:cs="Times New Roman"/>
          <w:sz w:val="24"/>
          <w:szCs w:val="24"/>
        </w:rPr>
        <w:t xml:space="preserve"> done with R. Differential gene expression analysis w</w:t>
      </w:r>
      <w:r w:rsidR="00852387">
        <w:rPr>
          <w:rFonts w:ascii="Times New Roman" w:hAnsi="Times New Roman" w:cs="Times New Roman"/>
          <w:sz w:val="24"/>
          <w:szCs w:val="24"/>
        </w:rPr>
        <w:t>as</w:t>
      </w:r>
      <w:r w:rsidR="00902944" w:rsidRPr="008C1262">
        <w:rPr>
          <w:rFonts w:ascii="Times New Roman" w:hAnsi="Times New Roman" w:cs="Times New Roman"/>
          <w:sz w:val="24"/>
          <w:szCs w:val="24"/>
        </w:rPr>
        <w:t xml:space="preserve"> performed using DESeq2 R software</w:t>
      </w:r>
      <w:r w:rsidR="00902944" w:rsidRPr="008C1262">
        <w:rPr>
          <w:rFonts w:ascii="Times New Roman" w:hAnsi="Times New Roman" w:cs="Times New Roman"/>
          <w:sz w:val="24"/>
          <w:szCs w:val="24"/>
        </w:rPr>
        <w:fldChar w:fldCharType="begin"/>
      </w:r>
      <w:r w:rsidR="007A0A23">
        <w:rPr>
          <w:rFonts w:ascii="Times New Roman" w:hAnsi="Times New Roman" w:cs="Times New Roman"/>
          <w:sz w:val="24"/>
          <w:szCs w:val="24"/>
        </w:rPr>
        <w:instrText xml:space="preserve"> ADDIN EN.CITE &lt;EndNote&gt;&lt;Cite&gt;&lt;Author&gt;Love&lt;/Author&gt;&lt;Year&gt;2014&lt;/Year&gt;&lt;RecNum&gt;120&lt;/RecNum&gt;&lt;DisplayText&gt;(8)&lt;/DisplayText&gt;&lt;record&gt;&lt;rec-number&gt;120&lt;/rec-number&gt;&lt;foreign-keys&gt;&lt;key app="EN" db-id="p09txdxxxvpezoew0davttwzepfesd9xv0e9" timestamp="1669905706"&gt;120&lt;/key&gt;&lt;/foreign-keys&gt;&lt;ref-type name="Journal Article"&gt;17&lt;/ref-type&gt;&lt;contributors&gt;&lt;authors&gt;&lt;author&gt;Love, M. I.&lt;/author&gt;&lt;author&gt;Huber, W.&lt;/author&gt;&lt;author&gt;Anders, S.&lt;/author&gt;&lt;/authors&gt;&lt;/contributors&gt;&lt;titles&gt;&lt;title&gt;Moderated estimation of fold change and dispersion for RNA-seq data with DESeq2&lt;/title&gt;&lt;secondary-title&gt;Genome Biol&lt;/secondary-title&gt;&lt;alt-title&gt;Genome biology&lt;/alt-title&gt;&lt;/titles&gt;&lt;periodical&gt;&lt;full-title&gt;Genome Biol&lt;/full-title&gt;&lt;abbr-1&gt;Genome biology&lt;/abbr-1&gt;&lt;/periodical&gt;&lt;alt-periodical&gt;&lt;full-title&gt;Genome Biol&lt;/full-title&gt;&lt;abbr-1&gt;Genome biology&lt;/abbr-1&gt;&lt;/alt-periodical&gt;&lt;pages&gt;550&lt;/pages&gt;&lt;volume&gt;15&lt;/volume&gt;&lt;number&gt;12&lt;/number&gt;&lt;edition&gt;2014/12/18&lt;/edition&gt;&lt;keywords&gt;&lt;keyword&gt;Algorithms&lt;/keyword&gt;&lt;keyword&gt;Computational Biology/*methods&lt;/keyword&gt;&lt;keyword&gt;High-Throughput Nucleotide Sequencing&lt;/keyword&gt;&lt;keyword&gt;Models, Genetic&lt;/keyword&gt;&lt;keyword&gt;RNA/*analysis&lt;/keyword&gt;&lt;keyword&gt;Sequence Analysis, RNA&lt;/keyword&gt;&lt;keyword&gt;*Software&lt;/keyword&gt;&lt;/keywords&gt;&lt;dates&gt;&lt;year&gt;2014&lt;/year&gt;&lt;/dates&gt;&lt;isbn&gt;1465-6906 (Print)&amp;#xD;1474-7596&lt;/isbn&gt;&lt;accession-num&gt;25516281&lt;/accession-num&gt;&lt;urls&gt;&lt;/urls&gt;&lt;custom2&gt;PMC4302049&lt;/custom2&gt;&lt;electronic-resource-num&gt;10.1186/s13059-014-0550-8&lt;/electronic-resource-num&gt;&lt;remote-database-provider&gt;NLM&lt;/remote-database-provider&gt;&lt;language&gt;eng&lt;/language&gt;&lt;/record&gt;&lt;/Cite&gt;&lt;/EndNote&gt;</w:instrText>
      </w:r>
      <w:r w:rsidR="00902944" w:rsidRPr="008C1262">
        <w:rPr>
          <w:rFonts w:ascii="Times New Roman" w:hAnsi="Times New Roman" w:cs="Times New Roman"/>
          <w:sz w:val="24"/>
          <w:szCs w:val="24"/>
        </w:rPr>
        <w:fldChar w:fldCharType="separate"/>
      </w:r>
      <w:r w:rsidR="007A0A23">
        <w:rPr>
          <w:rFonts w:ascii="Times New Roman" w:hAnsi="Times New Roman" w:cs="Times New Roman"/>
          <w:noProof/>
          <w:sz w:val="24"/>
          <w:szCs w:val="24"/>
        </w:rPr>
        <w:t>(8)</w:t>
      </w:r>
      <w:r w:rsidR="00902944" w:rsidRPr="008C1262">
        <w:rPr>
          <w:rFonts w:ascii="Times New Roman" w:hAnsi="Times New Roman" w:cs="Times New Roman"/>
          <w:sz w:val="24"/>
          <w:szCs w:val="24"/>
        </w:rPr>
        <w:fldChar w:fldCharType="end"/>
      </w:r>
      <w:r w:rsidR="00902944" w:rsidRPr="008C1262">
        <w:rPr>
          <w:rFonts w:ascii="Times New Roman" w:hAnsi="Times New Roman" w:cs="Times New Roman"/>
          <w:sz w:val="24"/>
          <w:szCs w:val="24"/>
        </w:rPr>
        <w:t xml:space="preserve">. DESeq2 uses library-size-corrected read count data to find differentially expressed genes and is an error model based on the negative binomial distribution for the read counts. For gene expression analysis, the fits of the negative binomial with a generalized linear model were analyzed. Coefficients (interpreted as the log2-fold changes) were tested using the Wald test. </w:t>
      </w:r>
      <w:r>
        <w:rPr>
          <w:rFonts w:ascii="Times New Roman" w:hAnsi="Times New Roman" w:cs="Times New Roman"/>
          <w:sz w:val="24"/>
          <w:szCs w:val="24"/>
        </w:rPr>
        <w:t xml:space="preserve">According to </w:t>
      </w:r>
      <w:proofErr w:type="spellStart"/>
      <w:r>
        <w:rPr>
          <w:rFonts w:ascii="Times New Roman" w:hAnsi="Times New Roman" w:cs="Times New Roman"/>
          <w:sz w:val="24"/>
          <w:szCs w:val="24"/>
        </w:rPr>
        <w:t>Benjamini</w:t>
      </w:r>
      <w:proofErr w:type="spellEnd"/>
      <w:r>
        <w:rPr>
          <w:rFonts w:ascii="Times New Roman" w:hAnsi="Times New Roman" w:cs="Times New Roman"/>
          <w:sz w:val="24"/>
          <w:szCs w:val="24"/>
        </w:rPr>
        <w:t>-Hochberg, the false discovery rate (FDR)</w:t>
      </w:r>
      <w:r w:rsidR="00902944" w:rsidRPr="008C1262">
        <w:rPr>
          <w:rFonts w:ascii="Times New Roman" w:hAnsi="Times New Roman" w:cs="Times New Roman"/>
          <w:sz w:val="24"/>
          <w:szCs w:val="24"/>
        </w:rPr>
        <w:t xml:space="preserve"> was used for multiple testing corrections.</w:t>
      </w:r>
    </w:p>
    <w:p w14:paraId="4EB81D2A" w14:textId="0843B8E4" w:rsidR="005C7DF9" w:rsidRPr="008C1262" w:rsidRDefault="005C7DF9" w:rsidP="00EA7CC8">
      <w:pPr>
        <w:spacing w:line="480" w:lineRule="auto"/>
        <w:rPr>
          <w:rFonts w:ascii="Times New Roman" w:hAnsi="Times New Roman" w:cs="Times New Roman"/>
          <w:b/>
          <w:bCs/>
          <w:sz w:val="24"/>
          <w:szCs w:val="24"/>
        </w:rPr>
      </w:pPr>
    </w:p>
    <w:p w14:paraId="2918B422" w14:textId="4BB684E9" w:rsidR="005C7DF9" w:rsidRPr="008C1262" w:rsidRDefault="002E6663" w:rsidP="00EA7CC8">
      <w:pPr>
        <w:spacing w:line="480" w:lineRule="auto"/>
        <w:rPr>
          <w:rFonts w:ascii="Times New Roman" w:hAnsi="Times New Roman" w:cs="Times New Roman"/>
          <w:b/>
          <w:bCs/>
          <w:sz w:val="24"/>
          <w:szCs w:val="24"/>
        </w:rPr>
      </w:pPr>
      <w:r w:rsidRPr="008C1262">
        <w:rPr>
          <w:rFonts w:ascii="Times New Roman" w:hAnsi="Times New Roman" w:cs="Times New Roman"/>
          <w:b/>
          <w:bCs/>
          <w:sz w:val="24"/>
          <w:szCs w:val="24"/>
        </w:rPr>
        <w:t>Statistics</w:t>
      </w:r>
    </w:p>
    <w:p w14:paraId="3415BE67" w14:textId="1D64B6E9" w:rsidR="002E6663" w:rsidRPr="0004025C" w:rsidRDefault="0004025C" w:rsidP="00EA7CC8">
      <w:pPr>
        <w:spacing w:line="480" w:lineRule="auto"/>
        <w:rPr>
          <w:rFonts w:ascii="Times New Roman" w:hAnsi="Times New Roman" w:cs="Times New Roman"/>
          <w:sz w:val="24"/>
          <w:szCs w:val="24"/>
        </w:rPr>
      </w:pPr>
      <w:r w:rsidRPr="0004025C">
        <w:rPr>
          <w:rFonts w:ascii="Times New Roman" w:hAnsi="Times New Roman" w:cs="Times New Roman"/>
          <w:sz w:val="24"/>
          <w:szCs w:val="24"/>
        </w:rPr>
        <w:t>Statistical analyses were performed by 2-sided paired or unpaired Student t</w:t>
      </w:r>
      <w:r>
        <w:rPr>
          <w:rFonts w:ascii="Times New Roman" w:hAnsi="Times New Roman" w:cs="Times New Roman"/>
          <w:sz w:val="24"/>
          <w:szCs w:val="24"/>
        </w:rPr>
        <w:t>-</w:t>
      </w:r>
      <w:r w:rsidRPr="0004025C">
        <w:rPr>
          <w:rFonts w:ascii="Times New Roman" w:hAnsi="Times New Roman" w:cs="Times New Roman"/>
          <w:sz w:val="24"/>
          <w:szCs w:val="24"/>
        </w:rPr>
        <w:t xml:space="preserve">test or 1-way analysis of variance followed by Tukey multiple comparisons using GraphPad Prism (Graph Pad Inc). Results are shown as mean </w:t>
      </w:r>
      <w:r>
        <w:rPr>
          <w:rFonts w:ascii="Arial" w:hAnsi="Arial" w:cs="Arial"/>
          <w:color w:val="4D5156"/>
          <w:szCs w:val="21"/>
          <w:shd w:val="clear" w:color="auto" w:fill="FFFFFF"/>
        </w:rPr>
        <w:t>±</w:t>
      </w:r>
      <w:r w:rsidRPr="0004025C">
        <w:rPr>
          <w:rFonts w:ascii="Times New Roman" w:hAnsi="Times New Roman" w:cs="Times New Roman"/>
          <w:sz w:val="24"/>
          <w:szCs w:val="24"/>
        </w:rPr>
        <w:t xml:space="preserve"> standard error of the mean </w:t>
      </w:r>
      <w:r w:rsidRPr="0004025C">
        <w:rPr>
          <w:rFonts w:ascii="Times New Roman" w:hAnsi="Times New Roman" w:cs="Times New Roman"/>
          <w:sz w:val="24"/>
          <w:szCs w:val="24"/>
        </w:rPr>
        <w:lastRenderedPageBreak/>
        <w:t>(SEM). P values are presented where a statistically significant difference was found: *P</w:t>
      </w:r>
      <w:r w:rsidR="00537621">
        <w:rPr>
          <w:rFonts w:ascii="Times New Roman" w:hAnsi="Times New Roman" w:cs="Times New Roman"/>
          <w:sz w:val="24"/>
          <w:szCs w:val="24"/>
        </w:rPr>
        <w:t>&gt;0.</w:t>
      </w:r>
      <w:r w:rsidRPr="0004025C">
        <w:rPr>
          <w:rFonts w:ascii="Times New Roman" w:hAnsi="Times New Roman" w:cs="Times New Roman"/>
          <w:sz w:val="24"/>
          <w:szCs w:val="24"/>
        </w:rPr>
        <w:t>05; **P</w:t>
      </w:r>
      <w:r w:rsidR="00537621">
        <w:rPr>
          <w:rFonts w:ascii="Times New Roman" w:hAnsi="Times New Roman" w:cs="Times New Roman"/>
          <w:sz w:val="24"/>
          <w:szCs w:val="24"/>
        </w:rPr>
        <w:t>&lt;0.</w:t>
      </w:r>
      <w:r w:rsidRPr="0004025C">
        <w:rPr>
          <w:rFonts w:ascii="Times New Roman" w:hAnsi="Times New Roman" w:cs="Times New Roman"/>
          <w:sz w:val="24"/>
          <w:szCs w:val="24"/>
        </w:rPr>
        <w:t>01; ***P</w:t>
      </w:r>
      <w:r w:rsidR="00537621">
        <w:rPr>
          <w:rFonts w:ascii="Times New Roman" w:hAnsi="Times New Roman" w:cs="Times New Roman"/>
          <w:sz w:val="24"/>
          <w:szCs w:val="24"/>
        </w:rPr>
        <w:t>&lt;0</w:t>
      </w:r>
      <w:r w:rsidRPr="0004025C">
        <w:rPr>
          <w:rFonts w:ascii="Times New Roman" w:hAnsi="Times New Roman" w:cs="Times New Roman"/>
          <w:sz w:val="24"/>
          <w:szCs w:val="24"/>
        </w:rPr>
        <w:t xml:space="preserve">.001, </w:t>
      </w:r>
      <w:r w:rsidR="00F24ECA">
        <w:rPr>
          <w:rFonts w:ascii="Times New Roman" w:hAnsi="Times New Roman" w:cs="Times New Roman"/>
          <w:sz w:val="24"/>
          <w:szCs w:val="24"/>
        </w:rPr>
        <w:t>****P&lt;0.0001.</w:t>
      </w:r>
    </w:p>
    <w:p w14:paraId="22E024D9" w14:textId="77777777" w:rsidR="00193132" w:rsidRDefault="00193132" w:rsidP="00193132">
      <w:pPr>
        <w:spacing w:line="480" w:lineRule="auto"/>
        <w:rPr>
          <w:rFonts w:ascii="Times New Roman" w:hAnsi="Times New Roman" w:cs="Times New Roman"/>
          <w:b/>
          <w:bCs/>
          <w:color w:val="000000" w:themeColor="text1"/>
          <w:sz w:val="24"/>
          <w:szCs w:val="24"/>
        </w:rPr>
      </w:pPr>
    </w:p>
    <w:p w14:paraId="43C9E360" w14:textId="4AE3DE9E" w:rsidR="00193132" w:rsidRPr="003C4AB2" w:rsidRDefault="00193132" w:rsidP="00193132">
      <w:pPr>
        <w:spacing w:line="480" w:lineRule="auto"/>
        <w:rPr>
          <w:rFonts w:ascii="Times New Roman" w:hAnsi="Times New Roman" w:cs="Times New Roman"/>
          <w:b/>
          <w:bCs/>
          <w:color w:val="000000" w:themeColor="text1"/>
          <w:sz w:val="24"/>
          <w:szCs w:val="24"/>
        </w:rPr>
      </w:pPr>
      <w:r w:rsidRPr="003C4AB2">
        <w:rPr>
          <w:rFonts w:ascii="Times New Roman" w:hAnsi="Times New Roman" w:cs="Times New Roman" w:hint="eastAsia"/>
          <w:b/>
          <w:bCs/>
          <w:color w:val="000000" w:themeColor="text1"/>
          <w:sz w:val="24"/>
          <w:szCs w:val="24"/>
        </w:rPr>
        <w:t>D</w:t>
      </w:r>
      <w:r w:rsidRPr="003C4AB2">
        <w:rPr>
          <w:rFonts w:ascii="Times New Roman" w:hAnsi="Times New Roman" w:cs="Times New Roman"/>
          <w:b/>
          <w:bCs/>
          <w:color w:val="000000" w:themeColor="text1"/>
          <w:sz w:val="24"/>
          <w:szCs w:val="24"/>
        </w:rPr>
        <w:t>ata Availability</w:t>
      </w:r>
    </w:p>
    <w:p w14:paraId="3324C240" w14:textId="77777777" w:rsidR="00193132" w:rsidRDefault="00193132" w:rsidP="00193132">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w:t>
      </w:r>
      <w:r w:rsidRPr="003C4AB2">
        <w:rPr>
          <w:rFonts w:ascii="Times New Roman" w:hAnsi="Times New Roman" w:cs="Times New Roman"/>
          <w:color w:val="000000" w:themeColor="text1"/>
          <w:sz w:val="24"/>
          <w:szCs w:val="24"/>
        </w:rPr>
        <w:t xml:space="preserve"> Gene Expression Omnibus (GEO) accession number for </w:t>
      </w:r>
      <w:r>
        <w:rPr>
          <w:rFonts w:ascii="Times New Roman" w:hAnsi="Times New Roman" w:cs="Times New Roman"/>
          <w:color w:val="000000" w:themeColor="text1"/>
          <w:sz w:val="24"/>
          <w:szCs w:val="24"/>
        </w:rPr>
        <w:t xml:space="preserve">DNA methylation profiling data reported in this paper is </w:t>
      </w:r>
      <w:r w:rsidRPr="003C4AB2">
        <w:rPr>
          <w:rFonts w:ascii="Times New Roman" w:hAnsi="Times New Roman" w:cs="Times New Roman"/>
          <w:color w:val="000000" w:themeColor="text1"/>
          <w:sz w:val="24"/>
          <w:szCs w:val="24"/>
        </w:rPr>
        <w:t>GSE221269</w:t>
      </w:r>
      <w:r>
        <w:rPr>
          <w:rFonts w:ascii="Times New Roman" w:hAnsi="Times New Roman" w:cs="Times New Roman"/>
          <w:color w:val="000000" w:themeColor="text1"/>
          <w:sz w:val="24"/>
          <w:szCs w:val="24"/>
        </w:rPr>
        <w:t>.</w:t>
      </w:r>
      <w:r w:rsidRPr="003C4AB2">
        <w:t xml:space="preserve"> </w:t>
      </w:r>
      <w:r>
        <w:rPr>
          <w:rFonts w:ascii="Times New Roman" w:hAnsi="Times New Roman" w:cs="Times New Roman"/>
          <w:color w:val="000000" w:themeColor="text1"/>
          <w:sz w:val="24"/>
          <w:szCs w:val="24"/>
        </w:rPr>
        <w:t xml:space="preserve">All </w:t>
      </w:r>
      <w:r w:rsidRPr="003C4AB2">
        <w:rPr>
          <w:rFonts w:ascii="Times New Roman" w:hAnsi="Times New Roman" w:cs="Times New Roman"/>
          <w:color w:val="000000" w:themeColor="text1"/>
          <w:sz w:val="24"/>
          <w:szCs w:val="24"/>
        </w:rPr>
        <w:t xml:space="preserve">data generated in this study are available </w:t>
      </w:r>
      <w:r>
        <w:rPr>
          <w:rFonts w:ascii="Times New Roman" w:hAnsi="Times New Roman" w:cs="Times New Roman"/>
          <w:color w:val="000000" w:themeColor="text1"/>
          <w:sz w:val="24"/>
          <w:szCs w:val="24"/>
        </w:rPr>
        <w:t>in the supplemental material files or available from the corresponding authors under reasonable request.</w:t>
      </w:r>
    </w:p>
    <w:p w14:paraId="7BFADE51" w14:textId="022C13EA" w:rsidR="00373551" w:rsidRDefault="00373551" w:rsidP="00EA7CC8">
      <w:pPr>
        <w:spacing w:line="480" w:lineRule="auto"/>
        <w:rPr>
          <w:rFonts w:ascii="Times New Roman" w:hAnsi="Times New Roman" w:cs="Times New Roman"/>
          <w:b/>
          <w:bCs/>
          <w:sz w:val="24"/>
          <w:szCs w:val="24"/>
        </w:rPr>
      </w:pPr>
    </w:p>
    <w:p w14:paraId="7004AABB" w14:textId="01D59B88" w:rsidR="00193132" w:rsidRDefault="00193132" w:rsidP="00EA7CC8">
      <w:pPr>
        <w:spacing w:line="480" w:lineRule="auto"/>
        <w:rPr>
          <w:rFonts w:ascii="Times New Roman" w:hAnsi="Times New Roman" w:cs="Times New Roman"/>
          <w:b/>
          <w:bCs/>
          <w:sz w:val="24"/>
          <w:szCs w:val="24"/>
        </w:rPr>
      </w:pPr>
    </w:p>
    <w:p w14:paraId="7ABC5F62" w14:textId="02A365E6" w:rsidR="00193132" w:rsidRDefault="00193132" w:rsidP="00EA7CC8">
      <w:pPr>
        <w:spacing w:line="480" w:lineRule="auto"/>
        <w:rPr>
          <w:rFonts w:ascii="Times New Roman" w:hAnsi="Times New Roman" w:cs="Times New Roman"/>
          <w:b/>
          <w:bCs/>
          <w:sz w:val="24"/>
          <w:szCs w:val="24"/>
        </w:rPr>
      </w:pPr>
    </w:p>
    <w:p w14:paraId="5188DC68" w14:textId="6E5E476F" w:rsidR="00193132" w:rsidRDefault="00193132" w:rsidP="00EA7CC8">
      <w:pPr>
        <w:spacing w:line="480" w:lineRule="auto"/>
        <w:rPr>
          <w:rFonts w:ascii="Times New Roman" w:hAnsi="Times New Roman" w:cs="Times New Roman"/>
          <w:b/>
          <w:bCs/>
          <w:sz w:val="24"/>
          <w:szCs w:val="24"/>
        </w:rPr>
      </w:pPr>
    </w:p>
    <w:p w14:paraId="31E75673" w14:textId="109A6260" w:rsidR="00193132" w:rsidRDefault="00193132" w:rsidP="00EA7CC8">
      <w:pPr>
        <w:spacing w:line="480" w:lineRule="auto"/>
        <w:rPr>
          <w:rFonts w:ascii="Times New Roman" w:hAnsi="Times New Roman" w:cs="Times New Roman"/>
          <w:b/>
          <w:bCs/>
          <w:sz w:val="24"/>
          <w:szCs w:val="24"/>
        </w:rPr>
      </w:pPr>
    </w:p>
    <w:p w14:paraId="0DBCC722" w14:textId="20E310A1" w:rsidR="00193132" w:rsidRDefault="00193132" w:rsidP="00EA7CC8">
      <w:pPr>
        <w:spacing w:line="480" w:lineRule="auto"/>
        <w:rPr>
          <w:rFonts w:ascii="Times New Roman" w:hAnsi="Times New Roman" w:cs="Times New Roman"/>
          <w:b/>
          <w:bCs/>
          <w:sz w:val="24"/>
          <w:szCs w:val="24"/>
        </w:rPr>
      </w:pPr>
    </w:p>
    <w:p w14:paraId="4201A47D" w14:textId="4CD6A72D" w:rsidR="00193132" w:rsidRDefault="00193132" w:rsidP="00EA7CC8">
      <w:pPr>
        <w:spacing w:line="480" w:lineRule="auto"/>
        <w:rPr>
          <w:rFonts w:ascii="Times New Roman" w:hAnsi="Times New Roman" w:cs="Times New Roman"/>
          <w:b/>
          <w:bCs/>
          <w:sz w:val="24"/>
          <w:szCs w:val="24"/>
        </w:rPr>
      </w:pPr>
    </w:p>
    <w:p w14:paraId="61D85146" w14:textId="0A0B4768" w:rsidR="00193132" w:rsidRDefault="00193132" w:rsidP="00EA7CC8">
      <w:pPr>
        <w:spacing w:line="480" w:lineRule="auto"/>
        <w:rPr>
          <w:rFonts w:ascii="Times New Roman" w:hAnsi="Times New Roman" w:cs="Times New Roman"/>
          <w:b/>
          <w:bCs/>
          <w:sz w:val="24"/>
          <w:szCs w:val="24"/>
        </w:rPr>
      </w:pPr>
    </w:p>
    <w:p w14:paraId="6DBF0F29" w14:textId="18168645" w:rsidR="00193132" w:rsidRDefault="00193132" w:rsidP="00EA7CC8">
      <w:pPr>
        <w:spacing w:line="480" w:lineRule="auto"/>
        <w:rPr>
          <w:rFonts w:ascii="Times New Roman" w:hAnsi="Times New Roman" w:cs="Times New Roman"/>
          <w:b/>
          <w:bCs/>
          <w:sz w:val="24"/>
          <w:szCs w:val="24"/>
        </w:rPr>
      </w:pPr>
    </w:p>
    <w:p w14:paraId="3329BF49" w14:textId="20AAB7B6" w:rsidR="00193132" w:rsidRDefault="00193132" w:rsidP="00EA7CC8">
      <w:pPr>
        <w:spacing w:line="480" w:lineRule="auto"/>
        <w:rPr>
          <w:rFonts w:ascii="Times New Roman" w:hAnsi="Times New Roman" w:cs="Times New Roman"/>
          <w:b/>
          <w:bCs/>
          <w:sz w:val="24"/>
          <w:szCs w:val="24"/>
        </w:rPr>
      </w:pPr>
    </w:p>
    <w:p w14:paraId="505690D7" w14:textId="7DA3787E" w:rsidR="00193132" w:rsidRDefault="00193132" w:rsidP="00EA7CC8">
      <w:pPr>
        <w:spacing w:line="480" w:lineRule="auto"/>
        <w:rPr>
          <w:rFonts w:ascii="Times New Roman" w:hAnsi="Times New Roman" w:cs="Times New Roman"/>
          <w:b/>
          <w:bCs/>
          <w:sz w:val="24"/>
          <w:szCs w:val="24"/>
        </w:rPr>
      </w:pPr>
    </w:p>
    <w:p w14:paraId="035275EF" w14:textId="7EAC8638" w:rsidR="00193132" w:rsidRDefault="00193132" w:rsidP="00EA7CC8">
      <w:pPr>
        <w:spacing w:line="480" w:lineRule="auto"/>
        <w:rPr>
          <w:rFonts w:ascii="Times New Roman" w:hAnsi="Times New Roman" w:cs="Times New Roman"/>
          <w:b/>
          <w:bCs/>
          <w:sz w:val="24"/>
          <w:szCs w:val="24"/>
        </w:rPr>
      </w:pPr>
    </w:p>
    <w:p w14:paraId="3BA60223" w14:textId="5830E231" w:rsidR="00193132" w:rsidRDefault="00193132" w:rsidP="00EA7CC8">
      <w:pPr>
        <w:spacing w:line="480" w:lineRule="auto"/>
        <w:rPr>
          <w:rFonts w:ascii="Times New Roman" w:hAnsi="Times New Roman" w:cs="Times New Roman"/>
          <w:b/>
          <w:bCs/>
          <w:sz w:val="24"/>
          <w:szCs w:val="24"/>
        </w:rPr>
      </w:pPr>
    </w:p>
    <w:p w14:paraId="66624485" w14:textId="77777777" w:rsidR="00193132" w:rsidRPr="00193132" w:rsidRDefault="00193132" w:rsidP="00EA7CC8">
      <w:pPr>
        <w:spacing w:line="480" w:lineRule="auto"/>
        <w:rPr>
          <w:rFonts w:ascii="Times New Roman" w:hAnsi="Times New Roman" w:cs="Times New Roman"/>
          <w:b/>
          <w:bCs/>
          <w:sz w:val="24"/>
          <w:szCs w:val="24"/>
        </w:rPr>
      </w:pPr>
    </w:p>
    <w:p w14:paraId="73553B8F" w14:textId="73BC6980" w:rsidR="004F5EC0" w:rsidRDefault="004F5EC0" w:rsidP="00EA7CC8">
      <w:pPr>
        <w:spacing w:line="480" w:lineRule="auto"/>
        <w:rPr>
          <w:rFonts w:ascii="Times New Roman" w:hAnsi="Times New Roman" w:cs="Times New Roman"/>
          <w:b/>
          <w:bCs/>
          <w:sz w:val="24"/>
          <w:szCs w:val="24"/>
        </w:rPr>
      </w:pPr>
      <w:r>
        <w:rPr>
          <w:rFonts w:ascii="Times New Roman" w:hAnsi="Times New Roman" w:cs="Times New Roman" w:hint="eastAsia"/>
          <w:b/>
          <w:bCs/>
          <w:sz w:val="24"/>
          <w:szCs w:val="24"/>
        </w:rPr>
        <w:lastRenderedPageBreak/>
        <w:t>S</w:t>
      </w:r>
      <w:r>
        <w:rPr>
          <w:rFonts w:ascii="Times New Roman" w:hAnsi="Times New Roman" w:cs="Times New Roman"/>
          <w:b/>
          <w:bCs/>
          <w:sz w:val="24"/>
          <w:szCs w:val="24"/>
        </w:rPr>
        <w:t>upplemental Figures</w:t>
      </w:r>
    </w:p>
    <w:p w14:paraId="133E6D24" w14:textId="77777777" w:rsidR="004F5EC0" w:rsidRPr="002E641F" w:rsidRDefault="004F5EC0" w:rsidP="004F5EC0">
      <w:pPr>
        <w:spacing w:line="480" w:lineRule="auto"/>
        <w:rPr>
          <w:rFonts w:ascii="Times New Roman" w:hAnsi="Times New Roman" w:cs="Times New Roman"/>
          <w:b/>
          <w:bCs/>
          <w:sz w:val="24"/>
          <w:szCs w:val="24"/>
        </w:rPr>
      </w:pPr>
      <w:r>
        <w:rPr>
          <w:rFonts w:ascii="Times New Roman" w:hAnsi="Times New Roman" w:cs="Times New Roman" w:hint="eastAsia"/>
          <w:b/>
          <w:bCs/>
          <w:noProof/>
          <w:sz w:val="24"/>
          <w:szCs w:val="24"/>
        </w:rPr>
        <w:drawing>
          <wp:anchor distT="0" distB="0" distL="114300" distR="114300" simplePos="0" relativeHeight="251659264" behindDoc="0" locked="0" layoutInCell="1" allowOverlap="1" wp14:anchorId="4DF1947A" wp14:editId="7A76C879">
            <wp:simplePos x="0" y="0"/>
            <wp:positionH relativeFrom="column">
              <wp:posOffset>973</wp:posOffset>
            </wp:positionH>
            <wp:positionV relativeFrom="paragraph">
              <wp:posOffset>7782</wp:posOffset>
            </wp:positionV>
            <wp:extent cx="5274310" cy="1957070"/>
            <wp:effectExtent l="0" t="0" r="2540" b="508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a:stretch>
                      <a:fillRect/>
                    </a:stretch>
                  </pic:blipFill>
                  <pic:spPr>
                    <a:xfrm>
                      <a:off x="0" y="0"/>
                      <a:ext cx="5274310" cy="1957070"/>
                    </a:xfrm>
                    <a:prstGeom prst="rect">
                      <a:avLst/>
                    </a:prstGeom>
                  </pic:spPr>
                </pic:pic>
              </a:graphicData>
            </a:graphic>
          </wp:anchor>
        </w:drawing>
      </w:r>
      <w:r w:rsidRPr="002E641F">
        <w:rPr>
          <w:rFonts w:ascii="Times New Roman" w:hAnsi="Times New Roman" w:cs="Times New Roman" w:hint="eastAsia"/>
          <w:b/>
          <w:bCs/>
          <w:sz w:val="24"/>
          <w:szCs w:val="24"/>
        </w:rPr>
        <w:t>S</w:t>
      </w:r>
      <w:r w:rsidRPr="002E641F">
        <w:rPr>
          <w:rFonts w:ascii="Times New Roman" w:hAnsi="Times New Roman" w:cs="Times New Roman"/>
          <w:b/>
          <w:bCs/>
          <w:sz w:val="24"/>
          <w:szCs w:val="24"/>
        </w:rPr>
        <w:t xml:space="preserve">upplemental Figure 1. Mutation frequency </w:t>
      </w:r>
      <w:r>
        <w:rPr>
          <w:rFonts w:ascii="Times New Roman" w:hAnsi="Times New Roman" w:cs="Times New Roman"/>
          <w:b/>
          <w:bCs/>
          <w:sz w:val="24"/>
          <w:szCs w:val="24"/>
        </w:rPr>
        <w:t>of</w:t>
      </w:r>
      <w:r w:rsidRPr="002E641F">
        <w:rPr>
          <w:rFonts w:ascii="Times New Roman" w:hAnsi="Times New Roman" w:cs="Times New Roman"/>
          <w:b/>
          <w:bCs/>
          <w:sz w:val="24"/>
          <w:szCs w:val="24"/>
        </w:rPr>
        <w:t xml:space="preserve"> CMML-MNC samples</w:t>
      </w:r>
    </w:p>
    <w:p w14:paraId="5CEDB41A" w14:textId="77777777" w:rsidR="004F5EC0" w:rsidRPr="0040540B" w:rsidRDefault="004F5EC0" w:rsidP="004F5EC0">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Pr="00BC6B8F">
        <w:rPr>
          <w:rFonts w:ascii="Times New Roman" w:hAnsi="Times New Roman" w:cs="Times New Roman"/>
          <w:color w:val="000000" w:themeColor="text1"/>
          <w:sz w:val="24"/>
          <w:szCs w:val="24"/>
        </w:rPr>
        <w:t xml:space="preserve">argeted </w:t>
      </w:r>
      <w:r>
        <w:rPr>
          <w:rFonts w:ascii="Times New Roman" w:hAnsi="Times New Roman" w:cs="Times New Roman"/>
          <w:color w:val="000000" w:themeColor="text1"/>
          <w:sz w:val="24"/>
          <w:szCs w:val="24"/>
        </w:rPr>
        <w:t>Exon-seq</w:t>
      </w:r>
      <w:r w:rsidRPr="00BC6B8F">
        <w:rPr>
          <w:rFonts w:ascii="Times New Roman" w:hAnsi="Times New Roman" w:cs="Times New Roman"/>
          <w:color w:val="000000" w:themeColor="text1"/>
          <w:sz w:val="24"/>
          <w:szCs w:val="24"/>
        </w:rPr>
        <w:t xml:space="preserve"> to detect exon loci covering the 130 most frequently mutated genes</w:t>
      </w:r>
      <w:r>
        <w:rPr>
          <w:rFonts w:ascii="Times New Roman" w:hAnsi="Times New Roman" w:cs="Times New Roman"/>
          <w:color w:val="000000" w:themeColor="text1"/>
          <w:sz w:val="24"/>
          <w:szCs w:val="24"/>
        </w:rPr>
        <w:t xml:space="preserve"> was performed on CMML-MNCs samples (n=21). The mutation frequency of each mutated gene was displayed. </w:t>
      </w:r>
    </w:p>
    <w:p w14:paraId="262321DD" w14:textId="7B5B2836" w:rsidR="004F5EC0" w:rsidRDefault="004F5EC0" w:rsidP="004F5EC0">
      <w:pPr>
        <w:spacing w:line="480" w:lineRule="auto"/>
        <w:rPr>
          <w:rFonts w:ascii="Times New Roman" w:hAnsi="Times New Roman" w:cs="Times New Roman"/>
          <w:sz w:val="24"/>
          <w:szCs w:val="24"/>
        </w:rPr>
      </w:pPr>
    </w:p>
    <w:p w14:paraId="73228A50" w14:textId="77777777" w:rsidR="00193132" w:rsidRDefault="00193132" w:rsidP="004F5EC0">
      <w:pPr>
        <w:spacing w:line="480" w:lineRule="auto"/>
        <w:rPr>
          <w:rFonts w:ascii="Times New Roman" w:hAnsi="Times New Roman" w:cs="Times New Roman"/>
          <w:sz w:val="24"/>
          <w:szCs w:val="24"/>
        </w:rPr>
      </w:pPr>
    </w:p>
    <w:p w14:paraId="2CD6DBA6" w14:textId="4E1A0C16" w:rsidR="004F5EC0" w:rsidRDefault="004F5EC0" w:rsidP="004F5EC0">
      <w:pPr>
        <w:spacing w:line="480" w:lineRule="auto"/>
        <w:rPr>
          <w:rFonts w:ascii="Times New Roman" w:hAnsi="Times New Roman" w:cs="Times New Roman"/>
          <w:noProof/>
          <w:sz w:val="24"/>
          <w:szCs w:val="24"/>
        </w:rPr>
      </w:pPr>
    </w:p>
    <w:p w14:paraId="584E86B3" w14:textId="1476AB6A" w:rsidR="00193132" w:rsidRDefault="00193132" w:rsidP="004F5EC0">
      <w:pPr>
        <w:spacing w:line="480" w:lineRule="auto"/>
        <w:rPr>
          <w:rFonts w:ascii="Times New Roman" w:hAnsi="Times New Roman" w:cs="Times New Roman"/>
          <w:noProof/>
          <w:sz w:val="24"/>
          <w:szCs w:val="24"/>
        </w:rPr>
      </w:pPr>
    </w:p>
    <w:p w14:paraId="279AAE3E" w14:textId="17EAE515" w:rsidR="00193132" w:rsidRDefault="00193132" w:rsidP="004F5EC0">
      <w:pPr>
        <w:spacing w:line="480" w:lineRule="auto"/>
        <w:rPr>
          <w:rFonts w:ascii="Times New Roman" w:hAnsi="Times New Roman" w:cs="Times New Roman"/>
          <w:noProof/>
          <w:sz w:val="24"/>
          <w:szCs w:val="24"/>
        </w:rPr>
      </w:pPr>
    </w:p>
    <w:p w14:paraId="2963120C" w14:textId="0C253AC1" w:rsidR="00193132" w:rsidRDefault="00193132" w:rsidP="004F5EC0">
      <w:pPr>
        <w:spacing w:line="480" w:lineRule="auto"/>
        <w:rPr>
          <w:rFonts w:ascii="Times New Roman" w:hAnsi="Times New Roman" w:cs="Times New Roman"/>
          <w:noProof/>
          <w:sz w:val="24"/>
          <w:szCs w:val="24"/>
        </w:rPr>
      </w:pPr>
    </w:p>
    <w:p w14:paraId="0B4BBD82" w14:textId="1F74159F" w:rsidR="00193132" w:rsidRDefault="00193132" w:rsidP="004F5EC0">
      <w:pPr>
        <w:spacing w:line="480" w:lineRule="auto"/>
        <w:rPr>
          <w:rFonts w:ascii="Times New Roman" w:hAnsi="Times New Roman" w:cs="Times New Roman"/>
          <w:noProof/>
          <w:sz w:val="24"/>
          <w:szCs w:val="24"/>
        </w:rPr>
      </w:pPr>
    </w:p>
    <w:p w14:paraId="436E26F7" w14:textId="0B24D599" w:rsidR="00193132" w:rsidRDefault="00193132" w:rsidP="004F5EC0">
      <w:pPr>
        <w:spacing w:line="480" w:lineRule="auto"/>
        <w:rPr>
          <w:rFonts w:ascii="Times New Roman" w:hAnsi="Times New Roman" w:cs="Times New Roman"/>
          <w:noProof/>
          <w:sz w:val="24"/>
          <w:szCs w:val="24"/>
        </w:rPr>
      </w:pPr>
    </w:p>
    <w:p w14:paraId="1F22F3E6" w14:textId="3045482F" w:rsidR="00193132" w:rsidRDefault="00193132" w:rsidP="004F5EC0">
      <w:pPr>
        <w:spacing w:line="480" w:lineRule="auto"/>
        <w:rPr>
          <w:rFonts w:ascii="Times New Roman" w:hAnsi="Times New Roman" w:cs="Times New Roman"/>
          <w:noProof/>
          <w:sz w:val="24"/>
          <w:szCs w:val="24"/>
        </w:rPr>
      </w:pPr>
    </w:p>
    <w:p w14:paraId="6CEF0BDD" w14:textId="34F8F9E9" w:rsidR="00193132" w:rsidRDefault="00193132" w:rsidP="004F5EC0">
      <w:pPr>
        <w:spacing w:line="480" w:lineRule="auto"/>
        <w:rPr>
          <w:rFonts w:ascii="Times New Roman" w:hAnsi="Times New Roman" w:cs="Times New Roman"/>
          <w:noProof/>
          <w:sz w:val="24"/>
          <w:szCs w:val="24"/>
        </w:rPr>
      </w:pPr>
    </w:p>
    <w:p w14:paraId="4E98349D" w14:textId="44AF91EC" w:rsidR="00193132" w:rsidRDefault="00193132" w:rsidP="004F5EC0">
      <w:pPr>
        <w:spacing w:line="480" w:lineRule="auto"/>
        <w:rPr>
          <w:rFonts w:ascii="Times New Roman" w:hAnsi="Times New Roman" w:cs="Times New Roman"/>
          <w:noProof/>
          <w:sz w:val="24"/>
          <w:szCs w:val="24"/>
        </w:rPr>
      </w:pPr>
    </w:p>
    <w:p w14:paraId="1E7DE5C6" w14:textId="0A9C0010" w:rsidR="00193132" w:rsidRDefault="00193132" w:rsidP="004F5EC0">
      <w:pPr>
        <w:spacing w:line="480" w:lineRule="auto"/>
        <w:rPr>
          <w:rFonts w:ascii="Times New Roman" w:hAnsi="Times New Roman" w:cs="Times New Roman"/>
          <w:noProof/>
          <w:sz w:val="24"/>
          <w:szCs w:val="24"/>
        </w:rPr>
      </w:pPr>
    </w:p>
    <w:p w14:paraId="49B54A44" w14:textId="28F5B158" w:rsidR="004F5EC0" w:rsidRPr="00193132" w:rsidRDefault="00193132" w:rsidP="004F5EC0">
      <w:pPr>
        <w:spacing w:line="480" w:lineRule="auto"/>
        <w:rPr>
          <w:rFonts w:ascii="Times New Roman" w:hAnsi="Times New Roman" w:cs="Times New Roman"/>
          <w:sz w:val="24"/>
          <w:szCs w:val="24"/>
        </w:rPr>
      </w:pPr>
      <w:r>
        <w:rPr>
          <w:rFonts w:ascii="Times New Roman" w:hAnsi="Times New Roman" w:cs="Times New Roman" w:hint="eastAsia"/>
          <w:noProof/>
          <w:sz w:val="24"/>
          <w:szCs w:val="24"/>
        </w:rPr>
        <w:lastRenderedPageBreak/>
        <w:drawing>
          <wp:anchor distT="0" distB="0" distL="114300" distR="114300" simplePos="0" relativeHeight="251661312" behindDoc="0" locked="0" layoutInCell="1" allowOverlap="1" wp14:anchorId="6FC8B51A" wp14:editId="38090266">
            <wp:simplePos x="0" y="0"/>
            <wp:positionH relativeFrom="column">
              <wp:posOffset>785495</wp:posOffset>
            </wp:positionH>
            <wp:positionV relativeFrom="paragraph">
              <wp:posOffset>194310</wp:posOffset>
            </wp:positionV>
            <wp:extent cx="4118610" cy="4299585"/>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a:stretch>
                      <a:fillRect/>
                    </a:stretch>
                  </pic:blipFill>
                  <pic:spPr>
                    <a:xfrm>
                      <a:off x="0" y="0"/>
                      <a:ext cx="4118610" cy="4299585"/>
                    </a:xfrm>
                    <a:prstGeom prst="rect">
                      <a:avLst/>
                    </a:prstGeom>
                  </pic:spPr>
                </pic:pic>
              </a:graphicData>
            </a:graphic>
          </wp:anchor>
        </w:drawing>
      </w:r>
      <w:r w:rsidR="004F5EC0" w:rsidRPr="00CF0CE3">
        <w:rPr>
          <w:rFonts w:ascii="Times New Roman" w:hAnsi="Times New Roman" w:cs="Times New Roman" w:hint="eastAsia"/>
          <w:b/>
          <w:bCs/>
          <w:sz w:val="24"/>
          <w:szCs w:val="24"/>
        </w:rPr>
        <w:t>S</w:t>
      </w:r>
      <w:r w:rsidR="004F5EC0" w:rsidRPr="00CF0CE3">
        <w:rPr>
          <w:rFonts w:ascii="Times New Roman" w:hAnsi="Times New Roman" w:cs="Times New Roman"/>
          <w:b/>
          <w:bCs/>
          <w:sz w:val="24"/>
          <w:szCs w:val="24"/>
        </w:rPr>
        <w:t xml:space="preserve">upplemental Figure 2. Density curve and sample cluster plot based on methylation probes with normalized </w:t>
      </w:r>
      <w:r w:rsidR="004F5EC0" w:rsidRPr="00CF0CE3">
        <w:rPr>
          <w:rFonts w:ascii="Times New Roman" w:hAnsi="Times New Roman" w:cs="Times New Roman"/>
          <w:b/>
          <w:bCs/>
          <w:color w:val="000000" w:themeColor="text1"/>
          <w:sz w:val="24"/>
          <w:szCs w:val="24"/>
        </w:rPr>
        <w:t>β values</w:t>
      </w:r>
    </w:p>
    <w:p w14:paraId="4AEF002C" w14:textId="090F5C9F" w:rsidR="004F5EC0" w:rsidRPr="00E80E4B" w:rsidRDefault="004F5EC0" w:rsidP="004F5EC0">
      <w:pPr>
        <w:spacing w:line="480" w:lineRule="auto"/>
        <w:rPr>
          <w:rFonts w:ascii="Times New Roman" w:hAnsi="Times New Roman" w:cs="Times New Roman"/>
          <w:sz w:val="24"/>
          <w:szCs w:val="24"/>
        </w:rPr>
      </w:pPr>
      <w:r>
        <w:rPr>
          <w:rFonts w:ascii="Times New Roman" w:hAnsi="Times New Roman" w:cs="Times New Roman"/>
          <w:sz w:val="24"/>
          <w:szCs w:val="24"/>
        </w:rPr>
        <w:t>(A) Density curves of the AZA+/- MSC samples based on the</w:t>
      </w:r>
      <w:r w:rsidRPr="00AB2E86">
        <w:rPr>
          <w:rFonts w:ascii="Times New Roman" w:hAnsi="Times New Roman" w:cs="Times New Roman"/>
          <w:sz w:val="24"/>
          <w:szCs w:val="24"/>
        </w:rPr>
        <w:t xml:space="preserve"> </w:t>
      </w:r>
      <w:r>
        <w:rPr>
          <w:rFonts w:ascii="Times New Roman" w:hAnsi="Times New Roman" w:cs="Times New Roman"/>
          <w:sz w:val="24"/>
          <w:szCs w:val="24"/>
        </w:rPr>
        <w:t xml:space="preserve">normalized </w:t>
      </w:r>
      <w:r w:rsidRPr="00BC6B8F">
        <w:rPr>
          <w:rFonts w:ascii="Times New Roman" w:hAnsi="Times New Roman" w:cs="Times New Roman"/>
          <w:color w:val="000000" w:themeColor="text1"/>
          <w:sz w:val="24"/>
          <w:szCs w:val="24"/>
        </w:rPr>
        <w:t>β value</w:t>
      </w:r>
      <w:r>
        <w:rPr>
          <w:rFonts w:ascii="Times New Roman" w:hAnsi="Times New Roman" w:cs="Times New Roman"/>
          <w:color w:val="000000" w:themeColor="text1"/>
          <w:sz w:val="24"/>
          <w:szCs w:val="24"/>
        </w:rPr>
        <w:t xml:space="preserve"> of </w:t>
      </w:r>
      <w:r>
        <w:rPr>
          <w:rFonts w:ascii="Times New Roman" w:hAnsi="Times New Roman" w:cs="Times New Roman"/>
          <w:sz w:val="24"/>
          <w:szCs w:val="24"/>
        </w:rPr>
        <w:t>742,212 methylation probes.</w:t>
      </w:r>
    </w:p>
    <w:p w14:paraId="4DE68049" w14:textId="77777777" w:rsidR="004F5EC0" w:rsidRPr="006956E8" w:rsidRDefault="004F5EC0" w:rsidP="004F5EC0">
      <w:pPr>
        <w:spacing w:line="480" w:lineRule="auto"/>
        <w:rPr>
          <w:rFonts w:ascii="Times New Roman" w:hAnsi="Times New Roman" w:cs="Times New Roman"/>
          <w:sz w:val="24"/>
          <w:szCs w:val="24"/>
        </w:rPr>
      </w:pPr>
      <w:r>
        <w:rPr>
          <w:rFonts w:ascii="Times New Roman" w:hAnsi="Times New Roman" w:cs="Times New Roman"/>
          <w:color w:val="000000" w:themeColor="text1"/>
          <w:sz w:val="24"/>
          <w:szCs w:val="24"/>
        </w:rPr>
        <w:t>(B) H</w:t>
      </w:r>
      <w:r w:rsidRPr="00BC6B8F">
        <w:rPr>
          <w:rFonts w:ascii="Times New Roman" w:hAnsi="Times New Roman" w:cs="Times New Roman"/>
          <w:color w:val="000000" w:themeColor="text1"/>
          <w:sz w:val="24"/>
          <w:szCs w:val="24"/>
        </w:rPr>
        <w:t>ierarchical cluste</w:t>
      </w:r>
      <w:r>
        <w:rPr>
          <w:rFonts w:ascii="Times New Roman" w:hAnsi="Times New Roman" w:cs="Times New Roman"/>
          <w:color w:val="000000" w:themeColor="text1"/>
          <w:sz w:val="24"/>
          <w:szCs w:val="24"/>
        </w:rPr>
        <w:t xml:space="preserve">r plot </w:t>
      </w:r>
      <w:r>
        <w:rPr>
          <w:rFonts w:ascii="Times New Roman" w:hAnsi="Times New Roman" w:cs="Times New Roman"/>
          <w:sz w:val="24"/>
          <w:szCs w:val="24"/>
        </w:rPr>
        <w:t>of the AZA+/- MSC samples based on the</w:t>
      </w:r>
      <w:r w:rsidRPr="00AB2E86">
        <w:rPr>
          <w:rFonts w:ascii="Times New Roman" w:hAnsi="Times New Roman" w:cs="Times New Roman"/>
          <w:sz w:val="24"/>
          <w:szCs w:val="24"/>
        </w:rPr>
        <w:t xml:space="preserve"> </w:t>
      </w:r>
      <w:r>
        <w:rPr>
          <w:rFonts w:ascii="Times New Roman" w:hAnsi="Times New Roman" w:cs="Times New Roman"/>
          <w:sz w:val="24"/>
          <w:szCs w:val="24"/>
        </w:rPr>
        <w:t xml:space="preserve">normalized </w:t>
      </w:r>
      <w:r w:rsidRPr="00BC6B8F">
        <w:rPr>
          <w:rFonts w:ascii="Times New Roman" w:hAnsi="Times New Roman" w:cs="Times New Roman"/>
          <w:color w:val="000000" w:themeColor="text1"/>
          <w:sz w:val="24"/>
          <w:szCs w:val="24"/>
        </w:rPr>
        <w:t>β value</w:t>
      </w:r>
      <w:r>
        <w:rPr>
          <w:rFonts w:ascii="Times New Roman" w:hAnsi="Times New Roman" w:cs="Times New Roman"/>
          <w:color w:val="000000" w:themeColor="text1"/>
          <w:sz w:val="24"/>
          <w:szCs w:val="24"/>
        </w:rPr>
        <w:t xml:space="preserve"> of </w:t>
      </w:r>
      <w:r>
        <w:rPr>
          <w:rFonts w:ascii="Times New Roman" w:hAnsi="Times New Roman" w:cs="Times New Roman"/>
          <w:sz w:val="24"/>
          <w:szCs w:val="24"/>
        </w:rPr>
        <w:t>742,212 methylation probes.</w:t>
      </w:r>
    </w:p>
    <w:p w14:paraId="1ED4445E" w14:textId="77777777" w:rsidR="004F5EC0" w:rsidRDefault="004F5EC0" w:rsidP="004F5EC0">
      <w:pPr>
        <w:spacing w:line="480" w:lineRule="auto"/>
        <w:rPr>
          <w:rFonts w:ascii="Times New Roman" w:hAnsi="Times New Roman" w:cs="Times New Roman"/>
          <w:sz w:val="24"/>
          <w:szCs w:val="24"/>
        </w:rPr>
      </w:pPr>
    </w:p>
    <w:p w14:paraId="504F8770" w14:textId="3D75305E" w:rsidR="004F5EC0" w:rsidRDefault="004F5EC0" w:rsidP="004F5EC0">
      <w:pPr>
        <w:spacing w:line="480" w:lineRule="auto"/>
        <w:rPr>
          <w:rFonts w:ascii="Times New Roman" w:hAnsi="Times New Roman" w:cs="Times New Roman"/>
          <w:sz w:val="24"/>
          <w:szCs w:val="24"/>
        </w:rPr>
      </w:pPr>
    </w:p>
    <w:p w14:paraId="53CD57BF" w14:textId="5C92FC7C" w:rsidR="00193132" w:rsidRDefault="00193132" w:rsidP="004F5EC0">
      <w:pPr>
        <w:spacing w:line="480" w:lineRule="auto"/>
        <w:rPr>
          <w:rFonts w:ascii="Times New Roman" w:hAnsi="Times New Roman" w:cs="Times New Roman"/>
          <w:sz w:val="24"/>
          <w:szCs w:val="24"/>
        </w:rPr>
      </w:pPr>
    </w:p>
    <w:p w14:paraId="0DED0B13" w14:textId="46E9CE5F" w:rsidR="00193132" w:rsidRDefault="00193132" w:rsidP="004F5EC0">
      <w:pPr>
        <w:spacing w:line="480" w:lineRule="auto"/>
        <w:rPr>
          <w:rFonts w:ascii="Times New Roman" w:hAnsi="Times New Roman" w:cs="Times New Roman"/>
          <w:sz w:val="24"/>
          <w:szCs w:val="24"/>
        </w:rPr>
      </w:pPr>
    </w:p>
    <w:p w14:paraId="129EDF3E" w14:textId="1C59194D" w:rsidR="00193132" w:rsidRDefault="00193132" w:rsidP="004F5EC0">
      <w:pPr>
        <w:spacing w:line="480" w:lineRule="auto"/>
        <w:rPr>
          <w:rFonts w:ascii="Times New Roman" w:hAnsi="Times New Roman" w:cs="Times New Roman"/>
          <w:sz w:val="24"/>
          <w:szCs w:val="24"/>
        </w:rPr>
      </w:pPr>
    </w:p>
    <w:p w14:paraId="160BC3DC" w14:textId="704BFF55" w:rsidR="004F5EC0" w:rsidRPr="00193132" w:rsidRDefault="00193132" w:rsidP="004F5EC0">
      <w:pPr>
        <w:spacing w:line="480" w:lineRule="auto"/>
        <w:rPr>
          <w:rFonts w:ascii="Times New Roman" w:hAnsi="Times New Roman" w:cs="Times New Roman"/>
          <w:sz w:val="24"/>
          <w:szCs w:val="24"/>
        </w:rPr>
      </w:pPr>
      <w:r>
        <w:rPr>
          <w:rFonts w:ascii="Times New Roman" w:hAnsi="Times New Roman" w:cs="Times New Roman" w:hint="eastAsia"/>
          <w:noProof/>
          <w:sz w:val="24"/>
          <w:szCs w:val="24"/>
        </w:rPr>
        <w:lastRenderedPageBreak/>
        <w:drawing>
          <wp:anchor distT="0" distB="0" distL="114300" distR="114300" simplePos="0" relativeHeight="251663360" behindDoc="0" locked="0" layoutInCell="1" allowOverlap="1" wp14:anchorId="07AE2A5F" wp14:editId="69853206">
            <wp:simplePos x="0" y="0"/>
            <wp:positionH relativeFrom="column">
              <wp:posOffset>84874</wp:posOffset>
            </wp:positionH>
            <wp:positionV relativeFrom="paragraph">
              <wp:posOffset>217251</wp:posOffset>
            </wp:positionV>
            <wp:extent cx="5274310" cy="2607310"/>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a:stretch>
                      <a:fillRect/>
                    </a:stretch>
                  </pic:blipFill>
                  <pic:spPr>
                    <a:xfrm>
                      <a:off x="0" y="0"/>
                      <a:ext cx="5274310" cy="2607310"/>
                    </a:xfrm>
                    <a:prstGeom prst="rect">
                      <a:avLst/>
                    </a:prstGeom>
                  </pic:spPr>
                </pic:pic>
              </a:graphicData>
            </a:graphic>
          </wp:anchor>
        </w:drawing>
      </w:r>
      <w:r w:rsidR="004F5EC0" w:rsidRPr="00DE64F8">
        <w:rPr>
          <w:rFonts w:ascii="Times New Roman" w:hAnsi="Times New Roman" w:cs="Times New Roman" w:hint="eastAsia"/>
          <w:b/>
          <w:bCs/>
          <w:sz w:val="24"/>
          <w:szCs w:val="24"/>
        </w:rPr>
        <w:t>S</w:t>
      </w:r>
      <w:r w:rsidR="004F5EC0" w:rsidRPr="00DE64F8">
        <w:rPr>
          <w:rFonts w:ascii="Times New Roman" w:hAnsi="Times New Roman" w:cs="Times New Roman"/>
          <w:b/>
          <w:bCs/>
          <w:sz w:val="24"/>
          <w:szCs w:val="24"/>
        </w:rPr>
        <w:t xml:space="preserve">upplemental Figure 3. </w:t>
      </w:r>
      <w:r w:rsidR="004F5EC0">
        <w:rPr>
          <w:rFonts w:ascii="Times New Roman" w:hAnsi="Times New Roman" w:cs="Times New Roman"/>
          <w:b/>
          <w:bCs/>
          <w:sz w:val="24"/>
          <w:szCs w:val="24"/>
        </w:rPr>
        <w:t>Annotations of genes aligned by identified DMPs in CMML-MSCs</w:t>
      </w:r>
    </w:p>
    <w:p w14:paraId="5C657F2D" w14:textId="77777777" w:rsidR="004F5EC0" w:rsidRDefault="004F5EC0" w:rsidP="004F5EC0">
      <w:pPr>
        <w:spacing w:line="480" w:lineRule="auto"/>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 xml:space="preserve">A) </w:t>
      </w:r>
      <w:r w:rsidRPr="00242668">
        <w:rPr>
          <w:rFonts w:ascii="Times New Roman" w:hAnsi="Times New Roman" w:cs="Times New Roman"/>
          <w:sz w:val="24"/>
          <w:szCs w:val="24"/>
        </w:rPr>
        <w:t xml:space="preserve">KEGG analysis based on the </w:t>
      </w:r>
      <w:r>
        <w:rPr>
          <w:rFonts w:ascii="Times New Roman" w:hAnsi="Times New Roman" w:cs="Times New Roman"/>
          <w:sz w:val="24"/>
          <w:szCs w:val="24"/>
        </w:rPr>
        <w:t>identified gene list aligned by hyper-methylated DMPs in CMML-MSCs.</w:t>
      </w:r>
    </w:p>
    <w:p w14:paraId="3CCCBA4A" w14:textId="77777777" w:rsidR="004F5EC0" w:rsidRDefault="004F5EC0" w:rsidP="004F5EC0">
      <w:pPr>
        <w:spacing w:line="480" w:lineRule="auto"/>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 xml:space="preserve">B) </w:t>
      </w:r>
      <w:r w:rsidRPr="00242668">
        <w:rPr>
          <w:rFonts w:ascii="Times New Roman" w:hAnsi="Times New Roman" w:cs="Times New Roman"/>
          <w:sz w:val="24"/>
          <w:szCs w:val="24"/>
        </w:rPr>
        <w:t xml:space="preserve">KEGG analysis based on the </w:t>
      </w:r>
      <w:r>
        <w:rPr>
          <w:rFonts w:ascii="Times New Roman" w:hAnsi="Times New Roman" w:cs="Times New Roman"/>
          <w:sz w:val="24"/>
          <w:szCs w:val="24"/>
        </w:rPr>
        <w:t>identified gene list aligned by hypo-methylated DMPs in CMML-MSCs.</w:t>
      </w:r>
    </w:p>
    <w:p w14:paraId="151373AA" w14:textId="200E589D" w:rsidR="004F5EC0" w:rsidRDefault="004F5EC0" w:rsidP="004F5EC0">
      <w:pPr>
        <w:spacing w:line="480" w:lineRule="auto"/>
        <w:rPr>
          <w:rFonts w:ascii="Times New Roman" w:hAnsi="Times New Roman" w:cs="Times New Roman"/>
          <w:b/>
          <w:bCs/>
          <w:sz w:val="24"/>
          <w:szCs w:val="24"/>
        </w:rPr>
      </w:pPr>
    </w:p>
    <w:p w14:paraId="616A34FB" w14:textId="4469DF11" w:rsidR="00852387" w:rsidRDefault="00852387" w:rsidP="004F5EC0">
      <w:pPr>
        <w:spacing w:line="480" w:lineRule="auto"/>
        <w:rPr>
          <w:rFonts w:ascii="Times New Roman" w:hAnsi="Times New Roman" w:cs="Times New Roman"/>
          <w:b/>
          <w:bCs/>
          <w:sz w:val="24"/>
          <w:szCs w:val="24"/>
        </w:rPr>
      </w:pPr>
    </w:p>
    <w:p w14:paraId="2C9F63B3" w14:textId="0A23D72B" w:rsidR="00852387" w:rsidRDefault="00852387" w:rsidP="004F5EC0">
      <w:pPr>
        <w:spacing w:line="480" w:lineRule="auto"/>
        <w:rPr>
          <w:rFonts w:ascii="Times New Roman" w:hAnsi="Times New Roman" w:cs="Times New Roman"/>
          <w:b/>
          <w:bCs/>
          <w:sz w:val="24"/>
          <w:szCs w:val="24"/>
        </w:rPr>
      </w:pPr>
    </w:p>
    <w:p w14:paraId="1C023695" w14:textId="5BCF26F0" w:rsidR="00852387" w:rsidRDefault="00852387" w:rsidP="004F5EC0">
      <w:pPr>
        <w:spacing w:line="480" w:lineRule="auto"/>
        <w:rPr>
          <w:rFonts w:ascii="Times New Roman" w:hAnsi="Times New Roman" w:cs="Times New Roman"/>
          <w:b/>
          <w:bCs/>
          <w:sz w:val="24"/>
          <w:szCs w:val="24"/>
        </w:rPr>
      </w:pPr>
    </w:p>
    <w:p w14:paraId="3515AEEA" w14:textId="4BAB77E1" w:rsidR="00852387" w:rsidRDefault="00852387" w:rsidP="004F5EC0">
      <w:pPr>
        <w:spacing w:line="480" w:lineRule="auto"/>
        <w:rPr>
          <w:rFonts w:ascii="Times New Roman" w:hAnsi="Times New Roman" w:cs="Times New Roman"/>
          <w:b/>
          <w:bCs/>
          <w:sz w:val="24"/>
          <w:szCs w:val="24"/>
        </w:rPr>
      </w:pPr>
    </w:p>
    <w:p w14:paraId="0C22DF03" w14:textId="6DC76D42" w:rsidR="00852387" w:rsidRDefault="00852387" w:rsidP="004F5EC0">
      <w:pPr>
        <w:spacing w:line="480" w:lineRule="auto"/>
        <w:rPr>
          <w:rFonts w:ascii="Times New Roman" w:hAnsi="Times New Roman" w:cs="Times New Roman"/>
          <w:b/>
          <w:bCs/>
          <w:sz w:val="24"/>
          <w:szCs w:val="24"/>
        </w:rPr>
      </w:pPr>
    </w:p>
    <w:p w14:paraId="16B779F6" w14:textId="36EA7BA4" w:rsidR="00852387" w:rsidRDefault="00852387" w:rsidP="004F5EC0">
      <w:pPr>
        <w:spacing w:line="480" w:lineRule="auto"/>
        <w:rPr>
          <w:rFonts w:ascii="Times New Roman" w:hAnsi="Times New Roman" w:cs="Times New Roman"/>
          <w:b/>
          <w:bCs/>
          <w:sz w:val="24"/>
          <w:szCs w:val="24"/>
        </w:rPr>
      </w:pPr>
    </w:p>
    <w:p w14:paraId="5C9604BD" w14:textId="23EE59CA" w:rsidR="00852387" w:rsidRDefault="00852387" w:rsidP="004F5EC0">
      <w:pPr>
        <w:spacing w:line="480" w:lineRule="auto"/>
        <w:rPr>
          <w:rFonts w:ascii="Times New Roman" w:hAnsi="Times New Roman" w:cs="Times New Roman"/>
          <w:b/>
          <w:bCs/>
          <w:sz w:val="24"/>
          <w:szCs w:val="24"/>
        </w:rPr>
      </w:pPr>
    </w:p>
    <w:p w14:paraId="133F83B2" w14:textId="77777777" w:rsidR="00852387" w:rsidRDefault="00852387" w:rsidP="004F5EC0">
      <w:pPr>
        <w:spacing w:line="480" w:lineRule="auto"/>
        <w:rPr>
          <w:rFonts w:ascii="Times New Roman" w:hAnsi="Times New Roman" w:cs="Times New Roman"/>
          <w:b/>
          <w:bCs/>
          <w:sz w:val="24"/>
          <w:szCs w:val="24"/>
        </w:rPr>
      </w:pPr>
    </w:p>
    <w:p w14:paraId="5966A11A" w14:textId="30B99A9A" w:rsidR="004F5EC0" w:rsidRPr="00242668" w:rsidRDefault="004F5EC0" w:rsidP="004F5EC0">
      <w:pPr>
        <w:spacing w:line="480" w:lineRule="auto"/>
        <w:rPr>
          <w:rFonts w:ascii="Times New Roman" w:hAnsi="Times New Roman" w:cs="Times New Roman"/>
          <w:b/>
          <w:bCs/>
          <w:sz w:val="24"/>
          <w:szCs w:val="24"/>
        </w:rPr>
      </w:pPr>
      <w:r>
        <w:rPr>
          <w:rFonts w:ascii="Times New Roman" w:hAnsi="Times New Roman" w:cs="Times New Roman" w:hint="eastAsia"/>
          <w:b/>
          <w:bCs/>
          <w:noProof/>
          <w:sz w:val="24"/>
          <w:szCs w:val="24"/>
        </w:rPr>
        <w:lastRenderedPageBreak/>
        <w:drawing>
          <wp:anchor distT="0" distB="0" distL="114300" distR="114300" simplePos="0" relativeHeight="251664384" behindDoc="0" locked="0" layoutInCell="1" allowOverlap="1" wp14:anchorId="598ADF0C" wp14:editId="570D77AE">
            <wp:simplePos x="0" y="0"/>
            <wp:positionH relativeFrom="column">
              <wp:posOffset>125095</wp:posOffset>
            </wp:positionH>
            <wp:positionV relativeFrom="paragraph">
              <wp:posOffset>69850</wp:posOffset>
            </wp:positionV>
            <wp:extent cx="5274310" cy="3169920"/>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a:stretch>
                      <a:fillRect/>
                    </a:stretch>
                  </pic:blipFill>
                  <pic:spPr>
                    <a:xfrm>
                      <a:off x="0" y="0"/>
                      <a:ext cx="5274310" cy="3169920"/>
                    </a:xfrm>
                    <a:prstGeom prst="rect">
                      <a:avLst/>
                    </a:prstGeom>
                  </pic:spPr>
                </pic:pic>
              </a:graphicData>
            </a:graphic>
          </wp:anchor>
        </w:drawing>
      </w:r>
      <w:r>
        <w:rPr>
          <w:rFonts w:ascii="Times New Roman" w:hAnsi="Times New Roman" w:cs="Times New Roman"/>
          <w:b/>
          <w:bCs/>
          <w:sz w:val="24"/>
          <w:szCs w:val="24"/>
        </w:rPr>
        <w:t xml:space="preserve">Supplemental </w:t>
      </w:r>
      <w:r w:rsidRPr="00242668">
        <w:rPr>
          <w:rFonts w:ascii="Times New Roman" w:hAnsi="Times New Roman" w:cs="Times New Roman"/>
          <w:b/>
          <w:bCs/>
          <w:sz w:val="24"/>
          <w:szCs w:val="24"/>
        </w:rPr>
        <w:t xml:space="preserve">Figure </w:t>
      </w:r>
      <w:r>
        <w:rPr>
          <w:rFonts w:ascii="Times New Roman" w:hAnsi="Times New Roman" w:cs="Times New Roman"/>
          <w:b/>
          <w:bCs/>
          <w:sz w:val="24"/>
          <w:szCs w:val="24"/>
        </w:rPr>
        <w:t>4</w:t>
      </w:r>
      <w:r w:rsidRPr="00242668">
        <w:rPr>
          <w:rFonts w:ascii="Times New Roman" w:hAnsi="Times New Roman" w:cs="Times New Roman"/>
          <w:b/>
          <w:bCs/>
          <w:sz w:val="24"/>
          <w:szCs w:val="24"/>
        </w:rPr>
        <w:t xml:space="preserve">. </w:t>
      </w:r>
      <w:r>
        <w:rPr>
          <w:rFonts w:ascii="Times New Roman" w:hAnsi="Times New Roman" w:cs="Times New Roman"/>
          <w:b/>
          <w:bCs/>
          <w:sz w:val="24"/>
          <w:szCs w:val="24"/>
        </w:rPr>
        <w:t>DNA methylome-based h</w:t>
      </w:r>
      <w:r w:rsidRPr="00242668">
        <w:rPr>
          <w:rFonts w:ascii="Times New Roman" w:hAnsi="Times New Roman" w:cs="Times New Roman"/>
          <w:b/>
          <w:bCs/>
          <w:sz w:val="24"/>
          <w:szCs w:val="24"/>
        </w:rPr>
        <w:t>ierarchical clustering and</w:t>
      </w:r>
      <w:r>
        <w:rPr>
          <w:rFonts w:ascii="Times New Roman" w:hAnsi="Times New Roman" w:cs="Times New Roman"/>
          <w:b/>
          <w:bCs/>
          <w:sz w:val="24"/>
          <w:szCs w:val="24"/>
        </w:rPr>
        <w:t xml:space="preserve"> genomic</w:t>
      </w:r>
      <w:r w:rsidRPr="00242668">
        <w:rPr>
          <w:rFonts w:ascii="Times New Roman" w:hAnsi="Times New Roman" w:cs="Times New Roman"/>
          <w:b/>
          <w:bCs/>
          <w:sz w:val="24"/>
          <w:szCs w:val="24"/>
        </w:rPr>
        <w:t xml:space="preserve"> distribution</w:t>
      </w:r>
      <w:r>
        <w:rPr>
          <w:rFonts w:ascii="Times New Roman" w:hAnsi="Times New Roman" w:cs="Times New Roman"/>
          <w:b/>
          <w:bCs/>
          <w:sz w:val="24"/>
          <w:szCs w:val="24"/>
        </w:rPr>
        <w:t xml:space="preserve">s of </w:t>
      </w:r>
      <w:r w:rsidRPr="00242668">
        <w:rPr>
          <w:rFonts w:ascii="Times New Roman" w:hAnsi="Times New Roman" w:cs="Times New Roman"/>
          <w:b/>
          <w:bCs/>
          <w:sz w:val="24"/>
          <w:szCs w:val="24"/>
        </w:rPr>
        <w:t>DMPs</w:t>
      </w:r>
    </w:p>
    <w:p w14:paraId="513F5875" w14:textId="77777777" w:rsidR="004F5EC0" w:rsidRPr="00242668" w:rsidRDefault="004F5EC0" w:rsidP="004F5EC0">
      <w:pPr>
        <w:spacing w:line="480" w:lineRule="auto"/>
        <w:rPr>
          <w:rFonts w:ascii="Times New Roman" w:hAnsi="Times New Roman" w:cs="Times New Roman"/>
          <w:sz w:val="24"/>
          <w:szCs w:val="24"/>
        </w:rPr>
      </w:pPr>
      <w:r w:rsidRPr="00242668">
        <w:rPr>
          <w:rFonts w:ascii="Times New Roman" w:hAnsi="Times New Roman" w:cs="Times New Roman"/>
          <w:sz w:val="24"/>
          <w:szCs w:val="24"/>
        </w:rPr>
        <w:t xml:space="preserve">A. Hierarchical clustering heatmap based on the top 500 DMPs between the CMML-MSC and HD-MSC </w:t>
      </w:r>
      <w:r>
        <w:rPr>
          <w:rFonts w:ascii="Times New Roman" w:hAnsi="Times New Roman" w:cs="Times New Roman"/>
          <w:sz w:val="24"/>
          <w:szCs w:val="24"/>
        </w:rPr>
        <w:t>samples</w:t>
      </w:r>
      <w:r w:rsidRPr="00242668">
        <w:rPr>
          <w:rFonts w:ascii="Times New Roman" w:hAnsi="Times New Roman" w:cs="Times New Roman"/>
          <w:sz w:val="24"/>
          <w:szCs w:val="24"/>
        </w:rPr>
        <w:t>.</w:t>
      </w:r>
    </w:p>
    <w:p w14:paraId="06315D92" w14:textId="77777777" w:rsidR="004F5EC0" w:rsidRPr="00242668" w:rsidRDefault="004F5EC0" w:rsidP="004F5EC0">
      <w:pPr>
        <w:spacing w:line="480" w:lineRule="auto"/>
        <w:rPr>
          <w:rFonts w:ascii="Times New Roman" w:hAnsi="Times New Roman" w:cs="Times New Roman"/>
          <w:sz w:val="24"/>
          <w:szCs w:val="24"/>
        </w:rPr>
      </w:pPr>
      <w:r w:rsidRPr="00242668">
        <w:rPr>
          <w:rFonts w:ascii="Times New Roman" w:hAnsi="Times New Roman" w:cs="Times New Roman"/>
          <w:sz w:val="24"/>
          <w:szCs w:val="24"/>
        </w:rPr>
        <w:t>B</w:t>
      </w:r>
      <w:r>
        <w:rPr>
          <w:rFonts w:ascii="Times New Roman" w:hAnsi="Times New Roman" w:cs="Times New Roman"/>
          <w:sz w:val="24"/>
          <w:szCs w:val="24"/>
        </w:rPr>
        <w:t>.</w:t>
      </w:r>
      <w:r w:rsidRPr="00242668">
        <w:rPr>
          <w:rFonts w:ascii="Times New Roman" w:hAnsi="Times New Roman" w:cs="Times New Roman"/>
          <w:sz w:val="24"/>
          <w:szCs w:val="24"/>
        </w:rPr>
        <w:t xml:space="preserve"> Pie charts indicate </w:t>
      </w:r>
      <w:r>
        <w:rPr>
          <w:rFonts w:ascii="Times New Roman" w:hAnsi="Times New Roman" w:cs="Times New Roman"/>
          <w:sz w:val="24"/>
          <w:szCs w:val="24"/>
        </w:rPr>
        <w:t>genome</w:t>
      </w:r>
      <w:r w:rsidRPr="00242668">
        <w:rPr>
          <w:rFonts w:ascii="Times New Roman" w:hAnsi="Times New Roman" w:cs="Times New Roman"/>
          <w:sz w:val="24"/>
          <w:szCs w:val="24"/>
        </w:rPr>
        <w:t>-based distributions of hyper</w:t>
      </w:r>
      <w:r>
        <w:rPr>
          <w:rFonts w:ascii="Times New Roman" w:hAnsi="Times New Roman" w:cs="Times New Roman"/>
          <w:sz w:val="24"/>
          <w:szCs w:val="24"/>
        </w:rPr>
        <w:t>-/hypo-</w:t>
      </w:r>
      <w:r w:rsidRPr="00242668">
        <w:rPr>
          <w:rFonts w:ascii="Times New Roman" w:hAnsi="Times New Roman" w:cs="Times New Roman"/>
          <w:sz w:val="24"/>
          <w:szCs w:val="24"/>
        </w:rPr>
        <w:t>methylated DMPs in CMML-MSC.</w:t>
      </w:r>
    </w:p>
    <w:p w14:paraId="2EDF4E15" w14:textId="3EDA7F53" w:rsidR="004F5EC0" w:rsidRDefault="004F5EC0" w:rsidP="004F5EC0">
      <w:pPr>
        <w:spacing w:line="480" w:lineRule="auto"/>
        <w:rPr>
          <w:rFonts w:ascii="Times New Roman" w:hAnsi="Times New Roman" w:cs="Times New Roman"/>
          <w:sz w:val="24"/>
          <w:szCs w:val="24"/>
        </w:rPr>
      </w:pPr>
    </w:p>
    <w:p w14:paraId="5F535F5A" w14:textId="19BE20D6" w:rsidR="006845A7" w:rsidRDefault="006845A7" w:rsidP="004F5EC0">
      <w:pPr>
        <w:spacing w:line="480" w:lineRule="auto"/>
        <w:rPr>
          <w:rFonts w:ascii="Times New Roman" w:hAnsi="Times New Roman" w:cs="Times New Roman"/>
          <w:sz w:val="24"/>
          <w:szCs w:val="24"/>
        </w:rPr>
      </w:pPr>
    </w:p>
    <w:p w14:paraId="2DFE6811" w14:textId="16B1C8F7" w:rsidR="006845A7" w:rsidRDefault="006845A7" w:rsidP="004F5EC0">
      <w:pPr>
        <w:spacing w:line="480" w:lineRule="auto"/>
        <w:rPr>
          <w:rFonts w:ascii="Times New Roman" w:hAnsi="Times New Roman" w:cs="Times New Roman"/>
          <w:sz w:val="24"/>
          <w:szCs w:val="24"/>
        </w:rPr>
      </w:pPr>
    </w:p>
    <w:p w14:paraId="3D775B16" w14:textId="16E9FDF4" w:rsidR="006845A7" w:rsidRDefault="006845A7" w:rsidP="004F5EC0">
      <w:pPr>
        <w:spacing w:line="480" w:lineRule="auto"/>
        <w:rPr>
          <w:rFonts w:ascii="Times New Roman" w:hAnsi="Times New Roman" w:cs="Times New Roman"/>
          <w:sz w:val="24"/>
          <w:szCs w:val="24"/>
        </w:rPr>
      </w:pPr>
    </w:p>
    <w:p w14:paraId="29C03B48" w14:textId="124285FA" w:rsidR="006845A7" w:rsidRDefault="006845A7" w:rsidP="004F5EC0">
      <w:pPr>
        <w:spacing w:line="480" w:lineRule="auto"/>
        <w:rPr>
          <w:rFonts w:ascii="Times New Roman" w:hAnsi="Times New Roman" w:cs="Times New Roman"/>
          <w:sz w:val="24"/>
          <w:szCs w:val="24"/>
        </w:rPr>
      </w:pPr>
    </w:p>
    <w:p w14:paraId="1D1A7262" w14:textId="589874A6" w:rsidR="006845A7" w:rsidRDefault="006845A7" w:rsidP="004F5EC0">
      <w:pPr>
        <w:spacing w:line="480" w:lineRule="auto"/>
        <w:rPr>
          <w:rFonts w:ascii="Times New Roman" w:hAnsi="Times New Roman" w:cs="Times New Roman"/>
          <w:sz w:val="24"/>
          <w:szCs w:val="24"/>
        </w:rPr>
      </w:pPr>
    </w:p>
    <w:p w14:paraId="6BBFDF1E" w14:textId="41F5633C" w:rsidR="006845A7" w:rsidRDefault="006845A7" w:rsidP="004F5EC0">
      <w:pPr>
        <w:spacing w:line="480" w:lineRule="auto"/>
        <w:rPr>
          <w:rFonts w:ascii="Times New Roman" w:hAnsi="Times New Roman" w:cs="Times New Roman"/>
          <w:sz w:val="24"/>
          <w:szCs w:val="24"/>
        </w:rPr>
      </w:pPr>
    </w:p>
    <w:p w14:paraId="7DECDC58" w14:textId="1D25D1C4" w:rsidR="006845A7" w:rsidRDefault="006845A7" w:rsidP="004F5EC0">
      <w:pPr>
        <w:spacing w:line="480" w:lineRule="auto"/>
        <w:rPr>
          <w:rFonts w:ascii="Times New Roman" w:hAnsi="Times New Roman" w:cs="Times New Roman"/>
          <w:sz w:val="24"/>
          <w:szCs w:val="24"/>
        </w:rPr>
      </w:pPr>
    </w:p>
    <w:p w14:paraId="2812380A" w14:textId="0D4054A1" w:rsidR="004F5EC0" w:rsidRPr="006845A7" w:rsidRDefault="006845A7" w:rsidP="004F5EC0">
      <w:pPr>
        <w:spacing w:line="480" w:lineRule="auto"/>
        <w:rPr>
          <w:rFonts w:ascii="Times New Roman" w:hAnsi="Times New Roman" w:cs="Times New Roman"/>
          <w:sz w:val="24"/>
          <w:szCs w:val="24"/>
        </w:rPr>
      </w:pPr>
      <w:r>
        <w:rPr>
          <w:rFonts w:ascii="Times New Roman" w:hAnsi="Times New Roman" w:cs="Times New Roman" w:hint="eastAsia"/>
          <w:noProof/>
          <w:sz w:val="24"/>
          <w:szCs w:val="24"/>
        </w:rPr>
        <w:lastRenderedPageBreak/>
        <w:drawing>
          <wp:anchor distT="0" distB="0" distL="114300" distR="114300" simplePos="0" relativeHeight="251666432" behindDoc="0" locked="0" layoutInCell="1" allowOverlap="1" wp14:anchorId="135C4925" wp14:editId="78468849">
            <wp:simplePos x="0" y="0"/>
            <wp:positionH relativeFrom="column">
              <wp:posOffset>1058369</wp:posOffset>
            </wp:positionH>
            <wp:positionV relativeFrom="paragraph">
              <wp:posOffset>97263</wp:posOffset>
            </wp:positionV>
            <wp:extent cx="3153426" cy="4175111"/>
            <wp:effectExtent l="0" t="0" r="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a:stretch>
                      <a:fillRect/>
                    </a:stretch>
                  </pic:blipFill>
                  <pic:spPr>
                    <a:xfrm>
                      <a:off x="0" y="0"/>
                      <a:ext cx="3153426" cy="4175111"/>
                    </a:xfrm>
                    <a:prstGeom prst="rect">
                      <a:avLst/>
                    </a:prstGeom>
                  </pic:spPr>
                </pic:pic>
              </a:graphicData>
            </a:graphic>
          </wp:anchor>
        </w:drawing>
      </w:r>
      <w:r w:rsidR="004F5EC0" w:rsidRPr="000F3D76">
        <w:rPr>
          <w:rFonts w:ascii="Times New Roman" w:hAnsi="Times New Roman" w:cs="Times New Roman" w:hint="eastAsia"/>
          <w:b/>
          <w:bCs/>
          <w:sz w:val="24"/>
          <w:szCs w:val="24"/>
        </w:rPr>
        <w:t>S</w:t>
      </w:r>
      <w:r w:rsidR="004F5EC0" w:rsidRPr="000F3D76">
        <w:rPr>
          <w:rFonts w:ascii="Times New Roman" w:hAnsi="Times New Roman" w:cs="Times New Roman"/>
          <w:b/>
          <w:bCs/>
          <w:sz w:val="24"/>
          <w:szCs w:val="24"/>
        </w:rPr>
        <w:t xml:space="preserve">upplemental Figure </w:t>
      </w:r>
      <w:r w:rsidR="004F5EC0">
        <w:rPr>
          <w:rFonts w:ascii="Times New Roman" w:hAnsi="Times New Roman" w:cs="Times New Roman"/>
          <w:b/>
          <w:bCs/>
          <w:sz w:val="24"/>
          <w:szCs w:val="24"/>
        </w:rPr>
        <w:t>5</w:t>
      </w:r>
      <w:r w:rsidR="004F5EC0" w:rsidRPr="000F3D76">
        <w:rPr>
          <w:rFonts w:ascii="Times New Roman" w:hAnsi="Times New Roman" w:cs="Times New Roman"/>
          <w:b/>
          <w:bCs/>
          <w:sz w:val="24"/>
          <w:szCs w:val="24"/>
        </w:rPr>
        <w:t>. The concordance rate of</w:t>
      </w:r>
      <w:r w:rsidR="004F5EC0">
        <w:rPr>
          <w:rFonts w:ascii="Times New Roman" w:hAnsi="Times New Roman" w:cs="Times New Roman"/>
          <w:b/>
          <w:bCs/>
          <w:sz w:val="24"/>
          <w:szCs w:val="24"/>
        </w:rPr>
        <w:t xml:space="preserve"> shared</w:t>
      </w:r>
      <w:r w:rsidR="004F5EC0" w:rsidRPr="000F3D76">
        <w:rPr>
          <w:rFonts w:ascii="Times New Roman" w:hAnsi="Times New Roman" w:cs="Times New Roman"/>
          <w:b/>
          <w:bCs/>
          <w:sz w:val="24"/>
          <w:szCs w:val="24"/>
        </w:rPr>
        <w:t xml:space="preserve"> hyper-/hypo-methylated DMPs identified in the AZA+ CMML-MSC and AZA+ HD-MSC samples</w:t>
      </w:r>
    </w:p>
    <w:p w14:paraId="5DFCA568" w14:textId="77777777" w:rsidR="004F5EC0" w:rsidRDefault="004F5EC0" w:rsidP="004F5EC0">
      <w:pPr>
        <w:spacing w:line="480" w:lineRule="auto"/>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 xml:space="preserve">A) </w:t>
      </w:r>
      <w:r w:rsidRPr="00242668">
        <w:rPr>
          <w:rFonts w:ascii="Times New Roman" w:hAnsi="Times New Roman" w:cs="Times New Roman"/>
          <w:sz w:val="24"/>
          <w:szCs w:val="24"/>
        </w:rPr>
        <w:t>Venn diagrams showing the number</w:t>
      </w:r>
      <w:r>
        <w:rPr>
          <w:rFonts w:ascii="Times New Roman" w:hAnsi="Times New Roman" w:cs="Times New Roman"/>
          <w:sz w:val="24"/>
          <w:szCs w:val="24"/>
        </w:rPr>
        <w:t xml:space="preserve"> and concordance rate of shared hypo-methylated DMPs.</w:t>
      </w:r>
    </w:p>
    <w:p w14:paraId="40627573" w14:textId="77777777" w:rsidR="004F5EC0" w:rsidRDefault="004F5EC0" w:rsidP="004F5EC0">
      <w:pPr>
        <w:spacing w:line="480" w:lineRule="auto"/>
        <w:rPr>
          <w:rFonts w:ascii="Times New Roman" w:hAnsi="Times New Roman" w:cs="Times New Roman"/>
          <w:sz w:val="24"/>
          <w:szCs w:val="24"/>
        </w:rPr>
      </w:pPr>
      <w:r>
        <w:rPr>
          <w:rFonts w:ascii="Times New Roman" w:hAnsi="Times New Roman" w:cs="Times New Roman"/>
          <w:sz w:val="24"/>
          <w:szCs w:val="24"/>
        </w:rPr>
        <w:t xml:space="preserve">(B) </w:t>
      </w:r>
      <w:r w:rsidRPr="00242668">
        <w:rPr>
          <w:rFonts w:ascii="Times New Roman" w:hAnsi="Times New Roman" w:cs="Times New Roman"/>
          <w:sz w:val="24"/>
          <w:szCs w:val="24"/>
        </w:rPr>
        <w:t>Venn diagrams showing the number</w:t>
      </w:r>
      <w:r>
        <w:rPr>
          <w:rFonts w:ascii="Times New Roman" w:hAnsi="Times New Roman" w:cs="Times New Roman"/>
          <w:sz w:val="24"/>
          <w:szCs w:val="24"/>
        </w:rPr>
        <w:t xml:space="preserve"> and concordance rate of shared hyper-methylated DMPs.</w:t>
      </w:r>
    </w:p>
    <w:p w14:paraId="1C40A17C" w14:textId="0E969C38" w:rsidR="004F5EC0" w:rsidRDefault="004F5EC0" w:rsidP="004F5EC0">
      <w:pPr>
        <w:spacing w:line="480" w:lineRule="auto"/>
        <w:rPr>
          <w:rFonts w:ascii="Times New Roman" w:hAnsi="Times New Roman" w:cs="Times New Roman"/>
          <w:sz w:val="24"/>
          <w:szCs w:val="24"/>
        </w:rPr>
      </w:pPr>
    </w:p>
    <w:p w14:paraId="42F3BEB9" w14:textId="244D58D6" w:rsidR="00852387" w:rsidRDefault="00852387" w:rsidP="004F5EC0">
      <w:pPr>
        <w:spacing w:line="480" w:lineRule="auto"/>
        <w:rPr>
          <w:rFonts w:ascii="Times New Roman" w:hAnsi="Times New Roman" w:cs="Times New Roman"/>
          <w:sz w:val="24"/>
          <w:szCs w:val="24"/>
        </w:rPr>
      </w:pPr>
    </w:p>
    <w:p w14:paraId="4655CFE0" w14:textId="1AA077D7" w:rsidR="00852387" w:rsidRDefault="00852387" w:rsidP="004F5EC0">
      <w:pPr>
        <w:spacing w:line="480" w:lineRule="auto"/>
        <w:rPr>
          <w:rFonts w:ascii="Times New Roman" w:hAnsi="Times New Roman" w:cs="Times New Roman"/>
          <w:sz w:val="24"/>
          <w:szCs w:val="24"/>
        </w:rPr>
      </w:pPr>
    </w:p>
    <w:p w14:paraId="19222A68" w14:textId="147256CA" w:rsidR="00852387" w:rsidRDefault="00852387" w:rsidP="004F5EC0">
      <w:pPr>
        <w:spacing w:line="480" w:lineRule="auto"/>
        <w:rPr>
          <w:rFonts w:ascii="Times New Roman" w:hAnsi="Times New Roman" w:cs="Times New Roman"/>
          <w:sz w:val="24"/>
          <w:szCs w:val="24"/>
        </w:rPr>
      </w:pPr>
    </w:p>
    <w:p w14:paraId="01785270" w14:textId="77777777" w:rsidR="00852387" w:rsidRPr="0046060E" w:rsidRDefault="00852387" w:rsidP="004F5EC0">
      <w:pPr>
        <w:spacing w:line="480" w:lineRule="auto"/>
        <w:rPr>
          <w:rFonts w:ascii="Times New Roman" w:hAnsi="Times New Roman" w:cs="Times New Roman"/>
          <w:sz w:val="24"/>
          <w:szCs w:val="24"/>
        </w:rPr>
      </w:pPr>
    </w:p>
    <w:p w14:paraId="395F9846" w14:textId="77777777" w:rsidR="00852387" w:rsidRDefault="00852387" w:rsidP="00852387">
      <w:pPr>
        <w:spacing w:line="480" w:lineRule="auto"/>
        <w:rPr>
          <w:rFonts w:ascii="Times New Roman" w:hAnsi="Times New Roman" w:cs="Times New Roman"/>
          <w:b/>
          <w:bCs/>
          <w:sz w:val="24"/>
          <w:szCs w:val="24"/>
        </w:rPr>
      </w:pPr>
      <w:r>
        <w:rPr>
          <w:rFonts w:ascii="Times New Roman" w:hAnsi="Times New Roman" w:cs="Times New Roman" w:hint="eastAsia"/>
          <w:b/>
          <w:bCs/>
          <w:sz w:val="24"/>
          <w:szCs w:val="24"/>
        </w:rPr>
        <w:lastRenderedPageBreak/>
        <w:t>S</w:t>
      </w:r>
      <w:r>
        <w:rPr>
          <w:rFonts w:ascii="Times New Roman" w:hAnsi="Times New Roman" w:cs="Times New Roman"/>
          <w:b/>
          <w:bCs/>
          <w:sz w:val="24"/>
          <w:szCs w:val="24"/>
        </w:rPr>
        <w:t>upplemental Tables</w:t>
      </w:r>
    </w:p>
    <w:tbl>
      <w:tblPr>
        <w:tblStyle w:val="1"/>
        <w:tblpPr w:leftFromText="180" w:rightFromText="180" w:vertAnchor="page" w:horzAnchor="margin" w:tblpXSpec="center" w:tblpY="2753"/>
        <w:tblW w:w="10857" w:type="dxa"/>
        <w:tblLook w:val="04A0" w:firstRow="1" w:lastRow="0" w:firstColumn="1" w:lastColumn="0" w:noHBand="0" w:noVBand="1"/>
      </w:tblPr>
      <w:tblGrid>
        <w:gridCol w:w="1022"/>
        <w:gridCol w:w="1173"/>
        <w:gridCol w:w="1103"/>
        <w:gridCol w:w="1045"/>
        <w:gridCol w:w="1091"/>
        <w:gridCol w:w="1208"/>
        <w:gridCol w:w="1045"/>
        <w:gridCol w:w="1045"/>
        <w:gridCol w:w="1057"/>
        <w:gridCol w:w="1068"/>
      </w:tblGrid>
      <w:tr w:rsidR="00852387" w:rsidRPr="00C647C2" w14:paraId="71E4E5DB" w14:textId="77777777" w:rsidTr="008523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dxa"/>
          </w:tcPr>
          <w:p w14:paraId="5556FB6C" w14:textId="77777777" w:rsidR="00852387" w:rsidRPr="00C647C2" w:rsidRDefault="00852387" w:rsidP="00852387">
            <w:pPr>
              <w:spacing w:line="480" w:lineRule="auto"/>
              <w:rPr>
                <w:rFonts w:ascii="Times New Roman" w:hAnsi="Times New Roman" w:cs="Times New Roman"/>
                <w:b w:val="0"/>
                <w:bCs w:val="0"/>
                <w:szCs w:val="21"/>
              </w:rPr>
            </w:pPr>
            <w:r w:rsidRPr="00C647C2">
              <w:rPr>
                <w:rFonts w:ascii="Times New Roman" w:hAnsi="Times New Roman" w:cs="Times New Roman"/>
                <w:b w:val="0"/>
                <w:bCs w:val="0"/>
                <w:szCs w:val="21"/>
              </w:rPr>
              <w:t>ABL</w:t>
            </w:r>
          </w:p>
        </w:tc>
        <w:tc>
          <w:tcPr>
            <w:tcW w:w="1173" w:type="dxa"/>
          </w:tcPr>
          <w:p w14:paraId="04F83AA0" w14:textId="77777777" w:rsidR="00852387" w:rsidRPr="00C647C2" w:rsidRDefault="00852387" w:rsidP="00852387">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1"/>
              </w:rPr>
            </w:pPr>
            <w:r w:rsidRPr="00C647C2">
              <w:rPr>
                <w:rFonts w:ascii="Times New Roman" w:hAnsi="Times New Roman" w:cs="Times New Roman"/>
                <w:b w:val="0"/>
                <w:bCs w:val="0"/>
                <w:szCs w:val="21"/>
              </w:rPr>
              <w:t>ANKRD26</w:t>
            </w:r>
          </w:p>
        </w:tc>
        <w:tc>
          <w:tcPr>
            <w:tcW w:w="1103" w:type="dxa"/>
          </w:tcPr>
          <w:p w14:paraId="41EDBE2D" w14:textId="77777777" w:rsidR="00852387" w:rsidRPr="00C647C2" w:rsidRDefault="00852387" w:rsidP="00852387">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1"/>
              </w:rPr>
            </w:pPr>
            <w:r w:rsidRPr="00C647C2">
              <w:rPr>
                <w:rFonts w:ascii="Times New Roman" w:hAnsi="Times New Roman" w:cs="Times New Roman"/>
                <w:b w:val="0"/>
                <w:bCs w:val="0"/>
                <w:szCs w:val="21"/>
              </w:rPr>
              <w:t>ARID1A</w:t>
            </w:r>
          </w:p>
        </w:tc>
        <w:tc>
          <w:tcPr>
            <w:tcW w:w="1045" w:type="dxa"/>
          </w:tcPr>
          <w:p w14:paraId="58A5AB13" w14:textId="77777777" w:rsidR="00852387" w:rsidRPr="00C647C2" w:rsidRDefault="00852387" w:rsidP="00852387">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1"/>
              </w:rPr>
            </w:pPr>
            <w:r w:rsidRPr="00C647C2">
              <w:rPr>
                <w:rFonts w:ascii="Times New Roman" w:hAnsi="Times New Roman" w:cs="Times New Roman"/>
                <w:b w:val="0"/>
                <w:bCs w:val="0"/>
                <w:szCs w:val="21"/>
              </w:rPr>
              <w:t xml:space="preserve">ARID1B </w:t>
            </w:r>
          </w:p>
        </w:tc>
        <w:tc>
          <w:tcPr>
            <w:tcW w:w="1091" w:type="dxa"/>
          </w:tcPr>
          <w:p w14:paraId="66A0D2DD" w14:textId="77777777" w:rsidR="00852387" w:rsidRPr="00C647C2" w:rsidRDefault="00852387" w:rsidP="00852387">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1"/>
              </w:rPr>
            </w:pPr>
            <w:r w:rsidRPr="00C647C2">
              <w:rPr>
                <w:rFonts w:ascii="Times New Roman" w:hAnsi="Times New Roman" w:cs="Times New Roman"/>
                <w:b w:val="0"/>
                <w:bCs w:val="0"/>
                <w:szCs w:val="21"/>
              </w:rPr>
              <w:t>ASXL1</w:t>
            </w:r>
          </w:p>
        </w:tc>
        <w:tc>
          <w:tcPr>
            <w:tcW w:w="1208" w:type="dxa"/>
          </w:tcPr>
          <w:p w14:paraId="42C655C1" w14:textId="77777777" w:rsidR="00852387" w:rsidRPr="00C647C2" w:rsidRDefault="00852387" w:rsidP="00852387">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1"/>
              </w:rPr>
            </w:pPr>
            <w:r w:rsidRPr="00C647C2">
              <w:rPr>
                <w:rFonts w:ascii="Times New Roman" w:hAnsi="Times New Roman" w:cs="Times New Roman"/>
                <w:b w:val="0"/>
                <w:bCs w:val="0"/>
                <w:szCs w:val="21"/>
              </w:rPr>
              <w:t>ASXL2</w:t>
            </w:r>
          </w:p>
        </w:tc>
        <w:tc>
          <w:tcPr>
            <w:tcW w:w="1045" w:type="dxa"/>
          </w:tcPr>
          <w:p w14:paraId="4DD4B56A" w14:textId="77777777" w:rsidR="00852387" w:rsidRPr="00C647C2" w:rsidRDefault="00852387" w:rsidP="00852387">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1"/>
              </w:rPr>
            </w:pPr>
            <w:r w:rsidRPr="00C647C2">
              <w:rPr>
                <w:rFonts w:ascii="Times New Roman" w:hAnsi="Times New Roman" w:cs="Times New Roman"/>
                <w:b w:val="0"/>
                <w:bCs w:val="0"/>
                <w:szCs w:val="21"/>
              </w:rPr>
              <w:t>ATG2B</w:t>
            </w:r>
          </w:p>
        </w:tc>
        <w:tc>
          <w:tcPr>
            <w:tcW w:w="1045" w:type="dxa"/>
          </w:tcPr>
          <w:p w14:paraId="7440775A" w14:textId="77777777" w:rsidR="00852387" w:rsidRPr="00C647C2" w:rsidRDefault="00852387" w:rsidP="00852387">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1"/>
              </w:rPr>
            </w:pPr>
            <w:r w:rsidRPr="00C647C2">
              <w:rPr>
                <w:rFonts w:ascii="Times New Roman" w:hAnsi="Times New Roman" w:cs="Times New Roman"/>
                <w:b w:val="0"/>
                <w:bCs w:val="0"/>
                <w:szCs w:val="21"/>
              </w:rPr>
              <w:t>ATM</w:t>
            </w:r>
          </w:p>
        </w:tc>
        <w:tc>
          <w:tcPr>
            <w:tcW w:w="1057" w:type="dxa"/>
          </w:tcPr>
          <w:p w14:paraId="682F9B59" w14:textId="77777777" w:rsidR="00852387" w:rsidRPr="00C647C2" w:rsidRDefault="00852387" w:rsidP="00852387">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1"/>
              </w:rPr>
            </w:pPr>
            <w:r w:rsidRPr="00C647C2">
              <w:rPr>
                <w:rFonts w:ascii="Times New Roman" w:hAnsi="Times New Roman" w:cs="Times New Roman"/>
                <w:b w:val="0"/>
                <w:bCs w:val="0"/>
                <w:szCs w:val="21"/>
              </w:rPr>
              <w:t xml:space="preserve">ATRX </w:t>
            </w:r>
          </w:p>
        </w:tc>
        <w:tc>
          <w:tcPr>
            <w:tcW w:w="1068" w:type="dxa"/>
          </w:tcPr>
          <w:p w14:paraId="056795A7" w14:textId="77777777" w:rsidR="00852387" w:rsidRPr="00C647C2" w:rsidRDefault="00852387" w:rsidP="00852387">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1"/>
              </w:rPr>
            </w:pPr>
            <w:r w:rsidRPr="00C647C2">
              <w:rPr>
                <w:rFonts w:ascii="Times New Roman" w:hAnsi="Times New Roman" w:cs="Times New Roman"/>
                <w:b w:val="0"/>
                <w:bCs w:val="0"/>
                <w:szCs w:val="21"/>
              </w:rPr>
              <w:t>BCOR</w:t>
            </w:r>
          </w:p>
        </w:tc>
      </w:tr>
      <w:tr w:rsidR="00852387" w:rsidRPr="00C647C2" w14:paraId="5DD6CD7D" w14:textId="77777777" w:rsidTr="008523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dxa"/>
          </w:tcPr>
          <w:p w14:paraId="7552F99E" w14:textId="77777777" w:rsidR="00852387" w:rsidRPr="00C647C2" w:rsidRDefault="00852387" w:rsidP="00852387">
            <w:pPr>
              <w:spacing w:line="480" w:lineRule="auto"/>
              <w:rPr>
                <w:rFonts w:ascii="Times New Roman" w:hAnsi="Times New Roman" w:cs="Times New Roman"/>
                <w:b w:val="0"/>
                <w:bCs w:val="0"/>
                <w:szCs w:val="21"/>
              </w:rPr>
            </w:pPr>
            <w:r w:rsidRPr="00C647C2">
              <w:rPr>
                <w:rFonts w:ascii="Times New Roman" w:hAnsi="Times New Roman" w:cs="Times New Roman"/>
                <w:b w:val="0"/>
                <w:bCs w:val="0"/>
                <w:szCs w:val="21"/>
              </w:rPr>
              <w:t>BCORL1</w:t>
            </w:r>
          </w:p>
        </w:tc>
        <w:tc>
          <w:tcPr>
            <w:tcW w:w="1173" w:type="dxa"/>
          </w:tcPr>
          <w:p w14:paraId="0B3F145E"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BLM</w:t>
            </w:r>
          </w:p>
        </w:tc>
        <w:tc>
          <w:tcPr>
            <w:tcW w:w="1103" w:type="dxa"/>
          </w:tcPr>
          <w:p w14:paraId="0DFD1844"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BRAF</w:t>
            </w:r>
          </w:p>
        </w:tc>
        <w:tc>
          <w:tcPr>
            <w:tcW w:w="1045" w:type="dxa"/>
          </w:tcPr>
          <w:p w14:paraId="4198B26F"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BRCA1</w:t>
            </w:r>
          </w:p>
        </w:tc>
        <w:tc>
          <w:tcPr>
            <w:tcW w:w="1091" w:type="dxa"/>
          </w:tcPr>
          <w:p w14:paraId="1A021BFA"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BRCA2</w:t>
            </w:r>
          </w:p>
        </w:tc>
        <w:tc>
          <w:tcPr>
            <w:tcW w:w="1208" w:type="dxa"/>
          </w:tcPr>
          <w:p w14:paraId="5DF7FC84"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CALR</w:t>
            </w:r>
          </w:p>
        </w:tc>
        <w:tc>
          <w:tcPr>
            <w:tcW w:w="1045" w:type="dxa"/>
          </w:tcPr>
          <w:p w14:paraId="0D9F44B9"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 xml:space="preserve">CBL </w:t>
            </w:r>
          </w:p>
        </w:tc>
        <w:tc>
          <w:tcPr>
            <w:tcW w:w="1045" w:type="dxa"/>
          </w:tcPr>
          <w:p w14:paraId="321C2ED8"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CCND1</w:t>
            </w:r>
          </w:p>
        </w:tc>
        <w:tc>
          <w:tcPr>
            <w:tcW w:w="1057" w:type="dxa"/>
          </w:tcPr>
          <w:p w14:paraId="7E3DF2CD"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CCND2</w:t>
            </w:r>
          </w:p>
        </w:tc>
        <w:tc>
          <w:tcPr>
            <w:tcW w:w="1068" w:type="dxa"/>
          </w:tcPr>
          <w:p w14:paraId="2998969D"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CDKN2A</w:t>
            </w:r>
          </w:p>
        </w:tc>
      </w:tr>
      <w:tr w:rsidR="00852387" w:rsidRPr="00C647C2" w14:paraId="33E67DEF" w14:textId="77777777" w:rsidTr="00852387">
        <w:tc>
          <w:tcPr>
            <w:cnfStyle w:val="001000000000" w:firstRow="0" w:lastRow="0" w:firstColumn="1" w:lastColumn="0" w:oddVBand="0" w:evenVBand="0" w:oddHBand="0" w:evenHBand="0" w:firstRowFirstColumn="0" w:firstRowLastColumn="0" w:lastRowFirstColumn="0" w:lastRowLastColumn="0"/>
            <w:tcW w:w="1022" w:type="dxa"/>
          </w:tcPr>
          <w:p w14:paraId="1496270E" w14:textId="77777777" w:rsidR="00852387" w:rsidRPr="00C647C2" w:rsidRDefault="00852387" w:rsidP="00852387">
            <w:pPr>
              <w:spacing w:line="480" w:lineRule="auto"/>
              <w:rPr>
                <w:rFonts w:ascii="Times New Roman" w:hAnsi="Times New Roman" w:cs="Times New Roman"/>
                <w:b w:val="0"/>
                <w:bCs w:val="0"/>
                <w:szCs w:val="21"/>
              </w:rPr>
            </w:pPr>
            <w:r w:rsidRPr="00C647C2">
              <w:rPr>
                <w:rFonts w:ascii="Times New Roman" w:hAnsi="Times New Roman" w:cs="Times New Roman"/>
                <w:b w:val="0"/>
                <w:bCs w:val="0"/>
                <w:szCs w:val="21"/>
              </w:rPr>
              <w:t>CEBPA</w:t>
            </w:r>
          </w:p>
        </w:tc>
        <w:tc>
          <w:tcPr>
            <w:tcW w:w="1173" w:type="dxa"/>
          </w:tcPr>
          <w:p w14:paraId="5F64F41D"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CELA2A</w:t>
            </w:r>
          </w:p>
        </w:tc>
        <w:tc>
          <w:tcPr>
            <w:tcW w:w="1103" w:type="dxa"/>
          </w:tcPr>
          <w:p w14:paraId="3EF5E6EF"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COL12A1</w:t>
            </w:r>
          </w:p>
        </w:tc>
        <w:tc>
          <w:tcPr>
            <w:tcW w:w="1045" w:type="dxa"/>
          </w:tcPr>
          <w:p w14:paraId="7AA935F6"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CREBBP</w:t>
            </w:r>
          </w:p>
        </w:tc>
        <w:tc>
          <w:tcPr>
            <w:tcW w:w="1091" w:type="dxa"/>
          </w:tcPr>
          <w:p w14:paraId="48882816"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 xml:space="preserve">CRLF2 </w:t>
            </w:r>
          </w:p>
        </w:tc>
        <w:tc>
          <w:tcPr>
            <w:tcW w:w="1208" w:type="dxa"/>
          </w:tcPr>
          <w:p w14:paraId="2A76A870"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CROCC</w:t>
            </w:r>
          </w:p>
        </w:tc>
        <w:tc>
          <w:tcPr>
            <w:tcW w:w="1045" w:type="dxa"/>
          </w:tcPr>
          <w:p w14:paraId="25289F5D"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CSF3R</w:t>
            </w:r>
          </w:p>
        </w:tc>
        <w:tc>
          <w:tcPr>
            <w:tcW w:w="1045" w:type="dxa"/>
          </w:tcPr>
          <w:p w14:paraId="227681FD"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CSMD1</w:t>
            </w:r>
          </w:p>
        </w:tc>
        <w:tc>
          <w:tcPr>
            <w:tcW w:w="1057" w:type="dxa"/>
          </w:tcPr>
          <w:p w14:paraId="37657A29"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CTCF</w:t>
            </w:r>
          </w:p>
        </w:tc>
        <w:tc>
          <w:tcPr>
            <w:tcW w:w="1068" w:type="dxa"/>
          </w:tcPr>
          <w:p w14:paraId="4B0C5A06"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CUX1</w:t>
            </w:r>
          </w:p>
        </w:tc>
      </w:tr>
      <w:tr w:rsidR="00852387" w:rsidRPr="00C647C2" w14:paraId="26369E85" w14:textId="77777777" w:rsidTr="008523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dxa"/>
          </w:tcPr>
          <w:p w14:paraId="2C7A06ED" w14:textId="77777777" w:rsidR="00852387" w:rsidRPr="00C647C2" w:rsidRDefault="00852387" w:rsidP="00852387">
            <w:pPr>
              <w:spacing w:line="480" w:lineRule="auto"/>
              <w:rPr>
                <w:rFonts w:ascii="Times New Roman" w:hAnsi="Times New Roman" w:cs="Times New Roman"/>
                <w:b w:val="0"/>
                <w:bCs w:val="0"/>
                <w:szCs w:val="21"/>
              </w:rPr>
            </w:pPr>
            <w:r w:rsidRPr="00C647C2">
              <w:rPr>
                <w:rFonts w:ascii="Times New Roman" w:hAnsi="Times New Roman" w:cs="Times New Roman"/>
                <w:b w:val="0"/>
                <w:bCs w:val="0"/>
                <w:szCs w:val="21"/>
              </w:rPr>
              <w:t>DDX11</w:t>
            </w:r>
          </w:p>
        </w:tc>
        <w:tc>
          <w:tcPr>
            <w:tcW w:w="1173" w:type="dxa"/>
          </w:tcPr>
          <w:p w14:paraId="6068886A"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DDX41</w:t>
            </w:r>
          </w:p>
        </w:tc>
        <w:tc>
          <w:tcPr>
            <w:tcW w:w="1103" w:type="dxa"/>
          </w:tcPr>
          <w:p w14:paraId="25462DF1"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 xml:space="preserve">DIS3 </w:t>
            </w:r>
          </w:p>
        </w:tc>
        <w:tc>
          <w:tcPr>
            <w:tcW w:w="1045" w:type="dxa"/>
          </w:tcPr>
          <w:p w14:paraId="105D2B74"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DKC1</w:t>
            </w:r>
          </w:p>
        </w:tc>
        <w:tc>
          <w:tcPr>
            <w:tcW w:w="1091" w:type="dxa"/>
          </w:tcPr>
          <w:p w14:paraId="6158BDC2"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DNMT3A</w:t>
            </w:r>
          </w:p>
        </w:tc>
        <w:tc>
          <w:tcPr>
            <w:tcW w:w="1208" w:type="dxa"/>
          </w:tcPr>
          <w:p w14:paraId="2474934B"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DOT1L</w:t>
            </w:r>
          </w:p>
        </w:tc>
        <w:tc>
          <w:tcPr>
            <w:tcW w:w="1045" w:type="dxa"/>
          </w:tcPr>
          <w:p w14:paraId="27437997"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EP300</w:t>
            </w:r>
          </w:p>
        </w:tc>
        <w:tc>
          <w:tcPr>
            <w:tcW w:w="1045" w:type="dxa"/>
          </w:tcPr>
          <w:p w14:paraId="629C6B6C"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EPPK1</w:t>
            </w:r>
          </w:p>
        </w:tc>
        <w:tc>
          <w:tcPr>
            <w:tcW w:w="1057" w:type="dxa"/>
          </w:tcPr>
          <w:p w14:paraId="25D1F8B6"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ETNK1</w:t>
            </w:r>
          </w:p>
        </w:tc>
        <w:tc>
          <w:tcPr>
            <w:tcW w:w="1068" w:type="dxa"/>
          </w:tcPr>
          <w:p w14:paraId="033F15DE"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ETV6</w:t>
            </w:r>
          </w:p>
        </w:tc>
      </w:tr>
      <w:tr w:rsidR="00852387" w:rsidRPr="00C647C2" w14:paraId="5CDE3D8D" w14:textId="77777777" w:rsidTr="00852387">
        <w:tc>
          <w:tcPr>
            <w:cnfStyle w:val="001000000000" w:firstRow="0" w:lastRow="0" w:firstColumn="1" w:lastColumn="0" w:oddVBand="0" w:evenVBand="0" w:oddHBand="0" w:evenHBand="0" w:firstRowFirstColumn="0" w:firstRowLastColumn="0" w:lastRowFirstColumn="0" w:lastRowLastColumn="0"/>
            <w:tcW w:w="1022" w:type="dxa"/>
          </w:tcPr>
          <w:p w14:paraId="186C28FE" w14:textId="77777777" w:rsidR="00852387" w:rsidRPr="00C647C2" w:rsidRDefault="00852387" w:rsidP="00852387">
            <w:pPr>
              <w:spacing w:line="480" w:lineRule="auto"/>
              <w:rPr>
                <w:rFonts w:ascii="Times New Roman" w:hAnsi="Times New Roman" w:cs="Times New Roman"/>
                <w:b w:val="0"/>
                <w:bCs w:val="0"/>
                <w:szCs w:val="21"/>
              </w:rPr>
            </w:pPr>
            <w:r w:rsidRPr="00C647C2">
              <w:rPr>
                <w:rFonts w:ascii="Times New Roman" w:hAnsi="Times New Roman" w:cs="Times New Roman"/>
                <w:b w:val="0"/>
                <w:bCs w:val="0"/>
                <w:szCs w:val="21"/>
              </w:rPr>
              <w:t xml:space="preserve">EZH2 </w:t>
            </w:r>
          </w:p>
        </w:tc>
        <w:tc>
          <w:tcPr>
            <w:tcW w:w="1173" w:type="dxa"/>
          </w:tcPr>
          <w:p w14:paraId="086D4622"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BRINP3</w:t>
            </w:r>
          </w:p>
        </w:tc>
        <w:tc>
          <w:tcPr>
            <w:tcW w:w="1103" w:type="dxa"/>
          </w:tcPr>
          <w:p w14:paraId="6328401F"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FAT1</w:t>
            </w:r>
          </w:p>
        </w:tc>
        <w:tc>
          <w:tcPr>
            <w:tcW w:w="1045" w:type="dxa"/>
          </w:tcPr>
          <w:p w14:paraId="1A30C0D4"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FBXW7</w:t>
            </w:r>
          </w:p>
        </w:tc>
        <w:tc>
          <w:tcPr>
            <w:tcW w:w="1091" w:type="dxa"/>
          </w:tcPr>
          <w:p w14:paraId="5B623724"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FLT3</w:t>
            </w:r>
          </w:p>
        </w:tc>
        <w:tc>
          <w:tcPr>
            <w:tcW w:w="1208" w:type="dxa"/>
          </w:tcPr>
          <w:p w14:paraId="61EA4DC5"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GATA1</w:t>
            </w:r>
          </w:p>
        </w:tc>
        <w:tc>
          <w:tcPr>
            <w:tcW w:w="1045" w:type="dxa"/>
          </w:tcPr>
          <w:p w14:paraId="74B67BC5"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GATA2</w:t>
            </w:r>
          </w:p>
        </w:tc>
        <w:tc>
          <w:tcPr>
            <w:tcW w:w="1045" w:type="dxa"/>
          </w:tcPr>
          <w:p w14:paraId="17B7226A"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GFI1</w:t>
            </w:r>
          </w:p>
        </w:tc>
        <w:tc>
          <w:tcPr>
            <w:tcW w:w="1057" w:type="dxa"/>
          </w:tcPr>
          <w:p w14:paraId="67AFFB12"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 xml:space="preserve">GNAS </w:t>
            </w:r>
          </w:p>
        </w:tc>
        <w:tc>
          <w:tcPr>
            <w:tcW w:w="1068" w:type="dxa"/>
          </w:tcPr>
          <w:p w14:paraId="653FD514"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GSKIP</w:t>
            </w:r>
          </w:p>
        </w:tc>
      </w:tr>
      <w:tr w:rsidR="00852387" w:rsidRPr="00C647C2" w14:paraId="2E372528" w14:textId="77777777" w:rsidTr="008523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dxa"/>
          </w:tcPr>
          <w:p w14:paraId="54EC2988" w14:textId="77777777" w:rsidR="00852387" w:rsidRPr="00C647C2" w:rsidRDefault="00852387" w:rsidP="00852387">
            <w:pPr>
              <w:spacing w:line="480" w:lineRule="auto"/>
              <w:rPr>
                <w:rFonts w:ascii="Times New Roman" w:hAnsi="Times New Roman" w:cs="Times New Roman"/>
                <w:b w:val="0"/>
                <w:bCs w:val="0"/>
                <w:szCs w:val="21"/>
              </w:rPr>
            </w:pPr>
            <w:r w:rsidRPr="00C647C2">
              <w:rPr>
                <w:rFonts w:ascii="Times New Roman" w:hAnsi="Times New Roman" w:cs="Times New Roman"/>
                <w:b w:val="0"/>
                <w:bCs w:val="0"/>
                <w:szCs w:val="21"/>
              </w:rPr>
              <w:t>HAX1</w:t>
            </w:r>
          </w:p>
        </w:tc>
        <w:tc>
          <w:tcPr>
            <w:tcW w:w="1173" w:type="dxa"/>
          </w:tcPr>
          <w:p w14:paraId="0302220C"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HRAS</w:t>
            </w:r>
          </w:p>
        </w:tc>
        <w:tc>
          <w:tcPr>
            <w:tcW w:w="1103" w:type="dxa"/>
          </w:tcPr>
          <w:p w14:paraId="03E0DF75"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IDH1</w:t>
            </w:r>
          </w:p>
        </w:tc>
        <w:tc>
          <w:tcPr>
            <w:tcW w:w="1045" w:type="dxa"/>
          </w:tcPr>
          <w:p w14:paraId="64E94EB7"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IDH2</w:t>
            </w:r>
          </w:p>
        </w:tc>
        <w:tc>
          <w:tcPr>
            <w:tcW w:w="1091" w:type="dxa"/>
          </w:tcPr>
          <w:p w14:paraId="657DB0B0"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IKZF1</w:t>
            </w:r>
          </w:p>
        </w:tc>
        <w:tc>
          <w:tcPr>
            <w:tcW w:w="1208" w:type="dxa"/>
          </w:tcPr>
          <w:p w14:paraId="21F04846"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IL7R</w:t>
            </w:r>
          </w:p>
        </w:tc>
        <w:tc>
          <w:tcPr>
            <w:tcW w:w="1045" w:type="dxa"/>
          </w:tcPr>
          <w:p w14:paraId="1A117455"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 xml:space="preserve">JAK1 </w:t>
            </w:r>
          </w:p>
        </w:tc>
        <w:tc>
          <w:tcPr>
            <w:tcW w:w="1045" w:type="dxa"/>
          </w:tcPr>
          <w:p w14:paraId="2AA89E9F"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JAK2</w:t>
            </w:r>
          </w:p>
        </w:tc>
        <w:tc>
          <w:tcPr>
            <w:tcW w:w="1057" w:type="dxa"/>
          </w:tcPr>
          <w:p w14:paraId="21DA0704"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JAK3</w:t>
            </w:r>
          </w:p>
        </w:tc>
        <w:tc>
          <w:tcPr>
            <w:tcW w:w="1068" w:type="dxa"/>
          </w:tcPr>
          <w:p w14:paraId="444BE258"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KDM5A</w:t>
            </w:r>
          </w:p>
        </w:tc>
      </w:tr>
      <w:tr w:rsidR="00852387" w:rsidRPr="00C647C2" w14:paraId="28A70EDF" w14:textId="77777777" w:rsidTr="00852387">
        <w:tc>
          <w:tcPr>
            <w:cnfStyle w:val="001000000000" w:firstRow="0" w:lastRow="0" w:firstColumn="1" w:lastColumn="0" w:oddVBand="0" w:evenVBand="0" w:oddHBand="0" w:evenHBand="0" w:firstRowFirstColumn="0" w:firstRowLastColumn="0" w:lastRowFirstColumn="0" w:lastRowLastColumn="0"/>
            <w:tcW w:w="1022" w:type="dxa"/>
          </w:tcPr>
          <w:p w14:paraId="14994B8C" w14:textId="77777777" w:rsidR="00852387" w:rsidRPr="00C647C2" w:rsidRDefault="00852387" w:rsidP="00852387">
            <w:pPr>
              <w:spacing w:line="480" w:lineRule="auto"/>
              <w:rPr>
                <w:rFonts w:ascii="Times New Roman" w:hAnsi="Times New Roman" w:cs="Times New Roman"/>
                <w:b w:val="0"/>
                <w:bCs w:val="0"/>
                <w:szCs w:val="21"/>
              </w:rPr>
            </w:pPr>
            <w:r w:rsidRPr="00C647C2">
              <w:rPr>
                <w:rFonts w:ascii="Times New Roman" w:hAnsi="Times New Roman" w:cs="Times New Roman"/>
                <w:b w:val="0"/>
                <w:bCs w:val="0"/>
                <w:szCs w:val="21"/>
              </w:rPr>
              <w:t>KDM6A</w:t>
            </w:r>
          </w:p>
        </w:tc>
        <w:tc>
          <w:tcPr>
            <w:tcW w:w="1173" w:type="dxa"/>
          </w:tcPr>
          <w:p w14:paraId="57F3EF6F"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KIT</w:t>
            </w:r>
          </w:p>
        </w:tc>
        <w:tc>
          <w:tcPr>
            <w:tcW w:w="1103" w:type="dxa"/>
          </w:tcPr>
          <w:p w14:paraId="44354A4B"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KMT2A</w:t>
            </w:r>
          </w:p>
        </w:tc>
        <w:tc>
          <w:tcPr>
            <w:tcW w:w="1045" w:type="dxa"/>
          </w:tcPr>
          <w:p w14:paraId="4B6FF856"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KMT2C</w:t>
            </w:r>
          </w:p>
        </w:tc>
        <w:tc>
          <w:tcPr>
            <w:tcW w:w="1091" w:type="dxa"/>
          </w:tcPr>
          <w:p w14:paraId="2196D3F6"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 xml:space="preserve">KMT2D </w:t>
            </w:r>
          </w:p>
        </w:tc>
        <w:tc>
          <w:tcPr>
            <w:tcW w:w="1208" w:type="dxa"/>
          </w:tcPr>
          <w:p w14:paraId="324E3A3E"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KMT6A</w:t>
            </w:r>
          </w:p>
        </w:tc>
        <w:tc>
          <w:tcPr>
            <w:tcW w:w="1045" w:type="dxa"/>
          </w:tcPr>
          <w:p w14:paraId="7E1D2700"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KRAS</w:t>
            </w:r>
          </w:p>
        </w:tc>
        <w:tc>
          <w:tcPr>
            <w:tcW w:w="1045" w:type="dxa"/>
          </w:tcPr>
          <w:p w14:paraId="3F6E19F8"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MECOM</w:t>
            </w:r>
          </w:p>
        </w:tc>
        <w:tc>
          <w:tcPr>
            <w:tcW w:w="1057" w:type="dxa"/>
          </w:tcPr>
          <w:p w14:paraId="7DE71961"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MPL</w:t>
            </w:r>
          </w:p>
        </w:tc>
        <w:tc>
          <w:tcPr>
            <w:tcW w:w="1068" w:type="dxa"/>
          </w:tcPr>
          <w:p w14:paraId="25C599B9"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MUC16</w:t>
            </w:r>
          </w:p>
        </w:tc>
      </w:tr>
      <w:tr w:rsidR="00852387" w:rsidRPr="00C647C2" w14:paraId="1AFE5540" w14:textId="77777777" w:rsidTr="008523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dxa"/>
          </w:tcPr>
          <w:p w14:paraId="2BF2517C" w14:textId="77777777" w:rsidR="00852387" w:rsidRPr="00C647C2" w:rsidRDefault="00852387" w:rsidP="00852387">
            <w:pPr>
              <w:spacing w:line="480" w:lineRule="auto"/>
              <w:rPr>
                <w:rFonts w:ascii="Times New Roman" w:hAnsi="Times New Roman" w:cs="Times New Roman"/>
                <w:b w:val="0"/>
                <w:bCs w:val="0"/>
                <w:szCs w:val="21"/>
              </w:rPr>
            </w:pPr>
            <w:r w:rsidRPr="00C647C2">
              <w:rPr>
                <w:rFonts w:ascii="Times New Roman" w:hAnsi="Times New Roman" w:cs="Times New Roman"/>
                <w:b w:val="0"/>
                <w:bCs w:val="0"/>
                <w:szCs w:val="21"/>
              </w:rPr>
              <w:t>MYC</w:t>
            </w:r>
          </w:p>
        </w:tc>
        <w:tc>
          <w:tcPr>
            <w:tcW w:w="1173" w:type="dxa"/>
          </w:tcPr>
          <w:p w14:paraId="0A2CDF09"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MYD88</w:t>
            </w:r>
          </w:p>
        </w:tc>
        <w:tc>
          <w:tcPr>
            <w:tcW w:w="1103" w:type="dxa"/>
          </w:tcPr>
          <w:p w14:paraId="76751FB4"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 xml:space="preserve">NCOR1 </w:t>
            </w:r>
          </w:p>
        </w:tc>
        <w:tc>
          <w:tcPr>
            <w:tcW w:w="1045" w:type="dxa"/>
          </w:tcPr>
          <w:p w14:paraId="064E2884"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NCOR2</w:t>
            </w:r>
          </w:p>
        </w:tc>
        <w:tc>
          <w:tcPr>
            <w:tcW w:w="1091" w:type="dxa"/>
          </w:tcPr>
          <w:p w14:paraId="7F75079F"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NF1</w:t>
            </w:r>
          </w:p>
        </w:tc>
        <w:tc>
          <w:tcPr>
            <w:tcW w:w="1208" w:type="dxa"/>
          </w:tcPr>
          <w:p w14:paraId="47B25D64"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NFE2</w:t>
            </w:r>
          </w:p>
        </w:tc>
        <w:tc>
          <w:tcPr>
            <w:tcW w:w="1045" w:type="dxa"/>
          </w:tcPr>
          <w:p w14:paraId="20B59E45"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NOTCH1</w:t>
            </w:r>
          </w:p>
        </w:tc>
        <w:tc>
          <w:tcPr>
            <w:tcW w:w="1045" w:type="dxa"/>
          </w:tcPr>
          <w:p w14:paraId="728587D8"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NOTCH2</w:t>
            </w:r>
          </w:p>
        </w:tc>
        <w:tc>
          <w:tcPr>
            <w:tcW w:w="1057" w:type="dxa"/>
          </w:tcPr>
          <w:p w14:paraId="07B94DF4"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NPM1</w:t>
            </w:r>
          </w:p>
        </w:tc>
        <w:tc>
          <w:tcPr>
            <w:tcW w:w="1068" w:type="dxa"/>
          </w:tcPr>
          <w:p w14:paraId="6AF02D14"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NRAS</w:t>
            </w:r>
          </w:p>
        </w:tc>
      </w:tr>
      <w:tr w:rsidR="00852387" w:rsidRPr="00C647C2" w14:paraId="63E5DEF5" w14:textId="77777777" w:rsidTr="00852387">
        <w:tc>
          <w:tcPr>
            <w:cnfStyle w:val="001000000000" w:firstRow="0" w:lastRow="0" w:firstColumn="1" w:lastColumn="0" w:oddVBand="0" w:evenVBand="0" w:oddHBand="0" w:evenHBand="0" w:firstRowFirstColumn="0" w:firstRowLastColumn="0" w:lastRowFirstColumn="0" w:lastRowLastColumn="0"/>
            <w:tcW w:w="1022" w:type="dxa"/>
          </w:tcPr>
          <w:p w14:paraId="2A192AD4" w14:textId="77777777" w:rsidR="00852387" w:rsidRPr="00C647C2" w:rsidRDefault="00852387" w:rsidP="00852387">
            <w:pPr>
              <w:spacing w:line="480" w:lineRule="auto"/>
              <w:rPr>
                <w:rFonts w:ascii="Times New Roman" w:hAnsi="Times New Roman" w:cs="Times New Roman"/>
                <w:b w:val="0"/>
                <w:bCs w:val="0"/>
                <w:szCs w:val="21"/>
              </w:rPr>
            </w:pPr>
            <w:r w:rsidRPr="00C647C2">
              <w:rPr>
                <w:rFonts w:ascii="Times New Roman" w:hAnsi="Times New Roman" w:cs="Times New Roman"/>
                <w:b w:val="0"/>
                <w:bCs w:val="0"/>
                <w:szCs w:val="21"/>
              </w:rPr>
              <w:t xml:space="preserve">NT5C2 </w:t>
            </w:r>
          </w:p>
        </w:tc>
        <w:tc>
          <w:tcPr>
            <w:tcW w:w="1173" w:type="dxa"/>
          </w:tcPr>
          <w:p w14:paraId="228CD1CC"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PAX5</w:t>
            </w:r>
          </w:p>
        </w:tc>
        <w:tc>
          <w:tcPr>
            <w:tcW w:w="1103" w:type="dxa"/>
          </w:tcPr>
          <w:p w14:paraId="0F593D3A"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PBRM1</w:t>
            </w:r>
          </w:p>
        </w:tc>
        <w:tc>
          <w:tcPr>
            <w:tcW w:w="1045" w:type="dxa"/>
          </w:tcPr>
          <w:p w14:paraId="6D8EA3CC"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PDGFRA</w:t>
            </w:r>
          </w:p>
        </w:tc>
        <w:tc>
          <w:tcPr>
            <w:tcW w:w="1091" w:type="dxa"/>
          </w:tcPr>
          <w:p w14:paraId="142EBF20"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PHF6</w:t>
            </w:r>
          </w:p>
        </w:tc>
        <w:tc>
          <w:tcPr>
            <w:tcW w:w="1208" w:type="dxa"/>
          </w:tcPr>
          <w:p w14:paraId="6066E565"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PIGA</w:t>
            </w:r>
          </w:p>
        </w:tc>
        <w:tc>
          <w:tcPr>
            <w:tcW w:w="1045" w:type="dxa"/>
          </w:tcPr>
          <w:p w14:paraId="667B4B6D"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PML</w:t>
            </w:r>
          </w:p>
        </w:tc>
        <w:tc>
          <w:tcPr>
            <w:tcW w:w="1045" w:type="dxa"/>
          </w:tcPr>
          <w:p w14:paraId="2309787B"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PPM1D</w:t>
            </w:r>
          </w:p>
        </w:tc>
        <w:tc>
          <w:tcPr>
            <w:tcW w:w="1057" w:type="dxa"/>
          </w:tcPr>
          <w:p w14:paraId="3D5FBF08"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 xml:space="preserve">PRPF40B </w:t>
            </w:r>
          </w:p>
        </w:tc>
        <w:tc>
          <w:tcPr>
            <w:tcW w:w="1068" w:type="dxa"/>
          </w:tcPr>
          <w:p w14:paraId="1D30602A"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PRPF8</w:t>
            </w:r>
          </w:p>
        </w:tc>
      </w:tr>
      <w:tr w:rsidR="00852387" w:rsidRPr="00C647C2" w14:paraId="7EA0EC79" w14:textId="77777777" w:rsidTr="008523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dxa"/>
          </w:tcPr>
          <w:p w14:paraId="04A74396" w14:textId="77777777" w:rsidR="00852387" w:rsidRPr="00C647C2" w:rsidRDefault="00852387" w:rsidP="00852387">
            <w:pPr>
              <w:spacing w:line="480" w:lineRule="auto"/>
              <w:rPr>
                <w:rFonts w:ascii="Times New Roman" w:hAnsi="Times New Roman" w:cs="Times New Roman"/>
                <w:b w:val="0"/>
                <w:bCs w:val="0"/>
                <w:szCs w:val="21"/>
              </w:rPr>
            </w:pPr>
            <w:r w:rsidRPr="00C647C2">
              <w:rPr>
                <w:rFonts w:ascii="Times New Roman" w:hAnsi="Times New Roman" w:cs="Times New Roman"/>
                <w:b w:val="0"/>
                <w:bCs w:val="0"/>
                <w:szCs w:val="21"/>
              </w:rPr>
              <w:t>PTEN</w:t>
            </w:r>
          </w:p>
        </w:tc>
        <w:tc>
          <w:tcPr>
            <w:tcW w:w="1173" w:type="dxa"/>
          </w:tcPr>
          <w:p w14:paraId="1FD87828"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PTPN11</w:t>
            </w:r>
          </w:p>
        </w:tc>
        <w:tc>
          <w:tcPr>
            <w:tcW w:w="1103" w:type="dxa"/>
          </w:tcPr>
          <w:p w14:paraId="4E8665E1"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PTPRT</w:t>
            </w:r>
          </w:p>
        </w:tc>
        <w:tc>
          <w:tcPr>
            <w:tcW w:w="1045" w:type="dxa"/>
          </w:tcPr>
          <w:p w14:paraId="14FF504B"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RAD21</w:t>
            </w:r>
          </w:p>
        </w:tc>
        <w:tc>
          <w:tcPr>
            <w:tcW w:w="1091" w:type="dxa"/>
          </w:tcPr>
          <w:p w14:paraId="21B801C6"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RARA</w:t>
            </w:r>
          </w:p>
        </w:tc>
        <w:tc>
          <w:tcPr>
            <w:tcW w:w="1208" w:type="dxa"/>
          </w:tcPr>
          <w:p w14:paraId="2B28C912"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RB1</w:t>
            </w:r>
          </w:p>
        </w:tc>
        <w:tc>
          <w:tcPr>
            <w:tcW w:w="1045" w:type="dxa"/>
          </w:tcPr>
          <w:p w14:paraId="56B67D99"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 xml:space="preserve">ROBO1 </w:t>
            </w:r>
          </w:p>
        </w:tc>
        <w:tc>
          <w:tcPr>
            <w:tcW w:w="1045" w:type="dxa"/>
          </w:tcPr>
          <w:p w14:paraId="31FD2A0E"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ROBO2</w:t>
            </w:r>
          </w:p>
        </w:tc>
        <w:tc>
          <w:tcPr>
            <w:tcW w:w="1057" w:type="dxa"/>
          </w:tcPr>
          <w:p w14:paraId="58431BE6"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RUNX1</w:t>
            </w:r>
          </w:p>
        </w:tc>
        <w:tc>
          <w:tcPr>
            <w:tcW w:w="1068" w:type="dxa"/>
          </w:tcPr>
          <w:p w14:paraId="219224F7"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SBDS</w:t>
            </w:r>
          </w:p>
        </w:tc>
      </w:tr>
      <w:tr w:rsidR="00852387" w:rsidRPr="00C647C2" w14:paraId="085058A1" w14:textId="77777777" w:rsidTr="00852387">
        <w:tc>
          <w:tcPr>
            <w:cnfStyle w:val="001000000000" w:firstRow="0" w:lastRow="0" w:firstColumn="1" w:lastColumn="0" w:oddVBand="0" w:evenVBand="0" w:oddHBand="0" w:evenHBand="0" w:firstRowFirstColumn="0" w:firstRowLastColumn="0" w:lastRowFirstColumn="0" w:lastRowLastColumn="0"/>
            <w:tcW w:w="1022" w:type="dxa"/>
          </w:tcPr>
          <w:p w14:paraId="7E9CC880" w14:textId="77777777" w:rsidR="00852387" w:rsidRPr="00C647C2" w:rsidRDefault="00852387" w:rsidP="00852387">
            <w:pPr>
              <w:spacing w:line="480" w:lineRule="auto"/>
              <w:rPr>
                <w:rFonts w:ascii="Times New Roman" w:hAnsi="Times New Roman" w:cs="Times New Roman"/>
                <w:b w:val="0"/>
                <w:bCs w:val="0"/>
                <w:szCs w:val="21"/>
              </w:rPr>
            </w:pPr>
            <w:r w:rsidRPr="00C647C2">
              <w:rPr>
                <w:rFonts w:ascii="Times New Roman" w:hAnsi="Times New Roman" w:cs="Times New Roman"/>
                <w:b w:val="0"/>
                <w:bCs w:val="0"/>
                <w:szCs w:val="21"/>
              </w:rPr>
              <w:t>SETBP1</w:t>
            </w:r>
          </w:p>
        </w:tc>
        <w:tc>
          <w:tcPr>
            <w:tcW w:w="1173" w:type="dxa"/>
          </w:tcPr>
          <w:p w14:paraId="5FC4E217"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SF1</w:t>
            </w:r>
          </w:p>
        </w:tc>
        <w:tc>
          <w:tcPr>
            <w:tcW w:w="1103" w:type="dxa"/>
          </w:tcPr>
          <w:p w14:paraId="1F22757B"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SF3A1</w:t>
            </w:r>
          </w:p>
        </w:tc>
        <w:tc>
          <w:tcPr>
            <w:tcW w:w="1045" w:type="dxa"/>
          </w:tcPr>
          <w:p w14:paraId="0801C375"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SF3B1</w:t>
            </w:r>
          </w:p>
        </w:tc>
        <w:tc>
          <w:tcPr>
            <w:tcW w:w="1091" w:type="dxa"/>
          </w:tcPr>
          <w:p w14:paraId="46B415D4"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 xml:space="preserve">SH2B3 </w:t>
            </w:r>
          </w:p>
        </w:tc>
        <w:tc>
          <w:tcPr>
            <w:tcW w:w="1208" w:type="dxa"/>
          </w:tcPr>
          <w:p w14:paraId="05B633F2"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SMARCA2</w:t>
            </w:r>
          </w:p>
        </w:tc>
        <w:tc>
          <w:tcPr>
            <w:tcW w:w="1045" w:type="dxa"/>
          </w:tcPr>
          <w:p w14:paraId="39F37ACB"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SMC1A</w:t>
            </w:r>
          </w:p>
        </w:tc>
        <w:tc>
          <w:tcPr>
            <w:tcW w:w="1045" w:type="dxa"/>
          </w:tcPr>
          <w:p w14:paraId="4CBA9A35"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SMC3</w:t>
            </w:r>
          </w:p>
        </w:tc>
        <w:tc>
          <w:tcPr>
            <w:tcW w:w="1057" w:type="dxa"/>
          </w:tcPr>
          <w:p w14:paraId="2DBAC2A4"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SMN1</w:t>
            </w:r>
          </w:p>
        </w:tc>
        <w:tc>
          <w:tcPr>
            <w:tcW w:w="1068" w:type="dxa"/>
          </w:tcPr>
          <w:p w14:paraId="70C9C9D1"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SRP72</w:t>
            </w:r>
          </w:p>
        </w:tc>
      </w:tr>
      <w:tr w:rsidR="00852387" w:rsidRPr="00C647C2" w14:paraId="12A12E66" w14:textId="77777777" w:rsidTr="008523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dxa"/>
          </w:tcPr>
          <w:p w14:paraId="0D64DC27" w14:textId="77777777" w:rsidR="00852387" w:rsidRPr="00C647C2" w:rsidRDefault="00852387" w:rsidP="00852387">
            <w:pPr>
              <w:spacing w:line="480" w:lineRule="auto"/>
              <w:rPr>
                <w:rFonts w:ascii="Times New Roman" w:hAnsi="Times New Roman" w:cs="Times New Roman"/>
                <w:b w:val="0"/>
                <w:bCs w:val="0"/>
                <w:szCs w:val="21"/>
              </w:rPr>
            </w:pPr>
            <w:r w:rsidRPr="00C647C2">
              <w:rPr>
                <w:rFonts w:ascii="Times New Roman" w:hAnsi="Times New Roman" w:cs="Times New Roman"/>
                <w:b w:val="0"/>
                <w:bCs w:val="0"/>
                <w:szCs w:val="21"/>
              </w:rPr>
              <w:t>SRSF2</w:t>
            </w:r>
          </w:p>
        </w:tc>
        <w:tc>
          <w:tcPr>
            <w:tcW w:w="1173" w:type="dxa"/>
          </w:tcPr>
          <w:p w14:paraId="715E7877"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STAG1</w:t>
            </w:r>
          </w:p>
        </w:tc>
        <w:tc>
          <w:tcPr>
            <w:tcW w:w="1103" w:type="dxa"/>
          </w:tcPr>
          <w:p w14:paraId="50406531"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 xml:space="preserve">STAG2 </w:t>
            </w:r>
          </w:p>
        </w:tc>
        <w:tc>
          <w:tcPr>
            <w:tcW w:w="1045" w:type="dxa"/>
          </w:tcPr>
          <w:p w14:paraId="5176DB4C"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STAT3</w:t>
            </w:r>
          </w:p>
        </w:tc>
        <w:tc>
          <w:tcPr>
            <w:tcW w:w="1091" w:type="dxa"/>
          </w:tcPr>
          <w:p w14:paraId="57C7CBEC"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SUZ12</w:t>
            </w:r>
          </w:p>
        </w:tc>
        <w:tc>
          <w:tcPr>
            <w:tcW w:w="1208" w:type="dxa"/>
          </w:tcPr>
          <w:p w14:paraId="26E70A5B"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TERC</w:t>
            </w:r>
          </w:p>
        </w:tc>
        <w:tc>
          <w:tcPr>
            <w:tcW w:w="1045" w:type="dxa"/>
          </w:tcPr>
          <w:p w14:paraId="088514F0"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TERT</w:t>
            </w:r>
          </w:p>
        </w:tc>
        <w:tc>
          <w:tcPr>
            <w:tcW w:w="1045" w:type="dxa"/>
          </w:tcPr>
          <w:p w14:paraId="7480E06D"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TET2</w:t>
            </w:r>
          </w:p>
        </w:tc>
        <w:tc>
          <w:tcPr>
            <w:tcW w:w="1057" w:type="dxa"/>
          </w:tcPr>
          <w:p w14:paraId="0F2E9A01"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TP53</w:t>
            </w:r>
          </w:p>
        </w:tc>
        <w:tc>
          <w:tcPr>
            <w:tcW w:w="1068" w:type="dxa"/>
          </w:tcPr>
          <w:p w14:paraId="09D6DB21" w14:textId="77777777" w:rsidR="00852387" w:rsidRPr="00C647C2" w:rsidRDefault="00852387" w:rsidP="0085238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TTN</w:t>
            </w:r>
          </w:p>
        </w:tc>
      </w:tr>
      <w:tr w:rsidR="00852387" w:rsidRPr="00C647C2" w14:paraId="1A7301E7" w14:textId="77777777" w:rsidTr="00852387">
        <w:tc>
          <w:tcPr>
            <w:cnfStyle w:val="001000000000" w:firstRow="0" w:lastRow="0" w:firstColumn="1" w:lastColumn="0" w:oddVBand="0" w:evenVBand="0" w:oddHBand="0" w:evenHBand="0" w:firstRowFirstColumn="0" w:firstRowLastColumn="0" w:lastRowFirstColumn="0" w:lastRowLastColumn="0"/>
            <w:tcW w:w="1022" w:type="dxa"/>
          </w:tcPr>
          <w:p w14:paraId="4C7DB561" w14:textId="77777777" w:rsidR="00852387" w:rsidRPr="00C647C2" w:rsidRDefault="00852387" w:rsidP="00852387">
            <w:pPr>
              <w:spacing w:line="480" w:lineRule="auto"/>
              <w:rPr>
                <w:rFonts w:ascii="Times New Roman" w:hAnsi="Times New Roman" w:cs="Times New Roman"/>
                <w:b w:val="0"/>
                <w:bCs w:val="0"/>
                <w:szCs w:val="21"/>
              </w:rPr>
            </w:pPr>
            <w:r w:rsidRPr="00C647C2">
              <w:rPr>
                <w:rFonts w:ascii="Times New Roman" w:hAnsi="Times New Roman" w:cs="Times New Roman"/>
                <w:b w:val="0"/>
                <w:bCs w:val="0"/>
                <w:szCs w:val="21"/>
              </w:rPr>
              <w:t xml:space="preserve">TYK2 </w:t>
            </w:r>
          </w:p>
        </w:tc>
        <w:tc>
          <w:tcPr>
            <w:tcW w:w="1173" w:type="dxa"/>
          </w:tcPr>
          <w:p w14:paraId="0DA4182B"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U2AF1</w:t>
            </w:r>
          </w:p>
        </w:tc>
        <w:tc>
          <w:tcPr>
            <w:tcW w:w="1103" w:type="dxa"/>
          </w:tcPr>
          <w:p w14:paraId="6B3FD97F"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U2AF2</w:t>
            </w:r>
          </w:p>
        </w:tc>
        <w:tc>
          <w:tcPr>
            <w:tcW w:w="1045" w:type="dxa"/>
          </w:tcPr>
          <w:p w14:paraId="0B87DFF7"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WAC</w:t>
            </w:r>
          </w:p>
        </w:tc>
        <w:tc>
          <w:tcPr>
            <w:tcW w:w="1091" w:type="dxa"/>
          </w:tcPr>
          <w:p w14:paraId="76A7BFE6"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WT1</w:t>
            </w:r>
          </w:p>
        </w:tc>
        <w:tc>
          <w:tcPr>
            <w:tcW w:w="1208" w:type="dxa"/>
          </w:tcPr>
          <w:p w14:paraId="1C79CB19"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ZAP70</w:t>
            </w:r>
          </w:p>
        </w:tc>
        <w:tc>
          <w:tcPr>
            <w:tcW w:w="1045" w:type="dxa"/>
          </w:tcPr>
          <w:p w14:paraId="07715155"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ZFP36L1</w:t>
            </w:r>
          </w:p>
        </w:tc>
        <w:tc>
          <w:tcPr>
            <w:tcW w:w="1045" w:type="dxa"/>
          </w:tcPr>
          <w:p w14:paraId="2149D5CA"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ZMYM3</w:t>
            </w:r>
          </w:p>
        </w:tc>
        <w:tc>
          <w:tcPr>
            <w:tcW w:w="1057" w:type="dxa"/>
          </w:tcPr>
          <w:p w14:paraId="289B6ACB"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 xml:space="preserve">ZNF608 </w:t>
            </w:r>
          </w:p>
        </w:tc>
        <w:tc>
          <w:tcPr>
            <w:tcW w:w="1068" w:type="dxa"/>
          </w:tcPr>
          <w:p w14:paraId="6D5CC15D" w14:textId="77777777" w:rsidR="00852387" w:rsidRPr="00C647C2" w:rsidRDefault="00852387" w:rsidP="008523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647C2">
              <w:rPr>
                <w:rFonts w:ascii="Times New Roman" w:hAnsi="Times New Roman" w:cs="Times New Roman"/>
                <w:szCs w:val="21"/>
              </w:rPr>
              <w:t>ZRSR2</w:t>
            </w:r>
          </w:p>
        </w:tc>
      </w:tr>
    </w:tbl>
    <w:p w14:paraId="23619A20" w14:textId="77777777" w:rsidR="00852387" w:rsidRDefault="00852387" w:rsidP="00852387">
      <w:pPr>
        <w:spacing w:line="480" w:lineRule="auto"/>
        <w:rPr>
          <w:rFonts w:ascii="Times New Roman" w:hAnsi="Times New Roman" w:cs="Times New Roman"/>
          <w:b/>
          <w:bCs/>
          <w:sz w:val="24"/>
          <w:szCs w:val="24"/>
        </w:rPr>
      </w:pPr>
      <w:r>
        <w:rPr>
          <w:rFonts w:ascii="Times New Roman" w:hAnsi="Times New Roman" w:cs="Times New Roman" w:hint="eastAsia"/>
          <w:b/>
          <w:bCs/>
          <w:sz w:val="24"/>
          <w:szCs w:val="24"/>
        </w:rPr>
        <w:t>S</w:t>
      </w:r>
      <w:r>
        <w:rPr>
          <w:rFonts w:ascii="Times New Roman" w:hAnsi="Times New Roman" w:cs="Times New Roman"/>
          <w:b/>
          <w:bCs/>
          <w:sz w:val="24"/>
          <w:szCs w:val="24"/>
        </w:rPr>
        <w:t xml:space="preserve">upplemental Table 1. The 130-gene panel of targeted Exon-seq </w:t>
      </w:r>
    </w:p>
    <w:p w14:paraId="767FCA51" w14:textId="2709F40B" w:rsidR="004F5EC0" w:rsidRDefault="004F5EC0" w:rsidP="004F5EC0">
      <w:pPr>
        <w:spacing w:line="480" w:lineRule="auto"/>
        <w:rPr>
          <w:rFonts w:ascii="Times New Roman" w:hAnsi="Times New Roman" w:cs="Times New Roman"/>
          <w:sz w:val="24"/>
          <w:szCs w:val="24"/>
        </w:rPr>
      </w:pPr>
    </w:p>
    <w:p w14:paraId="43E4202A" w14:textId="7D6AC0DF" w:rsidR="00852387" w:rsidRDefault="00852387" w:rsidP="004F5EC0">
      <w:pPr>
        <w:spacing w:line="480" w:lineRule="auto"/>
        <w:rPr>
          <w:rFonts w:ascii="Times New Roman" w:hAnsi="Times New Roman" w:cs="Times New Roman"/>
          <w:sz w:val="24"/>
          <w:szCs w:val="24"/>
        </w:rPr>
      </w:pPr>
    </w:p>
    <w:p w14:paraId="03761650" w14:textId="3FF180CC" w:rsidR="00852387" w:rsidRDefault="00852387" w:rsidP="004F5EC0">
      <w:pPr>
        <w:spacing w:line="480" w:lineRule="auto"/>
        <w:rPr>
          <w:rFonts w:ascii="Times New Roman" w:hAnsi="Times New Roman" w:cs="Times New Roman"/>
          <w:sz w:val="24"/>
          <w:szCs w:val="24"/>
        </w:rPr>
      </w:pPr>
    </w:p>
    <w:p w14:paraId="2EE6F8D6" w14:textId="3A29347C" w:rsidR="00852387" w:rsidRDefault="00852387" w:rsidP="004F5EC0">
      <w:pPr>
        <w:spacing w:line="480" w:lineRule="auto"/>
        <w:rPr>
          <w:rFonts w:ascii="Times New Roman" w:hAnsi="Times New Roman" w:cs="Times New Roman"/>
          <w:sz w:val="24"/>
          <w:szCs w:val="24"/>
        </w:rPr>
      </w:pPr>
    </w:p>
    <w:p w14:paraId="59CF4EFD" w14:textId="131A8642" w:rsidR="00852387" w:rsidRDefault="00852387" w:rsidP="004F5EC0">
      <w:pPr>
        <w:spacing w:line="480" w:lineRule="auto"/>
        <w:rPr>
          <w:rFonts w:ascii="Times New Roman" w:hAnsi="Times New Roman" w:cs="Times New Roman"/>
          <w:sz w:val="24"/>
          <w:szCs w:val="24"/>
        </w:rPr>
      </w:pPr>
    </w:p>
    <w:p w14:paraId="7B9D4BE5" w14:textId="2D31C9F2" w:rsidR="00852387" w:rsidRDefault="00852387" w:rsidP="004F5EC0">
      <w:pPr>
        <w:spacing w:line="480" w:lineRule="auto"/>
        <w:rPr>
          <w:rFonts w:ascii="Times New Roman" w:hAnsi="Times New Roman" w:cs="Times New Roman"/>
          <w:sz w:val="24"/>
          <w:szCs w:val="24"/>
        </w:rPr>
      </w:pPr>
    </w:p>
    <w:p w14:paraId="6A1D0A66" w14:textId="5FFBC000" w:rsidR="00852387" w:rsidRDefault="00852387" w:rsidP="004F5EC0">
      <w:pPr>
        <w:spacing w:line="480" w:lineRule="auto"/>
        <w:rPr>
          <w:rFonts w:ascii="Times New Roman" w:hAnsi="Times New Roman" w:cs="Times New Roman"/>
          <w:sz w:val="24"/>
          <w:szCs w:val="24"/>
        </w:rPr>
      </w:pPr>
    </w:p>
    <w:p w14:paraId="5801A022" w14:textId="631FFDBD" w:rsidR="00852387" w:rsidRDefault="00852387" w:rsidP="004F5EC0">
      <w:pPr>
        <w:spacing w:line="480" w:lineRule="auto"/>
        <w:rPr>
          <w:rFonts w:ascii="Times New Roman" w:hAnsi="Times New Roman" w:cs="Times New Roman"/>
          <w:sz w:val="24"/>
          <w:szCs w:val="24"/>
        </w:rPr>
      </w:pPr>
    </w:p>
    <w:p w14:paraId="5D561A71" w14:textId="02FDD1A7" w:rsidR="00852387" w:rsidRDefault="00852387" w:rsidP="004F5EC0">
      <w:pPr>
        <w:spacing w:line="480" w:lineRule="auto"/>
        <w:rPr>
          <w:rFonts w:ascii="Times New Roman" w:hAnsi="Times New Roman" w:cs="Times New Roman"/>
          <w:sz w:val="24"/>
          <w:szCs w:val="24"/>
        </w:rPr>
      </w:pPr>
    </w:p>
    <w:p w14:paraId="5E60A5F1" w14:textId="77777777" w:rsidR="00852387" w:rsidRPr="00852387" w:rsidRDefault="00852387" w:rsidP="004F5EC0">
      <w:pPr>
        <w:spacing w:line="480" w:lineRule="auto"/>
        <w:rPr>
          <w:rFonts w:ascii="Times New Roman" w:hAnsi="Times New Roman" w:cs="Times New Roman"/>
          <w:sz w:val="24"/>
          <w:szCs w:val="24"/>
        </w:rPr>
      </w:pPr>
    </w:p>
    <w:p w14:paraId="1A23A7B5" w14:textId="45AA1AF3" w:rsidR="00852387" w:rsidRDefault="00852387" w:rsidP="00852387">
      <w:pPr>
        <w:spacing w:line="480" w:lineRule="auto"/>
        <w:rPr>
          <w:rFonts w:ascii="Times New Roman" w:hAnsi="Times New Roman" w:cs="Times New Roman"/>
          <w:b/>
          <w:bCs/>
          <w:sz w:val="24"/>
          <w:szCs w:val="24"/>
        </w:rPr>
      </w:pPr>
      <w:r>
        <w:rPr>
          <w:rFonts w:ascii="Times New Roman" w:hAnsi="Times New Roman" w:cs="Times New Roman" w:hint="eastAsia"/>
          <w:b/>
          <w:bCs/>
          <w:sz w:val="24"/>
          <w:szCs w:val="24"/>
        </w:rPr>
        <w:lastRenderedPageBreak/>
        <w:t>S</w:t>
      </w:r>
      <w:r>
        <w:rPr>
          <w:rFonts w:ascii="Times New Roman" w:hAnsi="Times New Roman" w:cs="Times New Roman"/>
          <w:b/>
          <w:bCs/>
          <w:sz w:val="24"/>
          <w:szCs w:val="24"/>
        </w:rPr>
        <w:t>upplemental Table 2</w:t>
      </w:r>
      <w:r w:rsidR="007E1542">
        <w:rPr>
          <w:rFonts w:ascii="Times New Roman" w:hAnsi="Times New Roman" w:cs="Times New Roman"/>
          <w:b/>
          <w:bCs/>
          <w:sz w:val="24"/>
          <w:szCs w:val="24"/>
        </w:rPr>
        <w:t>. Primer sequences for RT-qPCR</w:t>
      </w:r>
    </w:p>
    <w:tbl>
      <w:tblPr>
        <w:tblStyle w:val="4"/>
        <w:tblpPr w:leftFromText="180" w:rightFromText="180" w:vertAnchor="text" w:horzAnchor="margin" w:tblpY="47"/>
        <w:tblW w:w="7196" w:type="dxa"/>
        <w:tblInd w:w="0" w:type="dxa"/>
        <w:tblLayout w:type="fixed"/>
        <w:tblLook w:val="04A0" w:firstRow="1" w:lastRow="0" w:firstColumn="1" w:lastColumn="0" w:noHBand="0" w:noVBand="1"/>
      </w:tblPr>
      <w:tblGrid>
        <w:gridCol w:w="2518"/>
        <w:gridCol w:w="3544"/>
        <w:gridCol w:w="1134"/>
      </w:tblGrid>
      <w:tr w:rsidR="00852387" w:rsidRPr="009A2883" w14:paraId="6CB27CA6" w14:textId="77777777" w:rsidTr="00852387">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14:paraId="27B76BF8" w14:textId="77777777" w:rsidR="00852387" w:rsidRPr="009A2883" w:rsidRDefault="00852387" w:rsidP="009D2B80">
            <w:pPr>
              <w:spacing w:line="480" w:lineRule="auto"/>
              <w:rPr>
                <w:rFonts w:ascii="Arial" w:hAnsi="Arial" w:cs="Arial"/>
                <w:szCs w:val="21"/>
              </w:rPr>
            </w:pPr>
            <w:r w:rsidRPr="009A2883">
              <w:rPr>
                <w:rFonts w:ascii="Arial" w:hAnsi="Arial" w:cs="Arial"/>
                <w:szCs w:val="21"/>
              </w:rPr>
              <w:t>Gene</w:t>
            </w:r>
          </w:p>
        </w:tc>
        <w:tc>
          <w:tcPr>
            <w:tcW w:w="3544" w:type="dxa"/>
            <w:vAlign w:val="center"/>
            <w:hideMark/>
          </w:tcPr>
          <w:p w14:paraId="42B5E388" w14:textId="77777777" w:rsidR="00852387" w:rsidRPr="009A2883" w:rsidRDefault="00852387" w:rsidP="009D2B80">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szCs w:val="21"/>
              </w:rPr>
            </w:pPr>
            <w:r w:rsidRPr="009A2883">
              <w:rPr>
                <w:rFonts w:ascii="Arial" w:hAnsi="Arial" w:cs="Arial"/>
                <w:szCs w:val="21"/>
              </w:rPr>
              <w:t>Forward Primer (5’→3’)</w:t>
            </w:r>
          </w:p>
        </w:tc>
        <w:tc>
          <w:tcPr>
            <w:tcW w:w="1134" w:type="dxa"/>
            <w:vAlign w:val="center"/>
          </w:tcPr>
          <w:p w14:paraId="56E6BB76" w14:textId="77777777" w:rsidR="00852387" w:rsidRPr="009A2883" w:rsidRDefault="00852387" w:rsidP="009D2B80">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szCs w:val="21"/>
              </w:rPr>
            </w:pPr>
            <w:r w:rsidRPr="009A2883">
              <w:rPr>
                <w:rFonts w:ascii="Arial" w:hAnsi="Arial" w:cs="Arial" w:hint="eastAsia"/>
                <w:szCs w:val="21"/>
              </w:rPr>
              <w:t>P</w:t>
            </w:r>
            <w:r w:rsidRPr="009A2883">
              <w:rPr>
                <w:rFonts w:ascii="Arial" w:hAnsi="Arial" w:cs="Arial"/>
                <w:szCs w:val="21"/>
              </w:rPr>
              <w:t>roduct length</w:t>
            </w:r>
          </w:p>
        </w:tc>
      </w:tr>
      <w:tr w:rsidR="00852387" w:rsidRPr="009A2883" w14:paraId="2AC962D3" w14:textId="77777777" w:rsidTr="0085238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1664E3E5" w14:textId="77777777" w:rsidR="00852387" w:rsidRPr="009A2883" w:rsidRDefault="00852387" w:rsidP="009D2B80">
            <w:pPr>
              <w:spacing w:line="480" w:lineRule="auto"/>
              <w:rPr>
                <w:rFonts w:ascii="Arial" w:hAnsi="Arial" w:cs="Arial"/>
                <w:szCs w:val="21"/>
              </w:rPr>
            </w:pPr>
            <w:r w:rsidRPr="009A2883">
              <w:rPr>
                <w:rFonts w:ascii="Arial" w:hAnsi="Arial" w:cs="Arial" w:hint="eastAsia"/>
                <w:szCs w:val="21"/>
              </w:rPr>
              <w:t>T</w:t>
            </w:r>
            <w:r w:rsidRPr="009A2883">
              <w:rPr>
                <w:rFonts w:ascii="Arial" w:hAnsi="Arial" w:cs="Arial"/>
                <w:szCs w:val="21"/>
              </w:rPr>
              <w:t>ET1</w:t>
            </w:r>
            <w:r>
              <w:rPr>
                <w:rFonts w:ascii="Arial" w:hAnsi="Arial" w:cs="Arial"/>
                <w:szCs w:val="21"/>
              </w:rPr>
              <w:t xml:space="preserve"> (forward)</w:t>
            </w:r>
          </w:p>
        </w:tc>
        <w:tc>
          <w:tcPr>
            <w:tcW w:w="3544" w:type="dxa"/>
            <w:vAlign w:val="center"/>
          </w:tcPr>
          <w:p w14:paraId="378777C6" w14:textId="77777777" w:rsidR="00852387" w:rsidRPr="009A2883" w:rsidRDefault="00852387" w:rsidP="009D2B80">
            <w:pPr>
              <w:spacing w:line="480" w:lineRule="auto"/>
              <w:cnfStyle w:val="000000100000" w:firstRow="0" w:lastRow="0" w:firstColumn="0" w:lastColumn="0" w:oddVBand="0" w:evenVBand="0" w:oddHBand="1" w:evenHBand="0" w:firstRowFirstColumn="0" w:firstRowLastColumn="0" w:lastRowFirstColumn="0" w:lastRowLastColumn="0"/>
            </w:pPr>
            <w:r w:rsidRPr="009A2883">
              <w:t>GACCCGGCCAGCGACCAAAAC</w:t>
            </w:r>
          </w:p>
        </w:tc>
        <w:tc>
          <w:tcPr>
            <w:tcW w:w="1134" w:type="dxa"/>
            <w:vMerge w:val="restart"/>
            <w:vAlign w:val="center"/>
          </w:tcPr>
          <w:p w14:paraId="630AA784" w14:textId="77777777" w:rsidR="00852387" w:rsidRPr="009A2883" w:rsidRDefault="00852387" w:rsidP="009D2B80">
            <w:pPr>
              <w:spacing w:line="480" w:lineRule="auto"/>
              <w:cnfStyle w:val="000000100000" w:firstRow="0" w:lastRow="0" w:firstColumn="0" w:lastColumn="0" w:oddVBand="0" w:evenVBand="0" w:oddHBand="1" w:evenHBand="0" w:firstRowFirstColumn="0" w:firstRowLastColumn="0" w:lastRowFirstColumn="0" w:lastRowLastColumn="0"/>
            </w:pPr>
            <w:r>
              <w:rPr>
                <w:rFonts w:hint="eastAsia"/>
              </w:rPr>
              <w:t>1</w:t>
            </w:r>
            <w:r>
              <w:t>12</w:t>
            </w:r>
          </w:p>
        </w:tc>
      </w:tr>
      <w:tr w:rsidR="00852387" w:rsidRPr="009A2883" w14:paraId="30290410" w14:textId="77777777" w:rsidTr="00852387">
        <w:trPr>
          <w:trHeight w:val="284"/>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0AE0F366" w14:textId="77777777" w:rsidR="00852387" w:rsidRPr="009A2883" w:rsidRDefault="00852387" w:rsidP="009D2B80">
            <w:pPr>
              <w:spacing w:line="480" w:lineRule="auto"/>
              <w:rPr>
                <w:rFonts w:ascii="Arial" w:hAnsi="Arial" w:cs="Arial"/>
                <w:szCs w:val="21"/>
              </w:rPr>
            </w:pPr>
            <w:r>
              <w:rPr>
                <w:rFonts w:ascii="Arial" w:hAnsi="Arial" w:cs="Arial" w:hint="eastAsia"/>
                <w:szCs w:val="21"/>
              </w:rPr>
              <w:t>T</w:t>
            </w:r>
            <w:r>
              <w:rPr>
                <w:rFonts w:ascii="Arial" w:hAnsi="Arial" w:cs="Arial"/>
                <w:szCs w:val="21"/>
              </w:rPr>
              <w:t>ET1 (reverse)</w:t>
            </w:r>
          </w:p>
        </w:tc>
        <w:tc>
          <w:tcPr>
            <w:tcW w:w="3544" w:type="dxa"/>
            <w:vAlign w:val="center"/>
          </w:tcPr>
          <w:p w14:paraId="72E6531D" w14:textId="77777777" w:rsidR="00852387" w:rsidRPr="009A2883" w:rsidRDefault="00852387" w:rsidP="009D2B80">
            <w:pPr>
              <w:spacing w:line="480" w:lineRule="auto"/>
              <w:cnfStyle w:val="000000000000" w:firstRow="0" w:lastRow="0" w:firstColumn="0" w:lastColumn="0" w:oddVBand="0" w:evenVBand="0" w:oddHBand="0" w:evenHBand="0" w:firstRowFirstColumn="0" w:firstRowLastColumn="0" w:lastRowFirstColumn="0" w:lastRowLastColumn="0"/>
            </w:pPr>
            <w:r w:rsidRPr="009A2883">
              <w:t>AAGGGCGCAGGAAACAGAGTCAT</w:t>
            </w:r>
          </w:p>
        </w:tc>
        <w:tc>
          <w:tcPr>
            <w:tcW w:w="1134" w:type="dxa"/>
            <w:vMerge/>
            <w:vAlign w:val="center"/>
          </w:tcPr>
          <w:p w14:paraId="090F6F2F" w14:textId="77777777" w:rsidR="00852387" w:rsidRPr="009A2883" w:rsidRDefault="00852387" w:rsidP="009D2B80">
            <w:pPr>
              <w:spacing w:line="480" w:lineRule="auto"/>
              <w:cnfStyle w:val="000000000000" w:firstRow="0" w:lastRow="0" w:firstColumn="0" w:lastColumn="0" w:oddVBand="0" w:evenVBand="0" w:oddHBand="0" w:evenHBand="0" w:firstRowFirstColumn="0" w:firstRowLastColumn="0" w:lastRowFirstColumn="0" w:lastRowLastColumn="0"/>
            </w:pPr>
          </w:p>
        </w:tc>
      </w:tr>
      <w:tr w:rsidR="00852387" w:rsidRPr="009A2883" w14:paraId="7EF3EF63" w14:textId="77777777" w:rsidTr="0085238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308DB72D" w14:textId="77777777" w:rsidR="00852387" w:rsidRPr="009A2883" w:rsidRDefault="00852387" w:rsidP="009D2B80">
            <w:pPr>
              <w:spacing w:line="480" w:lineRule="auto"/>
              <w:rPr>
                <w:rFonts w:ascii="Arial" w:hAnsi="Arial" w:cs="Arial"/>
                <w:szCs w:val="21"/>
              </w:rPr>
            </w:pPr>
            <w:r w:rsidRPr="009A2883">
              <w:rPr>
                <w:rFonts w:ascii="Arial" w:hAnsi="Arial" w:cs="Arial" w:hint="eastAsia"/>
                <w:szCs w:val="21"/>
              </w:rPr>
              <w:t>S</w:t>
            </w:r>
            <w:r w:rsidRPr="009A2883">
              <w:rPr>
                <w:rFonts w:ascii="Arial" w:hAnsi="Arial" w:cs="Arial"/>
                <w:szCs w:val="21"/>
              </w:rPr>
              <w:t>FRP1</w:t>
            </w:r>
            <w:r>
              <w:rPr>
                <w:rFonts w:ascii="Arial" w:hAnsi="Arial" w:cs="Arial"/>
                <w:szCs w:val="21"/>
              </w:rPr>
              <w:t xml:space="preserve"> (forward)</w:t>
            </w:r>
          </w:p>
        </w:tc>
        <w:tc>
          <w:tcPr>
            <w:tcW w:w="3544" w:type="dxa"/>
            <w:vAlign w:val="center"/>
          </w:tcPr>
          <w:p w14:paraId="47B8F943" w14:textId="77777777" w:rsidR="00852387" w:rsidRPr="009A2883" w:rsidRDefault="00852387" w:rsidP="009D2B80">
            <w:pPr>
              <w:spacing w:line="480" w:lineRule="auto"/>
              <w:cnfStyle w:val="000000100000" w:firstRow="0" w:lastRow="0" w:firstColumn="0" w:lastColumn="0" w:oddVBand="0" w:evenVBand="0" w:oddHBand="1" w:evenHBand="0" w:firstRowFirstColumn="0" w:firstRowLastColumn="0" w:lastRowFirstColumn="0" w:lastRowLastColumn="0"/>
            </w:pPr>
            <w:r w:rsidRPr="009A2883">
              <w:t>ACGTGGGCTACAAGAAGATGG</w:t>
            </w:r>
          </w:p>
        </w:tc>
        <w:tc>
          <w:tcPr>
            <w:tcW w:w="1134" w:type="dxa"/>
            <w:vMerge w:val="restart"/>
            <w:vAlign w:val="center"/>
          </w:tcPr>
          <w:p w14:paraId="1E3F56DC" w14:textId="77777777" w:rsidR="00852387" w:rsidRPr="009A2883" w:rsidRDefault="00852387" w:rsidP="009D2B80">
            <w:pPr>
              <w:spacing w:line="480" w:lineRule="auto"/>
              <w:cnfStyle w:val="000000100000" w:firstRow="0" w:lastRow="0" w:firstColumn="0" w:lastColumn="0" w:oddVBand="0" w:evenVBand="0" w:oddHBand="1" w:evenHBand="0" w:firstRowFirstColumn="0" w:firstRowLastColumn="0" w:lastRowFirstColumn="0" w:lastRowLastColumn="0"/>
            </w:pPr>
            <w:r>
              <w:rPr>
                <w:rFonts w:hint="eastAsia"/>
              </w:rPr>
              <w:t>1</w:t>
            </w:r>
            <w:r>
              <w:t>84</w:t>
            </w:r>
          </w:p>
        </w:tc>
      </w:tr>
      <w:tr w:rsidR="00852387" w:rsidRPr="009A2883" w14:paraId="46F0E625" w14:textId="77777777" w:rsidTr="00852387">
        <w:trPr>
          <w:trHeight w:val="284"/>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F33B561" w14:textId="77777777" w:rsidR="00852387" w:rsidRPr="009A2883" w:rsidRDefault="00852387" w:rsidP="009D2B80">
            <w:pPr>
              <w:spacing w:line="480" w:lineRule="auto"/>
              <w:rPr>
                <w:rFonts w:ascii="Arial" w:hAnsi="Arial" w:cs="Arial"/>
                <w:szCs w:val="21"/>
              </w:rPr>
            </w:pPr>
            <w:r w:rsidRPr="009A2883">
              <w:rPr>
                <w:rFonts w:ascii="Arial" w:hAnsi="Arial" w:cs="Arial" w:hint="eastAsia"/>
                <w:szCs w:val="21"/>
              </w:rPr>
              <w:t>S</w:t>
            </w:r>
            <w:r w:rsidRPr="009A2883">
              <w:rPr>
                <w:rFonts w:ascii="Arial" w:hAnsi="Arial" w:cs="Arial"/>
                <w:szCs w:val="21"/>
              </w:rPr>
              <w:t>FRP1</w:t>
            </w:r>
            <w:r>
              <w:rPr>
                <w:rFonts w:ascii="Arial" w:hAnsi="Arial" w:cs="Arial"/>
                <w:szCs w:val="21"/>
              </w:rPr>
              <w:t>(reverse)</w:t>
            </w:r>
          </w:p>
        </w:tc>
        <w:tc>
          <w:tcPr>
            <w:tcW w:w="3544" w:type="dxa"/>
            <w:vAlign w:val="center"/>
          </w:tcPr>
          <w:p w14:paraId="2DC2335D" w14:textId="77777777" w:rsidR="00852387" w:rsidRPr="009A2883" w:rsidRDefault="00852387" w:rsidP="009D2B80">
            <w:pPr>
              <w:spacing w:line="480" w:lineRule="auto"/>
              <w:cnfStyle w:val="000000000000" w:firstRow="0" w:lastRow="0" w:firstColumn="0" w:lastColumn="0" w:oddVBand="0" w:evenVBand="0" w:oddHBand="0" w:evenHBand="0" w:firstRowFirstColumn="0" w:firstRowLastColumn="0" w:lastRowFirstColumn="0" w:lastRowLastColumn="0"/>
            </w:pPr>
            <w:r w:rsidRPr="009A2883">
              <w:t>CAGCGACACGGGTAGATGC</w:t>
            </w:r>
          </w:p>
        </w:tc>
        <w:tc>
          <w:tcPr>
            <w:tcW w:w="1134" w:type="dxa"/>
            <w:vMerge/>
            <w:vAlign w:val="center"/>
          </w:tcPr>
          <w:p w14:paraId="0E394AA2" w14:textId="77777777" w:rsidR="00852387" w:rsidRPr="009A2883" w:rsidRDefault="00852387" w:rsidP="009D2B80">
            <w:pPr>
              <w:spacing w:line="480" w:lineRule="auto"/>
              <w:cnfStyle w:val="000000000000" w:firstRow="0" w:lastRow="0" w:firstColumn="0" w:lastColumn="0" w:oddVBand="0" w:evenVBand="0" w:oddHBand="0" w:evenHBand="0" w:firstRowFirstColumn="0" w:firstRowLastColumn="0" w:lastRowFirstColumn="0" w:lastRowLastColumn="0"/>
            </w:pPr>
          </w:p>
        </w:tc>
      </w:tr>
      <w:tr w:rsidR="00852387" w:rsidRPr="009A2883" w14:paraId="6C6C309D" w14:textId="77777777" w:rsidTr="0085238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22B9E33F" w14:textId="77777777" w:rsidR="00852387" w:rsidRPr="009A2883" w:rsidRDefault="00852387" w:rsidP="009D2B80">
            <w:pPr>
              <w:spacing w:line="480" w:lineRule="auto"/>
              <w:rPr>
                <w:rFonts w:ascii="Arial" w:hAnsi="Arial" w:cs="Arial"/>
                <w:szCs w:val="21"/>
              </w:rPr>
            </w:pPr>
            <w:r w:rsidRPr="009A2883">
              <w:rPr>
                <w:rFonts w:ascii="Arial" w:hAnsi="Arial" w:cs="Arial" w:hint="eastAsia"/>
                <w:szCs w:val="21"/>
              </w:rPr>
              <w:t>S</w:t>
            </w:r>
            <w:r w:rsidRPr="009A2883">
              <w:rPr>
                <w:rFonts w:ascii="Arial" w:hAnsi="Arial" w:cs="Arial"/>
                <w:szCs w:val="21"/>
              </w:rPr>
              <w:t>FRP2</w:t>
            </w:r>
            <w:r>
              <w:rPr>
                <w:rFonts w:ascii="Arial" w:hAnsi="Arial" w:cs="Arial"/>
                <w:szCs w:val="21"/>
              </w:rPr>
              <w:t xml:space="preserve"> (forward)</w:t>
            </w:r>
          </w:p>
        </w:tc>
        <w:tc>
          <w:tcPr>
            <w:tcW w:w="3544" w:type="dxa"/>
            <w:vAlign w:val="center"/>
          </w:tcPr>
          <w:p w14:paraId="504FBE81" w14:textId="77777777" w:rsidR="00852387" w:rsidRPr="009A2883" w:rsidRDefault="00852387" w:rsidP="009D2B80">
            <w:pPr>
              <w:spacing w:line="480" w:lineRule="auto"/>
              <w:cnfStyle w:val="000000100000" w:firstRow="0" w:lastRow="0" w:firstColumn="0" w:lastColumn="0" w:oddVBand="0" w:evenVBand="0" w:oddHBand="1" w:evenHBand="0" w:firstRowFirstColumn="0" w:firstRowLastColumn="0" w:lastRowFirstColumn="0" w:lastRowLastColumn="0"/>
            </w:pPr>
            <w:r w:rsidRPr="009A2883">
              <w:t>GTTTCCCCCAGGACAACGA</w:t>
            </w:r>
          </w:p>
        </w:tc>
        <w:tc>
          <w:tcPr>
            <w:tcW w:w="1134" w:type="dxa"/>
            <w:vMerge w:val="restart"/>
            <w:vAlign w:val="center"/>
          </w:tcPr>
          <w:p w14:paraId="1E4C33CE" w14:textId="77777777" w:rsidR="00852387" w:rsidRPr="009A2883" w:rsidRDefault="00852387" w:rsidP="009D2B80">
            <w:pPr>
              <w:spacing w:line="480" w:lineRule="auto"/>
              <w:cnfStyle w:val="000000100000" w:firstRow="0" w:lastRow="0" w:firstColumn="0" w:lastColumn="0" w:oddVBand="0" w:evenVBand="0" w:oddHBand="1" w:evenHBand="0" w:firstRowFirstColumn="0" w:firstRowLastColumn="0" w:lastRowFirstColumn="0" w:lastRowLastColumn="0"/>
            </w:pPr>
            <w:r>
              <w:rPr>
                <w:rFonts w:hint="eastAsia"/>
              </w:rPr>
              <w:t>9</w:t>
            </w:r>
            <w:r>
              <w:t>6</w:t>
            </w:r>
          </w:p>
        </w:tc>
      </w:tr>
      <w:tr w:rsidR="00852387" w:rsidRPr="009A2883" w14:paraId="707036A8" w14:textId="77777777" w:rsidTr="00852387">
        <w:trPr>
          <w:trHeight w:val="284"/>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0D91DB84" w14:textId="77777777" w:rsidR="00852387" w:rsidRPr="009A2883" w:rsidRDefault="00852387" w:rsidP="009D2B80">
            <w:pPr>
              <w:spacing w:line="480" w:lineRule="auto"/>
              <w:rPr>
                <w:rFonts w:ascii="Arial" w:hAnsi="Arial" w:cs="Arial"/>
                <w:szCs w:val="21"/>
              </w:rPr>
            </w:pPr>
            <w:r w:rsidRPr="009A2883">
              <w:rPr>
                <w:rFonts w:ascii="Arial" w:hAnsi="Arial" w:cs="Arial" w:hint="eastAsia"/>
                <w:szCs w:val="21"/>
              </w:rPr>
              <w:t>S</w:t>
            </w:r>
            <w:r w:rsidRPr="009A2883">
              <w:rPr>
                <w:rFonts w:ascii="Arial" w:hAnsi="Arial" w:cs="Arial"/>
                <w:szCs w:val="21"/>
              </w:rPr>
              <w:t>FRP2</w:t>
            </w:r>
            <w:r>
              <w:rPr>
                <w:rFonts w:ascii="Arial" w:hAnsi="Arial" w:cs="Arial"/>
                <w:szCs w:val="21"/>
              </w:rPr>
              <w:t xml:space="preserve"> (reverse)</w:t>
            </w:r>
          </w:p>
        </w:tc>
        <w:tc>
          <w:tcPr>
            <w:tcW w:w="3544" w:type="dxa"/>
            <w:vAlign w:val="center"/>
          </w:tcPr>
          <w:p w14:paraId="2F9F20C2" w14:textId="77777777" w:rsidR="00852387" w:rsidRPr="009A2883" w:rsidRDefault="00852387" w:rsidP="009D2B80">
            <w:pPr>
              <w:spacing w:line="480" w:lineRule="auto"/>
              <w:cnfStyle w:val="000000000000" w:firstRow="0" w:lastRow="0" w:firstColumn="0" w:lastColumn="0" w:oddVBand="0" w:evenVBand="0" w:oddHBand="0" w:evenHBand="0" w:firstRowFirstColumn="0" w:firstRowLastColumn="0" w:lastRowFirstColumn="0" w:lastRowLastColumn="0"/>
            </w:pPr>
            <w:r w:rsidRPr="009A2883">
              <w:t>TGCAGGCTTCACATACCTTT</w:t>
            </w:r>
          </w:p>
        </w:tc>
        <w:tc>
          <w:tcPr>
            <w:tcW w:w="1134" w:type="dxa"/>
            <w:vMerge/>
            <w:vAlign w:val="center"/>
          </w:tcPr>
          <w:p w14:paraId="06B88919" w14:textId="77777777" w:rsidR="00852387" w:rsidRPr="009A2883" w:rsidRDefault="00852387" w:rsidP="009D2B80">
            <w:pPr>
              <w:spacing w:line="480" w:lineRule="auto"/>
              <w:cnfStyle w:val="000000000000" w:firstRow="0" w:lastRow="0" w:firstColumn="0" w:lastColumn="0" w:oddVBand="0" w:evenVBand="0" w:oddHBand="0" w:evenHBand="0" w:firstRowFirstColumn="0" w:firstRowLastColumn="0" w:lastRowFirstColumn="0" w:lastRowLastColumn="0"/>
            </w:pPr>
          </w:p>
        </w:tc>
      </w:tr>
      <w:tr w:rsidR="00852387" w:rsidRPr="009A2883" w14:paraId="40AEEECC" w14:textId="77777777" w:rsidTr="0085238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1BEDBC2D" w14:textId="77777777" w:rsidR="00852387" w:rsidRPr="009A2883" w:rsidRDefault="00852387" w:rsidP="009D2B80">
            <w:pPr>
              <w:spacing w:line="480" w:lineRule="auto"/>
              <w:rPr>
                <w:rFonts w:ascii="Arial" w:hAnsi="Arial" w:cs="Arial"/>
                <w:szCs w:val="21"/>
              </w:rPr>
            </w:pPr>
            <w:r w:rsidRPr="009A2883">
              <w:rPr>
                <w:rFonts w:ascii="Arial" w:hAnsi="Arial" w:cs="Arial" w:hint="eastAsia"/>
                <w:szCs w:val="21"/>
              </w:rPr>
              <w:t>A</w:t>
            </w:r>
            <w:r w:rsidRPr="009A2883">
              <w:rPr>
                <w:rFonts w:ascii="Arial" w:hAnsi="Arial" w:cs="Arial"/>
                <w:szCs w:val="21"/>
              </w:rPr>
              <w:t>NGPT1</w:t>
            </w:r>
            <w:r>
              <w:rPr>
                <w:rFonts w:ascii="Arial" w:hAnsi="Arial" w:cs="Arial"/>
                <w:szCs w:val="21"/>
              </w:rPr>
              <w:t xml:space="preserve"> (forward)</w:t>
            </w:r>
          </w:p>
        </w:tc>
        <w:tc>
          <w:tcPr>
            <w:tcW w:w="3544" w:type="dxa"/>
            <w:vAlign w:val="center"/>
          </w:tcPr>
          <w:p w14:paraId="0A58C89E" w14:textId="77777777" w:rsidR="00852387" w:rsidRPr="009A2883" w:rsidRDefault="00852387" w:rsidP="009D2B80">
            <w:pPr>
              <w:spacing w:line="480" w:lineRule="auto"/>
              <w:cnfStyle w:val="000000100000" w:firstRow="0" w:lastRow="0" w:firstColumn="0" w:lastColumn="0" w:oddVBand="0" w:evenVBand="0" w:oddHBand="1" w:evenHBand="0" w:firstRowFirstColumn="0" w:firstRowLastColumn="0" w:lastRowFirstColumn="0" w:lastRowLastColumn="0"/>
            </w:pPr>
            <w:r w:rsidRPr="009A2883">
              <w:t>CAAAGATTGACAAGGTTGTGG</w:t>
            </w:r>
          </w:p>
        </w:tc>
        <w:tc>
          <w:tcPr>
            <w:tcW w:w="1134" w:type="dxa"/>
            <w:vMerge w:val="restart"/>
            <w:vAlign w:val="center"/>
          </w:tcPr>
          <w:p w14:paraId="0B1506B4" w14:textId="77777777" w:rsidR="00852387" w:rsidRPr="009A2883" w:rsidRDefault="00852387" w:rsidP="009D2B80">
            <w:pPr>
              <w:spacing w:line="480" w:lineRule="auto"/>
              <w:cnfStyle w:val="000000100000" w:firstRow="0" w:lastRow="0" w:firstColumn="0" w:lastColumn="0" w:oddVBand="0" w:evenVBand="0" w:oddHBand="1" w:evenHBand="0" w:firstRowFirstColumn="0" w:firstRowLastColumn="0" w:lastRowFirstColumn="0" w:lastRowLastColumn="0"/>
            </w:pPr>
            <w:r>
              <w:rPr>
                <w:rFonts w:hint="eastAsia"/>
              </w:rPr>
              <w:t>7</w:t>
            </w:r>
            <w:r>
              <w:t>8</w:t>
            </w:r>
          </w:p>
        </w:tc>
      </w:tr>
      <w:tr w:rsidR="00852387" w:rsidRPr="009A2883" w14:paraId="4704183E" w14:textId="77777777" w:rsidTr="00852387">
        <w:trPr>
          <w:trHeight w:val="284"/>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120BE5EC" w14:textId="77777777" w:rsidR="00852387" w:rsidRPr="009A2883" w:rsidRDefault="00852387" w:rsidP="009D2B80">
            <w:pPr>
              <w:spacing w:line="480" w:lineRule="auto"/>
              <w:rPr>
                <w:rFonts w:ascii="Arial" w:hAnsi="Arial" w:cs="Arial"/>
                <w:szCs w:val="21"/>
              </w:rPr>
            </w:pPr>
            <w:r w:rsidRPr="009A2883">
              <w:rPr>
                <w:rFonts w:ascii="Arial" w:hAnsi="Arial" w:cs="Arial" w:hint="eastAsia"/>
                <w:szCs w:val="21"/>
              </w:rPr>
              <w:t>A</w:t>
            </w:r>
            <w:r w:rsidRPr="009A2883">
              <w:rPr>
                <w:rFonts w:ascii="Arial" w:hAnsi="Arial" w:cs="Arial"/>
                <w:szCs w:val="21"/>
              </w:rPr>
              <w:t>NGPT1</w:t>
            </w:r>
            <w:r>
              <w:rPr>
                <w:rFonts w:ascii="Arial" w:hAnsi="Arial" w:cs="Arial"/>
                <w:szCs w:val="21"/>
              </w:rPr>
              <w:t xml:space="preserve"> (reverse)</w:t>
            </w:r>
          </w:p>
        </w:tc>
        <w:tc>
          <w:tcPr>
            <w:tcW w:w="3544" w:type="dxa"/>
            <w:vAlign w:val="center"/>
          </w:tcPr>
          <w:p w14:paraId="6D805218" w14:textId="77777777" w:rsidR="00852387" w:rsidRPr="009A2883" w:rsidRDefault="00852387" w:rsidP="009D2B80">
            <w:pPr>
              <w:spacing w:line="480" w:lineRule="auto"/>
              <w:cnfStyle w:val="000000000000" w:firstRow="0" w:lastRow="0" w:firstColumn="0" w:lastColumn="0" w:oddVBand="0" w:evenVBand="0" w:oddHBand="0" w:evenHBand="0" w:firstRowFirstColumn="0" w:firstRowLastColumn="0" w:lastRowFirstColumn="0" w:lastRowLastColumn="0"/>
            </w:pPr>
            <w:r w:rsidRPr="009A2883">
              <w:t>AGCTACCACCAACAACAGTG</w:t>
            </w:r>
          </w:p>
        </w:tc>
        <w:tc>
          <w:tcPr>
            <w:tcW w:w="1134" w:type="dxa"/>
            <w:vMerge/>
            <w:vAlign w:val="center"/>
          </w:tcPr>
          <w:p w14:paraId="6EDA47DF" w14:textId="77777777" w:rsidR="00852387" w:rsidRPr="009A2883" w:rsidRDefault="00852387" w:rsidP="009D2B80">
            <w:pPr>
              <w:spacing w:line="480" w:lineRule="auto"/>
              <w:cnfStyle w:val="000000000000" w:firstRow="0" w:lastRow="0" w:firstColumn="0" w:lastColumn="0" w:oddVBand="0" w:evenVBand="0" w:oddHBand="0" w:evenHBand="0" w:firstRowFirstColumn="0" w:firstRowLastColumn="0" w:lastRowFirstColumn="0" w:lastRowLastColumn="0"/>
            </w:pPr>
          </w:p>
        </w:tc>
      </w:tr>
      <w:tr w:rsidR="00852387" w:rsidRPr="009A2883" w14:paraId="7EF09634" w14:textId="77777777" w:rsidTr="0085238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0322E176" w14:textId="77777777" w:rsidR="00852387" w:rsidRPr="009A2883" w:rsidRDefault="00852387" w:rsidP="009D2B80">
            <w:pPr>
              <w:spacing w:line="480" w:lineRule="auto"/>
              <w:rPr>
                <w:rFonts w:ascii="Arial" w:hAnsi="Arial" w:cs="Arial"/>
                <w:szCs w:val="21"/>
              </w:rPr>
            </w:pPr>
            <w:r w:rsidRPr="009A2883">
              <w:rPr>
                <w:rFonts w:ascii="Arial" w:hAnsi="Arial" w:cs="Arial" w:hint="eastAsia"/>
                <w:szCs w:val="21"/>
              </w:rPr>
              <w:t>C</w:t>
            </w:r>
            <w:r w:rsidRPr="009A2883">
              <w:rPr>
                <w:rFonts w:ascii="Arial" w:hAnsi="Arial" w:cs="Arial"/>
                <w:szCs w:val="21"/>
              </w:rPr>
              <w:t>XCL14</w:t>
            </w:r>
            <w:r>
              <w:rPr>
                <w:rFonts w:ascii="Arial" w:hAnsi="Arial" w:cs="Arial"/>
                <w:szCs w:val="21"/>
              </w:rPr>
              <w:t xml:space="preserve"> (forward)</w:t>
            </w:r>
          </w:p>
        </w:tc>
        <w:tc>
          <w:tcPr>
            <w:tcW w:w="3544" w:type="dxa"/>
            <w:vAlign w:val="center"/>
          </w:tcPr>
          <w:p w14:paraId="6C3024A9" w14:textId="77777777" w:rsidR="00852387" w:rsidRPr="009A2883" w:rsidRDefault="00852387" w:rsidP="009D2B80">
            <w:pPr>
              <w:spacing w:line="480" w:lineRule="auto"/>
              <w:cnfStyle w:val="000000100000" w:firstRow="0" w:lastRow="0" w:firstColumn="0" w:lastColumn="0" w:oddVBand="0" w:evenVBand="0" w:oddHBand="1" w:evenHBand="0" w:firstRowFirstColumn="0" w:firstRowLastColumn="0" w:lastRowFirstColumn="0" w:lastRowLastColumn="0"/>
            </w:pPr>
            <w:r w:rsidRPr="009A2883">
              <w:t>GCGCTTCATCAAGTGGTACA</w:t>
            </w:r>
          </w:p>
        </w:tc>
        <w:tc>
          <w:tcPr>
            <w:tcW w:w="1134" w:type="dxa"/>
            <w:vMerge w:val="restart"/>
            <w:vAlign w:val="center"/>
          </w:tcPr>
          <w:p w14:paraId="0DFB5B77" w14:textId="77777777" w:rsidR="00852387" w:rsidRPr="009A2883" w:rsidRDefault="00852387" w:rsidP="009D2B80">
            <w:pPr>
              <w:spacing w:line="480" w:lineRule="auto"/>
              <w:cnfStyle w:val="000000100000" w:firstRow="0" w:lastRow="0" w:firstColumn="0" w:lastColumn="0" w:oddVBand="0" w:evenVBand="0" w:oddHBand="1" w:evenHBand="0" w:firstRowFirstColumn="0" w:firstRowLastColumn="0" w:lastRowFirstColumn="0" w:lastRowLastColumn="0"/>
            </w:pPr>
            <w:r>
              <w:rPr>
                <w:rFonts w:hint="eastAsia"/>
              </w:rPr>
              <w:t>1</w:t>
            </w:r>
            <w:r>
              <w:t>10</w:t>
            </w:r>
          </w:p>
        </w:tc>
      </w:tr>
      <w:tr w:rsidR="00852387" w:rsidRPr="009A2883" w14:paraId="30E8DCBE" w14:textId="77777777" w:rsidTr="00852387">
        <w:trPr>
          <w:trHeight w:val="284"/>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EBF4F02" w14:textId="77777777" w:rsidR="00852387" w:rsidRPr="009A2883" w:rsidRDefault="00852387" w:rsidP="009D2B80">
            <w:pPr>
              <w:spacing w:line="480" w:lineRule="auto"/>
              <w:rPr>
                <w:rFonts w:ascii="Arial" w:hAnsi="Arial" w:cs="Arial"/>
                <w:szCs w:val="21"/>
              </w:rPr>
            </w:pPr>
            <w:r w:rsidRPr="009A2883">
              <w:rPr>
                <w:rFonts w:ascii="Arial" w:hAnsi="Arial" w:cs="Arial" w:hint="eastAsia"/>
                <w:szCs w:val="21"/>
              </w:rPr>
              <w:t>C</w:t>
            </w:r>
            <w:r w:rsidRPr="009A2883">
              <w:rPr>
                <w:rFonts w:ascii="Arial" w:hAnsi="Arial" w:cs="Arial"/>
                <w:szCs w:val="21"/>
              </w:rPr>
              <w:t>XCL14</w:t>
            </w:r>
            <w:r>
              <w:rPr>
                <w:rFonts w:ascii="Arial" w:hAnsi="Arial" w:cs="Arial"/>
                <w:szCs w:val="21"/>
              </w:rPr>
              <w:t xml:space="preserve"> (reverse)</w:t>
            </w:r>
          </w:p>
        </w:tc>
        <w:tc>
          <w:tcPr>
            <w:tcW w:w="3544" w:type="dxa"/>
            <w:vAlign w:val="center"/>
          </w:tcPr>
          <w:p w14:paraId="3C470553" w14:textId="77777777" w:rsidR="00852387" w:rsidRPr="009A2883" w:rsidRDefault="00852387" w:rsidP="009D2B80">
            <w:pPr>
              <w:spacing w:line="480" w:lineRule="auto"/>
              <w:cnfStyle w:val="000000000000" w:firstRow="0" w:lastRow="0" w:firstColumn="0" w:lastColumn="0" w:oddVBand="0" w:evenVBand="0" w:oddHBand="0" w:evenHBand="0" w:firstRowFirstColumn="0" w:firstRowLastColumn="0" w:lastRowFirstColumn="0" w:lastRowLastColumn="0"/>
            </w:pPr>
            <w:bookmarkStart w:id="1" w:name="OLE_LINK3"/>
            <w:r w:rsidRPr="009A2883">
              <w:t>TTGCACAAGTCTCCCAACTG</w:t>
            </w:r>
            <w:bookmarkEnd w:id="1"/>
          </w:p>
        </w:tc>
        <w:tc>
          <w:tcPr>
            <w:tcW w:w="1134" w:type="dxa"/>
            <w:vMerge/>
            <w:vAlign w:val="center"/>
          </w:tcPr>
          <w:p w14:paraId="0BA415E6" w14:textId="77777777" w:rsidR="00852387" w:rsidRPr="009A2883" w:rsidRDefault="00852387" w:rsidP="009D2B80">
            <w:pPr>
              <w:spacing w:line="480" w:lineRule="auto"/>
              <w:cnfStyle w:val="000000000000" w:firstRow="0" w:lastRow="0" w:firstColumn="0" w:lastColumn="0" w:oddVBand="0" w:evenVBand="0" w:oddHBand="0" w:evenHBand="0" w:firstRowFirstColumn="0" w:firstRowLastColumn="0" w:lastRowFirstColumn="0" w:lastRowLastColumn="0"/>
            </w:pPr>
          </w:p>
        </w:tc>
      </w:tr>
      <w:tr w:rsidR="00852387" w:rsidRPr="009A2883" w14:paraId="4395B484" w14:textId="77777777" w:rsidTr="0085238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706923BC" w14:textId="77777777" w:rsidR="00852387" w:rsidRPr="009A2883" w:rsidRDefault="00852387" w:rsidP="009D2B80">
            <w:pPr>
              <w:spacing w:line="480" w:lineRule="auto"/>
              <w:rPr>
                <w:rFonts w:ascii="Arial" w:hAnsi="Arial" w:cs="Arial"/>
                <w:szCs w:val="21"/>
              </w:rPr>
            </w:pPr>
            <w:r w:rsidRPr="009A2883">
              <w:rPr>
                <w:rFonts w:ascii="Arial" w:hAnsi="Arial" w:cs="Arial" w:hint="eastAsia"/>
                <w:szCs w:val="21"/>
              </w:rPr>
              <w:t>S</w:t>
            </w:r>
            <w:r w:rsidRPr="009A2883">
              <w:rPr>
                <w:rFonts w:ascii="Arial" w:hAnsi="Arial" w:cs="Arial"/>
                <w:szCs w:val="21"/>
              </w:rPr>
              <w:t>CF</w:t>
            </w:r>
            <w:r>
              <w:rPr>
                <w:rFonts w:ascii="Arial" w:hAnsi="Arial" w:cs="Arial"/>
                <w:szCs w:val="21"/>
              </w:rPr>
              <w:t xml:space="preserve"> (forward)</w:t>
            </w:r>
          </w:p>
        </w:tc>
        <w:tc>
          <w:tcPr>
            <w:tcW w:w="3544" w:type="dxa"/>
            <w:vAlign w:val="center"/>
          </w:tcPr>
          <w:p w14:paraId="0C8CE4C7" w14:textId="77777777" w:rsidR="00852387" w:rsidRPr="009A2883" w:rsidRDefault="00852387" w:rsidP="009D2B80">
            <w:pPr>
              <w:spacing w:line="480" w:lineRule="auto"/>
              <w:cnfStyle w:val="000000100000" w:firstRow="0" w:lastRow="0" w:firstColumn="0" w:lastColumn="0" w:oddVBand="0" w:evenVBand="0" w:oddHBand="1" w:evenHBand="0" w:firstRowFirstColumn="0" w:firstRowLastColumn="0" w:lastRowFirstColumn="0" w:lastRowLastColumn="0"/>
            </w:pPr>
            <w:r w:rsidRPr="009A2883">
              <w:t>AATCCTCTCGTCAAAACTGAAGG</w:t>
            </w:r>
          </w:p>
        </w:tc>
        <w:tc>
          <w:tcPr>
            <w:tcW w:w="1134" w:type="dxa"/>
            <w:vMerge w:val="restart"/>
            <w:vAlign w:val="center"/>
          </w:tcPr>
          <w:p w14:paraId="143154FA" w14:textId="77777777" w:rsidR="00852387" w:rsidRPr="009A2883" w:rsidRDefault="00852387" w:rsidP="009D2B80">
            <w:pPr>
              <w:spacing w:line="480" w:lineRule="auto"/>
              <w:cnfStyle w:val="000000100000" w:firstRow="0" w:lastRow="0" w:firstColumn="0" w:lastColumn="0" w:oddVBand="0" w:evenVBand="0" w:oddHBand="1" w:evenHBand="0" w:firstRowFirstColumn="0" w:firstRowLastColumn="0" w:lastRowFirstColumn="0" w:lastRowLastColumn="0"/>
            </w:pPr>
            <w:r>
              <w:rPr>
                <w:rFonts w:hint="eastAsia"/>
              </w:rPr>
              <w:t>1</w:t>
            </w:r>
            <w:r>
              <w:t>63</w:t>
            </w:r>
          </w:p>
        </w:tc>
      </w:tr>
      <w:tr w:rsidR="00852387" w:rsidRPr="009A2883" w14:paraId="3C4E025F" w14:textId="77777777" w:rsidTr="00852387">
        <w:trPr>
          <w:trHeight w:val="284"/>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13B008C" w14:textId="77777777" w:rsidR="00852387" w:rsidRPr="009A2883" w:rsidRDefault="00852387" w:rsidP="009D2B80">
            <w:pPr>
              <w:spacing w:line="480" w:lineRule="auto"/>
              <w:rPr>
                <w:rFonts w:ascii="Arial" w:hAnsi="Arial" w:cs="Arial"/>
                <w:szCs w:val="21"/>
              </w:rPr>
            </w:pPr>
            <w:r w:rsidRPr="009A2883">
              <w:rPr>
                <w:rFonts w:ascii="Arial" w:hAnsi="Arial" w:cs="Arial" w:hint="eastAsia"/>
                <w:szCs w:val="21"/>
              </w:rPr>
              <w:t>S</w:t>
            </w:r>
            <w:r w:rsidRPr="009A2883">
              <w:rPr>
                <w:rFonts w:ascii="Arial" w:hAnsi="Arial" w:cs="Arial"/>
                <w:szCs w:val="21"/>
              </w:rPr>
              <w:t>CF</w:t>
            </w:r>
            <w:r>
              <w:rPr>
                <w:rFonts w:ascii="Arial" w:hAnsi="Arial" w:cs="Arial"/>
                <w:szCs w:val="21"/>
              </w:rPr>
              <w:t xml:space="preserve"> (reverse)</w:t>
            </w:r>
          </w:p>
        </w:tc>
        <w:tc>
          <w:tcPr>
            <w:tcW w:w="3544" w:type="dxa"/>
            <w:vAlign w:val="center"/>
          </w:tcPr>
          <w:p w14:paraId="2F90D779" w14:textId="77777777" w:rsidR="00852387" w:rsidRPr="009A2883" w:rsidRDefault="00852387" w:rsidP="009D2B80">
            <w:pPr>
              <w:spacing w:line="480" w:lineRule="auto"/>
              <w:cnfStyle w:val="000000000000" w:firstRow="0" w:lastRow="0" w:firstColumn="0" w:lastColumn="0" w:oddVBand="0" w:evenVBand="0" w:oddHBand="0" w:evenHBand="0" w:firstRowFirstColumn="0" w:firstRowLastColumn="0" w:lastRowFirstColumn="0" w:lastRowLastColumn="0"/>
            </w:pPr>
            <w:r w:rsidRPr="009A2883">
              <w:t>CCATCTCGCTTATCCAACAATGA</w:t>
            </w:r>
          </w:p>
        </w:tc>
        <w:tc>
          <w:tcPr>
            <w:tcW w:w="1134" w:type="dxa"/>
            <w:vMerge/>
            <w:vAlign w:val="center"/>
          </w:tcPr>
          <w:p w14:paraId="62A703EA" w14:textId="77777777" w:rsidR="00852387" w:rsidRPr="009A2883" w:rsidRDefault="00852387" w:rsidP="009D2B80">
            <w:pPr>
              <w:spacing w:line="480" w:lineRule="auto"/>
              <w:cnfStyle w:val="000000000000" w:firstRow="0" w:lastRow="0" w:firstColumn="0" w:lastColumn="0" w:oddVBand="0" w:evenVBand="0" w:oddHBand="0" w:evenHBand="0" w:firstRowFirstColumn="0" w:firstRowLastColumn="0" w:lastRowFirstColumn="0" w:lastRowLastColumn="0"/>
            </w:pPr>
          </w:p>
        </w:tc>
      </w:tr>
      <w:tr w:rsidR="00852387" w:rsidRPr="009A2883" w14:paraId="6CC80370" w14:textId="77777777" w:rsidTr="0085238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17BDD29A" w14:textId="77777777" w:rsidR="00852387" w:rsidRPr="009A2883" w:rsidRDefault="00852387" w:rsidP="009D2B80">
            <w:pPr>
              <w:spacing w:line="480" w:lineRule="auto"/>
              <w:rPr>
                <w:rFonts w:ascii="Arial" w:hAnsi="Arial" w:cs="Arial"/>
                <w:szCs w:val="21"/>
              </w:rPr>
            </w:pPr>
            <w:r w:rsidRPr="009A2883">
              <w:rPr>
                <w:rFonts w:ascii="Arial" w:hAnsi="Arial" w:cs="Arial" w:hint="eastAsia"/>
                <w:szCs w:val="21"/>
              </w:rPr>
              <w:t>C</w:t>
            </w:r>
            <w:r w:rsidRPr="009A2883">
              <w:rPr>
                <w:rFonts w:ascii="Arial" w:hAnsi="Arial" w:cs="Arial"/>
                <w:szCs w:val="21"/>
              </w:rPr>
              <w:t>XCL12</w:t>
            </w:r>
            <w:r>
              <w:rPr>
                <w:rFonts w:ascii="Arial" w:hAnsi="Arial" w:cs="Arial"/>
                <w:szCs w:val="21"/>
              </w:rPr>
              <w:t xml:space="preserve"> (forward)</w:t>
            </w:r>
          </w:p>
        </w:tc>
        <w:tc>
          <w:tcPr>
            <w:tcW w:w="3544" w:type="dxa"/>
            <w:vAlign w:val="center"/>
          </w:tcPr>
          <w:p w14:paraId="68451A7C" w14:textId="77777777" w:rsidR="00852387" w:rsidRPr="009A2883" w:rsidRDefault="00852387" w:rsidP="009D2B80">
            <w:pPr>
              <w:spacing w:line="480" w:lineRule="auto"/>
              <w:cnfStyle w:val="000000100000" w:firstRow="0" w:lastRow="0" w:firstColumn="0" w:lastColumn="0" w:oddVBand="0" w:evenVBand="0" w:oddHBand="1" w:evenHBand="0" w:firstRowFirstColumn="0" w:firstRowLastColumn="0" w:lastRowFirstColumn="0" w:lastRowLastColumn="0"/>
            </w:pPr>
            <w:r w:rsidRPr="009A2883">
              <w:t>TTCCATTTGCAAGGGAAAAG</w:t>
            </w:r>
          </w:p>
        </w:tc>
        <w:tc>
          <w:tcPr>
            <w:tcW w:w="1134" w:type="dxa"/>
            <w:vMerge w:val="restart"/>
            <w:vAlign w:val="center"/>
          </w:tcPr>
          <w:p w14:paraId="3E15FE42" w14:textId="77777777" w:rsidR="00852387" w:rsidRPr="009A2883" w:rsidRDefault="00852387" w:rsidP="009D2B80">
            <w:pPr>
              <w:widowControl/>
              <w:spacing w:line="480" w:lineRule="auto"/>
              <w:cnfStyle w:val="000000100000" w:firstRow="0" w:lastRow="0" w:firstColumn="0" w:lastColumn="0" w:oddVBand="0" w:evenVBand="0" w:oddHBand="1" w:evenHBand="0" w:firstRowFirstColumn="0" w:firstRowLastColumn="0" w:lastRowFirstColumn="0" w:lastRowLastColumn="0"/>
            </w:pPr>
            <w:r>
              <w:rPr>
                <w:rFonts w:hint="eastAsia"/>
              </w:rPr>
              <w:t>2</w:t>
            </w:r>
            <w:r>
              <w:t>36</w:t>
            </w:r>
          </w:p>
        </w:tc>
      </w:tr>
      <w:tr w:rsidR="00852387" w:rsidRPr="009A2883" w14:paraId="30EAB860" w14:textId="77777777" w:rsidTr="00852387">
        <w:trPr>
          <w:trHeight w:val="284"/>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5038DB3E" w14:textId="77777777" w:rsidR="00852387" w:rsidRPr="009A2883" w:rsidRDefault="00852387" w:rsidP="009D2B80">
            <w:pPr>
              <w:spacing w:line="480" w:lineRule="auto"/>
              <w:rPr>
                <w:rFonts w:ascii="Arial" w:hAnsi="Arial" w:cs="Arial"/>
                <w:szCs w:val="21"/>
              </w:rPr>
            </w:pPr>
            <w:bookmarkStart w:id="2" w:name="_Hlk124360187"/>
            <w:r w:rsidRPr="009A2883">
              <w:rPr>
                <w:rFonts w:ascii="Arial" w:hAnsi="Arial" w:cs="Arial" w:hint="eastAsia"/>
                <w:szCs w:val="21"/>
              </w:rPr>
              <w:t>C</w:t>
            </w:r>
            <w:r w:rsidRPr="009A2883">
              <w:rPr>
                <w:rFonts w:ascii="Arial" w:hAnsi="Arial" w:cs="Arial"/>
                <w:szCs w:val="21"/>
              </w:rPr>
              <w:t>XCL12</w:t>
            </w:r>
            <w:r>
              <w:rPr>
                <w:rFonts w:ascii="Arial" w:hAnsi="Arial" w:cs="Arial"/>
                <w:szCs w:val="21"/>
              </w:rPr>
              <w:t xml:space="preserve"> (reverse)</w:t>
            </w:r>
          </w:p>
        </w:tc>
        <w:tc>
          <w:tcPr>
            <w:tcW w:w="3544" w:type="dxa"/>
            <w:vAlign w:val="center"/>
          </w:tcPr>
          <w:p w14:paraId="303FC798" w14:textId="77777777" w:rsidR="00852387" w:rsidRPr="009A2883" w:rsidRDefault="00852387" w:rsidP="009D2B80">
            <w:pPr>
              <w:spacing w:line="480" w:lineRule="auto"/>
              <w:cnfStyle w:val="000000000000" w:firstRow="0" w:lastRow="0" w:firstColumn="0" w:lastColumn="0" w:oddVBand="0" w:evenVBand="0" w:oddHBand="0" w:evenHBand="0" w:firstRowFirstColumn="0" w:firstRowLastColumn="0" w:lastRowFirstColumn="0" w:lastRowLastColumn="0"/>
            </w:pPr>
            <w:r w:rsidRPr="009A2883">
              <w:t>ACACACAGCCAGTCAACGAG</w:t>
            </w:r>
          </w:p>
        </w:tc>
        <w:tc>
          <w:tcPr>
            <w:tcW w:w="1134" w:type="dxa"/>
            <w:vMerge/>
            <w:vAlign w:val="center"/>
          </w:tcPr>
          <w:p w14:paraId="19D8E58B" w14:textId="77777777" w:rsidR="00852387" w:rsidRPr="009A2883" w:rsidRDefault="00852387" w:rsidP="009D2B80">
            <w:pPr>
              <w:spacing w:line="480" w:lineRule="auto"/>
              <w:cnfStyle w:val="000000000000" w:firstRow="0" w:lastRow="0" w:firstColumn="0" w:lastColumn="0" w:oddVBand="0" w:evenVBand="0" w:oddHBand="0" w:evenHBand="0" w:firstRowFirstColumn="0" w:firstRowLastColumn="0" w:lastRowFirstColumn="0" w:lastRowLastColumn="0"/>
            </w:pPr>
          </w:p>
        </w:tc>
      </w:tr>
      <w:bookmarkEnd w:id="2"/>
    </w:tbl>
    <w:p w14:paraId="1F816F14" w14:textId="77777777" w:rsidR="004F5EC0" w:rsidRPr="006956E8" w:rsidRDefault="004F5EC0" w:rsidP="004F5EC0">
      <w:pPr>
        <w:spacing w:line="480" w:lineRule="auto"/>
        <w:rPr>
          <w:rFonts w:ascii="Times New Roman" w:hAnsi="Times New Roman" w:cs="Times New Roman"/>
          <w:sz w:val="24"/>
          <w:szCs w:val="24"/>
        </w:rPr>
      </w:pPr>
    </w:p>
    <w:p w14:paraId="438F0A3D" w14:textId="77777777" w:rsidR="004F5EC0" w:rsidRPr="006956E8" w:rsidRDefault="004F5EC0" w:rsidP="004F5EC0">
      <w:pPr>
        <w:spacing w:line="480" w:lineRule="auto"/>
        <w:rPr>
          <w:rFonts w:ascii="Times New Roman" w:hAnsi="Times New Roman" w:cs="Times New Roman"/>
          <w:sz w:val="24"/>
          <w:szCs w:val="24"/>
        </w:rPr>
      </w:pPr>
    </w:p>
    <w:p w14:paraId="618893EF" w14:textId="77777777" w:rsidR="004F5EC0" w:rsidRPr="006956E8" w:rsidRDefault="004F5EC0" w:rsidP="004F5EC0">
      <w:pPr>
        <w:spacing w:line="480" w:lineRule="auto"/>
        <w:rPr>
          <w:rFonts w:ascii="Times New Roman" w:hAnsi="Times New Roman" w:cs="Times New Roman"/>
          <w:sz w:val="24"/>
          <w:szCs w:val="24"/>
        </w:rPr>
      </w:pPr>
    </w:p>
    <w:p w14:paraId="4FA0267E" w14:textId="77777777" w:rsidR="004F5EC0" w:rsidRPr="006956E8" w:rsidRDefault="004F5EC0" w:rsidP="004F5EC0">
      <w:pPr>
        <w:spacing w:line="480" w:lineRule="auto"/>
        <w:rPr>
          <w:rFonts w:ascii="Times New Roman" w:hAnsi="Times New Roman" w:cs="Times New Roman"/>
          <w:sz w:val="24"/>
          <w:szCs w:val="24"/>
        </w:rPr>
      </w:pPr>
    </w:p>
    <w:p w14:paraId="1138FB49" w14:textId="0EE38D72" w:rsidR="004F5EC0" w:rsidRPr="004F5EC0" w:rsidRDefault="004F5EC0" w:rsidP="00EA7CC8">
      <w:pPr>
        <w:spacing w:line="480" w:lineRule="auto"/>
        <w:rPr>
          <w:rFonts w:ascii="Times New Roman" w:hAnsi="Times New Roman" w:cs="Times New Roman"/>
          <w:b/>
          <w:bCs/>
          <w:sz w:val="24"/>
          <w:szCs w:val="24"/>
        </w:rPr>
      </w:pPr>
    </w:p>
    <w:p w14:paraId="4AB612E6" w14:textId="07E96520" w:rsidR="004F5EC0" w:rsidRDefault="004F5EC0" w:rsidP="00EA7CC8">
      <w:pPr>
        <w:spacing w:line="480" w:lineRule="auto"/>
        <w:rPr>
          <w:rFonts w:ascii="Times New Roman" w:hAnsi="Times New Roman" w:cs="Times New Roman"/>
          <w:b/>
          <w:bCs/>
          <w:sz w:val="24"/>
          <w:szCs w:val="24"/>
        </w:rPr>
      </w:pPr>
    </w:p>
    <w:p w14:paraId="1FD92F81" w14:textId="0C968AA6" w:rsidR="004F5EC0" w:rsidRDefault="004F5EC0" w:rsidP="00EA7CC8">
      <w:pPr>
        <w:spacing w:line="480" w:lineRule="auto"/>
        <w:rPr>
          <w:rFonts w:ascii="Times New Roman" w:hAnsi="Times New Roman" w:cs="Times New Roman"/>
          <w:b/>
          <w:bCs/>
          <w:sz w:val="24"/>
          <w:szCs w:val="24"/>
        </w:rPr>
      </w:pPr>
    </w:p>
    <w:p w14:paraId="0651BD0E" w14:textId="5BF1BA3B" w:rsidR="004F5EC0" w:rsidRDefault="004F5EC0" w:rsidP="00EA7CC8">
      <w:pPr>
        <w:spacing w:line="480" w:lineRule="auto"/>
        <w:rPr>
          <w:rFonts w:ascii="Times New Roman" w:hAnsi="Times New Roman" w:cs="Times New Roman"/>
          <w:b/>
          <w:bCs/>
          <w:sz w:val="24"/>
          <w:szCs w:val="24"/>
        </w:rPr>
      </w:pPr>
    </w:p>
    <w:p w14:paraId="63824585" w14:textId="74BB65FC" w:rsidR="004F5EC0" w:rsidRDefault="004F5EC0" w:rsidP="00EA7CC8">
      <w:pPr>
        <w:spacing w:line="480" w:lineRule="auto"/>
        <w:rPr>
          <w:rFonts w:ascii="Times New Roman" w:hAnsi="Times New Roman" w:cs="Times New Roman"/>
          <w:b/>
          <w:bCs/>
          <w:sz w:val="24"/>
          <w:szCs w:val="24"/>
        </w:rPr>
      </w:pPr>
    </w:p>
    <w:p w14:paraId="54445D85" w14:textId="2BD84987" w:rsidR="004F5EC0" w:rsidRDefault="004F5EC0" w:rsidP="00EA7CC8">
      <w:pPr>
        <w:spacing w:line="480" w:lineRule="auto"/>
        <w:rPr>
          <w:rFonts w:ascii="Times New Roman" w:hAnsi="Times New Roman" w:cs="Times New Roman"/>
          <w:b/>
          <w:bCs/>
          <w:sz w:val="24"/>
          <w:szCs w:val="24"/>
        </w:rPr>
      </w:pPr>
    </w:p>
    <w:p w14:paraId="238996BD" w14:textId="1212F288" w:rsidR="004F5EC0" w:rsidRDefault="004F5EC0" w:rsidP="00EA7CC8">
      <w:pPr>
        <w:spacing w:line="480" w:lineRule="auto"/>
        <w:rPr>
          <w:rFonts w:ascii="Times New Roman" w:hAnsi="Times New Roman" w:cs="Times New Roman"/>
          <w:b/>
          <w:bCs/>
          <w:sz w:val="24"/>
          <w:szCs w:val="24"/>
        </w:rPr>
      </w:pPr>
    </w:p>
    <w:p w14:paraId="7BEEF67D" w14:textId="000CF42E" w:rsidR="004F5EC0" w:rsidRDefault="004F5EC0" w:rsidP="00EA7CC8">
      <w:pPr>
        <w:spacing w:line="480" w:lineRule="auto"/>
        <w:rPr>
          <w:rFonts w:ascii="Times New Roman" w:hAnsi="Times New Roman" w:cs="Times New Roman"/>
          <w:b/>
          <w:bCs/>
          <w:sz w:val="24"/>
          <w:szCs w:val="24"/>
        </w:rPr>
      </w:pPr>
    </w:p>
    <w:p w14:paraId="0C002C15" w14:textId="71030911" w:rsidR="004F5EC0" w:rsidRDefault="004F5EC0" w:rsidP="00EA7CC8">
      <w:pPr>
        <w:spacing w:line="480" w:lineRule="auto"/>
        <w:rPr>
          <w:rFonts w:ascii="Times New Roman" w:hAnsi="Times New Roman" w:cs="Times New Roman"/>
          <w:b/>
          <w:bCs/>
          <w:sz w:val="24"/>
          <w:szCs w:val="24"/>
        </w:rPr>
      </w:pPr>
    </w:p>
    <w:p w14:paraId="1C7FB4D5" w14:textId="39E5E87C" w:rsidR="004F5EC0" w:rsidRDefault="004F5EC0" w:rsidP="00EA7CC8">
      <w:pPr>
        <w:spacing w:line="480" w:lineRule="auto"/>
        <w:rPr>
          <w:rFonts w:ascii="Times New Roman" w:hAnsi="Times New Roman" w:cs="Times New Roman"/>
          <w:b/>
          <w:bCs/>
          <w:sz w:val="24"/>
          <w:szCs w:val="24"/>
        </w:rPr>
      </w:pPr>
    </w:p>
    <w:p w14:paraId="4414B936" w14:textId="55CB452C" w:rsidR="004F5EC0" w:rsidRDefault="004F5EC0" w:rsidP="00EA7CC8">
      <w:pPr>
        <w:spacing w:line="480" w:lineRule="auto"/>
        <w:rPr>
          <w:rFonts w:ascii="Times New Roman" w:hAnsi="Times New Roman" w:cs="Times New Roman"/>
          <w:b/>
          <w:bCs/>
          <w:sz w:val="24"/>
          <w:szCs w:val="24"/>
        </w:rPr>
      </w:pPr>
    </w:p>
    <w:p w14:paraId="3BFC9681" w14:textId="2EDC2A98" w:rsidR="00902944" w:rsidRDefault="00902944" w:rsidP="00EA7CC8">
      <w:pPr>
        <w:spacing w:line="480" w:lineRule="auto"/>
        <w:rPr>
          <w:rFonts w:ascii="Times New Roman" w:hAnsi="Times New Roman" w:cs="Times New Roman"/>
          <w:b/>
          <w:bCs/>
          <w:sz w:val="24"/>
          <w:szCs w:val="24"/>
        </w:rPr>
      </w:pPr>
    </w:p>
    <w:p w14:paraId="4F5ADEA3" w14:textId="3C71298F" w:rsidR="001B764F" w:rsidRDefault="001B764F" w:rsidP="00EA7CC8">
      <w:pPr>
        <w:spacing w:line="480" w:lineRule="auto"/>
        <w:rPr>
          <w:rFonts w:ascii="Times New Roman" w:hAnsi="Times New Roman" w:cs="Times New Roman"/>
          <w:b/>
          <w:bCs/>
          <w:sz w:val="24"/>
          <w:szCs w:val="24"/>
        </w:rPr>
      </w:pPr>
    </w:p>
    <w:p w14:paraId="5C54243F" w14:textId="02519092" w:rsidR="001B764F" w:rsidRDefault="001B764F" w:rsidP="00EA7CC8">
      <w:pPr>
        <w:spacing w:line="480" w:lineRule="auto"/>
        <w:rPr>
          <w:rFonts w:ascii="Times New Roman" w:hAnsi="Times New Roman" w:cs="Times New Roman"/>
          <w:b/>
          <w:bCs/>
          <w:sz w:val="24"/>
          <w:szCs w:val="24"/>
        </w:rPr>
      </w:pPr>
    </w:p>
    <w:p w14:paraId="0E23EC29" w14:textId="469DB920" w:rsidR="001B764F" w:rsidRDefault="001B764F" w:rsidP="00EA7CC8">
      <w:pPr>
        <w:spacing w:line="480" w:lineRule="auto"/>
        <w:rPr>
          <w:rFonts w:ascii="Times New Roman" w:hAnsi="Times New Roman" w:cs="Times New Roman"/>
          <w:b/>
          <w:bCs/>
          <w:sz w:val="24"/>
          <w:szCs w:val="24"/>
        </w:rPr>
      </w:pPr>
    </w:p>
    <w:p w14:paraId="2BD3E28F" w14:textId="47171A1D" w:rsidR="001B764F" w:rsidRDefault="001B764F" w:rsidP="00EA7CC8">
      <w:pPr>
        <w:spacing w:line="480" w:lineRule="auto"/>
        <w:rPr>
          <w:rFonts w:ascii="Times New Roman" w:hAnsi="Times New Roman" w:cs="Times New Roman"/>
          <w:b/>
          <w:bCs/>
          <w:sz w:val="24"/>
          <w:szCs w:val="24"/>
        </w:rPr>
      </w:pPr>
    </w:p>
    <w:p w14:paraId="5C519B28" w14:textId="77777777" w:rsidR="001B764F" w:rsidRDefault="001B764F" w:rsidP="00EA7CC8">
      <w:pPr>
        <w:spacing w:line="480" w:lineRule="auto"/>
        <w:rPr>
          <w:rFonts w:ascii="Times New Roman" w:hAnsi="Times New Roman" w:cs="Times New Roman"/>
          <w:b/>
          <w:bCs/>
          <w:sz w:val="24"/>
          <w:szCs w:val="24"/>
        </w:rPr>
      </w:pPr>
    </w:p>
    <w:p w14:paraId="615EC8B5" w14:textId="1169FA03" w:rsidR="006845A7" w:rsidRPr="008C1262" w:rsidRDefault="006845A7" w:rsidP="00EA7CC8">
      <w:pPr>
        <w:spacing w:line="480" w:lineRule="auto"/>
        <w:rPr>
          <w:rFonts w:ascii="Times New Roman" w:hAnsi="Times New Roman" w:cs="Times New Roman"/>
          <w:sz w:val="24"/>
          <w:szCs w:val="24"/>
        </w:rPr>
      </w:pPr>
      <w:r>
        <w:rPr>
          <w:rFonts w:ascii="Times New Roman" w:hAnsi="Times New Roman" w:cs="Times New Roman" w:hint="eastAsia"/>
          <w:b/>
          <w:bCs/>
          <w:sz w:val="24"/>
          <w:szCs w:val="24"/>
        </w:rPr>
        <w:lastRenderedPageBreak/>
        <w:t>R</w:t>
      </w:r>
      <w:r>
        <w:rPr>
          <w:rFonts w:ascii="Times New Roman" w:hAnsi="Times New Roman" w:cs="Times New Roman"/>
          <w:b/>
          <w:bCs/>
          <w:sz w:val="24"/>
          <w:szCs w:val="24"/>
        </w:rPr>
        <w:t>eferences</w:t>
      </w:r>
    </w:p>
    <w:p w14:paraId="3D742568" w14:textId="77777777" w:rsidR="007A0A23" w:rsidRPr="007A0A23" w:rsidRDefault="00902944" w:rsidP="007A0A23">
      <w:pPr>
        <w:pStyle w:val="EndNoteBibliography"/>
      </w:pPr>
      <w:r w:rsidRPr="008C1262">
        <w:rPr>
          <w:rFonts w:ascii="Times New Roman" w:hAnsi="Times New Roman" w:cs="Times New Roman"/>
          <w:sz w:val="24"/>
          <w:szCs w:val="24"/>
        </w:rPr>
        <w:fldChar w:fldCharType="begin"/>
      </w:r>
      <w:r w:rsidRPr="008C1262">
        <w:rPr>
          <w:rFonts w:ascii="Times New Roman" w:hAnsi="Times New Roman" w:cs="Times New Roman"/>
          <w:sz w:val="24"/>
          <w:szCs w:val="24"/>
        </w:rPr>
        <w:instrText xml:space="preserve"> ADDIN EN.REFLIST </w:instrText>
      </w:r>
      <w:r w:rsidRPr="008C1262">
        <w:rPr>
          <w:rFonts w:ascii="Times New Roman" w:hAnsi="Times New Roman" w:cs="Times New Roman"/>
          <w:sz w:val="24"/>
          <w:szCs w:val="24"/>
        </w:rPr>
        <w:fldChar w:fldCharType="separate"/>
      </w:r>
      <w:r w:rsidR="007A0A23" w:rsidRPr="007A0A23">
        <w:t>1.</w:t>
      </w:r>
      <w:r w:rsidR="007A0A23" w:rsidRPr="007A0A23">
        <w:tab/>
        <w:t>Schallmoser K, Rohde E, Reinisch A, Bartmann C, Thaler D, Drexler C, et al. Rapid large-scale expansion of functional mesenchymal stem cells from unmanipulated bone marrow without animal serum. Tissue engineering Part C, Methods. 2008;14(3):185-96.</w:t>
      </w:r>
    </w:p>
    <w:p w14:paraId="36158D4D" w14:textId="77777777" w:rsidR="007A0A23" w:rsidRPr="007A0A23" w:rsidRDefault="007A0A23" w:rsidP="007A0A23">
      <w:pPr>
        <w:pStyle w:val="EndNoteBibliography"/>
      </w:pPr>
      <w:r w:rsidRPr="007A0A23">
        <w:t>2.</w:t>
      </w:r>
      <w:r w:rsidRPr="007A0A23">
        <w:tab/>
        <w:t>Dominici M, Le Blanc K, Mueller I, Slaper-Cortenbach I, Marini F, Krause D, et al. Minimal criteria for defining multipotent mesenchymal stromal cells. The International Society for Cellular Therapy position statement. Cytotherapy. 2006;8(4):315-7.</w:t>
      </w:r>
    </w:p>
    <w:p w14:paraId="5347EF67" w14:textId="77777777" w:rsidR="007A0A23" w:rsidRPr="007A0A23" w:rsidRDefault="007A0A23" w:rsidP="007A0A23">
      <w:pPr>
        <w:pStyle w:val="EndNoteBibliography"/>
      </w:pPr>
      <w:r w:rsidRPr="007A0A23">
        <w:t>3.</w:t>
      </w:r>
      <w:r w:rsidRPr="007A0A23">
        <w:tab/>
        <w:t>Jann JC, Mossner M, Riabov V, Altrock E, Schmitt N, Flach J, et al. Bone marrow derived stromal cells from myelodysplastic syndromes are altered but not clonally mutated in vivo. Nature communications. 2021;12(1):6170.</w:t>
      </w:r>
    </w:p>
    <w:p w14:paraId="64EAA1BD" w14:textId="77777777" w:rsidR="007A0A23" w:rsidRPr="007A0A23" w:rsidRDefault="007A0A23" w:rsidP="007A0A23">
      <w:pPr>
        <w:pStyle w:val="EndNoteBibliography"/>
      </w:pPr>
      <w:r w:rsidRPr="007A0A23">
        <w:t>4.</w:t>
      </w:r>
      <w:r w:rsidRPr="007A0A23">
        <w:tab/>
        <w:t>Marcucci G, Silverman L, Eller M, Lintz L, Beach CL. Bioavailability of azacitidine subcutaneous versus intravenous in patients with the myelodysplastic syndromes. Journal of clinical pharmacology. 2005;45(5):597-602.</w:t>
      </w:r>
    </w:p>
    <w:p w14:paraId="2B33A495" w14:textId="77777777" w:rsidR="007A0A23" w:rsidRPr="007A0A23" w:rsidRDefault="007A0A23" w:rsidP="007A0A23">
      <w:pPr>
        <w:pStyle w:val="EndNoteBibliography"/>
      </w:pPr>
      <w:r w:rsidRPr="007A0A23">
        <w:t>5.</w:t>
      </w:r>
      <w:r w:rsidRPr="007A0A23">
        <w:tab/>
        <w:t>Wenk C, Garz AK, Grath S, Huberle C, Witham D, Weickert M, et al. Direct modulation of the bone marrow mesenchymal stromal cell compartment by azacitidine enhances healthy hematopoiesis. Blood advances. 2018;2(23):3447-61.</w:t>
      </w:r>
    </w:p>
    <w:p w14:paraId="456A768C" w14:textId="77777777" w:rsidR="007A0A23" w:rsidRPr="007A0A23" w:rsidRDefault="007A0A23" w:rsidP="007A0A23">
      <w:pPr>
        <w:pStyle w:val="EndNoteBibliography"/>
      </w:pPr>
      <w:r w:rsidRPr="007A0A23">
        <w:t>6.</w:t>
      </w:r>
      <w:r w:rsidRPr="007A0A23">
        <w:tab/>
        <w:t>Xu R, Huang X, Li C, Deng C, Li M, Wu P, et al. Bone marrow mesenchymal stromal cells in chronic myelomonocytic leukaemia: overactivated WNT/β-catenin signalling by parallel RNA sequencing and dysfunctional phenotypes. British journal of haematology. 2021;193(5):928-40.</w:t>
      </w:r>
    </w:p>
    <w:p w14:paraId="4FFA52A8" w14:textId="77777777" w:rsidR="007A0A23" w:rsidRPr="007A0A23" w:rsidRDefault="007A0A23" w:rsidP="007A0A23">
      <w:pPr>
        <w:pStyle w:val="EndNoteBibliography"/>
      </w:pPr>
      <w:r w:rsidRPr="007A0A23">
        <w:t>7.</w:t>
      </w:r>
      <w:r w:rsidRPr="007A0A23">
        <w:tab/>
        <w:t>Tian Y, Morris TJ, Webster AP, Yang Z, Beck S, Feber A, et al. ChAMP: updated methylation analysis pipeline for Illumina BeadChips. Bioinformatics (Oxford, England). 2017;33(24):3982-4.</w:t>
      </w:r>
    </w:p>
    <w:p w14:paraId="68A5A243" w14:textId="77777777" w:rsidR="007A0A23" w:rsidRPr="007A0A23" w:rsidRDefault="007A0A23" w:rsidP="007A0A23">
      <w:pPr>
        <w:pStyle w:val="EndNoteBibliography"/>
      </w:pPr>
      <w:r w:rsidRPr="007A0A23">
        <w:t>8.</w:t>
      </w:r>
      <w:r w:rsidRPr="007A0A23">
        <w:tab/>
        <w:t>Love MI, Huber W, Anders S. Moderated estimation of fold change and dispersion for RNA-seq data with DESeq2. Genome biology. 2014;15(12):550.</w:t>
      </w:r>
    </w:p>
    <w:p w14:paraId="1456AD8F" w14:textId="5141E972" w:rsidR="007B4E3A" w:rsidRPr="008C1262" w:rsidRDefault="00902944" w:rsidP="00EA7CC8">
      <w:pPr>
        <w:spacing w:line="480" w:lineRule="auto"/>
        <w:rPr>
          <w:rFonts w:ascii="Times New Roman" w:hAnsi="Times New Roman" w:cs="Times New Roman"/>
          <w:sz w:val="24"/>
          <w:szCs w:val="24"/>
        </w:rPr>
      </w:pPr>
      <w:r w:rsidRPr="008C1262">
        <w:rPr>
          <w:rFonts w:ascii="Times New Roman" w:hAnsi="Times New Roman" w:cs="Times New Roman"/>
          <w:sz w:val="24"/>
          <w:szCs w:val="24"/>
        </w:rPr>
        <w:fldChar w:fldCharType="end"/>
      </w:r>
    </w:p>
    <w:sectPr w:rsidR="007B4E3A" w:rsidRPr="008C1262" w:rsidSect="00141D3E">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A76F1" w14:textId="77777777" w:rsidR="00017627" w:rsidRDefault="00017627" w:rsidP="007C5A02">
      <w:r>
        <w:separator/>
      </w:r>
    </w:p>
  </w:endnote>
  <w:endnote w:type="continuationSeparator" w:id="0">
    <w:p w14:paraId="23B15108" w14:textId="77777777" w:rsidR="00017627" w:rsidRDefault="00017627" w:rsidP="007C5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BoldMT">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A0095" w14:textId="77777777" w:rsidR="00017627" w:rsidRDefault="00017627" w:rsidP="007C5A02">
      <w:r>
        <w:separator/>
      </w:r>
    </w:p>
  </w:footnote>
  <w:footnote w:type="continuationSeparator" w:id="0">
    <w:p w14:paraId="30CF1889" w14:textId="77777777" w:rsidR="00017627" w:rsidRDefault="00017627" w:rsidP="007C5A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hideSpellingErrors/>
  <w:hideGrammaticalErrors/>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NDGytDSwNDYwtjQ1MjRV0lEKTi0uzszPAykwNKsFAC3EWDYtAAAA"/>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09txdxxxvpezoew0davttwzepfesd9xv0e9&quot;&gt;文献1&lt;record-ids&gt;&lt;item&gt;22&lt;/item&gt;&lt;item&gt;23&lt;/item&gt;&lt;item&gt;45&lt;/item&gt;&lt;item&gt;120&lt;/item&gt;&lt;item&gt;121&lt;/item&gt;&lt;item&gt;139&lt;/item&gt;&lt;item&gt;169&lt;/item&gt;&lt;item&gt;180&lt;/item&gt;&lt;/record-ids&gt;&lt;/item&gt;&lt;/Libraries&gt;"/>
  </w:docVars>
  <w:rsids>
    <w:rsidRoot w:val="001444D9"/>
    <w:rsid w:val="00017627"/>
    <w:rsid w:val="00032069"/>
    <w:rsid w:val="00033AF7"/>
    <w:rsid w:val="0003706E"/>
    <w:rsid w:val="0004025C"/>
    <w:rsid w:val="00074C23"/>
    <w:rsid w:val="00084319"/>
    <w:rsid w:val="000B4678"/>
    <w:rsid w:val="000B650D"/>
    <w:rsid w:val="000E4312"/>
    <w:rsid w:val="000F1879"/>
    <w:rsid w:val="000F710B"/>
    <w:rsid w:val="00101201"/>
    <w:rsid w:val="001061F2"/>
    <w:rsid w:val="00124C2A"/>
    <w:rsid w:val="0013073A"/>
    <w:rsid w:val="00135C70"/>
    <w:rsid w:val="00141D3E"/>
    <w:rsid w:val="001444D9"/>
    <w:rsid w:val="001638DF"/>
    <w:rsid w:val="00171700"/>
    <w:rsid w:val="00193132"/>
    <w:rsid w:val="001A26C8"/>
    <w:rsid w:val="001A62F3"/>
    <w:rsid w:val="001B4C16"/>
    <w:rsid w:val="001B6169"/>
    <w:rsid w:val="001B741D"/>
    <w:rsid w:val="001B764F"/>
    <w:rsid w:val="001D66DC"/>
    <w:rsid w:val="001D775F"/>
    <w:rsid w:val="001E1A0E"/>
    <w:rsid w:val="002406E1"/>
    <w:rsid w:val="0026512A"/>
    <w:rsid w:val="002674F4"/>
    <w:rsid w:val="00284DED"/>
    <w:rsid w:val="002918DE"/>
    <w:rsid w:val="00295FA5"/>
    <w:rsid w:val="002960C4"/>
    <w:rsid w:val="002A4D97"/>
    <w:rsid w:val="002B3879"/>
    <w:rsid w:val="002C6F61"/>
    <w:rsid w:val="002D3777"/>
    <w:rsid w:val="002D3E49"/>
    <w:rsid w:val="002E4CDF"/>
    <w:rsid w:val="002E4F1E"/>
    <w:rsid w:val="002E61E6"/>
    <w:rsid w:val="002E6663"/>
    <w:rsid w:val="002F36D6"/>
    <w:rsid w:val="00310508"/>
    <w:rsid w:val="00323279"/>
    <w:rsid w:val="00343B2F"/>
    <w:rsid w:val="0036233C"/>
    <w:rsid w:val="00373551"/>
    <w:rsid w:val="003837D2"/>
    <w:rsid w:val="0038447B"/>
    <w:rsid w:val="003B0588"/>
    <w:rsid w:val="003C0121"/>
    <w:rsid w:val="003E1375"/>
    <w:rsid w:val="003E7A62"/>
    <w:rsid w:val="003F082E"/>
    <w:rsid w:val="003F7F14"/>
    <w:rsid w:val="0040174A"/>
    <w:rsid w:val="004046B5"/>
    <w:rsid w:val="00415577"/>
    <w:rsid w:val="00430A76"/>
    <w:rsid w:val="004466C6"/>
    <w:rsid w:val="00457F46"/>
    <w:rsid w:val="0048603D"/>
    <w:rsid w:val="004D626C"/>
    <w:rsid w:val="004F5EC0"/>
    <w:rsid w:val="00506E58"/>
    <w:rsid w:val="005146EB"/>
    <w:rsid w:val="00533AC4"/>
    <w:rsid w:val="00537621"/>
    <w:rsid w:val="005718DE"/>
    <w:rsid w:val="00583477"/>
    <w:rsid w:val="00585310"/>
    <w:rsid w:val="00592BA5"/>
    <w:rsid w:val="005931B9"/>
    <w:rsid w:val="005A073C"/>
    <w:rsid w:val="005C7DF9"/>
    <w:rsid w:val="005D646E"/>
    <w:rsid w:val="005F2370"/>
    <w:rsid w:val="0061125D"/>
    <w:rsid w:val="00623A51"/>
    <w:rsid w:val="006845A7"/>
    <w:rsid w:val="00690AA5"/>
    <w:rsid w:val="006965C8"/>
    <w:rsid w:val="006A5DEF"/>
    <w:rsid w:val="006C581F"/>
    <w:rsid w:val="00701CD3"/>
    <w:rsid w:val="00715506"/>
    <w:rsid w:val="00732353"/>
    <w:rsid w:val="007A0A23"/>
    <w:rsid w:val="007B4E3A"/>
    <w:rsid w:val="007C5A00"/>
    <w:rsid w:val="007C5A02"/>
    <w:rsid w:val="007C6392"/>
    <w:rsid w:val="007C6916"/>
    <w:rsid w:val="007E1542"/>
    <w:rsid w:val="007E3468"/>
    <w:rsid w:val="007E41BC"/>
    <w:rsid w:val="007F31D5"/>
    <w:rsid w:val="007F5355"/>
    <w:rsid w:val="007F7D94"/>
    <w:rsid w:val="00806C6C"/>
    <w:rsid w:val="00811DA0"/>
    <w:rsid w:val="00817263"/>
    <w:rsid w:val="00820B82"/>
    <w:rsid w:val="00836777"/>
    <w:rsid w:val="00836C61"/>
    <w:rsid w:val="00852387"/>
    <w:rsid w:val="008579E2"/>
    <w:rsid w:val="00861CC9"/>
    <w:rsid w:val="00862227"/>
    <w:rsid w:val="00883F8E"/>
    <w:rsid w:val="00892660"/>
    <w:rsid w:val="008A5153"/>
    <w:rsid w:val="008A6D21"/>
    <w:rsid w:val="008C1262"/>
    <w:rsid w:val="008C15C3"/>
    <w:rsid w:val="008E0B7E"/>
    <w:rsid w:val="008E7868"/>
    <w:rsid w:val="00902944"/>
    <w:rsid w:val="009237B5"/>
    <w:rsid w:val="0092424D"/>
    <w:rsid w:val="00945420"/>
    <w:rsid w:val="00961CF2"/>
    <w:rsid w:val="00972E26"/>
    <w:rsid w:val="009914E4"/>
    <w:rsid w:val="009A1EA3"/>
    <w:rsid w:val="009B4F43"/>
    <w:rsid w:val="009D2908"/>
    <w:rsid w:val="009E5475"/>
    <w:rsid w:val="009E67B4"/>
    <w:rsid w:val="009F399C"/>
    <w:rsid w:val="009F5E41"/>
    <w:rsid w:val="00A01FB5"/>
    <w:rsid w:val="00A0450F"/>
    <w:rsid w:val="00A1218B"/>
    <w:rsid w:val="00A12814"/>
    <w:rsid w:val="00A12C1D"/>
    <w:rsid w:val="00A168CC"/>
    <w:rsid w:val="00A16F58"/>
    <w:rsid w:val="00A3686C"/>
    <w:rsid w:val="00A461E1"/>
    <w:rsid w:val="00A50905"/>
    <w:rsid w:val="00A52289"/>
    <w:rsid w:val="00A64669"/>
    <w:rsid w:val="00A703E4"/>
    <w:rsid w:val="00A90E3E"/>
    <w:rsid w:val="00AA2DD8"/>
    <w:rsid w:val="00AB6784"/>
    <w:rsid w:val="00B4139E"/>
    <w:rsid w:val="00B52FE5"/>
    <w:rsid w:val="00B53B11"/>
    <w:rsid w:val="00B66E74"/>
    <w:rsid w:val="00B907CF"/>
    <w:rsid w:val="00BA1838"/>
    <w:rsid w:val="00BA6449"/>
    <w:rsid w:val="00BC5D79"/>
    <w:rsid w:val="00BD0E75"/>
    <w:rsid w:val="00BE1C89"/>
    <w:rsid w:val="00C06320"/>
    <w:rsid w:val="00C13716"/>
    <w:rsid w:val="00C21A38"/>
    <w:rsid w:val="00C30DFE"/>
    <w:rsid w:val="00C5189A"/>
    <w:rsid w:val="00C549E9"/>
    <w:rsid w:val="00C86ED7"/>
    <w:rsid w:val="00C97B1B"/>
    <w:rsid w:val="00CB5766"/>
    <w:rsid w:val="00CC2FCE"/>
    <w:rsid w:val="00D04EFA"/>
    <w:rsid w:val="00D06038"/>
    <w:rsid w:val="00D10ADB"/>
    <w:rsid w:val="00D11633"/>
    <w:rsid w:val="00D35D9B"/>
    <w:rsid w:val="00D40712"/>
    <w:rsid w:val="00DD788B"/>
    <w:rsid w:val="00DE6E97"/>
    <w:rsid w:val="00DF5D61"/>
    <w:rsid w:val="00E076EC"/>
    <w:rsid w:val="00E31846"/>
    <w:rsid w:val="00E322E4"/>
    <w:rsid w:val="00E370E1"/>
    <w:rsid w:val="00E372EA"/>
    <w:rsid w:val="00E42CF2"/>
    <w:rsid w:val="00E45F65"/>
    <w:rsid w:val="00E67E2E"/>
    <w:rsid w:val="00E74C33"/>
    <w:rsid w:val="00EA3D3C"/>
    <w:rsid w:val="00EA41CA"/>
    <w:rsid w:val="00EA7CC8"/>
    <w:rsid w:val="00ED112B"/>
    <w:rsid w:val="00EF6A4E"/>
    <w:rsid w:val="00EF71BB"/>
    <w:rsid w:val="00F0038F"/>
    <w:rsid w:val="00F02486"/>
    <w:rsid w:val="00F12F86"/>
    <w:rsid w:val="00F24ECA"/>
    <w:rsid w:val="00F818B2"/>
    <w:rsid w:val="00F91D64"/>
    <w:rsid w:val="00FC3B63"/>
    <w:rsid w:val="00FF67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61AC5F"/>
  <w15:docId w15:val="{7CF96840-B057-474A-8E4F-4B56DBEEB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C5A0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C5A02"/>
    <w:rPr>
      <w:sz w:val="18"/>
      <w:szCs w:val="18"/>
    </w:rPr>
  </w:style>
  <w:style w:type="paragraph" w:styleId="a5">
    <w:name w:val="footer"/>
    <w:basedOn w:val="a"/>
    <w:link w:val="a6"/>
    <w:uiPriority w:val="99"/>
    <w:unhideWhenUsed/>
    <w:rsid w:val="007C5A02"/>
    <w:pPr>
      <w:tabs>
        <w:tab w:val="center" w:pos="4153"/>
        <w:tab w:val="right" w:pos="8306"/>
      </w:tabs>
      <w:snapToGrid w:val="0"/>
      <w:jc w:val="left"/>
    </w:pPr>
    <w:rPr>
      <w:sz w:val="18"/>
      <w:szCs w:val="18"/>
    </w:rPr>
  </w:style>
  <w:style w:type="character" w:customStyle="1" w:styleId="a6">
    <w:name w:val="页脚 字符"/>
    <w:basedOn w:val="a0"/>
    <w:link w:val="a5"/>
    <w:uiPriority w:val="99"/>
    <w:rsid w:val="007C5A02"/>
    <w:rPr>
      <w:sz w:val="18"/>
      <w:szCs w:val="18"/>
    </w:rPr>
  </w:style>
  <w:style w:type="paragraph" w:customStyle="1" w:styleId="EndNoteBibliographyTitle">
    <w:name w:val="EndNote Bibliography Title"/>
    <w:basedOn w:val="a"/>
    <w:link w:val="EndNoteBibliographyTitle0"/>
    <w:rsid w:val="00902944"/>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902944"/>
    <w:rPr>
      <w:rFonts w:ascii="等线" w:eastAsia="等线" w:hAnsi="等线"/>
      <w:noProof/>
      <w:sz w:val="20"/>
    </w:rPr>
  </w:style>
  <w:style w:type="paragraph" w:customStyle="1" w:styleId="EndNoteBibliography">
    <w:name w:val="EndNote Bibliography"/>
    <w:basedOn w:val="a"/>
    <w:link w:val="EndNoteBibliography0"/>
    <w:rsid w:val="00902944"/>
    <w:rPr>
      <w:rFonts w:ascii="等线" w:eastAsia="等线" w:hAnsi="等线"/>
      <w:noProof/>
      <w:sz w:val="20"/>
    </w:rPr>
  </w:style>
  <w:style w:type="character" w:customStyle="1" w:styleId="EndNoteBibliography0">
    <w:name w:val="EndNote Bibliography 字符"/>
    <w:basedOn w:val="a0"/>
    <w:link w:val="EndNoteBibliography"/>
    <w:rsid w:val="00902944"/>
    <w:rPr>
      <w:rFonts w:ascii="等线" w:eastAsia="等线" w:hAnsi="等线"/>
      <w:noProof/>
      <w:sz w:val="20"/>
    </w:rPr>
  </w:style>
  <w:style w:type="character" w:styleId="a7">
    <w:name w:val="Emphasis"/>
    <w:basedOn w:val="a0"/>
    <w:uiPriority w:val="20"/>
    <w:qFormat/>
    <w:rsid w:val="00E67E2E"/>
    <w:rPr>
      <w:i/>
      <w:iCs/>
    </w:rPr>
  </w:style>
  <w:style w:type="character" w:styleId="a8">
    <w:name w:val="line number"/>
    <w:basedOn w:val="a0"/>
    <w:uiPriority w:val="99"/>
    <w:semiHidden/>
    <w:unhideWhenUsed/>
    <w:rsid w:val="00141D3E"/>
  </w:style>
  <w:style w:type="character" w:customStyle="1" w:styleId="fontstyle01">
    <w:name w:val="fontstyle01"/>
    <w:basedOn w:val="a0"/>
    <w:rsid w:val="00715506"/>
    <w:rPr>
      <w:rFonts w:ascii="Arial-BoldMT" w:hAnsi="Arial-BoldMT" w:hint="default"/>
      <w:b/>
      <w:bCs/>
      <w:i w:val="0"/>
      <w:iCs w:val="0"/>
      <w:color w:val="000000"/>
      <w:sz w:val="22"/>
      <w:szCs w:val="22"/>
    </w:rPr>
  </w:style>
  <w:style w:type="character" w:customStyle="1" w:styleId="fontstyle21">
    <w:name w:val="fontstyle21"/>
    <w:basedOn w:val="a0"/>
    <w:rsid w:val="00715506"/>
    <w:rPr>
      <w:rFonts w:ascii="ArialMT" w:hAnsi="ArialMT" w:hint="default"/>
      <w:b w:val="0"/>
      <w:bCs w:val="0"/>
      <w:i w:val="0"/>
      <w:iCs w:val="0"/>
      <w:color w:val="000000"/>
      <w:sz w:val="22"/>
      <w:szCs w:val="22"/>
    </w:rPr>
  </w:style>
  <w:style w:type="table" w:styleId="1">
    <w:name w:val="List Table 1 Light"/>
    <w:basedOn w:val="a1"/>
    <w:uiPriority w:val="46"/>
    <w:rsid w:val="004F5EC0"/>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
    <w:name w:val="Grid Table 4"/>
    <w:basedOn w:val="a1"/>
    <w:uiPriority w:val="49"/>
    <w:rsid w:val="00852387"/>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0B56BC-083E-4376-B1FD-E90566D97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1433</TotalTime>
  <Pages>16</Pages>
  <Words>2861</Words>
  <Characters>16313</Characters>
  <Application>Microsoft Office Word</Application>
  <DocSecurity>0</DocSecurity>
  <Lines>135</Lines>
  <Paragraphs>38</Paragraphs>
  <ScaleCrop>false</ScaleCrop>
  <Company/>
  <LinksUpToDate>false</LinksUpToDate>
  <CharactersWithSpaces>19136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Rohan</dc:creator>
  <cp:keywords/>
  <dc:description/>
  <cp:lastModifiedBy>Rohan</cp:lastModifiedBy>
  <cp:revision>29</cp:revision>
  <cp:lastPrinted>2023-01-13T13:33:00Z</cp:lastPrinted>
  <dcterms:created xsi:type="dcterms:W3CDTF">2022-11-30T16:24:00Z</dcterms:created>
  <dcterms:modified xsi:type="dcterms:W3CDTF">2023-01-24T03:23:00Z</dcterms:modified>
</cp:coreProperties>
</file>