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eastAsia="宋体" w:cs="Times New Roman"/>
          <w:b w:val="0"/>
          <w:bCs w:val="0"/>
          <w:color w:val="000000"/>
          <w:kern w:val="0"/>
          <w:sz w:val="13"/>
          <w:szCs w:val="13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13"/>
          <w:szCs w:val="13"/>
        </w:rPr>
        <w:t>Supplementary table 1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13"/>
          <w:szCs w:val="13"/>
          <w:lang w:val="en-US" w:eastAsia="zh-CN"/>
        </w:rPr>
        <w:t xml:space="preserve">1 </w:t>
      </w:r>
      <w:bookmarkStart w:id="0" w:name="OLE_LINK3"/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13"/>
          <w:szCs w:val="13"/>
        </w:rPr>
        <w:t xml:space="preserve">Association of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13"/>
          <w:szCs w:val="13"/>
          <w:lang w:val="en-US" w:eastAsia="zh-CN"/>
        </w:rPr>
        <w:t>ET-1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13"/>
          <w:szCs w:val="13"/>
        </w:rPr>
        <w:t xml:space="preserve"> gene polymorphisms with clinical features in SLE patients 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13"/>
          <w:szCs w:val="13"/>
          <w:lang w:eastAsia="zh-CN"/>
        </w:rPr>
        <w:t>(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0"/>
          <w:sz w:val="13"/>
          <w:szCs w:val="13"/>
        </w:rPr>
        <w:t>quantitative variables).</w:t>
      </w:r>
    </w:p>
    <w:bookmarkEnd w:id="0"/>
    <w:tbl>
      <w:tblPr>
        <w:tblStyle w:val="4"/>
        <w:tblW w:w="100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310"/>
        <w:gridCol w:w="1286"/>
        <w:gridCol w:w="1286"/>
        <w:gridCol w:w="520"/>
        <w:gridCol w:w="1343"/>
        <w:gridCol w:w="1265"/>
        <w:gridCol w:w="1345"/>
        <w:gridCol w:w="6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43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Characteristics</w:t>
            </w:r>
          </w:p>
        </w:tc>
        <w:tc>
          <w:tcPr>
            <w:tcW w:w="38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rs5369 [Median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75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)]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</w:rPr>
              <w:t>P</w:t>
            </w:r>
            <w:bookmarkStart w:id="1" w:name="OLE_LINK1"/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</w:t>
            </w:r>
            <w:bookmarkEnd w:id="1"/>
          </w:p>
        </w:tc>
        <w:tc>
          <w:tcPr>
            <w:tcW w:w="39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rs5370 [Median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75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)]</w:t>
            </w:r>
          </w:p>
        </w:tc>
        <w:tc>
          <w:tcPr>
            <w:tcW w:w="685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GG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GA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AA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TT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TG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GG</w:t>
            </w:r>
          </w:p>
        </w:tc>
        <w:tc>
          <w:tcPr>
            <w:tcW w:w="685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g/L）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0.45-0.93)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0.61-1.17)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0.47-0.70)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0.422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0.44-0.89)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0.44-0.97)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0.50-0.95)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0.07-0.22)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0.05-0.16)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0.316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0.06-0.22)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0.08-0.25)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ESR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mm/H)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26.0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11.00-51.00)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16.15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7.00-36.50)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–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0.831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44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13.75-63.75)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8.25-51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26.5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11-48.25)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RF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IU/ml)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8.45-12.85)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6.65-10.03)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–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0.717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9.40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3.78-42.63)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10.90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8.40-18.00)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7.25-11.00)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IgA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mg/L)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2.45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1.84-3.30)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2.24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1.56-3.95)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3.06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1.60-8.51)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0.634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3.09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1.98-3.42)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1.77-3.35)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2.48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1.84-3.28)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0.70-1.50)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0.34-0.86)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1.17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0.71-1.38)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0.865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1.23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0.86-1.93)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0.75-1.40)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0.52-1.52)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IgG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14.24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10.57-19.45)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12.86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9.44-20.24)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21.85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17.71-49.35)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0.025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18.17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13.28-21.08)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14.37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10.97-20.81)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13.76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10.73-18.86)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CRP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mg/L)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3.01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0.55-15.17)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3.40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0.50-13.83)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0.16-0.50)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3.45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1.20-35.70)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2.951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0.50-15.65)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2.12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0.50-12.61)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43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Characteristics</w:t>
            </w:r>
          </w:p>
        </w:tc>
        <w:tc>
          <w:tcPr>
            <w:tcW w:w="38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rs1476046 [Median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75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)]</w:t>
            </w:r>
          </w:p>
        </w:tc>
        <w:tc>
          <w:tcPr>
            <w:tcW w:w="52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</w:t>
            </w:r>
          </w:p>
          <w:p>
            <w:pPr>
              <w:jc w:val="both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  <w:t>rs2070699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 [Median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75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)]</w:t>
            </w:r>
          </w:p>
        </w:tc>
        <w:tc>
          <w:tcPr>
            <w:tcW w:w="6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TT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TG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GG</w:t>
            </w:r>
          </w:p>
        </w:tc>
        <w:tc>
          <w:tcPr>
            <w:tcW w:w="520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TT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TG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GG</w:t>
            </w:r>
          </w:p>
        </w:tc>
        <w:tc>
          <w:tcPr>
            <w:tcW w:w="685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C3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g/L）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0.50-0.94)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0.43-0.95)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0.52-0.95)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0.351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0.48-0.94)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0.44-0.94)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0.50-0.97)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C4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0.07-0.24)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0.07-0.21)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0.08-0.23)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0.493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0.08-0.24)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0.66-0.23)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ESR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mm/H)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11-47.50)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10-55)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12.5-62.25)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0.349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-50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23.5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9.75-41.50)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-60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RF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IU/ml)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7.65-10.90)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8.85-14.05)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31.65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7.33-722.23)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0.298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7.33-11.08)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-11.00)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8.75-18.4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IgA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mg/L)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2.49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1.88-3.56)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2.60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1.73-3.34)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2.66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1.89-3.48)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0.556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2.01-3.26)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1.68-3.12)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2.61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1.77-3.51)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0.62-1.51)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0.75-1.27)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1.12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0.81-1.91)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0.232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0.68-1.55)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0.61-1.41)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0.77-1.43)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IgG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13.89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10.54-19.10)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14.25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10.55-20.62)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15.88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11.03-19.90)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15.83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11.43-20.30)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12.68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9.87-19.08)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15.30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10.89-20.49)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CRP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2.75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0.51-13.18)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0.5-15.08)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3.30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0.93-21.48)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0.445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1.80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0.50-12.78)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0.50-13.27)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3.30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0.54-25.65)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43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Characteristics</w:t>
            </w:r>
          </w:p>
        </w:tc>
        <w:tc>
          <w:tcPr>
            <w:tcW w:w="38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  <w:t>rs2071942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auto"/>
                <w:kern w:val="0"/>
                <w:sz w:val="13"/>
                <w:szCs w:val="13"/>
              </w:rPr>
              <w:t xml:space="preserve"> [Median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auto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auto"/>
                <w:kern w:val="0"/>
                <w:sz w:val="13"/>
                <w:szCs w:val="13"/>
                <w:vertAlign w:val="subscript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13"/>
                <w:szCs w:val="13"/>
                <w:vertAlign w:val="baseline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auto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auto"/>
                <w:kern w:val="0"/>
                <w:sz w:val="13"/>
                <w:szCs w:val="13"/>
                <w:vertAlign w:val="subscript"/>
              </w:rPr>
              <w:t>75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auto"/>
                <w:kern w:val="0"/>
                <w:sz w:val="13"/>
                <w:szCs w:val="13"/>
              </w:rPr>
              <w:t>)]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  <w:t>rs2071943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 [Median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75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)]</w:t>
            </w:r>
          </w:p>
        </w:tc>
        <w:tc>
          <w:tcPr>
            <w:tcW w:w="685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GG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GA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AA</w:t>
            </w:r>
          </w:p>
        </w:tc>
        <w:tc>
          <w:tcPr>
            <w:tcW w:w="520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GG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GA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AA</w:t>
            </w:r>
          </w:p>
        </w:tc>
        <w:tc>
          <w:tcPr>
            <w:tcW w:w="685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g/L）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0.50-0.95)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0.44-0.97)</w:t>
            </w:r>
          </w:p>
        </w:tc>
        <w:tc>
          <w:tcPr>
            <w:tcW w:w="128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0.43-0.86)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0.569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0.50-0.94)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0.44-0.97)</w:t>
            </w:r>
          </w:p>
        </w:tc>
        <w:tc>
          <w:tcPr>
            <w:tcW w:w="134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0.48-0.90)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0.08-0.24)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0.07-0.21)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0.06-0.23)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0.919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0.07-0.24)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0.08-0.23)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0.770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ESR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mm/H)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-47.5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-55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11.25-62.25)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0.292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26.5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-48.25)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-54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-63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RF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IU/ml)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-11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8.70-14.1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5.55-36.2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0.851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-11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8.70-14.10)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9.40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5.75-49.63)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IgA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mg/L)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2.49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1.82-3.28)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1.77-3.35)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2.97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2.12-3.45)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0.211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1.84-3.28)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1.78-3.33)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2.97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89-3.45)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0.62-1.52)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0.75-1.32)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0.80-1.82)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0.315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0.63-1.52)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0.75-1.32)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1.12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0.80-1.72)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IgG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13.63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10.40-18.99)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14.37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10.97-20.81)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16.83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10.84-20.45)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0.279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13.52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10.05-18.86)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14.48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11.11-20.80)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17.49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13.99-20.45)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CRP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mg/L)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2.32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0.50-12.45)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2.95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0.50-15.65)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3.45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1.35-26.22)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0.192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0.50-12.91)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0.5-15.2)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3.14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0.71-16.74)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43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Characteristics</w:t>
            </w:r>
          </w:p>
        </w:tc>
        <w:tc>
          <w:tcPr>
            <w:tcW w:w="38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  <w:t>rs3087459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 [Median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75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)]</w:t>
            </w:r>
          </w:p>
        </w:tc>
        <w:tc>
          <w:tcPr>
            <w:tcW w:w="52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 w:val="0"/>
                <w:bCs w:val="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rs4145451 [Median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75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)]</w:t>
            </w:r>
          </w:p>
        </w:tc>
        <w:tc>
          <w:tcPr>
            <w:tcW w:w="6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CC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CA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AA</w:t>
            </w:r>
          </w:p>
        </w:tc>
        <w:tc>
          <w:tcPr>
            <w:tcW w:w="520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CC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CA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AA</w:t>
            </w:r>
          </w:p>
        </w:tc>
        <w:tc>
          <w:tcPr>
            <w:tcW w:w="685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g/L）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0.54-1.06)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0.42-0.91)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0.52-0.95)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0.225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0.46-0.95)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0.42-0.91)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0.55-0.97)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0.18-0.27)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0.07-0.23)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0.126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00.07-0.23)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0.07-0.22)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0.10-0.27)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ESR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mm/H)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-13.15)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11.25-54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-51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0.767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24.5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11.75-52.75)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-55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12.25-40.75)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RF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IU/ml)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–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9.82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8.93-15.15)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8.15-11.03)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0.405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9.60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8.20-10.95)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-13.63)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9.90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7.23-13.68)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IgA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mg/L)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2.97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2.21-3.77)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1.70-3.20)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1.90-3.42)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0.402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2.77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2.05-3.92)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1.72-3.30)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1.91-3.04)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1.34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0.73-1.87)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0.69-1.26)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0.69-1.50)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0.71-1.40)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1.10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0.69-1.46)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0.63-1.50)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IgG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14.21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9.86-21.46)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15.30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11.15-20.70)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10.54-18.87)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0.218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14.26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10.98-21.37)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14.77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10.29-20.77)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11.10-17.60)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CRP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mg/L)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4.32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2.00-23.37)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2.95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0.50-15.77)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2.84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0.51-13.27)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0.778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2.67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0.62-17.70)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0.50-12.61)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3.14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0.59-35.25)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43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Characteristics</w:t>
            </w:r>
          </w:p>
        </w:tc>
        <w:tc>
          <w:tcPr>
            <w:tcW w:w="38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rs6458155 [Median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75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)]</w:t>
            </w:r>
          </w:p>
        </w:tc>
        <w:tc>
          <w:tcPr>
            <w:tcW w:w="52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39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rs9369217 [Median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25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vertAlign w:val="subscript"/>
              </w:rPr>
              <w:t>75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)]</w:t>
            </w:r>
          </w:p>
        </w:tc>
        <w:tc>
          <w:tcPr>
            <w:tcW w:w="68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P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10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TT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TC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CC</w:t>
            </w:r>
          </w:p>
        </w:tc>
        <w:tc>
          <w:tcPr>
            <w:tcW w:w="520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TT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TC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CC</w:t>
            </w:r>
          </w:p>
        </w:tc>
        <w:tc>
          <w:tcPr>
            <w:tcW w:w="685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C3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g/L）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0.57-0.99)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0.42-0.93)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0.47-0.95)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0.969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0.28-1.07)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0.51-0.95)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0.44-0.94)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C4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0.11-0.23)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0.07-0.22)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0.07-0.22)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0.949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0.08-0.27)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0.07-0.22)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ESR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mm/H)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-47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-51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-52.75)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5.00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2.75-41.00)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-40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12.5-56.5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RF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>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IU/ml)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8.40-14.20)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10.10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9.00-13.50)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9.20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7.80-10.10)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0.019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bookmarkStart w:id="2" w:name="OLE_LINK2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–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**</w:t>
            </w:r>
            <w:bookmarkEnd w:id="2"/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9.70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7.45-16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.00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10.10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8.50-11.70)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IgA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 xml:space="preserve">mg/L) 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2.12-3.13)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2.47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1.74-3.30)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2.62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1.74-3.70)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0.393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–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1.66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3.28)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2.54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1.84-3.40)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1.10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0.69-1.51)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0.69-1.46)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0.68-1.31)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0.357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–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13.89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10.48-20.04)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14.43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10.62-19.74)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IgG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g/L)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13.36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11.15-17.48)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15.03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10.51-20.54)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13.89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10.25-21.22)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0.652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–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2.95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0.56-13.83)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3.07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0.61-16.51)</w:t>
            </w:r>
          </w:p>
        </w:tc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0.425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CRP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mg/L)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3.23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0.69-45.49)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2.80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0.50-12.23)</w:t>
            </w:r>
          </w:p>
        </w:tc>
        <w:tc>
          <w:tcPr>
            <w:tcW w:w="128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3.20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0.62-16.56)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–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231F20"/>
                <w:kern w:val="0"/>
                <w:sz w:val="13"/>
                <w:szCs w:val="13"/>
                <w:vertAlign w:val="superscript"/>
              </w:rPr>
              <w:t>**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0.94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0.65-1.26)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1.08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  <w:lang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0.70-1.49)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13"/>
                <w:szCs w:val="13"/>
              </w:rPr>
              <w:t>0.125</w:t>
            </w:r>
          </w:p>
        </w:tc>
      </w:tr>
    </w:tbl>
    <w:p>
      <w:pPr>
        <w:rPr>
          <w:rFonts w:hint="default" w:eastAsia="宋体"/>
          <w:b w:val="0"/>
          <w:bCs w:val="0"/>
          <w:lang w:val="en-US" w:eastAsia="zh-CN"/>
        </w:rPr>
      </w:pPr>
      <w:r>
        <w:rPr>
          <w:rFonts w:ascii="Times New Roman" w:hAnsi="Times New Roman" w:eastAsia="宋体" w:cs="Times New Roman"/>
          <w:b w:val="0"/>
          <w:bCs w:val="0"/>
          <w:color w:val="231F20"/>
          <w:kern w:val="0"/>
          <w:sz w:val="13"/>
          <w:szCs w:val="13"/>
          <w:vertAlign w:val="superscript"/>
        </w:rPr>
        <w:t>*</w:t>
      </w:r>
      <w:r>
        <w:rPr>
          <w:rFonts w:hint="eastAsia" w:ascii="Times New Roman" w:hAnsi="Times New Roman" w:eastAsia="宋体" w:cs="Times New Roman"/>
          <w:b w:val="0"/>
          <w:bCs w:val="0"/>
          <w:color w:val="231F20"/>
          <w:kern w:val="0"/>
          <w:sz w:val="13"/>
          <w:szCs w:val="13"/>
          <w:lang w:val="en-US" w:eastAsia="zh-CN"/>
        </w:rPr>
        <w:t>(wild-type genotypes + heterozygosity) vs mutant-type genotypes. For example, GG+GA versus AA genotype for rs5369.</w:t>
      </w:r>
      <w:bookmarkStart w:id="3" w:name="_GoBack"/>
      <w:bookmarkEnd w:id="3"/>
    </w:p>
    <w:p>
      <w:pPr>
        <w:rPr>
          <w:rFonts w:hint="eastAsia" w:ascii="Times New Roman" w:hAnsi="Times New Roman" w:eastAsia="宋体" w:cs="Times New Roman"/>
          <w:b w:val="0"/>
          <w:bCs w:val="0"/>
          <w:color w:val="231F20"/>
          <w:kern w:val="0"/>
          <w:sz w:val="13"/>
          <w:szCs w:val="13"/>
        </w:rPr>
      </w:pPr>
      <w:r>
        <w:rPr>
          <w:rFonts w:ascii="Times New Roman" w:hAnsi="Times New Roman" w:eastAsia="宋体" w:cs="Times New Roman"/>
          <w:b w:val="0"/>
          <w:bCs w:val="0"/>
          <w:color w:val="231F20"/>
          <w:kern w:val="0"/>
          <w:sz w:val="13"/>
          <w:szCs w:val="13"/>
          <w:vertAlign w:val="superscript"/>
        </w:rPr>
        <w:t>**</w:t>
      </w:r>
      <w:r>
        <w:rPr>
          <w:rFonts w:hint="eastAsia" w:ascii="Times New Roman" w:hAnsi="Times New Roman" w:eastAsia="宋体" w:cs="Times New Roman"/>
          <w:b w:val="0"/>
          <w:bCs w:val="0"/>
          <w:color w:val="231F20"/>
          <w:kern w:val="0"/>
          <w:sz w:val="13"/>
          <w:szCs w:val="13"/>
        </w:rPr>
        <w:t xml:space="preserve">Less than four positive or negative results for this </w:t>
      </w:r>
      <w:r>
        <w:rPr>
          <w:rFonts w:hint="eastAsia" w:ascii="Times New Roman" w:hAnsi="Times New Roman" w:eastAsia="宋体" w:cs="Times New Roman"/>
          <w:b w:val="0"/>
          <w:bCs w:val="0"/>
          <w:color w:val="231F20"/>
          <w:kern w:val="0"/>
          <w:sz w:val="13"/>
          <w:szCs w:val="13"/>
          <w:lang w:val="en-US" w:eastAsia="zh-CN"/>
        </w:rPr>
        <w:t>index</w:t>
      </w:r>
      <w:r>
        <w:rPr>
          <w:rFonts w:hint="eastAsia" w:ascii="Times New Roman" w:hAnsi="Times New Roman" w:eastAsia="宋体" w:cs="Times New Roman"/>
          <w:b w:val="0"/>
          <w:bCs w:val="0"/>
          <w:color w:val="231F20"/>
          <w:kern w:val="0"/>
          <w:sz w:val="13"/>
          <w:szCs w:val="13"/>
        </w:rPr>
        <w:t>.</w:t>
      </w:r>
    </w:p>
    <w:p>
      <w:pPr>
        <w:rPr>
          <w:rFonts w:hint="eastAsia" w:ascii="Times New Roman" w:hAnsi="Times New Roman" w:eastAsia="宋体" w:cs="Times New Roman"/>
          <w:b w:val="0"/>
          <w:bCs w:val="0"/>
          <w:color w:val="231F20"/>
          <w:kern w:val="0"/>
          <w:sz w:val="13"/>
          <w:szCs w:val="13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231F20"/>
          <w:kern w:val="0"/>
          <w:sz w:val="13"/>
          <w:szCs w:val="13"/>
        </w:rPr>
        <w:t>SLE, systemic lupus erythematosustis; ESR, erythrocyte sedimentation rate; RF, rheumatoid factors; CRP, C-reactive protein</w:t>
      </w:r>
      <w:r>
        <w:rPr>
          <w:rFonts w:hint="eastAsia" w:ascii="Times New Roman" w:hAnsi="Times New Roman" w:eastAsia="宋体" w:cs="Times New Roman"/>
          <w:b w:val="0"/>
          <w:bCs w:val="0"/>
          <w:color w:val="231F20"/>
          <w:kern w:val="0"/>
          <w:sz w:val="13"/>
          <w:szCs w:val="13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lNGNmYzg0NDhlMzY4NDIxZjkwNTVhNmNlZTlhOGUifQ=="/>
  </w:docVars>
  <w:rsids>
    <w:rsidRoot w:val="00BD2E9E"/>
    <w:rsid w:val="00077D8E"/>
    <w:rsid w:val="00280B9C"/>
    <w:rsid w:val="006F0784"/>
    <w:rsid w:val="00BD2E9E"/>
    <w:rsid w:val="00E2038D"/>
    <w:rsid w:val="00E605AC"/>
    <w:rsid w:val="01C40DDD"/>
    <w:rsid w:val="0622040A"/>
    <w:rsid w:val="06E535EB"/>
    <w:rsid w:val="09AB63DF"/>
    <w:rsid w:val="0F895414"/>
    <w:rsid w:val="0F9A4F2B"/>
    <w:rsid w:val="116C6D9B"/>
    <w:rsid w:val="12B96010"/>
    <w:rsid w:val="13FE0C35"/>
    <w:rsid w:val="1888270D"/>
    <w:rsid w:val="191F14A6"/>
    <w:rsid w:val="19461C80"/>
    <w:rsid w:val="1E8E65A3"/>
    <w:rsid w:val="21110DC5"/>
    <w:rsid w:val="22E5250A"/>
    <w:rsid w:val="243651D0"/>
    <w:rsid w:val="25900E53"/>
    <w:rsid w:val="267918E7"/>
    <w:rsid w:val="2B4A11C2"/>
    <w:rsid w:val="2DC25921"/>
    <w:rsid w:val="31295CB7"/>
    <w:rsid w:val="31BD2FCF"/>
    <w:rsid w:val="332E1CAB"/>
    <w:rsid w:val="335F00B6"/>
    <w:rsid w:val="37215DAE"/>
    <w:rsid w:val="375A306E"/>
    <w:rsid w:val="37B05B56"/>
    <w:rsid w:val="42903F86"/>
    <w:rsid w:val="42F02AD9"/>
    <w:rsid w:val="43F74BD5"/>
    <w:rsid w:val="45A831F7"/>
    <w:rsid w:val="4851401A"/>
    <w:rsid w:val="4F344B56"/>
    <w:rsid w:val="4F4F7809"/>
    <w:rsid w:val="4FDC241B"/>
    <w:rsid w:val="4FE70DC0"/>
    <w:rsid w:val="503401AD"/>
    <w:rsid w:val="55AC27BF"/>
    <w:rsid w:val="56EE0C86"/>
    <w:rsid w:val="59BD150F"/>
    <w:rsid w:val="5C855BE8"/>
    <w:rsid w:val="5CEB1EEF"/>
    <w:rsid w:val="60803296"/>
    <w:rsid w:val="62CF5A5E"/>
    <w:rsid w:val="668C66C3"/>
    <w:rsid w:val="67B57CC9"/>
    <w:rsid w:val="68C47A98"/>
    <w:rsid w:val="69012D1D"/>
    <w:rsid w:val="6A440E91"/>
    <w:rsid w:val="6B1940CB"/>
    <w:rsid w:val="6DEF3BED"/>
    <w:rsid w:val="77B70EF4"/>
    <w:rsid w:val="788B412F"/>
    <w:rsid w:val="7BC34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768</Words>
  <Characters>5226</Characters>
  <Lines>37</Lines>
  <Paragraphs>10</Paragraphs>
  <TotalTime>14</TotalTime>
  <ScaleCrop>false</ScaleCrop>
  <LinksUpToDate>false</LinksUpToDate>
  <CharactersWithSpaces>5594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2022-10-03T12:07:00Z</dcterms:created>
  <dc:creator>zhao yiwen</dc:creator>
  <cp:lastModifiedBy>Administrator</cp:lastModifiedBy>
  <dcterms:modified xsi:type="dcterms:W3CDTF">2022-11-10T01:53:00Z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1651AB3506314BF5A36BDC188C5C6DC0</vt:lpwstr>
  </property>
</Properties>
</file>