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36552" w:rsidRPr="00541C46" w:rsidP="00C36552" w14:paraId="50F8D707" w14:textId="77777777">
      <w:pPr>
        <w:pStyle w:val="NoSpacing"/>
        <w:tabs>
          <w:tab w:val="left" w:pos="1668"/>
        </w:tabs>
        <w:rPr>
          <w:rFonts w:eastAsia="Times New Roman" w:asciiTheme="majorBidi" w:hAnsiTheme="majorBidi" w:cstheme="majorBidi"/>
          <w:b/>
          <w:sz w:val="24"/>
          <w:szCs w:val="24"/>
        </w:rPr>
      </w:pPr>
    </w:p>
    <w:p w:rsidR="00C36552" w:rsidRPr="00541C46" w:rsidP="00C36552" w14:paraId="755E03B4" w14:textId="77777777">
      <w:pPr>
        <w:pStyle w:val="NoSpacing"/>
        <w:ind w:left="720" w:hanging="720"/>
        <w:rPr>
          <w:rFonts w:eastAsia="Times New Roman" w:asciiTheme="majorBidi" w:hAnsiTheme="majorBidi" w:cstheme="majorBidi"/>
          <w:sz w:val="24"/>
          <w:szCs w:val="24"/>
        </w:rPr>
      </w:pPr>
    </w:p>
    <w:p w:rsidR="00C36552" w:rsidRPr="00541C46" w:rsidP="00C36552" w14:paraId="32C0FA44" w14:textId="77777777">
      <w:pPr>
        <w:pStyle w:val="NoSpacing"/>
        <w:rPr>
          <w:rFonts w:eastAsia="Times New Roman" w:asciiTheme="majorBidi" w:hAnsiTheme="majorBidi" w:cstheme="majorBidi"/>
          <w:b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b/>
          <w:sz w:val="24"/>
          <w:szCs w:val="24"/>
        </w:rPr>
        <w:t xml:space="preserve">Supplementary File 2: Questionnaire </w:t>
      </w:r>
    </w:p>
    <w:p w:rsidR="00C36552" w:rsidRPr="00541C46" w:rsidP="00C36552" w14:paraId="304DCF82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b/>
          <w:sz w:val="24"/>
          <w:szCs w:val="24"/>
        </w:rPr>
        <w:t xml:space="preserve">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>English version of the questionnaire</w:t>
      </w:r>
    </w:p>
    <w:p w:rsidR="00C36552" w:rsidRPr="00541C46" w:rsidP="00C36552" w14:paraId="341E68AC" w14:textId="77777777">
      <w:pPr>
        <w:pStyle w:val="NoSpacing"/>
        <w:rPr>
          <w:rFonts w:eastAsia="Times New Roman" w:asciiTheme="majorBidi" w:hAnsiTheme="majorBidi" w:cstheme="majorBidi"/>
          <w:b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b/>
          <w:sz w:val="24"/>
          <w:szCs w:val="24"/>
        </w:rPr>
        <w:t>PART ONE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: </w:t>
      </w:r>
      <w:r w:rsidRPr="00541C46">
        <w:rPr>
          <w:rFonts w:eastAsia="Times New Roman" w:asciiTheme="majorBidi" w:hAnsiTheme="majorBidi" w:cstheme="majorBidi"/>
          <w:b/>
          <w:sz w:val="24"/>
          <w:szCs w:val="24"/>
        </w:rPr>
        <w:t>SOCIO-DEMOGRAPHIC AND GENERAL INFORMATION</w:t>
      </w:r>
    </w:p>
    <w:p w:rsidR="00C36552" w:rsidRPr="00541C46" w:rsidP="00C36552" w14:paraId="0DA25C0A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Q1. Age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--------------- Q 2. Gender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Male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Female</w:t>
      </w:r>
    </w:p>
    <w:p w:rsidR="00C36552" w:rsidRPr="00541C46" w:rsidP="00C36552" w14:paraId="28B19F09" w14:textId="77777777">
      <w:pPr>
        <w:pStyle w:val="NoSpacing"/>
        <w:rPr>
          <w:rFonts w:eastAsia="Times New Roman" w:asciiTheme="majorBidi" w:hAnsiTheme="majorBidi" w:cstheme="majorBidi"/>
          <w:color w:val="FF0000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color w:val="FF0000"/>
          <w:sz w:val="24"/>
          <w:szCs w:val="24"/>
        </w:rPr>
        <w:t xml:space="preserve">Q3. Residence? 1. Urban   </w:t>
      </w:r>
      <w:r w:rsidRPr="00541C46">
        <w:rPr>
          <w:rFonts w:eastAsia="Times New Roman" w:asciiTheme="majorBidi" w:hAnsiTheme="majorBidi" w:cstheme="majorBidi"/>
          <w:color w:val="FF0000"/>
          <w:sz w:val="24"/>
          <w:szCs w:val="24"/>
        </w:rPr>
        <w:tab/>
        <w:t>2. Rural</w:t>
      </w:r>
    </w:p>
    <w:p w:rsidR="00C36552" w:rsidRPr="00541C46" w:rsidP="00C36552" w14:paraId="412EE6F9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Q4. Educational status</w:t>
      </w:r>
    </w:p>
    <w:p w:rsidR="00C36552" w:rsidRPr="00541C46" w:rsidP="00C36552" w14:paraId="3F5FBBF8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No formal education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Formal education</w:t>
      </w:r>
    </w:p>
    <w:p w:rsidR="00C36552" w:rsidRPr="00541C46" w:rsidP="00C36552" w14:paraId="56BAE6F1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Q 5. Marital status?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5B3AA130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1. married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Single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3. Widowed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4. Divorced</w:t>
      </w:r>
    </w:p>
    <w:p w:rsidR="00C36552" w:rsidRPr="00541C46" w:rsidP="00C36552" w14:paraId="73468F04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Q6. Religious?</w:t>
      </w:r>
    </w:p>
    <w:p w:rsidR="00C36552" w:rsidRPr="00541C46" w:rsidP="00C36552" w14:paraId="74E991D3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1. Muslim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Christian 3. Jewish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5. Others Q 7. Did you take basic life support training before? </w:t>
      </w:r>
    </w:p>
    <w:p w:rsidR="00C36552" w:rsidRPr="00541C46" w:rsidP="00C36552" w14:paraId="3F8C31C8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</w:t>
      </w:r>
    </w:p>
    <w:p w:rsidR="00C36552" w:rsidRPr="00541C46" w:rsidP="00C36552" w14:paraId="005E8F51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Q8. Type of training?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Theoretical training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Practical training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Both</w:t>
      </w:r>
    </w:p>
    <w:p w:rsidR="00C36552" w:rsidRPr="00541C46" w:rsidP="00C36552" w14:paraId="46ACB8BE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Q9. The number of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>training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sessions before? </w:t>
      </w:r>
    </w:p>
    <w:p w:rsidR="00C36552" w:rsidRPr="00541C46" w:rsidP="00C36552" w14:paraId="6B383234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1. One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Two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Three or more</w:t>
      </w:r>
    </w:p>
    <w:p w:rsidR="00C36552" w:rsidRPr="00541C46" w:rsidP="00C36552" w14:paraId="65EAF3AB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Q10. If your answer to question no - 9 'is yes, 'where were you trained?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0192CDDA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Q11. Did you hear about basic life support? 1. Yes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 Q12. If Yes, for Q-11 source of information?</w:t>
      </w:r>
    </w:p>
    <w:p w:rsidR="00C36552" w:rsidRPr="00541C46" w:rsidP="00C36552" w14:paraId="77EFD8CB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1. Reading materials 2. Media 3. Health professionals   4. Friends and relatives Q13. Did you get an emergency case that needs basic life support?</w:t>
      </w:r>
    </w:p>
    <w:p w:rsidR="00C36552" w:rsidRPr="00541C46" w:rsidP="00C36552" w14:paraId="475CD138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1. Yes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2.No</w:t>
      </w:r>
    </w:p>
    <w:p w:rsidR="00C36552" w:rsidRPr="00541C46" w:rsidP="00C36552" w14:paraId="4ED31EE5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b/>
          <w:sz w:val="24"/>
          <w:szCs w:val="24"/>
        </w:rPr>
        <w:t>PART TWO: KNOWLEDGE QUESTIONS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</w:t>
      </w:r>
    </w:p>
    <w:p w:rsidR="00C36552" w:rsidRPr="00541C46" w:rsidP="00C36552" w14:paraId="145510F5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Q1. When should be basic life support given during an accident? </w:t>
      </w:r>
    </w:p>
    <w:p w:rsidR="00C36552" w:rsidRPr="00541C46" w:rsidP="00C36552" w14:paraId="1E7851B6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Immediately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In Hospital.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3. I don't know Q2. Who should give basic life support during an accident? </w:t>
      </w:r>
    </w:p>
    <w:p w:rsidR="00C36552" w:rsidRPr="00541C46" w:rsidP="00C36552" w14:paraId="08E36A45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1. Health care worker      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Community policy.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1770808E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3. Scene bystanders including Community.   4. I don't know Q3. Is being an Unconscious sign of cardiac arrest? </w:t>
      </w:r>
    </w:p>
    <w:p w:rsidR="00C36552" w:rsidRPr="00541C46" w:rsidP="00C36552" w14:paraId="520096DC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7BA85680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Q4. If you yes for Q-3, how can you have recognized Unconscious?</w:t>
      </w:r>
    </w:p>
    <w:p w:rsidR="00C36552" w:rsidRPr="00541C46" w:rsidP="00C36552" w14:paraId="040B71E0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1. No reaction to voice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reaction to touch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3. No movements 4. Don't know Q5. Is the absence of breathing a sign of cardiac arrest? </w:t>
      </w:r>
    </w:p>
    <w:p w:rsidR="00C36552" w:rsidRPr="00541C46" w:rsidP="00C36552" w14:paraId="461C5E24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   1. Yes       2. No</w:t>
      </w:r>
    </w:p>
    <w:p w:rsidR="00C36552" w:rsidRPr="00541C46" w:rsidP="00C36552" w14:paraId="495454A8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Q6. If you yes for Q-5, how can you recognize the absence of breathing?</w:t>
      </w:r>
    </w:p>
    <w:p w:rsidR="00C36552" w:rsidRPr="00541C46" w:rsidP="00C36552" w14:paraId="4340991B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1. No breathing moves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breathing sound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3. No expired air </w:t>
      </w:r>
    </w:p>
    <w:p w:rsidR="00C36552" w:rsidRPr="00541C46" w:rsidP="00C36552" w14:paraId="203E861D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4. Mirror in front of victim’s mouth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5. Don’t know</w:t>
      </w:r>
    </w:p>
    <w:p w:rsidR="00C36552" w:rsidRPr="00541C46" w:rsidP="00C36552" w14:paraId="19ABD031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Q7. Is the absence of circulation a sign of cardiac arrest? </w:t>
      </w:r>
    </w:p>
    <w:p w:rsidR="00C36552" w:rsidRPr="00541C46" w:rsidP="00C36552" w14:paraId="6F5EB07B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</w:t>
      </w:r>
    </w:p>
    <w:p w:rsidR="00C36552" w:rsidRPr="00541C46" w:rsidP="00C36552" w14:paraId="1EA53FDE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>Q8. If Yes for Q-7, how can you recognize absence circulation?</w:t>
      </w:r>
    </w:p>
    <w:p w:rsidR="00C36552" w:rsidRPr="00541C46" w:rsidP="00C36552" w14:paraId="448FF1C1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1. Palpation of neck arteries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Palpation of arm arteries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613A453D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Q9. Moving patients from accident sites is a component of basic life support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137F23FB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0F942077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Q10. Stopping bleeding is a component of basic life support. </w:t>
      </w:r>
    </w:p>
    <w:p w:rsidR="00C36552" w:rsidRPr="00541C46" w:rsidP="00C36552" w14:paraId="40AE2543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   3. I don’t know</w:t>
      </w:r>
    </w:p>
    <w:p w:rsidR="00C36552" w:rsidRPr="00541C46" w:rsidP="00C36552" w14:paraId="73D83F5F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Q11. Applying to splint for fractures is a component of basic life support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4A041D04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1ADA05E3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Q12. Communicate to emergency medical service -939 is a component of basic life </w:t>
      </w:r>
    </w:p>
    <w:p w:rsidR="00C36552" w:rsidRPr="00541C46" w:rsidP="00C36552" w14:paraId="39208A5D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1. Yes 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     3. I don’t know</w:t>
      </w:r>
    </w:p>
    <w:p w:rsidR="00C36552" w:rsidRPr="00541C46" w:rsidP="00C36552" w14:paraId="3068F4C4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Q13. Transporting patients to hospitals is a component of basic life support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4582DB05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48192429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Q14. Noisy breathing is a sign of airway problem for the victim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078D0E77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 1. Yes         2. No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4970AF57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Q15. Fast breathing is a sign of an airway problem for the victim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03037AB8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   3. I don’t know</w:t>
      </w:r>
    </w:p>
    <w:p w:rsidR="00C36552" w:rsidRPr="00541C46" w:rsidP="00C36552" w14:paraId="37879DB7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Q16. Slow breathing is a sign of airway problem for the victim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     </w:t>
      </w:r>
    </w:p>
    <w:p w:rsidR="00C36552" w:rsidRPr="00541C46" w:rsidP="00C36552" w14:paraId="68BA4A26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3. I don’t know </w:t>
      </w:r>
    </w:p>
    <w:p w:rsidR="00C36552" w:rsidRPr="00541C46" w:rsidP="00C36552" w14:paraId="4DBB8E63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Q17. No breathing is a sign of an airway problem for the victim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2F524C19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3. I don’t know     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033E36A6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Q18. Jaw thrust is a procedure used to open the airway of victims 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04C33070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     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4F25D9A8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Q19. Head tilt and chin left is a procedure used to open the airway for accident victims    </w:t>
      </w:r>
    </w:p>
    <w:p w:rsidR="00C36552" w:rsidRPr="00541C46" w:rsidP="00C36552" w14:paraId="7A1BEFDD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1. Yes                         2. No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3. I don’t know Q20. Mouth to mouth is used for giving breath. </w:t>
      </w:r>
    </w:p>
    <w:p w:rsidR="00C36552" w:rsidRPr="00541C46" w:rsidP="00C36552" w14:paraId="1CCDED25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      3. I don’t know</w:t>
      </w:r>
    </w:p>
    <w:p w:rsidR="00C36552" w:rsidRPr="00541C46" w:rsidP="00C36552" w14:paraId="230F61A9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Q21. The mouth to the nose is used for giving breath.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2022533C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3. I don't know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</w:r>
    </w:p>
    <w:p w:rsidR="00C36552" w:rsidRPr="00541C46" w:rsidP="00C36552" w14:paraId="5FDFD92C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Q22. Keep the person's neck and back straight with your hand while shifting a patient to the hospital, a thing you should always assume if the cervical injury is present       </w:t>
      </w:r>
    </w:p>
    <w:p w:rsidR="00C36552" w:rsidRPr="00541C46" w:rsidP="00C36552" w14:paraId="299B458D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44C80086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Q23. Keep the person's neck and back straight with a hardboard while shifting a patient to the hospital, a thing you should always assume if the cervical injury is present      </w:t>
      </w:r>
    </w:p>
    <w:p w:rsidR="00C36552" w:rsidRPr="00541C46" w:rsidP="00C36552" w14:paraId="47C8E766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01622247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Q24. If there is only a limb injury, the patient is transferred in a sitting position while shifting a patient to the hospital, a thing you should always assume if the cervical injury is present</w:t>
      </w:r>
    </w:p>
    <w:p w:rsidR="00C36552" w:rsidRPr="00541C46" w:rsidP="00C36552" w14:paraId="2CC9B8B0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51BF08EF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Q25.Bleeding from the injured site is a sign of bleeding from the injured sight. </w:t>
      </w:r>
    </w:p>
    <w:p w:rsidR="00C36552" w:rsidRPr="00541C46" w:rsidP="00C36552" w14:paraId="28C6ABBA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68B6DA21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Q26.Victim becoming collapse is the sign of bleeding from the injured sight? </w:t>
      </w:r>
    </w:p>
    <w:p w:rsidR="00C36552" w:rsidRPr="00541C46" w:rsidP="00C36552" w14:paraId="49DB22D7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3. I don’t know</w:t>
      </w:r>
    </w:p>
    <w:p w:rsidR="00C36552" w:rsidRPr="00541C46" w:rsidP="00C36552" w14:paraId="76D47FCC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Q27.Weak and Fast pulse and increased respiratory rate is the sign of bleeding from the injured sight.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2. No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3. I don’t know  </w:t>
      </w:r>
    </w:p>
    <w:p w:rsidR="00C36552" w:rsidRPr="00541C46" w:rsidP="00C36552" w14:paraId="5137B250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Q28.Apply tourniquet is important to stop bleeding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>.</w:t>
        <w:tab/>
      </w:r>
    </w:p>
    <w:p w:rsidR="00C36552" w:rsidRPr="00541C46" w:rsidP="00C36552" w14:paraId="60C094FB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   3. I don’t know</w:t>
      </w:r>
    </w:p>
    <w:p w:rsidR="00C36552" w:rsidRPr="00541C46" w:rsidP="00C36552" w14:paraId="57204CEE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</w:t>
      </w:r>
    </w:p>
    <w:p w:rsidR="00C36552" w:rsidRPr="00541C46" w:rsidP="00C36552" w14:paraId="0D3427F2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Q29. Apply pressure and pressing are important to stop bleeding. </w:t>
      </w:r>
    </w:p>
    <w:p w:rsidR="00C36552" w:rsidRPr="00541C46" w:rsidP="00C36552" w14:paraId="24ED2E75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     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   3. I don’t know</w:t>
      </w:r>
    </w:p>
    <w:p w:rsidR="00C36552" w:rsidRPr="00541C46" w:rsidP="00C36552" w14:paraId="3A1BF32E" w14:textId="77777777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Q30. Lifting the injured part above the body level is important to stop bleeding.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 xml:space="preserve">1. Yes   </w:t>
      </w:r>
      <w:r w:rsidRPr="00541C46">
        <w:rPr>
          <w:rFonts w:eastAsia="Times New Roman" w:asciiTheme="majorBidi" w:hAnsiTheme="majorBidi" w:cstheme="majorBidi"/>
          <w:sz w:val="24"/>
          <w:szCs w:val="24"/>
        </w:rPr>
        <w:tab/>
        <w:t>2. No      3. I don’t know</w:t>
      </w:r>
    </w:p>
    <w:p w:rsidR="00F91981" w:rsidRPr="00C36552" w:rsidP="00C36552" w14:paraId="62051687" w14:textId="68ED7CE0">
      <w:pPr>
        <w:pStyle w:val="NoSpacing"/>
        <w:rPr>
          <w:rFonts w:eastAsia="Times New Roman" w:asciiTheme="majorBidi" w:hAnsiTheme="majorBidi" w:cstheme="majorBidi"/>
          <w:sz w:val="24"/>
          <w:szCs w:val="24"/>
        </w:rPr>
      </w:pPr>
      <w:r w:rsidRPr="00541C46">
        <w:rPr>
          <w:rFonts w:eastAsia="Times New Roman" w:asciiTheme="majorBidi" w:hAnsiTheme="majorBidi" w:cstheme="majorBidi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F0"/>
    <w:rsid w:val="003D03F0"/>
    <w:rsid w:val="00541C46"/>
    <w:rsid w:val="00893591"/>
    <w:rsid w:val="00A350E9"/>
    <w:rsid w:val="00C36552"/>
    <w:rsid w:val="00F9198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6E4F84"/>
  <w15:chartTrackingRefBased/>
  <w15:docId w15:val="{3988F3F4-8D55-4F57-91FF-1D1CFFEE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0E9"/>
  </w:style>
  <w:style w:type="paragraph" w:styleId="Heading1">
    <w:name w:val="heading 1"/>
    <w:basedOn w:val="Normal"/>
    <w:next w:val="Normal"/>
    <w:link w:val="Heading1Char"/>
    <w:uiPriority w:val="9"/>
    <w:qFormat/>
    <w:rsid w:val="00A350E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0E9"/>
    <w:pPr>
      <w:keepNext/>
      <w:spacing w:after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0E9"/>
    <w:pPr>
      <w:keepNext/>
      <w:spacing w:after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0E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350E9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50E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350E9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350E9"/>
    <w:rPr>
      <w:b/>
      <w:bCs/>
      <w:sz w:val="24"/>
      <w:szCs w:val="24"/>
    </w:rPr>
  </w:style>
  <w:style w:type="paragraph" w:styleId="NoSpacing">
    <w:name w:val="No Spacing"/>
    <w:uiPriority w:val="1"/>
    <w:qFormat/>
    <w:rsid w:val="00A350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mansor</dc:creator>
  <cp:lastModifiedBy>Abdulqadir Jeprel Japer Nashwan</cp:lastModifiedBy>
  <cp:revision>3</cp:revision>
  <dcterms:created xsi:type="dcterms:W3CDTF">2022-08-12T10:01:00Z</dcterms:created>
  <dcterms:modified xsi:type="dcterms:W3CDTF">2022-08-17T04:28:00Z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ActionId">
    <vt:lpwstr>0bfe842e-16dd-4a49-a819-5487611973ad</vt:lpwstr>
  </property>
  <property fmtid="{D5CDD505-2E9C-101B-9397-08002B2CF9AE}" pid="3" name="MSIP_Label_573f5887-035d-4765-8d10-97aaac8deb4a_ContentBits">
    <vt:lpwstr>0</vt:lpwstr>
  </property>
  <property fmtid="{D5CDD505-2E9C-101B-9397-08002B2CF9AE}" pid="4" name="MSIP_Label_573f5887-035d-4765-8d10-97aaac8deb4a_Enabled">
    <vt:lpwstr>true</vt:lpwstr>
  </property>
  <property fmtid="{D5CDD505-2E9C-101B-9397-08002B2CF9AE}" pid="5" name="MSIP_Label_573f5887-035d-4765-8d10-97aaac8deb4a_Method">
    <vt:lpwstr>Standard</vt:lpwstr>
  </property>
  <property fmtid="{D5CDD505-2E9C-101B-9397-08002B2CF9AE}" pid="6" name="MSIP_Label_573f5887-035d-4765-8d10-97aaac8deb4a_Name">
    <vt:lpwstr>Public</vt:lpwstr>
  </property>
  <property fmtid="{D5CDD505-2E9C-101B-9397-08002B2CF9AE}" pid="7" name="MSIP_Label_573f5887-035d-4765-8d10-97aaac8deb4a_SetDate">
    <vt:lpwstr>2022-08-17T04:28:12Z</vt:lpwstr>
  </property>
  <property fmtid="{D5CDD505-2E9C-101B-9397-08002B2CF9AE}" pid="8" name="MSIP_Label_573f5887-035d-4765-8d10-97aaac8deb4a_SiteId">
    <vt:lpwstr>f08ae827-76a0-4eda-8325-df208f3835ab</vt:lpwstr>
  </property>
</Properties>
</file>