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AA0" w:rsidRPr="008F1729" w:rsidRDefault="009D4AA0" w:rsidP="009D4AA0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r w:rsidRPr="008F1729">
        <w:rPr>
          <w:rFonts w:ascii="Times New Roman" w:hAnsi="Times New Roman" w:cs="Times New Roman"/>
          <w:lang w:val="en-US"/>
        </w:rPr>
        <w:t xml:space="preserve">The recent expansion of the invasive hemiparasitic plant </w:t>
      </w:r>
      <w:proofErr w:type="spellStart"/>
      <w:r w:rsidRPr="008F1729">
        <w:rPr>
          <w:rFonts w:ascii="Times New Roman" w:hAnsi="Times New Roman" w:cs="Times New Roman"/>
          <w:i/>
          <w:lang w:val="en-US"/>
        </w:rPr>
        <w:t>Cassytha</w:t>
      </w:r>
      <w:proofErr w:type="spellEnd"/>
      <w:r w:rsidRPr="008F1729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F1729">
        <w:rPr>
          <w:rFonts w:ascii="Times New Roman" w:hAnsi="Times New Roman" w:cs="Times New Roman"/>
          <w:i/>
          <w:lang w:val="en-US"/>
        </w:rPr>
        <w:t>filiformis</w:t>
      </w:r>
      <w:proofErr w:type="spellEnd"/>
      <w:r w:rsidRPr="008F1729">
        <w:rPr>
          <w:rFonts w:ascii="Times New Roman" w:hAnsi="Times New Roman" w:cs="Times New Roman"/>
          <w:lang w:val="en-US"/>
        </w:rPr>
        <w:t xml:space="preserve"> and the reciprocal effect with its main hosts. </w:t>
      </w:r>
      <w:r w:rsidRPr="008F1729">
        <w:rPr>
          <w:rFonts w:ascii="Times New Roman" w:hAnsi="Times New Roman" w:cs="Times New Roman"/>
        </w:rPr>
        <w:t>Víctor Parra-Tabla, Juan Tun-Garrido</w:t>
      </w:r>
      <w:r w:rsidRPr="008F1729">
        <w:rPr>
          <w:rFonts w:ascii="Times New Roman" w:hAnsi="Times New Roman" w:cs="Times New Roman"/>
          <w:vertAlign w:val="superscript"/>
        </w:rPr>
        <w:t xml:space="preserve">, </w:t>
      </w:r>
      <w:r w:rsidRPr="008F1729">
        <w:rPr>
          <w:rFonts w:ascii="Times New Roman" w:hAnsi="Times New Roman" w:cs="Times New Roman"/>
        </w:rPr>
        <w:t xml:space="preserve">José García-Franco, and M. Luisa Martínez. </w:t>
      </w:r>
    </w:p>
    <w:tbl>
      <w:tblPr>
        <w:tblpPr w:leftFromText="141" w:rightFromText="141" w:bottomFromText="200" w:vertAnchor="page" w:horzAnchor="margin" w:tblpY="3583"/>
        <w:tblW w:w="9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8"/>
        <w:gridCol w:w="4721"/>
        <w:gridCol w:w="1589"/>
        <w:gridCol w:w="1096"/>
      </w:tblGrid>
      <w:tr w:rsidR="009D4AA0" w:rsidTr="009D4AA0">
        <w:trPr>
          <w:trHeight w:val="540"/>
        </w:trPr>
        <w:tc>
          <w:tcPr>
            <w:tcW w:w="165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bookmarkEnd w:id="0"/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Families</w:t>
            </w:r>
            <w:proofErr w:type="spellEnd"/>
          </w:p>
        </w:tc>
        <w:tc>
          <w:tcPr>
            <w:tcW w:w="4721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Species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 </w:t>
            </w:r>
          </w:p>
        </w:tc>
        <w:tc>
          <w:tcPr>
            <w:tcW w:w="158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Life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form</w:t>
            </w:r>
            <w:proofErr w:type="spellEnd"/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4AA0" w:rsidRPr="0006704D" w:rsidRDefault="009D4AA0" w:rsidP="009D4A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Parasitized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individuals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 (%)</w:t>
            </w:r>
          </w:p>
        </w:tc>
      </w:tr>
      <w:tr w:rsidR="009D4AA0" w:rsidTr="009D4AA0">
        <w:trPr>
          <w:trHeight w:val="315"/>
        </w:trPr>
        <w:tc>
          <w:tcPr>
            <w:tcW w:w="1658" w:type="dxa"/>
            <w:noWrap/>
            <w:vAlign w:val="center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  <w:t>Asteraceae</w:t>
            </w:r>
            <w:proofErr w:type="spellEnd"/>
          </w:p>
        </w:tc>
        <w:tc>
          <w:tcPr>
            <w:tcW w:w="4721" w:type="dxa"/>
            <w:noWrap/>
            <w:vAlign w:val="bottom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Ambrosia hispida 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Pursh</w:t>
            </w:r>
            <w:proofErr w:type="spellEnd"/>
          </w:p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Bidens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pilosa </w:t>
            </w: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</w:t>
            </w:r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1589" w:type="dxa"/>
            <w:noWrap/>
            <w:vAlign w:val="center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Herbaceous</w:t>
            </w:r>
            <w:proofErr w:type="spellEnd"/>
          </w:p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Herbaceous</w:t>
            </w:r>
            <w:proofErr w:type="spellEnd"/>
          </w:p>
        </w:tc>
        <w:tc>
          <w:tcPr>
            <w:tcW w:w="1096" w:type="dxa"/>
          </w:tcPr>
          <w:p w:rsidR="009D4AA0" w:rsidRPr="0006704D" w:rsidRDefault="009D4AA0" w:rsidP="009D4A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4.5</w:t>
            </w:r>
          </w:p>
          <w:p w:rsidR="009D4AA0" w:rsidRPr="0006704D" w:rsidRDefault="009D4AA0" w:rsidP="009D4A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0.5</w:t>
            </w:r>
          </w:p>
        </w:tc>
      </w:tr>
      <w:tr w:rsidR="009D4AA0" w:rsidTr="009D4AA0">
        <w:trPr>
          <w:trHeight w:val="315"/>
        </w:trPr>
        <w:tc>
          <w:tcPr>
            <w:tcW w:w="1658" w:type="dxa"/>
            <w:noWrap/>
            <w:vAlign w:val="center"/>
            <w:hideMark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  <w:t>Agavaceae</w:t>
            </w:r>
            <w:proofErr w:type="spellEnd"/>
          </w:p>
        </w:tc>
        <w:tc>
          <w:tcPr>
            <w:tcW w:w="4721" w:type="dxa"/>
            <w:noWrap/>
            <w:vAlign w:val="bottom"/>
            <w:hideMark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Agave angustifolia</w:t>
            </w: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Haw</w:t>
            </w:r>
            <w:proofErr w:type="spellEnd"/>
          </w:p>
        </w:tc>
        <w:tc>
          <w:tcPr>
            <w:tcW w:w="1589" w:type="dxa"/>
            <w:noWrap/>
            <w:vAlign w:val="center"/>
            <w:hideMark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Herbaceous</w:t>
            </w:r>
            <w:proofErr w:type="spellEnd"/>
          </w:p>
        </w:tc>
        <w:tc>
          <w:tcPr>
            <w:tcW w:w="1096" w:type="dxa"/>
          </w:tcPr>
          <w:p w:rsidR="009D4AA0" w:rsidRPr="0006704D" w:rsidRDefault="009D4AA0" w:rsidP="009D4A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</w:t>
            </w:r>
          </w:p>
        </w:tc>
      </w:tr>
      <w:tr w:rsidR="009D4AA0" w:rsidTr="009D4AA0">
        <w:trPr>
          <w:trHeight w:val="315"/>
        </w:trPr>
        <w:tc>
          <w:tcPr>
            <w:tcW w:w="1658" w:type="dxa"/>
            <w:noWrap/>
            <w:vAlign w:val="center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  <w:t>Anacardiaceae</w:t>
            </w:r>
            <w:proofErr w:type="spellEnd"/>
          </w:p>
        </w:tc>
        <w:tc>
          <w:tcPr>
            <w:tcW w:w="4721" w:type="dxa"/>
            <w:noWrap/>
            <w:vAlign w:val="bottom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Metopium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brownei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(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Jacq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.) Urb.</w:t>
            </w:r>
          </w:p>
        </w:tc>
        <w:tc>
          <w:tcPr>
            <w:tcW w:w="1589" w:type="dxa"/>
            <w:noWrap/>
            <w:vAlign w:val="center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Tree</w:t>
            </w:r>
            <w:proofErr w:type="spellEnd"/>
          </w:p>
        </w:tc>
        <w:tc>
          <w:tcPr>
            <w:tcW w:w="1096" w:type="dxa"/>
          </w:tcPr>
          <w:p w:rsidR="009D4AA0" w:rsidRPr="0006704D" w:rsidRDefault="009D4AA0" w:rsidP="009D4A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1.5</w:t>
            </w:r>
          </w:p>
        </w:tc>
      </w:tr>
      <w:tr w:rsidR="009D4AA0" w:rsidTr="009D4AA0">
        <w:trPr>
          <w:trHeight w:val="315"/>
        </w:trPr>
        <w:tc>
          <w:tcPr>
            <w:tcW w:w="1658" w:type="dxa"/>
            <w:noWrap/>
            <w:vAlign w:val="center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  <w:t>Apocynaceae</w:t>
            </w:r>
            <w:proofErr w:type="spellEnd"/>
          </w:p>
        </w:tc>
        <w:tc>
          <w:tcPr>
            <w:tcW w:w="4721" w:type="dxa"/>
            <w:noWrap/>
            <w:vAlign w:val="bottom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Metastelma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schlechtendalii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Decne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. (1844)</w:t>
            </w:r>
          </w:p>
        </w:tc>
        <w:tc>
          <w:tcPr>
            <w:tcW w:w="1589" w:type="dxa"/>
            <w:noWrap/>
            <w:vAlign w:val="center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Herbaceous</w:t>
            </w:r>
            <w:proofErr w:type="spellEnd"/>
          </w:p>
        </w:tc>
        <w:tc>
          <w:tcPr>
            <w:tcW w:w="1096" w:type="dxa"/>
          </w:tcPr>
          <w:p w:rsidR="009D4AA0" w:rsidRPr="0006704D" w:rsidRDefault="009D4AA0" w:rsidP="009D4A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0670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MX"/>
              </w:rPr>
              <w:t>0.5</w:t>
            </w:r>
          </w:p>
        </w:tc>
      </w:tr>
      <w:tr w:rsidR="009D4AA0" w:rsidTr="009D4AA0">
        <w:trPr>
          <w:trHeight w:val="315"/>
        </w:trPr>
        <w:tc>
          <w:tcPr>
            <w:tcW w:w="1658" w:type="dxa"/>
            <w:noWrap/>
            <w:vAlign w:val="center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s-MX"/>
              </w:rPr>
              <w:t>Bataceae</w:t>
            </w:r>
            <w:proofErr w:type="spellEnd"/>
          </w:p>
        </w:tc>
        <w:tc>
          <w:tcPr>
            <w:tcW w:w="4721" w:type="dxa"/>
            <w:noWrap/>
            <w:vAlign w:val="bottom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Batis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maritima </w:t>
            </w: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L. </w:t>
            </w:r>
          </w:p>
        </w:tc>
        <w:tc>
          <w:tcPr>
            <w:tcW w:w="1589" w:type="dxa"/>
            <w:noWrap/>
            <w:vAlign w:val="center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Herbaceous</w:t>
            </w:r>
          </w:p>
        </w:tc>
        <w:tc>
          <w:tcPr>
            <w:tcW w:w="1096" w:type="dxa"/>
          </w:tcPr>
          <w:p w:rsidR="009D4AA0" w:rsidRPr="0006704D" w:rsidRDefault="009D4AA0" w:rsidP="009D4A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0.5</w:t>
            </w:r>
          </w:p>
        </w:tc>
      </w:tr>
      <w:tr w:rsidR="009D4AA0" w:rsidTr="009D4AA0">
        <w:trPr>
          <w:trHeight w:val="315"/>
        </w:trPr>
        <w:tc>
          <w:tcPr>
            <w:tcW w:w="1658" w:type="dxa"/>
            <w:noWrap/>
            <w:vAlign w:val="center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s-MX"/>
              </w:rPr>
              <w:t>Boraginaceae</w:t>
            </w:r>
            <w:proofErr w:type="spellEnd"/>
          </w:p>
        </w:tc>
        <w:tc>
          <w:tcPr>
            <w:tcW w:w="4721" w:type="dxa"/>
            <w:noWrap/>
            <w:vAlign w:val="bottom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Tournefortia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gnaphalodes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(L.)</w:t>
            </w:r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06704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R. Br. ex 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Roem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. &amp; 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Schult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.</w:t>
            </w:r>
          </w:p>
        </w:tc>
        <w:tc>
          <w:tcPr>
            <w:tcW w:w="1589" w:type="dxa"/>
            <w:noWrap/>
            <w:vAlign w:val="center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Shrub</w:t>
            </w:r>
          </w:p>
        </w:tc>
        <w:tc>
          <w:tcPr>
            <w:tcW w:w="1096" w:type="dxa"/>
          </w:tcPr>
          <w:p w:rsidR="009D4AA0" w:rsidRPr="0006704D" w:rsidRDefault="009D4AA0" w:rsidP="009D4A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21.2</w:t>
            </w:r>
          </w:p>
        </w:tc>
      </w:tr>
      <w:tr w:rsidR="009D4AA0" w:rsidTr="009D4AA0">
        <w:trPr>
          <w:trHeight w:val="315"/>
        </w:trPr>
        <w:tc>
          <w:tcPr>
            <w:tcW w:w="1658" w:type="dxa"/>
            <w:noWrap/>
            <w:vAlign w:val="center"/>
            <w:hideMark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  <w:t>Celastraceae</w:t>
            </w:r>
            <w:proofErr w:type="spellEnd"/>
          </w:p>
        </w:tc>
        <w:tc>
          <w:tcPr>
            <w:tcW w:w="4721" w:type="dxa"/>
            <w:noWrap/>
            <w:vAlign w:val="bottom"/>
            <w:hideMark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Maytenus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phyllanthoides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Benth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. </w:t>
            </w:r>
          </w:p>
        </w:tc>
        <w:tc>
          <w:tcPr>
            <w:tcW w:w="1589" w:type="dxa"/>
            <w:noWrap/>
            <w:vAlign w:val="center"/>
            <w:hideMark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Shrub</w:t>
            </w:r>
            <w:proofErr w:type="spellEnd"/>
          </w:p>
        </w:tc>
        <w:tc>
          <w:tcPr>
            <w:tcW w:w="1096" w:type="dxa"/>
          </w:tcPr>
          <w:p w:rsidR="009D4AA0" w:rsidRPr="0006704D" w:rsidRDefault="009D4AA0" w:rsidP="009D4A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4.8</w:t>
            </w:r>
          </w:p>
        </w:tc>
      </w:tr>
      <w:tr w:rsidR="009D4AA0" w:rsidTr="009D4AA0">
        <w:trPr>
          <w:trHeight w:val="315"/>
        </w:trPr>
        <w:tc>
          <w:tcPr>
            <w:tcW w:w="1658" w:type="dxa"/>
            <w:noWrap/>
            <w:vAlign w:val="center"/>
            <w:hideMark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  <w:t>Combretaceae</w:t>
            </w:r>
            <w:proofErr w:type="spellEnd"/>
          </w:p>
        </w:tc>
        <w:tc>
          <w:tcPr>
            <w:tcW w:w="4721" w:type="dxa"/>
            <w:noWrap/>
            <w:vAlign w:val="bottom"/>
            <w:hideMark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Conocarpus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erectus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L.</w:t>
            </w:r>
          </w:p>
        </w:tc>
        <w:tc>
          <w:tcPr>
            <w:tcW w:w="1589" w:type="dxa"/>
            <w:noWrap/>
            <w:vAlign w:val="center"/>
            <w:hideMark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Tree</w:t>
            </w:r>
            <w:proofErr w:type="spellEnd"/>
          </w:p>
        </w:tc>
        <w:tc>
          <w:tcPr>
            <w:tcW w:w="1096" w:type="dxa"/>
          </w:tcPr>
          <w:p w:rsidR="009D4AA0" w:rsidRPr="0006704D" w:rsidRDefault="009D4AA0" w:rsidP="009D4A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1.8</w:t>
            </w:r>
          </w:p>
        </w:tc>
      </w:tr>
      <w:tr w:rsidR="009D4AA0" w:rsidTr="009D4AA0">
        <w:trPr>
          <w:trHeight w:val="315"/>
        </w:trPr>
        <w:tc>
          <w:tcPr>
            <w:tcW w:w="1658" w:type="dxa"/>
            <w:noWrap/>
            <w:vAlign w:val="center"/>
            <w:hideMark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  <w:t>Goodeniaceae</w:t>
            </w:r>
            <w:proofErr w:type="spellEnd"/>
          </w:p>
        </w:tc>
        <w:tc>
          <w:tcPr>
            <w:tcW w:w="4721" w:type="dxa"/>
            <w:noWrap/>
            <w:vAlign w:val="bottom"/>
            <w:hideMark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Scaevola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 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plumieri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 (L.) 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Vahl</w:t>
            </w:r>
            <w:proofErr w:type="spellEnd"/>
          </w:p>
        </w:tc>
        <w:tc>
          <w:tcPr>
            <w:tcW w:w="1589" w:type="dxa"/>
            <w:noWrap/>
            <w:vAlign w:val="center"/>
            <w:hideMark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Shrub</w:t>
            </w:r>
            <w:proofErr w:type="spellEnd"/>
          </w:p>
        </w:tc>
        <w:tc>
          <w:tcPr>
            <w:tcW w:w="1096" w:type="dxa"/>
          </w:tcPr>
          <w:p w:rsidR="009D4AA0" w:rsidRPr="0006704D" w:rsidRDefault="009D4AA0" w:rsidP="009D4A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29.16</w:t>
            </w:r>
          </w:p>
        </w:tc>
      </w:tr>
      <w:tr w:rsidR="009D4AA0" w:rsidTr="009D4AA0">
        <w:trPr>
          <w:trHeight w:val="300"/>
        </w:trPr>
        <w:tc>
          <w:tcPr>
            <w:tcW w:w="1658" w:type="dxa"/>
            <w:vAlign w:val="center"/>
            <w:hideMark/>
          </w:tcPr>
          <w:p w:rsidR="009D4AA0" w:rsidRPr="0006704D" w:rsidRDefault="009D4AA0" w:rsidP="009D4AA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  <w:t>Malvaceae</w:t>
            </w:r>
            <w:proofErr w:type="spellEnd"/>
          </w:p>
        </w:tc>
        <w:tc>
          <w:tcPr>
            <w:tcW w:w="4721" w:type="dxa"/>
            <w:noWrap/>
            <w:vAlign w:val="bottom"/>
            <w:hideMark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Waltheria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rotundifolia</w:t>
            </w: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Schrank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1589" w:type="dxa"/>
            <w:noWrap/>
            <w:vAlign w:val="center"/>
            <w:hideMark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Herbaceous</w:t>
            </w:r>
            <w:proofErr w:type="spellEnd"/>
          </w:p>
        </w:tc>
        <w:tc>
          <w:tcPr>
            <w:tcW w:w="1096" w:type="dxa"/>
          </w:tcPr>
          <w:p w:rsidR="009D4AA0" w:rsidRPr="0006704D" w:rsidRDefault="009D4AA0" w:rsidP="009D4A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0.5</w:t>
            </w:r>
          </w:p>
        </w:tc>
      </w:tr>
      <w:tr w:rsidR="009D4AA0" w:rsidTr="009D4AA0">
        <w:trPr>
          <w:trHeight w:val="300"/>
        </w:trPr>
        <w:tc>
          <w:tcPr>
            <w:tcW w:w="1658" w:type="dxa"/>
            <w:noWrap/>
            <w:vAlign w:val="center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  <w:t>Polygonaceae</w:t>
            </w:r>
            <w:proofErr w:type="spellEnd"/>
          </w:p>
        </w:tc>
        <w:tc>
          <w:tcPr>
            <w:tcW w:w="4721" w:type="dxa"/>
            <w:noWrap/>
            <w:vAlign w:val="bottom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Coccoloba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uvifera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</w:t>
            </w:r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1589" w:type="dxa"/>
            <w:noWrap/>
            <w:vAlign w:val="center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Shrub</w:t>
            </w:r>
            <w:proofErr w:type="spellEnd"/>
          </w:p>
        </w:tc>
        <w:tc>
          <w:tcPr>
            <w:tcW w:w="1096" w:type="dxa"/>
          </w:tcPr>
          <w:p w:rsidR="009D4AA0" w:rsidRPr="0006704D" w:rsidRDefault="009D4AA0" w:rsidP="009D4A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4.2</w:t>
            </w:r>
          </w:p>
        </w:tc>
      </w:tr>
      <w:tr w:rsidR="009D4AA0" w:rsidTr="009D4AA0">
        <w:trPr>
          <w:trHeight w:val="315"/>
        </w:trPr>
        <w:tc>
          <w:tcPr>
            <w:tcW w:w="1658" w:type="dxa"/>
            <w:noWrap/>
            <w:vAlign w:val="center"/>
            <w:hideMark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  <w:t>Primulaceae</w:t>
            </w:r>
            <w:proofErr w:type="spellEnd"/>
          </w:p>
        </w:tc>
        <w:tc>
          <w:tcPr>
            <w:tcW w:w="4721" w:type="dxa"/>
            <w:noWrap/>
            <w:vAlign w:val="bottom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Bonellia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macrocarpa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(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Cav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.)</w:t>
            </w:r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06704D">
              <w:rPr>
                <w:rFonts w:ascii="Times New Roman" w:hAnsi="Times New Roman" w:cs="Times New Roman"/>
              </w:rPr>
              <w:t xml:space="preserve"> </w:t>
            </w: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B. 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Ståhl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&amp; 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Källersjö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B. Stahl</w:t>
            </w:r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</w:p>
        </w:tc>
        <w:tc>
          <w:tcPr>
            <w:tcW w:w="1589" w:type="dxa"/>
            <w:noWrap/>
            <w:vAlign w:val="center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Shrub</w:t>
            </w:r>
            <w:proofErr w:type="spellEnd"/>
          </w:p>
        </w:tc>
        <w:tc>
          <w:tcPr>
            <w:tcW w:w="1096" w:type="dxa"/>
          </w:tcPr>
          <w:p w:rsidR="009D4AA0" w:rsidRPr="0006704D" w:rsidRDefault="009D4AA0" w:rsidP="009D4A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7.2</w:t>
            </w:r>
          </w:p>
        </w:tc>
      </w:tr>
      <w:tr w:rsidR="009D4AA0" w:rsidTr="009D4AA0">
        <w:trPr>
          <w:trHeight w:val="315"/>
        </w:trPr>
        <w:tc>
          <w:tcPr>
            <w:tcW w:w="1658" w:type="dxa"/>
            <w:noWrap/>
            <w:vAlign w:val="center"/>
            <w:hideMark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  <w:t>Surianaceae</w:t>
            </w:r>
            <w:proofErr w:type="spellEnd"/>
          </w:p>
        </w:tc>
        <w:tc>
          <w:tcPr>
            <w:tcW w:w="4721" w:type="dxa"/>
            <w:noWrap/>
            <w:vAlign w:val="bottom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Suriana maritima</w:t>
            </w: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L.</w:t>
            </w:r>
          </w:p>
        </w:tc>
        <w:tc>
          <w:tcPr>
            <w:tcW w:w="1589" w:type="dxa"/>
            <w:noWrap/>
            <w:vAlign w:val="center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Shrub</w:t>
            </w:r>
            <w:proofErr w:type="spellEnd"/>
          </w:p>
        </w:tc>
        <w:tc>
          <w:tcPr>
            <w:tcW w:w="1096" w:type="dxa"/>
          </w:tcPr>
          <w:p w:rsidR="009D4AA0" w:rsidRPr="0006704D" w:rsidRDefault="009D4AA0" w:rsidP="009D4A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19.5</w:t>
            </w:r>
          </w:p>
        </w:tc>
      </w:tr>
      <w:tr w:rsidR="009D4AA0" w:rsidTr="009D4AA0">
        <w:trPr>
          <w:trHeight w:val="315"/>
        </w:trPr>
        <w:tc>
          <w:tcPr>
            <w:tcW w:w="1658" w:type="dxa"/>
            <w:tcBorders>
              <w:bottom w:val="single" w:sz="12" w:space="0" w:color="auto"/>
            </w:tcBorders>
            <w:noWrap/>
            <w:vAlign w:val="center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  <w:t>Verbenaceae</w:t>
            </w:r>
            <w:proofErr w:type="spellEnd"/>
          </w:p>
        </w:tc>
        <w:tc>
          <w:tcPr>
            <w:tcW w:w="4721" w:type="dxa"/>
            <w:tcBorders>
              <w:bottom w:val="single" w:sz="12" w:space="0" w:color="auto"/>
            </w:tcBorders>
            <w:noWrap/>
            <w:vAlign w:val="bottom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Lippia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graveolens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Kunth</w:t>
            </w:r>
            <w:proofErr w:type="spellEnd"/>
            <w:r w:rsidRPr="0006704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</w:p>
        </w:tc>
        <w:tc>
          <w:tcPr>
            <w:tcW w:w="1589" w:type="dxa"/>
            <w:tcBorders>
              <w:bottom w:val="single" w:sz="12" w:space="0" w:color="auto"/>
            </w:tcBorders>
            <w:noWrap/>
            <w:vAlign w:val="center"/>
          </w:tcPr>
          <w:p w:rsidR="009D4AA0" w:rsidRPr="0006704D" w:rsidRDefault="009D4AA0" w:rsidP="009D4A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Shrub</w:t>
            </w:r>
            <w:proofErr w:type="spellEnd"/>
          </w:p>
        </w:tc>
        <w:tc>
          <w:tcPr>
            <w:tcW w:w="1096" w:type="dxa"/>
            <w:tcBorders>
              <w:bottom w:val="single" w:sz="12" w:space="0" w:color="auto"/>
            </w:tcBorders>
          </w:tcPr>
          <w:p w:rsidR="009D4AA0" w:rsidRPr="0006704D" w:rsidRDefault="009D4AA0" w:rsidP="009D4A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06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1.5</w:t>
            </w:r>
          </w:p>
        </w:tc>
      </w:tr>
    </w:tbl>
    <w:p w:rsidR="009D4AA0" w:rsidRPr="009D4AA0" w:rsidRDefault="009D4AA0" w:rsidP="009D4AA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TS1. </w:t>
      </w:r>
      <w:r w:rsidRPr="0006704D">
        <w:rPr>
          <w:rFonts w:ascii="Times New Roman" w:hAnsi="Times New Roman" w:cs="Times New Roman"/>
          <w:lang w:val="en-US"/>
        </w:rPr>
        <w:t xml:space="preserve">List of host plant species of </w:t>
      </w:r>
      <w:proofErr w:type="spellStart"/>
      <w:r w:rsidRPr="0006704D">
        <w:rPr>
          <w:rFonts w:ascii="Times New Roman" w:hAnsi="Times New Roman" w:cs="Times New Roman"/>
          <w:i/>
          <w:lang w:val="en-US"/>
        </w:rPr>
        <w:t>Casytha</w:t>
      </w:r>
      <w:proofErr w:type="spellEnd"/>
      <w:r w:rsidRPr="0006704D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06704D">
        <w:rPr>
          <w:rFonts w:ascii="Times New Roman" w:hAnsi="Times New Roman" w:cs="Times New Roman"/>
          <w:i/>
          <w:lang w:val="en-US"/>
        </w:rPr>
        <w:t>filiformis</w:t>
      </w:r>
      <w:proofErr w:type="spellEnd"/>
      <w:r w:rsidRPr="0006704D">
        <w:rPr>
          <w:rFonts w:ascii="Times New Roman" w:hAnsi="Times New Roman" w:cs="Times New Roman"/>
          <w:lang w:val="en-US"/>
        </w:rPr>
        <w:t xml:space="preserve"> on the northern coast of the Yucatán peninsula (México). The percentage of plants with the parasitic plant is shown.</w:t>
      </w:r>
    </w:p>
    <w:p w:rsidR="009D4AA0" w:rsidRDefault="009D4AA0" w:rsidP="009D4AA0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  <w:r w:rsidRPr="009D4AA0">
        <w:rPr>
          <w:rFonts w:ascii="Times New Roman" w:hAnsi="Times New Roman" w:cs="Times New Roman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vertAlign w:val="superscript"/>
        </w:rPr>
        <w:t>.</w:t>
      </w:r>
    </w:p>
    <w:p w:rsidR="009D4AA0" w:rsidRPr="009D4AA0" w:rsidRDefault="009D4AA0" w:rsidP="009D4AA0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</w:p>
    <w:p w:rsidR="00FA0DB3" w:rsidRDefault="00FA0DB3"/>
    <w:p w:rsidR="009D4AA0" w:rsidRPr="009D4AA0" w:rsidRDefault="009D4AA0" w:rsidP="009D4AA0">
      <w:pPr>
        <w:rPr>
          <w:rFonts w:ascii="Times New Roman" w:hAnsi="Times New Roman" w:cs="Times New Roman"/>
        </w:rPr>
      </w:pPr>
    </w:p>
    <w:p w:rsidR="009D4AA0" w:rsidRPr="0006704D" w:rsidRDefault="009D4AA0" w:rsidP="009D4AA0">
      <w:pPr>
        <w:rPr>
          <w:rFonts w:ascii="Times New Roman" w:hAnsi="Times New Roman" w:cs="Times New Roman"/>
          <w:lang w:val="en-US"/>
        </w:rPr>
      </w:pPr>
    </w:p>
    <w:p w:rsidR="009D4AA0" w:rsidRDefault="009D4AA0"/>
    <w:sectPr w:rsidR="009D4A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AA0"/>
    <w:rsid w:val="0030093C"/>
    <w:rsid w:val="008F1729"/>
    <w:rsid w:val="009D4AA0"/>
    <w:rsid w:val="00FA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7C40A9-61A7-4F92-831C-541EC187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1058</Characters>
  <Application>Microsoft Office Word</Application>
  <DocSecurity>0</DocSecurity>
  <Lines>20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Parra Tabla</dc:creator>
  <cp:keywords/>
  <dc:description/>
  <cp:lastModifiedBy>Victor Parra Tabla</cp:lastModifiedBy>
  <cp:revision>3</cp:revision>
  <dcterms:created xsi:type="dcterms:W3CDTF">2023-01-09T14:39:00Z</dcterms:created>
  <dcterms:modified xsi:type="dcterms:W3CDTF">2023-01-09T14:45:00Z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81797327-5348-4e52-a97d-b08c03421c41</vt:lpwstr>
  </property>
</Properties>
</file>