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B39" w:rsidRDefault="00580B39" w:rsidP="00580B39">
      <w:pPr>
        <w:pStyle w:val="Beschriftung"/>
        <w:keepNext/>
      </w:pPr>
      <w:bookmarkStart w:id="0" w:name="_Ref120964302"/>
      <w:proofErr w:type="gramStart"/>
      <w:r>
        <w:t>online</w:t>
      </w:r>
      <w:proofErr w:type="gramEnd"/>
      <w:r>
        <w:t xml:space="preserve"> supplement </w:t>
      </w:r>
      <w:r>
        <w:fldChar w:fldCharType="begin"/>
      </w:r>
      <w:r>
        <w:instrText xml:space="preserve"> SEQ online_supplement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0"/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4"/>
        <w:gridCol w:w="249"/>
        <w:gridCol w:w="2241"/>
        <w:gridCol w:w="220"/>
        <w:gridCol w:w="821"/>
        <w:gridCol w:w="279"/>
        <w:gridCol w:w="675"/>
        <w:gridCol w:w="251"/>
        <w:gridCol w:w="736"/>
        <w:gridCol w:w="250"/>
        <w:gridCol w:w="726"/>
      </w:tblGrid>
      <w:tr w:rsidR="00580B39" w:rsidRPr="003033E6" w:rsidTr="00B04892">
        <w:trPr>
          <w:cantSplit/>
          <w:tblHeader/>
          <w:tblCellSpacing w:w="15" w:type="dxa"/>
        </w:trPr>
        <w:tc>
          <w:tcPr>
            <w:tcW w:w="1569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center"/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239" w:type="pct"/>
            <w:tcBorders>
              <w:top w:val="single" w:sz="4" w:space="0" w:color="auto"/>
              <w:bottom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center"/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68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center"/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</w:pPr>
            <w:proofErr w:type="spellStart"/>
            <w:r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  <w:t>Coeff</w:t>
            </w:r>
            <w:proofErr w:type="spellEnd"/>
            <w:r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  <w:t>.</w:t>
            </w:r>
          </w:p>
        </w:tc>
        <w:tc>
          <w:tcPr>
            <w:tcW w:w="485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center"/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</w:pPr>
            <w:r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  <w:t>SE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center"/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  <w:t>Z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center"/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  <w:lang w:val="de-DE" w:eastAsia="de-DE"/>
              </w:rPr>
              <w:t>p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Collaboration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for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Prevention</w:t>
            </w:r>
            <w:proofErr w:type="spellEnd"/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(</w:t>
            </w:r>
            <w:proofErr w:type="spellStart"/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CfP</w:t>
            </w:r>
            <w:proofErr w:type="spellEnd"/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)</w:t>
            </w:r>
          </w:p>
        </w:tc>
        <w:tc>
          <w:tcPr>
            <w:tcW w:w="106" w:type="pct"/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Collaboration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for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Prevention</w:t>
            </w:r>
            <w:proofErr w:type="spellEnd"/>
          </w:p>
        </w:tc>
        <w:tc>
          <w:tcPr>
            <w:tcW w:w="106" w:type="pct"/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1.000</w:t>
            </w:r>
          </w:p>
        </w:tc>
        <w:tc>
          <w:tcPr>
            <w:tcW w:w="106" w:type="pct"/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Sectoral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Collaboration</w:t>
            </w:r>
            <w:proofErr w:type="spellEnd"/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0.390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0.07</w:t>
            </w: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7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5.09</w:t>
            </w: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8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&lt; .001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Science-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based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Prevention</w:t>
            </w:r>
            <w:proofErr w:type="spellEnd"/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-0.239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0.076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-3.1</w:t>
            </w: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30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0.002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Support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for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Prevention</w:t>
            </w:r>
            <w:proofErr w:type="spellEnd"/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0.421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0.113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3.741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&lt; .001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Financial Support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-0.13</w:t>
            </w: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0.07</w:t>
            </w: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9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-1.658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0.097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Sectoral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Collaboration</w:t>
            </w:r>
            <w:proofErr w:type="spellEnd"/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(</w:t>
            </w:r>
            <w:proofErr w:type="spellStart"/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ScC</w:t>
            </w:r>
            <w:proofErr w:type="spellEnd"/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)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Sectoral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Collaboration</w:t>
            </w:r>
            <w:proofErr w:type="spellEnd"/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1.000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Science-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based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Prevention</w:t>
            </w:r>
            <w:proofErr w:type="spellEnd"/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-0.281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0.075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-3.738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&lt; .001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Support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for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Prevention</w:t>
            </w:r>
            <w:proofErr w:type="spellEnd"/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0.333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0.096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3.459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&lt; .001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Financial Support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-0.03</w:t>
            </w: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9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0.081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-0.478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0.633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D71C6B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en-GB" w:eastAsia="de-DE"/>
              </w:rPr>
            </w:pPr>
            <w:r w:rsidRPr="00D71C6B">
              <w:rPr>
                <w:rFonts w:ascii="Segoe UI" w:hAnsi="Segoe UI" w:cs="Segoe UI"/>
                <w:color w:val="333333"/>
                <w:sz w:val="18"/>
                <w:szCs w:val="18"/>
                <w:lang w:val="en-GB" w:eastAsia="de-DE"/>
              </w:rPr>
              <w:t>Science-based Prevention (S-P</w:t>
            </w:r>
            <w:r>
              <w:rPr>
                <w:rFonts w:ascii="Segoe UI" w:hAnsi="Segoe UI" w:cs="Segoe UI"/>
                <w:color w:val="333333"/>
                <w:sz w:val="18"/>
                <w:szCs w:val="18"/>
                <w:lang w:val="en-GB" w:eastAsia="de-DE"/>
              </w:rPr>
              <w:t>)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D71C6B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en-GB" w:eastAsia="de-DE"/>
              </w:rPr>
            </w:pPr>
          </w:p>
        </w:tc>
        <w:tc>
          <w:tcPr>
            <w:tcW w:w="1239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Science-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based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Prevention</w:t>
            </w:r>
            <w:proofErr w:type="spellEnd"/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1.000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Support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for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Prevention</w:t>
            </w:r>
            <w:proofErr w:type="spellEnd"/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-0.145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0.082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-1.770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0.077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Financial Support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0.005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0.074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0.065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0.948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Support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for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Prevention</w:t>
            </w:r>
            <w:proofErr w:type="spellEnd"/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(</w:t>
            </w:r>
            <w:proofErr w:type="spellStart"/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SfP</w:t>
            </w:r>
            <w:proofErr w:type="spellEnd"/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)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Support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for</w:t>
            </w:r>
            <w:proofErr w:type="spellEnd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</w:t>
            </w:r>
            <w:proofErr w:type="spellStart"/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Prevention</w:t>
            </w:r>
            <w:proofErr w:type="spellEnd"/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1.000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Financial Support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0.12</w:t>
            </w: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0.084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1.465</w:t>
            </w:r>
          </w:p>
        </w:tc>
        <w:tc>
          <w:tcPr>
            <w:tcW w:w="106" w:type="pct"/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0.143</w:t>
            </w:r>
          </w:p>
        </w:tc>
      </w:tr>
      <w:tr w:rsidR="00580B39" w:rsidRPr="003033E6" w:rsidTr="00B04892">
        <w:trPr>
          <w:cantSplit/>
          <w:tblCellSpacing w:w="15" w:type="dxa"/>
        </w:trPr>
        <w:tc>
          <w:tcPr>
            <w:tcW w:w="1446" w:type="pct"/>
            <w:tcBorders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Financial Support</w:t>
            </w:r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 xml:space="preserve"> (</w:t>
            </w:r>
            <w:proofErr w:type="spellStart"/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FnS</w:t>
            </w:r>
            <w:proofErr w:type="spellEnd"/>
            <w:r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)</w:t>
            </w:r>
          </w:p>
        </w:tc>
        <w:tc>
          <w:tcPr>
            <w:tcW w:w="106" w:type="pct"/>
            <w:tcBorders>
              <w:bottom w:val="single" w:sz="4" w:space="0" w:color="auto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1239" w:type="pct"/>
            <w:tcBorders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Financial Support</w:t>
            </w:r>
          </w:p>
        </w:tc>
        <w:tc>
          <w:tcPr>
            <w:tcW w:w="106" w:type="pct"/>
            <w:tcBorders>
              <w:bottom w:val="single" w:sz="4" w:space="0" w:color="auto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443" w:type="pct"/>
            <w:tcBorders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1.000</w:t>
            </w:r>
          </w:p>
        </w:tc>
        <w:tc>
          <w:tcPr>
            <w:tcW w:w="106" w:type="pct"/>
            <w:tcBorders>
              <w:bottom w:val="single" w:sz="4" w:space="0" w:color="auto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lef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61" w:type="pct"/>
            <w:tcBorders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Borders>
              <w:bottom w:val="single" w:sz="4" w:space="0" w:color="auto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96" w:type="pct"/>
            <w:tcBorders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06" w:type="pct"/>
            <w:tcBorders>
              <w:bottom w:val="single" w:sz="4" w:space="0" w:color="auto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</w:p>
        </w:tc>
        <w:tc>
          <w:tcPr>
            <w:tcW w:w="382" w:type="pct"/>
            <w:tcBorders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:rsidR="00580B39" w:rsidRPr="003033E6" w:rsidRDefault="00580B39" w:rsidP="00B04892">
            <w:pPr>
              <w:spacing w:after="0" w:line="240" w:lineRule="auto"/>
              <w:jc w:val="right"/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</w:pPr>
            <w:r w:rsidRPr="003033E6">
              <w:rPr>
                <w:rFonts w:ascii="Segoe UI" w:hAnsi="Segoe UI" w:cs="Segoe UI"/>
                <w:color w:val="333333"/>
                <w:sz w:val="18"/>
                <w:szCs w:val="18"/>
                <w:lang w:val="de-DE" w:eastAsia="de-DE"/>
              </w:rPr>
              <w:t> </w:t>
            </w:r>
          </w:p>
        </w:tc>
      </w:tr>
    </w:tbl>
    <w:p w:rsidR="00580B39" w:rsidRPr="003033E6" w:rsidRDefault="00580B39" w:rsidP="00580B39">
      <w:pPr>
        <w:spacing w:before="100" w:beforeAutospacing="1" w:after="100" w:afterAutospacing="1" w:line="240" w:lineRule="auto"/>
        <w:jc w:val="left"/>
        <w:rPr>
          <w:rFonts w:ascii="Segoe UI" w:hAnsi="Segoe UI" w:cs="Segoe UI"/>
          <w:color w:val="333333"/>
          <w:sz w:val="18"/>
          <w:szCs w:val="18"/>
          <w:lang w:val="de-DE" w:eastAsia="de-DE"/>
        </w:rPr>
      </w:pPr>
      <w:r w:rsidRPr="003033E6">
        <w:rPr>
          <w:rFonts w:ascii="Segoe UI" w:hAnsi="Segoe UI" w:cs="Segoe UI"/>
          <w:color w:val="333333"/>
          <w:sz w:val="18"/>
          <w:szCs w:val="18"/>
          <w:lang w:val="de-DE" w:eastAsia="de-DE"/>
        </w:rPr>
        <w:t> </w:t>
      </w:r>
    </w:p>
    <w:p w:rsidR="00580B39" w:rsidRDefault="00580B39" w:rsidP="00580B39">
      <w:pPr>
        <w:rPr>
          <w:lang w:val="de-DE"/>
        </w:rPr>
      </w:pPr>
    </w:p>
    <w:p w:rsidR="00ED4866" w:rsidRDefault="00580B39">
      <w:bookmarkStart w:id="1" w:name="_GoBack"/>
      <w:bookmarkEnd w:id="1"/>
    </w:p>
    <w:sectPr w:rsidR="00ED486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B39"/>
    <w:rsid w:val="00580B39"/>
    <w:rsid w:val="007A795C"/>
    <w:rsid w:val="0084564B"/>
    <w:rsid w:val="009A7AC7"/>
    <w:rsid w:val="00B1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281AE2-F068-4FF5-B6A0-4E01FC999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80B39"/>
    <w:pPr>
      <w:spacing w:after="120" w:line="360" w:lineRule="auto"/>
      <w:jc w:val="both"/>
    </w:pPr>
    <w:rPr>
      <w:rFonts w:ascii="Times New Roman" w:eastAsia="Times New Roman" w:hAnsi="Times New Roman" w:cs="Times New Roman"/>
      <w:sz w:val="20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580B39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MHH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Birgel, Vera</dc:creator>
  <cp:keywords/>
  <dc:description/>
  <cp:lastModifiedBy>Birgel, Vera</cp:lastModifiedBy>
  <cp:revision>1</cp:revision>
  <dcterms:created xsi:type="dcterms:W3CDTF">2023-01-12T10:15:00Z</dcterms:created>
  <dcterms:modified xsi:type="dcterms:W3CDTF">2023-01-12T10:16:00Z</dcterms:modified>
</cp:coreProperties>
</file>