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61304D" w14:textId="77777777" w:rsidR="0065470A" w:rsidRPr="00175CBB" w:rsidRDefault="0065470A" w:rsidP="0065470A">
      <w:pPr>
        <w:pStyle w:val="Paragraph"/>
        <w:ind w:firstLine="0"/>
        <w:rPr>
          <w:b/>
        </w:rPr>
      </w:pPr>
      <w:r w:rsidRPr="00175CBB">
        <w:rPr>
          <w:b/>
        </w:rPr>
        <w:t>Supplementary Materials</w:t>
      </w:r>
    </w:p>
    <w:p w14:paraId="4E86F441" w14:textId="77777777" w:rsidR="0065470A" w:rsidRDefault="0065470A" w:rsidP="0065470A">
      <w:pPr>
        <w:pStyle w:val="Refhead"/>
        <w:rPr>
          <w:b/>
        </w:rPr>
      </w:pPr>
      <w:r>
        <w:rPr>
          <w:b/>
          <w:noProof/>
          <w:lang w:val="en-GB" w:eastAsia="en-GB"/>
        </w:rPr>
        <w:drawing>
          <wp:inline distT="0" distB="0" distL="0" distR="0" wp14:anchorId="3D72000E" wp14:editId="5978EFB4">
            <wp:extent cx="5915025" cy="6739450"/>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tretch>
                      <a:fillRect/>
                    </a:stretch>
                  </pic:blipFill>
                  <pic:spPr bwMode="auto">
                    <a:xfrm>
                      <a:off x="0" y="0"/>
                      <a:ext cx="5931019" cy="6757674"/>
                    </a:xfrm>
                    <a:prstGeom prst="rect">
                      <a:avLst/>
                    </a:prstGeom>
                    <a:noFill/>
                  </pic:spPr>
                </pic:pic>
              </a:graphicData>
            </a:graphic>
          </wp:inline>
        </w:drawing>
      </w:r>
    </w:p>
    <w:p w14:paraId="2A554C3D" w14:textId="77777777" w:rsidR="0065470A" w:rsidRDefault="0065470A" w:rsidP="0065470A">
      <w:pPr>
        <w:pStyle w:val="Refhead"/>
        <w:jc w:val="both"/>
      </w:pPr>
      <w:r w:rsidRPr="001B7FBF">
        <w:t>Fig. S1. Tumor growth curves, flow cytometry gating and results of infiltration data in WT and CXCR3 KO mice. (A</w:t>
      </w:r>
      <w:r>
        <w:t>-B</w:t>
      </w:r>
      <w:r w:rsidRPr="001B7FBF">
        <w:t xml:space="preserve">) </w:t>
      </w:r>
      <w:r>
        <w:t>Tumor growth curves for indicated groups belonging to figure 1B depicted as individual growth curves (A), or mean tumor volumes (B)</w:t>
      </w:r>
      <w:r w:rsidRPr="001B7FBF">
        <w:t xml:space="preserve"> (C) Treatment sche</w:t>
      </w:r>
      <w:r>
        <w:t>dule</w:t>
      </w:r>
      <w:r w:rsidRPr="001B7FBF">
        <w:t xml:space="preserve"> for </w:t>
      </w:r>
      <w:r>
        <w:t>TME</w:t>
      </w:r>
      <w:r w:rsidRPr="001B7FBF">
        <w:t xml:space="preserve"> analysis of WT and CXCR3 KO mice bearing B16F10 tumors receiving </w:t>
      </w:r>
      <w:r>
        <w:t>CD3xTRP1</w:t>
      </w:r>
      <w:r w:rsidRPr="001B7FBF">
        <w:t xml:space="preserve"> treatment</w:t>
      </w:r>
      <w:r>
        <w:t xml:space="preserve"> </w:t>
      </w:r>
      <w:r w:rsidRPr="001B7FBF">
        <w:t xml:space="preserve">by </w:t>
      </w:r>
      <w:r>
        <w:t xml:space="preserve">using </w:t>
      </w:r>
      <w:r w:rsidRPr="001B7FBF">
        <w:t xml:space="preserve">flow cytometry. (D) Gating strategy for lymphoid cells belonging to figure 1C and S1F. (E) Gating strategy for myeloid cells belonging to figure S1F. (F) Frequencies of intratumoral immune cells for the indicated groups bearing B16F10 tumors treated with </w:t>
      </w:r>
      <w:r>
        <w:t>CD3xTRP1</w:t>
      </w:r>
      <w:r w:rsidRPr="001B7FBF">
        <w:t xml:space="preserve"> on day 16 and sacrificed on day 20. (G) Expression of indicated markers (mean fluorescence intensity) from live CD45⁺ cells for indicated groups in opt-SNE plots, generated using OMIQ software. Color scale indicates expression: red, high; blue, low. Data </w:t>
      </w:r>
      <w:r w:rsidRPr="001B7FBF">
        <w:lastRenderedPageBreak/>
        <w:t xml:space="preserve">represented as mean ± SEM </w:t>
      </w:r>
      <w:r>
        <w:t xml:space="preserve">of n=6-10 (B) or n=4-5 </w:t>
      </w:r>
      <w:r w:rsidRPr="001B7FBF">
        <w:t xml:space="preserve">(F). Significance was calculated with one-way ANOVA and Tukey post-hoc tests comparing all groups (F), * P&lt;0.05, ** P&lt;0.01, *** P&lt;0.001, **** P&lt;0.0001. </w:t>
      </w:r>
    </w:p>
    <w:p w14:paraId="255A85D8" w14:textId="77777777" w:rsidR="0065470A" w:rsidRDefault="0065470A" w:rsidP="0065470A">
      <w:pPr>
        <w:pStyle w:val="Refhead"/>
        <w:jc w:val="both"/>
      </w:pPr>
    </w:p>
    <w:p w14:paraId="1CCD8677" w14:textId="77777777" w:rsidR="0065470A" w:rsidRDefault="0065470A" w:rsidP="0065470A">
      <w:pPr>
        <w:pStyle w:val="Refhead"/>
        <w:rPr>
          <w:b/>
        </w:rPr>
      </w:pPr>
      <w:r>
        <w:rPr>
          <w:b/>
          <w:noProof/>
          <w:lang w:val="en-GB" w:eastAsia="en-GB"/>
        </w:rPr>
        <w:drawing>
          <wp:inline distT="0" distB="0" distL="0" distR="0" wp14:anchorId="0F90A555" wp14:editId="3B2378A8">
            <wp:extent cx="4114800" cy="2781037"/>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4123418" cy="2786862"/>
                    </a:xfrm>
                    <a:prstGeom prst="rect">
                      <a:avLst/>
                    </a:prstGeom>
                    <a:noFill/>
                  </pic:spPr>
                </pic:pic>
              </a:graphicData>
            </a:graphic>
          </wp:inline>
        </w:drawing>
      </w:r>
    </w:p>
    <w:p w14:paraId="13AC324A" w14:textId="77777777" w:rsidR="0065470A" w:rsidRDefault="0065470A" w:rsidP="0065470A">
      <w:pPr>
        <w:jc w:val="both"/>
        <w:rPr>
          <w:rFonts w:eastAsiaTheme="minorEastAsia"/>
          <w:color w:val="000000" w:themeColor="text1"/>
          <w:kern w:val="24"/>
          <w:sz w:val="24"/>
          <w:szCs w:val="24"/>
          <w:lang w:eastAsia="nl-NL"/>
        </w:rPr>
      </w:pPr>
      <w:r w:rsidRPr="0056118D">
        <w:rPr>
          <w:rFonts w:eastAsiaTheme="minorEastAsia"/>
          <w:b/>
          <w:bCs/>
          <w:color w:val="000000" w:themeColor="text1"/>
          <w:kern w:val="24"/>
          <w:sz w:val="24"/>
          <w:szCs w:val="24"/>
          <w:lang w:eastAsia="nl-NL"/>
        </w:rPr>
        <w:t xml:space="preserve">Fig. S2. Tumor growth curves, treatment schedule and flow cytometry gating for OT-1, OVA peptide vaccination and </w:t>
      </w:r>
      <w:r>
        <w:rPr>
          <w:rFonts w:eastAsiaTheme="minorEastAsia"/>
          <w:b/>
          <w:bCs/>
          <w:color w:val="000000" w:themeColor="text1"/>
          <w:kern w:val="24"/>
          <w:sz w:val="24"/>
          <w:szCs w:val="24"/>
          <w:lang w:eastAsia="nl-NL"/>
        </w:rPr>
        <w:t>CD3xTRP1</w:t>
      </w:r>
      <w:r w:rsidRPr="0056118D">
        <w:rPr>
          <w:rFonts w:eastAsiaTheme="minorEastAsia"/>
          <w:b/>
          <w:bCs/>
          <w:color w:val="000000" w:themeColor="text1"/>
          <w:kern w:val="24"/>
          <w:sz w:val="24"/>
          <w:szCs w:val="24"/>
          <w:lang w:eastAsia="nl-NL"/>
        </w:rPr>
        <w:t xml:space="preserve"> treatment. </w:t>
      </w:r>
      <w:r w:rsidRPr="0056118D">
        <w:rPr>
          <w:rFonts w:eastAsiaTheme="minorEastAsia"/>
          <w:color w:val="000000" w:themeColor="text1"/>
          <w:kern w:val="24"/>
          <w:sz w:val="24"/>
          <w:szCs w:val="24"/>
          <w:lang w:eastAsia="nl-NL"/>
        </w:rPr>
        <w:t>(</w:t>
      </w:r>
      <w:r w:rsidRPr="0056118D">
        <w:rPr>
          <w:rFonts w:eastAsiaTheme="minorEastAsia"/>
          <w:b/>
          <w:bCs/>
          <w:color w:val="000000" w:themeColor="text1"/>
          <w:kern w:val="24"/>
          <w:sz w:val="24"/>
          <w:szCs w:val="24"/>
          <w:lang w:eastAsia="nl-NL"/>
        </w:rPr>
        <w:t>A</w:t>
      </w:r>
      <w:r w:rsidRPr="0056118D">
        <w:rPr>
          <w:rFonts w:eastAsiaTheme="minorEastAsia"/>
          <w:color w:val="000000" w:themeColor="text1"/>
          <w:kern w:val="24"/>
          <w:sz w:val="24"/>
          <w:szCs w:val="24"/>
          <w:lang w:eastAsia="nl-NL"/>
        </w:rPr>
        <w:t>) Individual tumor growth curves for indicated groups belonging to figure 1E. (</w:t>
      </w:r>
      <w:r w:rsidRPr="0056118D">
        <w:rPr>
          <w:rFonts w:eastAsiaTheme="minorEastAsia"/>
          <w:b/>
          <w:bCs/>
          <w:color w:val="000000" w:themeColor="text1"/>
          <w:kern w:val="24"/>
          <w:sz w:val="24"/>
          <w:szCs w:val="24"/>
          <w:lang w:eastAsia="nl-NL"/>
        </w:rPr>
        <w:t>B</w:t>
      </w:r>
      <w:r w:rsidRPr="0056118D">
        <w:rPr>
          <w:rFonts w:eastAsiaTheme="minorEastAsia"/>
          <w:color w:val="000000" w:themeColor="text1"/>
          <w:kern w:val="24"/>
          <w:sz w:val="24"/>
          <w:szCs w:val="24"/>
          <w:lang w:eastAsia="nl-NL"/>
        </w:rPr>
        <w:t xml:space="preserve">) Treatment schedule for mice bearing B16F10 tumors receiving OT-1, OVA peptide vaccination and/or </w:t>
      </w:r>
      <w:r>
        <w:rPr>
          <w:rFonts w:eastAsiaTheme="minorEastAsia"/>
          <w:color w:val="000000" w:themeColor="text1"/>
          <w:kern w:val="24"/>
          <w:sz w:val="24"/>
          <w:szCs w:val="24"/>
          <w:lang w:eastAsia="nl-NL"/>
        </w:rPr>
        <w:t>CD3xTRP1</w:t>
      </w:r>
      <w:r w:rsidRPr="0056118D">
        <w:rPr>
          <w:rFonts w:eastAsiaTheme="minorEastAsia"/>
          <w:color w:val="000000" w:themeColor="text1"/>
          <w:kern w:val="24"/>
          <w:sz w:val="24"/>
          <w:szCs w:val="24"/>
          <w:lang w:eastAsia="nl-NL"/>
        </w:rPr>
        <w:t xml:space="preserve"> treatment for subsequent </w:t>
      </w:r>
      <w:r>
        <w:rPr>
          <w:rFonts w:eastAsiaTheme="minorEastAsia"/>
          <w:color w:val="000000" w:themeColor="text1"/>
          <w:kern w:val="24"/>
          <w:sz w:val="24"/>
          <w:szCs w:val="24"/>
          <w:lang w:eastAsia="nl-NL"/>
        </w:rPr>
        <w:t>TME</w:t>
      </w:r>
      <w:r w:rsidRPr="0056118D">
        <w:rPr>
          <w:rFonts w:eastAsiaTheme="minorEastAsia"/>
          <w:color w:val="000000" w:themeColor="text1"/>
          <w:kern w:val="24"/>
          <w:sz w:val="24"/>
          <w:szCs w:val="24"/>
          <w:lang w:eastAsia="nl-NL"/>
        </w:rPr>
        <w:t xml:space="preserve"> analysis. (</w:t>
      </w:r>
      <w:r w:rsidRPr="0056118D">
        <w:rPr>
          <w:rFonts w:eastAsiaTheme="minorEastAsia"/>
          <w:b/>
          <w:bCs/>
          <w:color w:val="000000" w:themeColor="text1"/>
          <w:kern w:val="24"/>
          <w:sz w:val="24"/>
          <w:szCs w:val="24"/>
          <w:lang w:eastAsia="nl-NL"/>
        </w:rPr>
        <w:t>C</w:t>
      </w:r>
      <w:r w:rsidRPr="0056118D">
        <w:rPr>
          <w:rFonts w:eastAsiaTheme="minorEastAsia"/>
          <w:color w:val="000000" w:themeColor="text1"/>
          <w:kern w:val="24"/>
          <w:sz w:val="24"/>
          <w:szCs w:val="24"/>
          <w:lang w:eastAsia="nl-NL"/>
        </w:rPr>
        <w:t>) Gating strategy for lymphoid cells belonging to figure 1F.</w:t>
      </w:r>
    </w:p>
    <w:p w14:paraId="5011F70E" w14:textId="77777777" w:rsidR="0065470A" w:rsidRDefault="0065470A" w:rsidP="0065470A">
      <w:pPr>
        <w:rPr>
          <w:rFonts w:eastAsiaTheme="minorEastAsia"/>
          <w:color w:val="000000" w:themeColor="text1"/>
          <w:kern w:val="24"/>
          <w:sz w:val="24"/>
          <w:szCs w:val="24"/>
          <w:lang w:eastAsia="nl-NL"/>
        </w:rPr>
      </w:pPr>
    </w:p>
    <w:p w14:paraId="5C3FBA70" w14:textId="77777777" w:rsidR="0065470A" w:rsidRDefault="0065470A" w:rsidP="0065470A">
      <w:pPr>
        <w:rPr>
          <w:rFonts w:eastAsiaTheme="minorEastAsia"/>
          <w:color w:val="000000" w:themeColor="text1"/>
          <w:kern w:val="24"/>
          <w:sz w:val="24"/>
          <w:szCs w:val="24"/>
          <w:lang w:eastAsia="nl-NL"/>
        </w:rPr>
      </w:pPr>
    </w:p>
    <w:p w14:paraId="13E0392D" w14:textId="77777777" w:rsidR="0065470A" w:rsidRPr="0070130C" w:rsidRDefault="0065470A" w:rsidP="0065470A">
      <w:pPr>
        <w:jc w:val="both"/>
        <w:rPr>
          <w:rFonts w:eastAsiaTheme="minorEastAsia"/>
          <w:b/>
          <w:bCs/>
          <w:color w:val="000000" w:themeColor="text1"/>
          <w:kern w:val="24"/>
          <w:sz w:val="24"/>
          <w:szCs w:val="24"/>
          <w:lang w:eastAsia="nl-NL"/>
        </w:rPr>
      </w:pPr>
      <w:r>
        <w:rPr>
          <w:rFonts w:eastAsiaTheme="minorEastAsia"/>
          <w:b/>
          <w:bCs/>
          <w:noProof/>
          <w:color w:val="000000" w:themeColor="text1"/>
          <w:kern w:val="24"/>
          <w:sz w:val="24"/>
          <w:szCs w:val="24"/>
          <w:lang w:val="en-GB" w:eastAsia="en-GB"/>
        </w:rPr>
        <w:drawing>
          <wp:inline distT="0" distB="0" distL="0" distR="0" wp14:anchorId="5AD8A982" wp14:editId="44EBD052">
            <wp:extent cx="4943475" cy="2391570"/>
            <wp:effectExtent l="0" t="0" r="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4952674" cy="2396020"/>
                    </a:xfrm>
                    <a:prstGeom prst="rect">
                      <a:avLst/>
                    </a:prstGeom>
                    <a:noFill/>
                  </pic:spPr>
                </pic:pic>
              </a:graphicData>
            </a:graphic>
          </wp:inline>
        </w:drawing>
      </w:r>
    </w:p>
    <w:p w14:paraId="1BFE28B3" w14:textId="77777777" w:rsidR="0065470A" w:rsidRDefault="0065470A" w:rsidP="0065470A">
      <w:pPr>
        <w:jc w:val="both"/>
        <w:rPr>
          <w:rFonts w:eastAsiaTheme="minorEastAsia"/>
          <w:color w:val="000000" w:themeColor="text1"/>
          <w:kern w:val="24"/>
          <w:sz w:val="24"/>
          <w:szCs w:val="24"/>
          <w:lang w:eastAsia="nl-NL"/>
        </w:rPr>
      </w:pPr>
      <w:r w:rsidRPr="0070130C">
        <w:rPr>
          <w:rFonts w:eastAsiaTheme="minorEastAsia"/>
          <w:b/>
          <w:bCs/>
          <w:color w:val="000000" w:themeColor="text1"/>
          <w:kern w:val="24"/>
          <w:sz w:val="24"/>
          <w:szCs w:val="24"/>
          <w:lang w:eastAsia="nl-NL"/>
        </w:rPr>
        <w:t>Fig. S</w:t>
      </w:r>
      <w:r>
        <w:rPr>
          <w:rFonts w:eastAsiaTheme="minorEastAsia"/>
          <w:b/>
          <w:bCs/>
          <w:color w:val="000000" w:themeColor="text1"/>
          <w:kern w:val="24"/>
          <w:sz w:val="24"/>
          <w:szCs w:val="24"/>
          <w:lang w:eastAsia="nl-NL"/>
        </w:rPr>
        <w:t>3</w:t>
      </w:r>
      <w:r w:rsidRPr="0070130C">
        <w:rPr>
          <w:rFonts w:eastAsiaTheme="minorEastAsia"/>
          <w:b/>
          <w:bCs/>
          <w:color w:val="000000" w:themeColor="text1"/>
          <w:kern w:val="24"/>
          <w:sz w:val="24"/>
          <w:szCs w:val="24"/>
          <w:lang w:eastAsia="nl-NL"/>
        </w:rPr>
        <w:t xml:space="preserve">. </w:t>
      </w:r>
      <w:r>
        <w:rPr>
          <w:rFonts w:eastAsiaTheme="minorEastAsia"/>
          <w:b/>
          <w:bCs/>
          <w:color w:val="000000" w:themeColor="text1"/>
          <w:kern w:val="24"/>
          <w:sz w:val="24"/>
          <w:szCs w:val="24"/>
          <w:lang w:eastAsia="nl-NL"/>
        </w:rPr>
        <w:t>Effect of adjuvant on CXCR3 expression and T-cell infiltration</w:t>
      </w:r>
      <w:r w:rsidRPr="0070130C">
        <w:rPr>
          <w:rFonts w:eastAsiaTheme="minorEastAsia"/>
          <w:b/>
          <w:bCs/>
          <w:color w:val="000000" w:themeColor="text1"/>
          <w:kern w:val="24"/>
          <w:sz w:val="24"/>
          <w:szCs w:val="24"/>
          <w:lang w:eastAsia="nl-NL"/>
        </w:rPr>
        <w:t xml:space="preserve">. </w:t>
      </w:r>
      <w:r w:rsidRPr="0070130C">
        <w:rPr>
          <w:rFonts w:eastAsiaTheme="minorEastAsia"/>
          <w:color w:val="000000" w:themeColor="text1"/>
          <w:kern w:val="24"/>
          <w:sz w:val="24"/>
          <w:szCs w:val="24"/>
          <w:lang w:eastAsia="nl-NL"/>
        </w:rPr>
        <w:t>(</w:t>
      </w:r>
      <w:r w:rsidRPr="0070130C">
        <w:rPr>
          <w:rFonts w:eastAsiaTheme="minorEastAsia"/>
          <w:b/>
          <w:bCs/>
          <w:color w:val="000000" w:themeColor="text1"/>
          <w:kern w:val="24"/>
          <w:sz w:val="24"/>
          <w:szCs w:val="24"/>
          <w:lang w:eastAsia="nl-NL"/>
        </w:rPr>
        <w:t>A</w:t>
      </w:r>
      <w:r w:rsidRPr="0070130C">
        <w:rPr>
          <w:rFonts w:eastAsiaTheme="minorEastAsia"/>
          <w:color w:val="000000" w:themeColor="text1"/>
          <w:kern w:val="24"/>
          <w:sz w:val="24"/>
          <w:szCs w:val="24"/>
          <w:lang w:eastAsia="nl-NL"/>
        </w:rPr>
        <w:t>) Frequency of CD8 T cells in the blood expressing CXCR3 after administration of indicated adjuvants. Black arrows indicate adjuvant administration. Significance is shown for day 13. (</w:t>
      </w:r>
      <w:r w:rsidRPr="0070130C">
        <w:rPr>
          <w:rFonts w:eastAsiaTheme="minorEastAsia"/>
          <w:b/>
          <w:bCs/>
          <w:color w:val="000000" w:themeColor="text1"/>
          <w:kern w:val="24"/>
          <w:sz w:val="24"/>
          <w:szCs w:val="24"/>
          <w:lang w:eastAsia="nl-NL"/>
        </w:rPr>
        <w:t>B</w:t>
      </w:r>
      <w:r w:rsidRPr="0070130C">
        <w:rPr>
          <w:rFonts w:eastAsiaTheme="minorEastAsia"/>
          <w:color w:val="000000" w:themeColor="text1"/>
          <w:kern w:val="24"/>
          <w:sz w:val="24"/>
          <w:szCs w:val="24"/>
          <w:lang w:eastAsia="nl-NL"/>
        </w:rPr>
        <w:t xml:space="preserve">) Frequencies of intratumoral lymphoid cells for the indicated groups </w:t>
      </w:r>
      <w:r>
        <w:rPr>
          <w:rFonts w:eastAsiaTheme="minorEastAsia"/>
          <w:color w:val="000000" w:themeColor="text1"/>
          <w:kern w:val="24"/>
          <w:sz w:val="24"/>
          <w:szCs w:val="24"/>
          <w:lang w:eastAsia="nl-NL"/>
        </w:rPr>
        <w:t xml:space="preserve">on day 19 </w:t>
      </w:r>
      <w:r w:rsidRPr="0070130C">
        <w:rPr>
          <w:rFonts w:eastAsiaTheme="minorEastAsia"/>
          <w:color w:val="000000" w:themeColor="text1"/>
          <w:kern w:val="24"/>
          <w:sz w:val="24"/>
          <w:szCs w:val="24"/>
          <w:lang w:eastAsia="nl-NL"/>
        </w:rPr>
        <w:t>in mice bearing B16F10 tumors and receiving adjuvant on day 8 and 15</w:t>
      </w:r>
      <w:r>
        <w:rPr>
          <w:rFonts w:eastAsiaTheme="minorEastAsia"/>
          <w:color w:val="000000" w:themeColor="text1"/>
          <w:kern w:val="24"/>
          <w:sz w:val="24"/>
          <w:szCs w:val="24"/>
          <w:lang w:eastAsia="nl-NL"/>
        </w:rPr>
        <w:t xml:space="preserve"> and</w:t>
      </w:r>
      <w:r w:rsidRPr="0070130C">
        <w:rPr>
          <w:rFonts w:eastAsiaTheme="minorEastAsia"/>
          <w:color w:val="000000" w:themeColor="text1"/>
          <w:kern w:val="24"/>
          <w:sz w:val="24"/>
          <w:szCs w:val="24"/>
          <w:lang w:eastAsia="nl-NL"/>
        </w:rPr>
        <w:t xml:space="preserve"> </w:t>
      </w:r>
      <w:r>
        <w:rPr>
          <w:rFonts w:eastAsiaTheme="minorEastAsia"/>
          <w:color w:val="000000" w:themeColor="text1"/>
          <w:kern w:val="24"/>
          <w:sz w:val="24"/>
          <w:szCs w:val="24"/>
          <w:lang w:eastAsia="nl-NL"/>
        </w:rPr>
        <w:t>CD3xTRP1</w:t>
      </w:r>
      <w:r w:rsidRPr="0070130C">
        <w:rPr>
          <w:rFonts w:eastAsiaTheme="minorEastAsia"/>
          <w:color w:val="000000" w:themeColor="text1"/>
          <w:kern w:val="24"/>
          <w:sz w:val="24"/>
          <w:szCs w:val="24"/>
          <w:lang w:eastAsia="nl-NL"/>
        </w:rPr>
        <w:t xml:space="preserve"> on day 17. Data represented as mean ± SEM </w:t>
      </w:r>
      <w:r>
        <w:rPr>
          <w:rFonts w:eastAsiaTheme="minorEastAsia"/>
          <w:color w:val="000000" w:themeColor="text1"/>
          <w:kern w:val="24"/>
          <w:sz w:val="24"/>
          <w:szCs w:val="24"/>
          <w:lang w:eastAsia="nl-NL"/>
        </w:rPr>
        <w:t xml:space="preserve">of n=3 (A), or n=4-5 </w:t>
      </w:r>
      <w:r w:rsidRPr="0070130C">
        <w:rPr>
          <w:rFonts w:eastAsiaTheme="minorEastAsia"/>
          <w:color w:val="000000" w:themeColor="text1"/>
          <w:kern w:val="24"/>
          <w:sz w:val="24"/>
          <w:szCs w:val="24"/>
          <w:lang w:eastAsia="nl-NL"/>
        </w:rPr>
        <w:t xml:space="preserve">(B). Significance was calculated using one-way ANOVA and Tukey post-hoc tests comparing all groups (A and B), * P&lt;0.05, ** P&lt;0.01, *** P&lt;0.001, **** P&lt;0.0001. </w:t>
      </w:r>
    </w:p>
    <w:p w14:paraId="006C1B18" w14:textId="77777777" w:rsidR="0065470A" w:rsidRDefault="0065470A" w:rsidP="0065470A">
      <w:pPr>
        <w:rPr>
          <w:rFonts w:eastAsiaTheme="minorEastAsia"/>
          <w:color w:val="000000" w:themeColor="text1"/>
          <w:kern w:val="24"/>
          <w:sz w:val="24"/>
          <w:szCs w:val="24"/>
          <w:lang w:eastAsia="nl-NL"/>
        </w:rPr>
      </w:pPr>
    </w:p>
    <w:p w14:paraId="4E5826CF" w14:textId="77777777" w:rsidR="0065470A" w:rsidRDefault="0065470A" w:rsidP="0065470A">
      <w:pPr>
        <w:rPr>
          <w:rFonts w:eastAsiaTheme="minorEastAsia"/>
          <w:color w:val="000000" w:themeColor="text1"/>
          <w:kern w:val="24"/>
          <w:sz w:val="24"/>
          <w:szCs w:val="24"/>
          <w:lang w:eastAsia="nl-NL"/>
        </w:rPr>
      </w:pPr>
    </w:p>
    <w:p w14:paraId="26D5AACB" w14:textId="77777777" w:rsidR="0065470A" w:rsidRDefault="0065470A" w:rsidP="0065470A">
      <w:pPr>
        <w:rPr>
          <w:rFonts w:eastAsia="Times New Roman"/>
          <w:sz w:val="24"/>
          <w:szCs w:val="24"/>
          <w:lang w:eastAsia="nl-NL"/>
        </w:rPr>
      </w:pPr>
      <w:r>
        <w:rPr>
          <w:rFonts w:eastAsia="Times New Roman"/>
          <w:noProof/>
          <w:sz w:val="24"/>
          <w:szCs w:val="24"/>
          <w:lang w:val="en-GB" w:eastAsia="en-GB"/>
        </w:rPr>
        <w:drawing>
          <wp:inline distT="0" distB="0" distL="0" distR="0" wp14:anchorId="25A3A971" wp14:editId="12A80AC0">
            <wp:extent cx="5419725" cy="2317146"/>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5435017" cy="2323684"/>
                    </a:xfrm>
                    <a:prstGeom prst="rect">
                      <a:avLst/>
                    </a:prstGeom>
                    <a:noFill/>
                  </pic:spPr>
                </pic:pic>
              </a:graphicData>
            </a:graphic>
          </wp:inline>
        </w:drawing>
      </w:r>
    </w:p>
    <w:p w14:paraId="6E05F9A5" w14:textId="77777777" w:rsidR="0065470A" w:rsidRPr="0056118D" w:rsidRDefault="0065470A" w:rsidP="0065470A">
      <w:pPr>
        <w:jc w:val="both"/>
        <w:rPr>
          <w:rFonts w:eastAsiaTheme="minorEastAsia"/>
          <w:color w:val="000000" w:themeColor="text1"/>
          <w:kern w:val="24"/>
          <w:sz w:val="24"/>
          <w:szCs w:val="24"/>
          <w:lang w:eastAsia="nl-NL"/>
        </w:rPr>
      </w:pPr>
      <w:r w:rsidRPr="0056118D">
        <w:rPr>
          <w:rFonts w:eastAsiaTheme="minorEastAsia"/>
          <w:b/>
          <w:bCs/>
          <w:color w:val="000000" w:themeColor="text1"/>
          <w:kern w:val="24"/>
          <w:sz w:val="24"/>
          <w:szCs w:val="24"/>
          <w:lang w:eastAsia="nl-NL"/>
        </w:rPr>
        <w:t>Fig. S</w:t>
      </w:r>
      <w:r>
        <w:rPr>
          <w:rFonts w:eastAsiaTheme="minorEastAsia"/>
          <w:b/>
          <w:bCs/>
          <w:color w:val="000000" w:themeColor="text1"/>
          <w:kern w:val="24"/>
          <w:sz w:val="24"/>
          <w:szCs w:val="24"/>
          <w:lang w:eastAsia="nl-NL"/>
        </w:rPr>
        <w:t>4</w:t>
      </w:r>
      <w:r w:rsidRPr="0056118D">
        <w:rPr>
          <w:rFonts w:eastAsiaTheme="minorEastAsia"/>
          <w:b/>
          <w:bCs/>
          <w:color w:val="000000" w:themeColor="text1"/>
          <w:kern w:val="24"/>
          <w:sz w:val="24"/>
          <w:szCs w:val="24"/>
          <w:lang w:eastAsia="nl-NL"/>
        </w:rPr>
        <w:t>. Vaccine-</w:t>
      </w:r>
      <w:r>
        <w:rPr>
          <w:rFonts w:eastAsiaTheme="minorEastAsia"/>
          <w:b/>
          <w:bCs/>
          <w:color w:val="000000" w:themeColor="text1"/>
          <w:kern w:val="24"/>
          <w:sz w:val="24"/>
          <w:szCs w:val="24"/>
          <w:lang w:eastAsia="nl-NL"/>
        </w:rPr>
        <w:t>activated</w:t>
      </w:r>
      <w:r w:rsidRPr="0056118D">
        <w:rPr>
          <w:rFonts w:eastAsiaTheme="minorEastAsia"/>
          <w:b/>
          <w:bCs/>
          <w:color w:val="000000" w:themeColor="text1"/>
          <w:kern w:val="24"/>
          <w:sz w:val="24"/>
          <w:szCs w:val="24"/>
          <w:lang w:eastAsia="nl-NL"/>
        </w:rPr>
        <w:t xml:space="preserve"> non-specific T cells infiltrate the tumor</w:t>
      </w:r>
      <w:r>
        <w:rPr>
          <w:rFonts w:eastAsiaTheme="minorEastAsia"/>
          <w:b/>
          <w:bCs/>
          <w:color w:val="000000" w:themeColor="text1"/>
          <w:kern w:val="24"/>
          <w:sz w:val="24"/>
          <w:szCs w:val="24"/>
          <w:lang w:eastAsia="nl-NL"/>
        </w:rPr>
        <w:t xml:space="preserve">, whereas naïve T cells home towards lymph organs </w:t>
      </w:r>
      <w:r w:rsidRPr="0056118D">
        <w:rPr>
          <w:rFonts w:eastAsiaTheme="minorEastAsia"/>
          <w:color w:val="000000" w:themeColor="text1"/>
          <w:kern w:val="24"/>
          <w:sz w:val="24"/>
          <w:szCs w:val="24"/>
          <w:lang w:eastAsia="nl-NL"/>
        </w:rPr>
        <w:t>(</w:t>
      </w:r>
      <w:r w:rsidRPr="0056118D">
        <w:rPr>
          <w:rFonts w:eastAsiaTheme="minorEastAsia"/>
          <w:b/>
          <w:bCs/>
          <w:color w:val="000000" w:themeColor="text1"/>
          <w:kern w:val="24"/>
          <w:sz w:val="24"/>
          <w:szCs w:val="24"/>
          <w:lang w:eastAsia="nl-NL"/>
        </w:rPr>
        <w:t>A</w:t>
      </w:r>
      <w:r w:rsidRPr="0056118D">
        <w:rPr>
          <w:rFonts w:eastAsiaTheme="minorEastAsia"/>
          <w:color w:val="000000" w:themeColor="text1"/>
          <w:kern w:val="24"/>
          <w:sz w:val="24"/>
          <w:szCs w:val="24"/>
          <w:lang w:eastAsia="nl-NL"/>
        </w:rPr>
        <w:t>) Representative IVIS images at day 19 according to the schedule in figure 2A. Red circles indicate tumors (left flank KPC3; right flank KPC3-TRP1) or LNs. Color gradient indicates expression level: blue, low; red, high. Signal at the tail base indicates vaccination site. (</w:t>
      </w:r>
      <w:r w:rsidRPr="0056118D">
        <w:rPr>
          <w:rFonts w:eastAsiaTheme="minorEastAsia"/>
          <w:b/>
          <w:bCs/>
          <w:color w:val="000000" w:themeColor="text1"/>
          <w:kern w:val="24"/>
          <w:sz w:val="24"/>
          <w:szCs w:val="24"/>
          <w:lang w:eastAsia="nl-NL"/>
        </w:rPr>
        <w:t>B</w:t>
      </w:r>
      <w:r w:rsidRPr="0056118D">
        <w:rPr>
          <w:rFonts w:eastAsiaTheme="minorEastAsia"/>
          <w:color w:val="000000" w:themeColor="text1"/>
          <w:kern w:val="24"/>
          <w:sz w:val="24"/>
          <w:szCs w:val="24"/>
          <w:lang w:eastAsia="nl-NL"/>
        </w:rPr>
        <w:t xml:space="preserve">) Frequencies of OT-1 T cells in tumor and spleen and fraction of Grz-B positive OT-1 cells treated according to scheme in figure 2A. Data represented as mean ± SEM </w:t>
      </w:r>
      <w:r>
        <w:rPr>
          <w:rFonts w:eastAsiaTheme="minorEastAsia"/>
          <w:color w:val="000000" w:themeColor="text1"/>
          <w:kern w:val="24"/>
          <w:sz w:val="24"/>
          <w:szCs w:val="24"/>
          <w:lang w:eastAsia="nl-NL"/>
        </w:rPr>
        <w:t xml:space="preserve">of n=4 </w:t>
      </w:r>
      <w:r w:rsidRPr="0056118D">
        <w:rPr>
          <w:rFonts w:eastAsiaTheme="minorEastAsia"/>
          <w:color w:val="000000" w:themeColor="text1"/>
          <w:kern w:val="24"/>
          <w:sz w:val="24"/>
          <w:szCs w:val="24"/>
          <w:lang w:eastAsia="nl-NL"/>
        </w:rPr>
        <w:t xml:space="preserve">(B). Significance was calculated using one-way ANOVA with Tukey post-hoc tests comparing all groups (B), * P&lt;0.05, ** P&lt;0.01, *** P&lt;0.001, **** P&lt;0.0001. </w:t>
      </w:r>
    </w:p>
    <w:p w14:paraId="76472F37" w14:textId="77777777" w:rsidR="0065470A" w:rsidRDefault="0065470A" w:rsidP="0065470A">
      <w:pPr>
        <w:jc w:val="both"/>
        <w:rPr>
          <w:rFonts w:eastAsiaTheme="minorEastAsia"/>
          <w:color w:val="000000" w:themeColor="text1"/>
          <w:kern w:val="24"/>
          <w:sz w:val="24"/>
          <w:szCs w:val="24"/>
          <w:lang w:eastAsia="nl-NL"/>
        </w:rPr>
      </w:pPr>
    </w:p>
    <w:p w14:paraId="23EB4FFC" w14:textId="77777777" w:rsidR="0065470A" w:rsidRDefault="0065470A" w:rsidP="0065470A">
      <w:pPr>
        <w:jc w:val="both"/>
        <w:rPr>
          <w:rFonts w:eastAsiaTheme="minorEastAsia"/>
          <w:color w:val="000000" w:themeColor="text1"/>
          <w:kern w:val="24"/>
          <w:sz w:val="24"/>
          <w:szCs w:val="24"/>
          <w:lang w:eastAsia="nl-NL"/>
        </w:rPr>
      </w:pPr>
    </w:p>
    <w:p w14:paraId="15684BE5" w14:textId="77777777" w:rsidR="0065470A" w:rsidRDefault="0065470A" w:rsidP="0065470A">
      <w:pPr>
        <w:jc w:val="both"/>
        <w:rPr>
          <w:rFonts w:eastAsiaTheme="minorEastAsia"/>
          <w:color w:val="000000" w:themeColor="text1"/>
          <w:kern w:val="24"/>
          <w:sz w:val="24"/>
          <w:szCs w:val="24"/>
          <w:lang w:eastAsia="nl-NL"/>
        </w:rPr>
      </w:pPr>
      <w:r>
        <w:rPr>
          <w:rFonts w:eastAsiaTheme="minorEastAsia"/>
          <w:noProof/>
          <w:color w:val="000000" w:themeColor="text1"/>
          <w:kern w:val="24"/>
          <w:sz w:val="24"/>
          <w:szCs w:val="24"/>
          <w:lang w:val="en-GB" w:eastAsia="en-GB"/>
        </w:rPr>
        <w:lastRenderedPageBreak/>
        <w:drawing>
          <wp:inline distT="0" distB="0" distL="0" distR="0" wp14:anchorId="53B13227" wp14:editId="4FDDEA2B">
            <wp:extent cx="5927899" cy="50101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5942542" cy="5022526"/>
                    </a:xfrm>
                    <a:prstGeom prst="rect">
                      <a:avLst/>
                    </a:prstGeom>
                    <a:noFill/>
                  </pic:spPr>
                </pic:pic>
              </a:graphicData>
            </a:graphic>
          </wp:inline>
        </w:drawing>
      </w:r>
    </w:p>
    <w:p w14:paraId="5D343F65" w14:textId="77777777" w:rsidR="0065470A" w:rsidRPr="0056118D" w:rsidRDefault="0065470A" w:rsidP="0065470A">
      <w:pPr>
        <w:jc w:val="both"/>
        <w:rPr>
          <w:rFonts w:eastAsiaTheme="minorEastAsia"/>
          <w:color w:val="000000" w:themeColor="text1"/>
          <w:kern w:val="24"/>
          <w:sz w:val="24"/>
          <w:szCs w:val="24"/>
          <w:lang w:eastAsia="nl-NL"/>
        </w:rPr>
      </w:pPr>
      <w:r w:rsidRPr="0056118D">
        <w:rPr>
          <w:rFonts w:eastAsiaTheme="minorEastAsia"/>
          <w:b/>
          <w:bCs/>
          <w:color w:val="000000" w:themeColor="text1"/>
          <w:kern w:val="24"/>
          <w:sz w:val="24"/>
          <w:szCs w:val="24"/>
          <w:lang w:eastAsia="nl-NL"/>
        </w:rPr>
        <w:t>Fig. S</w:t>
      </w:r>
      <w:r>
        <w:rPr>
          <w:rFonts w:eastAsiaTheme="minorEastAsia"/>
          <w:b/>
          <w:bCs/>
          <w:color w:val="000000" w:themeColor="text1"/>
          <w:kern w:val="24"/>
          <w:sz w:val="24"/>
          <w:szCs w:val="24"/>
          <w:lang w:eastAsia="nl-NL"/>
        </w:rPr>
        <w:t>5</w:t>
      </w:r>
      <w:r w:rsidRPr="0056118D">
        <w:rPr>
          <w:rFonts w:eastAsiaTheme="minorEastAsia"/>
          <w:b/>
          <w:bCs/>
          <w:color w:val="000000" w:themeColor="text1"/>
          <w:kern w:val="24"/>
          <w:sz w:val="24"/>
          <w:szCs w:val="24"/>
          <w:lang w:eastAsia="nl-NL"/>
        </w:rPr>
        <w:t>. Vaccine-</w:t>
      </w:r>
      <w:r>
        <w:rPr>
          <w:rFonts w:eastAsiaTheme="minorEastAsia"/>
          <w:b/>
          <w:bCs/>
          <w:color w:val="000000" w:themeColor="text1"/>
          <w:kern w:val="24"/>
          <w:sz w:val="24"/>
          <w:szCs w:val="24"/>
          <w:lang w:eastAsia="nl-NL"/>
        </w:rPr>
        <w:t>activated</w:t>
      </w:r>
      <w:r w:rsidRPr="0056118D">
        <w:rPr>
          <w:rFonts w:eastAsiaTheme="minorEastAsia"/>
          <w:b/>
          <w:bCs/>
          <w:color w:val="000000" w:themeColor="text1"/>
          <w:kern w:val="24"/>
          <w:sz w:val="24"/>
          <w:szCs w:val="24"/>
          <w:lang w:eastAsia="nl-NL"/>
        </w:rPr>
        <w:t xml:space="preserve"> </w:t>
      </w:r>
      <w:r>
        <w:rPr>
          <w:rFonts w:eastAsiaTheme="minorEastAsia"/>
          <w:b/>
          <w:bCs/>
          <w:color w:val="000000" w:themeColor="text1"/>
          <w:kern w:val="24"/>
          <w:sz w:val="24"/>
          <w:szCs w:val="24"/>
          <w:lang w:eastAsia="nl-NL"/>
        </w:rPr>
        <w:t>OT-1 T cells</w:t>
      </w:r>
      <w:r w:rsidRPr="0056118D">
        <w:rPr>
          <w:rFonts w:eastAsiaTheme="minorEastAsia"/>
          <w:b/>
          <w:bCs/>
          <w:color w:val="000000" w:themeColor="text1"/>
          <w:kern w:val="24"/>
          <w:sz w:val="24"/>
          <w:szCs w:val="24"/>
          <w:lang w:eastAsia="nl-NL"/>
        </w:rPr>
        <w:t xml:space="preserve"> </w:t>
      </w:r>
      <w:r>
        <w:rPr>
          <w:rFonts w:eastAsiaTheme="minorEastAsia"/>
          <w:b/>
          <w:bCs/>
          <w:color w:val="000000" w:themeColor="text1"/>
          <w:kern w:val="24"/>
          <w:sz w:val="24"/>
          <w:szCs w:val="24"/>
          <w:lang w:eastAsia="nl-NL"/>
        </w:rPr>
        <w:t xml:space="preserve">are locally activated in the tumor after CD3xTRP1 administration </w:t>
      </w:r>
      <w:r w:rsidRPr="0056118D">
        <w:rPr>
          <w:rFonts w:eastAsiaTheme="minorEastAsia"/>
          <w:color w:val="000000" w:themeColor="text1"/>
          <w:kern w:val="24"/>
          <w:sz w:val="24"/>
          <w:szCs w:val="24"/>
          <w:lang w:eastAsia="nl-NL"/>
        </w:rPr>
        <w:t>(</w:t>
      </w:r>
      <w:r>
        <w:rPr>
          <w:rFonts w:eastAsiaTheme="minorEastAsia"/>
          <w:b/>
          <w:bCs/>
          <w:color w:val="000000" w:themeColor="text1"/>
          <w:kern w:val="24"/>
          <w:sz w:val="24"/>
          <w:szCs w:val="24"/>
          <w:lang w:eastAsia="nl-NL"/>
        </w:rPr>
        <w:t>A</w:t>
      </w:r>
      <w:r w:rsidRPr="0056118D">
        <w:rPr>
          <w:rFonts w:eastAsiaTheme="minorEastAsia"/>
          <w:color w:val="000000" w:themeColor="text1"/>
          <w:kern w:val="24"/>
          <w:sz w:val="24"/>
          <w:szCs w:val="24"/>
          <w:lang w:eastAsia="nl-NL"/>
        </w:rPr>
        <w:t>) Expression of T-cell activation markers (mean fluorescence intensity) in opt-SNE plots, generated using OMIQ software</w:t>
      </w:r>
      <w:r>
        <w:rPr>
          <w:rFonts w:eastAsiaTheme="minorEastAsia"/>
          <w:color w:val="000000" w:themeColor="text1"/>
          <w:kern w:val="24"/>
          <w:sz w:val="24"/>
          <w:szCs w:val="24"/>
          <w:lang w:eastAsia="nl-NL"/>
        </w:rPr>
        <w:t>,</w:t>
      </w:r>
      <w:r w:rsidRPr="0056118D">
        <w:rPr>
          <w:rFonts w:eastAsiaTheme="minorEastAsia"/>
          <w:color w:val="000000" w:themeColor="text1"/>
          <w:kern w:val="24"/>
          <w:sz w:val="24"/>
          <w:szCs w:val="24"/>
          <w:lang w:eastAsia="nl-NL"/>
        </w:rPr>
        <w:t xml:space="preserve"> from pre-gated OT-1 T cells in B16F10 tumors</w:t>
      </w:r>
      <w:r>
        <w:rPr>
          <w:rFonts w:eastAsiaTheme="minorEastAsia"/>
          <w:color w:val="000000" w:themeColor="text1"/>
          <w:kern w:val="24"/>
          <w:sz w:val="24"/>
          <w:szCs w:val="24"/>
          <w:lang w:eastAsia="nl-NL"/>
        </w:rPr>
        <w:t xml:space="preserve"> from mice that received OT-1 transfer on day 6, OVA vaccination on day 8 and 15, CD3xTRP1 on day 17 and were sacrificed on day 19</w:t>
      </w:r>
      <w:r w:rsidRPr="0056118D">
        <w:rPr>
          <w:rFonts w:eastAsiaTheme="minorEastAsia"/>
          <w:color w:val="000000" w:themeColor="text1"/>
          <w:kern w:val="24"/>
          <w:sz w:val="24"/>
          <w:szCs w:val="24"/>
          <w:lang w:eastAsia="nl-NL"/>
        </w:rPr>
        <w:t>. OT-1 cells were pre-gated based on CD45.1 expression and then further selected on selective abundance in the tumor to avoid mixing up systemic and local effects. Color scale indicates expression: red, high; blue, low. (</w:t>
      </w:r>
      <w:r>
        <w:rPr>
          <w:rFonts w:eastAsiaTheme="minorEastAsia"/>
          <w:b/>
          <w:bCs/>
          <w:color w:val="000000" w:themeColor="text1"/>
          <w:kern w:val="24"/>
          <w:sz w:val="24"/>
          <w:szCs w:val="24"/>
          <w:lang w:eastAsia="nl-NL"/>
        </w:rPr>
        <w:t>B</w:t>
      </w:r>
      <w:r w:rsidRPr="0056118D">
        <w:rPr>
          <w:rFonts w:eastAsiaTheme="minorEastAsia"/>
          <w:color w:val="000000" w:themeColor="text1"/>
          <w:kern w:val="24"/>
          <w:sz w:val="24"/>
          <w:szCs w:val="24"/>
          <w:lang w:eastAsia="nl-NL"/>
        </w:rPr>
        <w:t>) Expression of T-cell activation markers on OT-1 T cells in the spleen from mice bearing KPC3-TRP1 tumors. (</w:t>
      </w:r>
      <w:r>
        <w:rPr>
          <w:rFonts w:eastAsiaTheme="minorEastAsia"/>
          <w:b/>
          <w:bCs/>
          <w:color w:val="000000" w:themeColor="text1"/>
          <w:kern w:val="24"/>
          <w:sz w:val="24"/>
          <w:szCs w:val="24"/>
          <w:lang w:eastAsia="nl-NL"/>
        </w:rPr>
        <w:t>C and D</w:t>
      </w:r>
      <w:r w:rsidRPr="0056118D">
        <w:rPr>
          <w:rFonts w:eastAsiaTheme="minorEastAsia"/>
          <w:color w:val="000000" w:themeColor="text1"/>
          <w:kern w:val="24"/>
          <w:sz w:val="24"/>
          <w:szCs w:val="24"/>
          <w:lang w:eastAsia="nl-NL"/>
        </w:rPr>
        <w:t>) Representative images of tissue slide staining for CD8 of B16F10 tumors (</w:t>
      </w:r>
      <w:r>
        <w:rPr>
          <w:rFonts w:eastAsiaTheme="minorEastAsia"/>
          <w:color w:val="000000" w:themeColor="text1"/>
          <w:kern w:val="24"/>
          <w:sz w:val="24"/>
          <w:szCs w:val="24"/>
          <w:lang w:eastAsia="nl-NL"/>
        </w:rPr>
        <w:t>according to treatment schedule described in S4A</w:t>
      </w:r>
      <w:r w:rsidRPr="0056118D">
        <w:rPr>
          <w:rFonts w:eastAsiaTheme="minorEastAsia"/>
          <w:color w:val="000000" w:themeColor="text1"/>
          <w:kern w:val="24"/>
          <w:sz w:val="24"/>
          <w:szCs w:val="24"/>
          <w:lang w:eastAsia="nl-NL"/>
        </w:rPr>
        <w:t>) (</w:t>
      </w:r>
      <w:r>
        <w:rPr>
          <w:rFonts w:eastAsiaTheme="minorEastAsia"/>
          <w:color w:val="000000" w:themeColor="text1"/>
          <w:kern w:val="24"/>
          <w:sz w:val="24"/>
          <w:szCs w:val="24"/>
          <w:lang w:eastAsia="nl-NL"/>
        </w:rPr>
        <w:t>C</w:t>
      </w:r>
      <w:r w:rsidRPr="0056118D">
        <w:rPr>
          <w:rFonts w:eastAsiaTheme="minorEastAsia"/>
          <w:color w:val="000000" w:themeColor="text1"/>
          <w:kern w:val="24"/>
          <w:sz w:val="24"/>
          <w:szCs w:val="24"/>
          <w:lang w:eastAsia="nl-NL"/>
        </w:rPr>
        <w:t>) and quantification (</w:t>
      </w:r>
      <w:r>
        <w:rPr>
          <w:rFonts w:eastAsiaTheme="minorEastAsia"/>
          <w:color w:val="000000" w:themeColor="text1"/>
          <w:kern w:val="24"/>
          <w:sz w:val="24"/>
          <w:szCs w:val="24"/>
          <w:lang w:eastAsia="nl-NL"/>
        </w:rPr>
        <w:t>D</w:t>
      </w:r>
      <w:r w:rsidRPr="0056118D">
        <w:rPr>
          <w:rFonts w:eastAsiaTheme="minorEastAsia"/>
          <w:color w:val="000000" w:themeColor="text1"/>
          <w:kern w:val="24"/>
          <w:sz w:val="24"/>
          <w:szCs w:val="24"/>
          <w:lang w:eastAsia="nl-NL"/>
        </w:rPr>
        <w:t xml:space="preserve">). </w:t>
      </w:r>
      <w:r>
        <w:rPr>
          <w:rFonts w:eastAsiaTheme="minorEastAsia"/>
          <w:color w:val="000000" w:themeColor="text1"/>
          <w:kern w:val="24"/>
          <w:sz w:val="24"/>
          <w:szCs w:val="24"/>
          <w:lang w:eastAsia="nl-NL"/>
        </w:rPr>
        <w:t>(</w:t>
      </w:r>
      <w:r w:rsidRPr="00534399">
        <w:rPr>
          <w:rFonts w:eastAsiaTheme="minorEastAsia"/>
          <w:b/>
          <w:bCs/>
          <w:color w:val="000000" w:themeColor="text1"/>
          <w:kern w:val="24"/>
          <w:sz w:val="24"/>
          <w:szCs w:val="24"/>
          <w:lang w:eastAsia="nl-NL"/>
        </w:rPr>
        <w:t>E</w:t>
      </w:r>
      <w:r>
        <w:rPr>
          <w:rFonts w:eastAsiaTheme="minorEastAsia"/>
          <w:color w:val="000000" w:themeColor="text1"/>
          <w:kern w:val="24"/>
          <w:sz w:val="24"/>
          <w:szCs w:val="24"/>
          <w:lang w:eastAsia="nl-NL"/>
        </w:rPr>
        <w:t xml:space="preserve">) </w:t>
      </w:r>
      <w:r w:rsidRPr="00534399">
        <w:rPr>
          <w:sz w:val="24"/>
          <w:szCs w:val="24"/>
        </w:rPr>
        <w:t xml:space="preserve">Nanostring transcriptomics analysis with the PanCancer Immune Profiling Panel showing a selected list of differentially expressed genes. </w:t>
      </w:r>
      <w:r w:rsidRPr="0056118D">
        <w:rPr>
          <w:rFonts w:eastAsiaTheme="minorEastAsia"/>
          <w:color w:val="000000" w:themeColor="text1"/>
          <w:kern w:val="24"/>
          <w:sz w:val="24"/>
          <w:szCs w:val="24"/>
          <w:lang w:eastAsia="nl-NL"/>
        </w:rPr>
        <w:t>(</w:t>
      </w:r>
      <w:r>
        <w:rPr>
          <w:rFonts w:eastAsiaTheme="minorEastAsia"/>
          <w:b/>
          <w:bCs/>
          <w:color w:val="000000" w:themeColor="text1"/>
          <w:kern w:val="24"/>
          <w:sz w:val="24"/>
          <w:szCs w:val="24"/>
          <w:lang w:eastAsia="nl-NL"/>
        </w:rPr>
        <w:t>F and G</w:t>
      </w:r>
      <w:r w:rsidRPr="0056118D">
        <w:rPr>
          <w:rFonts w:eastAsiaTheme="minorEastAsia"/>
          <w:color w:val="000000" w:themeColor="text1"/>
          <w:kern w:val="24"/>
          <w:sz w:val="24"/>
          <w:szCs w:val="24"/>
          <w:lang w:eastAsia="nl-NL"/>
        </w:rPr>
        <w:t>) Representation of differential gene expression</w:t>
      </w:r>
      <w:r>
        <w:rPr>
          <w:rFonts w:eastAsiaTheme="minorEastAsia"/>
          <w:color w:val="000000" w:themeColor="text1"/>
          <w:kern w:val="24"/>
          <w:sz w:val="24"/>
          <w:szCs w:val="24"/>
          <w:lang w:eastAsia="nl-NL"/>
        </w:rPr>
        <w:t xml:space="preserve"> in KPC3-TRP1 tumors</w:t>
      </w:r>
      <w:r w:rsidRPr="0056118D">
        <w:rPr>
          <w:rFonts w:eastAsiaTheme="minorEastAsia"/>
          <w:color w:val="000000" w:themeColor="text1"/>
          <w:kern w:val="24"/>
          <w:sz w:val="24"/>
          <w:szCs w:val="24"/>
          <w:lang w:eastAsia="nl-NL"/>
        </w:rPr>
        <w:t xml:space="preserve"> from Nanostring analysis in scores for cell types (</w:t>
      </w:r>
      <w:r>
        <w:rPr>
          <w:rFonts w:eastAsiaTheme="minorEastAsia"/>
          <w:color w:val="000000" w:themeColor="text1"/>
          <w:kern w:val="24"/>
          <w:sz w:val="24"/>
          <w:szCs w:val="24"/>
          <w:lang w:eastAsia="nl-NL"/>
        </w:rPr>
        <w:t>F</w:t>
      </w:r>
      <w:r w:rsidRPr="0056118D">
        <w:rPr>
          <w:rFonts w:eastAsiaTheme="minorEastAsia"/>
          <w:color w:val="000000" w:themeColor="text1"/>
          <w:kern w:val="24"/>
          <w:sz w:val="24"/>
          <w:szCs w:val="24"/>
          <w:lang w:eastAsia="nl-NL"/>
        </w:rPr>
        <w:t>) and immune pathways (</w:t>
      </w:r>
      <w:r>
        <w:rPr>
          <w:rFonts w:eastAsiaTheme="minorEastAsia"/>
          <w:color w:val="000000" w:themeColor="text1"/>
          <w:kern w:val="24"/>
          <w:sz w:val="24"/>
          <w:szCs w:val="24"/>
          <w:lang w:eastAsia="nl-NL"/>
        </w:rPr>
        <w:t>G</w:t>
      </w:r>
      <w:r w:rsidRPr="0056118D">
        <w:rPr>
          <w:rFonts w:eastAsiaTheme="minorEastAsia"/>
          <w:color w:val="000000" w:themeColor="text1"/>
          <w:kern w:val="24"/>
          <w:sz w:val="24"/>
          <w:szCs w:val="24"/>
          <w:lang w:eastAsia="nl-NL"/>
        </w:rPr>
        <w:t>). Statistical significance in (</w:t>
      </w:r>
      <w:r>
        <w:rPr>
          <w:rFonts w:eastAsiaTheme="minorEastAsia"/>
          <w:color w:val="000000" w:themeColor="text1"/>
          <w:kern w:val="24"/>
          <w:sz w:val="24"/>
          <w:szCs w:val="24"/>
          <w:lang w:eastAsia="nl-NL"/>
        </w:rPr>
        <w:t>F</w:t>
      </w:r>
      <w:r w:rsidRPr="0056118D">
        <w:rPr>
          <w:rFonts w:eastAsiaTheme="minorEastAsia"/>
          <w:color w:val="000000" w:themeColor="text1"/>
          <w:kern w:val="24"/>
          <w:sz w:val="24"/>
          <w:szCs w:val="24"/>
          <w:lang w:eastAsia="nl-NL"/>
        </w:rPr>
        <w:t xml:space="preserve"> and </w:t>
      </w:r>
      <w:r>
        <w:rPr>
          <w:rFonts w:eastAsiaTheme="minorEastAsia"/>
          <w:color w:val="000000" w:themeColor="text1"/>
          <w:kern w:val="24"/>
          <w:sz w:val="24"/>
          <w:szCs w:val="24"/>
          <w:lang w:eastAsia="nl-NL"/>
        </w:rPr>
        <w:t>G</w:t>
      </w:r>
      <w:r w:rsidRPr="0056118D">
        <w:rPr>
          <w:rFonts w:eastAsiaTheme="minorEastAsia"/>
          <w:color w:val="000000" w:themeColor="text1"/>
          <w:kern w:val="24"/>
          <w:sz w:val="24"/>
          <w:szCs w:val="24"/>
          <w:lang w:eastAsia="nl-NL"/>
        </w:rPr>
        <w:t xml:space="preserve">) is shown for the comparison between bsAb and OT-1 + vacc + bsAb. Data represented as mean ± SEM </w:t>
      </w:r>
      <w:r>
        <w:rPr>
          <w:rFonts w:eastAsiaTheme="minorEastAsia"/>
          <w:color w:val="000000" w:themeColor="text1"/>
          <w:kern w:val="24"/>
          <w:sz w:val="24"/>
          <w:szCs w:val="24"/>
          <w:lang w:eastAsia="nl-NL"/>
        </w:rPr>
        <w:t xml:space="preserve">of n=4-5 </w:t>
      </w:r>
      <w:r w:rsidRPr="0056118D">
        <w:rPr>
          <w:rFonts w:eastAsiaTheme="minorEastAsia"/>
          <w:color w:val="000000" w:themeColor="text1"/>
          <w:kern w:val="24"/>
          <w:sz w:val="24"/>
          <w:szCs w:val="24"/>
          <w:lang w:eastAsia="nl-NL"/>
        </w:rPr>
        <w:t>(</w:t>
      </w:r>
      <w:r>
        <w:rPr>
          <w:rFonts w:eastAsiaTheme="minorEastAsia"/>
          <w:color w:val="000000" w:themeColor="text1"/>
          <w:kern w:val="24"/>
          <w:sz w:val="24"/>
          <w:szCs w:val="24"/>
          <w:lang w:eastAsia="nl-NL"/>
        </w:rPr>
        <w:t>B and D), or n=3-5 (F and G</w:t>
      </w:r>
      <w:r w:rsidRPr="0056118D">
        <w:rPr>
          <w:rFonts w:eastAsiaTheme="minorEastAsia"/>
          <w:color w:val="000000" w:themeColor="text1"/>
          <w:kern w:val="24"/>
          <w:sz w:val="24"/>
          <w:szCs w:val="24"/>
          <w:lang w:eastAsia="nl-NL"/>
        </w:rPr>
        <w:t>). Significance was calculated using two-sided t-tests (</w:t>
      </w:r>
      <w:r>
        <w:rPr>
          <w:rFonts w:eastAsiaTheme="minorEastAsia"/>
          <w:color w:val="000000" w:themeColor="text1"/>
          <w:kern w:val="24"/>
          <w:sz w:val="24"/>
          <w:szCs w:val="24"/>
          <w:lang w:eastAsia="nl-NL"/>
        </w:rPr>
        <w:t>B</w:t>
      </w:r>
      <w:r w:rsidRPr="0056118D">
        <w:rPr>
          <w:rFonts w:eastAsiaTheme="minorEastAsia"/>
          <w:color w:val="000000" w:themeColor="text1"/>
          <w:kern w:val="24"/>
          <w:sz w:val="24"/>
          <w:szCs w:val="24"/>
          <w:lang w:eastAsia="nl-NL"/>
        </w:rPr>
        <w:t>) and one-way ANOVA with Tukey post-hoc tests comparing all groups (</w:t>
      </w:r>
      <w:r>
        <w:rPr>
          <w:rFonts w:eastAsiaTheme="minorEastAsia"/>
          <w:color w:val="000000" w:themeColor="text1"/>
          <w:kern w:val="24"/>
          <w:sz w:val="24"/>
          <w:szCs w:val="24"/>
          <w:lang w:eastAsia="nl-NL"/>
        </w:rPr>
        <w:t>D, F and G</w:t>
      </w:r>
      <w:r w:rsidRPr="0056118D">
        <w:rPr>
          <w:rFonts w:eastAsiaTheme="minorEastAsia"/>
          <w:color w:val="000000" w:themeColor="text1"/>
          <w:kern w:val="24"/>
          <w:sz w:val="24"/>
          <w:szCs w:val="24"/>
          <w:lang w:eastAsia="nl-NL"/>
        </w:rPr>
        <w:t xml:space="preserve">), * P&lt;0.05, ** P&lt;0.01, *** P&lt;0.001, **** P&lt;0.0001. </w:t>
      </w:r>
    </w:p>
    <w:p w14:paraId="3870F02A" w14:textId="77777777" w:rsidR="0065470A" w:rsidRPr="00CB1CEA" w:rsidRDefault="0065470A" w:rsidP="0065470A">
      <w:pPr>
        <w:jc w:val="both"/>
        <w:rPr>
          <w:rFonts w:eastAsia="Times New Roman"/>
          <w:sz w:val="24"/>
          <w:szCs w:val="24"/>
          <w:lang w:eastAsia="nl-NL"/>
        </w:rPr>
      </w:pPr>
      <w:r w:rsidRPr="00CB1CEA">
        <w:rPr>
          <w:rFonts w:asciiTheme="minorHAnsi" w:eastAsiaTheme="minorEastAsia" w:hAnsi="Calibri" w:cstheme="minorBidi"/>
          <w:color w:val="000000" w:themeColor="text1"/>
          <w:kern w:val="24"/>
          <w:sz w:val="24"/>
          <w:szCs w:val="24"/>
          <w:lang w:eastAsia="nl-NL"/>
        </w:rPr>
        <w:t xml:space="preserve"> </w:t>
      </w:r>
    </w:p>
    <w:p w14:paraId="5FBA595E" w14:textId="77777777" w:rsidR="0065470A" w:rsidRDefault="0065470A" w:rsidP="0065470A">
      <w:pPr>
        <w:rPr>
          <w:rFonts w:eastAsia="Times New Roman"/>
          <w:sz w:val="24"/>
          <w:szCs w:val="24"/>
          <w:lang w:eastAsia="nl-NL"/>
        </w:rPr>
      </w:pPr>
      <w:r>
        <w:rPr>
          <w:rFonts w:eastAsia="Times New Roman"/>
          <w:noProof/>
          <w:sz w:val="24"/>
          <w:szCs w:val="24"/>
          <w:lang w:val="en-GB" w:eastAsia="en-GB"/>
        </w:rPr>
        <w:lastRenderedPageBreak/>
        <w:drawing>
          <wp:inline distT="0" distB="0" distL="0" distR="0" wp14:anchorId="0F6D51F6" wp14:editId="6FEDF1C7">
            <wp:extent cx="5457825" cy="379397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5474883" cy="3805834"/>
                    </a:xfrm>
                    <a:prstGeom prst="rect">
                      <a:avLst/>
                    </a:prstGeom>
                    <a:noFill/>
                  </pic:spPr>
                </pic:pic>
              </a:graphicData>
            </a:graphic>
          </wp:inline>
        </w:drawing>
      </w:r>
    </w:p>
    <w:p w14:paraId="0B034A63" w14:textId="77777777" w:rsidR="0065470A" w:rsidRPr="0056118D" w:rsidRDefault="0065470A" w:rsidP="0065470A">
      <w:pPr>
        <w:jc w:val="both"/>
        <w:rPr>
          <w:rFonts w:eastAsia="Times New Roman"/>
          <w:sz w:val="24"/>
          <w:szCs w:val="24"/>
          <w:lang w:eastAsia="nl-NL"/>
        </w:rPr>
      </w:pPr>
      <w:r w:rsidRPr="0056118D">
        <w:rPr>
          <w:rFonts w:eastAsiaTheme="minorEastAsia"/>
          <w:b/>
          <w:bCs/>
          <w:color w:val="000000" w:themeColor="text1"/>
          <w:kern w:val="24"/>
          <w:sz w:val="24"/>
          <w:szCs w:val="24"/>
          <w:lang w:eastAsia="nl-NL"/>
        </w:rPr>
        <w:t>Fig. S</w:t>
      </w:r>
      <w:r>
        <w:rPr>
          <w:rFonts w:eastAsiaTheme="minorEastAsia"/>
          <w:b/>
          <w:bCs/>
          <w:color w:val="000000" w:themeColor="text1"/>
          <w:kern w:val="24"/>
          <w:sz w:val="24"/>
          <w:szCs w:val="24"/>
          <w:lang w:eastAsia="nl-NL"/>
        </w:rPr>
        <w:t>6</w:t>
      </w:r>
      <w:r w:rsidRPr="0056118D">
        <w:rPr>
          <w:rFonts w:eastAsiaTheme="minorEastAsia"/>
          <w:b/>
          <w:bCs/>
          <w:color w:val="000000" w:themeColor="text1"/>
          <w:kern w:val="24"/>
          <w:sz w:val="24"/>
          <w:szCs w:val="24"/>
          <w:lang w:eastAsia="nl-NL"/>
        </w:rPr>
        <w:t xml:space="preserve"> Biodistribution of radiolabeled </w:t>
      </w:r>
      <w:r>
        <w:rPr>
          <w:rFonts w:eastAsiaTheme="minorEastAsia"/>
          <w:b/>
          <w:bCs/>
          <w:color w:val="000000" w:themeColor="text1"/>
          <w:kern w:val="24"/>
          <w:sz w:val="24"/>
          <w:szCs w:val="24"/>
          <w:lang w:eastAsia="nl-NL"/>
        </w:rPr>
        <w:t>CD3xTRP1</w:t>
      </w:r>
      <w:r w:rsidRPr="0056118D">
        <w:rPr>
          <w:rFonts w:eastAsiaTheme="minorEastAsia"/>
          <w:b/>
          <w:bCs/>
          <w:color w:val="000000" w:themeColor="text1"/>
          <w:kern w:val="24"/>
          <w:sz w:val="24"/>
          <w:szCs w:val="24"/>
          <w:lang w:eastAsia="nl-NL"/>
        </w:rPr>
        <w:t xml:space="preserve"> in combination with OT-1 T cells and OVA peptide vaccination. </w:t>
      </w:r>
      <w:r w:rsidRPr="0056118D">
        <w:rPr>
          <w:rFonts w:eastAsiaTheme="minorEastAsia"/>
          <w:color w:val="000000" w:themeColor="text1"/>
          <w:kern w:val="24"/>
          <w:sz w:val="24"/>
          <w:szCs w:val="24"/>
          <w:lang w:eastAsia="nl-NL"/>
        </w:rPr>
        <w:t>(</w:t>
      </w:r>
      <w:r w:rsidRPr="0056118D">
        <w:rPr>
          <w:rFonts w:eastAsiaTheme="minorEastAsia"/>
          <w:b/>
          <w:bCs/>
          <w:color w:val="000000" w:themeColor="text1"/>
          <w:kern w:val="24"/>
          <w:sz w:val="24"/>
          <w:szCs w:val="24"/>
          <w:lang w:eastAsia="nl-NL"/>
        </w:rPr>
        <w:t>A</w:t>
      </w:r>
      <w:r w:rsidRPr="0056118D">
        <w:rPr>
          <w:rFonts w:eastAsiaTheme="minorEastAsia"/>
          <w:color w:val="000000" w:themeColor="text1"/>
          <w:kern w:val="24"/>
          <w:sz w:val="24"/>
          <w:szCs w:val="24"/>
          <w:lang w:eastAsia="nl-NL"/>
        </w:rPr>
        <w:t xml:space="preserve">) Treatment scheme for mice bearing KPC3 and KPC3-TRP1 tumors on distinct flanks receiving treatment with OT-1 T cells, OVA peptide vaccination and radiolabeled </w:t>
      </w:r>
      <w:r>
        <w:rPr>
          <w:rFonts w:eastAsiaTheme="minorEastAsia"/>
          <w:color w:val="000000" w:themeColor="text1"/>
          <w:kern w:val="24"/>
          <w:sz w:val="24"/>
          <w:szCs w:val="24"/>
          <w:lang w:eastAsia="nl-NL"/>
        </w:rPr>
        <w:t>CD3xTRP1</w:t>
      </w:r>
      <w:r w:rsidRPr="0056118D">
        <w:rPr>
          <w:rFonts w:eastAsiaTheme="minorEastAsia"/>
          <w:color w:val="000000" w:themeColor="text1"/>
          <w:kern w:val="24"/>
          <w:sz w:val="24"/>
          <w:szCs w:val="24"/>
          <w:lang w:eastAsia="nl-NL"/>
        </w:rPr>
        <w:t>. SPECT/CT imaging was performed at indicated time points. (</w:t>
      </w:r>
      <w:r w:rsidRPr="0056118D">
        <w:rPr>
          <w:rFonts w:eastAsiaTheme="minorEastAsia"/>
          <w:b/>
          <w:bCs/>
          <w:color w:val="000000" w:themeColor="text1"/>
          <w:kern w:val="24"/>
          <w:sz w:val="24"/>
          <w:szCs w:val="24"/>
          <w:lang w:eastAsia="nl-NL"/>
        </w:rPr>
        <w:t>B</w:t>
      </w:r>
      <w:r w:rsidRPr="0056118D">
        <w:rPr>
          <w:rFonts w:eastAsiaTheme="minorEastAsia"/>
          <w:color w:val="000000" w:themeColor="text1"/>
          <w:kern w:val="24"/>
          <w:sz w:val="24"/>
          <w:szCs w:val="24"/>
          <w:lang w:eastAsia="nl-NL"/>
        </w:rPr>
        <w:t xml:space="preserve">) Distribution of radiolabeled </w:t>
      </w:r>
      <w:r>
        <w:rPr>
          <w:rFonts w:eastAsiaTheme="minorEastAsia"/>
          <w:color w:val="000000" w:themeColor="text1"/>
          <w:kern w:val="24"/>
          <w:sz w:val="24"/>
          <w:szCs w:val="24"/>
          <w:lang w:eastAsia="nl-NL"/>
        </w:rPr>
        <w:t>CD3xTRP1</w:t>
      </w:r>
      <w:r w:rsidRPr="0056118D">
        <w:rPr>
          <w:rFonts w:eastAsiaTheme="minorEastAsia"/>
          <w:color w:val="000000" w:themeColor="text1"/>
          <w:kern w:val="24"/>
          <w:sz w:val="24"/>
          <w:szCs w:val="24"/>
          <w:lang w:eastAsia="nl-NL"/>
        </w:rPr>
        <w:t xml:space="preserve"> in blood, divided over serum fraction and cell pellet, 24 hours after injection of </w:t>
      </w:r>
      <w:r>
        <w:rPr>
          <w:rFonts w:eastAsiaTheme="minorEastAsia"/>
          <w:color w:val="000000" w:themeColor="text1"/>
          <w:kern w:val="24"/>
          <w:sz w:val="24"/>
          <w:szCs w:val="24"/>
          <w:lang w:eastAsia="nl-NL"/>
        </w:rPr>
        <w:t>CD3 bsAb</w:t>
      </w:r>
      <w:r w:rsidRPr="0056118D">
        <w:rPr>
          <w:rFonts w:eastAsiaTheme="minorEastAsia"/>
          <w:color w:val="000000" w:themeColor="text1"/>
          <w:kern w:val="24"/>
          <w:sz w:val="24"/>
          <w:szCs w:val="24"/>
          <w:lang w:eastAsia="nl-NL"/>
        </w:rPr>
        <w:t>. (</w:t>
      </w:r>
      <w:r w:rsidRPr="0056118D">
        <w:rPr>
          <w:rFonts w:eastAsiaTheme="minorEastAsia"/>
          <w:b/>
          <w:bCs/>
          <w:color w:val="000000" w:themeColor="text1"/>
          <w:kern w:val="24"/>
          <w:sz w:val="24"/>
          <w:szCs w:val="24"/>
          <w:lang w:eastAsia="nl-NL"/>
        </w:rPr>
        <w:t>C</w:t>
      </w:r>
      <w:r w:rsidRPr="0056118D">
        <w:rPr>
          <w:rFonts w:eastAsiaTheme="minorEastAsia"/>
          <w:color w:val="000000" w:themeColor="text1"/>
          <w:kern w:val="24"/>
          <w:sz w:val="24"/>
          <w:szCs w:val="24"/>
          <w:lang w:eastAsia="nl-NL"/>
        </w:rPr>
        <w:t xml:space="preserve">) Representative SPECT/CT images 24 hours after injection with radiolabeled </w:t>
      </w:r>
      <w:r>
        <w:rPr>
          <w:rFonts w:eastAsiaTheme="minorEastAsia"/>
          <w:color w:val="000000" w:themeColor="text1"/>
          <w:kern w:val="24"/>
          <w:sz w:val="24"/>
          <w:szCs w:val="24"/>
          <w:lang w:eastAsia="nl-NL"/>
        </w:rPr>
        <w:t>CD3xTRP1</w:t>
      </w:r>
      <w:r w:rsidRPr="0056118D">
        <w:rPr>
          <w:rFonts w:eastAsiaTheme="minorEastAsia"/>
          <w:color w:val="000000" w:themeColor="text1"/>
          <w:kern w:val="24"/>
          <w:sz w:val="24"/>
          <w:szCs w:val="24"/>
          <w:lang w:eastAsia="nl-NL"/>
        </w:rPr>
        <w:t xml:space="preserve"> from dorsal perspective. Orange indicates radiolabeled </w:t>
      </w:r>
      <w:r>
        <w:rPr>
          <w:rFonts w:eastAsiaTheme="minorEastAsia"/>
          <w:color w:val="000000" w:themeColor="text1"/>
          <w:kern w:val="24"/>
          <w:sz w:val="24"/>
          <w:szCs w:val="24"/>
          <w:lang w:eastAsia="nl-NL"/>
        </w:rPr>
        <w:t xml:space="preserve">CD3 </w:t>
      </w:r>
      <w:r w:rsidRPr="0056118D">
        <w:rPr>
          <w:rFonts w:eastAsiaTheme="minorEastAsia"/>
          <w:color w:val="000000" w:themeColor="text1"/>
          <w:kern w:val="24"/>
          <w:sz w:val="24"/>
          <w:szCs w:val="24"/>
          <w:lang w:eastAsia="nl-NL"/>
        </w:rPr>
        <w:t>bsAb, white arrows indicate most important tissues/locations. (</w:t>
      </w:r>
      <w:r w:rsidRPr="0056118D">
        <w:rPr>
          <w:rFonts w:eastAsiaTheme="minorEastAsia"/>
          <w:b/>
          <w:bCs/>
          <w:color w:val="000000" w:themeColor="text1"/>
          <w:kern w:val="24"/>
          <w:sz w:val="24"/>
          <w:szCs w:val="24"/>
          <w:lang w:eastAsia="nl-NL"/>
        </w:rPr>
        <w:t>D</w:t>
      </w:r>
      <w:r w:rsidRPr="0056118D">
        <w:rPr>
          <w:rFonts w:eastAsiaTheme="minorEastAsia"/>
          <w:color w:val="000000" w:themeColor="text1"/>
          <w:kern w:val="24"/>
          <w:sz w:val="24"/>
          <w:szCs w:val="24"/>
          <w:lang w:eastAsia="nl-NL"/>
        </w:rPr>
        <w:t xml:space="preserve">) Biodistribution of radiolabeled </w:t>
      </w:r>
      <w:r>
        <w:rPr>
          <w:rFonts w:eastAsiaTheme="minorEastAsia"/>
          <w:color w:val="000000" w:themeColor="text1"/>
          <w:kern w:val="24"/>
          <w:sz w:val="24"/>
          <w:szCs w:val="24"/>
          <w:lang w:eastAsia="nl-NL"/>
        </w:rPr>
        <w:t>CD3xTRP1</w:t>
      </w:r>
      <w:r w:rsidRPr="0056118D">
        <w:rPr>
          <w:rFonts w:eastAsiaTheme="minorEastAsia"/>
          <w:color w:val="000000" w:themeColor="text1"/>
          <w:kern w:val="24"/>
          <w:sz w:val="24"/>
          <w:szCs w:val="24"/>
          <w:lang w:eastAsia="nl-NL"/>
        </w:rPr>
        <w:t xml:space="preserve"> over indicated tissues after normalization to blood. Data represented as mean ± SEM </w:t>
      </w:r>
      <w:r>
        <w:rPr>
          <w:rFonts w:eastAsiaTheme="minorEastAsia"/>
          <w:color w:val="000000" w:themeColor="text1"/>
          <w:kern w:val="24"/>
          <w:sz w:val="24"/>
          <w:szCs w:val="24"/>
          <w:lang w:eastAsia="nl-NL"/>
        </w:rPr>
        <w:t xml:space="preserve">of n=3 </w:t>
      </w:r>
      <w:r w:rsidRPr="0056118D">
        <w:rPr>
          <w:rFonts w:eastAsiaTheme="minorEastAsia"/>
          <w:color w:val="000000" w:themeColor="text1"/>
          <w:kern w:val="24"/>
          <w:sz w:val="24"/>
          <w:szCs w:val="24"/>
          <w:lang w:eastAsia="nl-NL"/>
        </w:rPr>
        <w:t>(B and D). Significance was calculated using one-way ANOVA and Tukey post-hoc tests comparing all groups (B and D), * P&lt;0.05, ** P&lt;0.01, *** P&lt;0.001, **** P&lt;0.0001.</w:t>
      </w:r>
    </w:p>
    <w:p w14:paraId="18496646" w14:textId="77777777" w:rsidR="0065470A" w:rsidRDefault="0065470A" w:rsidP="0065470A">
      <w:pPr>
        <w:rPr>
          <w:rFonts w:eastAsia="Times New Roman"/>
          <w:sz w:val="24"/>
          <w:szCs w:val="24"/>
          <w:lang w:eastAsia="nl-NL"/>
        </w:rPr>
      </w:pPr>
    </w:p>
    <w:p w14:paraId="52E548A5" w14:textId="77777777" w:rsidR="0065470A" w:rsidRDefault="0065470A" w:rsidP="0065470A">
      <w:pPr>
        <w:rPr>
          <w:rFonts w:eastAsia="Times New Roman"/>
          <w:sz w:val="24"/>
          <w:szCs w:val="24"/>
          <w:lang w:eastAsia="nl-NL"/>
        </w:rPr>
      </w:pPr>
    </w:p>
    <w:p w14:paraId="4120CB24" w14:textId="77777777" w:rsidR="0065470A" w:rsidRDefault="0065470A" w:rsidP="0065470A">
      <w:pPr>
        <w:jc w:val="both"/>
        <w:rPr>
          <w:rFonts w:asciiTheme="minorHAnsi" w:eastAsiaTheme="minorEastAsia" w:hAnsi="Calibri" w:cstheme="minorBidi"/>
          <w:b/>
          <w:bCs/>
          <w:color w:val="000000" w:themeColor="text1"/>
          <w:kern w:val="24"/>
          <w:sz w:val="24"/>
          <w:szCs w:val="24"/>
          <w:lang w:eastAsia="nl-NL"/>
        </w:rPr>
      </w:pPr>
    </w:p>
    <w:p w14:paraId="221DFED2" w14:textId="77777777" w:rsidR="0065470A" w:rsidRDefault="0065470A" w:rsidP="0065470A">
      <w:pPr>
        <w:jc w:val="both"/>
        <w:rPr>
          <w:rFonts w:asciiTheme="minorHAnsi" w:eastAsiaTheme="minorEastAsia" w:hAnsi="Calibri" w:cstheme="minorBidi"/>
          <w:b/>
          <w:bCs/>
          <w:color w:val="000000" w:themeColor="text1"/>
          <w:kern w:val="24"/>
          <w:sz w:val="24"/>
          <w:szCs w:val="24"/>
          <w:lang w:eastAsia="nl-NL"/>
        </w:rPr>
      </w:pPr>
      <w:r>
        <w:rPr>
          <w:rFonts w:asciiTheme="minorHAnsi" w:eastAsiaTheme="minorEastAsia" w:hAnsi="Calibri" w:cstheme="minorBidi"/>
          <w:b/>
          <w:bCs/>
          <w:noProof/>
          <w:color w:val="000000" w:themeColor="text1"/>
          <w:kern w:val="24"/>
          <w:sz w:val="24"/>
          <w:szCs w:val="24"/>
          <w:lang w:val="en-GB" w:eastAsia="en-GB"/>
        </w:rPr>
        <w:lastRenderedPageBreak/>
        <w:drawing>
          <wp:inline distT="0" distB="0" distL="0" distR="0" wp14:anchorId="16614DF7" wp14:editId="2DF8BB26">
            <wp:extent cx="5924550" cy="743750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5930966" cy="7445560"/>
                    </a:xfrm>
                    <a:prstGeom prst="rect">
                      <a:avLst/>
                    </a:prstGeom>
                    <a:noFill/>
                  </pic:spPr>
                </pic:pic>
              </a:graphicData>
            </a:graphic>
          </wp:inline>
        </w:drawing>
      </w:r>
    </w:p>
    <w:p w14:paraId="73C5707D" w14:textId="77777777" w:rsidR="0065470A" w:rsidRDefault="0065470A" w:rsidP="0065470A">
      <w:pPr>
        <w:jc w:val="both"/>
        <w:rPr>
          <w:rFonts w:eastAsiaTheme="minorEastAsia"/>
          <w:color w:val="000000" w:themeColor="text1"/>
          <w:kern w:val="24"/>
          <w:sz w:val="24"/>
          <w:szCs w:val="24"/>
          <w:lang w:eastAsia="nl-NL"/>
        </w:rPr>
      </w:pPr>
      <w:r w:rsidRPr="0070130C">
        <w:rPr>
          <w:rFonts w:eastAsiaTheme="minorEastAsia"/>
          <w:b/>
          <w:bCs/>
          <w:color w:val="000000" w:themeColor="text1"/>
          <w:kern w:val="24"/>
          <w:sz w:val="24"/>
          <w:szCs w:val="24"/>
          <w:lang w:eastAsia="nl-NL"/>
        </w:rPr>
        <w:t>Fig. S</w:t>
      </w:r>
      <w:r>
        <w:rPr>
          <w:rFonts w:eastAsiaTheme="minorEastAsia"/>
          <w:b/>
          <w:bCs/>
          <w:color w:val="000000" w:themeColor="text1"/>
          <w:kern w:val="24"/>
          <w:sz w:val="24"/>
          <w:szCs w:val="24"/>
          <w:lang w:eastAsia="nl-NL"/>
        </w:rPr>
        <w:t>7</w:t>
      </w:r>
      <w:r w:rsidRPr="0070130C">
        <w:rPr>
          <w:rFonts w:eastAsiaTheme="minorEastAsia"/>
          <w:b/>
          <w:bCs/>
          <w:color w:val="000000" w:themeColor="text1"/>
          <w:kern w:val="24"/>
          <w:sz w:val="24"/>
          <w:szCs w:val="24"/>
          <w:lang w:eastAsia="nl-NL"/>
        </w:rPr>
        <w:t xml:space="preserve">. </w:t>
      </w:r>
      <w:r>
        <w:rPr>
          <w:rFonts w:eastAsiaTheme="minorEastAsia"/>
          <w:b/>
          <w:bCs/>
          <w:color w:val="000000" w:themeColor="text1"/>
          <w:kern w:val="24"/>
          <w:sz w:val="24"/>
          <w:szCs w:val="24"/>
          <w:lang w:eastAsia="nl-NL"/>
        </w:rPr>
        <w:t>T</w:t>
      </w:r>
      <w:r w:rsidRPr="0070130C">
        <w:rPr>
          <w:rFonts w:eastAsiaTheme="minorEastAsia"/>
          <w:b/>
          <w:bCs/>
          <w:color w:val="000000" w:themeColor="text1"/>
          <w:kern w:val="24"/>
          <w:sz w:val="24"/>
          <w:szCs w:val="24"/>
          <w:lang w:eastAsia="nl-NL"/>
        </w:rPr>
        <w:t>umor growth curves</w:t>
      </w:r>
      <w:r>
        <w:rPr>
          <w:rFonts w:eastAsiaTheme="minorEastAsia"/>
          <w:b/>
          <w:bCs/>
          <w:color w:val="000000" w:themeColor="text1"/>
          <w:kern w:val="24"/>
          <w:sz w:val="24"/>
          <w:szCs w:val="24"/>
          <w:lang w:eastAsia="nl-NL"/>
        </w:rPr>
        <w:t>,</w:t>
      </w:r>
      <w:r w:rsidRPr="0070130C">
        <w:rPr>
          <w:rFonts w:eastAsiaTheme="minorEastAsia"/>
          <w:b/>
          <w:bCs/>
          <w:color w:val="000000" w:themeColor="text1"/>
          <w:kern w:val="24"/>
          <w:sz w:val="24"/>
          <w:szCs w:val="24"/>
          <w:lang w:eastAsia="nl-NL"/>
        </w:rPr>
        <w:t xml:space="preserve"> myeloid gating strategy </w:t>
      </w:r>
      <w:r>
        <w:rPr>
          <w:rFonts w:eastAsiaTheme="minorEastAsia"/>
          <w:b/>
          <w:bCs/>
          <w:color w:val="000000" w:themeColor="text1"/>
          <w:kern w:val="24"/>
          <w:sz w:val="24"/>
          <w:szCs w:val="24"/>
          <w:lang w:eastAsia="nl-NL"/>
        </w:rPr>
        <w:t xml:space="preserve">and influx of immune cells </w:t>
      </w:r>
      <w:r w:rsidRPr="0070130C">
        <w:rPr>
          <w:rFonts w:eastAsiaTheme="minorEastAsia"/>
          <w:b/>
          <w:bCs/>
          <w:color w:val="000000" w:themeColor="text1"/>
          <w:kern w:val="24"/>
          <w:sz w:val="24"/>
          <w:szCs w:val="24"/>
          <w:lang w:eastAsia="nl-NL"/>
        </w:rPr>
        <w:t xml:space="preserve">for CXCR3 KO related experiments. </w:t>
      </w:r>
      <w:r w:rsidRPr="0070130C">
        <w:rPr>
          <w:rFonts w:eastAsiaTheme="minorEastAsia"/>
          <w:color w:val="000000" w:themeColor="text1"/>
          <w:kern w:val="24"/>
          <w:sz w:val="24"/>
          <w:szCs w:val="24"/>
          <w:lang w:eastAsia="nl-NL"/>
        </w:rPr>
        <w:t>(</w:t>
      </w:r>
      <w:r>
        <w:rPr>
          <w:rFonts w:eastAsiaTheme="minorEastAsia"/>
          <w:b/>
          <w:bCs/>
          <w:color w:val="000000" w:themeColor="text1"/>
          <w:kern w:val="24"/>
          <w:sz w:val="24"/>
          <w:szCs w:val="24"/>
          <w:lang w:eastAsia="nl-NL"/>
        </w:rPr>
        <w:t>A</w:t>
      </w:r>
      <w:r w:rsidRPr="0070130C">
        <w:rPr>
          <w:rFonts w:eastAsiaTheme="minorEastAsia"/>
          <w:color w:val="000000" w:themeColor="text1"/>
          <w:kern w:val="24"/>
          <w:sz w:val="24"/>
          <w:szCs w:val="24"/>
          <w:lang w:eastAsia="nl-NL"/>
        </w:rPr>
        <w:t xml:space="preserve">) Gating strategy for myeloid cells belonging to figure </w:t>
      </w:r>
      <w:r>
        <w:rPr>
          <w:rFonts w:eastAsiaTheme="minorEastAsia"/>
          <w:color w:val="000000" w:themeColor="text1"/>
          <w:kern w:val="24"/>
          <w:sz w:val="24"/>
          <w:szCs w:val="24"/>
          <w:lang w:eastAsia="nl-NL"/>
        </w:rPr>
        <w:t>S6C</w:t>
      </w:r>
      <w:r w:rsidRPr="0070130C">
        <w:rPr>
          <w:rFonts w:eastAsiaTheme="minorEastAsia"/>
          <w:color w:val="000000" w:themeColor="text1"/>
          <w:kern w:val="24"/>
          <w:sz w:val="24"/>
          <w:szCs w:val="24"/>
          <w:lang w:eastAsia="nl-NL"/>
        </w:rPr>
        <w:t xml:space="preserve">. </w:t>
      </w:r>
      <w:r>
        <w:rPr>
          <w:rFonts w:eastAsiaTheme="minorEastAsia"/>
          <w:color w:val="000000" w:themeColor="text1"/>
          <w:kern w:val="24"/>
          <w:sz w:val="24"/>
          <w:szCs w:val="24"/>
          <w:lang w:eastAsia="nl-NL"/>
        </w:rPr>
        <w:t>(</w:t>
      </w:r>
      <w:r>
        <w:rPr>
          <w:rFonts w:eastAsiaTheme="minorEastAsia"/>
          <w:b/>
          <w:bCs/>
          <w:color w:val="000000" w:themeColor="text1"/>
          <w:kern w:val="24"/>
          <w:sz w:val="24"/>
          <w:szCs w:val="24"/>
          <w:lang w:eastAsia="nl-NL"/>
        </w:rPr>
        <w:t>B</w:t>
      </w:r>
      <w:r>
        <w:rPr>
          <w:rFonts w:eastAsiaTheme="minorEastAsia"/>
          <w:color w:val="000000" w:themeColor="text1"/>
          <w:kern w:val="24"/>
          <w:sz w:val="24"/>
          <w:szCs w:val="24"/>
          <w:lang w:eastAsia="nl-NL"/>
        </w:rPr>
        <w:t xml:space="preserve">) </w:t>
      </w:r>
      <w:r w:rsidRPr="009C5DA2">
        <w:rPr>
          <w:sz w:val="24"/>
          <w:szCs w:val="24"/>
        </w:rPr>
        <w:t>Frequencies</w:t>
      </w:r>
      <w:r w:rsidRPr="0070130C">
        <w:rPr>
          <w:sz w:val="24"/>
          <w:szCs w:val="24"/>
        </w:rPr>
        <w:t xml:space="preserve"> of intratumoral immune cell populations within B16F10 tumors of WT or CXCR3 KO mice on day 20 </w:t>
      </w:r>
      <w:r>
        <w:rPr>
          <w:sz w:val="24"/>
          <w:szCs w:val="24"/>
        </w:rPr>
        <w:t xml:space="preserve">from mice that were treated with </w:t>
      </w:r>
      <w:r w:rsidRPr="0070130C">
        <w:rPr>
          <w:sz w:val="24"/>
          <w:szCs w:val="24"/>
        </w:rPr>
        <w:t>WT OT-1</w:t>
      </w:r>
      <w:r>
        <w:rPr>
          <w:sz w:val="24"/>
          <w:szCs w:val="24"/>
        </w:rPr>
        <w:t xml:space="preserve"> on</w:t>
      </w:r>
      <w:r w:rsidRPr="0070130C">
        <w:rPr>
          <w:sz w:val="24"/>
          <w:szCs w:val="24"/>
        </w:rPr>
        <w:t xml:space="preserve"> day 6</w:t>
      </w:r>
      <w:r>
        <w:rPr>
          <w:sz w:val="24"/>
          <w:szCs w:val="24"/>
        </w:rPr>
        <w:t>,</w:t>
      </w:r>
      <w:r w:rsidRPr="0070130C">
        <w:rPr>
          <w:sz w:val="24"/>
          <w:szCs w:val="24"/>
        </w:rPr>
        <w:t xml:space="preserve"> OVA peptide vaccination</w:t>
      </w:r>
      <w:r>
        <w:rPr>
          <w:sz w:val="24"/>
          <w:szCs w:val="24"/>
        </w:rPr>
        <w:t xml:space="preserve"> </w:t>
      </w:r>
      <w:r>
        <w:rPr>
          <w:sz w:val="24"/>
          <w:szCs w:val="24"/>
        </w:rPr>
        <w:lastRenderedPageBreak/>
        <w:t>on</w:t>
      </w:r>
      <w:r w:rsidRPr="0070130C">
        <w:rPr>
          <w:sz w:val="24"/>
          <w:szCs w:val="24"/>
        </w:rPr>
        <w:t xml:space="preserve"> day 7 and 14</w:t>
      </w:r>
      <w:r>
        <w:rPr>
          <w:sz w:val="24"/>
          <w:szCs w:val="24"/>
        </w:rPr>
        <w:t xml:space="preserve"> and CD3xTRP1 on day 16</w:t>
      </w:r>
      <w:r w:rsidRPr="0070130C">
        <w:rPr>
          <w:sz w:val="24"/>
          <w:szCs w:val="24"/>
        </w:rPr>
        <w:t>.</w:t>
      </w:r>
      <w:r>
        <w:rPr>
          <w:sz w:val="24"/>
          <w:szCs w:val="24"/>
        </w:rPr>
        <w:t xml:space="preserve"> </w:t>
      </w:r>
      <w:r w:rsidRPr="0070130C">
        <w:rPr>
          <w:rFonts w:eastAsiaTheme="minorEastAsia"/>
          <w:color w:val="000000" w:themeColor="text1"/>
          <w:kern w:val="24"/>
          <w:sz w:val="24"/>
          <w:szCs w:val="24"/>
          <w:lang w:eastAsia="nl-NL"/>
        </w:rPr>
        <w:t>(</w:t>
      </w:r>
      <w:r>
        <w:rPr>
          <w:rFonts w:eastAsiaTheme="minorEastAsia"/>
          <w:b/>
          <w:bCs/>
          <w:color w:val="000000" w:themeColor="text1"/>
          <w:kern w:val="24"/>
          <w:sz w:val="24"/>
          <w:szCs w:val="24"/>
          <w:lang w:eastAsia="nl-NL"/>
        </w:rPr>
        <w:t>C</w:t>
      </w:r>
      <w:r w:rsidRPr="0070130C">
        <w:rPr>
          <w:rFonts w:eastAsiaTheme="minorEastAsia"/>
          <w:color w:val="000000" w:themeColor="text1"/>
          <w:kern w:val="24"/>
          <w:sz w:val="24"/>
          <w:szCs w:val="24"/>
          <w:lang w:eastAsia="nl-NL"/>
        </w:rPr>
        <w:t xml:space="preserve">) Individual tumor growth curves for indicated groups belonging to figure </w:t>
      </w:r>
      <w:r>
        <w:rPr>
          <w:rFonts w:eastAsiaTheme="minorEastAsia"/>
          <w:color w:val="000000" w:themeColor="text1"/>
          <w:kern w:val="24"/>
          <w:sz w:val="24"/>
          <w:szCs w:val="24"/>
          <w:lang w:eastAsia="nl-NL"/>
        </w:rPr>
        <w:t>4E</w:t>
      </w:r>
      <w:r w:rsidRPr="0070130C">
        <w:rPr>
          <w:rFonts w:eastAsiaTheme="minorEastAsia"/>
          <w:color w:val="000000" w:themeColor="text1"/>
          <w:kern w:val="24"/>
          <w:sz w:val="24"/>
          <w:szCs w:val="24"/>
          <w:lang w:eastAsia="nl-NL"/>
        </w:rPr>
        <w:t xml:space="preserve">. </w:t>
      </w:r>
      <w:r w:rsidRPr="0056118D">
        <w:rPr>
          <w:rFonts w:eastAsiaTheme="minorEastAsia"/>
          <w:color w:val="000000" w:themeColor="text1"/>
          <w:kern w:val="24"/>
          <w:sz w:val="24"/>
          <w:szCs w:val="24"/>
          <w:lang w:eastAsia="nl-NL"/>
        </w:rPr>
        <w:t xml:space="preserve">Data represented as mean ± SEM </w:t>
      </w:r>
      <w:r>
        <w:rPr>
          <w:rFonts w:eastAsiaTheme="minorEastAsia"/>
          <w:color w:val="000000" w:themeColor="text1"/>
          <w:kern w:val="24"/>
          <w:sz w:val="24"/>
          <w:szCs w:val="24"/>
          <w:lang w:eastAsia="nl-NL"/>
        </w:rPr>
        <w:t xml:space="preserve">of n=4 </w:t>
      </w:r>
      <w:r w:rsidRPr="0056118D">
        <w:rPr>
          <w:rFonts w:eastAsiaTheme="minorEastAsia"/>
          <w:color w:val="000000" w:themeColor="text1"/>
          <w:kern w:val="24"/>
          <w:sz w:val="24"/>
          <w:szCs w:val="24"/>
          <w:lang w:eastAsia="nl-NL"/>
        </w:rPr>
        <w:t>(</w:t>
      </w:r>
      <w:r>
        <w:rPr>
          <w:rFonts w:eastAsiaTheme="minorEastAsia"/>
          <w:color w:val="000000" w:themeColor="text1"/>
          <w:kern w:val="24"/>
          <w:sz w:val="24"/>
          <w:szCs w:val="24"/>
          <w:lang w:eastAsia="nl-NL"/>
        </w:rPr>
        <w:t>B</w:t>
      </w:r>
      <w:r w:rsidRPr="0056118D">
        <w:rPr>
          <w:rFonts w:eastAsiaTheme="minorEastAsia"/>
          <w:color w:val="000000" w:themeColor="text1"/>
          <w:kern w:val="24"/>
          <w:sz w:val="24"/>
          <w:szCs w:val="24"/>
          <w:lang w:eastAsia="nl-NL"/>
        </w:rPr>
        <w:t>). Significance was calculated using two-sided t-tests (</w:t>
      </w:r>
      <w:r>
        <w:rPr>
          <w:rFonts w:eastAsiaTheme="minorEastAsia"/>
          <w:color w:val="000000" w:themeColor="text1"/>
          <w:kern w:val="24"/>
          <w:sz w:val="24"/>
          <w:szCs w:val="24"/>
          <w:lang w:eastAsia="nl-NL"/>
        </w:rPr>
        <w:t>B</w:t>
      </w:r>
      <w:r w:rsidRPr="0056118D">
        <w:rPr>
          <w:rFonts w:eastAsiaTheme="minorEastAsia"/>
          <w:color w:val="000000" w:themeColor="text1"/>
          <w:kern w:val="24"/>
          <w:sz w:val="24"/>
          <w:szCs w:val="24"/>
          <w:lang w:eastAsia="nl-NL"/>
        </w:rPr>
        <w:t>), * P&lt;0.05, ** P&lt;0.01, *** P&lt;0.001, **** P&lt;0.0001.</w:t>
      </w:r>
    </w:p>
    <w:p w14:paraId="78796012" w14:textId="77777777" w:rsidR="0065470A" w:rsidRDefault="0065470A" w:rsidP="0065470A">
      <w:pPr>
        <w:jc w:val="both"/>
        <w:rPr>
          <w:rFonts w:eastAsiaTheme="minorEastAsia"/>
          <w:color w:val="000000" w:themeColor="text1"/>
          <w:kern w:val="24"/>
          <w:sz w:val="24"/>
          <w:szCs w:val="24"/>
          <w:lang w:eastAsia="nl-NL"/>
        </w:rPr>
      </w:pPr>
    </w:p>
    <w:p w14:paraId="63678BB2" w14:textId="77777777" w:rsidR="0065470A" w:rsidRDefault="0065470A" w:rsidP="0065470A">
      <w:pPr>
        <w:jc w:val="both"/>
        <w:rPr>
          <w:rFonts w:eastAsiaTheme="minorEastAsia"/>
          <w:color w:val="000000" w:themeColor="text1"/>
          <w:kern w:val="24"/>
          <w:sz w:val="24"/>
          <w:szCs w:val="24"/>
          <w:lang w:eastAsia="nl-NL"/>
        </w:rPr>
      </w:pPr>
    </w:p>
    <w:p w14:paraId="166720EE" w14:textId="77777777" w:rsidR="0065470A" w:rsidRPr="0070130C" w:rsidRDefault="0065470A" w:rsidP="0065470A">
      <w:pPr>
        <w:rPr>
          <w:rFonts w:eastAsia="Times New Roman"/>
          <w:sz w:val="24"/>
          <w:szCs w:val="24"/>
          <w:lang w:eastAsia="nl-NL"/>
        </w:rPr>
      </w:pPr>
      <w:r>
        <w:rPr>
          <w:rFonts w:eastAsia="Times New Roman"/>
          <w:noProof/>
          <w:sz w:val="24"/>
          <w:szCs w:val="24"/>
          <w:lang w:val="en-GB" w:eastAsia="en-GB"/>
        </w:rPr>
        <w:drawing>
          <wp:inline distT="0" distB="0" distL="0" distR="0" wp14:anchorId="3A30600B" wp14:editId="6CE16B86">
            <wp:extent cx="5924550" cy="7264497"/>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5930000" cy="7271179"/>
                    </a:xfrm>
                    <a:prstGeom prst="rect">
                      <a:avLst/>
                    </a:prstGeom>
                    <a:noFill/>
                  </pic:spPr>
                </pic:pic>
              </a:graphicData>
            </a:graphic>
          </wp:inline>
        </w:drawing>
      </w:r>
    </w:p>
    <w:p w14:paraId="0D670835" w14:textId="77777777" w:rsidR="0065470A" w:rsidRDefault="0065470A" w:rsidP="0065470A">
      <w:pPr>
        <w:jc w:val="both"/>
        <w:rPr>
          <w:rFonts w:eastAsiaTheme="minorEastAsia"/>
          <w:color w:val="000000" w:themeColor="text1"/>
          <w:kern w:val="24"/>
          <w:sz w:val="24"/>
          <w:szCs w:val="24"/>
          <w:lang w:eastAsia="nl-NL"/>
        </w:rPr>
      </w:pPr>
      <w:r w:rsidRPr="0070130C">
        <w:rPr>
          <w:rFonts w:eastAsiaTheme="minorEastAsia"/>
          <w:b/>
          <w:bCs/>
          <w:color w:val="000000" w:themeColor="text1"/>
          <w:kern w:val="24"/>
          <w:sz w:val="24"/>
          <w:szCs w:val="24"/>
          <w:lang w:eastAsia="nl-NL"/>
        </w:rPr>
        <w:lastRenderedPageBreak/>
        <w:t>Fig. S</w:t>
      </w:r>
      <w:r>
        <w:rPr>
          <w:rFonts w:eastAsiaTheme="minorEastAsia"/>
          <w:b/>
          <w:bCs/>
          <w:color w:val="000000" w:themeColor="text1"/>
          <w:kern w:val="24"/>
          <w:sz w:val="24"/>
          <w:szCs w:val="24"/>
          <w:lang w:eastAsia="nl-NL"/>
        </w:rPr>
        <w:t>8</w:t>
      </w:r>
      <w:r w:rsidRPr="0070130C">
        <w:rPr>
          <w:rFonts w:eastAsiaTheme="minorEastAsia"/>
          <w:b/>
          <w:bCs/>
          <w:color w:val="000000" w:themeColor="text1"/>
          <w:kern w:val="24"/>
          <w:sz w:val="24"/>
          <w:szCs w:val="24"/>
          <w:lang w:eastAsia="nl-NL"/>
        </w:rPr>
        <w:t xml:space="preserve">. </w:t>
      </w:r>
      <w:r>
        <w:rPr>
          <w:rFonts w:eastAsiaTheme="minorEastAsia"/>
          <w:b/>
          <w:bCs/>
          <w:color w:val="000000" w:themeColor="text1"/>
          <w:kern w:val="24"/>
          <w:sz w:val="24"/>
          <w:szCs w:val="24"/>
          <w:lang w:eastAsia="nl-NL"/>
        </w:rPr>
        <w:t>TME analysis for the combination of OVA vaccination with CD3xTRP1</w:t>
      </w:r>
      <w:r w:rsidRPr="0070130C">
        <w:rPr>
          <w:rFonts w:eastAsiaTheme="minorEastAsia"/>
          <w:b/>
          <w:bCs/>
          <w:color w:val="000000" w:themeColor="text1"/>
          <w:kern w:val="24"/>
          <w:sz w:val="24"/>
          <w:szCs w:val="24"/>
          <w:lang w:eastAsia="nl-NL"/>
        </w:rPr>
        <w:t xml:space="preserve">. </w:t>
      </w:r>
      <w:r>
        <w:rPr>
          <w:rFonts w:eastAsiaTheme="minorEastAsia"/>
          <w:color w:val="000000" w:themeColor="text1"/>
          <w:kern w:val="24"/>
          <w:sz w:val="24"/>
          <w:szCs w:val="24"/>
          <w:lang w:eastAsia="nl-NL"/>
        </w:rPr>
        <w:t>(</w:t>
      </w:r>
      <w:r w:rsidRPr="005C79C9">
        <w:rPr>
          <w:rFonts w:eastAsiaTheme="minorEastAsia"/>
          <w:b/>
          <w:bCs/>
          <w:color w:val="000000" w:themeColor="text1"/>
          <w:kern w:val="24"/>
          <w:sz w:val="24"/>
          <w:szCs w:val="24"/>
          <w:lang w:eastAsia="nl-NL"/>
        </w:rPr>
        <w:t>A-H</w:t>
      </w:r>
      <w:r>
        <w:rPr>
          <w:rFonts w:eastAsiaTheme="minorEastAsia"/>
          <w:color w:val="000000" w:themeColor="text1"/>
          <w:kern w:val="24"/>
          <w:sz w:val="24"/>
          <w:szCs w:val="24"/>
          <w:lang w:eastAsia="nl-NL"/>
        </w:rPr>
        <w:t>) Treatment schedule according to figure 5A</w:t>
      </w:r>
      <w:r w:rsidRPr="0070130C">
        <w:rPr>
          <w:rFonts w:eastAsiaTheme="minorEastAsia"/>
          <w:color w:val="000000" w:themeColor="text1"/>
          <w:kern w:val="24"/>
          <w:sz w:val="24"/>
          <w:szCs w:val="24"/>
          <w:lang w:eastAsia="nl-NL"/>
        </w:rPr>
        <w:t xml:space="preserve"> </w:t>
      </w:r>
      <w:r>
        <w:rPr>
          <w:rFonts w:eastAsiaTheme="minorEastAsia"/>
          <w:color w:val="000000" w:themeColor="text1"/>
          <w:kern w:val="24"/>
          <w:sz w:val="24"/>
          <w:szCs w:val="24"/>
          <w:lang w:eastAsia="nl-NL"/>
        </w:rPr>
        <w:t xml:space="preserve">with KPC3-TRP1 tumors, unless indicated otherwise. </w:t>
      </w:r>
      <w:r w:rsidRPr="0070130C">
        <w:rPr>
          <w:rFonts w:eastAsiaTheme="minorEastAsia"/>
          <w:color w:val="000000" w:themeColor="text1"/>
          <w:kern w:val="24"/>
          <w:sz w:val="24"/>
          <w:szCs w:val="24"/>
          <w:lang w:eastAsia="nl-NL"/>
        </w:rPr>
        <w:t>(</w:t>
      </w:r>
      <w:r w:rsidRPr="0070130C">
        <w:rPr>
          <w:rFonts w:eastAsiaTheme="minorEastAsia"/>
          <w:b/>
          <w:bCs/>
          <w:color w:val="000000" w:themeColor="text1"/>
          <w:kern w:val="24"/>
          <w:sz w:val="24"/>
          <w:szCs w:val="24"/>
          <w:lang w:eastAsia="nl-NL"/>
        </w:rPr>
        <w:t>A and B</w:t>
      </w:r>
      <w:r w:rsidRPr="0070130C">
        <w:rPr>
          <w:rFonts w:eastAsiaTheme="minorEastAsia"/>
          <w:color w:val="000000" w:themeColor="text1"/>
          <w:kern w:val="24"/>
          <w:sz w:val="24"/>
          <w:szCs w:val="24"/>
          <w:lang w:eastAsia="nl-NL"/>
        </w:rPr>
        <w:t>) IHC staining for CD8 for indicated groups, showing representative images (A) and quantification (B). Images were altered by decreasing brightness with 20% and increasing contrast with 40%. (</w:t>
      </w:r>
      <w:r w:rsidRPr="0070130C">
        <w:rPr>
          <w:rFonts w:eastAsiaTheme="minorEastAsia"/>
          <w:b/>
          <w:bCs/>
          <w:color w:val="000000" w:themeColor="text1"/>
          <w:kern w:val="24"/>
          <w:sz w:val="24"/>
          <w:szCs w:val="24"/>
          <w:lang w:eastAsia="nl-NL"/>
        </w:rPr>
        <w:t>C</w:t>
      </w:r>
      <w:r w:rsidRPr="0070130C">
        <w:rPr>
          <w:rFonts w:eastAsiaTheme="minorEastAsia"/>
          <w:color w:val="000000" w:themeColor="text1"/>
          <w:kern w:val="24"/>
          <w:sz w:val="24"/>
          <w:szCs w:val="24"/>
          <w:lang w:eastAsia="nl-NL"/>
        </w:rPr>
        <w:t xml:space="preserve">) Table showing statistical significances of cluster frequencies between different treatments belonging to figure </w:t>
      </w:r>
      <w:r>
        <w:rPr>
          <w:rFonts w:eastAsiaTheme="minorEastAsia"/>
          <w:color w:val="000000" w:themeColor="text1"/>
          <w:kern w:val="24"/>
          <w:sz w:val="24"/>
          <w:szCs w:val="24"/>
          <w:lang w:eastAsia="nl-NL"/>
        </w:rPr>
        <w:t>5</w:t>
      </w:r>
      <w:r w:rsidRPr="0070130C">
        <w:rPr>
          <w:rFonts w:eastAsiaTheme="minorEastAsia"/>
          <w:color w:val="000000" w:themeColor="text1"/>
          <w:kern w:val="24"/>
          <w:sz w:val="24"/>
          <w:szCs w:val="24"/>
          <w:lang w:eastAsia="nl-NL"/>
        </w:rPr>
        <w:t>C. (</w:t>
      </w:r>
      <w:r w:rsidRPr="0070130C">
        <w:rPr>
          <w:rFonts w:eastAsiaTheme="minorEastAsia"/>
          <w:b/>
          <w:bCs/>
          <w:color w:val="000000" w:themeColor="text1"/>
          <w:kern w:val="24"/>
          <w:sz w:val="24"/>
          <w:szCs w:val="24"/>
          <w:lang w:eastAsia="nl-NL"/>
        </w:rPr>
        <w:t>D and E</w:t>
      </w:r>
      <w:r w:rsidRPr="0070130C">
        <w:rPr>
          <w:rFonts w:eastAsiaTheme="minorEastAsia"/>
          <w:color w:val="000000" w:themeColor="text1"/>
          <w:kern w:val="24"/>
          <w:sz w:val="24"/>
          <w:szCs w:val="24"/>
          <w:lang w:eastAsia="nl-NL"/>
        </w:rPr>
        <w:t xml:space="preserve">) Expression of indicated T-cell activation markers (mean fluorescence intensity) from pre-gated CD8 T cells in tumors from KPC3-TRP1-bearing mice (D) or B16F10-bearing mice (E) for indicated groups in opt-SNE plots, generated using OMIQ software. Color scale indicates expression: red, high; blue, low. </w:t>
      </w:r>
      <w:r>
        <w:rPr>
          <w:rFonts w:eastAsiaTheme="minorEastAsia"/>
          <w:color w:val="000000" w:themeColor="text1"/>
          <w:kern w:val="24"/>
          <w:sz w:val="24"/>
          <w:szCs w:val="24"/>
          <w:lang w:eastAsia="nl-NL"/>
        </w:rPr>
        <w:t>(</w:t>
      </w:r>
      <w:r w:rsidRPr="005C79C9">
        <w:rPr>
          <w:rFonts w:eastAsiaTheme="minorEastAsia"/>
          <w:b/>
          <w:bCs/>
          <w:color w:val="000000" w:themeColor="text1"/>
          <w:kern w:val="24"/>
          <w:sz w:val="24"/>
          <w:szCs w:val="24"/>
          <w:lang w:eastAsia="nl-NL"/>
        </w:rPr>
        <w:t>F</w:t>
      </w:r>
      <w:r>
        <w:rPr>
          <w:rFonts w:eastAsiaTheme="minorEastAsia"/>
          <w:color w:val="000000" w:themeColor="text1"/>
          <w:kern w:val="24"/>
          <w:sz w:val="24"/>
          <w:szCs w:val="24"/>
          <w:lang w:eastAsia="nl-NL"/>
        </w:rPr>
        <w:t xml:space="preserve">) Frequencies of intratumoral NK cells, M1-type macrophages, defined as iNOS-positive, and N1-type neutrophils, defined as iNOS-positive in B16F10 bearing mice. </w:t>
      </w:r>
      <w:r w:rsidRPr="0070130C">
        <w:rPr>
          <w:rFonts w:eastAsiaTheme="minorEastAsia"/>
          <w:color w:val="000000" w:themeColor="text1"/>
          <w:kern w:val="24"/>
          <w:sz w:val="24"/>
          <w:szCs w:val="24"/>
          <w:lang w:eastAsia="nl-NL"/>
        </w:rPr>
        <w:t>(</w:t>
      </w:r>
      <w:r>
        <w:rPr>
          <w:rFonts w:eastAsiaTheme="minorEastAsia"/>
          <w:b/>
          <w:bCs/>
          <w:color w:val="000000" w:themeColor="text1"/>
          <w:kern w:val="24"/>
          <w:sz w:val="24"/>
          <w:szCs w:val="24"/>
          <w:lang w:eastAsia="nl-NL"/>
        </w:rPr>
        <w:t>G</w:t>
      </w:r>
      <w:r w:rsidRPr="0070130C">
        <w:rPr>
          <w:rFonts w:eastAsiaTheme="minorEastAsia"/>
          <w:color w:val="000000" w:themeColor="text1"/>
          <w:kern w:val="24"/>
          <w:sz w:val="24"/>
          <w:szCs w:val="24"/>
          <w:lang w:eastAsia="nl-NL"/>
        </w:rPr>
        <w:t>) Frequencies of intratumoral cDC1 cells for the indicated groups</w:t>
      </w:r>
      <w:r>
        <w:rPr>
          <w:rFonts w:eastAsiaTheme="minorEastAsia"/>
          <w:color w:val="000000" w:themeColor="text1"/>
          <w:kern w:val="24"/>
          <w:sz w:val="24"/>
          <w:szCs w:val="24"/>
          <w:lang w:eastAsia="nl-NL"/>
        </w:rPr>
        <w:t>.</w:t>
      </w:r>
      <w:r w:rsidRPr="0070130C">
        <w:rPr>
          <w:rFonts w:eastAsiaTheme="minorEastAsia"/>
          <w:color w:val="000000" w:themeColor="text1"/>
          <w:kern w:val="24"/>
          <w:sz w:val="24"/>
          <w:szCs w:val="24"/>
          <w:lang w:eastAsia="nl-NL"/>
        </w:rPr>
        <w:t xml:space="preserve"> (</w:t>
      </w:r>
      <w:r>
        <w:rPr>
          <w:rFonts w:eastAsiaTheme="minorEastAsia"/>
          <w:b/>
          <w:bCs/>
          <w:color w:val="000000" w:themeColor="text1"/>
          <w:kern w:val="24"/>
          <w:sz w:val="24"/>
          <w:szCs w:val="24"/>
          <w:lang w:eastAsia="nl-NL"/>
        </w:rPr>
        <w:t>H</w:t>
      </w:r>
      <w:r w:rsidRPr="0070130C">
        <w:rPr>
          <w:rFonts w:eastAsiaTheme="minorEastAsia"/>
          <w:b/>
          <w:bCs/>
          <w:color w:val="000000" w:themeColor="text1"/>
          <w:kern w:val="24"/>
          <w:sz w:val="24"/>
          <w:szCs w:val="24"/>
          <w:lang w:eastAsia="nl-NL"/>
        </w:rPr>
        <w:t xml:space="preserve"> and </w:t>
      </w:r>
      <w:r>
        <w:rPr>
          <w:rFonts w:eastAsiaTheme="minorEastAsia"/>
          <w:b/>
          <w:bCs/>
          <w:color w:val="000000" w:themeColor="text1"/>
          <w:kern w:val="24"/>
          <w:sz w:val="24"/>
          <w:szCs w:val="24"/>
          <w:lang w:eastAsia="nl-NL"/>
        </w:rPr>
        <w:t>I</w:t>
      </w:r>
      <w:r w:rsidRPr="0070130C">
        <w:rPr>
          <w:rFonts w:eastAsiaTheme="minorEastAsia"/>
          <w:color w:val="000000" w:themeColor="text1"/>
          <w:kern w:val="24"/>
          <w:sz w:val="24"/>
          <w:szCs w:val="24"/>
          <w:lang w:eastAsia="nl-NL"/>
        </w:rPr>
        <w:t>) Representation of differential gene expression from Nanostring analysis in scores for cell types (G) and immune pathways (H)</w:t>
      </w:r>
      <w:r>
        <w:rPr>
          <w:rFonts w:eastAsiaTheme="minorEastAsia"/>
          <w:color w:val="000000" w:themeColor="text1"/>
          <w:kern w:val="24"/>
          <w:sz w:val="24"/>
          <w:szCs w:val="24"/>
          <w:lang w:eastAsia="nl-NL"/>
        </w:rPr>
        <w:t>, using nSolver4.0 analysis software</w:t>
      </w:r>
      <w:r w:rsidRPr="0070130C">
        <w:rPr>
          <w:rFonts w:eastAsiaTheme="minorEastAsia"/>
          <w:color w:val="000000" w:themeColor="text1"/>
          <w:kern w:val="24"/>
          <w:sz w:val="24"/>
          <w:szCs w:val="24"/>
          <w:lang w:eastAsia="nl-NL"/>
        </w:rPr>
        <w:t xml:space="preserve">. Statistical significance in (G and H) is shown for the comparison between bsAb and OVA vacc + bsAb. Data represented as mean ± SEM </w:t>
      </w:r>
      <w:r>
        <w:rPr>
          <w:rFonts w:eastAsiaTheme="minorEastAsia"/>
          <w:color w:val="000000" w:themeColor="text1"/>
          <w:kern w:val="24"/>
          <w:sz w:val="24"/>
          <w:szCs w:val="24"/>
          <w:lang w:eastAsia="nl-NL"/>
        </w:rPr>
        <w:t xml:space="preserve">of n=6-7 </w:t>
      </w:r>
      <w:r w:rsidRPr="0070130C">
        <w:rPr>
          <w:rFonts w:eastAsiaTheme="minorEastAsia"/>
          <w:color w:val="000000" w:themeColor="text1"/>
          <w:kern w:val="24"/>
          <w:sz w:val="24"/>
          <w:szCs w:val="24"/>
          <w:lang w:eastAsia="nl-NL"/>
        </w:rPr>
        <w:t>(</w:t>
      </w:r>
      <w:r>
        <w:rPr>
          <w:rFonts w:eastAsiaTheme="minorEastAsia"/>
          <w:color w:val="000000" w:themeColor="text1"/>
          <w:kern w:val="24"/>
          <w:sz w:val="24"/>
          <w:szCs w:val="24"/>
          <w:lang w:eastAsia="nl-NL"/>
        </w:rPr>
        <w:t>B, F-G</w:t>
      </w:r>
      <w:r w:rsidRPr="0070130C">
        <w:rPr>
          <w:rFonts w:eastAsiaTheme="minorEastAsia"/>
          <w:color w:val="000000" w:themeColor="text1"/>
          <w:kern w:val="24"/>
          <w:sz w:val="24"/>
          <w:szCs w:val="24"/>
          <w:lang w:eastAsia="nl-NL"/>
        </w:rPr>
        <w:t>)</w:t>
      </w:r>
      <w:r>
        <w:rPr>
          <w:rFonts w:eastAsiaTheme="minorEastAsia"/>
          <w:color w:val="000000" w:themeColor="text1"/>
          <w:kern w:val="24"/>
          <w:sz w:val="24"/>
          <w:szCs w:val="24"/>
          <w:lang w:eastAsia="nl-NL"/>
        </w:rPr>
        <w:t>, or n=5 (H-I)</w:t>
      </w:r>
      <w:r w:rsidRPr="0070130C">
        <w:rPr>
          <w:rFonts w:eastAsiaTheme="minorEastAsia"/>
          <w:color w:val="000000" w:themeColor="text1"/>
          <w:kern w:val="24"/>
          <w:sz w:val="24"/>
          <w:szCs w:val="24"/>
          <w:lang w:eastAsia="nl-NL"/>
        </w:rPr>
        <w:t>. Significance was calculated using one-way ANOVA and Tukey post-hoc tests comparing all groups (B, C</w:t>
      </w:r>
      <w:r>
        <w:rPr>
          <w:rFonts w:eastAsiaTheme="minorEastAsia"/>
          <w:color w:val="000000" w:themeColor="text1"/>
          <w:kern w:val="24"/>
          <w:sz w:val="24"/>
          <w:szCs w:val="24"/>
          <w:lang w:eastAsia="nl-NL"/>
        </w:rPr>
        <w:t xml:space="preserve"> and F-I</w:t>
      </w:r>
      <w:r w:rsidRPr="0070130C">
        <w:rPr>
          <w:rFonts w:eastAsiaTheme="minorEastAsia"/>
          <w:color w:val="000000" w:themeColor="text1"/>
          <w:kern w:val="24"/>
          <w:sz w:val="24"/>
          <w:szCs w:val="24"/>
          <w:lang w:eastAsia="nl-NL"/>
        </w:rPr>
        <w:t xml:space="preserve">), * P&lt;0.05, ** P&lt;0.01, *** P&lt;0.001, **** P&lt;0.0001. </w:t>
      </w:r>
    </w:p>
    <w:p w14:paraId="44B28024" w14:textId="77777777" w:rsidR="0065470A" w:rsidRDefault="0065470A" w:rsidP="0065470A">
      <w:pPr>
        <w:jc w:val="both"/>
        <w:rPr>
          <w:rFonts w:eastAsiaTheme="minorEastAsia"/>
          <w:color w:val="000000" w:themeColor="text1"/>
          <w:kern w:val="24"/>
          <w:sz w:val="24"/>
          <w:szCs w:val="24"/>
          <w:lang w:eastAsia="nl-NL"/>
        </w:rPr>
      </w:pPr>
    </w:p>
    <w:p w14:paraId="0EEAC956" w14:textId="77777777" w:rsidR="0065470A" w:rsidRDefault="0065470A" w:rsidP="0065470A">
      <w:pPr>
        <w:jc w:val="both"/>
        <w:rPr>
          <w:rFonts w:eastAsiaTheme="minorEastAsia"/>
          <w:color w:val="000000" w:themeColor="text1"/>
          <w:kern w:val="24"/>
          <w:sz w:val="24"/>
          <w:szCs w:val="24"/>
          <w:lang w:eastAsia="nl-NL"/>
        </w:rPr>
      </w:pPr>
    </w:p>
    <w:p w14:paraId="603A9D11" w14:textId="77777777" w:rsidR="0065470A" w:rsidRPr="0070130C" w:rsidRDefault="0065470A" w:rsidP="0065470A">
      <w:pPr>
        <w:rPr>
          <w:rFonts w:eastAsia="Times New Roman"/>
          <w:sz w:val="24"/>
          <w:szCs w:val="24"/>
          <w:lang w:eastAsia="nl-NL"/>
        </w:rPr>
      </w:pPr>
      <w:r>
        <w:rPr>
          <w:rFonts w:eastAsia="Times New Roman"/>
          <w:noProof/>
          <w:sz w:val="24"/>
          <w:szCs w:val="24"/>
          <w:lang w:val="en-GB" w:eastAsia="en-GB"/>
        </w:rPr>
        <w:drawing>
          <wp:inline distT="0" distB="0" distL="0" distR="0" wp14:anchorId="1EE6D23E" wp14:editId="181C50FE">
            <wp:extent cx="5934075" cy="2773793"/>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5944629" cy="2778726"/>
                    </a:xfrm>
                    <a:prstGeom prst="rect">
                      <a:avLst/>
                    </a:prstGeom>
                    <a:noFill/>
                  </pic:spPr>
                </pic:pic>
              </a:graphicData>
            </a:graphic>
          </wp:inline>
        </w:drawing>
      </w:r>
    </w:p>
    <w:p w14:paraId="43A87130" w14:textId="77777777" w:rsidR="0065470A" w:rsidRPr="0070130C" w:rsidRDefault="0065470A" w:rsidP="0065470A">
      <w:pPr>
        <w:jc w:val="both"/>
        <w:rPr>
          <w:rFonts w:eastAsia="Times New Roman"/>
          <w:sz w:val="24"/>
          <w:szCs w:val="24"/>
          <w:lang w:eastAsia="nl-NL"/>
        </w:rPr>
      </w:pPr>
      <w:r w:rsidRPr="0070130C">
        <w:rPr>
          <w:rFonts w:eastAsiaTheme="minorEastAsia"/>
          <w:b/>
          <w:bCs/>
          <w:color w:val="000000" w:themeColor="text1"/>
          <w:kern w:val="24"/>
          <w:sz w:val="24"/>
          <w:szCs w:val="24"/>
          <w:lang w:eastAsia="nl-NL"/>
        </w:rPr>
        <w:t>Fig. S</w:t>
      </w:r>
      <w:r>
        <w:rPr>
          <w:rFonts w:eastAsiaTheme="minorEastAsia"/>
          <w:b/>
          <w:bCs/>
          <w:color w:val="000000" w:themeColor="text1"/>
          <w:kern w:val="24"/>
          <w:sz w:val="24"/>
          <w:szCs w:val="24"/>
          <w:lang w:eastAsia="nl-NL"/>
        </w:rPr>
        <w:t>9</w:t>
      </w:r>
      <w:r w:rsidRPr="0070130C">
        <w:rPr>
          <w:rFonts w:eastAsiaTheme="minorEastAsia"/>
          <w:b/>
          <w:bCs/>
          <w:color w:val="000000" w:themeColor="text1"/>
          <w:kern w:val="24"/>
          <w:sz w:val="24"/>
          <w:szCs w:val="24"/>
          <w:lang w:eastAsia="nl-NL"/>
        </w:rPr>
        <w:t xml:space="preserve">. Individual tumor growth curves for combination of OVA </w:t>
      </w:r>
      <w:r>
        <w:rPr>
          <w:rFonts w:eastAsiaTheme="minorEastAsia"/>
          <w:b/>
          <w:bCs/>
          <w:color w:val="000000" w:themeColor="text1"/>
          <w:kern w:val="24"/>
          <w:sz w:val="24"/>
          <w:szCs w:val="24"/>
          <w:lang w:eastAsia="nl-NL"/>
        </w:rPr>
        <w:t xml:space="preserve">or Gp100 SLP </w:t>
      </w:r>
      <w:r w:rsidRPr="0070130C">
        <w:rPr>
          <w:rFonts w:eastAsiaTheme="minorEastAsia"/>
          <w:b/>
          <w:bCs/>
          <w:color w:val="000000" w:themeColor="text1"/>
          <w:kern w:val="24"/>
          <w:sz w:val="24"/>
          <w:szCs w:val="24"/>
          <w:lang w:eastAsia="nl-NL"/>
        </w:rPr>
        <w:t xml:space="preserve">vaccination and </w:t>
      </w:r>
      <w:r>
        <w:rPr>
          <w:rFonts w:eastAsiaTheme="minorEastAsia"/>
          <w:b/>
          <w:bCs/>
          <w:color w:val="000000" w:themeColor="text1"/>
          <w:kern w:val="24"/>
          <w:sz w:val="24"/>
          <w:szCs w:val="24"/>
          <w:lang w:eastAsia="nl-NL"/>
        </w:rPr>
        <w:t>CD3xTRP1</w:t>
      </w:r>
      <w:r w:rsidRPr="0070130C">
        <w:rPr>
          <w:rFonts w:eastAsiaTheme="minorEastAsia"/>
          <w:b/>
          <w:bCs/>
          <w:color w:val="000000" w:themeColor="text1"/>
          <w:kern w:val="24"/>
          <w:sz w:val="24"/>
          <w:szCs w:val="24"/>
          <w:lang w:eastAsia="nl-NL"/>
        </w:rPr>
        <w:t xml:space="preserve">. </w:t>
      </w:r>
      <w:r w:rsidRPr="0070130C">
        <w:rPr>
          <w:rFonts w:eastAsiaTheme="minorEastAsia"/>
          <w:color w:val="000000" w:themeColor="text1"/>
          <w:kern w:val="24"/>
          <w:sz w:val="24"/>
          <w:szCs w:val="24"/>
          <w:lang w:eastAsia="nl-NL"/>
        </w:rPr>
        <w:t>(</w:t>
      </w:r>
      <w:r w:rsidRPr="0070130C">
        <w:rPr>
          <w:rFonts w:eastAsiaTheme="minorEastAsia"/>
          <w:b/>
          <w:bCs/>
          <w:color w:val="000000" w:themeColor="text1"/>
          <w:kern w:val="24"/>
          <w:sz w:val="24"/>
          <w:szCs w:val="24"/>
          <w:lang w:eastAsia="nl-NL"/>
        </w:rPr>
        <w:t>A-</w:t>
      </w:r>
      <w:r>
        <w:rPr>
          <w:rFonts w:eastAsiaTheme="minorEastAsia"/>
          <w:b/>
          <w:bCs/>
          <w:color w:val="000000" w:themeColor="text1"/>
          <w:kern w:val="24"/>
          <w:sz w:val="24"/>
          <w:szCs w:val="24"/>
          <w:lang w:eastAsia="nl-NL"/>
        </w:rPr>
        <w:t>B</w:t>
      </w:r>
      <w:r w:rsidRPr="0070130C">
        <w:rPr>
          <w:rFonts w:eastAsiaTheme="minorEastAsia"/>
          <w:color w:val="000000" w:themeColor="text1"/>
          <w:kern w:val="24"/>
          <w:sz w:val="24"/>
          <w:szCs w:val="24"/>
          <w:lang w:eastAsia="nl-NL"/>
        </w:rPr>
        <w:t xml:space="preserve">) Individual tumor growth curves for indicated groups belonging to figure </w:t>
      </w:r>
      <w:r>
        <w:rPr>
          <w:rFonts w:eastAsiaTheme="minorEastAsia"/>
          <w:color w:val="000000" w:themeColor="text1"/>
          <w:kern w:val="24"/>
          <w:sz w:val="24"/>
          <w:szCs w:val="24"/>
          <w:lang w:eastAsia="nl-NL"/>
        </w:rPr>
        <w:t>6B</w:t>
      </w:r>
      <w:r w:rsidRPr="0070130C">
        <w:rPr>
          <w:rFonts w:eastAsiaTheme="minorEastAsia"/>
          <w:color w:val="000000" w:themeColor="text1"/>
          <w:kern w:val="24"/>
          <w:sz w:val="24"/>
          <w:szCs w:val="24"/>
          <w:lang w:eastAsia="nl-NL"/>
        </w:rPr>
        <w:t xml:space="preserve"> (A)</w:t>
      </w:r>
      <w:r>
        <w:rPr>
          <w:rFonts w:eastAsiaTheme="minorEastAsia"/>
          <w:color w:val="000000" w:themeColor="text1"/>
          <w:kern w:val="24"/>
          <w:sz w:val="24"/>
          <w:szCs w:val="24"/>
          <w:lang w:eastAsia="nl-NL"/>
        </w:rPr>
        <w:t xml:space="preserve"> or </w:t>
      </w:r>
      <w:r w:rsidRPr="0070130C">
        <w:rPr>
          <w:rFonts w:eastAsiaTheme="minorEastAsia"/>
          <w:color w:val="000000" w:themeColor="text1"/>
          <w:kern w:val="24"/>
          <w:sz w:val="24"/>
          <w:szCs w:val="24"/>
          <w:lang w:eastAsia="nl-NL"/>
        </w:rPr>
        <w:t xml:space="preserve">figure </w:t>
      </w:r>
      <w:r>
        <w:rPr>
          <w:rFonts w:eastAsiaTheme="minorEastAsia"/>
          <w:color w:val="000000" w:themeColor="text1"/>
          <w:kern w:val="24"/>
          <w:sz w:val="24"/>
          <w:szCs w:val="24"/>
          <w:lang w:eastAsia="nl-NL"/>
        </w:rPr>
        <w:t>6</w:t>
      </w:r>
      <w:r w:rsidRPr="0070130C">
        <w:rPr>
          <w:rFonts w:eastAsiaTheme="minorEastAsia"/>
          <w:color w:val="000000" w:themeColor="text1"/>
          <w:kern w:val="24"/>
          <w:sz w:val="24"/>
          <w:szCs w:val="24"/>
          <w:lang w:eastAsia="nl-NL"/>
        </w:rPr>
        <w:t>C (B</w:t>
      </w:r>
      <w:r>
        <w:rPr>
          <w:rFonts w:eastAsiaTheme="minorEastAsia"/>
          <w:color w:val="000000" w:themeColor="text1"/>
          <w:kern w:val="24"/>
          <w:sz w:val="24"/>
          <w:szCs w:val="24"/>
          <w:lang w:eastAsia="nl-NL"/>
        </w:rPr>
        <w:t>).</w:t>
      </w:r>
      <w:r w:rsidRPr="0070130C">
        <w:rPr>
          <w:rFonts w:eastAsiaTheme="minorEastAsia"/>
          <w:color w:val="000000" w:themeColor="text1"/>
          <w:kern w:val="24"/>
          <w:sz w:val="24"/>
          <w:szCs w:val="24"/>
          <w:lang w:eastAsia="nl-NL"/>
        </w:rPr>
        <w:t xml:space="preserve"> </w:t>
      </w:r>
    </w:p>
    <w:p w14:paraId="300B1A60" w14:textId="77777777" w:rsidR="0065470A" w:rsidRDefault="0065470A" w:rsidP="0065470A">
      <w:pPr>
        <w:jc w:val="both"/>
        <w:rPr>
          <w:rFonts w:eastAsia="Times New Roman"/>
          <w:sz w:val="24"/>
          <w:szCs w:val="24"/>
          <w:lang w:eastAsia="nl-NL"/>
        </w:rPr>
      </w:pPr>
    </w:p>
    <w:p w14:paraId="34FFA9D8" w14:textId="77777777" w:rsidR="0065470A" w:rsidRPr="0070130C" w:rsidRDefault="0065470A" w:rsidP="0065470A">
      <w:pPr>
        <w:jc w:val="both"/>
        <w:rPr>
          <w:rFonts w:eastAsia="Times New Roman"/>
          <w:sz w:val="24"/>
          <w:szCs w:val="24"/>
          <w:lang w:eastAsia="nl-NL"/>
        </w:rPr>
      </w:pPr>
    </w:p>
    <w:p w14:paraId="4F239C8F" w14:textId="77777777" w:rsidR="0065470A" w:rsidRDefault="0065470A" w:rsidP="0065470A">
      <w:pPr>
        <w:jc w:val="both"/>
        <w:rPr>
          <w:rFonts w:eastAsiaTheme="minorEastAsia"/>
          <w:color w:val="000000" w:themeColor="text1"/>
          <w:kern w:val="24"/>
          <w:sz w:val="24"/>
          <w:szCs w:val="24"/>
          <w:lang w:eastAsia="nl-NL"/>
        </w:rPr>
      </w:pPr>
    </w:p>
    <w:p w14:paraId="2439F2AB" w14:textId="77777777" w:rsidR="0065470A" w:rsidRPr="0070130C" w:rsidRDefault="0065470A" w:rsidP="0065470A">
      <w:pPr>
        <w:rPr>
          <w:rFonts w:eastAsia="Times New Roman"/>
          <w:sz w:val="24"/>
          <w:szCs w:val="24"/>
          <w:lang w:eastAsia="nl-NL"/>
        </w:rPr>
      </w:pPr>
    </w:p>
    <w:p w14:paraId="5E1F3FFE" w14:textId="77777777" w:rsidR="0065470A" w:rsidRPr="0070130C" w:rsidRDefault="0065470A" w:rsidP="0065470A">
      <w:pPr>
        <w:rPr>
          <w:rFonts w:eastAsia="Times New Roman"/>
          <w:sz w:val="24"/>
          <w:szCs w:val="24"/>
          <w:lang w:eastAsia="nl-NL"/>
        </w:rPr>
      </w:pPr>
    </w:p>
    <w:p w14:paraId="6FE6E41D" w14:textId="77777777" w:rsidR="0065470A" w:rsidRPr="0070130C" w:rsidRDefault="0065470A" w:rsidP="0065470A">
      <w:pPr>
        <w:rPr>
          <w:rFonts w:eastAsia="Times New Roman"/>
          <w:sz w:val="24"/>
          <w:szCs w:val="24"/>
          <w:lang w:eastAsia="nl-NL"/>
        </w:rPr>
      </w:pPr>
      <w:r>
        <w:rPr>
          <w:rFonts w:eastAsia="Times New Roman"/>
          <w:noProof/>
          <w:sz w:val="24"/>
          <w:szCs w:val="24"/>
          <w:lang w:val="en-GB" w:eastAsia="en-GB"/>
        </w:rPr>
        <w:lastRenderedPageBreak/>
        <w:drawing>
          <wp:inline distT="0" distB="0" distL="0" distR="0" wp14:anchorId="115BEA28" wp14:editId="0E32B7C2">
            <wp:extent cx="5934075" cy="3975933"/>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5946907" cy="3984530"/>
                    </a:xfrm>
                    <a:prstGeom prst="rect">
                      <a:avLst/>
                    </a:prstGeom>
                    <a:noFill/>
                  </pic:spPr>
                </pic:pic>
              </a:graphicData>
            </a:graphic>
          </wp:inline>
        </w:drawing>
      </w:r>
    </w:p>
    <w:p w14:paraId="07CA1B82" w14:textId="77777777" w:rsidR="0065470A" w:rsidRPr="0070130C" w:rsidRDefault="0065470A" w:rsidP="0065470A">
      <w:pPr>
        <w:jc w:val="both"/>
        <w:rPr>
          <w:rFonts w:eastAsia="Times New Roman"/>
          <w:sz w:val="24"/>
          <w:szCs w:val="24"/>
          <w:lang w:eastAsia="nl-NL"/>
        </w:rPr>
      </w:pPr>
      <w:r w:rsidRPr="0070130C">
        <w:rPr>
          <w:rFonts w:eastAsiaTheme="minorEastAsia"/>
          <w:b/>
          <w:bCs/>
          <w:color w:val="000000" w:themeColor="text1"/>
          <w:kern w:val="24"/>
          <w:sz w:val="24"/>
          <w:szCs w:val="24"/>
          <w:lang w:eastAsia="nl-NL"/>
        </w:rPr>
        <w:t>Fig. S</w:t>
      </w:r>
      <w:r>
        <w:rPr>
          <w:rFonts w:eastAsiaTheme="minorEastAsia"/>
          <w:b/>
          <w:bCs/>
          <w:color w:val="000000" w:themeColor="text1"/>
          <w:kern w:val="24"/>
          <w:sz w:val="24"/>
          <w:szCs w:val="24"/>
          <w:lang w:eastAsia="nl-NL"/>
        </w:rPr>
        <w:t>10</w:t>
      </w:r>
      <w:r w:rsidRPr="0070130C">
        <w:rPr>
          <w:rFonts w:eastAsiaTheme="minorEastAsia"/>
          <w:b/>
          <w:bCs/>
          <w:color w:val="000000" w:themeColor="text1"/>
          <w:kern w:val="24"/>
          <w:sz w:val="24"/>
          <w:szCs w:val="24"/>
          <w:lang w:eastAsia="nl-NL"/>
        </w:rPr>
        <w:t xml:space="preserve">. CD8 T-cell responses to LCMV </w:t>
      </w:r>
      <w:r>
        <w:rPr>
          <w:rFonts w:eastAsiaTheme="minorEastAsia"/>
          <w:b/>
          <w:bCs/>
          <w:color w:val="000000" w:themeColor="text1"/>
          <w:kern w:val="24"/>
          <w:sz w:val="24"/>
          <w:szCs w:val="24"/>
          <w:lang w:eastAsia="nl-NL"/>
        </w:rPr>
        <w:t xml:space="preserve">viral infection and </w:t>
      </w:r>
      <w:r w:rsidRPr="0070130C">
        <w:rPr>
          <w:rFonts w:eastAsiaTheme="minorEastAsia"/>
          <w:b/>
          <w:bCs/>
          <w:color w:val="000000" w:themeColor="text1"/>
          <w:kern w:val="24"/>
          <w:sz w:val="24"/>
          <w:szCs w:val="24"/>
          <w:lang w:eastAsia="nl-NL"/>
        </w:rPr>
        <w:t xml:space="preserve">peptide vaccination and individual growth curves for the LCMV experiment. </w:t>
      </w:r>
      <w:r>
        <w:rPr>
          <w:rFonts w:eastAsiaTheme="minorEastAsia"/>
          <w:color w:val="000000" w:themeColor="text1"/>
          <w:kern w:val="24"/>
          <w:sz w:val="24"/>
          <w:szCs w:val="24"/>
          <w:lang w:eastAsia="nl-NL"/>
        </w:rPr>
        <w:t>(</w:t>
      </w:r>
      <w:r w:rsidRPr="00C9554D">
        <w:rPr>
          <w:rFonts w:eastAsiaTheme="minorEastAsia"/>
          <w:b/>
          <w:bCs/>
          <w:color w:val="000000" w:themeColor="text1"/>
          <w:kern w:val="24"/>
          <w:sz w:val="24"/>
          <w:szCs w:val="24"/>
          <w:lang w:eastAsia="nl-NL"/>
        </w:rPr>
        <w:t>A-D</w:t>
      </w:r>
      <w:r>
        <w:rPr>
          <w:rFonts w:eastAsiaTheme="minorEastAsia"/>
          <w:color w:val="000000" w:themeColor="text1"/>
          <w:kern w:val="24"/>
          <w:sz w:val="24"/>
          <w:szCs w:val="24"/>
          <w:lang w:eastAsia="nl-NL"/>
        </w:rPr>
        <w:t>) Treatment schedule according to figure 6D. (</w:t>
      </w:r>
      <w:r>
        <w:rPr>
          <w:rFonts w:eastAsiaTheme="minorEastAsia"/>
          <w:b/>
          <w:bCs/>
          <w:color w:val="000000" w:themeColor="text1"/>
          <w:kern w:val="24"/>
          <w:sz w:val="24"/>
          <w:szCs w:val="24"/>
          <w:lang w:eastAsia="nl-NL"/>
        </w:rPr>
        <w:t>A</w:t>
      </w:r>
      <w:r>
        <w:rPr>
          <w:rFonts w:eastAsiaTheme="minorEastAsia"/>
          <w:color w:val="000000" w:themeColor="text1"/>
          <w:kern w:val="24"/>
          <w:sz w:val="24"/>
          <w:szCs w:val="24"/>
          <w:lang w:eastAsia="nl-NL"/>
        </w:rPr>
        <w:t xml:space="preserve">) </w:t>
      </w:r>
      <w:r w:rsidRPr="0070130C">
        <w:rPr>
          <w:rFonts w:eastAsiaTheme="minorEastAsia"/>
          <w:color w:val="000000" w:themeColor="text1"/>
          <w:kern w:val="24"/>
          <w:sz w:val="24"/>
          <w:szCs w:val="24"/>
          <w:lang w:eastAsia="nl-NL"/>
        </w:rPr>
        <w:t xml:space="preserve">CD8 T cells in blood, showing </w:t>
      </w:r>
      <w:r>
        <w:rPr>
          <w:rFonts w:eastAsiaTheme="minorEastAsia"/>
          <w:color w:val="000000" w:themeColor="text1"/>
          <w:kern w:val="24"/>
          <w:sz w:val="24"/>
          <w:szCs w:val="24"/>
          <w:lang w:eastAsia="nl-NL"/>
        </w:rPr>
        <w:t>G</w:t>
      </w:r>
      <w:r w:rsidRPr="0070130C">
        <w:rPr>
          <w:rFonts w:eastAsiaTheme="minorEastAsia"/>
          <w:color w:val="000000" w:themeColor="text1"/>
          <w:kern w:val="24"/>
          <w:sz w:val="24"/>
          <w:szCs w:val="24"/>
          <w:lang w:eastAsia="nl-NL"/>
        </w:rPr>
        <w:t>p3</w:t>
      </w:r>
      <w:r>
        <w:rPr>
          <w:rFonts w:eastAsiaTheme="minorEastAsia"/>
          <w:color w:val="000000" w:themeColor="text1"/>
          <w:kern w:val="24"/>
          <w:sz w:val="24"/>
          <w:szCs w:val="24"/>
          <w:lang w:eastAsia="nl-NL"/>
        </w:rPr>
        <w:t>4</w:t>
      </w:r>
      <w:r w:rsidRPr="0070130C">
        <w:rPr>
          <w:rFonts w:eastAsiaTheme="minorEastAsia"/>
          <w:color w:val="000000" w:themeColor="text1"/>
          <w:kern w:val="24"/>
          <w:sz w:val="24"/>
          <w:szCs w:val="24"/>
          <w:lang w:eastAsia="nl-NL"/>
        </w:rPr>
        <w:t xml:space="preserve"> tetramer responses and differentiation</w:t>
      </w:r>
      <w:r>
        <w:rPr>
          <w:rFonts w:eastAsiaTheme="minorEastAsia"/>
          <w:color w:val="000000" w:themeColor="text1"/>
          <w:kern w:val="24"/>
          <w:sz w:val="24"/>
          <w:szCs w:val="24"/>
          <w:lang w:eastAsia="nl-NL"/>
        </w:rPr>
        <w:t xml:space="preserve"> of CD8 T cells</w:t>
      </w:r>
      <w:r w:rsidRPr="0070130C">
        <w:rPr>
          <w:rFonts w:eastAsiaTheme="minorEastAsia"/>
          <w:color w:val="000000" w:themeColor="text1"/>
          <w:kern w:val="24"/>
          <w:sz w:val="24"/>
          <w:szCs w:val="24"/>
          <w:lang w:eastAsia="nl-NL"/>
        </w:rPr>
        <w:t xml:space="preserve"> on day </w:t>
      </w:r>
      <w:r>
        <w:rPr>
          <w:rFonts w:eastAsiaTheme="minorEastAsia"/>
          <w:color w:val="000000" w:themeColor="text1"/>
          <w:kern w:val="24"/>
          <w:sz w:val="24"/>
          <w:szCs w:val="24"/>
          <w:lang w:eastAsia="nl-NL"/>
        </w:rPr>
        <w:t>19</w:t>
      </w:r>
      <w:r w:rsidRPr="0070130C">
        <w:rPr>
          <w:rFonts w:eastAsiaTheme="minorEastAsia"/>
          <w:color w:val="000000" w:themeColor="text1"/>
          <w:kern w:val="24"/>
          <w:sz w:val="24"/>
          <w:szCs w:val="24"/>
          <w:lang w:eastAsia="nl-NL"/>
        </w:rPr>
        <w:t>.</w:t>
      </w:r>
      <w:r>
        <w:rPr>
          <w:rFonts w:eastAsiaTheme="minorEastAsia"/>
          <w:color w:val="000000" w:themeColor="text1"/>
          <w:kern w:val="24"/>
          <w:sz w:val="24"/>
          <w:szCs w:val="24"/>
          <w:lang w:eastAsia="nl-NL"/>
        </w:rPr>
        <w:t xml:space="preserve"> (</w:t>
      </w:r>
      <w:r>
        <w:rPr>
          <w:rFonts w:eastAsiaTheme="minorEastAsia"/>
          <w:b/>
          <w:bCs/>
          <w:color w:val="000000" w:themeColor="text1"/>
          <w:kern w:val="24"/>
          <w:sz w:val="24"/>
          <w:szCs w:val="24"/>
          <w:lang w:eastAsia="nl-NL"/>
        </w:rPr>
        <w:t>B</w:t>
      </w:r>
      <w:r>
        <w:rPr>
          <w:rFonts w:eastAsiaTheme="minorEastAsia"/>
          <w:color w:val="000000" w:themeColor="text1"/>
          <w:kern w:val="24"/>
          <w:sz w:val="24"/>
          <w:szCs w:val="24"/>
          <w:lang w:eastAsia="nl-NL"/>
        </w:rPr>
        <w:t xml:space="preserve">) </w:t>
      </w:r>
      <w:r w:rsidRPr="0070130C">
        <w:rPr>
          <w:rFonts w:eastAsiaTheme="minorEastAsia"/>
          <w:color w:val="000000" w:themeColor="text1"/>
          <w:kern w:val="24"/>
          <w:sz w:val="24"/>
          <w:szCs w:val="24"/>
          <w:lang w:eastAsia="nl-NL"/>
        </w:rPr>
        <w:t xml:space="preserve">Individual tumor growth curves for indicated groups belonging to figure </w:t>
      </w:r>
      <w:r>
        <w:rPr>
          <w:rFonts w:eastAsiaTheme="minorEastAsia"/>
          <w:color w:val="000000" w:themeColor="text1"/>
          <w:kern w:val="24"/>
          <w:sz w:val="24"/>
          <w:szCs w:val="24"/>
          <w:lang w:eastAsia="nl-NL"/>
        </w:rPr>
        <w:t>6</w:t>
      </w:r>
      <w:r w:rsidRPr="0070130C">
        <w:rPr>
          <w:rFonts w:eastAsiaTheme="minorEastAsia"/>
          <w:color w:val="000000" w:themeColor="text1"/>
          <w:kern w:val="24"/>
          <w:sz w:val="24"/>
          <w:szCs w:val="24"/>
          <w:lang w:eastAsia="nl-NL"/>
        </w:rPr>
        <w:t>E. (</w:t>
      </w:r>
      <w:r>
        <w:rPr>
          <w:rFonts w:eastAsiaTheme="minorEastAsia"/>
          <w:b/>
          <w:bCs/>
          <w:color w:val="000000" w:themeColor="text1"/>
          <w:kern w:val="24"/>
          <w:sz w:val="24"/>
          <w:szCs w:val="24"/>
          <w:lang w:eastAsia="nl-NL"/>
        </w:rPr>
        <w:t>C</w:t>
      </w:r>
      <w:r w:rsidRPr="0070130C">
        <w:rPr>
          <w:rFonts w:eastAsiaTheme="minorEastAsia"/>
          <w:color w:val="000000" w:themeColor="text1"/>
          <w:kern w:val="24"/>
          <w:sz w:val="24"/>
          <w:szCs w:val="24"/>
          <w:lang w:eastAsia="nl-NL"/>
        </w:rPr>
        <w:t xml:space="preserve">) CD8 T cells in blood, showing </w:t>
      </w:r>
      <w:r>
        <w:rPr>
          <w:rFonts w:eastAsiaTheme="minorEastAsia"/>
          <w:color w:val="000000" w:themeColor="text1"/>
          <w:kern w:val="24"/>
          <w:sz w:val="24"/>
          <w:szCs w:val="24"/>
          <w:lang w:eastAsia="nl-NL"/>
        </w:rPr>
        <w:t>G</w:t>
      </w:r>
      <w:r w:rsidRPr="0070130C">
        <w:rPr>
          <w:rFonts w:eastAsiaTheme="minorEastAsia"/>
          <w:color w:val="000000" w:themeColor="text1"/>
          <w:kern w:val="24"/>
          <w:sz w:val="24"/>
          <w:szCs w:val="24"/>
          <w:lang w:eastAsia="nl-NL"/>
        </w:rPr>
        <w:t>p3</w:t>
      </w:r>
      <w:r>
        <w:rPr>
          <w:rFonts w:eastAsiaTheme="minorEastAsia"/>
          <w:color w:val="000000" w:themeColor="text1"/>
          <w:kern w:val="24"/>
          <w:sz w:val="24"/>
          <w:szCs w:val="24"/>
          <w:lang w:eastAsia="nl-NL"/>
        </w:rPr>
        <w:t>3</w:t>
      </w:r>
      <w:r w:rsidRPr="0070130C">
        <w:rPr>
          <w:rFonts w:eastAsiaTheme="minorEastAsia"/>
          <w:color w:val="000000" w:themeColor="text1"/>
          <w:kern w:val="24"/>
          <w:sz w:val="24"/>
          <w:szCs w:val="24"/>
          <w:lang w:eastAsia="nl-NL"/>
        </w:rPr>
        <w:t xml:space="preserve"> tetramer responses and differentiation </w:t>
      </w:r>
      <w:r>
        <w:rPr>
          <w:rFonts w:eastAsiaTheme="minorEastAsia"/>
          <w:color w:val="000000" w:themeColor="text1"/>
          <w:kern w:val="24"/>
          <w:sz w:val="24"/>
          <w:szCs w:val="24"/>
          <w:lang w:eastAsia="nl-NL"/>
        </w:rPr>
        <w:t xml:space="preserve">of CD8 T cells </w:t>
      </w:r>
      <w:r w:rsidRPr="0070130C">
        <w:rPr>
          <w:rFonts w:eastAsiaTheme="minorEastAsia"/>
          <w:color w:val="000000" w:themeColor="text1"/>
          <w:kern w:val="24"/>
          <w:sz w:val="24"/>
          <w:szCs w:val="24"/>
          <w:lang w:eastAsia="nl-NL"/>
        </w:rPr>
        <w:t xml:space="preserve">on day </w:t>
      </w:r>
      <w:r>
        <w:rPr>
          <w:rFonts w:eastAsiaTheme="minorEastAsia"/>
          <w:color w:val="000000" w:themeColor="text1"/>
          <w:kern w:val="24"/>
          <w:sz w:val="24"/>
          <w:szCs w:val="24"/>
          <w:lang w:eastAsia="nl-NL"/>
        </w:rPr>
        <w:t>-22</w:t>
      </w:r>
      <w:r w:rsidRPr="0070130C">
        <w:rPr>
          <w:rFonts w:eastAsiaTheme="minorEastAsia"/>
          <w:color w:val="000000" w:themeColor="text1"/>
          <w:kern w:val="24"/>
          <w:sz w:val="24"/>
          <w:szCs w:val="24"/>
          <w:lang w:eastAsia="nl-NL"/>
        </w:rPr>
        <w:t>. (</w:t>
      </w:r>
      <w:r>
        <w:rPr>
          <w:rFonts w:eastAsiaTheme="minorEastAsia"/>
          <w:b/>
          <w:bCs/>
          <w:color w:val="000000" w:themeColor="text1"/>
          <w:kern w:val="24"/>
          <w:sz w:val="24"/>
          <w:szCs w:val="24"/>
          <w:lang w:eastAsia="nl-NL"/>
        </w:rPr>
        <w:t>D</w:t>
      </w:r>
      <w:r w:rsidRPr="0070130C">
        <w:rPr>
          <w:rFonts w:eastAsiaTheme="minorEastAsia"/>
          <w:color w:val="000000" w:themeColor="text1"/>
          <w:kern w:val="24"/>
          <w:sz w:val="24"/>
          <w:szCs w:val="24"/>
          <w:lang w:eastAsia="nl-NL"/>
        </w:rPr>
        <w:t xml:space="preserve">) </w:t>
      </w:r>
      <w:r>
        <w:rPr>
          <w:rFonts w:eastAsiaTheme="minorEastAsia"/>
          <w:color w:val="000000" w:themeColor="text1"/>
          <w:kern w:val="24"/>
          <w:sz w:val="24"/>
          <w:szCs w:val="24"/>
          <w:lang w:eastAsia="nl-NL"/>
        </w:rPr>
        <w:t xml:space="preserve">CXCR3 expression on Gp33 tetramer-positive CD8 T cells in blood on day 63. </w:t>
      </w:r>
      <w:r w:rsidRPr="0070130C">
        <w:rPr>
          <w:rFonts w:eastAsiaTheme="minorEastAsia"/>
          <w:color w:val="000000" w:themeColor="text1"/>
          <w:kern w:val="24"/>
          <w:sz w:val="24"/>
          <w:szCs w:val="24"/>
          <w:lang w:eastAsia="nl-NL"/>
        </w:rPr>
        <w:t xml:space="preserve">Data represented as mean ± SEM </w:t>
      </w:r>
      <w:r>
        <w:rPr>
          <w:rFonts w:eastAsiaTheme="minorEastAsia"/>
          <w:color w:val="000000" w:themeColor="text1"/>
          <w:kern w:val="24"/>
          <w:sz w:val="24"/>
          <w:szCs w:val="24"/>
          <w:lang w:eastAsia="nl-NL"/>
        </w:rPr>
        <w:t xml:space="preserve">of n=6-12 (A), n=18-36 (C), or n=2-11 </w:t>
      </w:r>
      <w:r w:rsidRPr="0070130C">
        <w:rPr>
          <w:rFonts w:eastAsiaTheme="minorEastAsia"/>
          <w:color w:val="000000" w:themeColor="text1"/>
          <w:kern w:val="24"/>
          <w:sz w:val="24"/>
          <w:szCs w:val="24"/>
          <w:lang w:eastAsia="nl-NL"/>
        </w:rPr>
        <w:t>(</w:t>
      </w:r>
      <w:r>
        <w:rPr>
          <w:rFonts w:eastAsiaTheme="minorEastAsia"/>
          <w:color w:val="000000" w:themeColor="text1"/>
          <w:kern w:val="24"/>
          <w:sz w:val="24"/>
          <w:szCs w:val="24"/>
          <w:lang w:eastAsia="nl-NL"/>
        </w:rPr>
        <w:t>D</w:t>
      </w:r>
      <w:r w:rsidRPr="0070130C">
        <w:rPr>
          <w:rFonts w:eastAsiaTheme="minorEastAsia"/>
          <w:color w:val="000000" w:themeColor="text1"/>
          <w:kern w:val="24"/>
          <w:sz w:val="24"/>
          <w:szCs w:val="24"/>
          <w:lang w:eastAsia="nl-NL"/>
        </w:rPr>
        <w:t xml:space="preserve">). Significance was calculated with a </w:t>
      </w:r>
      <w:r>
        <w:rPr>
          <w:rFonts w:eastAsiaTheme="minorEastAsia"/>
          <w:color w:val="000000" w:themeColor="text1"/>
          <w:kern w:val="24"/>
          <w:sz w:val="24"/>
          <w:szCs w:val="24"/>
          <w:lang w:eastAsia="nl-NL"/>
        </w:rPr>
        <w:t xml:space="preserve">two-sided t-test (C and D), or </w:t>
      </w:r>
      <w:r w:rsidRPr="0070130C">
        <w:rPr>
          <w:rFonts w:eastAsiaTheme="minorEastAsia"/>
          <w:color w:val="000000" w:themeColor="text1"/>
          <w:kern w:val="24"/>
          <w:sz w:val="24"/>
          <w:szCs w:val="24"/>
          <w:lang w:eastAsia="nl-NL"/>
        </w:rPr>
        <w:t>one-way ANOVA and Tukey post-hoc test</w:t>
      </w:r>
      <w:r>
        <w:rPr>
          <w:rFonts w:eastAsiaTheme="minorEastAsia"/>
          <w:color w:val="000000" w:themeColor="text1"/>
          <w:kern w:val="24"/>
          <w:sz w:val="24"/>
          <w:szCs w:val="24"/>
          <w:lang w:eastAsia="nl-NL"/>
        </w:rPr>
        <w:t>s</w:t>
      </w:r>
      <w:r w:rsidRPr="0070130C">
        <w:rPr>
          <w:rFonts w:eastAsiaTheme="minorEastAsia"/>
          <w:color w:val="000000" w:themeColor="text1"/>
          <w:kern w:val="24"/>
          <w:sz w:val="24"/>
          <w:szCs w:val="24"/>
          <w:lang w:eastAsia="nl-NL"/>
        </w:rPr>
        <w:t xml:space="preserve"> comparing all treatment groups (</w:t>
      </w:r>
      <w:r>
        <w:rPr>
          <w:rFonts w:eastAsiaTheme="minorEastAsia"/>
          <w:color w:val="000000" w:themeColor="text1"/>
          <w:kern w:val="24"/>
          <w:sz w:val="24"/>
          <w:szCs w:val="24"/>
          <w:lang w:eastAsia="nl-NL"/>
        </w:rPr>
        <w:t>A</w:t>
      </w:r>
      <w:r w:rsidRPr="0070130C">
        <w:rPr>
          <w:rFonts w:eastAsiaTheme="minorEastAsia"/>
          <w:color w:val="000000" w:themeColor="text1"/>
          <w:kern w:val="24"/>
          <w:sz w:val="24"/>
          <w:szCs w:val="24"/>
          <w:lang w:eastAsia="nl-NL"/>
        </w:rPr>
        <w:t xml:space="preserve">), * P&lt;0.05, ** P&lt;0.01, *** P&lt;0.001, **** P&lt;0.0001. </w:t>
      </w:r>
    </w:p>
    <w:p w14:paraId="6F8DFE26" w14:textId="77777777" w:rsidR="0065470A" w:rsidRDefault="0065470A" w:rsidP="0065470A">
      <w:pPr>
        <w:jc w:val="both"/>
        <w:rPr>
          <w:rFonts w:eastAsia="Times New Roman"/>
          <w:sz w:val="24"/>
          <w:szCs w:val="24"/>
          <w:lang w:eastAsia="nl-NL"/>
        </w:rPr>
      </w:pPr>
    </w:p>
    <w:p w14:paraId="355BF34A" w14:textId="77777777" w:rsidR="0065470A" w:rsidRDefault="0065470A" w:rsidP="0065470A">
      <w:pPr>
        <w:jc w:val="both"/>
        <w:rPr>
          <w:rFonts w:eastAsia="Times New Roman"/>
          <w:sz w:val="24"/>
          <w:szCs w:val="24"/>
          <w:lang w:eastAsia="nl-NL"/>
        </w:rPr>
      </w:pPr>
      <w:r>
        <w:rPr>
          <w:rFonts w:eastAsia="Times New Roman"/>
          <w:noProof/>
          <w:sz w:val="24"/>
          <w:szCs w:val="24"/>
          <w:lang w:val="en-GB" w:eastAsia="en-GB"/>
        </w:rPr>
        <w:lastRenderedPageBreak/>
        <w:drawing>
          <wp:inline distT="0" distB="0" distL="0" distR="0" wp14:anchorId="4AC03BEF" wp14:editId="4BC80AFA">
            <wp:extent cx="5924550" cy="2894151"/>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5944322" cy="2903810"/>
                    </a:xfrm>
                    <a:prstGeom prst="rect">
                      <a:avLst/>
                    </a:prstGeom>
                    <a:noFill/>
                  </pic:spPr>
                </pic:pic>
              </a:graphicData>
            </a:graphic>
          </wp:inline>
        </w:drawing>
      </w:r>
    </w:p>
    <w:p w14:paraId="23911E8C" w14:textId="77777777" w:rsidR="0065470A" w:rsidRPr="0070130C" w:rsidRDefault="0065470A" w:rsidP="0065470A">
      <w:pPr>
        <w:jc w:val="both"/>
        <w:rPr>
          <w:rFonts w:eastAsia="Times New Roman"/>
          <w:sz w:val="24"/>
          <w:szCs w:val="24"/>
          <w:lang w:eastAsia="nl-NL"/>
        </w:rPr>
      </w:pPr>
      <w:r w:rsidRPr="0070130C">
        <w:rPr>
          <w:rFonts w:eastAsiaTheme="minorEastAsia"/>
          <w:b/>
          <w:bCs/>
          <w:color w:val="000000" w:themeColor="text1"/>
          <w:kern w:val="24"/>
          <w:sz w:val="24"/>
          <w:szCs w:val="24"/>
          <w:lang w:eastAsia="nl-NL"/>
        </w:rPr>
        <w:t>Fig. S</w:t>
      </w:r>
      <w:r>
        <w:rPr>
          <w:rFonts w:eastAsiaTheme="minorEastAsia"/>
          <w:b/>
          <w:bCs/>
          <w:color w:val="000000" w:themeColor="text1"/>
          <w:kern w:val="24"/>
          <w:sz w:val="24"/>
          <w:szCs w:val="24"/>
          <w:lang w:eastAsia="nl-NL"/>
        </w:rPr>
        <w:t>11</w:t>
      </w:r>
      <w:r w:rsidRPr="0070130C">
        <w:rPr>
          <w:rFonts w:eastAsiaTheme="minorEastAsia"/>
          <w:b/>
          <w:bCs/>
          <w:color w:val="000000" w:themeColor="text1"/>
          <w:kern w:val="24"/>
          <w:sz w:val="24"/>
          <w:szCs w:val="24"/>
          <w:lang w:eastAsia="nl-NL"/>
        </w:rPr>
        <w:t xml:space="preserve">. CD8 T-cell responses to </w:t>
      </w:r>
      <w:r>
        <w:rPr>
          <w:rFonts w:eastAsiaTheme="minorEastAsia"/>
          <w:b/>
          <w:bCs/>
          <w:color w:val="000000" w:themeColor="text1"/>
          <w:kern w:val="24"/>
          <w:sz w:val="24"/>
          <w:szCs w:val="24"/>
          <w:lang w:eastAsia="nl-NL"/>
        </w:rPr>
        <w:t>HKx31</w:t>
      </w:r>
      <w:r w:rsidRPr="0070130C">
        <w:rPr>
          <w:rFonts w:eastAsiaTheme="minorEastAsia"/>
          <w:b/>
          <w:bCs/>
          <w:color w:val="000000" w:themeColor="text1"/>
          <w:kern w:val="24"/>
          <w:sz w:val="24"/>
          <w:szCs w:val="24"/>
          <w:lang w:eastAsia="nl-NL"/>
        </w:rPr>
        <w:t xml:space="preserve"> </w:t>
      </w:r>
      <w:r>
        <w:rPr>
          <w:rFonts w:eastAsiaTheme="minorEastAsia"/>
          <w:b/>
          <w:bCs/>
          <w:color w:val="000000" w:themeColor="text1"/>
          <w:kern w:val="24"/>
          <w:sz w:val="24"/>
          <w:szCs w:val="24"/>
          <w:lang w:eastAsia="nl-NL"/>
        </w:rPr>
        <w:t>infection and boost</w:t>
      </w:r>
      <w:r w:rsidRPr="0070130C">
        <w:rPr>
          <w:rFonts w:eastAsiaTheme="minorEastAsia"/>
          <w:b/>
          <w:bCs/>
          <w:color w:val="000000" w:themeColor="text1"/>
          <w:kern w:val="24"/>
          <w:sz w:val="24"/>
          <w:szCs w:val="24"/>
          <w:lang w:eastAsia="nl-NL"/>
        </w:rPr>
        <w:t xml:space="preserve"> and individual growth curves. </w:t>
      </w:r>
      <w:r>
        <w:rPr>
          <w:rFonts w:eastAsiaTheme="minorEastAsia"/>
          <w:color w:val="000000" w:themeColor="text1"/>
          <w:kern w:val="24"/>
          <w:sz w:val="24"/>
          <w:szCs w:val="24"/>
          <w:lang w:eastAsia="nl-NL"/>
        </w:rPr>
        <w:t>(</w:t>
      </w:r>
      <w:r w:rsidRPr="00C9554D">
        <w:rPr>
          <w:rFonts w:eastAsiaTheme="minorEastAsia"/>
          <w:b/>
          <w:bCs/>
          <w:color w:val="000000" w:themeColor="text1"/>
          <w:kern w:val="24"/>
          <w:sz w:val="24"/>
          <w:szCs w:val="24"/>
          <w:lang w:eastAsia="nl-NL"/>
        </w:rPr>
        <w:t>A-</w:t>
      </w:r>
      <w:r>
        <w:rPr>
          <w:rFonts w:eastAsiaTheme="minorEastAsia"/>
          <w:b/>
          <w:bCs/>
          <w:color w:val="000000" w:themeColor="text1"/>
          <w:kern w:val="24"/>
          <w:sz w:val="24"/>
          <w:szCs w:val="24"/>
          <w:lang w:eastAsia="nl-NL"/>
        </w:rPr>
        <w:t>C</w:t>
      </w:r>
      <w:r>
        <w:rPr>
          <w:rFonts w:eastAsiaTheme="minorEastAsia"/>
          <w:color w:val="000000" w:themeColor="text1"/>
          <w:kern w:val="24"/>
          <w:sz w:val="24"/>
          <w:szCs w:val="24"/>
          <w:lang w:eastAsia="nl-NL"/>
        </w:rPr>
        <w:t xml:space="preserve">) Treatment schedule according to figure 6D. </w:t>
      </w:r>
      <w:r w:rsidRPr="0070130C">
        <w:rPr>
          <w:rFonts w:eastAsiaTheme="minorEastAsia"/>
          <w:color w:val="000000" w:themeColor="text1"/>
          <w:kern w:val="24"/>
          <w:sz w:val="24"/>
          <w:szCs w:val="24"/>
          <w:lang w:eastAsia="nl-NL"/>
        </w:rPr>
        <w:t>(</w:t>
      </w:r>
      <w:r w:rsidRPr="0070130C">
        <w:rPr>
          <w:rFonts w:eastAsiaTheme="minorEastAsia"/>
          <w:b/>
          <w:bCs/>
          <w:color w:val="000000" w:themeColor="text1"/>
          <w:kern w:val="24"/>
          <w:sz w:val="24"/>
          <w:szCs w:val="24"/>
          <w:lang w:eastAsia="nl-NL"/>
        </w:rPr>
        <w:t>A</w:t>
      </w:r>
      <w:r w:rsidRPr="0070130C">
        <w:rPr>
          <w:rFonts w:eastAsiaTheme="minorEastAsia"/>
          <w:color w:val="000000" w:themeColor="text1"/>
          <w:kern w:val="24"/>
          <w:sz w:val="24"/>
          <w:szCs w:val="24"/>
          <w:lang w:eastAsia="nl-NL"/>
        </w:rPr>
        <w:t xml:space="preserve">) CD8 T cells in blood, showing </w:t>
      </w:r>
      <w:r>
        <w:rPr>
          <w:rFonts w:eastAsiaTheme="minorEastAsia"/>
          <w:color w:val="000000" w:themeColor="text1"/>
          <w:kern w:val="24"/>
          <w:sz w:val="24"/>
          <w:szCs w:val="24"/>
          <w:lang w:eastAsia="nl-NL"/>
        </w:rPr>
        <w:t xml:space="preserve">HKx31-specific </w:t>
      </w:r>
      <w:r w:rsidRPr="0070130C">
        <w:rPr>
          <w:rFonts w:eastAsiaTheme="minorEastAsia"/>
          <w:color w:val="000000" w:themeColor="text1"/>
          <w:kern w:val="24"/>
          <w:sz w:val="24"/>
          <w:szCs w:val="24"/>
          <w:lang w:eastAsia="nl-NL"/>
        </w:rPr>
        <w:t xml:space="preserve">tetramer responses and differentiation </w:t>
      </w:r>
      <w:r>
        <w:rPr>
          <w:rFonts w:eastAsiaTheme="minorEastAsia"/>
          <w:color w:val="000000" w:themeColor="text1"/>
          <w:kern w:val="24"/>
          <w:sz w:val="24"/>
          <w:szCs w:val="24"/>
          <w:lang w:eastAsia="nl-NL"/>
        </w:rPr>
        <w:t xml:space="preserve">of CD8 T cells </w:t>
      </w:r>
      <w:r w:rsidRPr="0070130C">
        <w:rPr>
          <w:rFonts w:eastAsiaTheme="minorEastAsia"/>
          <w:color w:val="000000" w:themeColor="text1"/>
          <w:kern w:val="24"/>
          <w:sz w:val="24"/>
          <w:szCs w:val="24"/>
          <w:lang w:eastAsia="nl-NL"/>
        </w:rPr>
        <w:t xml:space="preserve">on day </w:t>
      </w:r>
      <w:r>
        <w:rPr>
          <w:rFonts w:eastAsiaTheme="minorEastAsia"/>
          <w:color w:val="000000" w:themeColor="text1"/>
          <w:kern w:val="24"/>
          <w:sz w:val="24"/>
          <w:szCs w:val="24"/>
          <w:lang w:eastAsia="nl-NL"/>
        </w:rPr>
        <w:t>-14</w:t>
      </w:r>
      <w:r w:rsidRPr="0070130C">
        <w:rPr>
          <w:rFonts w:eastAsiaTheme="minorEastAsia"/>
          <w:color w:val="000000" w:themeColor="text1"/>
          <w:kern w:val="24"/>
          <w:sz w:val="24"/>
          <w:szCs w:val="24"/>
          <w:lang w:eastAsia="nl-NL"/>
        </w:rPr>
        <w:t>. (</w:t>
      </w:r>
      <w:r w:rsidRPr="0070130C">
        <w:rPr>
          <w:rFonts w:eastAsiaTheme="minorEastAsia"/>
          <w:b/>
          <w:bCs/>
          <w:color w:val="000000" w:themeColor="text1"/>
          <w:kern w:val="24"/>
          <w:sz w:val="24"/>
          <w:szCs w:val="24"/>
          <w:lang w:eastAsia="nl-NL"/>
        </w:rPr>
        <w:t>B</w:t>
      </w:r>
      <w:r w:rsidRPr="0070130C">
        <w:rPr>
          <w:rFonts w:eastAsiaTheme="minorEastAsia"/>
          <w:color w:val="000000" w:themeColor="text1"/>
          <w:kern w:val="24"/>
          <w:sz w:val="24"/>
          <w:szCs w:val="24"/>
          <w:lang w:eastAsia="nl-NL"/>
        </w:rPr>
        <w:t xml:space="preserve">) </w:t>
      </w:r>
      <w:r>
        <w:rPr>
          <w:rFonts w:eastAsiaTheme="minorEastAsia"/>
          <w:color w:val="000000" w:themeColor="text1"/>
          <w:kern w:val="24"/>
          <w:sz w:val="24"/>
          <w:szCs w:val="24"/>
          <w:lang w:eastAsia="nl-NL"/>
        </w:rPr>
        <w:t xml:space="preserve">Differentiation of </w:t>
      </w:r>
      <w:r w:rsidRPr="0070130C">
        <w:rPr>
          <w:rFonts w:eastAsiaTheme="minorEastAsia"/>
          <w:color w:val="000000" w:themeColor="text1"/>
          <w:kern w:val="24"/>
          <w:sz w:val="24"/>
          <w:szCs w:val="24"/>
          <w:lang w:eastAsia="nl-NL"/>
        </w:rPr>
        <w:t>CD8 T cells in blood</w:t>
      </w:r>
      <w:r>
        <w:rPr>
          <w:rFonts w:eastAsiaTheme="minorEastAsia"/>
          <w:color w:val="000000" w:themeColor="text1"/>
          <w:kern w:val="24"/>
          <w:sz w:val="24"/>
          <w:szCs w:val="24"/>
          <w:lang w:eastAsia="nl-NL"/>
        </w:rPr>
        <w:t xml:space="preserve"> on day 16 after mice received the HKx31 booster vaccine. (</w:t>
      </w:r>
      <w:r w:rsidRPr="000528DB">
        <w:rPr>
          <w:rFonts w:eastAsiaTheme="minorEastAsia"/>
          <w:b/>
          <w:bCs/>
          <w:color w:val="000000" w:themeColor="text1"/>
          <w:kern w:val="24"/>
          <w:sz w:val="24"/>
          <w:szCs w:val="24"/>
          <w:lang w:eastAsia="nl-NL"/>
        </w:rPr>
        <w:t>C</w:t>
      </w:r>
      <w:r>
        <w:rPr>
          <w:rFonts w:eastAsiaTheme="minorEastAsia"/>
          <w:color w:val="000000" w:themeColor="text1"/>
          <w:kern w:val="24"/>
          <w:sz w:val="24"/>
          <w:szCs w:val="24"/>
          <w:lang w:eastAsia="nl-NL"/>
        </w:rPr>
        <w:t xml:space="preserve">) </w:t>
      </w:r>
      <w:r w:rsidRPr="0070130C">
        <w:rPr>
          <w:rFonts w:eastAsiaTheme="minorEastAsia"/>
          <w:color w:val="000000" w:themeColor="text1"/>
          <w:kern w:val="24"/>
          <w:sz w:val="24"/>
          <w:szCs w:val="24"/>
          <w:lang w:eastAsia="nl-NL"/>
        </w:rPr>
        <w:t xml:space="preserve">Individual tumor growth curves for indicated groups belonging to figure </w:t>
      </w:r>
      <w:r>
        <w:rPr>
          <w:rFonts w:eastAsiaTheme="minorEastAsia"/>
          <w:color w:val="000000" w:themeColor="text1"/>
          <w:kern w:val="24"/>
          <w:sz w:val="24"/>
          <w:szCs w:val="24"/>
          <w:lang w:eastAsia="nl-NL"/>
        </w:rPr>
        <w:t>6F</w:t>
      </w:r>
      <w:r w:rsidRPr="0070130C">
        <w:rPr>
          <w:rFonts w:eastAsiaTheme="minorEastAsia"/>
          <w:color w:val="000000" w:themeColor="text1"/>
          <w:kern w:val="24"/>
          <w:sz w:val="24"/>
          <w:szCs w:val="24"/>
          <w:lang w:eastAsia="nl-NL"/>
        </w:rPr>
        <w:t xml:space="preserve">. Data represented as mean ± SEM </w:t>
      </w:r>
      <w:r>
        <w:rPr>
          <w:rFonts w:eastAsiaTheme="minorEastAsia"/>
          <w:color w:val="000000" w:themeColor="text1"/>
          <w:kern w:val="24"/>
          <w:sz w:val="24"/>
          <w:szCs w:val="24"/>
          <w:lang w:eastAsia="nl-NL"/>
        </w:rPr>
        <w:t xml:space="preserve">of n=5-20 (A), or n= 8-10 </w:t>
      </w:r>
      <w:r w:rsidRPr="0070130C">
        <w:rPr>
          <w:rFonts w:eastAsiaTheme="minorEastAsia"/>
          <w:color w:val="000000" w:themeColor="text1"/>
          <w:kern w:val="24"/>
          <w:sz w:val="24"/>
          <w:szCs w:val="24"/>
          <w:lang w:eastAsia="nl-NL"/>
        </w:rPr>
        <w:t>(</w:t>
      </w:r>
      <w:r>
        <w:rPr>
          <w:rFonts w:eastAsiaTheme="minorEastAsia"/>
          <w:color w:val="000000" w:themeColor="text1"/>
          <w:kern w:val="24"/>
          <w:sz w:val="24"/>
          <w:szCs w:val="24"/>
          <w:lang w:eastAsia="nl-NL"/>
        </w:rPr>
        <w:t>B</w:t>
      </w:r>
      <w:r w:rsidRPr="0070130C">
        <w:rPr>
          <w:rFonts w:eastAsiaTheme="minorEastAsia"/>
          <w:color w:val="000000" w:themeColor="text1"/>
          <w:kern w:val="24"/>
          <w:sz w:val="24"/>
          <w:szCs w:val="24"/>
          <w:lang w:eastAsia="nl-NL"/>
        </w:rPr>
        <w:t xml:space="preserve">). Significance was calculated with a </w:t>
      </w:r>
      <w:r>
        <w:rPr>
          <w:rFonts w:eastAsiaTheme="minorEastAsia"/>
          <w:color w:val="000000" w:themeColor="text1"/>
          <w:kern w:val="24"/>
          <w:sz w:val="24"/>
          <w:szCs w:val="24"/>
          <w:lang w:eastAsia="nl-NL"/>
        </w:rPr>
        <w:t xml:space="preserve">two-sided t-test (A), or </w:t>
      </w:r>
      <w:r w:rsidRPr="0070130C">
        <w:rPr>
          <w:rFonts w:eastAsiaTheme="minorEastAsia"/>
          <w:color w:val="000000" w:themeColor="text1"/>
          <w:kern w:val="24"/>
          <w:sz w:val="24"/>
          <w:szCs w:val="24"/>
          <w:lang w:eastAsia="nl-NL"/>
        </w:rPr>
        <w:t>one-way ANOVA and Tukey post-hoc test</w:t>
      </w:r>
      <w:r>
        <w:rPr>
          <w:rFonts w:eastAsiaTheme="minorEastAsia"/>
          <w:color w:val="000000" w:themeColor="text1"/>
          <w:kern w:val="24"/>
          <w:sz w:val="24"/>
          <w:szCs w:val="24"/>
          <w:lang w:eastAsia="nl-NL"/>
        </w:rPr>
        <w:t>s</w:t>
      </w:r>
      <w:r w:rsidRPr="0070130C">
        <w:rPr>
          <w:rFonts w:eastAsiaTheme="minorEastAsia"/>
          <w:color w:val="000000" w:themeColor="text1"/>
          <w:kern w:val="24"/>
          <w:sz w:val="24"/>
          <w:szCs w:val="24"/>
          <w:lang w:eastAsia="nl-NL"/>
        </w:rPr>
        <w:t xml:space="preserve"> comparing all treatment groups (</w:t>
      </w:r>
      <w:r>
        <w:rPr>
          <w:rFonts w:eastAsiaTheme="minorEastAsia"/>
          <w:color w:val="000000" w:themeColor="text1"/>
          <w:kern w:val="24"/>
          <w:sz w:val="24"/>
          <w:szCs w:val="24"/>
          <w:lang w:eastAsia="nl-NL"/>
        </w:rPr>
        <w:t>B</w:t>
      </w:r>
      <w:r w:rsidRPr="0070130C">
        <w:rPr>
          <w:rFonts w:eastAsiaTheme="minorEastAsia"/>
          <w:color w:val="000000" w:themeColor="text1"/>
          <w:kern w:val="24"/>
          <w:sz w:val="24"/>
          <w:szCs w:val="24"/>
          <w:lang w:eastAsia="nl-NL"/>
        </w:rPr>
        <w:t xml:space="preserve">), * P&lt;0.05, ** P&lt;0.01, *** P&lt;0.001, **** P&lt;0.0001. </w:t>
      </w:r>
    </w:p>
    <w:p w14:paraId="114DB156" w14:textId="77777777" w:rsidR="0065470A" w:rsidRDefault="0065470A" w:rsidP="0065470A">
      <w:pPr>
        <w:jc w:val="both"/>
        <w:rPr>
          <w:rFonts w:eastAsia="Times New Roman"/>
          <w:sz w:val="24"/>
          <w:szCs w:val="24"/>
          <w:lang w:eastAsia="nl-NL"/>
        </w:rPr>
      </w:pPr>
    </w:p>
    <w:p w14:paraId="6C98E6DD" w14:textId="77777777" w:rsidR="0065470A" w:rsidRDefault="0065470A" w:rsidP="0065470A">
      <w:pPr>
        <w:jc w:val="both"/>
        <w:rPr>
          <w:rFonts w:eastAsia="Times New Roman"/>
          <w:sz w:val="24"/>
          <w:szCs w:val="24"/>
          <w:lang w:eastAsia="nl-NL"/>
        </w:rPr>
      </w:pPr>
      <w:r>
        <w:rPr>
          <w:rFonts w:eastAsia="Times New Roman"/>
          <w:noProof/>
          <w:sz w:val="24"/>
          <w:szCs w:val="24"/>
          <w:lang w:eastAsia="nl-NL"/>
        </w:rPr>
        <w:lastRenderedPageBreak/>
        <w:drawing>
          <wp:inline distT="0" distB="0" distL="0" distR="0" wp14:anchorId="5459F9C7" wp14:editId="1AD022C8">
            <wp:extent cx="5913912" cy="431664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5925577" cy="4325159"/>
                    </a:xfrm>
                    <a:prstGeom prst="rect">
                      <a:avLst/>
                    </a:prstGeom>
                    <a:noFill/>
                  </pic:spPr>
                </pic:pic>
              </a:graphicData>
            </a:graphic>
          </wp:inline>
        </w:drawing>
      </w:r>
    </w:p>
    <w:p w14:paraId="40DD9616" w14:textId="77777777" w:rsidR="0065470A" w:rsidRPr="0070130C" w:rsidRDefault="0065470A" w:rsidP="0065470A">
      <w:pPr>
        <w:jc w:val="both"/>
        <w:rPr>
          <w:rFonts w:eastAsia="Times New Roman"/>
          <w:sz w:val="24"/>
          <w:szCs w:val="24"/>
          <w:lang w:eastAsia="nl-NL"/>
        </w:rPr>
      </w:pPr>
      <w:r w:rsidRPr="50838DAC">
        <w:rPr>
          <w:rFonts w:eastAsiaTheme="minorEastAsia"/>
          <w:b/>
          <w:bCs/>
          <w:color w:val="000000" w:themeColor="text1"/>
          <w:kern w:val="24"/>
          <w:sz w:val="24"/>
          <w:szCs w:val="24"/>
          <w:lang w:eastAsia="nl-NL"/>
        </w:rPr>
        <w:t xml:space="preserve">Fig. S12. CD8 T-cell responses and tumor outgrowth for combination of COVID-19 mRNA vaccination with CD3xTRP1. </w:t>
      </w:r>
      <w:r>
        <w:rPr>
          <w:sz w:val="24"/>
          <w:szCs w:val="24"/>
        </w:rPr>
        <w:t>(</w:t>
      </w:r>
      <w:r>
        <w:rPr>
          <w:b/>
          <w:bCs/>
          <w:sz w:val="24"/>
          <w:szCs w:val="24"/>
        </w:rPr>
        <w:t>A and B)</w:t>
      </w:r>
      <w:r>
        <w:rPr>
          <w:sz w:val="24"/>
          <w:szCs w:val="24"/>
        </w:rPr>
        <w:t xml:space="preserve"> Treatment schedule according to Fig. 6D; mice were vaccinated with COVID-19 mRNA on day -30, inoculated with tumor cells on day 0, vaccinated with COVID-19 mRNA on day 8 and received CD3xTRP1 on day 12 and 15. </w:t>
      </w:r>
      <w:r w:rsidRPr="50838DAC">
        <w:rPr>
          <w:rFonts w:eastAsiaTheme="minorEastAsia"/>
          <w:color w:val="000000" w:themeColor="text1"/>
          <w:kern w:val="24"/>
          <w:sz w:val="24"/>
          <w:szCs w:val="24"/>
          <w:lang w:eastAsia="nl-NL"/>
        </w:rPr>
        <w:t>(</w:t>
      </w:r>
      <w:r w:rsidRPr="50838DAC">
        <w:rPr>
          <w:rFonts w:eastAsiaTheme="minorEastAsia"/>
          <w:b/>
          <w:bCs/>
          <w:color w:val="000000" w:themeColor="text1"/>
          <w:kern w:val="24"/>
          <w:sz w:val="24"/>
          <w:szCs w:val="24"/>
          <w:lang w:eastAsia="nl-NL"/>
        </w:rPr>
        <w:t>D</w:t>
      </w:r>
      <w:r w:rsidRPr="50838DAC">
        <w:rPr>
          <w:rFonts w:eastAsiaTheme="minorEastAsia"/>
          <w:color w:val="000000" w:themeColor="text1"/>
          <w:kern w:val="24"/>
          <w:sz w:val="24"/>
          <w:szCs w:val="24"/>
          <w:lang w:eastAsia="nl-NL"/>
        </w:rPr>
        <w:t xml:space="preserve">) </w:t>
      </w:r>
      <w:r w:rsidRPr="00B75AD0">
        <w:rPr>
          <w:sz w:val="24"/>
          <w:szCs w:val="24"/>
        </w:rPr>
        <w:t>Kaplan-Meier curves for indicated groups</w:t>
      </w:r>
      <w:r>
        <w:rPr>
          <w:sz w:val="24"/>
          <w:szCs w:val="24"/>
        </w:rPr>
        <w:t>.</w:t>
      </w:r>
      <w:r w:rsidRPr="00B75AD0">
        <w:rPr>
          <w:sz w:val="24"/>
          <w:szCs w:val="24"/>
        </w:rPr>
        <w:t xml:space="preserve"> </w:t>
      </w:r>
      <w:r>
        <w:rPr>
          <w:sz w:val="24"/>
          <w:szCs w:val="24"/>
        </w:rPr>
        <w:t>(</w:t>
      </w:r>
      <w:r w:rsidRPr="00B75AD0">
        <w:rPr>
          <w:b/>
          <w:bCs/>
          <w:sz w:val="24"/>
          <w:szCs w:val="24"/>
        </w:rPr>
        <w:t>E</w:t>
      </w:r>
      <w:r>
        <w:rPr>
          <w:sz w:val="24"/>
          <w:szCs w:val="24"/>
        </w:rPr>
        <w:t xml:space="preserve">) </w:t>
      </w:r>
      <w:r w:rsidRPr="50838DAC">
        <w:rPr>
          <w:rFonts w:eastAsiaTheme="minorEastAsia"/>
          <w:color w:val="000000" w:themeColor="text1"/>
          <w:kern w:val="24"/>
          <w:sz w:val="24"/>
          <w:szCs w:val="24"/>
          <w:lang w:eastAsia="nl-NL"/>
        </w:rPr>
        <w:t>Individual tumor growth curves for indicated groups belonging to fig. S12A. (</w:t>
      </w:r>
      <w:r w:rsidRPr="50838DAC">
        <w:rPr>
          <w:rFonts w:eastAsiaTheme="minorEastAsia"/>
          <w:b/>
          <w:bCs/>
          <w:color w:val="000000" w:themeColor="text1"/>
          <w:kern w:val="24"/>
          <w:sz w:val="24"/>
          <w:szCs w:val="24"/>
          <w:lang w:eastAsia="nl-NL"/>
        </w:rPr>
        <w:t>C-E</w:t>
      </w:r>
      <w:r w:rsidRPr="50838DAC">
        <w:rPr>
          <w:rFonts w:eastAsiaTheme="minorEastAsia"/>
          <w:color w:val="000000" w:themeColor="text1"/>
          <w:kern w:val="24"/>
          <w:sz w:val="24"/>
          <w:szCs w:val="24"/>
          <w:lang w:eastAsia="nl-NL"/>
        </w:rPr>
        <w:t xml:space="preserve">) Treatment schedule according to Fig. 6A. </w:t>
      </w:r>
      <w:r>
        <w:rPr>
          <w:sz w:val="24"/>
          <w:szCs w:val="24"/>
        </w:rPr>
        <w:t>(</w:t>
      </w:r>
      <w:r>
        <w:rPr>
          <w:b/>
          <w:bCs/>
          <w:sz w:val="24"/>
          <w:szCs w:val="24"/>
        </w:rPr>
        <w:t>C and D</w:t>
      </w:r>
      <w:r>
        <w:rPr>
          <w:sz w:val="24"/>
          <w:szCs w:val="24"/>
        </w:rPr>
        <w:t xml:space="preserve">) </w:t>
      </w:r>
      <w:r w:rsidRPr="50838DAC">
        <w:rPr>
          <w:rFonts w:eastAsiaTheme="minorEastAsia"/>
          <w:color w:val="000000" w:themeColor="text1"/>
          <w:kern w:val="24"/>
          <w:sz w:val="24"/>
          <w:szCs w:val="24"/>
          <w:lang w:eastAsia="nl-NL"/>
        </w:rPr>
        <w:t>CD8 T cells in blood, showing SARS-CoV-2-specific tetramer responses (C) and differentiation of these tetramer-positive T cells on day 15</w:t>
      </w:r>
      <w:r w:rsidRPr="50838DAC">
        <w:rPr>
          <w:rFonts w:eastAsiaTheme="minorEastAsia"/>
          <w:color w:val="000000" w:themeColor="text1"/>
          <w:kern w:val="24"/>
          <w:sz w:val="32"/>
          <w:szCs w:val="32"/>
          <w:lang w:eastAsia="nl-NL"/>
        </w:rPr>
        <w:t xml:space="preserve"> </w:t>
      </w:r>
      <w:r w:rsidRPr="50838DAC">
        <w:rPr>
          <w:rFonts w:eastAsiaTheme="minorEastAsia"/>
          <w:color w:val="000000" w:themeColor="text1"/>
          <w:kern w:val="24"/>
          <w:sz w:val="24"/>
          <w:szCs w:val="24"/>
          <w:lang w:eastAsia="nl-NL"/>
        </w:rPr>
        <w:t>(D). (</w:t>
      </w:r>
      <w:r w:rsidRPr="50838DAC">
        <w:rPr>
          <w:rFonts w:eastAsiaTheme="minorEastAsia"/>
          <w:b/>
          <w:bCs/>
          <w:color w:val="000000" w:themeColor="text1"/>
          <w:kern w:val="24"/>
          <w:sz w:val="24"/>
          <w:szCs w:val="24"/>
          <w:lang w:eastAsia="nl-NL"/>
        </w:rPr>
        <w:t>E</w:t>
      </w:r>
      <w:r w:rsidRPr="50838DAC">
        <w:rPr>
          <w:rFonts w:eastAsiaTheme="minorEastAsia"/>
          <w:color w:val="000000" w:themeColor="text1"/>
          <w:kern w:val="24"/>
          <w:sz w:val="24"/>
          <w:szCs w:val="24"/>
          <w:lang w:eastAsia="nl-NL"/>
        </w:rPr>
        <w:t xml:space="preserve">) Individual tumor growth curves for indicated groups belonging to Fig. 6G. Data represented as mean ± SEM of n=8-12 (C and D). Significance was calculated using </w:t>
      </w:r>
      <w:r w:rsidRPr="00B75AD0">
        <w:rPr>
          <w:sz w:val="24"/>
          <w:szCs w:val="24"/>
        </w:rPr>
        <w:t>Mantel-Cox Log-Rank tests</w:t>
      </w:r>
      <w:r>
        <w:rPr>
          <w:sz w:val="24"/>
          <w:szCs w:val="24"/>
        </w:rPr>
        <w:t xml:space="preserve"> (A), or </w:t>
      </w:r>
      <w:r w:rsidRPr="50838DAC">
        <w:rPr>
          <w:rFonts w:eastAsiaTheme="minorEastAsia"/>
          <w:color w:val="000000" w:themeColor="text1"/>
          <w:kern w:val="24"/>
          <w:sz w:val="24"/>
          <w:szCs w:val="24"/>
          <w:lang w:eastAsia="nl-NL"/>
        </w:rPr>
        <w:t>a one-way ANOVA and Tukey post-hoc tests comparing all treatment groups (C),</w:t>
      </w:r>
      <w:r w:rsidRPr="00B75AD0">
        <w:rPr>
          <w:sz w:val="24"/>
          <w:szCs w:val="24"/>
        </w:rPr>
        <w:t xml:space="preserve"> </w:t>
      </w:r>
      <w:r w:rsidRPr="50838DAC">
        <w:rPr>
          <w:rFonts w:eastAsiaTheme="minorEastAsia"/>
          <w:color w:val="000000" w:themeColor="text1"/>
          <w:kern w:val="24"/>
          <w:sz w:val="24"/>
          <w:szCs w:val="24"/>
          <w:lang w:eastAsia="nl-NL"/>
        </w:rPr>
        <w:t xml:space="preserve">* P&lt;0.05, ** P&lt;0.01, *** P&lt;0.001, **** P&lt;0.0001. </w:t>
      </w:r>
    </w:p>
    <w:p w14:paraId="0FD38FC1" w14:textId="77777777" w:rsidR="0065470A" w:rsidRPr="0070130C" w:rsidRDefault="0065470A" w:rsidP="0065470A">
      <w:pPr>
        <w:pStyle w:val="Refhead"/>
        <w:rPr>
          <w:b/>
          <w:i/>
          <w:iCs/>
        </w:rPr>
      </w:pPr>
    </w:p>
    <w:p w14:paraId="423E96B6" w14:textId="77777777" w:rsidR="0065470A" w:rsidRPr="005C79C9" w:rsidRDefault="0065470A" w:rsidP="0065470A">
      <w:pPr>
        <w:pStyle w:val="Refhead"/>
        <w:rPr>
          <w:bCs/>
        </w:rPr>
      </w:pPr>
      <w:r w:rsidRPr="005C79C9">
        <w:t>Table S1. Overview of all used antibodies for flow cytometry experiments.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9"/>
        <w:gridCol w:w="1771"/>
        <w:gridCol w:w="1484"/>
        <w:gridCol w:w="1411"/>
        <w:gridCol w:w="1387"/>
        <w:gridCol w:w="974"/>
      </w:tblGrid>
      <w:tr w:rsidR="0065470A" w14:paraId="332CF390" w14:textId="77777777" w:rsidTr="00075F99">
        <w:tc>
          <w:tcPr>
            <w:tcW w:w="1989" w:type="dxa"/>
            <w:tcBorders>
              <w:top w:val="single" w:sz="12" w:space="0" w:color="auto"/>
              <w:bottom w:val="single" w:sz="8" w:space="0" w:color="auto"/>
            </w:tcBorders>
          </w:tcPr>
          <w:p w14:paraId="76289569" w14:textId="77777777" w:rsidR="0065470A" w:rsidRPr="0070130C" w:rsidRDefault="0065470A" w:rsidP="00075F99">
            <w:pPr>
              <w:autoSpaceDE w:val="0"/>
              <w:autoSpaceDN w:val="0"/>
              <w:adjustRightInd w:val="0"/>
              <w:jc w:val="center"/>
              <w:rPr>
                <w:b/>
                <w:bCs/>
              </w:rPr>
            </w:pPr>
            <w:r w:rsidRPr="0070130C">
              <w:rPr>
                <w:b/>
                <w:bCs/>
              </w:rPr>
              <w:t>Marker</w:t>
            </w:r>
          </w:p>
        </w:tc>
        <w:tc>
          <w:tcPr>
            <w:tcW w:w="1771" w:type="dxa"/>
            <w:tcBorders>
              <w:top w:val="single" w:sz="12" w:space="0" w:color="auto"/>
              <w:bottom w:val="single" w:sz="8" w:space="0" w:color="auto"/>
            </w:tcBorders>
          </w:tcPr>
          <w:p w14:paraId="0DF8E06C" w14:textId="77777777" w:rsidR="0065470A" w:rsidRPr="0070130C" w:rsidRDefault="0065470A" w:rsidP="00075F99">
            <w:pPr>
              <w:autoSpaceDE w:val="0"/>
              <w:autoSpaceDN w:val="0"/>
              <w:adjustRightInd w:val="0"/>
              <w:jc w:val="center"/>
              <w:rPr>
                <w:b/>
                <w:bCs/>
              </w:rPr>
            </w:pPr>
            <w:r w:rsidRPr="0070130C">
              <w:rPr>
                <w:b/>
                <w:bCs/>
              </w:rPr>
              <w:t>Fluorochrome</w:t>
            </w:r>
          </w:p>
        </w:tc>
        <w:tc>
          <w:tcPr>
            <w:tcW w:w="1484" w:type="dxa"/>
            <w:tcBorders>
              <w:top w:val="single" w:sz="12" w:space="0" w:color="auto"/>
              <w:bottom w:val="single" w:sz="8" w:space="0" w:color="auto"/>
            </w:tcBorders>
          </w:tcPr>
          <w:p w14:paraId="1FC64BB4" w14:textId="77777777" w:rsidR="0065470A" w:rsidRPr="0070130C" w:rsidRDefault="0065470A" w:rsidP="00075F99">
            <w:pPr>
              <w:autoSpaceDE w:val="0"/>
              <w:autoSpaceDN w:val="0"/>
              <w:adjustRightInd w:val="0"/>
              <w:jc w:val="center"/>
              <w:rPr>
                <w:b/>
                <w:bCs/>
              </w:rPr>
            </w:pPr>
            <w:r w:rsidRPr="0070130C">
              <w:rPr>
                <w:b/>
                <w:bCs/>
              </w:rPr>
              <w:t>Clone</w:t>
            </w:r>
          </w:p>
        </w:tc>
        <w:tc>
          <w:tcPr>
            <w:tcW w:w="1411" w:type="dxa"/>
            <w:tcBorders>
              <w:top w:val="single" w:sz="12" w:space="0" w:color="auto"/>
              <w:bottom w:val="single" w:sz="8" w:space="0" w:color="auto"/>
            </w:tcBorders>
          </w:tcPr>
          <w:p w14:paraId="15530246" w14:textId="77777777" w:rsidR="0065470A" w:rsidRPr="0070130C" w:rsidRDefault="0065470A" w:rsidP="00075F99">
            <w:pPr>
              <w:autoSpaceDE w:val="0"/>
              <w:autoSpaceDN w:val="0"/>
              <w:adjustRightInd w:val="0"/>
              <w:jc w:val="center"/>
              <w:rPr>
                <w:b/>
                <w:bCs/>
              </w:rPr>
            </w:pPr>
            <w:r w:rsidRPr="0070130C">
              <w:rPr>
                <w:b/>
                <w:bCs/>
              </w:rPr>
              <w:t>Catalog number</w:t>
            </w:r>
          </w:p>
        </w:tc>
        <w:tc>
          <w:tcPr>
            <w:tcW w:w="1387" w:type="dxa"/>
            <w:tcBorders>
              <w:top w:val="single" w:sz="12" w:space="0" w:color="auto"/>
              <w:bottom w:val="single" w:sz="8" w:space="0" w:color="auto"/>
            </w:tcBorders>
          </w:tcPr>
          <w:p w14:paraId="2C8AEEA7" w14:textId="77777777" w:rsidR="0065470A" w:rsidRPr="0070130C" w:rsidRDefault="0065470A" w:rsidP="00075F99">
            <w:pPr>
              <w:autoSpaceDE w:val="0"/>
              <w:autoSpaceDN w:val="0"/>
              <w:adjustRightInd w:val="0"/>
              <w:jc w:val="center"/>
              <w:rPr>
                <w:b/>
                <w:bCs/>
              </w:rPr>
            </w:pPr>
            <w:r w:rsidRPr="0070130C">
              <w:rPr>
                <w:b/>
                <w:bCs/>
              </w:rPr>
              <w:t>Supplier</w:t>
            </w:r>
          </w:p>
        </w:tc>
        <w:tc>
          <w:tcPr>
            <w:tcW w:w="974" w:type="dxa"/>
            <w:tcBorders>
              <w:top w:val="single" w:sz="12" w:space="0" w:color="auto"/>
              <w:bottom w:val="single" w:sz="8" w:space="0" w:color="auto"/>
            </w:tcBorders>
          </w:tcPr>
          <w:p w14:paraId="68F2517C" w14:textId="77777777" w:rsidR="0065470A" w:rsidRPr="0070130C" w:rsidRDefault="0065470A" w:rsidP="00075F99">
            <w:pPr>
              <w:autoSpaceDE w:val="0"/>
              <w:autoSpaceDN w:val="0"/>
              <w:adjustRightInd w:val="0"/>
              <w:jc w:val="center"/>
              <w:rPr>
                <w:b/>
                <w:bCs/>
              </w:rPr>
            </w:pPr>
            <w:r w:rsidRPr="0070130C">
              <w:rPr>
                <w:b/>
                <w:bCs/>
              </w:rPr>
              <w:t>Fold dilution</w:t>
            </w:r>
          </w:p>
        </w:tc>
      </w:tr>
      <w:tr w:rsidR="0065470A" w14:paraId="5852B7BA" w14:textId="77777777" w:rsidTr="00075F99">
        <w:tc>
          <w:tcPr>
            <w:tcW w:w="1989" w:type="dxa"/>
            <w:tcBorders>
              <w:top w:val="single" w:sz="8" w:space="0" w:color="auto"/>
            </w:tcBorders>
          </w:tcPr>
          <w:p w14:paraId="5E88BC45" w14:textId="77777777" w:rsidR="0065470A" w:rsidRPr="0070130C" w:rsidRDefault="0065470A" w:rsidP="00075F99">
            <w:pPr>
              <w:autoSpaceDE w:val="0"/>
              <w:autoSpaceDN w:val="0"/>
              <w:adjustRightInd w:val="0"/>
              <w:jc w:val="center"/>
            </w:pPr>
            <w:r w:rsidRPr="0070130C">
              <w:t>4-1BB</w:t>
            </w:r>
          </w:p>
        </w:tc>
        <w:tc>
          <w:tcPr>
            <w:tcW w:w="1771" w:type="dxa"/>
            <w:tcBorders>
              <w:top w:val="single" w:sz="8" w:space="0" w:color="auto"/>
            </w:tcBorders>
          </w:tcPr>
          <w:p w14:paraId="3EAB7E8E" w14:textId="77777777" w:rsidR="0065470A" w:rsidRPr="0070130C" w:rsidRDefault="0065470A" w:rsidP="00075F99">
            <w:pPr>
              <w:autoSpaceDE w:val="0"/>
              <w:autoSpaceDN w:val="0"/>
              <w:adjustRightInd w:val="0"/>
              <w:jc w:val="center"/>
            </w:pPr>
            <w:r w:rsidRPr="0070130C">
              <w:t>APC</w:t>
            </w:r>
          </w:p>
        </w:tc>
        <w:tc>
          <w:tcPr>
            <w:tcW w:w="1484" w:type="dxa"/>
            <w:tcBorders>
              <w:top w:val="single" w:sz="8" w:space="0" w:color="auto"/>
            </w:tcBorders>
          </w:tcPr>
          <w:p w14:paraId="5422DF1B" w14:textId="77777777" w:rsidR="0065470A" w:rsidRPr="0070130C" w:rsidRDefault="0065470A" w:rsidP="00075F99">
            <w:pPr>
              <w:autoSpaceDE w:val="0"/>
              <w:autoSpaceDN w:val="0"/>
              <w:adjustRightInd w:val="0"/>
              <w:jc w:val="center"/>
            </w:pPr>
            <w:r w:rsidRPr="0070130C">
              <w:t>17B5</w:t>
            </w:r>
          </w:p>
        </w:tc>
        <w:tc>
          <w:tcPr>
            <w:tcW w:w="1411" w:type="dxa"/>
            <w:tcBorders>
              <w:top w:val="single" w:sz="8" w:space="0" w:color="auto"/>
            </w:tcBorders>
          </w:tcPr>
          <w:p w14:paraId="58D600A0" w14:textId="77777777" w:rsidR="0065470A" w:rsidRPr="0070130C" w:rsidRDefault="0065470A" w:rsidP="00075F99">
            <w:pPr>
              <w:autoSpaceDE w:val="0"/>
              <w:autoSpaceDN w:val="0"/>
              <w:adjustRightInd w:val="0"/>
              <w:jc w:val="center"/>
            </w:pPr>
            <w:r w:rsidRPr="0070130C">
              <w:t>106110</w:t>
            </w:r>
          </w:p>
        </w:tc>
        <w:tc>
          <w:tcPr>
            <w:tcW w:w="1387" w:type="dxa"/>
            <w:tcBorders>
              <w:top w:val="single" w:sz="8" w:space="0" w:color="auto"/>
            </w:tcBorders>
          </w:tcPr>
          <w:p w14:paraId="24E2D098" w14:textId="77777777" w:rsidR="0065470A" w:rsidRPr="0070130C" w:rsidRDefault="0065470A" w:rsidP="00075F99">
            <w:pPr>
              <w:autoSpaceDE w:val="0"/>
              <w:autoSpaceDN w:val="0"/>
              <w:adjustRightInd w:val="0"/>
              <w:jc w:val="center"/>
            </w:pPr>
            <w:r w:rsidRPr="0070130C">
              <w:t>Biolegend</w:t>
            </w:r>
          </w:p>
        </w:tc>
        <w:tc>
          <w:tcPr>
            <w:tcW w:w="974" w:type="dxa"/>
            <w:tcBorders>
              <w:top w:val="single" w:sz="8" w:space="0" w:color="auto"/>
            </w:tcBorders>
          </w:tcPr>
          <w:p w14:paraId="2C692239" w14:textId="77777777" w:rsidR="0065470A" w:rsidRPr="0070130C" w:rsidRDefault="0065470A" w:rsidP="00075F99">
            <w:pPr>
              <w:autoSpaceDE w:val="0"/>
              <w:autoSpaceDN w:val="0"/>
              <w:adjustRightInd w:val="0"/>
              <w:jc w:val="center"/>
            </w:pPr>
            <w:r w:rsidRPr="0070130C">
              <w:t>200</w:t>
            </w:r>
          </w:p>
        </w:tc>
      </w:tr>
      <w:tr w:rsidR="0065470A" w14:paraId="358289D4" w14:textId="77777777" w:rsidTr="00075F99">
        <w:tc>
          <w:tcPr>
            <w:tcW w:w="1989" w:type="dxa"/>
          </w:tcPr>
          <w:p w14:paraId="785F3E4C" w14:textId="77777777" w:rsidR="0065470A" w:rsidRPr="0070130C" w:rsidRDefault="0065470A" w:rsidP="00075F99">
            <w:pPr>
              <w:autoSpaceDE w:val="0"/>
              <w:autoSpaceDN w:val="0"/>
              <w:adjustRightInd w:val="0"/>
              <w:jc w:val="center"/>
            </w:pPr>
            <w:r w:rsidRPr="0070130C">
              <w:t>Arginase 1</w:t>
            </w:r>
          </w:p>
        </w:tc>
        <w:tc>
          <w:tcPr>
            <w:tcW w:w="1771" w:type="dxa"/>
          </w:tcPr>
          <w:p w14:paraId="78E5E0BE" w14:textId="77777777" w:rsidR="0065470A" w:rsidRPr="0070130C" w:rsidRDefault="0065470A" w:rsidP="00075F99">
            <w:pPr>
              <w:autoSpaceDE w:val="0"/>
              <w:autoSpaceDN w:val="0"/>
              <w:adjustRightInd w:val="0"/>
              <w:jc w:val="center"/>
            </w:pPr>
            <w:r w:rsidRPr="0070130C">
              <w:t>PE-Cy7</w:t>
            </w:r>
          </w:p>
        </w:tc>
        <w:tc>
          <w:tcPr>
            <w:tcW w:w="1484" w:type="dxa"/>
          </w:tcPr>
          <w:p w14:paraId="25EBD209" w14:textId="77777777" w:rsidR="0065470A" w:rsidRPr="0070130C" w:rsidRDefault="0065470A" w:rsidP="00075F99">
            <w:pPr>
              <w:autoSpaceDE w:val="0"/>
              <w:autoSpaceDN w:val="0"/>
              <w:adjustRightInd w:val="0"/>
              <w:jc w:val="center"/>
            </w:pPr>
            <w:r w:rsidRPr="0070130C">
              <w:t>A1exF5</w:t>
            </w:r>
          </w:p>
        </w:tc>
        <w:tc>
          <w:tcPr>
            <w:tcW w:w="1411" w:type="dxa"/>
          </w:tcPr>
          <w:p w14:paraId="62E5643B" w14:textId="77777777" w:rsidR="0065470A" w:rsidRPr="0070130C" w:rsidRDefault="0065470A" w:rsidP="00075F99">
            <w:pPr>
              <w:autoSpaceDE w:val="0"/>
              <w:autoSpaceDN w:val="0"/>
              <w:adjustRightInd w:val="0"/>
              <w:jc w:val="center"/>
            </w:pPr>
            <w:r w:rsidRPr="0070130C">
              <w:t>25-3697-82</w:t>
            </w:r>
          </w:p>
        </w:tc>
        <w:tc>
          <w:tcPr>
            <w:tcW w:w="1387" w:type="dxa"/>
          </w:tcPr>
          <w:p w14:paraId="154317C8" w14:textId="77777777" w:rsidR="0065470A" w:rsidRPr="0070130C" w:rsidRDefault="0065470A" w:rsidP="00075F99">
            <w:pPr>
              <w:autoSpaceDE w:val="0"/>
              <w:autoSpaceDN w:val="0"/>
              <w:adjustRightInd w:val="0"/>
              <w:jc w:val="center"/>
            </w:pPr>
            <w:r w:rsidRPr="0070130C">
              <w:t>Invitrogen</w:t>
            </w:r>
          </w:p>
        </w:tc>
        <w:tc>
          <w:tcPr>
            <w:tcW w:w="974" w:type="dxa"/>
          </w:tcPr>
          <w:p w14:paraId="49F42028" w14:textId="77777777" w:rsidR="0065470A" w:rsidRPr="0070130C" w:rsidRDefault="0065470A" w:rsidP="00075F99">
            <w:pPr>
              <w:autoSpaceDE w:val="0"/>
              <w:autoSpaceDN w:val="0"/>
              <w:adjustRightInd w:val="0"/>
              <w:jc w:val="center"/>
            </w:pPr>
            <w:r w:rsidRPr="0070130C">
              <w:t>200</w:t>
            </w:r>
          </w:p>
        </w:tc>
      </w:tr>
      <w:tr w:rsidR="0065470A" w14:paraId="225F23AD" w14:textId="77777777" w:rsidTr="00075F99">
        <w:tc>
          <w:tcPr>
            <w:tcW w:w="1989" w:type="dxa"/>
          </w:tcPr>
          <w:p w14:paraId="6BEE680C" w14:textId="77777777" w:rsidR="0065470A" w:rsidRPr="0070130C" w:rsidRDefault="0065470A" w:rsidP="00075F99">
            <w:pPr>
              <w:autoSpaceDE w:val="0"/>
              <w:autoSpaceDN w:val="0"/>
              <w:adjustRightInd w:val="0"/>
              <w:jc w:val="center"/>
            </w:pPr>
            <w:r w:rsidRPr="0070130C">
              <w:t>CD3</w:t>
            </w:r>
          </w:p>
        </w:tc>
        <w:tc>
          <w:tcPr>
            <w:tcW w:w="1771" w:type="dxa"/>
          </w:tcPr>
          <w:p w14:paraId="341A92FD" w14:textId="77777777" w:rsidR="0065470A" w:rsidRPr="0070130C" w:rsidRDefault="0065470A" w:rsidP="00075F99">
            <w:pPr>
              <w:autoSpaceDE w:val="0"/>
              <w:autoSpaceDN w:val="0"/>
              <w:adjustRightInd w:val="0"/>
              <w:jc w:val="center"/>
            </w:pPr>
            <w:r w:rsidRPr="0070130C">
              <w:t>FITC</w:t>
            </w:r>
          </w:p>
        </w:tc>
        <w:tc>
          <w:tcPr>
            <w:tcW w:w="1484" w:type="dxa"/>
          </w:tcPr>
          <w:p w14:paraId="7A85CCD9" w14:textId="77777777" w:rsidR="0065470A" w:rsidRPr="0070130C" w:rsidRDefault="0065470A" w:rsidP="00075F99">
            <w:pPr>
              <w:autoSpaceDE w:val="0"/>
              <w:autoSpaceDN w:val="0"/>
              <w:adjustRightInd w:val="0"/>
              <w:jc w:val="center"/>
            </w:pPr>
            <w:r w:rsidRPr="0070130C">
              <w:t>145-2C11</w:t>
            </w:r>
          </w:p>
        </w:tc>
        <w:tc>
          <w:tcPr>
            <w:tcW w:w="1411" w:type="dxa"/>
          </w:tcPr>
          <w:p w14:paraId="7A1091F8" w14:textId="77777777" w:rsidR="0065470A" w:rsidRPr="0070130C" w:rsidRDefault="0065470A" w:rsidP="00075F99">
            <w:pPr>
              <w:autoSpaceDE w:val="0"/>
              <w:autoSpaceDN w:val="0"/>
              <w:adjustRightInd w:val="0"/>
              <w:jc w:val="center"/>
            </w:pPr>
            <w:r w:rsidRPr="0070130C">
              <w:t>11-0031-85</w:t>
            </w:r>
          </w:p>
        </w:tc>
        <w:tc>
          <w:tcPr>
            <w:tcW w:w="1387" w:type="dxa"/>
          </w:tcPr>
          <w:p w14:paraId="68BCE215" w14:textId="77777777" w:rsidR="0065470A" w:rsidRPr="0070130C" w:rsidRDefault="0065470A" w:rsidP="00075F99">
            <w:pPr>
              <w:autoSpaceDE w:val="0"/>
              <w:autoSpaceDN w:val="0"/>
              <w:adjustRightInd w:val="0"/>
              <w:jc w:val="center"/>
            </w:pPr>
            <w:r w:rsidRPr="0070130C">
              <w:t>Invitrogen</w:t>
            </w:r>
          </w:p>
        </w:tc>
        <w:tc>
          <w:tcPr>
            <w:tcW w:w="974" w:type="dxa"/>
          </w:tcPr>
          <w:p w14:paraId="313A3DBC" w14:textId="77777777" w:rsidR="0065470A" w:rsidRPr="0070130C" w:rsidRDefault="0065470A" w:rsidP="00075F99">
            <w:pPr>
              <w:autoSpaceDE w:val="0"/>
              <w:autoSpaceDN w:val="0"/>
              <w:adjustRightInd w:val="0"/>
              <w:jc w:val="center"/>
            </w:pPr>
            <w:r w:rsidRPr="0070130C">
              <w:t>800</w:t>
            </w:r>
          </w:p>
        </w:tc>
      </w:tr>
      <w:tr w:rsidR="0065470A" w14:paraId="5B6C7F0A" w14:textId="77777777" w:rsidTr="00075F99">
        <w:tc>
          <w:tcPr>
            <w:tcW w:w="1989" w:type="dxa"/>
          </w:tcPr>
          <w:p w14:paraId="36E8572D" w14:textId="77777777" w:rsidR="0065470A" w:rsidRPr="0070130C" w:rsidRDefault="0065470A" w:rsidP="00075F99">
            <w:pPr>
              <w:autoSpaceDE w:val="0"/>
              <w:autoSpaceDN w:val="0"/>
              <w:adjustRightInd w:val="0"/>
              <w:jc w:val="center"/>
            </w:pPr>
            <w:r w:rsidRPr="0070130C">
              <w:t>CD3</w:t>
            </w:r>
          </w:p>
        </w:tc>
        <w:tc>
          <w:tcPr>
            <w:tcW w:w="1771" w:type="dxa"/>
          </w:tcPr>
          <w:p w14:paraId="0A651D16" w14:textId="77777777" w:rsidR="0065470A" w:rsidRPr="0070130C" w:rsidRDefault="0065470A" w:rsidP="00075F99">
            <w:pPr>
              <w:autoSpaceDE w:val="0"/>
              <w:autoSpaceDN w:val="0"/>
              <w:adjustRightInd w:val="0"/>
              <w:jc w:val="center"/>
            </w:pPr>
            <w:r w:rsidRPr="0070130C">
              <w:t>PE-Cy5</w:t>
            </w:r>
          </w:p>
        </w:tc>
        <w:tc>
          <w:tcPr>
            <w:tcW w:w="1484" w:type="dxa"/>
          </w:tcPr>
          <w:p w14:paraId="64199042" w14:textId="77777777" w:rsidR="0065470A" w:rsidRPr="0070130C" w:rsidRDefault="0065470A" w:rsidP="00075F99">
            <w:pPr>
              <w:autoSpaceDE w:val="0"/>
              <w:autoSpaceDN w:val="0"/>
              <w:adjustRightInd w:val="0"/>
              <w:jc w:val="center"/>
            </w:pPr>
            <w:r w:rsidRPr="0070130C">
              <w:t>145-2C11</w:t>
            </w:r>
          </w:p>
        </w:tc>
        <w:tc>
          <w:tcPr>
            <w:tcW w:w="1411" w:type="dxa"/>
          </w:tcPr>
          <w:p w14:paraId="43C027D1" w14:textId="77777777" w:rsidR="0065470A" w:rsidRPr="0070130C" w:rsidRDefault="0065470A" w:rsidP="00075F99">
            <w:pPr>
              <w:autoSpaceDE w:val="0"/>
              <w:autoSpaceDN w:val="0"/>
              <w:adjustRightInd w:val="0"/>
              <w:jc w:val="center"/>
            </w:pPr>
            <w:r w:rsidRPr="0070130C">
              <w:t>100310</w:t>
            </w:r>
          </w:p>
        </w:tc>
        <w:tc>
          <w:tcPr>
            <w:tcW w:w="1387" w:type="dxa"/>
          </w:tcPr>
          <w:p w14:paraId="3DC44FB9" w14:textId="77777777" w:rsidR="0065470A" w:rsidRPr="0070130C" w:rsidRDefault="0065470A" w:rsidP="00075F99">
            <w:pPr>
              <w:autoSpaceDE w:val="0"/>
              <w:autoSpaceDN w:val="0"/>
              <w:adjustRightInd w:val="0"/>
              <w:jc w:val="center"/>
            </w:pPr>
            <w:r w:rsidRPr="0070130C">
              <w:t>Biolegend</w:t>
            </w:r>
          </w:p>
        </w:tc>
        <w:tc>
          <w:tcPr>
            <w:tcW w:w="974" w:type="dxa"/>
          </w:tcPr>
          <w:p w14:paraId="2F333B08" w14:textId="77777777" w:rsidR="0065470A" w:rsidRPr="0070130C" w:rsidRDefault="0065470A" w:rsidP="00075F99">
            <w:pPr>
              <w:autoSpaceDE w:val="0"/>
              <w:autoSpaceDN w:val="0"/>
              <w:adjustRightInd w:val="0"/>
              <w:jc w:val="center"/>
            </w:pPr>
            <w:r w:rsidRPr="0070130C">
              <w:t>500</w:t>
            </w:r>
          </w:p>
        </w:tc>
      </w:tr>
      <w:tr w:rsidR="0065470A" w14:paraId="37D8D50F" w14:textId="77777777" w:rsidTr="00075F99">
        <w:tc>
          <w:tcPr>
            <w:tcW w:w="1989" w:type="dxa"/>
          </w:tcPr>
          <w:p w14:paraId="6C529A5E" w14:textId="77777777" w:rsidR="0065470A" w:rsidRPr="0070130C" w:rsidRDefault="0065470A" w:rsidP="00075F99">
            <w:pPr>
              <w:autoSpaceDE w:val="0"/>
              <w:autoSpaceDN w:val="0"/>
              <w:adjustRightInd w:val="0"/>
              <w:jc w:val="center"/>
            </w:pPr>
            <w:r w:rsidRPr="0070130C">
              <w:t>CD4</w:t>
            </w:r>
          </w:p>
        </w:tc>
        <w:tc>
          <w:tcPr>
            <w:tcW w:w="1771" w:type="dxa"/>
          </w:tcPr>
          <w:p w14:paraId="37F8EC07" w14:textId="77777777" w:rsidR="0065470A" w:rsidRPr="0070130C" w:rsidRDefault="0065470A" w:rsidP="00075F99">
            <w:pPr>
              <w:autoSpaceDE w:val="0"/>
              <w:autoSpaceDN w:val="0"/>
              <w:adjustRightInd w:val="0"/>
              <w:jc w:val="center"/>
            </w:pPr>
            <w:r w:rsidRPr="0070130C">
              <w:t>BUV496</w:t>
            </w:r>
          </w:p>
        </w:tc>
        <w:tc>
          <w:tcPr>
            <w:tcW w:w="1484" w:type="dxa"/>
          </w:tcPr>
          <w:p w14:paraId="6383A753" w14:textId="77777777" w:rsidR="0065470A" w:rsidRPr="0070130C" w:rsidRDefault="0065470A" w:rsidP="00075F99">
            <w:pPr>
              <w:autoSpaceDE w:val="0"/>
              <w:autoSpaceDN w:val="0"/>
              <w:adjustRightInd w:val="0"/>
              <w:jc w:val="center"/>
            </w:pPr>
            <w:r w:rsidRPr="0070130C">
              <w:t>RM4-4</w:t>
            </w:r>
          </w:p>
        </w:tc>
        <w:tc>
          <w:tcPr>
            <w:tcW w:w="1411" w:type="dxa"/>
          </w:tcPr>
          <w:p w14:paraId="4CB712BD" w14:textId="77777777" w:rsidR="0065470A" w:rsidRPr="0070130C" w:rsidRDefault="0065470A" w:rsidP="00075F99">
            <w:pPr>
              <w:autoSpaceDE w:val="0"/>
              <w:autoSpaceDN w:val="0"/>
              <w:adjustRightInd w:val="0"/>
              <w:jc w:val="center"/>
            </w:pPr>
            <w:r w:rsidRPr="0070130C">
              <w:t>741051</w:t>
            </w:r>
          </w:p>
        </w:tc>
        <w:tc>
          <w:tcPr>
            <w:tcW w:w="1387" w:type="dxa"/>
          </w:tcPr>
          <w:p w14:paraId="2656B29B" w14:textId="77777777" w:rsidR="0065470A" w:rsidRPr="0070130C" w:rsidRDefault="0065470A" w:rsidP="00075F99">
            <w:pPr>
              <w:autoSpaceDE w:val="0"/>
              <w:autoSpaceDN w:val="0"/>
              <w:adjustRightInd w:val="0"/>
              <w:jc w:val="center"/>
            </w:pPr>
            <w:r w:rsidRPr="0070130C">
              <w:t>BD</w:t>
            </w:r>
          </w:p>
        </w:tc>
        <w:tc>
          <w:tcPr>
            <w:tcW w:w="974" w:type="dxa"/>
          </w:tcPr>
          <w:p w14:paraId="670EA4E5" w14:textId="77777777" w:rsidR="0065470A" w:rsidRPr="0070130C" w:rsidRDefault="0065470A" w:rsidP="00075F99">
            <w:pPr>
              <w:autoSpaceDE w:val="0"/>
              <w:autoSpaceDN w:val="0"/>
              <w:adjustRightInd w:val="0"/>
              <w:jc w:val="center"/>
            </w:pPr>
            <w:r w:rsidRPr="0070130C">
              <w:t>600</w:t>
            </w:r>
          </w:p>
        </w:tc>
      </w:tr>
      <w:tr w:rsidR="0065470A" w14:paraId="51ABE874" w14:textId="77777777" w:rsidTr="00075F99">
        <w:tc>
          <w:tcPr>
            <w:tcW w:w="1989" w:type="dxa"/>
          </w:tcPr>
          <w:p w14:paraId="1472818F" w14:textId="77777777" w:rsidR="0065470A" w:rsidRPr="0070130C" w:rsidRDefault="0065470A" w:rsidP="00075F99">
            <w:pPr>
              <w:autoSpaceDE w:val="0"/>
              <w:autoSpaceDN w:val="0"/>
              <w:adjustRightInd w:val="0"/>
              <w:jc w:val="center"/>
              <w:rPr>
                <w:b/>
                <w:bCs/>
              </w:rPr>
            </w:pPr>
            <w:r w:rsidRPr="0070130C">
              <w:t>CD8</w:t>
            </w:r>
          </w:p>
        </w:tc>
        <w:tc>
          <w:tcPr>
            <w:tcW w:w="1771" w:type="dxa"/>
          </w:tcPr>
          <w:p w14:paraId="07E10E04" w14:textId="77777777" w:rsidR="0065470A" w:rsidRPr="0070130C" w:rsidRDefault="0065470A" w:rsidP="00075F99">
            <w:pPr>
              <w:autoSpaceDE w:val="0"/>
              <w:autoSpaceDN w:val="0"/>
              <w:adjustRightInd w:val="0"/>
              <w:jc w:val="center"/>
              <w:rPr>
                <w:b/>
                <w:bCs/>
              </w:rPr>
            </w:pPr>
            <w:r w:rsidRPr="0070130C">
              <w:t>BUV395</w:t>
            </w:r>
          </w:p>
        </w:tc>
        <w:tc>
          <w:tcPr>
            <w:tcW w:w="1484" w:type="dxa"/>
          </w:tcPr>
          <w:p w14:paraId="5FE3525E" w14:textId="77777777" w:rsidR="0065470A" w:rsidRPr="0070130C" w:rsidRDefault="0065470A" w:rsidP="00075F99">
            <w:pPr>
              <w:autoSpaceDE w:val="0"/>
              <w:autoSpaceDN w:val="0"/>
              <w:adjustRightInd w:val="0"/>
              <w:jc w:val="center"/>
            </w:pPr>
            <w:r w:rsidRPr="0070130C">
              <w:t>53-6.7</w:t>
            </w:r>
          </w:p>
        </w:tc>
        <w:tc>
          <w:tcPr>
            <w:tcW w:w="1411" w:type="dxa"/>
          </w:tcPr>
          <w:p w14:paraId="2EDBD2B7" w14:textId="77777777" w:rsidR="0065470A" w:rsidRPr="0070130C" w:rsidRDefault="0065470A" w:rsidP="00075F99">
            <w:pPr>
              <w:autoSpaceDE w:val="0"/>
              <w:autoSpaceDN w:val="0"/>
              <w:adjustRightInd w:val="0"/>
              <w:jc w:val="center"/>
            </w:pPr>
            <w:r w:rsidRPr="0070130C">
              <w:t>563786</w:t>
            </w:r>
          </w:p>
        </w:tc>
        <w:tc>
          <w:tcPr>
            <w:tcW w:w="1387" w:type="dxa"/>
          </w:tcPr>
          <w:p w14:paraId="422F85E8" w14:textId="77777777" w:rsidR="0065470A" w:rsidRPr="0070130C" w:rsidRDefault="0065470A" w:rsidP="00075F99">
            <w:pPr>
              <w:autoSpaceDE w:val="0"/>
              <w:autoSpaceDN w:val="0"/>
              <w:adjustRightInd w:val="0"/>
              <w:jc w:val="center"/>
            </w:pPr>
            <w:r w:rsidRPr="0070130C">
              <w:t>BD</w:t>
            </w:r>
          </w:p>
        </w:tc>
        <w:tc>
          <w:tcPr>
            <w:tcW w:w="974" w:type="dxa"/>
          </w:tcPr>
          <w:p w14:paraId="3430DD70" w14:textId="77777777" w:rsidR="0065470A" w:rsidRPr="0070130C" w:rsidRDefault="0065470A" w:rsidP="00075F99">
            <w:pPr>
              <w:autoSpaceDE w:val="0"/>
              <w:autoSpaceDN w:val="0"/>
              <w:adjustRightInd w:val="0"/>
              <w:jc w:val="center"/>
            </w:pPr>
            <w:r w:rsidRPr="0070130C">
              <w:t>400</w:t>
            </w:r>
          </w:p>
        </w:tc>
      </w:tr>
      <w:tr w:rsidR="0065470A" w14:paraId="77B676A1" w14:textId="77777777" w:rsidTr="00075F99">
        <w:tc>
          <w:tcPr>
            <w:tcW w:w="1989" w:type="dxa"/>
          </w:tcPr>
          <w:p w14:paraId="4B019104" w14:textId="77777777" w:rsidR="0065470A" w:rsidRPr="0070130C" w:rsidRDefault="0065470A" w:rsidP="00075F99">
            <w:pPr>
              <w:autoSpaceDE w:val="0"/>
              <w:autoSpaceDN w:val="0"/>
              <w:adjustRightInd w:val="0"/>
              <w:jc w:val="center"/>
            </w:pPr>
            <w:r w:rsidRPr="0070130C">
              <w:t>CD8</w:t>
            </w:r>
          </w:p>
        </w:tc>
        <w:tc>
          <w:tcPr>
            <w:tcW w:w="1771" w:type="dxa"/>
          </w:tcPr>
          <w:p w14:paraId="16252F5B" w14:textId="77777777" w:rsidR="0065470A" w:rsidRPr="0070130C" w:rsidRDefault="0065470A" w:rsidP="00075F99">
            <w:pPr>
              <w:autoSpaceDE w:val="0"/>
              <w:autoSpaceDN w:val="0"/>
              <w:adjustRightInd w:val="0"/>
              <w:jc w:val="center"/>
            </w:pPr>
            <w:r w:rsidRPr="0070130C">
              <w:t>BV711</w:t>
            </w:r>
          </w:p>
        </w:tc>
        <w:tc>
          <w:tcPr>
            <w:tcW w:w="1484" w:type="dxa"/>
          </w:tcPr>
          <w:p w14:paraId="2B9674ED" w14:textId="77777777" w:rsidR="0065470A" w:rsidRPr="0070130C" w:rsidRDefault="0065470A" w:rsidP="00075F99">
            <w:pPr>
              <w:autoSpaceDE w:val="0"/>
              <w:autoSpaceDN w:val="0"/>
              <w:adjustRightInd w:val="0"/>
              <w:jc w:val="center"/>
            </w:pPr>
            <w:r w:rsidRPr="0070130C">
              <w:t>53-6.7</w:t>
            </w:r>
          </w:p>
        </w:tc>
        <w:tc>
          <w:tcPr>
            <w:tcW w:w="1411" w:type="dxa"/>
          </w:tcPr>
          <w:p w14:paraId="46106AC9" w14:textId="77777777" w:rsidR="0065470A" w:rsidRPr="0070130C" w:rsidRDefault="0065470A" w:rsidP="00075F99">
            <w:pPr>
              <w:autoSpaceDE w:val="0"/>
              <w:autoSpaceDN w:val="0"/>
              <w:adjustRightInd w:val="0"/>
              <w:jc w:val="center"/>
            </w:pPr>
            <w:r w:rsidRPr="0070130C">
              <w:t>100759</w:t>
            </w:r>
          </w:p>
        </w:tc>
        <w:tc>
          <w:tcPr>
            <w:tcW w:w="1387" w:type="dxa"/>
          </w:tcPr>
          <w:p w14:paraId="7EDD6DD1" w14:textId="77777777" w:rsidR="0065470A" w:rsidRPr="0070130C" w:rsidRDefault="0065470A" w:rsidP="00075F99">
            <w:pPr>
              <w:autoSpaceDE w:val="0"/>
              <w:autoSpaceDN w:val="0"/>
              <w:adjustRightInd w:val="0"/>
              <w:jc w:val="center"/>
            </w:pPr>
            <w:r w:rsidRPr="0070130C">
              <w:t>Biolegend</w:t>
            </w:r>
          </w:p>
        </w:tc>
        <w:tc>
          <w:tcPr>
            <w:tcW w:w="974" w:type="dxa"/>
          </w:tcPr>
          <w:p w14:paraId="0FCAF21A" w14:textId="77777777" w:rsidR="0065470A" w:rsidRPr="0070130C" w:rsidRDefault="0065470A" w:rsidP="00075F99">
            <w:pPr>
              <w:autoSpaceDE w:val="0"/>
              <w:autoSpaceDN w:val="0"/>
              <w:adjustRightInd w:val="0"/>
              <w:jc w:val="center"/>
            </w:pPr>
            <w:r w:rsidRPr="0070130C">
              <w:t>800</w:t>
            </w:r>
          </w:p>
        </w:tc>
      </w:tr>
      <w:tr w:rsidR="0065470A" w14:paraId="3B117D31" w14:textId="77777777" w:rsidTr="00075F99">
        <w:tc>
          <w:tcPr>
            <w:tcW w:w="1989" w:type="dxa"/>
          </w:tcPr>
          <w:p w14:paraId="2DF1FE9E" w14:textId="77777777" w:rsidR="0065470A" w:rsidRPr="0070130C" w:rsidRDefault="0065470A" w:rsidP="00075F99">
            <w:pPr>
              <w:autoSpaceDE w:val="0"/>
              <w:autoSpaceDN w:val="0"/>
              <w:adjustRightInd w:val="0"/>
              <w:jc w:val="center"/>
            </w:pPr>
            <w:r w:rsidRPr="0070130C">
              <w:t>CD11b</w:t>
            </w:r>
          </w:p>
        </w:tc>
        <w:tc>
          <w:tcPr>
            <w:tcW w:w="1771" w:type="dxa"/>
          </w:tcPr>
          <w:p w14:paraId="37C1BE41" w14:textId="77777777" w:rsidR="0065470A" w:rsidRPr="0070130C" w:rsidRDefault="0065470A" w:rsidP="00075F99">
            <w:pPr>
              <w:autoSpaceDE w:val="0"/>
              <w:autoSpaceDN w:val="0"/>
              <w:adjustRightInd w:val="0"/>
              <w:jc w:val="center"/>
            </w:pPr>
            <w:r w:rsidRPr="0070130C">
              <w:t>BUV563</w:t>
            </w:r>
          </w:p>
        </w:tc>
        <w:tc>
          <w:tcPr>
            <w:tcW w:w="1484" w:type="dxa"/>
          </w:tcPr>
          <w:p w14:paraId="1EAC88B3" w14:textId="77777777" w:rsidR="0065470A" w:rsidRPr="0070130C" w:rsidRDefault="0065470A" w:rsidP="00075F99">
            <w:pPr>
              <w:autoSpaceDE w:val="0"/>
              <w:autoSpaceDN w:val="0"/>
              <w:adjustRightInd w:val="0"/>
              <w:jc w:val="center"/>
            </w:pPr>
            <w:r w:rsidRPr="0070130C">
              <w:t>M1/70</w:t>
            </w:r>
          </w:p>
        </w:tc>
        <w:tc>
          <w:tcPr>
            <w:tcW w:w="1411" w:type="dxa"/>
          </w:tcPr>
          <w:p w14:paraId="5C0500A2" w14:textId="77777777" w:rsidR="0065470A" w:rsidRPr="0070130C" w:rsidRDefault="0065470A" w:rsidP="00075F99">
            <w:pPr>
              <w:autoSpaceDE w:val="0"/>
              <w:autoSpaceDN w:val="0"/>
              <w:adjustRightInd w:val="0"/>
              <w:jc w:val="center"/>
            </w:pPr>
            <w:r w:rsidRPr="0070130C">
              <w:t>741242</w:t>
            </w:r>
          </w:p>
        </w:tc>
        <w:tc>
          <w:tcPr>
            <w:tcW w:w="1387" w:type="dxa"/>
          </w:tcPr>
          <w:p w14:paraId="46F63D3D" w14:textId="77777777" w:rsidR="0065470A" w:rsidRPr="0070130C" w:rsidRDefault="0065470A" w:rsidP="00075F99">
            <w:pPr>
              <w:autoSpaceDE w:val="0"/>
              <w:autoSpaceDN w:val="0"/>
              <w:adjustRightInd w:val="0"/>
              <w:jc w:val="center"/>
            </w:pPr>
            <w:r w:rsidRPr="0070130C">
              <w:t>BD</w:t>
            </w:r>
          </w:p>
        </w:tc>
        <w:tc>
          <w:tcPr>
            <w:tcW w:w="974" w:type="dxa"/>
          </w:tcPr>
          <w:p w14:paraId="6F9826B2" w14:textId="77777777" w:rsidR="0065470A" w:rsidRPr="0070130C" w:rsidRDefault="0065470A" w:rsidP="00075F99">
            <w:pPr>
              <w:autoSpaceDE w:val="0"/>
              <w:autoSpaceDN w:val="0"/>
              <w:adjustRightInd w:val="0"/>
              <w:jc w:val="center"/>
            </w:pPr>
            <w:r w:rsidRPr="0070130C">
              <w:t>1200</w:t>
            </w:r>
          </w:p>
        </w:tc>
      </w:tr>
      <w:tr w:rsidR="0065470A" w14:paraId="24A584BF" w14:textId="77777777" w:rsidTr="00075F99">
        <w:tc>
          <w:tcPr>
            <w:tcW w:w="1989" w:type="dxa"/>
          </w:tcPr>
          <w:p w14:paraId="28FC8476" w14:textId="77777777" w:rsidR="0065470A" w:rsidRPr="0070130C" w:rsidRDefault="0065470A" w:rsidP="00075F99">
            <w:pPr>
              <w:autoSpaceDE w:val="0"/>
              <w:autoSpaceDN w:val="0"/>
              <w:adjustRightInd w:val="0"/>
              <w:jc w:val="center"/>
            </w:pPr>
            <w:r w:rsidRPr="0070130C">
              <w:t>CD11c</w:t>
            </w:r>
          </w:p>
        </w:tc>
        <w:tc>
          <w:tcPr>
            <w:tcW w:w="1771" w:type="dxa"/>
          </w:tcPr>
          <w:p w14:paraId="7A727D87" w14:textId="77777777" w:rsidR="0065470A" w:rsidRPr="0070130C" w:rsidRDefault="0065470A" w:rsidP="00075F99">
            <w:pPr>
              <w:autoSpaceDE w:val="0"/>
              <w:autoSpaceDN w:val="0"/>
              <w:adjustRightInd w:val="0"/>
              <w:jc w:val="center"/>
            </w:pPr>
            <w:r w:rsidRPr="0070130C">
              <w:t>BV605</w:t>
            </w:r>
          </w:p>
        </w:tc>
        <w:tc>
          <w:tcPr>
            <w:tcW w:w="1484" w:type="dxa"/>
          </w:tcPr>
          <w:p w14:paraId="15469C02" w14:textId="77777777" w:rsidR="0065470A" w:rsidRPr="0070130C" w:rsidRDefault="0065470A" w:rsidP="00075F99">
            <w:pPr>
              <w:autoSpaceDE w:val="0"/>
              <w:autoSpaceDN w:val="0"/>
              <w:adjustRightInd w:val="0"/>
              <w:jc w:val="center"/>
            </w:pPr>
            <w:r w:rsidRPr="0070130C">
              <w:t>HL3</w:t>
            </w:r>
          </w:p>
        </w:tc>
        <w:tc>
          <w:tcPr>
            <w:tcW w:w="1411" w:type="dxa"/>
          </w:tcPr>
          <w:p w14:paraId="50DBA4DC" w14:textId="77777777" w:rsidR="0065470A" w:rsidRPr="0070130C" w:rsidRDefault="0065470A" w:rsidP="00075F99">
            <w:pPr>
              <w:autoSpaceDE w:val="0"/>
              <w:autoSpaceDN w:val="0"/>
              <w:adjustRightInd w:val="0"/>
              <w:jc w:val="center"/>
            </w:pPr>
            <w:r w:rsidRPr="0070130C">
              <w:t>563057</w:t>
            </w:r>
          </w:p>
        </w:tc>
        <w:tc>
          <w:tcPr>
            <w:tcW w:w="1387" w:type="dxa"/>
          </w:tcPr>
          <w:p w14:paraId="1550653D" w14:textId="77777777" w:rsidR="0065470A" w:rsidRPr="0070130C" w:rsidRDefault="0065470A" w:rsidP="00075F99">
            <w:pPr>
              <w:autoSpaceDE w:val="0"/>
              <w:autoSpaceDN w:val="0"/>
              <w:adjustRightInd w:val="0"/>
              <w:jc w:val="center"/>
            </w:pPr>
            <w:r w:rsidRPr="0070130C">
              <w:t>BD</w:t>
            </w:r>
          </w:p>
        </w:tc>
        <w:tc>
          <w:tcPr>
            <w:tcW w:w="974" w:type="dxa"/>
          </w:tcPr>
          <w:p w14:paraId="48489C6B" w14:textId="77777777" w:rsidR="0065470A" w:rsidRPr="0070130C" w:rsidRDefault="0065470A" w:rsidP="00075F99">
            <w:pPr>
              <w:autoSpaceDE w:val="0"/>
              <w:autoSpaceDN w:val="0"/>
              <w:adjustRightInd w:val="0"/>
              <w:jc w:val="center"/>
            </w:pPr>
            <w:r w:rsidRPr="0070130C">
              <w:t>200</w:t>
            </w:r>
          </w:p>
        </w:tc>
      </w:tr>
      <w:tr w:rsidR="0065470A" w14:paraId="746D1581" w14:textId="77777777" w:rsidTr="00075F99">
        <w:tc>
          <w:tcPr>
            <w:tcW w:w="1989" w:type="dxa"/>
          </w:tcPr>
          <w:p w14:paraId="7CE25EFC" w14:textId="77777777" w:rsidR="0065470A" w:rsidRPr="0070130C" w:rsidRDefault="0065470A" w:rsidP="00075F99">
            <w:pPr>
              <w:autoSpaceDE w:val="0"/>
              <w:autoSpaceDN w:val="0"/>
              <w:adjustRightInd w:val="0"/>
              <w:jc w:val="center"/>
            </w:pPr>
            <w:r w:rsidRPr="0070130C">
              <w:lastRenderedPageBreak/>
              <w:t>CD19</w:t>
            </w:r>
          </w:p>
        </w:tc>
        <w:tc>
          <w:tcPr>
            <w:tcW w:w="1771" w:type="dxa"/>
          </w:tcPr>
          <w:p w14:paraId="1362F451" w14:textId="77777777" w:rsidR="0065470A" w:rsidRPr="0070130C" w:rsidRDefault="0065470A" w:rsidP="00075F99">
            <w:pPr>
              <w:autoSpaceDE w:val="0"/>
              <w:autoSpaceDN w:val="0"/>
              <w:adjustRightInd w:val="0"/>
              <w:jc w:val="center"/>
            </w:pPr>
            <w:r w:rsidRPr="0070130C">
              <w:t>Spark Blue</w:t>
            </w:r>
          </w:p>
        </w:tc>
        <w:tc>
          <w:tcPr>
            <w:tcW w:w="1484" w:type="dxa"/>
          </w:tcPr>
          <w:p w14:paraId="56438A30" w14:textId="77777777" w:rsidR="0065470A" w:rsidRPr="0070130C" w:rsidRDefault="0065470A" w:rsidP="00075F99">
            <w:pPr>
              <w:autoSpaceDE w:val="0"/>
              <w:autoSpaceDN w:val="0"/>
              <w:adjustRightInd w:val="0"/>
              <w:jc w:val="center"/>
            </w:pPr>
            <w:r w:rsidRPr="0070130C">
              <w:t>6D5</w:t>
            </w:r>
          </w:p>
        </w:tc>
        <w:tc>
          <w:tcPr>
            <w:tcW w:w="1411" w:type="dxa"/>
          </w:tcPr>
          <w:p w14:paraId="78192734" w14:textId="77777777" w:rsidR="0065470A" w:rsidRPr="0070130C" w:rsidRDefault="0065470A" w:rsidP="00075F99">
            <w:pPr>
              <w:autoSpaceDE w:val="0"/>
              <w:autoSpaceDN w:val="0"/>
              <w:adjustRightInd w:val="0"/>
              <w:jc w:val="center"/>
            </w:pPr>
            <w:r w:rsidRPr="0070130C">
              <w:t>115566</w:t>
            </w:r>
          </w:p>
        </w:tc>
        <w:tc>
          <w:tcPr>
            <w:tcW w:w="1387" w:type="dxa"/>
          </w:tcPr>
          <w:p w14:paraId="7801F8F0" w14:textId="77777777" w:rsidR="0065470A" w:rsidRPr="0070130C" w:rsidRDefault="0065470A" w:rsidP="00075F99">
            <w:pPr>
              <w:autoSpaceDE w:val="0"/>
              <w:autoSpaceDN w:val="0"/>
              <w:adjustRightInd w:val="0"/>
              <w:jc w:val="center"/>
            </w:pPr>
            <w:r w:rsidRPr="0070130C">
              <w:t>Biolegend</w:t>
            </w:r>
          </w:p>
        </w:tc>
        <w:tc>
          <w:tcPr>
            <w:tcW w:w="974" w:type="dxa"/>
          </w:tcPr>
          <w:p w14:paraId="7EB8038C" w14:textId="77777777" w:rsidR="0065470A" w:rsidRPr="0070130C" w:rsidRDefault="0065470A" w:rsidP="00075F99">
            <w:pPr>
              <w:autoSpaceDE w:val="0"/>
              <w:autoSpaceDN w:val="0"/>
              <w:adjustRightInd w:val="0"/>
              <w:jc w:val="center"/>
            </w:pPr>
            <w:r w:rsidRPr="0070130C">
              <w:t>800</w:t>
            </w:r>
          </w:p>
        </w:tc>
      </w:tr>
      <w:tr w:rsidR="0065470A" w14:paraId="560AF801" w14:textId="77777777" w:rsidTr="00075F99">
        <w:tc>
          <w:tcPr>
            <w:tcW w:w="1989" w:type="dxa"/>
          </w:tcPr>
          <w:p w14:paraId="17DEFB9D" w14:textId="77777777" w:rsidR="0065470A" w:rsidRPr="0070130C" w:rsidRDefault="0065470A" w:rsidP="00075F99">
            <w:pPr>
              <w:autoSpaceDE w:val="0"/>
              <w:autoSpaceDN w:val="0"/>
              <w:adjustRightInd w:val="0"/>
              <w:jc w:val="center"/>
            </w:pPr>
            <w:r w:rsidRPr="0070130C">
              <w:t>CD25</w:t>
            </w:r>
          </w:p>
        </w:tc>
        <w:tc>
          <w:tcPr>
            <w:tcW w:w="1771" w:type="dxa"/>
          </w:tcPr>
          <w:p w14:paraId="6067725A" w14:textId="77777777" w:rsidR="0065470A" w:rsidRPr="0070130C" w:rsidRDefault="0065470A" w:rsidP="00075F99">
            <w:pPr>
              <w:autoSpaceDE w:val="0"/>
              <w:autoSpaceDN w:val="0"/>
              <w:adjustRightInd w:val="0"/>
              <w:jc w:val="center"/>
            </w:pPr>
            <w:r w:rsidRPr="0070130C">
              <w:t>BV421</w:t>
            </w:r>
          </w:p>
        </w:tc>
        <w:tc>
          <w:tcPr>
            <w:tcW w:w="1484" w:type="dxa"/>
          </w:tcPr>
          <w:p w14:paraId="7B9AC8FF" w14:textId="77777777" w:rsidR="0065470A" w:rsidRPr="0070130C" w:rsidRDefault="0065470A" w:rsidP="00075F99">
            <w:pPr>
              <w:autoSpaceDE w:val="0"/>
              <w:autoSpaceDN w:val="0"/>
              <w:adjustRightInd w:val="0"/>
              <w:jc w:val="center"/>
            </w:pPr>
            <w:r w:rsidRPr="0070130C">
              <w:t>PC61</w:t>
            </w:r>
          </w:p>
        </w:tc>
        <w:tc>
          <w:tcPr>
            <w:tcW w:w="1411" w:type="dxa"/>
          </w:tcPr>
          <w:p w14:paraId="7C1DEAD3" w14:textId="77777777" w:rsidR="0065470A" w:rsidRPr="0070130C" w:rsidRDefault="0065470A" w:rsidP="00075F99">
            <w:pPr>
              <w:autoSpaceDE w:val="0"/>
              <w:autoSpaceDN w:val="0"/>
              <w:adjustRightInd w:val="0"/>
              <w:jc w:val="center"/>
            </w:pPr>
            <w:r w:rsidRPr="0070130C">
              <w:t>102033</w:t>
            </w:r>
          </w:p>
        </w:tc>
        <w:tc>
          <w:tcPr>
            <w:tcW w:w="1387" w:type="dxa"/>
          </w:tcPr>
          <w:p w14:paraId="22C69B2A" w14:textId="77777777" w:rsidR="0065470A" w:rsidRPr="0070130C" w:rsidRDefault="0065470A" w:rsidP="00075F99">
            <w:pPr>
              <w:autoSpaceDE w:val="0"/>
              <w:autoSpaceDN w:val="0"/>
              <w:adjustRightInd w:val="0"/>
              <w:jc w:val="center"/>
            </w:pPr>
            <w:r w:rsidRPr="0070130C">
              <w:t>Biolegend</w:t>
            </w:r>
          </w:p>
        </w:tc>
        <w:tc>
          <w:tcPr>
            <w:tcW w:w="974" w:type="dxa"/>
          </w:tcPr>
          <w:p w14:paraId="383B4D23" w14:textId="77777777" w:rsidR="0065470A" w:rsidRPr="0070130C" w:rsidRDefault="0065470A" w:rsidP="00075F99">
            <w:pPr>
              <w:autoSpaceDE w:val="0"/>
              <w:autoSpaceDN w:val="0"/>
              <w:adjustRightInd w:val="0"/>
              <w:jc w:val="center"/>
            </w:pPr>
            <w:r w:rsidRPr="0070130C">
              <w:t>200</w:t>
            </w:r>
          </w:p>
        </w:tc>
      </w:tr>
      <w:tr w:rsidR="0065470A" w14:paraId="5C621946" w14:textId="77777777" w:rsidTr="00075F99">
        <w:tc>
          <w:tcPr>
            <w:tcW w:w="1989" w:type="dxa"/>
          </w:tcPr>
          <w:p w14:paraId="7DD9125B" w14:textId="77777777" w:rsidR="0065470A" w:rsidRPr="0070130C" w:rsidRDefault="0065470A" w:rsidP="00075F99">
            <w:pPr>
              <w:autoSpaceDE w:val="0"/>
              <w:autoSpaceDN w:val="0"/>
              <w:adjustRightInd w:val="0"/>
              <w:jc w:val="center"/>
            </w:pPr>
            <w:r w:rsidRPr="0070130C">
              <w:t>CD27</w:t>
            </w:r>
          </w:p>
        </w:tc>
        <w:tc>
          <w:tcPr>
            <w:tcW w:w="1771" w:type="dxa"/>
          </w:tcPr>
          <w:p w14:paraId="0BA21EA7" w14:textId="77777777" w:rsidR="0065470A" w:rsidRPr="0070130C" w:rsidRDefault="0065470A" w:rsidP="00075F99">
            <w:pPr>
              <w:autoSpaceDE w:val="0"/>
              <w:autoSpaceDN w:val="0"/>
              <w:adjustRightInd w:val="0"/>
              <w:jc w:val="center"/>
            </w:pPr>
            <w:r w:rsidRPr="0070130C">
              <w:t>BV785</w:t>
            </w:r>
          </w:p>
        </w:tc>
        <w:tc>
          <w:tcPr>
            <w:tcW w:w="1484" w:type="dxa"/>
          </w:tcPr>
          <w:p w14:paraId="657EAE3A" w14:textId="77777777" w:rsidR="0065470A" w:rsidRPr="0070130C" w:rsidRDefault="0065470A" w:rsidP="00075F99">
            <w:pPr>
              <w:autoSpaceDE w:val="0"/>
              <w:autoSpaceDN w:val="0"/>
              <w:adjustRightInd w:val="0"/>
              <w:jc w:val="center"/>
            </w:pPr>
            <w:r w:rsidRPr="0070130C">
              <w:t>LG.3A10</w:t>
            </w:r>
          </w:p>
        </w:tc>
        <w:tc>
          <w:tcPr>
            <w:tcW w:w="1411" w:type="dxa"/>
          </w:tcPr>
          <w:p w14:paraId="47EEE4CD" w14:textId="77777777" w:rsidR="0065470A" w:rsidRPr="0070130C" w:rsidRDefault="0065470A" w:rsidP="00075F99">
            <w:pPr>
              <w:autoSpaceDE w:val="0"/>
              <w:autoSpaceDN w:val="0"/>
              <w:adjustRightInd w:val="0"/>
              <w:jc w:val="center"/>
            </w:pPr>
            <w:r w:rsidRPr="0070130C">
              <w:t>124241</w:t>
            </w:r>
          </w:p>
        </w:tc>
        <w:tc>
          <w:tcPr>
            <w:tcW w:w="1387" w:type="dxa"/>
          </w:tcPr>
          <w:p w14:paraId="32CC5E5F" w14:textId="77777777" w:rsidR="0065470A" w:rsidRPr="0070130C" w:rsidRDefault="0065470A" w:rsidP="00075F99">
            <w:pPr>
              <w:autoSpaceDE w:val="0"/>
              <w:autoSpaceDN w:val="0"/>
              <w:adjustRightInd w:val="0"/>
              <w:jc w:val="center"/>
            </w:pPr>
            <w:r w:rsidRPr="0070130C">
              <w:t>Biolegend</w:t>
            </w:r>
          </w:p>
        </w:tc>
        <w:tc>
          <w:tcPr>
            <w:tcW w:w="974" w:type="dxa"/>
          </w:tcPr>
          <w:p w14:paraId="654D2A71" w14:textId="77777777" w:rsidR="0065470A" w:rsidRPr="0070130C" w:rsidRDefault="0065470A" w:rsidP="00075F99">
            <w:pPr>
              <w:autoSpaceDE w:val="0"/>
              <w:autoSpaceDN w:val="0"/>
              <w:adjustRightInd w:val="0"/>
              <w:jc w:val="center"/>
            </w:pPr>
            <w:r w:rsidRPr="0070130C">
              <w:t>200</w:t>
            </w:r>
          </w:p>
        </w:tc>
      </w:tr>
      <w:tr w:rsidR="0065470A" w14:paraId="71191F6B" w14:textId="77777777" w:rsidTr="00075F99">
        <w:tc>
          <w:tcPr>
            <w:tcW w:w="1989" w:type="dxa"/>
          </w:tcPr>
          <w:p w14:paraId="3A7085AC" w14:textId="77777777" w:rsidR="0065470A" w:rsidRPr="0070130C" w:rsidRDefault="0065470A" w:rsidP="00075F99">
            <w:pPr>
              <w:autoSpaceDE w:val="0"/>
              <w:autoSpaceDN w:val="0"/>
              <w:adjustRightInd w:val="0"/>
              <w:jc w:val="center"/>
            </w:pPr>
            <w:r w:rsidRPr="0070130C">
              <w:t>CD28</w:t>
            </w:r>
          </w:p>
        </w:tc>
        <w:tc>
          <w:tcPr>
            <w:tcW w:w="1771" w:type="dxa"/>
          </w:tcPr>
          <w:p w14:paraId="09C4D8E7" w14:textId="77777777" w:rsidR="0065470A" w:rsidRPr="0070130C" w:rsidRDefault="0065470A" w:rsidP="00075F99">
            <w:pPr>
              <w:autoSpaceDE w:val="0"/>
              <w:autoSpaceDN w:val="0"/>
              <w:adjustRightInd w:val="0"/>
              <w:jc w:val="center"/>
            </w:pPr>
            <w:r w:rsidRPr="0070130C">
              <w:t>PE-Cy7</w:t>
            </w:r>
          </w:p>
        </w:tc>
        <w:tc>
          <w:tcPr>
            <w:tcW w:w="1484" w:type="dxa"/>
          </w:tcPr>
          <w:p w14:paraId="5FC1B8FC" w14:textId="77777777" w:rsidR="0065470A" w:rsidRPr="0070130C" w:rsidRDefault="0065470A" w:rsidP="00075F99">
            <w:pPr>
              <w:autoSpaceDE w:val="0"/>
              <w:autoSpaceDN w:val="0"/>
              <w:adjustRightInd w:val="0"/>
              <w:jc w:val="center"/>
            </w:pPr>
            <w:r w:rsidRPr="0070130C">
              <w:t>37.51</w:t>
            </w:r>
          </w:p>
        </w:tc>
        <w:tc>
          <w:tcPr>
            <w:tcW w:w="1411" w:type="dxa"/>
          </w:tcPr>
          <w:p w14:paraId="25E275B0" w14:textId="77777777" w:rsidR="0065470A" w:rsidRPr="0070130C" w:rsidRDefault="0065470A" w:rsidP="00075F99">
            <w:pPr>
              <w:autoSpaceDE w:val="0"/>
              <w:autoSpaceDN w:val="0"/>
              <w:adjustRightInd w:val="0"/>
              <w:jc w:val="center"/>
            </w:pPr>
            <w:r w:rsidRPr="0070130C">
              <w:t>102126</w:t>
            </w:r>
          </w:p>
        </w:tc>
        <w:tc>
          <w:tcPr>
            <w:tcW w:w="1387" w:type="dxa"/>
          </w:tcPr>
          <w:p w14:paraId="7BC9A81E" w14:textId="77777777" w:rsidR="0065470A" w:rsidRPr="0070130C" w:rsidRDefault="0065470A" w:rsidP="00075F99">
            <w:pPr>
              <w:autoSpaceDE w:val="0"/>
              <w:autoSpaceDN w:val="0"/>
              <w:adjustRightInd w:val="0"/>
              <w:jc w:val="center"/>
            </w:pPr>
            <w:r w:rsidRPr="0070130C">
              <w:t>Biolegend</w:t>
            </w:r>
          </w:p>
        </w:tc>
        <w:tc>
          <w:tcPr>
            <w:tcW w:w="974" w:type="dxa"/>
          </w:tcPr>
          <w:p w14:paraId="0243762C" w14:textId="77777777" w:rsidR="0065470A" w:rsidRPr="0070130C" w:rsidRDefault="0065470A" w:rsidP="00075F99">
            <w:pPr>
              <w:autoSpaceDE w:val="0"/>
              <w:autoSpaceDN w:val="0"/>
              <w:adjustRightInd w:val="0"/>
              <w:jc w:val="center"/>
            </w:pPr>
            <w:r w:rsidRPr="0070130C">
              <w:t>200</w:t>
            </w:r>
          </w:p>
        </w:tc>
      </w:tr>
      <w:tr w:rsidR="0065470A" w14:paraId="5D40D0F1" w14:textId="77777777" w:rsidTr="00075F99">
        <w:tc>
          <w:tcPr>
            <w:tcW w:w="1989" w:type="dxa"/>
          </w:tcPr>
          <w:p w14:paraId="6BD736DE" w14:textId="77777777" w:rsidR="0065470A" w:rsidRPr="0070130C" w:rsidRDefault="0065470A" w:rsidP="00075F99">
            <w:pPr>
              <w:autoSpaceDE w:val="0"/>
              <w:autoSpaceDN w:val="0"/>
              <w:adjustRightInd w:val="0"/>
              <w:jc w:val="center"/>
            </w:pPr>
            <w:r w:rsidRPr="0070130C">
              <w:t>CD44</w:t>
            </w:r>
          </w:p>
        </w:tc>
        <w:tc>
          <w:tcPr>
            <w:tcW w:w="1771" w:type="dxa"/>
          </w:tcPr>
          <w:p w14:paraId="3A60E241" w14:textId="77777777" w:rsidR="0065470A" w:rsidRPr="0070130C" w:rsidRDefault="0065470A" w:rsidP="00075F99">
            <w:pPr>
              <w:autoSpaceDE w:val="0"/>
              <w:autoSpaceDN w:val="0"/>
              <w:adjustRightInd w:val="0"/>
              <w:jc w:val="center"/>
            </w:pPr>
            <w:r w:rsidRPr="0070130C">
              <w:t>BV510</w:t>
            </w:r>
          </w:p>
        </w:tc>
        <w:tc>
          <w:tcPr>
            <w:tcW w:w="1484" w:type="dxa"/>
          </w:tcPr>
          <w:p w14:paraId="31D497FA" w14:textId="77777777" w:rsidR="0065470A" w:rsidRPr="0070130C" w:rsidRDefault="0065470A" w:rsidP="00075F99">
            <w:pPr>
              <w:autoSpaceDE w:val="0"/>
              <w:autoSpaceDN w:val="0"/>
              <w:adjustRightInd w:val="0"/>
              <w:jc w:val="center"/>
            </w:pPr>
            <w:r w:rsidRPr="0070130C">
              <w:t>IM-7</w:t>
            </w:r>
          </w:p>
        </w:tc>
        <w:tc>
          <w:tcPr>
            <w:tcW w:w="1411" w:type="dxa"/>
          </w:tcPr>
          <w:p w14:paraId="43D72CC9" w14:textId="77777777" w:rsidR="0065470A" w:rsidRPr="0070130C" w:rsidRDefault="0065470A" w:rsidP="00075F99">
            <w:pPr>
              <w:autoSpaceDE w:val="0"/>
              <w:autoSpaceDN w:val="0"/>
              <w:adjustRightInd w:val="0"/>
              <w:jc w:val="center"/>
            </w:pPr>
            <w:r w:rsidRPr="0070130C">
              <w:t>103043</w:t>
            </w:r>
          </w:p>
        </w:tc>
        <w:tc>
          <w:tcPr>
            <w:tcW w:w="1387" w:type="dxa"/>
          </w:tcPr>
          <w:p w14:paraId="30DDE221" w14:textId="77777777" w:rsidR="0065470A" w:rsidRPr="0070130C" w:rsidRDefault="0065470A" w:rsidP="00075F99">
            <w:pPr>
              <w:autoSpaceDE w:val="0"/>
              <w:autoSpaceDN w:val="0"/>
              <w:adjustRightInd w:val="0"/>
              <w:jc w:val="center"/>
            </w:pPr>
            <w:r w:rsidRPr="0070130C">
              <w:t>Biolegend</w:t>
            </w:r>
          </w:p>
        </w:tc>
        <w:tc>
          <w:tcPr>
            <w:tcW w:w="974" w:type="dxa"/>
          </w:tcPr>
          <w:p w14:paraId="4B38CDED" w14:textId="77777777" w:rsidR="0065470A" w:rsidRPr="0070130C" w:rsidRDefault="0065470A" w:rsidP="00075F99">
            <w:pPr>
              <w:autoSpaceDE w:val="0"/>
              <w:autoSpaceDN w:val="0"/>
              <w:adjustRightInd w:val="0"/>
              <w:jc w:val="center"/>
            </w:pPr>
            <w:r w:rsidRPr="0070130C">
              <w:t>600</w:t>
            </w:r>
          </w:p>
        </w:tc>
      </w:tr>
      <w:tr w:rsidR="0065470A" w14:paraId="75AFD53E" w14:textId="77777777" w:rsidTr="00075F99">
        <w:tc>
          <w:tcPr>
            <w:tcW w:w="1989" w:type="dxa"/>
          </w:tcPr>
          <w:p w14:paraId="1A9C9135" w14:textId="77777777" w:rsidR="0065470A" w:rsidRPr="0070130C" w:rsidRDefault="0065470A" w:rsidP="00075F99">
            <w:pPr>
              <w:autoSpaceDE w:val="0"/>
              <w:autoSpaceDN w:val="0"/>
              <w:adjustRightInd w:val="0"/>
              <w:jc w:val="center"/>
            </w:pPr>
            <w:r w:rsidRPr="0070130C">
              <w:t>CD44</w:t>
            </w:r>
          </w:p>
        </w:tc>
        <w:tc>
          <w:tcPr>
            <w:tcW w:w="1771" w:type="dxa"/>
          </w:tcPr>
          <w:p w14:paraId="037B6810" w14:textId="77777777" w:rsidR="0065470A" w:rsidRPr="0070130C" w:rsidRDefault="0065470A" w:rsidP="00075F99">
            <w:pPr>
              <w:autoSpaceDE w:val="0"/>
              <w:autoSpaceDN w:val="0"/>
              <w:adjustRightInd w:val="0"/>
              <w:jc w:val="center"/>
            </w:pPr>
            <w:r w:rsidRPr="0070130C">
              <w:t>BV785</w:t>
            </w:r>
          </w:p>
        </w:tc>
        <w:tc>
          <w:tcPr>
            <w:tcW w:w="1484" w:type="dxa"/>
          </w:tcPr>
          <w:p w14:paraId="3053DE11" w14:textId="77777777" w:rsidR="0065470A" w:rsidRPr="0070130C" w:rsidRDefault="0065470A" w:rsidP="00075F99">
            <w:pPr>
              <w:autoSpaceDE w:val="0"/>
              <w:autoSpaceDN w:val="0"/>
              <w:adjustRightInd w:val="0"/>
              <w:jc w:val="center"/>
            </w:pPr>
            <w:r w:rsidRPr="0070130C">
              <w:t>IM-7</w:t>
            </w:r>
          </w:p>
        </w:tc>
        <w:tc>
          <w:tcPr>
            <w:tcW w:w="1411" w:type="dxa"/>
          </w:tcPr>
          <w:p w14:paraId="1C7B0B1E" w14:textId="77777777" w:rsidR="0065470A" w:rsidRPr="0070130C" w:rsidRDefault="0065470A" w:rsidP="00075F99">
            <w:pPr>
              <w:autoSpaceDE w:val="0"/>
              <w:autoSpaceDN w:val="0"/>
              <w:adjustRightInd w:val="0"/>
              <w:jc w:val="center"/>
            </w:pPr>
            <w:r w:rsidRPr="0070130C">
              <w:t>103059</w:t>
            </w:r>
          </w:p>
        </w:tc>
        <w:tc>
          <w:tcPr>
            <w:tcW w:w="1387" w:type="dxa"/>
          </w:tcPr>
          <w:p w14:paraId="376648AD" w14:textId="77777777" w:rsidR="0065470A" w:rsidRPr="0070130C" w:rsidRDefault="0065470A" w:rsidP="00075F99">
            <w:pPr>
              <w:autoSpaceDE w:val="0"/>
              <w:autoSpaceDN w:val="0"/>
              <w:adjustRightInd w:val="0"/>
              <w:jc w:val="center"/>
            </w:pPr>
            <w:r w:rsidRPr="0070130C">
              <w:t>Biolegend</w:t>
            </w:r>
          </w:p>
        </w:tc>
        <w:tc>
          <w:tcPr>
            <w:tcW w:w="974" w:type="dxa"/>
          </w:tcPr>
          <w:p w14:paraId="69FEF953" w14:textId="77777777" w:rsidR="0065470A" w:rsidRPr="0070130C" w:rsidRDefault="0065470A" w:rsidP="00075F99">
            <w:pPr>
              <w:autoSpaceDE w:val="0"/>
              <w:autoSpaceDN w:val="0"/>
              <w:adjustRightInd w:val="0"/>
              <w:jc w:val="center"/>
            </w:pPr>
            <w:r w:rsidRPr="0070130C">
              <w:t>100</w:t>
            </w:r>
          </w:p>
        </w:tc>
      </w:tr>
      <w:tr w:rsidR="0065470A" w14:paraId="4E81F2AE" w14:textId="77777777" w:rsidTr="00075F99">
        <w:tc>
          <w:tcPr>
            <w:tcW w:w="1989" w:type="dxa"/>
          </w:tcPr>
          <w:p w14:paraId="7594A188" w14:textId="77777777" w:rsidR="0065470A" w:rsidRPr="0070130C" w:rsidRDefault="0065470A" w:rsidP="00075F99">
            <w:pPr>
              <w:autoSpaceDE w:val="0"/>
              <w:autoSpaceDN w:val="0"/>
              <w:adjustRightInd w:val="0"/>
              <w:jc w:val="center"/>
            </w:pPr>
            <w:r w:rsidRPr="0070130C">
              <w:t>CD45</w:t>
            </w:r>
          </w:p>
        </w:tc>
        <w:tc>
          <w:tcPr>
            <w:tcW w:w="1771" w:type="dxa"/>
          </w:tcPr>
          <w:p w14:paraId="6205E1E7" w14:textId="77777777" w:rsidR="0065470A" w:rsidRPr="0070130C" w:rsidRDefault="0065470A" w:rsidP="00075F99">
            <w:pPr>
              <w:autoSpaceDE w:val="0"/>
              <w:autoSpaceDN w:val="0"/>
              <w:adjustRightInd w:val="0"/>
              <w:jc w:val="center"/>
            </w:pPr>
            <w:r w:rsidRPr="0070130C">
              <w:t>AF700</w:t>
            </w:r>
          </w:p>
        </w:tc>
        <w:tc>
          <w:tcPr>
            <w:tcW w:w="1484" w:type="dxa"/>
          </w:tcPr>
          <w:p w14:paraId="16B852BB" w14:textId="77777777" w:rsidR="0065470A" w:rsidRPr="0070130C" w:rsidRDefault="0065470A" w:rsidP="00075F99">
            <w:pPr>
              <w:autoSpaceDE w:val="0"/>
              <w:autoSpaceDN w:val="0"/>
              <w:adjustRightInd w:val="0"/>
              <w:jc w:val="center"/>
            </w:pPr>
            <w:r w:rsidRPr="0070130C">
              <w:t>30-F11</w:t>
            </w:r>
          </w:p>
        </w:tc>
        <w:tc>
          <w:tcPr>
            <w:tcW w:w="1411" w:type="dxa"/>
          </w:tcPr>
          <w:p w14:paraId="384A946B" w14:textId="77777777" w:rsidR="0065470A" w:rsidRPr="0070130C" w:rsidRDefault="0065470A" w:rsidP="00075F99">
            <w:pPr>
              <w:autoSpaceDE w:val="0"/>
              <w:autoSpaceDN w:val="0"/>
              <w:adjustRightInd w:val="0"/>
              <w:jc w:val="center"/>
            </w:pPr>
            <w:r w:rsidRPr="0070130C">
              <w:t>103128</w:t>
            </w:r>
          </w:p>
        </w:tc>
        <w:tc>
          <w:tcPr>
            <w:tcW w:w="1387" w:type="dxa"/>
          </w:tcPr>
          <w:p w14:paraId="202CA776" w14:textId="77777777" w:rsidR="0065470A" w:rsidRPr="0070130C" w:rsidRDefault="0065470A" w:rsidP="00075F99">
            <w:pPr>
              <w:autoSpaceDE w:val="0"/>
              <w:autoSpaceDN w:val="0"/>
              <w:adjustRightInd w:val="0"/>
              <w:jc w:val="center"/>
            </w:pPr>
            <w:r w:rsidRPr="0070130C">
              <w:t>Biolegend</w:t>
            </w:r>
          </w:p>
        </w:tc>
        <w:tc>
          <w:tcPr>
            <w:tcW w:w="974" w:type="dxa"/>
          </w:tcPr>
          <w:p w14:paraId="6C21247E" w14:textId="77777777" w:rsidR="0065470A" w:rsidRPr="0070130C" w:rsidRDefault="0065470A" w:rsidP="00075F99">
            <w:pPr>
              <w:autoSpaceDE w:val="0"/>
              <w:autoSpaceDN w:val="0"/>
              <w:adjustRightInd w:val="0"/>
              <w:jc w:val="center"/>
            </w:pPr>
            <w:r w:rsidRPr="0070130C">
              <w:t>400</w:t>
            </w:r>
          </w:p>
        </w:tc>
      </w:tr>
      <w:tr w:rsidR="0065470A" w14:paraId="00E48875" w14:textId="77777777" w:rsidTr="00075F99">
        <w:tc>
          <w:tcPr>
            <w:tcW w:w="1989" w:type="dxa"/>
          </w:tcPr>
          <w:p w14:paraId="6A47CF41" w14:textId="77777777" w:rsidR="0065470A" w:rsidRPr="0070130C" w:rsidRDefault="0065470A" w:rsidP="00075F99">
            <w:pPr>
              <w:autoSpaceDE w:val="0"/>
              <w:autoSpaceDN w:val="0"/>
              <w:adjustRightInd w:val="0"/>
              <w:jc w:val="center"/>
            </w:pPr>
            <w:r w:rsidRPr="0070130C">
              <w:t>CD45.1</w:t>
            </w:r>
          </w:p>
        </w:tc>
        <w:tc>
          <w:tcPr>
            <w:tcW w:w="1771" w:type="dxa"/>
          </w:tcPr>
          <w:p w14:paraId="5FE6ECD8" w14:textId="77777777" w:rsidR="0065470A" w:rsidRPr="0070130C" w:rsidRDefault="0065470A" w:rsidP="00075F99">
            <w:pPr>
              <w:autoSpaceDE w:val="0"/>
              <w:autoSpaceDN w:val="0"/>
              <w:adjustRightInd w:val="0"/>
              <w:jc w:val="center"/>
            </w:pPr>
            <w:r w:rsidRPr="0070130C">
              <w:t>APC</w:t>
            </w:r>
          </w:p>
        </w:tc>
        <w:tc>
          <w:tcPr>
            <w:tcW w:w="1484" w:type="dxa"/>
          </w:tcPr>
          <w:p w14:paraId="3918FA74" w14:textId="77777777" w:rsidR="0065470A" w:rsidRPr="0070130C" w:rsidRDefault="0065470A" w:rsidP="00075F99">
            <w:pPr>
              <w:autoSpaceDE w:val="0"/>
              <w:autoSpaceDN w:val="0"/>
              <w:adjustRightInd w:val="0"/>
              <w:jc w:val="center"/>
            </w:pPr>
            <w:r w:rsidRPr="0070130C">
              <w:t>A20</w:t>
            </w:r>
          </w:p>
        </w:tc>
        <w:tc>
          <w:tcPr>
            <w:tcW w:w="1411" w:type="dxa"/>
          </w:tcPr>
          <w:p w14:paraId="0E4D01C5" w14:textId="77777777" w:rsidR="0065470A" w:rsidRPr="0070130C" w:rsidRDefault="0065470A" w:rsidP="00075F99">
            <w:pPr>
              <w:autoSpaceDE w:val="0"/>
              <w:autoSpaceDN w:val="0"/>
              <w:adjustRightInd w:val="0"/>
              <w:jc w:val="center"/>
            </w:pPr>
            <w:r w:rsidRPr="0070130C">
              <w:t>110714</w:t>
            </w:r>
          </w:p>
        </w:tc>
        <w:tc>
          <w:tcPr>
            <w:tcW w:w="1387" w:type="dxa"/>
          </w:tcPr>
          <w:p w14:paraId="3B499CF0" w14:textId="77777777" w:rsidR="0065470A" w:rsidRPr="0070130C" w:rsidRDefault="0065470A" w:rsidP="00075F99">
            <w:pPr>
              <w:autoSpaceDE w:val="0"/>
              <w:autoSpaceDN w:val="0"/>
              <w:adjustRightInd w:val="0"/>
              <w:jc w:val="center"/>
            </w:pPr>
            <w:r w:rsidRPr="0070130C">
              <w:t>Biolegend</w:t>
            </w:r>
          </w:p>
        </w:tc>
        <w:tc>
          <w:tcPr>
            <w:tcW w:w="974" w:type="dxa"/>
          </w:tcPr>
          <w:p w14:paraId="121669C6" w14:textId="77777777" w:rsidR="0065470A" w:rsidRPr="0070130C" w:rsidRDefault="0065470A" w:rsidP="00075F99">
            <w:pPr>
              <w:autoSpaceDE w:val="0"/>
              <w:autoSpaceDN w:val="0"/>
              <w:adjustRightInd w:val="0"/>
              <w:jc w:val="center"/>
            </w:pPr>
            <w:r w:rsidRPr="0070130C">
              <w:t>400</w:t>
            </w:r>
          </w:p>
        </w:tc>
      </w:tr>
      <w:tr w:rsidR="0065470A" w14:paraId="18FA533E" w14:textId="77777777" w:rsidTr="00075F99">
        <w:tc>
          <w:tcPr>
            <w:tcW w:w="1989" w:type="dxa"/>
          </w:tcPr>
          <w:p w14:paraId="5A539478" w14:textId="77777777" w:rsidR="0065470A" w:rsidRPr="0070130C" w:rsidRDefault="0065470A" w:rsidP="00075F99">
            <w:pPr>
              <w:autoSpaceDE w:val="0"/>
              <w:autoSpaceDN w:val="0"/>
              <w:adjustRightInd w:val="0"/>
              <w:jc w:val="center"/>
            </w:pPr>
            <w:r w:rsidRPr="0070130C">
              <w:t>CD62L</w:t>
            </w:r>
          </w:p>
        </w:tc>
        <w:tc>
          <w:tcPr>
            <w:tcW w:w="1771" w:type="dxa"/>
          </w:tcPr>
          <w:p w14:paraId="5373A0A0" w14:textId="77777777" w:rsidR="0065470A" w:rsidRPr="0070130C" w:rsidRDefault="0065470A" w:rsidP="00075F99">
            <w:pPr>
              <w:autoSpaceDE w:val="0"/>
              <w:autoSpaceDN w:val="0"/>
              <w:adjustRightInd w:val="0"/>
              <w:jc w:val="center"/>
            </w:pPr>
            <w:r w:rsidRPr="0070130C">
              <w:t>BUV805</w:t>
            </w:r>
          </w:p>
        </w:tc>
        <w:tc>
          <w:tcPr>
            <w:tcW w:w="1484" w:type="dxa"/>
          </w:tcPr>
          <w:p w14:paraId="15E6080C" w14:textId="77777777" w:rsidR="0065470A" w:rsidRPr="0070130C" w:rsidRDefault="0065470A" w:rsidP="00075F99">
            <w:pPr>
              <w:autoSpaceDE w:val="0"/>
              <w:autoSpaceDN w:val="0"/>
              <w:adjustRightInd w:val="0"/>
              <w:jc w:val="center"/>
            </w:pPr>
            <w:r w:rsidRPr="0070130C">
              <w:t>MEL-14</w:t>
            </w:r>
          </w:p>
        </w:tc>
        <w:tc>
          <w:tcPr>
            <w:tcW w:w="1411" w:type="dxa"/>
          </w:tcPr>
          <w:p w14:paraId="34CF79BE" w14:textId="77777777" w:rsidR="0065470A" w:rsidRPr="0070130C" w:rsidRDefault="0065470A" w:rsidP="00075F99">
            <w:pPr>
              <w:autoSpaceDE w:val="0"/>
              <w:autoSpaceDN w:val="0"/>
              <w:adjustRightInd w:val="0"/>
              <w:jc w:val="center"/>
            </w:pPr>
            <w:r w:rsidRPr="0070130C">
              <w:t>741924</w:t>
            </w:r>
          </w:p>
        </w:tc>
        <w:tc>
          <w:tcPr>
            <w:tcW w:w="1387" w:type="dxa"/>
          </w:tcPr>
          <w:p w14:paraId="167E4F82" w14:textId="77777777" w:rsidR="0065470A" w:rsidRPr="0070130C" w:rsidRDefault="0065470A" w:rsidP="00075F99">
            <w:pPr>
              <w:autoSpaceDE w:val="0"/>
              <w:autoSpaceDN w:val="0"/>
              <w:adjustRightInd w:val="0"/>
              <w:jc w:val="center"/>
            </w:pPr>
            <w:r w:rsidRPr="0070130C">
              <w:t>BD</w:t>
            </w:r>
          </w:p>
        </w:tc>
        <w:tc>
          <w:tcPr>
            <w:tcW w:w="974" w:type="dxa"/>
          </w:tcPr>
          <w:p w14:paraId="06BCEDC5" w14:textId="77777777" w:rsidR="0065470A" w:rsidRPr="0070130C" w:rsidRDefault="0065470A" w:rsidP="00075F99">
            <w:pPr>
              <w:autoSpaceDE w:val="0"/>
              <w:autoSpaceDN w:val="0"/>
              <w:adjustRightInd w:val="0"/>
              <w:jc w:val="center"/>
            </w:pPr>
            <w:r w:rsidRPr="0070130C">
              <w:t>800</w:t>
            </w:r>
          </w:p>
        </w:tc>
      </w:tr>
      <w:tr w:rsidR="0065470A" w14:paraId="1F4ADBD2" w14:textId="77777777" w:rsidTr="00075F99">
        <w:tc>
          <w:tcPr>
            <w:tcW w:w="1989" w:type="dxa"/>
          </w:tcPr>
          <w:p w14:paraId="56583F99" w14:textId="77777777" w:rsidR="0065470A" w:rsidRPr="0070130C" w:rsidRDefault="0065470A" w:rsidP="00075F99">
            <w:pPr>
              <w:autoSpaceDE w:val="0"/>
              <w:autoSpaceDN w:val="0"/>
              <w:adjustRightInd w:val="0"/>
              <w:jc w:val="center"/>
            </w:pPr>
            <w:r w:rsidRPr="0070130C">
              <w:t>CD62L</w:t>
            </w:r>
          </w:p>
        </w:tc>
        <w:tc>
          <w:tcPr>
            <w:tcW w:w="1771" w:type="dxa"/>
          </w:tcPr>
          <w:p w14:paraId="128CB4C4" w14:textId="77777777" w:rsidR="0065470A" w:rsidRPr="0070130C" w:rsidRDefault="0065470A" w:rsidP="00075F99">
            <w:pPr>
              <w:autoSpaceDE w:val="0"/>
              <w:autoSpaceDN w:val="0"/>
              <w:adjustRightInd w:val="0"/>
              <w:jc w:val="center"/>
            </w:pPr>
            <w:r w:rsidRPr="0070130C">
              <w:t>BV421</w:t>
            </w:r>
          </w:p>
        </w:tc>
        <w:tc>
          <w:tcPr>
            <w:tcW w:w="1484" w:type="dxa"/>
          </w:tcPr>
          <w:p w14:paraId="3AFF710F" w14:textId="77777777" w:rsidR="0065470A" w:rsidRPr="0070130C" w:rsidRDefault="0065470A" w:rsidP="00075F99">
            <w:pPr>
              <w:autoSpaceDE w:val="0"/>
              <w:autoSpaceDN w:val="0"/>
              <w:adjustRightInd w:val="0"/>
              <w:jc w:val="center"/>
            </w:pPr>
            <w:r w:rsidRPr="0070130C">
              <w:t>MEL-14</w:t>
            </w:r>
          </w:p>
        </w:tc>
        <w:tc>
          <w:tcPr>
            <w:tcW w:w="1411" w:type="dxa"/>
          </w:tcPr>
          <w:p w14:paraId="74A12C94" w14:textId="77777777" w:rsidR="0065470A" w:rsidRPr="0070130C" w:rsidRDefault="0065470A" w:rsidP="00075F99">
            <w:pPr>
              <w:autoSpaceDE w:val="0"/>
              <w:autoSpaceDN w:val="0"/>
              <w:adjustRightInd w:val="0"/>
              <w:jc w:val="center"/>
            </w:pPr>
            <w:r w:rsidRPr="0070130C">
              <w:t>104436</w:t>
            </w:r>
          </w:p>
        </w:tc>
        <w:tc>
          <w:tcPr>
            <w:tcW w:w="1387" w:type="dxa"/>
          </w:tcPr>
          <w:p w14:paraId="66382BB0" w14:textId="77777777" w:rsidR="0065470A" w:rsidRPr="0070130C" w:rsidRDefault="0065470A" w:rsidP="00075F99">
            <w:pPr>
              <w:autoSpaceDE w:val="0"/>
              <w:autoSpaceDN w:val="0"/>
              <w:adjustRightInd w:val="0"/>
              <w:jc w:val="center"/>
            </w:pPr>
            <w:r w:rsidRPr="0070130C">
              <w:t>Biolegend</w:t>
            </w:r>
          </w:p>
        </w:tc>
        <w:tc>
          <w:tcPr>
            <w:tcW w:w="974" w:type="dxa"/>
          </w:tcPr>
          <w:p w14:paraId="13F0FDF2" w14:textId="77777777" w:rsidR="0065470A" w:rsidRPr="0070130C" w:rsidRDefault="0065470A" w:rsidP="00075F99">
            <w:pPr>
              <w:autoSpaceDE w:val="0"/>
              <w:autoSpaceDN w:val="0"/>
              <w:adjustRightInd w:val="0"/>
              <w:jc w:val="center"/>
            </w:pPr>
            <w:r w:rsidRPr="0070130C">
              <w:t>100</w:t>
            </w:r>
          </w:p>
        </w:tc>
      </w:tr>
      <w:tr w:rsidR="0065470A" w14:paraId="59973D4C" w14:textId="77777777" w:rsidTr="00075F99">
        <w:tc>
          <w:tcPr>
            <w:tcW w:w="1989" w:type="dxa"/>
          </w:tcPr>
          <w:p w14:paraId="15DFD5E4" w14:textId="77777777" w:rsidR="0065470A" w:rsidRPr="0070130C" w:rsidRDefault="0065470A" w:rsidP="00075F99">
            <w:pPr>
              <w:autoSpaceDE w:val="0"/>
              <w:autoSpaceDN w:val="0"/>
              <w:adjustRightInd w:val="0"/>
              <w:jc w:val="center"/>
            </w:pPr>
            <w:r w:rsidRPr="0070130C">
              <w:t>CD69</w:t>
            </w:r>
          </w:p>
        </w:tc>
        <w:tc>
          <w:tcPr>
            <w:tcW w:w="1771" w:type="dxa"/>
          </w:tcPr>
          <w:p w14:paraId="471D540F" w14:textId="77777777" w:rsidR="0065470A" w:rsidRPr="0070130C" w:rsidRDefault="0065470A" w:rsidP="00075F99">
            <w:pPr>
              <w:autoSpaceDE w:val="0"/>
              <w:autoSpaceDN w:val="0"/>
              <w:adjustRightInd w:val="0"/>
              <w:jc w:val="center"/>
            </w:pPr>
            <w:r w:rsidRPr="0070130C">
              <w:t>BUV737</w:t>
            </w:r>
          </w:p>
        </w:tc>
        <w:tc>
          <w:tcPr>
            <w:tcW w:w="1484" w:type="dxa"/>
          </w:tcPr>
          <w:p w14:paraId="4B2EA12F" w14:textId="77777777" w:rsidR="0065470A" w:rsidRPr="0070130C" w:rsidRDefault="0065470A" w:rsidP="00075F99">
            <w:pPr>
              <w:autoSpaceDE w:val="0"/>
              <w:autoSpaceDN w:val="0"/>
              <w:adjustRightInd w:val="0"/>
              <w:jc w:val="center"/>
            </w:pPr>
            <w:r w:rsidRPr="0070130C">
              <w:t>H1.2F3</w:t>
            </w:r>
          </w:p>
        </w:tc>
        <w:tc>
          <w:tcPr>
            <w:tcW w:w="1411" w:type="dxa"/>
          </w:tcPr>
          <w:p w14:paraId="56EA6AD4" w14:textId="77777777" w:rsidR="0065470A" w:rsidRPr="0070130C" w:rsidRDefault="0065470A" w:rsidP="00075F99">
            <w:pPr>
              <w:autoSpaceDE w:val="0"/>
              <w:autoSpaceDN w:val="0"/>
              <w:adjustRightInd w:val="0"/>
              <w:jc w:val="center"/>
            </w:pPr>
            <w:r w:rsidRPr="0070130C">
              <w:t>612793</w:t>
            </w:r>
          </w:p>
        </w:tc>
        <w:tc>
          <w:tcPr>
            <w:tcW w:w="1387" w:type="dxa"/>
          </w:tcPr>
          <w:p w14:paraId="7A113049" w14:textId="77777777" w:rsidR="0065470A" w:rsidRPr="0070130C" w:rsidRDefault="0065470A" w:rsidP="00075F99">
            <w:pPr>
              <w:autoSpaceDE w:val="0"/>
              <w:autoSpaceDN w:val="0"/>
              <w:adjustRightInd w:val="0"/>
              <w:jc w:val="center"/>
            </w:pPr>
            <w:r w:rsidRPr="0070130C">
              <w:t>BD</w:t>
            </w:r>
          </w:p>
        </w:tc>
        <w:tc>
          <w:tcPr>
            <w:tcW w:w="974" w:type="dxa"/>
          </w:tcPr>
          <w:p w14:paraId="00766898" w14:textId="77777777" w:rsidR="0065470A" w:rsidRPr="0070130C" w:rsidRDefault="0065470A" w:rsidP="00075F99">
            <w:pPr>
              <w:autoSpaceDE w:val="0"/>
              <w:autoSpaceDN w:val="0"/>
              <w:adjustRightInd w:val="0"/>
              <w:jc w:val="center"/>
            </w:pPr>
            <w:r w:rsidRPr="0070130C">
              <w:t>200</w:t>
            </w:r>
          </w:p>
        </w:tc>
      </w:tr>
      <w:tr w:rsidR="0065470A" w14:paraId="64A2EE3A" w14:textId="77777777" w:rsidTr="00075F99">
        <w:tc>
          <w:tcPr>
            <w:tcW w:w="1989" w:type="dxa"/>
          </w:tcPr>
          <w:p w14:paraId="1A1781A7" w14:textId="77777777" w:rsidR="0065470A" w:rsidRPr="0070130C" w:rsidRDefault="0065470A" w:rsidP="00075F99">
            <w:pPr>
              <w:autoSpaceDE w:val="0"/>
              <w:autoSpaceDN w:val="0"/>
              <w:adjustRightInd w:val="0"/>
              <w:jc w:val="center"/>
            </w:pPr>
            <w:r w:rsidRPr="0070130C">
              <w:t>CD86</w:t>
            </w:r>
          </w:p>
        </w:tc>
        <w:tc>
          <w:tcPr>
            <w:tcW w:w="1771" w:type="dxa"/>
          </w:tcPr>
          <w:p w14:paraId="12D597F9" w14:textId="77777777" w:rsidR="0065470A" w:rsidRPr="0070130C" w:rsidRDefault="0065470A" w:rsidP="00075F99">
            <w:pPr>
              <w:autoSpaceDE w:val="0"/>
              <w:autoSpaceDN w:val="0"/>
              <w:adjustRightInd w:val="0"/>
              <w:jc w:val="center"/>
            </w:pPr>
            <w:r w:rsidRPr="0070130C">
              <w:t>BUV496</w:t>
            </w:r>
          </w:p>
        </w:tc>
        <w:tc>
          <w:tcPr>
            <w:tcW w:w="1484" w:type="dxa"/>
          </w:tcPr>
          <w:p w14:paraId="2733D6B1" w14:textId="77777777" w:rsidR="0065470A" w:rsidRPr="0070130C" w:rsidRDefault="0065470A" w:rsidP="00075F99">
            <w:pPr>
              <w:autoSpaceDE w:val="0"/>
              <w:autoSpaceDN w:val="0"/>
              <w:adjustRightInd w:val="0"/>
              <w:jc w:val="center"/>
            </w:pPr>
            <w:r w:rsidRPr="0070130C">
              <w:t>PO3</w:t>
            </w:r>
          </w:p>
        </w:tc>
        <w:tc>
          <w:tcPr>
            <w:tcW w:w="1411" w:type="dxa"/>
          </w:tcPr>
          <w:p w14:paraId="0AC016BA" w14:textId="77777777" w:rsidR="0065470A" w:rsidRPr="0070130C" w:rsidRDefault="0065470A" w:rsidP="00075F99">
            <w:pPr>
              <w:autoSpaceDE w:val="0"/>
              <w:autoSpaceDN w:val="0"/>
              <w:adjustRightInd w:val="0"/>
              <w:jc w:val="center"/>
            </w:pPr>
            <w:r w:rsidRPr="0070130C">
              <w:t>750437</w:t>
            </w:r>
          </w:p>
        </w:tc>
        <w:tc>
          <w:tcPr>
            <w:tcW w:w="1387" w:type="dxa"/>
          </w:tcPr>
          <w:p w14:paraId="0634898F" w14:textId="77777777" w:rsidR="0065470A" w:rsidRPr="0070130C" w:rsidRDefault="0065470A" w:rsidP="00075F99">
            <w:pPr>
              <w:autoSpaceDE w:val="0"/>
              <w:autoSpaceDN w:val="0"/>
              <w:adjustRightInd w:val="0"/>
              <w:jc w:val="center"/>
            </w:pPr>
            <w:r w:rsidRPr="0070130C">
              <w:t>BD</w:t>
            </w:r>
          </w:p>
        </w:tc>
        <w:tc>
          <w:tcPr>
            <w:tcW w:w="974" w:type="dxa"/>
          </w:tcPr>
          <w:p w14:paraId="288DD7F7" w14:textId="77777777" w:rsidR="0065470A" w:rsidRPr="0070130C" w:rsidRDefault="0065470A" w:rsidP="00075F99">
            <w:pPr>
              <w:autoSpaceDE w:val="0"/>
              <w:autoSpaceDN w:val="0"/>
              <w:adjustRightInd w:val="0"/>
              <w:jc w:val="center"/>
            </w:pPr>
            <w:r w:rsidRPr="0070130C">
              <w:t>200</w:t>
            </w:r>
          </w:p>
        </w:tc>
      </w:tr>
      <w:tr w:rsidR="0065470A" w14:paraId="1A9067FF" w14:textId="77777777" w:rsidTr="00075F99">
        <w:tc>
          <w:tcPr>
            <w:tcW w:w="1989" w:type="dxa"/>
          </w:tcPr>
          <w:p w14:paraId="599A1C8E" w14:textId="77777777" w:rsidR="0065470A" w:rsidRPr="0070130C" w:rsidRDefault="0065470A" w:rsidP="00075F99">
            <w:pPr>
              <w:autoSpaceDE w:val="0"/>
              <w:autoSpaceDN w:val="0"/>
              <w:adjustRightInd w:val="0"/>
              <w:jc w:val="center"/>
            </w:pPr>
            <w:r w:rsidRPr="0070130C">
              <w:t>CD115</w:t>
            </w:r>
          </w:p>
        </w:tc>
        <w:tc>
          <w:tcPr>
            <w:tcW w:w="1771" w:type="dxa"/>
          </w:tcPr>
          <w:p w14:paraId="08466C99" w14:textId="77777777" w:rsidR="0065470A" w:rsidRPr="0070130C" w:rsidRDefault="0065470A" w:rsidP="00075F99">
            <w:pPr>
              <w:autoSpaceDE w:val="0"/>
              <w:autoSpaceDN w:val="0"/>
              <w:adjustRightInd w:val="0"/>
              <w:jc w:val="center"/>
            </w:pPr>
            <w:r w:rsidRPr="0070130C">
              <w:t>PE/dazzle</w:t>
            </w:r>
          </w:p>
        </w:tc>
        <w:tc>
          <w:tcPr>
            <w:tcW w:w="1484" w:type="dxa"/>
          </w:tcPr>
          <w:p w14:paraId="10C0EA79" w14:textId="77777777" w:rsidR="0065470A" w:rsidRPr="0070130C" w:rsidRDefault="0065470A" w:rsidP="00075F99">
            <w:pPr>
              <w:autoSpaceDE w:val="0"/>
              <w:autoSpaceDN w:val="0"/>
              <w:adjustRightInd w:val="0"/>
              <w:jc w:val="center"/>
            </w:pPr>
            <w:r w:rsidRPr="0070130C">
              <w:t>AFS98</w:t>
            </w:r>
          </w:p>
        </w:tc>
        <w:tc>
          <w:tcPr>
            <w:tcW w:w="1411" w:type="dxa"/>
          </w:tcPr>
          <w:p w14:paraId="53EFE2F9" w14:textId="77777777" w:rsidR="0065470A" w:rsidRPr="0070130C" w:rsidRDefault="0065470A" w:rsidP="00075F99">
            <w:pPr>
              <w:autoSpaceDE w:val="0"/>
              <w:autoSpaceDN w:val="0"/>
              <w:adjustRightInd w:val="0"/>
              <w:jc w:val="center"/>
            </w:pPr>
            <w:r w:rsidRPr="0070130C">
              <w:t>135528</w:t>
            </w:r>
          </w:p>
        </w:tc>
        <w:tc>
          <w:tcPr>
            <w:tcW w:w="1387" w:type="dxa"/>
          </w:tcPr>
          <w:p w14:paraId="34E33B15" w14:textId="77777777" w:rsidR="0065470A" w:rsidRPr="0070130C" w:rsidRDefault="0065470A" w:rsidP="00075F99">
            <w:pPr>
              <w:autoSpaceDE w:val="0"/>
              <w:autoSpaceDN w:val="0"/>
              <w:adjustRightInd w:val="0"/>
              <w:jc w:val="center"/>
            </w:pPr>
            <w:r w:rsidRPr="0070130C">
              <w:t>Biolegend</w:t>
            </w:r>
          </w:p>
        </w:tc>
        <w:tc>
          <w:tcPr>
            <w:tcW w:w="974" w:type="dxa"/>
          </w:tcPr>
          <w:p w14:paraId="0C5E5931" w14:textId="77777777" w:rsidR="0065470A" w:rsidRPr="0070130C" w:rsidRDefault="0065470A" w:rsidP="00075F99">
            <w:pPr>
              <w:autoSpaceDE w:val="0"/>
              <w:autoSpaceDN w:val="0"/>
              <w:adjustRightInd w:val="0"/>
              <w:jc w:val="center"/>
            </w:pPr>
            <w:r w:rsidRPr="0070130C">
              <w:t>100</w:t>
            </w:r>
          </w:p>
        </w:tc>
      </w:tr>
      <w:tr w:rsidR="0065470A" w14:paraId="4B4C8F4F" w14:textId="77777777" w:rsidTr="00075F99">
        <w:tc>
          <w:tcPr>
            <w:tcW w:w="1989" w:type="dxa"/>
          </w:tcPr>
          <w:p w14:paraId="30F26825" w14:textId="77777777" w:rsidR="0065470A" w:rsidRPr="0070130C" w:rsidRDefault="0065470A" w:rsidP="00075F99">
            <w:pPr>
              <w:autoSpaceDE w:val="0"/>
              <w:autoSpaceDN w:val="0"/>
              <w:adjustRightInd w:val="0"/>
              <w:jc w:val="center"/>
            </w:pPr>
            <w:r w:rsidRPr="0070130C">
              <w:t>CXCR3</w:t>
            </w:r>
          </w:p>
        </w:tc>
        <w:tc>
          <w:tcPr>
            <w:tcW w:w="1771" w:type="dxa"/>
          </w:tcPr>
          <w:p w14:paraId="5E922A5B" w14:textId="77777777" w:rsidR="0065470A" w:rsidRPr="0070130C" w:rsidRDefault="0065470A" w:rsidP="00075F99">
            <w:pPr>
              <w:autoSpaceDE w:val="0"/>
              <w:autoSpaceDN w:val="0"/>
              <w:adjustRightInd w:val="0"/>
              <w:jc w:val="center"/>
            </w:pPr>
            <w:r w:rsidRPr="0070130C">
              <w:t>APC</w:t>
            </w:r>
          </w:p>
        </w:tc>
        <w:tc>
          <w:tcPr>
            <w:tcW w:w="1484" w:type="dxa"/>
          </w:tcPr>
          <w:p w14:paraId="286FD9E0" w14:textId="77777777" w:rsidR="0065470A" w:rsidRPr="0070130C" w:rsidRDefault="0065470A" w:rsidP="00075F99">
            <w:pPr>
              <w:autoSpaceDE w:val="0"/>
              <w:autoSpaceDN w:val="0"/>
              <w:adjustRightInd w:val="0"/>
              <w:jc w:val="center"/>
            </w:pPr>
            <w:r w:rsidRPr="0070130C">
              <w:t>CXCR3-173</w:t>
            </w:r>
          </w:p>
        </w:tc>
        <w:tc>
          <w:tcPr>
            <w:tcW w:w="1411" w:type="dxa"/>
          </w:tcPr>
          <w:p w14:paraId="660620AB" w14:textId="77777777" w:rsidR="0065470A" w:rsidRPr="0070130C" w:rsidRDefault="0065470A" w:rsidP="00075F99">
            <w:pPr>
              <w:autoSpaceDE w:val="0"/>
              <w:autoSpaceDN w:val="0"/>
              <w:adjustRightInd w:val="0"/>
              <w:jc w:val="center"/>
            </w:pPr>
            <w:r w:rsidRPr="0070130C">
              <w:t>126511</w:t>
            </w:r>
          </w:p>
        </w:tc>
        <w:tc>
          <w:tcPr>
            <w:tcW w:w="1387" w:type="dxa"/>
          </w:tcPr>
          <w:p w14:paraId="1420261A" w14:textId="77777777" w:rsidR="0065470A" w:rsidRPr="0070130C" w:rsidRDefault="0065470A" w:rsidP="00075F99">
            <w:pPr>
              <w:autoSpaceDE w:val="0"/>
              <w:autoSpaceDN w:val="0"/>
              <w:adjustRightInd w:val="0"/>
              <w:jc w:val="center"/>
            </w:pPr>
            <w:r w:rsidRPr="0070130C">
              <w:t>Biolegend</w:t>
            </w:r>
          </w:p>
        </w:tc>
        <w:tc>
          <w:tcPr>
            <w:tcW w:w="974" w:type="dxa"/>
          </w:tcPr>
          <w:p w14:paraId="30626F17" w14:textId="77777777" w:rsidR="0065470A" w:rsidRPr="0070130C" w:rsidRDefault="0065470A" w:rsidP="00075F99">
            <w:pPr>
              <w:autoSpaceDE w:val="0"/>
              <w:autoSpaceDN w:val="0"/>
              <w:adjustRightInd w:val="0"/>
              <w:jc w:val="center"/>
            </w:pPr>
          </w:p>
        </w:tc>
      </w:tr>
      <w:tr w:rsidR="0065470A" w14:paraId="0CA4E0B4" w14:textId="77777777" w:rsidTr="00075F99">
        <w:tc>
          <w:tcPr>
            <w:tcW w:w="1989" w:type="dxa"/>
          </w:tcPr>
          <w:p w14:paraId="5322AE41" w14:textId="77777777" w:rsidR="0065470A" w:rsidRPr="0070130C" w:rsidRDefault="0065470A" w:rsidP="00075F99">
            <w:pPr>
              <w:autoSpaceDE w:val="0"/>
              <w:autoSpaceDN w:val="0"/>
              <w:adjustRightInd w:val="0"/>
              <w:jc w:val="center"/>
            </w:pPr>
            <w:r w:rsidRPr="0070130C">
              <w:t>Egr2</w:t>
            </w:r>
          </w:p>
        </w:tc>
        <w:tc>
          <w:tcPr>
            <w:tcW w:w="1771" w:type="dxa"/>
          </w:tcPr>
          <w:p w14:paraId="7483C44F" w14:textId="77777777" w:rsidR="0065470A" w:rsidRPr="0070130C" w:rsidRDefault="0065470A" w:rsidP="00075F99">
            <w:pPr>
              <w:autoSpaceDE w:val="0"/>
              <w:autoSpaceDN w:val="0"/>
              <w:adjustRightInd w:val="0"/>
              <w:jc w:val="center"/>
            </w:pPr>
            <w:r w:rsidRPr="0070130C">
              <w:t>APC</w:t>
            </w:r>
          </w:p>
        </w:tc>
        <w:tc>
          <w:tcPr>
            <w:tcW w:w="1484" w:type="dxa"/>
          </w:tcPr>
          <w:p w14:paraId="7E0EFC96" w14:textId="77777777" w:rsidR="0065470A" w:rsidRPr="0070130C" w:rsidRDefault="0065470A" w:rsidP="00075F99">
            <w:pPr>
              <w:autoSpaceDE w:val="0"/>
              <w:autoSpaceDN w:val="0"/>
              <w:adjustRightInd w:val="0"/>
              <w:jc w:val="center"/>
            </w:pPr>
            <w:r w:rsidRPr="0070130C">
              <w:t>Erongr2</w:t>
            </w:r>
          </w:p>
        </w:tc>
        <w:tc>
          <w:tcPr>
            <w:tcW w:w="1411" w:type="dxa"/>
          </w:tcPr>
          <w:p w14:paraId="1FFD0A4B" w14:textId="77777777" w:rsidR="0065470A" w:rsidRPr="0070130C" w:rsidRDefault="0065470A" w:rsidP="00075F99">
            <w:pPr>
              <w:autoSpaceDE w:val="0"/>
              <w:autoSpaceDN w:val="0"/>
              <w:adjustRightInd w:val="0"/>
              <w:jc w:val="center"/>
            </w:pPr>
            <w:r w:rsidRPr="0070130C">
              <w:t>17-6691-82</w:t>
            </w:r>
          </w:p>
        </w:tc>
        <w:tc>
          <w:tcPr>
            <w:tcW w:w="1387" w:type="dxa"/>
          </w:tcPr>
          <w:p w14:paraId="4980A634" w14:textId="77777777" w:rsidR="0065470A" w:rsidRPr="0070130C" w:rsidRDefault="0065470A" w:rsidP="00075F99">
            <w:pPr>
              <w:autoSpaceDE w:val="0"/>
              <w:autoSpaceDN w:val="0"/>
              <w:adjustRightInd w:val="0"/>
              <w:jc w:val="center"/>
            </w:pPr>
            <w:r w:rsidRPr="0070130C">
              <w:t>Invitrogen</w:t>
            </w:r>
          </w:p>
        </w:tc>
        <w:tc>
          <w:tcPr>
            <w:tcW w:w="974" w:type="dxa"/>
          </w:tcPr>
          <w:p w14:paraId="6774F341" w14:textId="77777777" w:rsidR="0065470A" w:rsidRPr="0070130C" w:rsidRDefault="0065470A" w:rsidP="00075F99">
            <w:pPr>
              <w:autoSpaceDE w:val="0"/>
              <w:autoSpaceDN w:val="0"/>
              <w:adjustRightInd w:val="0"/>
              <w:jc w:val="center"/>
            </w:pPr>
            <w:r w:rsidRPr="0070130C">
              <w:t>100</w:t>
            </w:r>
          </w:p>
        </w:tc>
      </w:tr>
      <w:tr w:rsidR="0065470A" w14:paraId="5DF27C9D" w14:textId="77777777" w:rsidTr="00075F99">
        <w:tc>
          <w:tcPr>
            <w:tcW w:w="1989" w:type="dxa"/>
          </w:tcPr>
          <w:p w14:paraId="2C4D15EF" w14:textId="77777777" w:rsidR="0065470A" w:rsidRPr="0070130C" w:rsidRDefault="0065470A" w:rsidP="00075F99">
            <w:pPr>
              <w:autoSpaceDE w:val="0"/>
              <w:autoSpaceDN w:val="0"/>
              <w:adjustRightInd w:val="0"/>
              <w:jc w:val="center"/>
            </w:pPr>
            <w:r w:rsidRPr="0070130C">
              <w:t>Eomes</w:t>
            </w:r>
          </w:p>
        </w:tc>
        <w:tc>
          <w:tcPr>
            <w:tcW w:w="1771" w:type="dxa"/>
          </w:tcPr>
          <w:p w14:paraId="244F42AD" w14:textId="77777777" w:rsidR="0065470A" w:rsidRPr="0070130C" w:rsidRDefault="0065470A" w:rsidP="00075F99">
            <w:pPr>
              <w:autoSpaceDE w:val="0"/>
              <w:autoSpaceDN w:val="0"/>
              <w:adjustRightInd w:val="0"/>
              <w:jc w:val="center"/>
            </w:pPr>
            <w:r w:rsidRPr="0070130C">
              <w:t>PE/dazzle</w:t>
            </w:r>
          </w:p>
        </w:tc>
        <w:tc>
          <w:tcPr>
            <w:tcW w:w="1484" w:type="dxa"/>
          </w:tcPr>
          <w:p w14:paraId="0FBD99F4" w14:textId="77777777" w:rsidR="0065470A" w:rsidRPr="0070130C" w:rsidRDefault="0065470A" w:rsidP="00075F99">
            <w:pPr>
              <w:autoSpaceDE w:val="0"/>
              <w:autoSpaceDN w:val="0"/>
              <w:adjustRightInd w:val="0"/>
              <w:jc w:val="center"/>
            </w:pPr>
            <w:r w:rsidRPr="0070130C">
              <w:t>Dan11mag</w:t>
            </w:r>
          </w:p>
        </w:tc>
        <w:tc>
          <w:tcPr>
            <w:tcW w:w="1411" w:type="dxa"/>
          </w:tcPr>
          <w:p w14:paraId="77C7D478" w14:textId="77777777" w:rsidR="0065470A" w:rsidRPr="0070130C" w:rsidRDefault="0065470A" w:rsidP="00075F99">
            <w:pPr>
              <w:autoSpaceDE w:val="0"/>
              <w:autoSpaceDN w:val="0"/>
              <w:adjustRightInd w:val="0"/>
              <w:jc w:val="center"/>
            </w:pPr>
            <w:r w:rsidRPr="0070130C">
              <w:t>61-4875-82</w:t>
            </w:r>
          </w:p>
        </w:tc>
        <w:tc>
          <w:tcPr>
            <w:tcW w:w="1387" w:type="dxa"/>
          </w:tcPr>
          <w:p w14:paraId="482EED97" w14:textId="77777777" w:rsidR="0065470A" w:rsidRPr="0070130C" w:rsidRDefault="0065470A" w:rsidP="00075F99">
            <w:pPr>
              <w:autoSpaceDE w:val="0"/>
              <w:autoSpaceDN w:val="0"/>
              <w:adjustRightInd w:val="0"/>
              <w:jc w:val="center"/>
            </w:pPr>
            <w:r w:rsidRPr="0070130C">
              <w:t>Invitrogen</w:t>
            </w:r>
          </w:p>
        </w:tc>
        <w:tc>
          <w:tcPr>
            <w:tcW w:w="974" w:type="dxa"/>
          </w:tcPr>
          <w:p w14:paraId="4B5D8635" w14:textId="77777777" w:rsidR="0065470A" w:rsidRPr="0070130C" w:rsidRDefault="0065470A" w:rsidP="00075F99">
            <w:pPr>
              <w:autoSpaceDE w:val="0"/>
              <w:autoSpaceDN w:val="0"/>
              <w:adjustRightInd w:val="0"/>
              <w:jc w:val="center"/>
            </w:pPr>
            <w:r w:rsidRPr="0070130C">
              <w:t>200</w:t>
            </w:r>
          </w:p>
        </w:tc>
      </w:tr>
      <w:tr w:rsidR="0065470A" w14:paraId="0E1343C4" w14:textId="77777777" w:rsidTr="00075F99">
        <w:tc>
          <w:tcPr>
            <w:tcW w:w="1989" w:type="dxa"/>
          </w:tcPr>
          <w:p w14:paraId="3AA37950" w14:textId="77777777" w:rsidR="0065470A" w:rsidRPr="0070130C" w:rsidRDefault="0065470A" w:rsidP="00075F99">
            <w:pPr>
              <w:autoSpaceDE w:val="0"/>
              <w:autoSpaceDN w:val="0"/>
              <w:adjustRightInd w:val="0"/>
              <w:jc w:val="center"/>
            </w:pPr>
            <w:r w:rsidRPr="0070130C">
              <w:t>F4/80</w:t>
            </w:r>
          </w:p>
        </w:tc>
        <w:tc>
          <w:tcPr>
            <w:tcW w:w="1771" w:type="dxa"/>
          </w:tcPr>
          <w:p w14:paraId="2C71C995" w14:textId="77777777" w:rsidR="0065470A" w:rsidRPr="0070130C" w:rsidRDefault="0065470A" w:rsidP="00075F99">
            <w:pPr>
              <w:autoSpaceDE w:val="0"/>
              <w:autoSpaceDN w:val="0"/>
              <w:adjustRightInd w:val="0"/>
              <w:jc w:val="center"/>
            </w:pPr>
            <w:r w:rsidRPr="0070130C">
              <w:t>PE-Cy5</w:t>
            </w:r>
          </w:p>
        </w:tc>
        <w:tc>
          <w:tcPr>
            <w:tcW w:w="1484" w:type="dxa"/>
          </w:tcPr>
          <w:p w14:paraId="244F129A" w14:textId="77777777" w:rsidR="0065470A" w:rsidRPr="0070130C" w:rsidRDefault="0065470A" w:rsidP="00075F99">
            <w:pPr>
              <w:autoSpaceDE w:val="0"/>
              <w:autoSpaceDN w:val="0"/>
              <w:adjustRightInd w:val="0"/>
              <w:jc w:val="center"/>
            </w:pPr>
            <w:r w:rsidRPr="0070130C">
              <w:t>BM8</w:t>
            </w:r>
          </w:p>
        </w:tc>
        <w:tc>
          <w:tcPr>
            <w:tcW w:w="1411" w:type="dxa"/>
          </w:tcPr>
          <w:p w14:paraId="08895DA3" w14:textId="77777777" w:rsidR="0065470A" w:rsidRPr="0070130C" w:rsidRDefault="0065470A" w:rsidP="00075F99">
            <w:pPr>
              <w:autoSpaceDE w:val="0"/>
              <w:autoSpaceDN w:val="0"/>
              <w:adjustRightInd w:val="0"/>
              <w:jc w:val="center"/>
            </w:pPr>
            <w:r w:rsidRPr="0070130C">
              <w:t>123112</w:t>
            </w:r>
          </w:p>
        </w:tc>
        <w:tc>
          <w:tcPr>
            <w:tcW w:w="1387" w:type="dxa"/>
          </w:tcPr>
          <w:p w14:paraId="18D9F8D4" w14:textId="77777777" w:rsidR="0065470A" w:rsidRPr="0070130C" w:rsidRDefault="0065470A" w:rsidP="00075F99">
            <w:pPr>
              <w:autoSpaceDE w:val="0"/>
              <w:autoSpaceDN w:val="0"/>
              <w:adjustRightInd w:val="0"/>
              <w:jc w:val="center"/>
            </w:pPr>
            <w:r w:rsidRPr="0070130C">
              <w:t>Biolegend</w:t>
            </w:r>
          </w:p>
        </w:tc>
        <w:tc>
          <w:tcPr>
            <w:tcW w:w="974" w:type="dxa"/>
          </w:tcPr>
          <w:p w14:paraId="7D2BA2D8" w14:textId="77777777" w:rsidR="0065470A" w:rsidRPr="0070130C" w:rsidRDefault="0065470A" w:rsidP="00075F99">
            <w:pPr>
              <w:autoSpaceDE w:val="0"/>
              <w:autoSpaceDN w:val="0"/>
              <w:adjustRightInd w:val="0"/>
              <w:jc w:val="center"/>
            </w:pPr>
            <w:r w:rsidRPr="0070130C">
              <w:t>300</w:t>
            </w:r>
          </w:p>
        </w:tc>
      </w:tr>
      <w:tr w:rsidR="0065470A" w14:paraId="3571F07E" w14:textId="77777777" w:rsidTr="00075F99">
        <w:tc>
          <w:tcPr>
            <w:tcW w:w="1989" w:type="dxa"/>
          </w:tcPr>
          <w:p w14:paraId="141B5D18" w14:textId="77777777" w:rsidR="0065470A" w:rsidRPr="0070130C" w:rsidRDefault="0065470A" w:rsidP="00075F99">
            <w:pPr>
              <w:autoSpaceDE w:val="0"/>
              <w:autoSpaceDN w:val="0"/>
              <w:adjustRightInd w:val="0"/>
              <w:jc w:val="center"/>
            </w:pPr>
            <w:r w:rsidRPr="0070130C">
              <w:t>FoxP3</w:t>
            </w:r>
          </w:p>
        </w:tc>
        <w:tc>
          <w:tcPr>
            <w:tcW w:w="1771" w:type="dxa"/>
          </w:tcPr>
          <w:p w14:paraId="78CF1F9B" w14:textId="77777777" w:rsidR="0065470A" w:rsidRPr="0070130C" w:rsidRDefault="0065470A" w:rsidP="00075F99">
            <w:pPr>
              <w:autoSpaceDE w:val="0"/>
              <w:autoSpaceDN w:val="0"/>
              <w:adjustRightInd w:val="0"/>
              <w:jc w:val="center"/>
            </w:pPr>
            <w:r w:rsidRPr="0070130C">
              <w:t>Pacific Blue</w:t>
            </w:r>
          </w:p>
        </w:tc>
        <w:tc>
          <w:tcPr>
            <w:tcW w:w="1484" w:type="dxa"/>
          </w:tcPr>
          <w:p w14:paraId="3CFC7EDC" w14:textId="77777777" w:rsidR="0065470A" w:rsidRPr="0070130C" w:rsidRDefault="0065470A" w:rsidP="00075F99">
            <w:pPr>
              <w:autoSpaceDE w:val="0"/>
              <w:autoSpaceDN w:val="0"/>
              <w:adjustRightInd w:val="0"/>
              <w:jc w:val="center"/>
            </w:pPr>
            <w:r w:rsidRPr="0070130C">
              <w:t>MF-14</w:t>
            </w:r>
          </w:p>
        </w:tc>
        <w:tc>
          <w:tcPr>
            <w:tcW w:w="1411" w:type="dxa"/>
          </w:tcPr>
          <w:p w14:paraId="3D9B9A02" w14:textId="77777777" w:rsidR="0065470A" w:rsidRPr="0070130C" w:rsidRDefault="0065470A" w:rsidP="00075F99">
            <w:pPr>
              <w:autoSpaceDE w:val="0"/>
              <w:autoSpaceDN w:val="0"/>
              <w:adjustRightInd w:val="0"/>
              <w:jc w:val="center"/>
            </w:pPr>
            <w:r w:rsidRPr="0070130C">
              <w:t>126410</w:t>
            </w:r>
          </w:p>
        </w:tc>
        <w:tc>
          <w:tcPr>
            <w:tcW w:w="1387" w:type="dxa"/>
          </w:tcPr>
          <w:p w14:paraId="157021A3" w14:textId="77777777" w:rsidR="0065470A" w:rsidRPr="0070130C" w:rsidRDefault="0065470A" w:rsidP="00075F99">
            <w:pPr>
              <w:autoSpaceDE w:val="0"/>
              <w:autoSpaceDN w:val="0"/>
              <w:adjustRightInd w:val="0"/>
              <w:jc w:val="center"/>
            </w:pPr>
            <w:r w:rsidRPr="0070130C">
              <w:t>Biolegend</w:t>
            </w:r>
          </w:p>
        </w:tc>
        <w:tc>
          <w:tcPr>
            <w:tcW w:w="974" w:type="dxa"/>
          </w:tcPr>
          <w:p w14:paraId="09C714B4" w14:textId="77777777" w:rsidR="0065470A" w:rsidRPr="0070130C" w:rsidRDefault="0065470A" w:rsidP="00075F99">
            <w:pPr>
              <w:autoSpaceDE w:val="0"/>
              <w:autoSpaceDN w:val="0"/>
              <w:adjustRightInd w:val="0"/>
              <w:jc w:val="center"/>
            </w:pPr>
            <w:r w:rsidRPr="0070130C">
              <w:t>200</w:t>
            </w:r>
          </w:p>
        </w:tc>
      </w:tr>
      <w:tr w:rsidR="0065470A" w14:paraId="6B4F1100" w14:textId="77777777" w:rsidTr="00075F99">
        <w:tc>
          <w:tcPr>
            <w:tcW w:w="1989" w:type="dxa"/>
          </w:tcPr>
          <w:p w14:paraId="6F23E6F7" w14:textId="77777777" w:rsidR="0065470A" w:rsidRPr="0070130C" w:rsidRDefault="0065470A" w:rsidP="00075F99">
            <w:pPr>
              <w:autoSpaceDE w:val="0"/>
              <w:autoSpaceDN w:val="0"/>
              <w:adjustRightInd w:val="0"/>
              <w:jc w:val="center"/>
            </w:pPr>
            <w:r w:rsidRPr="0070130C">
              <w:t>GATA-3</w:t>
            </w:r>
          </w:p>
        </w:tc>
        <w:tc>
          <w:tcPr>
            <w:tcW w:w="1771" w:type="dxa"/>
          </w:tcPr>
          <w:p w14:paraId="4F607FB9" w14:textId="77777777" w:rsidR="0065470A" w:rsidRPr="0070130C" w:rsidRDefault="0065470A" w:rsidP="00075F99">
            <w:pPr>
              <w:autoSpaceDE w:val="0"/>
              <w:autoSpaceDN w:val="0"/>
              <w:adjustRightInd w:val="0"/>
              <w:jc w:val="center"/>
            </w:pPr>
            <w:r w:rsidRPr="0070130C">
              <w:t>AF488</w:t>
            </w:r>
          </w:p>
        </w:tc>
        <w:tc>
          <w:tcPr>
            <w:tcW w:w="1484" w:type="dxa"/>
          </w:tcPr>
          <w:p w14:paraId="4410CEEC" w14:textId="77777777" w:rsidR="0065470A" w:rsidRPr="0070130C" w:rsidRDefault="0065470A" w:rsidP="00075F99">
            <w:pPr>
              <w:autoSpaceDE w:val="0"/>
              <w:autoSpaceDN w:val="0"/>
              <w:adjustRightInd w:val="0"/>
              <w:jc w:val="center"/>
            </w:pPr>
            <w:r w:rsidRPr="0070130C">
              <w:t>16E10A23</w:t>
            </w:r>
          </w:p>
        </w:tc>
        <w:tc>
          <w:tcPr>
            <w:tcW w:w="1411" w:type="dxa"/>
          </w:tcPr>
          <w:p w14:paraId="53DF1118" w14:textId="77777777" w:rsidR="0065470A" w:rsidRPr="0070130C" w:rsidRDefault="0065470A" w:rsidP="00075F99">
            <w:pPr>
              <w:autoSpaceDE w:val="0"/>
              <w:autoSpaceDN w:val="0"/>
              <w:adjustRightInd w:val="0"/>
              <w:jc w:val="center"/>
            </w:pPr>
            <w:r w:rsidRPr="0070130C">
              <w:t>653808</w:t>
            </w:r>
          </w:p>
        </w:tc>
        <w:tc>
          <w:tcPr>
            <w:tcW w:w="1387" w:type="dxa"/>
          </w:tcPr>
          <w:p w14:paraId="2F9FABFF" w14:textId="77777777" w:rsidR="0065470A" w:rsidRPr="0070130C" w:rsidRDefault="0065470A" w:rsidP="00075F99">
            <w:pPr>
              <w:autoSpaceDE w:val="0"/>
              <w:autoSpaceDN w:val="0"/>
              <w:adjustRightInd w:val="0"/>
              <w:jc w:val="center"/>
            </w:pPr>
            <w:r w:rsidRPr="0070130C">
              <w:t>Biolegend</w:t>
            </w:r>
          </w:p>
        </w:tc>
        <w:tc>
          <w:tcPr>
            <w:tcW w:w="974" w:type="dxa"/>
          </w:tcPr>
          <w:p w14:paraId="1B962D28" w14:textId="77777777" w:rsidR="0065470A" w:rsidRPr="0070130C" w:rsidRDefault="0065470A" w:rsidP="00075F99">
            <w:pPr>
              <w:autoSpaceDE w:val="0"/>
              <w:autoSpaceDN w:val="0"/>
              <w:adjustRightInd w:val="0"/>
              <w:jc w:val="center"/>
            </w:pPr>
            <w:r w:rsidRPr="0070130C">
              <w:t>100</w:t>
            </w:r>
          </w:p>
        </w:tc>
      </w:tr>
      <w:tr w:rsidR="0065470A" w14:paraId="6484423B" w14:textId="77777777" w:rsidTr="00075F99">
        <w:tc>
          <w:tcPr>
            <w:tcW w:w="1989" w:type="dxa"/>
          </w:tcPr>
          <w:p w14:paraId="534C130D" w14:textId="77777777" w:rsidR="0065470A" w:rsidRPr="0070130C" w:rsidRDefault="0065470A" w:rsidP="00075F99">
            <w:pPr>
              <w:autoSpaceDE w:val="0"/>
              <w:autoSpaceDN w:val="0"/>
              <w:adjustRightInd w:val="0"/>
              <w:jc w:val="center"/>
            </w:pPr>
            <w:r w:rsidRPr="0070130C">
              <w:t>Grz-B</w:t>
            </w:r>
          </w:p>
        </w:tc>
        <w:tc>
          <w:tcPr>
            <w:tcW w:w="1771" w:type="dxa"/>
          </w:tcPr>
          <w:p w14:paraId="2883C2D9" w14:textId="77777777" w:rsidR="0065470A" w:rsidRPr="0070130C" w:rsidRDefault="0065470A" w:rsidP="00075F99">
            <w:pPr>
              <w:autoSpaceDE w:val="0"/>
              <w:autoSpaceDN w:val="0"/>
              <w:adjustRightInd w:val="0"/>
              <w:jc w:val="center"/>
            </w:pPr>
            <w:r w:rsidRPr="0070130C">
              <w:t>PerCP-Cy5.5</w:t>
            </w:r>
          </w:p>
        </w:tc>
        <w:tc>
          <w:tcPr>
            <w:tcW w:w="1484" w:type="dxa"/>
          </w:tcPr>
          <w:p w14:paraId="61D6D29A" w14:textId="77777777" w:rsidR="0065470A" w:rsidRPr="0070130C" w:rsidRDefault="0065470A" w:rsidP="00075F99">
            <w:pPr>
              <w:autoSpaceDE w:val="0"/>
              <w:autoSpaceDN w:val="0"/>
              <w:adjustRightInd w:val="0"/>
              <w:jc w:val="center"/>
            </w:pPr>
            <w:r w:rsidRPr="0070130C">
              <w:t>QA16A02</w:t>
            </w:r>
          </w:p>
        </w:tc>
        <w:tc>
          <w:tcPr>
            <w:tcW w:w="1411" w:type="dxa"/>
          </w:tcPr>
          <w:p w14:paraId="095A3AA3" w14:textId="77777777" w:rsidR="0065470A" w:rsidRPr="0070130C" w:rsidRDefault="0065470A" w:rsidP="00075F99">
            <w:pPr>
              <w:autoSpaceDE w:val="0"/>
              <w:autoSpaceDN w:val="0"/>
              <w:adjustRightInd w:val="0"/>
              <w:jc w:val="center"/>
            </w:pPr>
            <w:r w:rsidRPr="0070130C">
              <w:t>372212</w:t>
            </w:r>
          </w:p>
        </w:tc>
        <w:tc>
          <w:tcPr>
            <w:tcW w:w="1387" w:type="dxa"/>
          </w:tcPr>
          <w:p w14:paraId="658826C6" w14:textId="77777777" w:rsidR="0065470A" w:rsidRPr="0070130C" w:rsidRDefault="0065470A" w:rsidP="00075F99">
            <w:pPr>
              <w:autoSpaceDE w:val="0"/>
              <w:autoSpaceDN w:val="0"/>
              <w:adjustRightInd w:val="0"/>
              <w:jc w:val="center"/>
            </w:pPr>
            <w:r w:rsidRPr="0070130C">
              <w:t>Biolegend</w:t>
            </w:r>
          </w:p>
        </w:tc>
        <w:tc>
          <w:tcPr>
            <w:tcW w:w="974" w:type="dxa"/>
          </w:tcPr>
          <w:p w14:paraId="33447689" w14:textId="77777777" w:rsidR="0065470A" w:rsidRPr="0070130C" w:rsidRDefault="0065470A" w:rsidP="00075F99">
            <w:pPr>
              <w:autoSpaceDE w:val="0"/>
              <w:autoSpaceDN w:val="0"/>
              <w:adjustRightInd w:val="0"/>
              <w:jc w:val="center"/>
            </w:pPr>
            <w:r w:rsidRPr="0070130C">
              <w:t>100</w:t>
            </w:r>
          </w:p>
        </w:tc>
      </w:tr>
      <w:tr w:rsidR="0065470A" w14:paraId="78DB7DB6" w14:textId="77777777" w:rsidTr="00075F99">
        <w:tc>
          <w:tcPr>
            <w:tcW w:w="1989" w:type="dxa"/>
          </w:tcPr>
          <w:p w14:paraId="40EDB0D1" w14:textId="77777777" w:rsidR="0065470A" w:rsidRPr="0070130C" w:rsidRDefault="0065470A" w:rsidP="00075F99">
            <w:pPr>
              <w:autoSpaceDE w:val="0"/>
              <w:autoSpaceDN w:val="0"/>
              <w:adjustRightInd w:val="0"/>
              <w:jc w:val="center"/>
            </w:pPr>
            <w:r w:rsidRPr="0070130C">
              <w:t>I-A/I-E (MHC-II)</w:t>
            </w:r>
          </w:p>
        </w:tc>
        <w:tc>
          <w:tcPr>
            <w:tcW w:w="1771" w:type="dxa"/>
          </w:tcPr>
          <w:p w14:paraId="79A52487" w14:textId="77777777" w:rsidR="0065470A" w:rsidRPr="0070130C" w:rsidRDefault="0065470A" w:rsidP="00075F99">
            <w:pPr>
              <w:autoSpaceDE w:val="0"/>
              <w:autoSpaceDN w:val="0"/>
              <w:adjustRightInd w:val="0"/>
              <w:jc w:val="center"/>
            </w:pPr>
            <w:r w:rsidRPr="0070130C">
              <w:t>Pacific Blue</w:t>
            </w:r>
          </w:p>
        </w:tc>
        <w:tc>
          <w:tcPr>
            <w:tcW w:w="1484" w:type="dxa"/>
          </w:tcPr>
          <w:p w14:paraId="4F7750BE" w14:textId="77777777" w:rsidR="0065470A" w:rsidRPr="0070130C" w:rsidRDefault="0065470A" w:rsidP="00075F99">
            <w:pPr>
              <w:autoSpaceDE w:val="0"/>
              <w:autoSpaceDN w:val="0"/>
              <w:adjustRightInd w:val="0"/>
              <w:jc w:val="center"/>
            </w:pPr>
            <w:r w:rsidRPr="0070130C">
              <w:t>M5/114.15.2</w:t>
            </w:r>
          </w:p>
        </w:tc>
        <w:tc>
          <w:tcPr>
            <w:tcW w:w="1411" w:type="dxa"/>
          </w:tcPr>
          <w:p w14:paraId="2F61730C" w14:textId="77777777" w:rsidR="0065470A" w:rsidRPr="0070130C" w:rsidRDefault="0065470A" w:rsidP="00075F99">
            <w:pPr>
              <w:autoSpaceDE w:val="0"/>
              <w:autoSpaceDN w:val="0"/>
              <w:adjustRightInd w:val="0"/>
              <w:jc w:val="center"/>
            </w:pPr>
            <w:r w:rsidRPr="0070130C">
              <w:t>107620</w:t>
            </w:r>
          </w:p>
        </w:tc>
        <w:tc>
          <w:tcPr>
            <w:tcW w:w="1387" w:type="dxa"/>
          </w:tcPr>
          <w:p w14:paraId="48876E06" w14:textId="77777777" w:rsidR="0065470A" w:rsidRPr="0070130C" w:rsidRDefault="0065470A" w:rsidP="00075F99">
            <w:pPr>
              <w:autoSpaceDE w:val="0"/>
              <w:autoSpaceDN w:val="0"/>
              <w:adjustRightInd w:val="0"/>
              <w:jc w:val="center"/>
            </w:pPr>
            <w:r w:rsidRPr="0070130C">
              <w:t>Biolegend</w:t>
            </w:r>
          </w:p>
        </w:tc>
        <w:tc>
          <w:tcPr>
            <w:tcW w:w="974" w:type="dxa"/>
          </w:tcPr>
          <w:p w14:paraId="0E94ADC8" w14:textId="77777777" w:rsidR="0065470A" w:rsidRPr="0070130C" w:rsidRDefault="0065470A" w:rsidP="00075F99">
            <w:pPr>
              <w:autoSpaceDE w:val="0"/>
              <w:autoSpaceDN w:val="0"/>
              <w:adjustRightInd w:val="0"/>
              <w:jc w:val="center"/>
            </w:pPr>
            <w:r w:rsidRPr="0070130C">
              <w:t>800</w:t>
            </w:r>
          </w:p>
        </w:tc>
      </w:tr>
      <w:tr w:rsidR="0065470A" w14:paraId="465DFAB7" w14:textId="77777777" w:rsidTr="00075F99">
        <w:tc>
          <w:tcPr>
            <w:tcW w:w="1989" w:type="dxa"/>
          </w:tcPr>
          <w:p w14:paraId="1772A7D4" w14:textId="77777777" w:rsidR="0065470A" w:rsidRPr="0070130C" w:rsidRDefault="0065470A" w:rsidP="00075F99">
            <w:pPr>
              <w:autoSpaceDE w:val="0"/>
              <w:autoSpaceDN w:val="0"/>
              <w:adjustRightInd w:val="0"/>
              <w:jc w:val="center"/>
            </w:pPr>
            <w:r w:rsidRPr="0070130C">
              <w:t>iNOS</w:t>
            </w:r>
          </w:p>
        </w:tc>
        <w:tc>
          <w:tcPr>
            <w:tcW w:w="1771" w:type="dxa"/>
          </w:tcPr>
          <w:p w14:paraId="249D3B78" w14:textId="77777777" w:rsidR="0065470A" w:rsidRPr="0070130C" w:rsidRDefault="0065470A" w:rsidP="00075F99">
            <w:pPr>
              <w:autoSpaceDE w:val="0"/>
              <w:autoSpaceDN w:val="0"/>
              <w:adjustRightInd w:val="0"/>
              <w:jc w:val="center"/>
            </w:pPr>
            <w:r w:rsidRPr="0070130C">
              <w:t>AF488</w:t>
            </w:r>
          </w:p>
        </w:tc>
        <w:tc>
          <w:tcPr>
            <w:tcW w:w="1484" w:type="dxa"/>
          </w:tcPr>
          <w:p w14:paraId="3EFF4110" w14:textId="77777777" w:rsidR="0065470A" w:rsidRPr="0070130C" w:rsidRDefault="0065470A" w:rsidP="00075F99">
            <w:pPr>
              <w:autoSpaceDE w:val="0"/>
              <w:autoSpaceDN w:val="0"/>
              <w:adjustRightInd w:val="0"/>
              <w:jc w:val="center"/>
            </w:pPr>
            <w:r w:rsidRPr="0070130C">
              <w:t>CXNFT</w:t>
            </w:r>
          </w:p>
        </w:tc>
        <w:tc>
          <w:tcPr>
            <w:tcW w:w="1411" w:type="dxa"/>
          </w:tcPr>
          <w:p w14:paraId="616FCDD0" w14:textId="77777777" w:rsidR="0065470A" w:rsidRPr="0070130C" w:rsidRDefault="0065470A" w:rsidP="00075F99">
            <w:pPr>
              <w:autoSpaceDE w:val="0"/>
              <w:autoSpaceDN w:val="0"/>
              <w:adjustRightInd w:val="0"/>
              <w:jc w:val="center"/>
            </w:pPr>
            <w:r w:rsidRPr="0070130C">
              <w:t>53-5920-82</w:t>
            </w:r>
          </w:p>
        </w:tc>
        <w:tc>
          <w:tcPr>
            <w:tcW w:w="1387" w:type="dxa"/>
          </w:tcPr>
          <w:p w14:paraId="19379DF3" w14:textId="77777777" w:rsidR="0065470A" w:rsidRPr="0070130C" w:rsidRDefault="0065470A" w:rsidP="00075F99">
            <w:pPr>
              <w:autoSpaceDE w:val="0"/>
              <w:autoSpaceDN w:val="0"/>
              <w:adjustRightInd w:val="0"/>
              <w:jc w:val="center"/>
            </w:pPr>
            <w:r w:rsidRPr="0070130C">
              <w:t>Invitrogen</w:t>
            </w:r>
          </w:p>
        </w:tc>
        <w:tc>
          <w:tcPr>
            <w:tcW w:w="974" w:type="dxa"/>
          </w:tcPr>
          <w:p w14:paraId="05B330A6" w14:textId="77777777" w:rsidR="0065470A" w:rsidRPr="0070130C" w:rsidRDefault="0065470A" w:rsidP="00075F99">
            <w:pPr>
              <w:autoSpaceDE w:val="0"/>
              <w:autoSpaceDN w:val="0"/>
              <w:adjustRightInd w:val="0"/>
              <w:jc w:val="center"/>
            </w:pPr>
            <w:r w:rsidRPr="0070130C">
              <w:t>100</w:t>
            </w:r>
          </w:p>
        </w:tc>
      </w:tr>
      <w:tr w:rsidR="0065470A" w14:paraId="1468791F" w14:textId="77777777" w:rsidTr="00075F99">
        <w:tc>
          <w:tcPr>
            <w:tcW w:w="1989" w:type="dxa"/>
          </w:tcPr>
          <w:p w14:paraId="1E6810FB" w14:textId="77777777" w:rsidR="0065470A" w:rsidRPr="0070130C" w:rsidRDefault="0065470A" w:rsidP="00075F99">
            <w:pPr>
              <w:autoSpaceDE w:val="0"/>
              <w:autoSpaceDN w:val="0"/>
              <w:adjustRightInd w:val="0"/>
              <w:jc w:val="center"/>
            </w:pPr>
            <w:r w:rsidRPr="0070130C">
              <w:t>Ki-67</w:t>
            </w:r>
          </w:p>
        </w:tc>
        <w:tc>
          <w:tcPr>
            <w:tcW w:w="1771" w:type="dxa"/>
          </w:tcPr>
          <w:p w14:paraId="19602023" w14:textId="77777777" w:rsidR="0065470A" w:rsidRPr="0070130C" w:rsidRDefault="0065470A" w:rsidP="00075F99">
            <w:pPr>
              <w:autoSpaceDE w:val="0"/>
              <w:autoSpaceDN w:val="0"/>
              <w:adjustRightInd w:val="0"/>
              <w:jc w:val="center"/>
            </w:pPr>
            <w:r w:rsidRPr="0070130C">
              <w:t>BV605</w:t>
            </w:r>
          </w:p>
        </w:tc>
        <w:tc>
          <w:tcPr>
            <w:tcW w:w="1484" w:type="dxa"/>
          </w:tcPr>
          <w:p w14:paraId="17BDA5F9" w14:textId="77777777" w:rsidR="0065470A" w:rsidRPr="0070130C" w:rsidRDefault="0065470A" w:rsidP="00075F99">
            <w:pPr>
              <w:autoSpaceDE w:val="0"/>
              <w:autoSpaceDN w:val="0"/>
              <w:adjustRightInd w:val="0"/>
              <w:jc w:val="center"/>
            </w:pPr>
            <w:r w:rsidRPr="0070130C">
              <w:t>16A8</w:t>
            </w:r>
          </w:p>
        </w:tc>
        <w:tc>
          <w:tcPr>
            <w:tcW w:w="1411" w:type="dxa"/>
          </w:tcPr>
          <w:p w14:paraId="61951154" w14:textId="77777777" w:rsidR="0065470A" w:rsidRPr="0070130C" w:rsidRDefault="0065470A" w:rsidP="00075F99">
            <w:pPr>
              <w:autoSpaceDE w:val="0"/>
              <w:autoSpaceDN w:val="0"/>
              <w:adjustRightInd w:val="0"/>
              <w:jc w:val="center"/>
            </w:pPr>
            <w:r w:rsidRPr="0070130C">
              <w:t>652413</w:t>
            </w:r>
          </w:p>
        </w:tc>
        <w:tc>
          <w:tcPr>
            <w:tcW w:w="1387" w:type="dxa"/>
          </w:tcPr>
          <w:p w14:paraId="2EC6B57C" w14:textId="77777777" w:rsidR="0065470A" w:rsidRPr="0070130C" w:rsidRDefault="0065470A" w:rsidP="00075F99">
            <w:pPr>
              <w:autoSpaceDE w:val="0"/>
              <w:autoSpaceDN w:val="0"/>
              <w:adjustRightInd w:val="0"/>
              <w:jc w:val="center"/>
            </w:pPr>
            <w:r w:rsidRPr="0070130C">
              <w:t>Biolegend</w:t>
            </w:r>
          </w:p>
        </w:tc>
        <w:tc>
          <w:tcPr>
            <w:tcW w:w="974" w:type="dxa"/>
          </w:tcPr>
          <w:p w14:paraId="182D1417" w14:textId="77777777" w:rsidR="0065470A" w:rsidRPr="0070130C" w:rsidRDefault="0065470A" w:rsidP="00075F99">
            <w:pPr>
              <w:autoSpaceDE w:val="0"/>
              <w:autoSpaceDN w:val="0"/>
              <w:adjustRightInd w:val="0"/>
              <w:jc w:val="center"/>
            </w:pPr>
            <w:r w:rsidRPr="0070130C">
              <w:t>200</w:t>
            </w:r>
          </w:p>
        </w:tc>
      </w:tr>
      <w:tr w:rsidR="0065470A" w14:paraId="17276332" w14:textId="77777777" w:rsidTr="00075F99">
        <w:tc>
          <w:tcPr>
            <w:tcW w:w="1989" w:type="dxa"/>
          </w:tcPr>
          <w:p w14:paraId="06FB47AC" w14:textId="77777777" w:rsidR="0065470A" w:rsidRPr="0070130C" w:rsidRDefault="0065470A" w:rsidP="00075F99">
            <w:pPr>
              <w:autoSpaceDE w:val="0"/>
              <w:autoSpaceDN w:val="0"/>
              <w:adjustRightInd w:val="0"/>
              <w:jc w:val="center"/>
            </w:pPr>
            <w:r w:rsidRPr="0070130C">
              <w:t>Ly6C</w:t>
            </w:r>
          </w:p>
        </w:tc>
        <w:tc>
          <w:tcPr>
            <w:tcW w:w="1771" w:type="dxa"/>
          </w:tcPr>
          <w:p w14:paraId="70F947CE" w14:textId="77777777" w:rsidR="0065470A" w:rsidRPr="0070130C" w:rsidRDefault="0065470A" w:rsidP="00075F99">
            <w:pPr>
              <w:autoSpaceDE w:val="0"/>
              <w:autoSpaceDN w:val="0"/>
              <w:adjustRightInd w:val="0"/>
              <w:jc w:val="center"/>
            </w:pPr>
            <w:r w:rsidRPr="0070130C">
              <w:t>PerCP-Cy5.5</w:t>
            </w:r>
          </w:p>
        </w:tc>
        <w:tc>
          <w:tcPr>
            <w:tcW w:w="1484" w:type="dxa"/>
          </w:tcPr>
          <w:p w14:paraId="26449E20" w14:textId="77777777" w:rsidR="0065470A" w:rsidRPr="0070130C" w:rsidRDefault="0065470A" w:rsidP="00075F99">
            <w:pPr>
              <w:autoSpaceDE w:val="0"/>
              <w:autoSpaceDN w:val="0"/>
              <w:adjustRightInd w:val="0"/>
              <w:jc w:val="center"/>
            </w:pPr>
            <w:r w:rsidRPr="0070130C">
              <w:t>HK1.4</w:t>
            </w:r>
          </w:p>
        </w:tc>
        <w:tc>
          <w:tcPr>
            <w:tcW w:w="1411" w:type="dxa"/>
          </w:tcPr>
          <w:p w14:paraId="317307DE" w14:textId="77777777" w:rsidR="0065470A" w:rsidRPr="0070130C" w:rsidRDefault="0065470A" w:rsidP="00075F99">
            <w:pPr>
              <w:autoSpaceDE w:val="0"/>
              <w:autoSpaceDN w:val="0"/>
              <w:adjustRightInd w:val="0"/>
              <w:jc w:val="center"/>
            </w:pPr>
            <w:r w:rsidRPr="0070130C">
              <w:t>128012</w:t>
            </w:r>
          </w:p>
        </w:tc>
        <w:tc>
          <w:tcPr>
            <w:tcW w:w="1387" w:type="dxa"/>
          </w:tcPr>
          <w:p w14:paraId="2501AC1D" w14:textId="77777777" w:rsidR="0065470A" w:rsidRPr="0070130C" w:rsidRDefault="0065470A" w:rsidP="00075F99">
            <w:pPr>
              <w:autoSpaceDE w:val="0"/>
              <w:autoSpaceDN w:val="0"/>
              <w:adjustRightInd w:val="0"/>
              <w:jc w:val="center"/>
            </w:pPr>
            <w:r w:rsidRPr="0070130C">
              <w:t>Biolegend</w:t>
            </w:r>
          </w:p>
        </w:tc>
        <w:tc>
          <w:tcPr>
            <w:tcW w:w="974" w:type="dxa"/>
          </w:tcPr>
          <w:p w14:paraId="4C348D8E" w14:textId="77777777" w:rsidR="0065470A" w:rsidRPr="0070130C" w:rsidRDefault="0065470A" w:rsidP="00075F99">
            <w:pPr>
              <w:autoSpaceDE w:val="0"/>
              <w:autoSpaceDN w:val="0"/>
              <w:adjustRightInd w:val="0"/>
              <w:jc w:val="center"/>
            </w:pPr>
            <w:r w:rsidRPr="0070130C">
              <w:t>500</w:t>
            </w:r>
          </w:p>
        </w:tc>
      </w:tr>
      <w:tr w:rsidR="0065470A" w14:paraId="5EBC4380" w14:textId="77777777" w:rsidTr="00075F99">
        <w:tc>
          <w:tcPr>
            <w:tcW w:w="1989" w:type="dxa"/>
          </w:tcPr>
          <w:p w14:paraId="5D152A23" w14:textId="77777777" w:rsidR="0065470A" w:rsidRPr="0070130C" w:rsidRDefault="0065470A" w:rsidP="00075F99">
            <w:pPr>
              <w:autoSpaceDE w:val="0"/>
              <w:autoSpaceDN w:val="0"/>
              <w:adjustRightInd w:val="0"/>
              <w:jc w:val="center"/>
            </w:pPr>
            <w:r w:rsidRPr="0070130C">
              <w:t>Ly6G</w:t>
            </w:r>
          </w:p>
        </w:tc>
        <w:tc>
          <w:tcPr>
            <w:tcW w:w="1771" w:type="dxa"/>
          </w:tcPr>
          <w:p w14:paraId="0FFE6AAB" w14:textId="77777777" w:rsidR="0065470A" w:rsidRPr="0070130C" w:rsidRDefault="0065470A" w:rsidP="00075F99">
            <w:pPr>
              <w:autoSpaceDE w:val="0"/>
              <w:autoSpaceDN w:val="0"/>
              <w:adjustRightInd w:val="0"/>
              <w:jc w:val="center"/>
            </w:pPr>
            <w:r w:rsidRPr="0070130C">
              <w:t>Spark Blue</w:t>
            </w:r>
          </w:p>
        </w:tc>
        <w:tc>
          <w:tcPr>
            <w:tcW w:w="1484" w:type="dxa"/>
          </w:tcPr>
          <w:p w14:paraId="2E4ECF74" w14:textId="77777777" w:rsidR="0065470A" w:rsidRPr="0070130C" w:rsidRDefault="0065470A" w:rsidP="00075F99">
            <w:pPr>
              <w:autoSpaceDE w:val="0"/>
              <w:autoSpaceDN w:val="0"/>
              <w:adjustRightInd w:val="0"/>
              <w:jc w:val="center"/>
            </w:pPr>
            <w:r w:rsidRPr="0070130C">
              <w:t>1A8</w:t>
            </w:r>
          </w:p>
        </w:tc>
        <w:tc>
          <w:tcPr>
            <w:tcW w:w="1411" w:type="dxa"/>
          </w:tcPr>
          <w:p w14:paraId="20796ADC" w14:textId="77777777" w:rsidR="0065470A" w:rsidRPr="0070130C" w:rsidRDefault="0065470A" w:rsidP="00075F99">
            <w:pPr>
              <w:autoSpaceDE w:val="0"/>
              <w:autoSpaceDN w:val="0"/>
              <w:adjustRightInd w:val="0"/>
              <w:jc w:val="center"/>
            </w:pPr>
            <w:r w:rsidRPr="0070130C">
              <w:t>127663</w:t>
            </w:r>
          </w:p>
        </w:tc>
        <w:tc>
          <w:tcPr>
            <w:tcW w:w="1387" w:type="dxa"/>
          </w:tcPr>
          <w:p w14:paraId="6D054BF7" w14:textId="77777777" w:rsidR="0065470A" w:rsidRPr="0070130C" w:rsidRDefault="0065470A" w:rsidP="00075F99">
            <w:pPr>
              <w:autoSpaceDE w:val="0"/>
              <w:autoSpaceDN w:val="0"/>
              <w:adjustRightInd w:val="0"/>
              <w:jc w:val="center"/>
            </w:pPr>
            <w:r w:rsidRPr="0070130C">
              <w:t>Biolegend</w:t>
            </w:r>
          </w:p>
        </w:tc>
        <w:tc>
          <w:tcPr>
            <w:tcW w:w="974" w:type="dxa"/>
          </w:tcPr>
          <w:p w14:paraId="7F403EF5" w14:textId="77777777" w:rsidR="0065470A" w:rsidRPr="0070130C" w:rsidRDefault="0065470A" w:rsidP="00075F99">
            <w:pPr>
              <w:autoSpaceDE w:val="0"/>
              <w:autoSpaceDN w:val="0"/>
              <w:adjustRightInd w:val="0"/>
              <w:jc w:val="center"/>
            </w:pPr>
            <w:r w:rsidRPr="0070130C">
              <w:t>300</w:t>
            </w:r>
          </w:p>
        </w:tc>
      </w:tr>
      <w:tr w:rsidR="0065470A" w14:paraId="773FBA30" w14:textId="77777777" w:rsidTr="00075F99">
        <w:tc>
          <w:tcPr>
            <w:tcW w:w="1989" w:type="dxa"/>
          </w:tcPr>
          <w:p w14:paraId="77766122" w14:textId="77777777" w:rsidR="0065470A" w:rsidRPr="0070130C" w:rsidRDefault="0065470A" w:rsidP="00075F99">
            <w:pPr>
              <w:autoSpaceDE w:val="0"/>
              <w:autoSpaceDN w:val="0"/>
              <w:adjustRightInd w:val="0"/>
              <w:jc w:val="center"/>
            </w:pPr>
            <w:r w:rsidRPr="0070130C">
              <w:t>NK1.1</w:t>
            </w:r>
          </w:p>
        </w:tc>
        <w:tc>
          <w:tcPr>
            <w:tcW w:w="1771" w:type="dxa"/>
          </w:tcPr>
          <w:p w14:paraId="13795B2D" w14:textId="77777777" w:rsidR="0065470A" w:rsidRPr="0070130C" w:rsidRDefault="0065470A" w:rsidP="00075F99">
            <w:pPr>
              <w:autoSpaceDE w:val="0"/>
              <w:autoSpaceDN w:val="0"/>
              <w:adjustRightInd w:val="0"/>
              <w:jc w:val="center"/>
            </w:pPr>
            <w:r w:rsidRPr="0070130C">
              <w:t>BV650</w:t>
            </w:r>
          </w:p>
        </w:tc>
        <w:tc>
          <w:tcPr>
            <w:tcW w:w="1484" w:type="dxa"/>
          </w:tcPr>
          <w:p w14:paraId="31AB90B6" w14:textId="77777777" w:rsidR="0065470A" w:rsidRPr="0070130C" w:rsidRDefault="0065470A" w:rsidP="00075F99">
            <w:pPr>
              <w:autoSpaceDE w:val="0"/>
              <w:autoSpaceDN w:val="0"/>
              <w:adjustRightInd w:val="0"/>
              <w:jc w:val="center"/>
            </w:pPr>
            <w:r w:rsidRPr="0070130C">
              <w:t>PK136</w:t>
            </w:r>
          </w:p>
        </w:tc>
        <w:tc>
          <w:tcPr>
            <w:tcW w:w="1411" w:type="dxa"/>
          </w:tcPr>
          <w:p w14:paraId="1DDB54E9" w14:textId="77777777" w:rsidR="0065470A" w:rsidRPr="0070130C" w:rsidRDefault="0065470A" w:rsidP="00075F99">
            <w:pPr>
              <w:autoSpaceDE w:val="0"/>
              <w:autoSpaceDN w:val="0"/>
              <w:adjustRightInd w:val="0"/>
              <w:jc w:val="center"/>
            </w:pPr>
            <w:r w:rsidRPr="0070130C">
              <w:t>564143</w:t>
            </w:r>
          </w:p>
        </w:tc>
        <w:tc>
          <w:tcPr>
            <w:tcW w:w="1387" w:type="dxa"/>
          </w:tcPr>
          <w:p w14:paraId="02552A5E" w14:textId="77777777" w:rsidR="0065470A" w:rsidRPr="0070130C" w:rsidRDefault="0065470A" w:rsidP="00075F99">
            <w:pPr>
              <w:autoSpaceDE w:val="0"/>
              <w:autoSpaceDN w:val="0"/>
              <w:adjustRightInd w:val="0"/>
              <w:jc w:val="center"/>
            </w:pPr>
            <w:r w:rsidRPr="0070130C">
              <w:t>BD</w:t>
            </w:r>
          </w:p>
        </w:tc>
        <w:tc>
          <w:tcPr>
            <w:tcW w:w="974" w:type="dxa"/>
          </w:tcPr>
          <w:p w14:paraId="184702B6" w14:textId="77777777" w:rsidR="0065470A" w:rsidRPr="0070130C" w:rsidRDefault="0065470A" w:rsidP="00075F99">
            <w:pPr>
              <w:autoSpaceDE w:val="0"/>
              <w:autoSpaceDN w:val="0"/>
              <w:adjustRightInd w:val="0"/>
              <w:jc w:val="center"/>
            </w:pPr>
            <w:r w:rsidRPr="0070130C">
              <w:t>200</w:t>
            </w:r>
          </w:p>
        </w:tc>
      </w:tr>
      <w:tr w:rsidR="0065470A" w14:paraId="0C885E54" w14:textId="77777777" w:rsidTr="00075F99">
        <w:tc>
          <w:tcPr>
            <w:tcW w:w="1989" w:type="dxa"/>
          </w:tcPr>
          <w:p w14:paraId="62D6AB83" w14:textId="77777777" w:rsidR="0065470A" w:rsidRPr="0070130C" w:rsidRDefault="0065470A" w:rsidP="00075F99">
            <w:pPr>
              <w:autoSpaceDE w:val="0"/>
              <w:autoSpaceDN w:val="0"/>
              <w:adjustRightInd w:val="0"/>
              <w:jc w:val="center"/>
            </w:pPr>
            <w:r w:rsidRPr="0070130C">
              <w:t>NKG2A</w:t>
            </w:r>
          </w:p>
        </w:tc>
        <w:tc>
          <w:tcPr>
            <w:tcW w:w="1771" w:type="dxa"/>
          </w:tcPr>
          <w:p w14:paraId="607EA5F7" w14:textId="77777777" w:rsidR="0065470A" w:rsidRPr="0070130C" w:rsidRDefault="0065470A" w:rsidP="00075F99">
            <w:pPr>
              <w:autoSpaceDE w:val="0"/>
              <w:autoSpaceDN w:val="0"/>
              <w:adjustRightInd w:val="0"/>
              <w:jc w:val="center"/>
            </w:pPr>
            <w:r w:rsidRPr="0070130C">
              <w:t>PE-Cy7</w:t>
            </w:r>
          </w:p>
        </w:tc>
        <w:tc>
          <w:tcPr>
            <w:tcW w:w="1484" w:type="dxa"/>
          </w:tcPr>
          <w:p w14:paraId="75B1EBB7" w14:textId="77777777" w:rsidR="0065470A" w:rsidRPr="0070130C" w:rsidRDefault="0065470A" w:rsidP="00075F99">
            <w:pPr>
              <w:autoSpaceDE w:val="0"/>
              <w:autoSpaceDN w:val="0"/>
              <w:adjustRightInd w:val="0"/>
              <w:jc w:val="center"/>
            </w:pPr>
            <w:r w:rsidRPr="0070130C">
              <w:t>16A11</w:t>
            </w:r>
          </w:p>
        </w:tc>
        <w:tc>
          <w:tcPr>
            <w:tcW w:w="1411" w:type="dxa"/>
          </w:tcPr>
          <w:p w14:paraId="45ACB667" w14:textId="77777777" w:rsidR="0065470A" w:rsidRPr="0070130C" w:rsidRDefault="0065470A" w:rsidP="00075F99">
            <w:pPr>
              <w:autoSpaceDE w:val="0"/>
              <w:autoSpaceDN w:val="0"/>
              <w:adjustRightInd w:val="0"/>
              <w:jc w:val="center"/>
            </w:pPr>
            <w:r w:rsidRPr="0070130C">
              <w:t>142810</w:t>
            </w:r>
          </w:p>
        </w:tc>
        <w:tc>
          <w:tcPr>
            <w:tcW w:w="1387" w:type="dxa"/>
          </w:tcPr>
          <w:p w14:paraId="0DDE6F0E" w14:textId="77777777" w:rsidR="0065470A" w:rsidRPr="0070130C" w:rsidRDefault="0065470A" w:rsidP="00075F99">
            <w:pPr>
              <w:autoSpaceDE w:val="0"/>
              <w:autoSpaceDN w:val="0"/>
              <w:adjustRightInd w:val="0"/>
              <w:jc w:val="center"/>
            </w:pPr>
            <w:r w:rsidRPr="0070130C">
              <w:t>Biolegend</w:t>
            </w:r>
          </w:p>
        </w:tc>
        <w:tc>
          <w:tcPr>
            <w:tcW w:w="974" w:type="dxa"/>
          </w:tcPr>
          <w:p w14:paraId="29571333" w14:textId="77777777" w:rsidR="0065470A" w:rsidRPr="0070130C" w:rsidRDefault="0065470A" w:rsidP="00075F99">
            <w:pPr>
              <w:autoSpaceDE w:val="0"/>
              <w:autoSpaceDN w:val="0"/>
              <w:adjustRightInd w:val="0"/>
              <w:jc w:val="center"/>
            </w:pPr>
            <w:r w:rsidRPr="0070130C">
              <w:t>200</w:t>
            </w:r>
          </w:p>
        </w:tc>
      </w:tr>
      <w:tr w:rsidR="0065470A" w14:paraId="25A70159" w14:textId="77777777" w:rsidTr="00075F99">
        <w:tc>
          <w:tcPr>
            <w:tcW w:w="1989" w:type="dxa"/>
          </w:tcPr>
          <w:p w14:paraId="669764FA" w14:textId="77777777" w:rsidR="0065470A" w:rsidRPr="0070130C" w:rsidRDefault="0065470A" w:rsidP="00075F99">
            <w:pPr>
              <w:autoSpaceDE w:val="0"/>
              <w:autoSpaceDN w:val="0"/>
              <w:adjustRightInd w:val="0"/>
              <w:jc w:val="center"/>
            </w:pPr>
            <w:r w:rsidRPr="0070130C">
              <w:t>PD-1</w:t>
            </w:r>
          </w:p>
        </w:tc>
        <w:tc>
          <w:tcPr>
            <w:tcW w:w="1771" w:type="dxa"/>
          </w:tcPr>
          <w:p w14:paraId="5909A7F4" w14:textId="77777777" w:rsidR="0065470A" w:rsidRPr="0070130C" w:rsidRDefault="0065470A" w:rsidP="00075F99">
            <w:pPr>
              <w:autoSpaceDE w:val="0"/>
              <w:autoSpaceDN w:val="0"/>
              <w:adjustRightInd w:val="0"/>
              <w:jc w:val="center"/>
            </w:pPr>
            <w:r w:rsidRPr="0070130C">
              <w:t>BV605</w:t>
            </w:r>
          </w:p>
        </w:tc>
        <w:tc>
          <w:tcPr>
            <w:tcW w:w="1484" w:type="dxa"/>
          </w:tcPr>
          <w:p w14:paraId="627D3360" w14:textId="77777777" w:rsidR="0065470A" w:rsidRPr="0070130C" w:rsidRDefault="0065470A" w:rsidP="00075F99">
            <w:pPr>
              <w:autoSpaceDE w:val="0"/>
              <w:autoSpaceDN w:val="0"/>
              <w:adjustRightInd w:val="0"/>
              <w:jc w:val="center"/>
            </w:pPr>
            <w:r w:rsidRPr="0070130C">
              <w:t>29F.1A12</w:t>
            </w:r>
          </w:p>
        </w:tc>
        <w:tc>
          <w:tcPr>
            <w:tcW w:w="1411" w:type="dxa"/>
          </w:tcPr>
          <w:p w14:paraId="7828CDC0" w14:textId="77777777" w:rsidR="0065470A" w:rsidRPr="0070130C" w:rsidRDefault="0065470A" w:rsidP="00075F99">
            <w:pPr>
              <w:autoSpaceDE w:val="0"/>
              <w:autoSpaceDN w:val="0"/>
              <w:adjustRightInd w:val="0"/>
              <w:jc w:val="center"/>
            </w:pPr>
            <w:r w:rsidRPr="0070130C">
              <w:t>135220</w:t>
            </w:r>
          </w:p>
        </w:tc>
        <w:tc>
          <w:tcPr>
            <w:tcW w:w="1387" w:type="dxa"/>
          </w:tcPr>
          <w:p w14:paraId="506A43D2" w14:textId="77777777" w:rsidR="0065470A" w:rsidRPr="0070130C" w:rsidRDefault="0065470A" w:rsidP="00075F99">
            <w:pPr>
              <w:autoSpaceDE w:val="0"/>
              <w:autoSpaceDN w:val="0"/>
              <w:adjustRightInd w:val="0"/>
              <w:jc w:val="center"/>
            </w:pPr>
            <w:r w:rsidRPr="0070130C">
              <w:t>Biolegend</w:t>
            </w:r>
          </w:p>
        </w:tc>
        <w:tc>
          <w:tcPr>
            <w:tcW w:w="974" w:type="dxa"/>
          </w:tcPr>
          <w:p w14:paraId="17B8BFE9" w14:textId="77777777" w:rsidR="0065470A" w:rsidRPr="0070130C" w:rsidRDefault="0065470A" w:rsidP="00075F99">
            <w:pPr>
              <w:autoSpaceDE w:val="0"/>
              <w:autoSpaceDN w:val="0"/>
              <w:adjustRightInd w:val="0"/>
              <w:jc w:val="center"/>
            </w:pPr>
            <w:r w:rsidRPr="0070130C">
              <w:t>200</w:t>
            </w:r>
          </w:p>
        </w:tc>
      </w:tr>
      <w:tr w:rsidR="0065470A" w14:paraId="533D96D0" w14:textId="77777777" w:rsidTr="00075F99">
        <w:tc>
          <w:tcPr>
            <w:tcW w:w="1989" w:type="dxa"/>
          </w:tcPr>
          <w:p w14:paraId="12EB738C" w14:textId="77777777" w:rsidR="0065470A" w:rsidRPr="0070130C" w:rsidRDefault="0065470A" w:rsidP="00075F99">
            <w:pPr>
              <w:autoSpaceDE w:val="0"/>
              <w:autoSpaceDN w:val="0"/>
              <w:adjustRightInd w:val="0"/>
              <w:jc w:val="center"/>
            </w:pPr>
            <w:r w:rsidRPr="0070130C">
              <w:t>PD-L1</w:t>
            </w:r>
          </w:p>
        </w:tc>
        <w:tc>
          <w:tcPr>
            <w:tcW w:w="1771" w:type="dxa"/>
          </w:tcPr>
          <w:p w14:paraId="6DBC8EE2" w14:textId="77777777" w:rsidR="0065470A" w:rsidRPr="0070130C" w:rsidRDefault="0065470A" w:rsidP="00075F99">
            <w:pPr>
              <w:autoSpaceDE w:val="0"/>
              <w:autoSpaceDN w:val="0"/>
              <w:adjustRightInd w:val="0"/>
              <w:jc w:val="center"/>
            </w:pPr>
            <w:r w:rsidRPr="0070130C">
              <w:t>BUV737</w:t>
            </w:r>
          </w:p>
        </w:tc>
        <w:tc>
          <w:tcPr>
            <w:tcW w:w="1484" w:type="dxa"/>
          </w:tcPr>
          <w:p w14:paraId="75C269D0" w14:textId="77777777" w:rsidR="0065470A" w:rsidRPr="0070130C" w:rsidRDefault="0065470A" w:rsidP="00075F99">
            <w:pPr>
              <w:autoSpaceDE w:val="0"/>
              <w:autoSpaceDN w:val="0"/>
              <w:adjustRightInd w:val="0"/>
              <w:jc w:val="center"/>
            </w:pPr>
            <w:r w:rsidRPr="0070130C">
              <w:t>MIH5</w:t>
            </w:r>
          </w:p>
        </w:tc>
        <w:tc>
          <w:tcPr>
            <w:tcW w:w="1411" w:type="dxa"/>
          </w:tcPr>
          <w:p w14:paraId="3E623830" w14:textId="77777777" w:rsidR="0065470A" w:rsidRPr="0070130C" w:rsidRDefault="0065470A" w:rsidP="00075F99">
            <w:pPr>
              <w:autoSpaceDE w:val="0"/>
              <w:autoSpaceDN w:val="0"/>
              <w:adjustRightInd w:val="0"/>
              <w:jc w:val="center"/>
            </w:pPr>
            <w:r w:rsidRPr="0070130C">
              <w:t>741877</w:t>
            </w:r>
          </w:p>
        </w:tc>
        <w:tc>
          <w:tcPr>
            <w:tcW w:w="1387" w:type="dxa"/>
          </w:tcPr>
          <w:p w14:paraId="59126B5E" w14:textId="77777777" w:rsidR="0065470A" w:rsidRPr="0070130C" w:rsidRDefault="0065470A" w:rsidP="00075F99">
            <w:pPr>
              <w:autoSpaceDE w:val="0"/>
              <w:autoSpaceDN w:val="0"/>
              <w:adjustRightInd w:val="0"/>
              <w:jc w:val="center"/>
            </w:pPr>
            <w:r w:rsidRPr="0070130C">
              <w:t>BD</w:t>
            </w:r>
          </w:p>
        </w:tc>
        <w:tc>
          <w:tcPr>
            <w:tcW w:w="974" w:type="dxa"/>
          </w:tcPr>
          <w:p w14:paraId="32ADDE80" w14:textId="77777777" w:rsidR="0065470A" w:rsidRPr="0070130C" w:rsidRDefault="0065470A" w:rsidP="00075F99">
            <w:pPr>
              <w:autoSpaceDE w:val="0"/>
              <w:autoSpaceDN w:val="0"/>
              <w:adjustRightInd w:val="0"/>
              <w:jc w:val="center"/>
            </w:pPr>
            <w:r w:rsidRPr="0070130C">
              <w:t>300</w:t>
            </w:r>
          </w:p>
        </w:tc>
      </w:tr>
      <w:tr w:rsidR="0065470A" w14:paraId="46B3110F" w14:textId="77777777" w:rsidTr="00075F99">
        <w:tc>
          <w:tcPr>
            <w:tcW w:w="1989" w:type="dxa"/>
          </w:tcPr>
          <w:p w14:paraId="7CCF79E2" w14:textId="77777777" w:rsidR="0065470A" w:rsidRPr="0070130C" w:rsidRDefault="0065470A" w:rsidP="00075F99">
            <w:pPr>
              <w:autoSpaceDE w:val="0"/>
              <w:autoSpaceDN w:val="0"/>
              <w:adjustRightInd w:val="0"/>
              <w:jc w:val="center"/>
            </w:pPr>
            <w:r w:rsidRPr="0070130C">
              <w:t>RORγT</w:t>
            </w:r>
          </w:p>
        </w:tc>
        <w:tc>
          <w:tcPr>
            <w:tcW w:w="1771" w:type="dxa"/>
          </w:tcPr>
          <w:p w14:paraId="3E83C884" w14:textId="77777777" w:rsidR="0065470A" w:rsidRPr="0070130C" w:rsidRDefault="0065470A" w:rsidP="00075F99">
            <w:pPr>
              <w:autoSpaceDE w:val="0"/>
              <w:autoSpaceDN w:val="0"/>
              <w:adjustRightInd w:val="0"/>
              <w:jc w:val="center"/>
            </w:pPr>
            <w:r w:rsidRPr="0070130C">
              <w:t>PE</w:t>
            </w:r>
          </w:p>
        </w:tc>
        <w:tc>
          <w:tcPr>
            <w:tcW w:w="1484" w:type="dxa"/>
          </w:tcPr>
          <w:p w14:paraId="60B03BB4" w14:textId="77777777" w:rsidR="0065470A" w:rsidRPr="0070130C" w:rsidRDefault="0065470A" w:rsidP="00075F99">
            <w:pPr>
              <w:autoSpaceDE w:val="0"/>
              <w:autoSpaceDN w:val="0"/>
              <w:adjustRightInd w:val="0"/>
              <w:jc w:val="center"/>
            </w:pPr>
            <w:r w:rsidRPr="0070130C">
              <w:t>AFKJS-9</w:t>
            </w:r>
          </w:p>
        </w:tc>
        <w:tc>
          <w:tcPr>
            <w:tcW w:w="1411" w:type="dxa"/>
          </w:tcPr>
          <w:p w14:paraId="63EF5ABB" w14:textId="77777777" w:rsidR="0065470A" w:rsidRPr="0070130C" w:rsidRDefault="0065470A" w:rsidP="00075F99">
            <w:pPr>
              <w:autoSpaceDE w:val="0"/>
              <w:autoSpaceDN w:val="0"/>
              <w:adjustRightInd w:val="0"/>
              <w:jc w:val="center"/>
            </w:pPr>
            <w:r w:rsidRPr="0070130C">
              <w:t>12-6988-82</w:t>
            </w:r>
          </w:p>
        </w:tc>
        <w:tc>
          <w:tcPr>
            <w:tcW w:w="1387" w:type="dxa"/>
          </w:tcPr>
          <w:p w14:paraId="707898D0" w14:textId="77777777" w:rsidR="0065470A" w:rsidRPr="0070130C" w:rsidRDefault="0065470A" w:rsidP="00075F99">
            <w:pPr>
              <w:autoSpaceDE w:val="0"/>
              <w:autoSpaceDN w:val="0"/>
              <w:adjustRightInd w:val="0"/>
              <w:jc w:val="center"/>
            </w:pPr>
            <w:r w:rsidRPr="0070130C">
              <w:t>Invitrogen</w:t>
            </w:r>
          </w:p>
        </w:tc>
        <w:tc>
          <w:tcPr>
            <w:tcW w:w="974" w:type="dxa"/>
          </w:tcPr>
          <w:p w14:paraId="5D8B5E72" w14:textId="77777777" w:rsidR="0065470A" w:rsidRPr="0070130C" w:rsidRDefault="0065470A" w:rsidP="00075F99">
            <w:pPr>
              <w:autoSpaceDE w:val="0"/>
              <w:autoSpaceDN w:val="0"/>
              <w:adjustRightInd w:val="0"/>
              <w:jc w:val="center"/>
            </w:pPr>
            <w:r w:rsidRPr="0070130C">
              <w:t>100</w:t>
            </w:r>
          </w:p>
        </w:tc>
      </w:tr>
      <w:tr w:rsidR="0065470A" w14:paraId="76889115" w14:textId="77777777" w:rsidTr="00075F99">
        <w:tc>
          <w:tcPr>
            <w:tcW w:w="1989" w:type="dxa"/>
          </w:tcPr>
          <w:p w14:paraId="5EA23787" w14:textId="77777777" w:rsidR="0065470A" w:rsidRPr="0070130C" w:rsidRDefault="0065470A" w:rsidP="00075F99">
            <w:pPr>
              <w:autoSpaceDE w:val="0"/>
              <w:autoSpaceDN w:val="0"/>
              <w:adjustRightInd w:val="0"/>
              <w:jc w:val="center"/>
            </w:pPr>
            <w:r w:rsidRPr="0070130C">
              <w:t>Siglec-F</w:t>
            </w:r>
          </w:p>
        </w:tc>
        <w:tc>
          <w:tcPr>
            <w:tcW w:w="1771" w:type="dxa"/>
          </w:tcPr>
          <w:p w14:paraId="10391009" w14:textId="77777777" w:rsidR="0065470A" w:rsidRPr="0070130C" w:rsidRDefault="0065470A" w:rsidP="00075F99">
            <w:pPr>
              <w:autoSpaceDE w:val="0"/>
              <w:autoSpaceDN w:val="0"/>
              <w:adjustRightInd w:val="0"/>
              <w:jc w:val="center"/>
            </w:pPr>
            <w:r w:rsidRPr="0070130C">
              <w:t>BV711</w:t>
            </w:r>
          </w:p>
        </w:tc>
        <w:tc>
          <w:tcPr>
            <w:tcW w:w="1484" w:type="dxa"/>
          </w:tcPr>
          <w:p w14:paraId="7828E283" w14:textId="77777777" w:rsidR="0065470A" w:rsidRPr="0070130C" w:rsidRDefault="0065470A" w:rsidP="00075F99">
            <w:pPr>
              <w:autoSpaceDE w:val="0"/>
              <w:autoSpaceDN w:val="0"/>
              <w:adjustRightInd w:val="0"/>
              <w:jc w:val="center"/>
            </w:pPr>
            <w:r w:rsidRPr="0070130C">
              <w:t>E50-2440</w:t>
            </w:r>
          </w:p>
        </w:tc>
        <w:tc>
          <w:tcPr>
            <w:tcW w:w="1411" w:type="dxa"/>
          </w:tcPr>
          <w:p w14:paraId="5386B319" w14:textId="77777777" w:rsidR="0065470A" w:rsidRPr="0070130C" w:rsidRDefault="0065470A" w:rsidP="00075F99">
            <w:pPr>
              <w:autoSpaceDE w:val="0"/>
              <w:autoSpaceDN w:val="0"/>
              <w:adjustRightInd w:val="0"/>
              <w:jc w:val="center"/>
            </w:pPr>
            <w:r w:rsidRPr="0070130C">
              <w:t>740764</w:t>
            </w:r>
          </w:p>
        </w:tc>
        <w:tc>
          <w:tcPr>
            <w:tcW w:w="1387" w:type="dxa"/>
          </w:tcPr>
          <w:p w14:paraId="7191BB7E" w14:textId="77777777" w:rsidR="0065470A" w:rsidRPr="0070130C" w:rsidRDefault="0065470A" w:rsidP="00075F99">
            <w:pPr>
              <w:autoSpaceDE w:val="0"/>
              <w:autoSpaceDN w:val="0"/>
              <w:adjustRightInd w:val="0"/>
              <w:jc w:val="center"/>
            </w:pPr>
            <w:r w:rsidRPr="0070130C">
              <w:t>BD</w:t>
            </w:r>
          </w:p>
        </w:tc>
        <w:tc>
          <w:tcPr>
            <w:tcW w:w="974" w:type="dxa"/>
          </w:tcPr>
          <w:p w14:paraId="7ED2C2D0" w14:textId="77777777" w:rsidR="0065470A" w:rsidRPr="0070130C" w:rsidRDefault="0065470A" w:rsidP="00075F99">
            <w:pPr>
              <w:autoSpaceDE w:val="0"/>
              <w:autoSpaceDN w:val="0"/>
              <w:adjustRightInd w:val="0"/>
              <w:jc w:val="center"/>
            </w:pPr>
            <w:r w:rsidRPr="0070130C">
              <w:t>400</w:t>
            </w:r>
          </w:p>
        </w:tc>
      </w:tr>
      <w:tr w:rsidR="0065470A" w14:paraId="6182AE23" w14:textId="77777777" w:rsidTr="00075F99">
        <w:tc>
          <w:tcPr>
            <w:tcW w:w="1989" w:type="dxa"/>
          </w:tcPr>
          <w:p w14:paraId="7032C5A4" w14:textId="77777777" w:rsidR="0065470A" w:rsidRPr="0070130C" w:rsidRDefault="0065470A" w:rsidP="00075F99">
            <w:pPr>
              <w:autoSpaceDE w:val="0"/>
              <w:autoSpaceDN w:val="0"/>
              <w:adjustRightInd w:val="0"/>
              <w:jc w:val="center"/>
            </w:pPr>
            <w:r w:rsidRPr="0070130C">
              <w:t>Siglec-H</w:t>
            </w:r>
          </w:p>
        </w:tc>
        <w:tc>
          <w:tcPr>
            <w:tcW w:w="1771" w:type="dxa"/>
          </w:tcPr>
          <w:p w14:paraId="66D51DE3" w14:textId="77777777" w:rsidR="0065470A" w:rsidRPr="0070130C" w:rsidRDefault="0065470A" w:rsidP="00075F99">
            <w:pPr>
              <w:autoSpaceDE w:val="0"/>
              <w:autoSpaceDN w:val="0"/>
              <w:adjustRightInd w:val="0"/>
              <w:jc w:val="center"/>
            </w:pPr>
            <w:r w:rsidRPr="0070130C">
              <w:t>BV650</w:t>
            </w:r>
          </w:p>
        </w:tc>
        <w:tc>
          <w:tcPr>
            <w:tcW w:w="1484" w:type="dxa"/>
          </w:tcPr>
          <w:p w14:paraId="18E86A4E" w14:textId="77777777" w:rsidR="0065470A" w:rsidRPr="0070130C" w:rsidRDefault="0065470A" w:rsidP="00075F99">
            <w:pPr>
              <w:autoSpaceDE w:val="0"/>
              <w:autoSpaceDN w:val="0"/>
              <w:adjustRightInd w:val="0"/>
              <w:jc w:val="center"/>
            </w:pPr>
            <w:r w:rsidRPr="0070130C">
              <w:t>440c</w:t>
            </w:r>
          </w:p>
        </w:tc>
        <w:tc>
          <w:tcPr>
            <w:tcW w:w="1411" w:type="dxa"/>
          </w:tcPr>
          <w:p w14:paraId="2742E7D6" w14:textId="77777777" w:rsidR="0065470A" w:rsidRPr="0070130C" w:rsidRDefault="0065470A" w:rsidP="00075F99">
            <w:pPr>
              <w:autoSpaceDE w:val="0"/>
              <w:autoSpaceDN w:val="0"/>
              <w:adjustRightInd w:val="0"/>
              <w:jc w:val="center"/>
            </w:pPr>
            <w:r w:rsidRPr="0070130C">
              <w:t>747672</w:t>
            </w:r>
          </w:p>
        </w:tc>
        <w:tc>
          <w:tcPr>
            <w:tcW w:w="1387" w:type="dxa"/>
          </w:tcPr>
          <w:p w14:paraId="4CC4CABE" w14:textId="77777777" w:rsidR="0065470A" w:rsidRPr="0070130C" w:rsidRDefault="0065470A" w:rsidP="00075F99">
            <w:pPr>
              <w:autoSpaceDE w:val="0"/>
              <w:autoSpaceDN w:val="0"/>
              <w:adjustRightInd w:val="0"/>
              <w:jc w:val="center"/>
            </w:pPr>
            <w:r w:rsidRPr="0070130C">
              <w:t>BD</w:t>
            </w:r>
          </w:p>
        </w:tc>
        <w:tc>
          <w:tcPr>
            <w:tcW w:w="974" w:type="dxa"/>
          </w:tcPr>
          <w:p w14:paraId="34A2B83C" w14:textId="77777777" w:rsidR="0065470A" w:rsidRPr="0070130C" w:rsidRDefault="0065470A" w:rsidP="00075F99">
            <w:pPr>
              <w:autoSpaceDE w:val="0"/>
              <w:autoSpaceDN w:val="0"/>
              <w:adjustRightInd w:val="0"/>
              <w:jc w:val="center"/>
            </w:pPr>
            <w:r w:rsidRPr="0070130C">
              <w:t>200</w:t>
            </w:r>
          </w:p>
        </w:tc>
      </w:tr>
      <w:tr w:rsidR="0065470A" w14:paraId="3555F1C7" w14:textId="77777777" w:rsidTr="00075F99">
        <w:tc>
          <w:tcPr>
            <w:tcW w:w="1989" w:type="dxa"/>
          </w:tcPr>
          <w:p w14:paraId="6D5F5479" w14:textId="77777777" w:rsidR="0065470A" w:rsidRPr="0070130C" w:rsidRDefault="0065470A" w:rsidP="00075F99">
            <w:pPr>
              <w:autoSpaceDE w:val="0"/>
              <w:autoSpaceDN w:val="0"/>
              <w:adjustRightInd w:val="0"/>
              <w:jc w:val="center"/>
            </w:pPr>
            <w:r w:rsidRPr="0070130C">
              <w:t>T-bet</w:t>
            </w:r>
          </w:p>
        </w:tc>
        <w:tc>
          <w:tcPr>
            <w:tcW w:w="1771" w:type="dxa"/>
          </w:tcPr>
          <w:p w14:paraId="7D38850A" w14:textId="77777777" w:rsidR="0065470A" w:rsidRPr="0070130C" w:rsidRDefault="0065470A" w:rsidP="00075F99">
            <w:pPr>
              <w:autoSpaceDE w:val="0"/>
              <w:autoSpaceDN w:val="0"/>
              <w:adjustRightInd w:val="0"/>
              <w:jc w:val="center"/>
            </w:pPr>
            <w:r w:rsidRPr="0070130C">
              <w:t>BV711</w:t>
            </w:r>
          </w:p>
        </w:tc>
        <w:tc>
          <w:tcPr>
            <w:tcW w:w="1484" w:type="dxa"/>
          </w:tcPr>
          <w:p w14:paraId="7C54BDCD" w14:textId="77777777" w:rsidR="0065470A" w:rsidRPr="0070130C" w:rsidRDefault="0065470A" w:rsidP="00075F99">
            <w:pPr>
              <w:autoSpaceDE w:val="0"/>
              <w:autoSpaceDN w:val="0"/>
              <w:adjustRightInd w:val="0"/>
              <w:jc w:val="center"/>
            </w:pPr>
            <w:r w:rsidRPr="0070130C">
              <w:t>4B10</w:t>
            </w:r>
          </w:p>
        </w:tc>
        <w:tc>
          <w:tcPr>
            <w:tcW w:w="1411" w:type="dxa"/>
          </w:tcPr>
          <w:p w14:paraId="5A025456" w14:textId="77777777" w:rsidR="0065470A" w:rsidRPr="0070130C" w:rsidRDefault="0065470A" w:rsidP="00075F99">
            <w:pPr>
              <w:autoSpaceDE w:val="0"/>
              <w:autoSpaceDN w:val="0"/>
              <w:adjustRightInd w:val="0"/>
              <w:jc w:val="center"/>
            </w:pPr>
            <w:r w:rsidRPr="0070130C">
              <w:t>644819</w:t>
            </w:r>
          </w:p>
        </w:tc>
        <w:tc>
          <w:tcPr>
            <w:tcW w:w="1387" w:type="dxa"/>
          </w:tcPr>
          <w:p w14:paraId="266A529E" w14:textId="77777777" w:rsidR="0065470A" w:rsidRPr="0070130C" w:rsidRDefault="0065470A" w:rsidP="00075F99">
            <w:pPr>
              <w:autoSpaceDE w:val="0"/>
              <w:autoSpaceDN w:val="0"/>
              <w:adjustRightInd w:val="0"/>
              <w:jc w:val="center"/>
            </w:pPr>
            <w:r w:rsidRPr="0070130C">
              <w:t>Biolegend</w:t>
            </w:r>
          </w:p>
        </w:tc>
        <w:tc>
          <w:tcPr>
            <w:tcW w:w="974" w:type="dxa"/>
          </w:tcPr>
          <w:p w14:paraId="57F0360A" w14:textId="77777777" w:rsidR="0065470A" w:rsidRPr="0070130C" w:rsidRDefault="0065470A" w:rsidP="00075F99">
            <w:pPr>
              <w:autoSpaceDE w:val="0"/>
              <w:autoSpaceDN w:val="0"/>
              <w:adjustRightInd w:val="0"/>
              <w:jc w:val="center"/>
            </w:pPr>
            <w:r w:rsidRPr="0070130C">
              <w:t>100</w:t>
            </w:r>
          </w:p>
        </w:tc>
      </w:tr>
      <w:tr w:rsidR="0065470A" w14:paraId="16347B2E" w14:textId="77777777" w:rsidTr="00075F99">
        <w:tc>
          <w:tcPr>
            <w:tcW w:w="1989" w:type="dxa"/>
          </w:tcPr>
          <w:p w14:paraId="3D293875" w14:textId="77777777" w:rsidR="0065470A" w:rsidRPr="0070130C" w:rsidRDefault="0065470A" w:rsidP="00075F99">
            <w:pPr>
              <w:autoSpaceDE w:val="0"/>
              <w:autoSpaceDN w:val="0"/>
              <w:adjustRightInd w:val="0"/>
              <w:jc w:val="center"/>
            </w:pPr>
            <w:r w:rsidRPr="0070130C">
              <w:t>TCF-1</w:t>
            </w:r>
          </w:p>
        </w:tc>
        <w:tc>
          <w:tcPr>
            <w:tcW w:w="1771" w:type="dxa"/>
          </w:tcPr>
          <w:p w14:paraId="7167C02F" w14:textId="77777777" w:rsidR="0065470A" w:rsidRPr="0070130C" w:rsidRDefault="0065470A" w:rsidP="00075F99">
            <w:pPr>
              <w:autoSpaceDE w:val="0"/>
              <w:autoSpaceDN w:val="0"/>
              <w:adjustRightInd w:val="0"/>
              <w:jc w:val="center"/>
            </w:pPr>
            <w:r w:rsidRPr="0070130C">
              <w:t>APC</w:t>
            </w:r>
          </w:p>
        </w:tc>
        <w:tc>
          <w:tcPr>
            <w:tcW w:w="1484" w:type="dxa"/>
          </w:tcPr>
          <w:p w14:paraId="3444C98E" w14:textId="77777777" w:rsidR="0065470A" w:rsidRPr="0070130C" w:rsidRDefault="0065470A" w:rsidP="00075F99">
            <w:pPr>
              <w:autoSpaceDE w:val="0"/>
              <w:autoSpaceDN w:val="0"/>
              <w:adjustRightInd w:val="0"/>
              <w:jc w:val="center"/>
            </w:pPr>
            <w:r w:rsidRPr="0070130C">
              <w:t>C63D9</w:t>
            </w:r>
          </w:p>
        </w:tc>
        <w:tc>
          <w:tcPr>
            <w:tcW w:w="1411" w:type="dxa"/>
          </w:tcPr>
          <w:p w14:paraId="4DF51770" w14:textId="77777777" w:rsidR="0065470A" w:rsidRPr="0070130C" w:rsidRDefault="0065470A" w:rsidP="00075F99">
            <w:pPr>
              <w:autoSpaceDE w:val="0"/>
              <w:autoSpaceDN w:val="0"/>
              <w:adjustRightInd w:val="0"/>
              <w:jc w:val="center"/>
            </w:pPr>
            <w:r w:rsidRPr="0070130C">
              <w:t>37636S</w:t>
            </w:r>
          </w:p>
        </w:tc>
        <w:tc>
          <w:tcPr>
            <w:tcW w:w="1387" w:type="dxa"/>
          </w:tcPr>
          <w:p w14:paraId="4E910F22" w14:textId="77777777" w:rsidR="0065470A" w:rsidRPr="0070130C" w:rsidRDefault="0065470A" w:rsidP="00075F99">
            <w:pPr>
              <w:autoSpaceDE w:val="0"/>
              <w:autoSpaceDN w:val="0"/>
              <w:adjustRightInd w:val="0"/>
              <w:jc w:val="center"/>
            </w:pPr>
            <w:r w:rsidRPr="0070130C">
              <w:t>Cell signalling technology</w:t>
            </w:r>
          </w:p>
        </w:tc>
        <w:tc>
          <w:tcPr>
            <w:tcW w:w="974" w:type="dxa"/>
          </w:tcPr>
          <w:p w14:paraId="2DFE7753" w14:textId="77777777" w:rsidR="0065470A" w:rsidRPr="0070130C" w:rsidRDefault="0065470A" w:rsidP="00075F99">
            <w:pPr>
              <w:autoSpaceDE w:val="0"/>
              <w:autoSpaceDN w:val="0"/>
              <w:adjustRightInd w:val="0"/>
              <w:jc w:val="center"/>
            </w:pPr>
            <w:r w:rsidRPr="0070130C">
              <w:t>100</w:t>
            </w:r>
          </w:p>
        </w:tc>
      </w:tr>
      <w:tr w:rsidR="0065470A" w14:paraId="328889ED" w14:textId="77777777" w:rsidTr="00075F99">
        <w:tc>
          <w:tcPr>
            <w:tcW w:w="1989" w:type="dxa"/>
          </w:tcPr>
          <w:p w14:paraId="766646E2" w14:textId="77777777" w:rsidR="0065470A" w:rsidRPr="0070130C" w:rsidRDefault="0065470A" w:rsidP="00075F99">
            <w:pPr>
              <w:autoSpaceDE w:val="0"/>
              <w:autoSpaceDN w:val="0"/>
              <w:adjustRightInd w:val="0"/>
              <w:jc w:val="center"/>
            </w:pPr>
            <w:r w:rsidRPr="0070130C">
              <w:t>Tim-3</w:t>
            </w:r>
          </w:p>
        </w:tc>
        <w:tc>
          <w:tcPr>
            <w:tcW w:w="1771" w:type="dxa"/>
          </w:tcPr>
          <w:p w14:paraId="4CBA4EA0" w14:textId="77777777" w:rsidR="0065470A" w:rsidRPr="0070130C" w:rsidRDefault="0065470A" w:rsidP="00075F99">
            <w:pPr>
              <w:autoSpaceDE w:val="0"/>
              <w:autoSpaceDN w:val="0"/>
              <w:adjustRightInd w:val="0"/>
              <w:jc w:val="center"/>
            </w:pPr>
            <w:r w:rsidRPr="0070130C">
              <w:t>BV785</w:t>
            </w:r>
          </w:p>
        </w:tc>
        <w:tc>
          <w:tcPr>
            <w:tcW w:w="1484" w:type="dxa"/>
          </w:tcPr>
          <w:p w14:paraId="22673A27" w14:textId="77777777" w:rsidR="0065470A" w:rsidRPr="0070130C" w:rsidRDefault="0065470A" w:rsidP="00075F99">
            <w:pPr>
              <w:autoSpaceDE w:val="0"/>
              <w:autoSpaceDN w:val="0"/>
              <w:adjustRightInd w:val="0"/>
              <w:jc w:val="center"/>
            </w:pPr>
            <w:r w:rsidRPr="0070130C">
              <w:t>RMT3-23</w:t>
            </w:r>
          </w:p>
        </w:tc>
        <w:tc>
          <w:tcPr>
            <w:tcW w:w="1411" w:type="dxa"/>
          </w:tcPr>
          <w:p w14:paraId="6D2E9E77" w14:textId="77777777" w:rsidR="0065470A" w:rsidRPr="0070130C" w:rsidRDefault="0065470A" w:rsidP="00075F99">
            <w:pPr>
              <w:autoSpaceDE w:val="0"/>
              <w:autoSpaceDN w:val="0"/>
              <w:adjustRightInd w:val="0"/>
              <w:jc w:val="center"/>
            </w:pPr>
            <w:r w:rsidRPr="0070130C">
              <w:t>119725</w:t>
            </w:r>
          </w:p>
        </w:tc>
        <w:tc>
          <w:tcPr>
            <w:tcW w:w="1387" w:type="dxa"/>
          </w:tcPr>
          <w:p w14:paraId="30823331" w14:textId="77777777" w:rsidR="0065470A" w:rsidRPr="0070130C" w:rsidRDefault="0065470A" w:rsidP="00075F99">
            <w:pPr>
              <w:autoSpaceDE w:val="0"/>
              <w:autoSpaceDN w:val="0"/>
              <w:adjustRightInd w:val="0"/>
              <w:jc w:val="center"/>
            </w:pPr>
            <w:r w:rsidRPr="0070130C">
              <w:t>Biolegend</w:t>
            </w:r>
          </w:p>
        </w:tc>
        <w:tc>
          <w:tcPr>
            <w:tcW w:w="974" w:type="dxa"/>
          </w:tcPr>
          <w:p w14:paraId="0DF2B14D" w14:textId="77777777" w:rsidR="0065470A" w:rsidRPr="0070130C" w:rsidRDefault="0065470A" w:rsidP="00075F99">
            <w:pPr>
              <w:autoSpaceDE w:val="0"/>
              <w:autoSpaceDN w:val="0"/>
              <w:adjustRightInd w:val="0"/>
              <w:jc w:val="center"/>
            </w:pPr>
            <w:r w:rsidRPr="0070130C">
              <w:t>300</w:t>
            </w:r>
          </w:p>
        </w:tc>
      </w:tr>
      <w:tr w:rsidR="0065470A" w14:paraId="38F22B40" w14:textId="77777777" w:rsidTr="00075F99">
        <w:tc>
          <w:tcPr>
            <w:tcW w:w="1989" w:type="dxa"/>
            <w:tcBorders>
              <w:bottom w:val="single" w:sz="12" w:space="0" w:color="auto"/>
            </w:tcBorders>
          </w:tcPr>
          <w:p w14:paraId="3B20105B" w14:textId="77777777" w:rsidR="0065470A" w:rsidRPr="0070130C" w:rsidRDefault="0065470A" w:rsidP="00075F99">
            <w:pPr>
              <w:autoSpaceDE w:val="0"/>
              <w:autoSpaceDN w:val="0"/>
              <w:adjustRightInd w:val="0"/>
              <w:jc w:val="center"/>
            </w:pPr>
            <w:r w:rsidRPr="0070130C">
              <w:t>XCR1</w:t>
            </w:r>
          </w:p>
        </w:tc>
        <w:tc>
          <w:tcPr>
            <w:tcW w:w="1771" w:type="dxa"/>
            <w:tcBorders>
              <w:bottom w:val="single" w:sz="12" w:space="0" w:color="auto"/>
            </w:tcBorders>
          </w:tcPr>
          <w:p w14:paraId="582042EE" w14:textId="77777777" w:rsidR="0065470A" w:rsidRPr="0070130C" w:rsidRDefault="0065470A" w:rsidP="00075F99">
            <w:pPr>
              <w:autoSpaceDE w:val="0"/>
              <w:autoSpaceDN w:val="0"/>
              <w:adjustRightInd w:val="0"/>
              <w:jc w:val="center"/>
            </w:pPr>
            <w:r w:rsidRPr="0070130C">
              <w:t>PE</w:t>
            </w:r>
          </w:p>
        </w:tc>
        <w:tc>
          <w:tcPr>
            <w:tcW w:w="1484" w:type="dxa"/>
            <w:tcBorders>
              <w:bottom w:val="single" w:sz="12" w:space="0" w:color="auto"/>
            </w:tcBorders>
          </w:tcPr>
          <w:p w14:paraId="68B4966D" w14:textId="77777777" w:rsidR="0065470A" w:rsidRPr="0070130C" w:rsidRDefault="0065470A" w:rsidP="00075F99">
            <w:pPr>
              <w:autoSpaceDE w:val="0"/>
              <w:autoSpaceDN w:val="0"/>
              <w:adjustRightInd w:val="0"/>
              <w:jc w:val="center"/>
            </w:pPr>
            <w:r w:rsidRPr="0070130C">
              <w:t>ZET</w:t>
            </w:r>
          </w:p>
        </w:tc>
        <w:tc>
          <w:tcPr>
            <w:tcW w:w="1411" w:type="dxa"/>
            <w:tcBorders>
              <w:bottom w:val="single" w:sz="12" w:space="0" w:color="auto"/>
            </w:tcBorders>
          </w:tcPr>
          <w:p w14:paraId="72FBB800" w14:textId="77777777" w:rsidR="0065470A" w:rsidRPr="0070130C" w:rsidRDefault="0065470A" w:rsidP="00075F99">
            <w:pPr>
              <w:autoSpaceDE w:val="0"/>
              <w:autoSpaceDN w:val="0"/>
              <w:adjustRightInd w:val="0"/>
              <w:jc w:val="center"/>
            </w:pPr>
            <w:r w:rsidRPr="0070130C">
              <w:t>148204</w:t>
            </w:r>
          </w:p>
        </w:tc>
        <w:tc>
          <w:tcPr>
            <w:tcW w:w="1387" w:type="dxa"/>
            <w:tcBorders>
              <w:bottom w:val="single" w:sz="12" w:space="0" w:color="auto"/>
            </w:tcBorders>
          </w:tcPr>
          <w:p w14:paraId="3DCEC120" w14:textId="77777777" w:rsidR="0065470A" w:rsidRPr="0070130C" w:rsidRDefault="0065470A" w:rsidP="00075F99">
            <w:pPr>
              <w:autoSpaceDE w:val="0"/>
              <w:autoSpaceDN w:val="0"/>
              <w:adjustRightInd w:val="0"/>
              <w:jc w:val="center"/>
            </w:pPr>
            <w:r w:rsidRPr="0070130C">
              <w:t>Biolegend</w:t>
            </w:r>
          </w:p>
        </w:tc>
        <w:tc>
          <w:tcPr>
            <w:tcW w:w="974" w:type="dxa"/>
            <w:tcBorders>
              <w:bottom w:val="single" w:sz="12" w:space="0" w:color="auto"/>
            </w:tcBorders>
          </w:tcPr>
          <w:p w14:paraId="3FD3BC78" w14:textId="77777777" w:rsidR="0065470A" w:rsidRPr="0070130C" w:rsidRDefault="0065470A" w:rsidP="00075F99">
            <w:pPr>
              <w:autoSpaceDE w:val="0"/>
              <w:autoSpaceDN w:val="0"/>
              <w:adjustRightInd w:val="0"/>
              <w:jc w:val="center"/>
            </w:pPr>
            <w:r w:rsidRPr="0070130C">
              <w:t>100</w:t>
            </w:r>
          </w:p>
        </w:tc>
      </w:tr>
    </w:tbl>
    <w:p w14:paraId="0DE05314"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70A"/>
    <w:rsid w:val="0065470A"/>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CC48A"/>
  <w15:chartTrackingRefBased/>
  <w15:docId w15:val="{848762E9-E5C2-49F4-A072-E5B57C0E6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470A"/>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65470A"/>
    <w:pPr>
      <w:spacing w:before="120"/>
      <w:ind w:firstLine="720"/>
    </w:pPr>
    <w:rPr>
      <w:rFonts w:eastAsia="Times New Roman"/>
      <w:sz w:val="24"/>
      <w:szCs w:val="24"/>
    </w:rPr>
  </w:style>
  <w:style w:type="paragraph" w:customStyle="1" w:styleId="Refhead">
    <w:name w:val="Ref head"/>
    <w:basedOn w:val="Normal"/>
    <w:rsid w:val="0065470A"/>
  </w:style>
  <w:style w:type="table" w:styleId="TableGrid">
    <w:name w:val="Table Grid"/>
    <w:basedOn w:val="TableNormal"/>
    <w:uiPriority w:val="59"/>
    <w:rsid w:val="0065470A"/>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1837</Words>
  <Characters>10474</Characters>
  <Application>Microsoft Office Word</Application>
  <DocSecurity>0</DocSecurity>
  <Lines>87</Lines>
  <Paragraphs>24</Paragraphs>
  <ScaleCrop>false</ScaleCrop>
  <Company>Springer Nature</Company>
  <LinksUpToDate>false</LinksUpToDate>
  <CharactersWithSpaces>12287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2023-01-24T04:34:00Z</dcterms:created>
  <dcterms:modified xsi:type="dcterms:W3CDTF">2023-01-24T04:34:00Z</dcterms:modified>
</cp:coreProperties>
</file>