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AC37A" w14:textId="77777777" w:rsidR="009C690F" w:rsidRPr="00307911" w:rsidRDefault="009C690F" w:rsidP="009C690F">
      <w:pPr>
        <w:rPr>
          <w:rFonts w:ascii="Times New Roman" w:hAnsi="Times New Roman"/>
          <w:b/>
          <w:bCs/>
          <w:sz w:val="24"/>
        </w:rPr>
      </w:pPr>
      <w:r w:rsidRPr="00FC7B7A">
        <w:rPr>
          <w:rFonts w:ascii="Times New Roman" w:hAnsi="Times New Roman"/>
          <w:b/>
          <w:noProof/>
          <w:sz w:val="24"/>
        </w:rPr>
        <w:drawing>
          <wp:inline distT="0" distB="0" distL="0" distR="0" wp14:anchorId="57F2B240" wp14:editId="14AD26A2">
            <wp:extent cx="5274945" cy="4217035"/>
            <wp:effectExtent l="0" t="0" r="0" b="0"/>
            <wp:docPr id="6" name="图片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21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A14F6" w14:textId="77777777" w:rsidR="009C690F" w:rsidRPr="00307911" w:rsidRDefault="009C690F" w:rsidP="009C690F">
      <w:pPr>
        <w:pStyle w:val="-"/>
        <w:spacing w:before="0" w:beforeAutospacing="0" w:after="0" w:afterAutospacing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307911">
        <w:rPr>
          <w:rFonts w:ascii="Times New Roman" w:hAnsi="Times New Roman" w:cs="Times New Roman"/>
          <w:b/>
          <w:bCs/>
          <w:sz w:val="24"/>
          <w:szCs w:val="24"/>
        </w:rPr>
        <w:t xml:space="preserve">Fig S1. A. </w:t>
      </w:r>
      <w:r w:rsidRPr="00307911">
        <w:rPr>
          <w:rFonts w:ascii="Times New Roman" w:hAnsi="Times New Roman" w:cs="Times New Roman"/>
          <w:sz w:val="24"/>
          <w:szCs w:val="24"/>
        </w:rPr>
        <w:t>The 13 CpG loci achieved an accuracy of 0.7 or higher for population classification (NMF and KM).</w:t>
      </w:r>
      <w:r w:rsidRPr="00307911">
        <w:rPr>
          <w:rFonts w:ascii="Times New Roman" w:hAnsi="Times New Roman" w:cs="Times New Roman"/>
          <w:b/>
          <w:bCs/>
          <w:sz w:val="24"/>
          <w:szCs w:val="24"/>
        </w:rPr>
        <w:t xml:space="preserve"> B. </w:t>
      </w:r>
      <w:r w:rsidRPr="00307911">
        <w:rPr>
          <w:rFonts w:ascii="Times New Roman" w:hAnsi="Times New Roman" w:cs="Times New Roman"/>
          <w:sz w:val="24"/>
          <w:szCs w:val="24"/>
        </w:rPr>
        <w:t>Gene ontology results for 151 genes that were significantly different in Methylation Gene Base analyses (MGBA) suggested response to oxidative stress (P</w:t>
      </w:r>
      <w:r w:rsidRPr="00307911">
        <w:rPr>
          <w:rFonts w:ascii="Times New Roman" w:hAnsi="Times New Roman" w:cs="Times New Roman"/>
          <w:sz w:val="24"/>
          <w:szCs w:val="24"/>
          <w:vertAlign w:val="subscript"/>
        </w:rPr>
        <w:t xml:space="preserve">Bonferroni </w:t>
      </w:r>
      <w:r w:rsidRPr="00307911">
        <w:rPr>
          <w:rFonts w:ascii="Times New Roman" w:hAnsi="Times New Roman" w:cs="Times New Roman"/>
          <w:sz w:val="24"/>
          <w:szCs w:val="24"/>
        </w:rPr>
        <w:t xml:space="preserve">≤ 0.05). </w:t>
      </w:r>
      <w:r w:rsidRPr="00307911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r w:rsidRPr="00307911">
        <w:rPr>
          <w:rFonts w:ascii="Times New Roman" w:hAnsi="Times New Roman" w:cs="Times New Roman"/>
          <w:sz w:val="24"/>
          <w:szCs w:val="24"/>
        </w:rPr>
        <w:t xml:space="preserve">AltitudeOmics cohort hypoxia exposure process. </w:t>
      </w:r>
      <w:r w:rsidRPr="00307911">
        <w:rPr>
          <w:rFonts w:ascii="Times New Roman" w:hAnsi="Times New Roman" w:cs="Times New Roman"/>
          <w:b/>
          <w:bCs/>
          <w:sz w:val="24"/>
          <w:szCs w:val="24"/>
        </w:rPr>
        <w:t xml:space="preserve">D. </w:t>
      </w:r>
      <w:r w:rsidRPr="00307911">
        <w:rPr>
          <w:rFonts w:ascii="Times New Roman" w:hAnsi="Times New Roman" w:cs="Times New Roman"/>
          <w:sz w:val="24"/>
          <w:szCs w:val="24"/>
        </w:rPr>
        <w:t>Linear correlation of LIPN and PLCH1 with CA.</w:t>
      </w:r>
      <w:r w:rsidRPr="00307911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307911">
        <w:rPr>
          <w:rFonts w:ascii="Times New Roman" w:hAnsi="Times New Roman" w:cs="Times New Roman"/>
          <w:sz w:val="24"/>
          <w:szCs w:val="24"/>
        </w:rPr>
        <w:t xml:space="preserve"> Reactome Pathway Knowledgebase and Gene Ontology (GO) analysis of 11 genes in which 13 CpGs are located</w:t>
      </w:r>
      <w:r w:rsidRPr="00307911">
        <w:rPr>
          <w:rFonts w:ascii="Times New Roman" w:hAnsi="Times New Roman" w:cs="Times New Roman"/>
          <w:b/>
          <w:bCs/>
          <w:sz w:val="24"/>
          <w:szCs w:val="24"/>
        </w:rPr>
        <w:t xml:space="preserve">.F. </w:t>
      </w:r>
      <w:r w:rsidRPr="00307911">
        <w:rPr>
          <w:rFonts w:ascii="Times New Roman" w:hAnsi="Times New Roman" w:cs="Times New Roman"/>
          <w:sz w:val="24"/>
          <w:szCs w:val="24"/>
        </w:rPr>
        <w:t xml:space="preserve">Methylation Gene Base analyses suggested 151 significantly different Gene (P </w:t>
      </w:r>
      <w:r w:rsidRPr="00307911">
        <w:rPr>
          <w:rFonts w:ascii="Times New Roman" w:hAnsi="Times New Roman" w:cs="Times New Roman"/>
          <w:sz w:val="24"/>
          <w:szCs w:val="24"/>
          <w:vertAlign w:val="subscript"/>
        </w:rPr>
        <w:t>Bonferroni</w:t>
      </w:r>
      <w:r w:rsidRPr="00307911">
        <w:rPr>
          <w:rFonts w:ascii="Times New Roman" w:hAnsi="Times New Roman" w:cs="Times New Roman"/>
          <w:sz w:val="24"/>
          <w:szCs w:val="24"/>
        </w:rPr>
        <w:t xml:space="preserve"> &lt; 0.05), and the 11 genes marked in the figure showed significant correlation with the number of REH perturbations in the OLS study</w:t>
      </w:r>
      <w:r w:rsidRPr="0030791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22DB96" w14:textId="77777777" w:rsidR="009C690F" w:rsidRPr="00307911" w:rsidRDefault="009C690F" w:rsidP="009C690F">
      <w:pPr>
        <w:rPr>
          <w:rFonts w:ascii="Times New Roman" w:hAnsi="Times New Roman"/>
          <w:sz w:val="24"/>
        </w:rPr>
      </w:pPr>
      <w:r w:rsidRPr="00FC7B7A"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51AFBF1C" wp14:editId="5E438018">
            <wp:extent cx="5274945" cy="4449445"/>
            <wp:effectExtent l="0" t="0" r="0" b="0"/>
            <wp:docPr id="7" name="图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EE881" w14:textId="77777777" w:rsidR="009C690F" w:rsidRPr="00307911" w:rsidRDefault="009C690F" w:rsidP="009C690F">
      <w:pPr>
        <w:rPr>
          <w:rFonts w:ascii="Times New Roman" w:hAnsi="Times New Roman"/>
          <w:sz w:val="24"/>
        </w:rPr>
      </w:pPr>
      <w:r w:rsidRPr="00307911">
        <w:rPr>
          <w:rFonts w:ascii="Times New Roman" w:hAnsi="Times New Roman"/>
          <w:b/>
          <w:bCs/>
          <w:sz w:val="24"/>
        </w:rPr>
        <w:t>Fig S2. A.</w:t>
      </w:r>
      <w:r w:rsidRPr="00307911">
        <w:rPr>
          <w:rFonts w:ascii="Times New Roman" w:hAnsi="Times New Roman"/>
          <w:sz w:val="24"/>
        </w:rPr>
        <w:t xml:space="preserve"> The expression differences of LIPN in tissue and tissue cells (IMMPORT). </w:t>
      </w:r>
      <w:r w:rsidRPr="00307911">
        <w:rPr>
          <w:rFonts w:ascii="Times New Roman" w:hAnsi="Times New Roman"/>
          <w:b/>
          <w:bCs/>
          <w:sz w:val="24"/>
        </w:rPr>
        <w:t xml:space="preserve">B. </w:t>
      </w:r>
      <w:r w:rsidRPr="00307911">
        <w:rPr>
          <w:rFonts w:ascii="Times New Roman" w:hAnsi="Times New Roman"/>
          <w:sz w:val="24"/>
        </w:rPr>
        <w:t xml:space="preserve">The expression differences of PLCH1 in tissue and tissue cells (IMMPORT). </w:t>
      </w:r>
      <w:r w:rsidRPr="00307911">
        <w:rPr>
          <w:rFonts w:ascii="Times New Roman" w:hAnsi="Times New Roman"/>
          <w:b/>
          <w:bCs/>
          <w:sz w:val="24"/>
        </w:rPr>
        <w:t xml:space="preserve">C. </w:t>
      </w:r>
      <w:r w:rsidRPr="00307911">
        <w:rPr>
          <w:rFonts w:ascii="Times New Roman" w:hAnsi="Times New Roman"/>
          <w:sz w:val="24"/>
        </w:rPr>
        <w:t>The expression differences of PI3 in tissue and tissue cells (IMMPORT).</w:t>
      </w:r>
    </w:p>
    <w:p w14:paraId="0E3A5CA1" w14:textId="77777777" w:rsidR="009C690F" w:rsidRPr="00307911" w:rsidRDefault="009C690F" w:rsidP="009C690F">
      <w:pPr>
        <w:pStyle w:val="-"/>
        <w:rPr>
          <w:rFonts w:ascii="Times New Roman" w:hAnsi="Times New Roman" w:cs="Times New Roman"/>
          <w:b/>
          <w:bCs/>
          <w:sz w:val="24"/>
          <w:szCs w:val="24"/>
        </w:rPr>
      </w:pPr>
      <w:r w:rsidRPr="00FC7B7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5E95FA46" wp14:editId="3AAF3C4D">
            <wp:extent cx="5267960" cy="4483100"/>
            <wp:effectExtent l="0" t="0" r="0" b="0"/>
            <wp:docPr id="8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05611" w14:textId="77777777" w:rsidR="009C690F" w:rsidRPr="00307911" w:rsidRDefault="009C690F" w:rsidP="009C690F">
      <w:pPr>
        <w:rPr>
          <w:rFonts w:ascii="Times New Roman" w:hAnsi="Times New Roman"/>
          <w:sz w:val="24"/>
        </w:rPr>
      </w:pPr>
      <w:r w:rsidRPr="00307911">
        <w:rPr>
          <w:rFonts w:ascii="Times New Roman" w:hAnsi="Times New Roman"/>
          <w:b/>
          <w:bCs/>
          <w:sz w:val="24"/>
        </w:rPr>
        <w:t>Fig S3. Ideas for exploring methylation environmental memory in superimposed states</w:t>
      </w:r>
    </w:p>
    <w:p w14:paraId="44105F1E" w14:textId="0E63FE00" w:rsidR="00BF7D1E" w:rsidRDefault="00BF7D1E"/>
    <w:p w14:paraId="2D13FFB2" w14:textId="73452441" w:rsidR="009C690F" w:rsidRDefault="009C690F"/>
    <w:p w14:paraId="57BB7ACD" w14:textId="77777777" w:rsidR="009C690F" w:rsidRPr="00307911" w:rsidRDefault="009C690F" w:rsidP="009C690F">
      <w:pPr>
        <w:pStyle w:val="-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4E62F1F3" w14:textId="77777777" w:rsidR="009C690F" w:rsidRPr="00307911" w:rsidRDefault="009C690F" w:rsidP="009C690F">
      <w:pPr>
        <w:rPr>
          <w:rFonts w:ascii="Times New Roman" w:hAnsi="Times New Roman"/>
        </w:rPr>
      </w:pPr>
      <w:r w:rsidRPr="00307911">
        <w:rPr>
          <w:rFonts w:ascii="Times New Roman" w:hAnsi="Times New Roman"/>
          <w:b/>
          <w:bCs/>
        </w:rPr>
        <w:t>Table S1 Gene base analysis results and OLS model prediction</w:t>
      </w:r>
    </w:p>
    <w:tbl>
      <w:tblPr>
        <w:tblStyle w:val="a7"/>
        <w:tblW w:w="549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1180"/>
        <w:gridCol w:w="1278"/>
        <w:gridCol w:w="1266"/>
        <w:gridCol w:w="1015"/>
        <w:gridCol w:w="952"/>
        <w:gridCol w:w="995"/>
        <w:gridCol w:w="995"/>
        <w:gridCol w:w="784"/>
      </w:tblGrid>
      <w:tr w:rsidR="009C690F" w:rsidRPr="00307911" w14:paraId="7FEC26C3" w14:textId="77777777" w:rsidTr="00754228">
        <w:trPr>
          <w:trHeight w:val="400"/>
        </w:trPr>
        <w:tc>
          <w:tcPr>
            <w:tcW w:w="3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4E8CB3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CHR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C827C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MAPINFO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6AB361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CpG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146012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Gene Name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5A7A40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Feature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B4CF02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CGI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1A687F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  <w:i/>
                <w:iCs/>
              </w:rPr>
              <w:t>P</w:t>
            </w:r>
            <w:r w:rsidRPr="00307911">
              <w:rPr>
                <w:rFonts w:ascii="Times New Roman" w:hAnsi="Times New Roman"/>
              </w:rPr>
              <w:t xml:space="preserve"> </w:t>
            </w:r>
            <w:r w:rsidRPr="00307911">
              <w:rPr>
                <w:rFonts w:ascii="Times New Roman" w:hAnsi="Times New Roman"/>
                <w:vertAlign w:val="subscript"/>
              </w:rPr>
              <w:t>bfn. Gene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CBB39F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  <w:i/>
                <w:iCs/>
              </w:rPr>
              <w:t>P</w:t>
            </w:r>
            <w:r w:rsidRPr="00307911">
              <w:rPr>
                <w:rFonts w:ascii="Times New Roman" w:hAnsi="Times New Roman"/>
              </w:rPr>
              <w:t xml:space="preserve"> </w:t>
            </w:r>
            <w:r w:rsidRPr="00307911">
              <w:rPr>
                <w:rFonts w:ascii="Times New Roman" w:hAnsi="Times New Roman"/>
                <w:vertAlign w:val="subscript"/>
              </w:rPr>
              <w:t>bfn. CpG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5AAAE4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</w:t>
            </w:r>
            <w:r w:rsidRPr="00307911">
              <w:rPr>
                <w:rFonts w:ascii="Times New Roman" w:hAnsi="Times New Roman"/>
                <w:vertAlign w:val="superscript"/>
              </w:rPr>
              <w:t>2</w:t>
            </w:r>
            <w:r w:rsidRPr="00307911">
              <w:rPr>
                <w:rFonts w:ascii="Times New Roman" w:hAnsi="Times New Roman"/>
                <w:vertAlign w:val="subscript"/>
              </w:rPr>
              <w:t>(OLS)</w:t>
            </w:r>
          </w:p>
        </w:tc>
      </w:tr>
      <w:tr w:rsidR="009C690F" w:rsidRPr="00307911" w14:paraId="4912C634" w14:textId="77777777" w:rsidTr="00754228">
        <w:trPr>
          <w:trHeight w:val="400"/>
        </w:trPr>
        <w:tc>
          <w:tcPr>
            <w:tcW w:w="3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19812A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22</w:t>
            </w:r>
          </w:p>
        </w:tc>
        <w:tc>
          <w:tcPr>
            <w:tcW w:w="65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2108EC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25027515</w:t>
            </w:r>
          </w:p>
        </w:tc>
        <w:tc>
          <w:tcPr>
            <w:tcW w:w="7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042104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cg08891605</w:t>
            </w:r>
          </w:p>
        </w:tc>
        <w:tc>
          <w:tcPr>
            <w:tcW w:w="69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1785A0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LOC644165</w:t>
            </w:r>
          </w:p>
        </w:tc>
        <w:tc>
          <w:tcPr>
            <w:tcW w:w="56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122824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TSS1500</w:t>
            </w:r>
          </w:p>
        </w:tc>
        <w:tc>
          <w:tcPr>
            <w:tcW w:w="5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3ECBF6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opensea</w:t>
            </w:r>
          </w:p>
        </w:tc>
        <w:tc>
          <w:tcPr>
            <w:tcW w:w="5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C78861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3.47E-04</w:t>
            </w:r>
          </w:p>
        </w:tc>
        <w:tc>
          <w:tcPr>
            <w:tcW w:w="5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6BC59B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8.29E-05</w:t>
            </w:r>
          </w:p>
        </w:tc>
        <w:tc>
          <w:tcPr>
            <w:tcW w:w="41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2C9F6E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0.81</w:t>
            </w:r>
          </w:p>
        </w:tc>
      </w:tr>
      <w:tr w:rsidR="009C690F" w:rsidRPr="00307911" w14:paraId="4FE5EC1E" w14:textId="77777777" w:rsidTr="00754228">
        <w:trPr>
          <w:trHeight w:val="400"/>
        </w:trPr>
        <w:tc>
          <w:tcPr>
            <w:tcW w:w="348" w:type="pct"/>
            <w:noWrap/>
            <w:vAlign w:val="center"/>
            <w:hideMark/>
          </w:tcPr>
          <w:p w14:paraId="704A862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</w:t>
            </w:r>
          </w:p>
        </w:tc>
        <w:tc>
          <w:tcPr>
            <w:tcW w:w="651" w:type="pct"/>
            <w:noWrap/>
            <w:vAlign w:val="center"/>
            <w:hideMark/>
          </w:tcPr>
          <w:p w14:paraId="7608F75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8000314</w:t>
            </w:r>
          </w:p>
        </w:tc>
        <w:tc>
          <w:tcPr>
            <w:tcW w:w="705" w:type="pct"/>
            <w:noWrap/>
            <w:vAlign w:val="center"/>
            <w:hideMark/>
          </w:tcPr>
          <w:p w14:paraId="5105533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cg08840010</w:t>
            </w:r>
          </w:p>
        </w:tc>
        <w:tc>
          <w:tcPr>
            <w:tcW w:w="692" w:type="pct"/>
            <w:noWrap/>
            <w:vAlign w:val="center"/>
            <w:hideMark/>
          </w:tcPr>
          <w:p w14:paraId="54564F0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TNFRSF9</w:t>
            </w:r>
          </w:p>
        </w:tc>
        <w:tc>
          <w:tcPr>
            <w:tcW w:w="561" w:type="pct"/>
            <w:noWrap/>
            <w:vAlign w:val="center"/>
            <w:hideMark/>
          </w:tcPr>
          <w:p w14:paraId="0E21B40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5'UTR</w:t>
            </w:r>
          </w:p>
        </w:tc>
        <w:tc>
          <w:tcPr>
            <w:tcW w:w="526" w:type="pct"/>
            <w:noWrap/>
            <w:vAlign w:val="center"/>
            <w:hideMark/>
          </w:tcPr>
          <w:p w14:paraId="3E04422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shelf</w:t>
            </w:r>
          </w:p>
        </w:tc>
        <w:tc>
          <w:tcPr>
            <w:tcW w:w="550" w:type="pct"/>
            <w:noWrap/>
            <w:vAlign w:val="center"/>
            <w:hideMark/>
          </w:tcPr>
          <w:p w14:paraId="446A318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7.46E-03</w:t>
            </w:r>
          </w:p>
        </w:tc>
        <w:tc>
          <w:tcPr>
            <w:tcW w:w="550" w:type="pct"/>
            <w:noWrap/>
            <w:vAlign w:val="center"/>
            <w:hideMark/>
          </w:tcPr>
          <w:p w14:paraId="38F9CDD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3.41E-04</w:t>
            </w:r>
          </w:p>
        </w:tc>
        <w:tc>
          <w:tcPr>
            <w:tcW w:w="417" w:type="pct"/>
            <w:noWrap/>
            <w:vAlign w:val="center"/>
            <w:hideMark/>
          </w:tcPr>
          <w:p w14:paraId="625AC93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0.83</w:t>
            </w:r>
          </w:p>
        </w:tc>
      </w:tr>
      <w:tr w:rsidR="009C690F" w:rsidRPr="00307911" w14:paraId="41B074FA" w14:textId="77777777" w:rsidTr="00754228">
        <w:trPr>
          <w:trHeight w:val="400"/>
        </w:trPr>
        <w:tc>
          <w:tcPr>
            <w:tcW w:w="348" w:type="pct"/>
            <w:noWrap/>
            <w:vAlign w:val="center"/>
            <w:hideMark/>
          </w:tcPr>
          <w:p w14:paraId="42A00A0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19</w:t>
            </w:r>
          </w:p>
        </w:tc>
        <w:tc>
          <w:tcPr>
            <w:tcW w:w="651" w:type="pct"/>
            <w:noWrap/>
            <w:vAlign w:val="center"/>
            <w:hideMark/>
          </w:tcPr>
          <w:p w14:paraId="10AD5AD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6887530</w:t>
            </w:r>
          </w:p>
        </w:tc>
        <w:tc>
          <w:tcPr>
            <w:tcW w:w="705" w:type="pct"/>
            <w:noWrap/>
            <w:vAlign w:val="center"/>
            <w:hideMark/>
          </w:tcPr>
          <w:p w14:paraId="658237E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cg05025071</w:t>
            </w:r>
          </w:p>
        </w:tc>
        <w:tc>
          <w:tcPr>
            <w:tcW w:w="692" w:type="pct"/>
            <w:noWrap/>
            <w:vAlign w:val="center"/>
            <w:hideMark/>
          </w:tcPr>
          <w:p w14:paraId="4FA77E4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EMR1</w:t>
            </w:r>
          </w:p>
        </w:tc>
        <w:tc>
          <w:tcPr>
            <w:tcW w:w="561" w:type="pct"/>
            <w:noWrap/>
            <w:vAlign w:val="center"/>
            <w:hideMark/>
          </w:tcPr>
          <w:p w14:paraId="67A4FA3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TSS200</w:t>
            </w:r>
          </w:p>
        </w:tc>
        <w:tc>
          <w:tcPr>
            <w:tcW w:w="526" w:type="pct"/>
            <w:noWrap/>
            <w:vAlign w:val="center"/>
            <w:hideMark/>
          </w:tcPr>
          <w:p w14:paraId="3F20945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opensea</w:t>
            </w:r>
          </w:p>
        </w:tc>
        <w:tc>
          <w:tcPr>
            <w:tcW w:w="550" w:type="pct"/>
            <w:noWrap/>
            <w:vAlign w:val="center"/>
            <w:hideMark/>
          </w:tcPr>
          <w:p w14:paraId="5FE8489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1.41E-03</w:t>
            </w:r>
          </w:p>
        </w:tc>
        <w:tc>
          <w:tcPr>
            <w:tcW w:w="550" w:type="pct"/>
            <w:noWrap/>
            <w:vAlign w:val="center"/>
            <w:hideMark/>
          </w:tcPr>
          <w:p w14:paraId="6D369BE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4.06E-04</w:t>
            </w:r>
          </w:p>
        </w:tc>
        <w:tc>
          <w:tcPr>
            <w:tcW w:w="417" w:type="pct"/>
            <w:noWrap/>
            <w:vAlign w:val="center"/>
            <w:hideMark/>
          </w:tcPr>
          <w:p w14:paraId="6307EA3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0.82</w:t>
            </w:r>
          </w:p>
        </w:tc>
      </w:tr>
      <w:tr w:rsidR="009C690F" w:rsidRPr="00307911" w14:paraId="01F31AF6" w14:textId="77777777" w:rsidTr="00754228">
        <w:trPr>
          <w:trHeight w:val="400"/>
        </w:trPr>
        <w:tc>
          <w:tcPr>
            <w:tcW w:w="348" w:type="pct"/>
            <w:noWrap/>
            <w:vAlign w:val="center"/>
            <w:hideMark/>
          </w:tcPr>
          <w:p w14:paraId="29847B7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20</w:t>
            </w:r>
          </w:p>
        </w:tc>
        <w:tc>
          <w:tcPr>
            <w:tcW w:w="651" w:type="pct"/>
            <w:noWrap/>
            <w:vAlign w:val="center"/>
            <w:hideMark/>
          </w:tcPr>
          <w:p w14:paraId="5A81DD4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32583476</w:t>
            </w:r>
          </w:p>
        </w:tc>
        <w:tc>
          <w:tcPr>
            <w:tcW w:w="705" w:type="pct"/>
            <w:noWrap/>
            <w:vAlign w:val="center"/>
            <w:hideMark/>
          </w:tcPr>
          <w:p w14:paraId="43138E9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cg02605461</w:t>
            </w:r>
          </w:p>
        </w:tc>
        <w:tc>
          <w:tcPr>
            <w:tcW w:w="692" w:type="pct"/>
            <w:noWrap/>
            <w:vAlign w:val="center"/>
            <w:hideMark/>
          </w:tcPr>
          <w:p w14:paraId="60530D5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RALY</w:t>
            </w:r>
          </w:p>
        </w:tc>
        <w:tc>
          <w:tcPr>
            <w:tcW w:w="561" w:type="pct"/>
            <w:noWrap/>
            <w:vAlign w:val="center"/>
            <w:hideMark/>
          </w:tcPr>
          <w:p w14:paraId="6D341A3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5'UTR</w:t>
            </w:r>
          </w:p>
        </w:tc>
        <w:tc>
          <w:tcPr>
            <w:tcW w:w="526" w:type="pct"/>
            <w:noWrap/>
            <w:vAlign w:val="center"/>
            <w:hideMark/>
          </w:tcPr>
          <w:p w14:paraId="02DFD9F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shore</w:t>
            </w:r>
          </w:p>
        </w:tc>
        <w:tc>
          <w:tcPr>
            <w:tcW w:w="550" w:type="pct"/>
            <w:noWrap/>
            <w:vAlign w:val="center"/>
            <w:hideMark/>
          </w:tcPr>
          <w:p w14:paraId="60B90AE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2.82E-04</w:t>
            </w:r>
          </w:p>
        </w:tc>
        <w:tc>
          <w:tcPr>
            <w:tcW w:w="550" w:type="pct"/>
            <w:noWrap/>
            <w:vAlign w:val="center"/>
            <w:hideMark/>
          </w:tcPr>
          <w:p w14:paraId="35E33E2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9.17E-04</w:t>
            </w:r>
          </w:p>
        </w:tc>
        <w:tc>
          <w:tcPr>
            <w:tcW w:w="417" w:type="pct"/>
            <w:noWrap/>
            <w:vAlign w:val="center"/>
            <w:hideMark/>
          </w:tcPr>
          <w:p w14:paraId="69D3EB3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0.81</w:t>
            </w:r>
          </w:p>
        </w:tc>
      </w:tr>
      <w:tr w:rsidR="009C690F" w:rsidRPr="00307911" w14:paraId="35DC7AE9" w14:textId="77777777" w:rsidTr="00754228">
        <w:trPr>
          <w:trHeight w:val="400"/>
        </w:trPr>
        <w:tc>
          <w:tcPr>
            <w:tcW w:w="348" w:type="pct"/>
            <w:noWrap/>
            <w:vAlign w:val="center"/>
            <w:hideMark/>
          </w:tcPr>
          <w:p w14:paraId="665E068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10</w:t>
            </w:r>
          </w:p>
        </w:tc>
        <w:tc>
          <w:tcPr>
            <w:tcW w:w="651" w:type="pct"/>
            <w:noWrap/>
            <w:vAlign w:val="center"/>
            <w:hideMark/>
          </w:tcPr>
          <w:p w14:paraId="402CC3C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90519680</w:t>
            </w:r>
          </w:p>
        </w:tc>
        <w:tc>
          <w:tcPr>
            <w:tcW w:w="705" w:type="pct"/>
            <w:noWrap/>
            <w:vAlign w:val="center"/>
            <w:hideMark/>
          </w:tcPr>
          <w:p w14:paraId="10609C1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cg25907743</w:t>
            </w:r>
          </w:p>
        </w:tc>
        <w:tc>
          <w:tcPr>
            <w:tcW w:w="692" w:type="pct"/>
            <w:noWrap/>
            <w:vAlign w:val="center"/>
            <w:hideMark/>
          </w:tcPr>
          <w:p w14:paraId="6551DC0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LIPN</w:t>
            </w:r>
          </w:p>
        </w:tc>
        <w:tc>
          <w:tcPr>
            <w:tcW w:w="561" w:type="pct"/>
            <w:noWrap/>
            <w:vAlign w:val="center"/>
            <w:hideMark/>
          </w:tcPr>
          <w:p w14:paraId="1073BE8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TSS1500</w:t>
            </w:r>
          </w:p>
        </w:tc>
        <w:tc>
          <w:tcPr>
            <w:tcW w:w="526" w:type="pct"/>
            <w:noWrap/>
            <w:vAlign w:val="center"/>
            <w:hideMark/>
          </w:tcPr>
          <w:p w14:paraId="436233A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opensea</w:t>
            </w:r>
          </w:p>
        </w:tc>
        <w:tc>
          <w:tcPr>
            <w:tcW w:w="550" w:type="pct"/>
            <w:noWrap/>
            <w:vAlign w:val="center"/>
            <w:hideMark/>
          </w:tcPr>
          <w:p w14:paraId="2963DD3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6.85E-03</w:t>
            </w:r>
          </w:p>
        </w:tc>
        <w:tc>
          <w:tcPr>
            <w:tcW w:w="550" w:type="pct"/>
            <w:noWrap/>
            <w:vAlign w:val="center"/>
            <w:hideMark/>
          </w:tcPr>
          <w:p w14:paraId="772966A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1.56E-03</w:t>
            </w:r>
          </w:p>
        </w:tc>
        <w:tc>
          <w:tcPr>
            <w:tcW w:w="417" w:type="pct"/>
            <w:noWrap/>
            <w:vAlign w:val="center"/>
            <w:hideMark/>
          </w:tcPr>
          <w:p w14:paraId="0A5339C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0.82</w:t>
            </w:r>
          </w:p>
        </w:tc>
      </w:tr>
      <w:tr w:rsidR="009C690F" w:rsidRPr="00307911" w14:paraId="78216837" w14:textId="77777777" w:rsidTr="00754228">
        <w:trPr>
          <w:trHeight w:val="400"/>
        </w:trPr>
        <w:tc>
          <w:tcPr>
            <w:tcW w:w="348" w:type="pct"/>
            <w:noWrap/>
            <w:vAlign w:val="center"/>
            <w:hideMark/>
          </w:tcPr>
          <w:p w14:paraId="6663FA8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</w:t>
            </w:r>
          </w:p>
        </w:tc>
        <w:tc>
          <w:tcPr>
            <w:tcW w:w="651" w:type="pct"/>
            <w:noWrap/>
            <w:vAlign w:val="center"/>
            <w:hideMark/>
          </w:tcPr>
          <w:p w14:paraId="248F34F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155423168</w:t>
            </w:r>
          </w:p>
        </w:tc>
        <w:tc>
          <w:tcPr>
            <w:tcW w:w="705" w:type="pct"/>
            <w:noWrap/>
            <w:vAlign w:val="center"/>
            <w:hideMark/>
          </w:tcPr>
          <w:p w14:paraId="24EF770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cg25234117</w:t>
            </w:r>
          </w:p>
        </w:tc>
        <w:tc>
          <w:tcPr>
            <w:tcW w:w="692" w:type="pct"/>
            <w:noWrap/>
            <w:vAlign w:val="center"/>
            <w:hideMark/>
          </w:tcPr>
          <w:p w14:paraId="11B5B06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PLCH1</w:t>
            </w:r>
          </w:p>
        </w:tc>
        <w:tc>
          <w:tcPr>
            <w:tcW w:w="561" w:type="pct"/>
            <w:noWrap/>
            <w:vAlign w:val="center"/>
            <w:hideMark/>
          </w:tcPr>
          <w:p w14:paraId="023CC14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TSS1500</w:t>
            </w:r>
          </w:p>
        </w:tc>
        <w:tc>
          <w:tcPr>
            <w:tcW w:w="526" w:type="pct"/>
            <w:noWrap/>
            <w:vAlign w:val="center"/>
            <w:hideMark/>
          </w:tcPr>
          <w:p w14:paraId="6FD059B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opensea</w:t>
            </w:r>
          </w:p>
        </w:tc>
        <w:tc>
          <w:tcPr>
            <w:tcW w:w="550" w:type="pct"/>
            <w:noWrap/>
            <w:vAlign w:val="center"/>
            <w:hideMark/>
          </w:tcPr>
          <w:p w14:paraId="270E00B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7.31E-03</w:t>
            </w:r>
          </w:p>
        </w:tc>
        <w:tc>
          <w:tcPr>
            <w:tcW w:w="550" w:type="pct"/>
            <w:noWrap/>
            <w:vAlign w:val="center"/>
            <w:hideMark/>
          </w:tcPr>
          <w:p w14:paraId="5F3F6C5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3.21E-03</w:t>
            </w:r>
          </w:p>
        </w:tc>
        <w:tc>
          <w:tcPr>
            <w:tcW w:w="417" w:type="pct"/>
            <w:noWrap/>
            <w:vAlign w:val="center"/>
            <w:hideMark/>
          </w:tcPr>
          <w:p w14:paraId="1F2C0DF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0.82</w:t>
            </w:r>
          </w:p>
        </w:tc>
      </w:tr>
      <w:tr w:rsidR="009C690F" w:rsidRPr="00307911" w14:paraId="48D471E7" w14:textId="77777777" w:rsidTr="00754228">
        <w:trPr>
          <w:trHeight w:val="400"/>
        </w:trPr>
        <w:tc>
          <w:tcPr>
            <w:tcW w:w="348" w:type="pct"/>
            <w:noWrap/>
            <w:vAlign w:val="center"/>
            <w:hideMark/>
          </w:tcPr>
          <w:p w14:paraId="34A806D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</w:t>
            </w:r>
          </w:p>
        </w:tc>
        <w:tc>
          <w:tcPr>
            <w:tcW w:w="651" w:type="pct"/>
            <w:noWrap/>
            <w:vAlign w:val="center"/>
            <w:hideMark/>
          </w:tcPr>
          <w:p w14:paraId="2D1BE99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155421970</w:t>
            </w:r>
          </w:p>
        </w:tc>
        <w:tc>
          <w:tcPr>
            <w:tcW w:w="705" w:type="pct"/>
            <w:noWrap/>
            <w:vAlign w:val="center"/>
            <w:hideMark/>
          </w:tcPr>
          <w:p w14:paraId="22DCD3C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cg18623216</w:t>
            </w:r>
          </w:p>
        </w:tc>
        <w:tc>
          <w:tcPr>
            <w:tcW w:w="692" w:type="pct"/>
            <w:noWrap/>
            <w:vAlign w:val="center"/>
            <w:hideMark/>
          </w:tcPr>
          <w:p w14:paraId="0CB5E45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PLCH1</w:t>
            </w:r>
          </w:p>
        </w:tc>
        <w:tc>
          <w:tcPr>
            <w:tcW w:w="561" w:type="pct"/>
            <w:noWrap/>
            <w:vAlign w:val="center"/>
            <w:hideMark/>
          </w:tcPr>
          <w:p w14:paraId="3905D66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5'UTR</w:t>
            </w:r>
          </w:p>
        </w:tc>
        <w:tc>
          <w:tcPr>
            <w:tcW w:w="526" w:type="pct"/>
            <w:noWrap/>
            <w:vAlign w:val="center"/>
            <w:hideMark/>
          </w:tcPr>
          <w:p w14:paraId="2FFE8CA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opensea</w:t>
            </w:r>
          </w:p>
        </w:tc>
        <w:tc>
          <w:tcPr>
            <w:tcW w:w="550" w:type="pct"/>
            <w:noWrap/>
            <w:vAlign w:val="center"/>
            <w:hideMark/>
          </w:tcPr>
          <w:p w14:paraId="5367943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7.31E-03</w:t>
            </w:r>
          </w:p>
        </w:tc>
        <w:tc>
          <w:tcPr>
            <w:tcW w:w="550" w:type="pct"/>
            <w:noWrap/>
            <w:vAlign w:val="center"/>
            <w:hideMark/>
          </w:tcPr>
          <w:p w14:paraId="47AE449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1.25E-03</w:t>
            </w:r>
          </w:p>
        </w:tc>
        <w:tc>
          <w:tcPr>
            <w:tcW w:w="417" w:type="pct"/>
            <w:noWrap/>
            <w:vAlign w:val="center"/>
            <w:hideMark/>
          </w:tcPr>
          <w:p w14:paraId="0389642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0.81</w:t>
            </w:r>
          </w:p>
        </w:tc>
      </w:tr>
      <w:tr w:rsidR="009C690F" w:rsidRPr="00307911" w14:paraId="45B89369" w14:textId="77777777" w:rsidTr="00754228">
        <w:trPr>
          <w:trHeight w:val="400"/>
        </w:trPr>
        <w:tc>
          <w:tcPr>
            <w:tcW w:w="348" w:type="pct"/>
            <w:noWrap/>
            <w:vAlign w:val="center"/>
            <w:hideMark/>
          </w:tcPr>
          <w:p w14:paraId="1922922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</w:t>
            </w:r>
          </w:p>
        </w:tc>
        <w:tc>
          <w:tcPr>
            <w:tcW w:w="651" w:type="pct"/>
            <w:noWrap/>
            <w:vAlign w:val="center"/>
            <w:hideMark/>
          </w:tcPr>
          <w:p w14:paraId="5E4E60F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155422145</w:t>
            </w:r>
          </w:p>
        </w:tc>
        <w:tc>
          <w:tcPr>
            <w:tcW w:w="705" w:type="pct"/>
            <w:noWrap/>
            <w:vAlign w:val="center"/>
            <w:hideMark/>
          </w:tcPr>
          <w:p w14:paraId="7FEC0D9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cg07480762</w:t>
            </w:r>
          </w:p>
        </w:tc>
        <w:tc>
          <w:tcPr>
            <w:tcW w:w="692" w:type="pct"/>
            <w:noWrap/>
            <w:vAlign w:val="center"/>
            <w:hideMark/>
          </w:tcPr>
          <w:p w14:paraId="1DD377B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PLCH1</w:t>
            </w:r>
          </w:p>
        </w:tc>
        <w:tc>
          <w:tcPr>
            <w:tcW w:w="561" w:type="pct"/>
            <w:noWrap/>
            <w:vAlign w:val="center"/>
            <w:hideMark/>
          </w:tcPr>
          <w:p w14:paraId="54A3563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TSS200</w:t>
            </w:r>
          </w:p>
        </w:tc>
        <w:tc>
          <w:tcPr>
            <w:tcW w:w="526" w:type="pct"/>
            <w:noWrap/>
            <w:vAlign w:val="center"/>
            <w:hideMark/>
          </w:tcPr>
          <w:p w14:paraId="192EFCB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opensea</w:t>
            </w:r>
          </w:p>
        </w:tc>
        <w:tc>
          <w:tcPr>
            <w:tcW w:w="550" w:type="pct"/>
            <w:noWrap/>
            <w:vAlign w:val="center"/>
            <w:hideMark/>
          </w:tcPr>
          <w:p w14:paraId="3AA264B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7.31E-03</w:t>
            </w:r>
          </w:p>
        </w:tc>
        <w:tc>
          <w:tcPr>
            <w:tcW w:w="550" w:type="pct"/>
            <w:noWrap/>
            <w:vAlign w:val="center"/>
            <w:hideMark/>
          </w:tcPr>
          <w:p w14:paraId="02FF28C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2.60E-02</w:t>
            </w:r>
          </w:p>
        </w:tc>
        <w:tc>
          <w:tcPr>
            <w:tcW w:w="417" w:type="pct"/>
            <w:noWrap/>
            <w:vAlign w:val="center"/>
            <w:hideMark/>
          </w:tcPr>
          <w:p w14:paraId="11CB779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0.81</w:t>
            </w:r>
          </w:p>
        </w:tc>
      </w:tr>
      <w:tr w:rsidR="009C690F" w:rsidRPr="00307911" w14:paraId="6DC999BF" w14:textId="77777777" w:rsidTr="00754228">
        <w:trPr>
          <w:trHeight w:val="400"/>
        </w:trPr>
        <w:tc>
          <w:tcPr>
            <w:tcW w:w="348" w:type="pct"/>
            <w:noWrap/>
            <w:vAlign w:val="center"/>
            <w:hideMark/>
          </w:tcPr>
          <w:p w14:paraId="54FBF7A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651" w:type="pct"/>
            <w:noWrap/>
            <w:vAlign w:val="center"/>
            <w:hideMark/>
          </w:tcPr>
          <w:p w14:paraId="61590A6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74713356</w:t>
            </w:r>
          </w:p>
        </w:tc>
        <w:tc>
          <w:tcPr>
            <w:tcW w:w="705" w:type="pct"/>
            <w:noWrap/>
            <w:vAlign w:val="center"/>
            <w:hideMark/>
          </w:tcPr>
          <w:p w14:paraId="2FF0DC7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cg16007497</w:t>
            </w:r>
          </w:p>
        </w:tc>
        <w:tc>
          <w:tcPr>
            <w:tcW w:w="692" w:type="pct"/>
            <w:noWrap/>
            <w:vAlign w:val="center"/>
            <w:hideMark/>
          </w:tcPr>
          <w:p w14:paraId="4647CE2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PPBPL1</w:t>
            </w:r>
          </w:p>
        </w:tc>
        <w:tc>
          <w:tcPr>
            <w:tcW w:w="561" w:type="pct"/>
            <w:noWrap/>
            <w:vAlign w:val="center"/>
            <w:hideMark/>
          </w:tcPr>
          <w:p w14:paraId="4BBB813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TSS1500</w:t>
            </w:r>
          </w:p>
        </w:tc>
        <w:tc>
          <w:tcPr>
            <w:tcW w:w="526" w:type="pct"/>
            <w:noWrap/>
            <w:vAlign w:val="center"/>
            <w:hideMark/>
          </w:tcPr>
          <w:p w14:paraId="7359ABF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opensea</w:t>
            </w:r>
          </w:p>
        </w:tc>
        <w:tc>
          <w:tcPr>
            <w:tcW w:w="550" w:type="pct"/>
            <w:noWrap/>
            <w:vAlign w:val="center"/>
            <w:hideMark/>
          </w:tcPr>
          <w:p w14:paraId="522631E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7.39E-03</w:t>
            </w:r>
          </w:p>
        </w:tc>
        <w:tc>
          <w:tcPr>
            <w:tcW w:w="550" w:type="pct"/>
            <w:noWrap/>
            <w:vAlign w:val="center"/>
            <w:hideMark/>
          </w:tcPr>
          <w:p w14:paraId="1E54BCB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5.06E-03</w:t>
            </w:r>
          </w:p>
        </w:tc>
        <w:tc>
          <w:tcPr>
            <w:tcW w:w="417" w:type="pct"/>
            <w:noWrap/>
            <w:vAlign w:val="center"/>
            <w:hideMark/>
          </w:tcPr>
          <w:p w14:paraId="33D7830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0.81</w:t>
            </w:r>
          </w:p>
        </w:tc>
      </w:tr>
      <w:tr w:rsidR="009C690F" w:rsidRPr="00307911" w14:paraId="2EF0C048" w14:textId="77777777" w:rsidTr="00754228">
        <w:trPr>
          <w:trHeight w:val="400"/>
        </w:trPr>
        <w:tc>
          <w:tcPr>
            <w:tcW w:w="348" w:type="pct"/>
            <w:noWrap/>
            <w:vAlign w:val="center"/>
            <w:hideMark/>
          </w:tcPr>
          <w:p w14:paraId="6A1C332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20</w:t>
            </w:r>
          </w:p>
        </w:tc>
        <w:tc>
          <w:tcPr>
            <w:tcW w:w="651" w:type="pct"/>
            <w:noWrap/>
            <w:vAlign w:val="center"/>
            <w:hideMark/>
          </w:tcPr>
          <w:p w14:paraId="56E3B8F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43803224</w:t>
            </w:r>
          </w:p>
        </w:tc>
        <w:tc>
          <w:tcPr>
            <w:tcW w:w="705" w:type="pct"/>
            <w:noWrap/>
            <w:vAlign w:val="center"/>
            <w:hideMark/>
          </w:tcPr>
          <w:p w14:paraId="793C768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cg19931348</w:t>
            </w:r>
          </w:p>
        </w:tc>
        <w:tc>
          <w:tcPr>
            <w:tcW w:w="692" w:type="pct"/>
            <w:noWrap/>
            <w:vAlign w:val="center"/>
            <w:hideMark/>
          </w:tcPr>
          <w:p w14:paraId="1F9B46B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PI3</w:t>
            </w:r>
          </w:p>
        </w:tc>
        <w:tc>
          <w:tcPr>
            <w:tcW w:w="561" w:type="pct"/>
            <w:noWrap/>
            <w:vAlign w:val="center"/>
            <w:hideMark/>
          </w:tcPr>
          <w:p w14:paraId="22F4030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TSS1500</w:t>
            </w:r>
          </w:p>
        </w:tc>
        <w:tc>
          <w:tcPr>
            <w:tcW w:w="526" w:type="pct"/>
            <w:noWrap/>
            <w:vAlign w:val="center"/>
            <w:hideMark/>
          </w:tcPr>
          <w:p w14:paraId="0625717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opensea</w:t>
            </w:r>
          </w:p>
        </w:tc>
        <w:tc>
          <w:tcPr>
            <w:tcW w:w="550" w:type="pct"/>
            <w:noWrap/>
            <w:vAlign w:val="center"/>
            <w:hideMark/>
          </w:tcPr>
          <w:p w14:paraId="657E01F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8.69E-03</w:t>
            </w:r>
          </w:p>
        </w:tc>
        <w:tc>
          <w:tcPr>
            <w:tcW w:w="550" w:type="pct"/>
            <w:noWrap/>
            <w:vAlign w:val="center"/>
            <w:hideMark/>
          </w:tcPr>
          <w:p w14:paraId="2E1D917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8.58E-03</w:t>
            </w:r>
          </w:p>
        </w:tc>
        <w:tc>
          <w:tcPr>
            <w:tcW w:w="417" w:type="pct"/>
            <w:noWrap/>
            <w:vAlign w:val="center"/>
            <w:hideMark/>
          </w:tcPr>
          <w:p w14:paraId="3F62089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0.81</w:t>
            </w:r>
          </w:p>
        </w:tc>
      </w:tr>
      <w:tr w:rsidR="009C690F" w:rsidRPr="00307911" w14:paraId="641FFC84" w14:textId="77777777" w:rsidTr="00754228">
        <w:trPr>
          <w:trHeight w:val="400"/>
        </w:trPr>
        <w:tc>
          <w:tcPr>
            <w:tcW w:w="348" w:type="pct"/>
            <w:noWrap/>
            <w:vAlign w:val="center"/>
            <w:hideMark/>
          </w:tcPr>
          <w:p w14:paraId="650D56C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</w:t>
            </w:r>
          </w:p>
        </w:tc>
        <w:tc>
          <w:tcPr>
            <w:tcW w:w="651" w:type="pct"/>
            <w:noWrap/>
            <w:vAlign w:val="center"/>
            <w:hideMark/>
          </w:tcPr>
          <w:p w14:paraId="4BC8161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223724754</w:t>
            </w:r>
          </w:p>
        </w:tc>
        <w:tc>
          <w:tcPr>
            <w:tcW w:w="705" w:type="pct"/>
            <w:noWrap/>
            <w:vAlign w:val="center"/>
            <w:hideMark/>
          </w:tcPr>
          <w:p w14:paraId="5603865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cg23325384</w:t>
            </w:r>
          </w:p>
        </w:tc>
        <w:tc>
          <w:tcPr>
            <w:tcW w:w="692" w:type="pct"/>
            <w:noWrap/>
            <w:vAlign w:val="center"/>
            <w:hideMark/>
          </w:tcPr>
          <w:p w14:paraId="604543E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ACSL3</w:t>
            </w:r>
          </w:p>
        </w:tc>
        <w:tc>
          <w:tcPr>
            <w:tcW w:w="561" w:type="pct"/>
            <w:noWrap/>
            <w:vAlign w:val="center"/>
            <w:hideMark/>
          </w:tcPr>
          <w:p w14:paraId="5C4A79F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TSS1500</w:t>
            </w:r>
          </w:p>
        </w:tc>
        <w:tc>
          <w:tcPr>
            <w:tcW w:w="526" w:type="pct"/>
            <w:noWrap/>
            <w:vAlign w:val="center"/>
            <w:hideMark/>
          </w:tcPr>
          <w:p w14:paraId="3034CC8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shore</w:t>
            </w:r>
          </w:p>
        </w:tc>
        <w:tc>
          <w:tcPr>
            <w:tcW w:w="550" w:type="pct"/>
            <w:noWrap/>
            <w:vAlign w:val="center"/>
            <w:hideMark/>
          </w:tcPr>
          <w:p w14:paraId="7497E0F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2.89E-04</w:t>
            </w:r>
          </w:p>
        </w:tc>
        <w:tc>
          <w:tcPr>
            <w:tcW w:w="550" w:type="pct"/>
            <w:noWrap/>
            <w:vAlign w:val="center"/>
            <w:hideMark/>
          </w:tcPr>
          <w:p w14:paraId="019E2FD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8.84E-03</w:t>
            </w:r>
          </w:p>
        </w:tc>
        <w:tc>
          <w:tcPr>
            <w:tcW w:w="417" w:type="pct"/>
            <w:noWrap/>
            <w:vAlign w:val="center"/>
            <w:hideMark/>
          </w:tcPr>
          <w:p w14:paraId="2C9ED36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0.81</w:t>
            </w:r>
          </w:p>
        </w:tc>
      </w:tr>
      <w:tr w:rsidR="009C690F" w:rsidRPr="00307911" w14:paraId="346408CE" w14:textId="77777777" w:rsidTr="00754228">
        <w:trPr>
          <w:trHeight w:val="400"/>
        </w:trPr>
        <w:tc>
          <w:tcPr>
            <w:tcW w:w="348" w:type="pct"/>
            <w:noWrap/>
            <w:vAlign w:val="center"/>
            <w:hideMark/>
          </w:tcPr>
          <w:p w14:paraId="3A2735D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17</w:t>
            </w:r>
          </w:p>
        </w:tc>
        <w:tc>
          <w:tcPr>
            <w:tcW w:w="651" w:type="pct"/>
            <w:noWrap/>
            <w:vAlign w:val="center"/>
            <w:hideMark/>
          </w:tcPr>
          <w:p w14:paraId="0D49988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72709096</w:t>
            </w:r>
          </w:p>
        </w:tc>
        <w:tc>
          <w:tcPr>
            <w:tcW w:w="705" w:type="pct"/>
            <w:noWrap/>
            <w:vAlign w:val="center"/>
            <w:hideMark/>
          </w:tcPr>
          <w:p w14:paraId="5B6E477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cg17056607</w:t>
            </w:r>
          </w:p>
        </w:tc>
        <w:tc>
          <w:tcPr>
            <w:tcW w:w="692" w:type="pct"/>
            <w:noWrap/>
            <w:vAlign w:val="center"/>
            <w:hideMark/>
          </w:tcPr>
          <w:p w14:paraId="30B79B4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CD300LF</w:t>
            </w:r>
          </w:p>
        </w:tc>
        <w:tc>
          <w:tcPr>
            <w:tcW w:w="561" w:type="pct"/>
            <w:noWrap/>
            <w:vAlign w:val="center"/>
            <w:hideMark/>
          </w:tcPr>
          <w:p w14:paraId="0ECDF6B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5'UTR</w:t>
            </w:r>
          </w:p>
        </w:tc>
        <w:tc>
          <w:tcPr>
            <w:tcW w:w="526" w:type="pct"/>
            <w:noWrap/>
            <w:vAlign w:val="center"/>
            <w:hideMark/>
          </w:tcPr>
          <w:p w14:paraId="0E7DF21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opensea</w:t>
            </w:r>
          </w:p>
        </w:tc>
        <w:tc>
          <w:tcPr>
            <w:tcW w:w="550" w:type="pct"/>
            <w:noWrap/>
            <w:vAlign w:val="center"/>
            <w:hideMark/>
          </w:tcPr>
          <w:p w14:paraId="10BC432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6.96E-03</w:t>
            </w:r>
          </w:p>
        </w:tc>
        <w:tc>
          <w:tcPr>
            <w:tcW w:w="550" w:type="pct"/>
            <w:noWrap/>
            <w:vAlign w:val="center"/>
            <w:hideMark/>
          </w:tcPr>
          <w:p w14:paraId="2168115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1.12E-02</w:t>
            </w:r>
          </w:p>
        </w:tc>
        <w:tc>
          <w:tcPr>
            <w:tcW w:w="417" w:type="pct"/>
            <w:noWrap/>
            <w:vAlign w:val="center"/>
            <w:hideMark/>
          </w:tcPr>
          <w:p w14:paraId="306F2ED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0.82</w:t>
            </w:r>
          </w:p>
        </w:tc>
      </w:tr>
      <w:tr w:rsidR="009C690F" w:rsidRPr="00307911" w14:paraId="1D2DD82B" w14:textId="77777777" w:rsidTr="00754228">
        <w:trPr>
          <w:trHeight w:val="400"/>
        </w:trPr>
        <w:tc>
          <w:tcPr>
            <w:tcW w:w="348" w:type="pct"/>
            <w:noWrap/>
            <w:vAlign w:val="center"/>
            <w:hideMark/>
          </w:tcPr>
          <w:p w14:paraId="7CB28A7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11</w:t>
            </w:r>
          </w:p>
        </w:tc>
        <w:tc>
          <w:tcPr>
            <w:tcW w:w="651" w:type="pct"/>
            <w:noWrap/>
            <w:vAlign w:val="center"/>
            <w:hideMark/>
          </w:tcPr>
          <w:p w14:paraId="687804C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62574403</w:t>
            </w:r>
          </w:p>
        </w:tc>
        <w:tc>
          <w:tcPr>
            <w:tcW w:w="705" w:type="pct"/>
            <w:noWrap/>
            <w:vAlign w:val="center"/>
            <w:hideMark/>
          </w:tcPr>
          <w:p w14:paraId="5F5CFE3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cg21702188</w:t>
            </w:r>
          </w:p>
        </w:tc>
        <w:tc>
          <w:tcPr>
            <w:tcW w:w="692" w:type="pct"/>
            <w:noWrap/>
            <w:vAlign w:val="center"/>
            <w:hideMark/>
          </w:tcPr>
          <w:p w14:paraId="0D918AB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STX5</w:t>
            </w:r>
          </w:p>
        </w:tc>
        <w:tc>
          <w:tcPr>
            <w:tcW w:w="561" w:type="pct"/>
            <w:noWrap/>
            <w:vAlign w:val="center"/>
            <w:hideMark/>
          </w:tcPr>
          <w:p w14:paraId="2382E57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3'UTR</w:t>
            </w:r>
          </w:p>
        </w:tc>
        <w:tc>
          <w:tcPr>
            <w:tcW w:w="526" w:type="pct"/>
            <w:noWrap/>
            <w:vAlign w:val="center"/>
            <w:hideMark/>
          </w:tcPr>
          <w:p w14:paraId="6FAB054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shore</w:t>
            </w:r>
          </w:p>
        </w:tc>
        <w:tc>
          <w:tcPr>
            <w:tcW w:w="550" w:type="pct"/>
            <w:noWrap/>
            <w:vAlign w:val="center"/>
            <w:hideMark/>
          </w:tcPr>
          <w:p w14:paraId="0EF5CA2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9.83E-03</w:t>
            </w:r>
          </w:p>
        </w:tc>
        <w:tc>
          <w:tcPr>
            <w:tcW w:w="550" w:type="pct"/>
            <w:noWrap/>
            <w:vAlign w:val="center"/>
            <w:hideMark/>
          </w:tcPr>
          <w:p w14:paraId="0659534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4.24E-02</w:t>
            </w:r>
          </w:p>
        </w:tc>
        <w:tc>
          <w:tcPr>
            <w:tcW w:w="417" w:type="pct"/>
            <w:noWrap/>
            <w:vAlign w:val="center"/>
            <w:hideMark/>
          </w:tcPr>
          <w:p w14:paraId="2BDB754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0.81</w:t>
            </w:r>
          </w:p>
        </w:tc>
      </w:tr>
    </w:tbl>
    <w:p w14:paraId="02CA9AC7" w14:textId="77777777" w:rsidR="009C690F" w:rsidRPr="00307911" w:rsidRDefault="009C690F" w:rsidP="009C690F">
      <w:pPr>
        <w:rPr>
          <w:rFonts w:ascii="Times New Roman" w:hAnsi="Times New Roman"/>
        </w:rPr>
      </w:pPr>
      <w:r w:rsidRPr="00307911">
        <w:rPr>
          <w:rFonts w:ascii="Times New Roman" w:hAnsi="Times New Roman"/>
        </w:rPr>
        <w:t>Note: R</w:t>
      </w:r>
      <w:r w:rsidRPr="00307911">
        <w:rPr>
          <w:rFonts w:ascii="Times New Roman" w:hAnsi="Times New Roman"/>
          <w:vertAlign w:val="superscript"/>
        </w:rPr>
        <w:t>2</w:t>
      </w:r>
      <w:r w:rsidRPr="00307911">
        <w:rPr>
          <w:rFonts w:ascii="Times New Roman" w:hAnsi="Times New Roman"/>
          <w:vertAlign w:val="subscript"/>
        </w:rPr>
        <w:t>(OLS)</w:t>
      </w:r>
      <w:r w:rsidRPr="00307911">
        <w:rPr>
          <w:rFonts w:ascii="Times New Roman" w:hAnsi="Times New Roman"/>
        </w:rPr>
        <w:t xml:space="preserve"> represents the R Square that OLS returns, the decision coefficient; </w:t>
      </w:r>
      <w:r w:rsidRPr="00307911">
        <w:rPr>
          <w:rFonts w:ascii="Times New Roman" w:hAnsi="Times New Roman"/>
          <w:i/>
          <w:iCs/>
        </w:rPr>
        <w:t>P</w:t>
      </w:r>
      <w:r w:rsidRPr="00307911">
        <w:rPr>
          <w:rFonts w:ascii="Times New Roman" w:hAnsi="Times New Roman"/>
        </w:rPr>
        <w:t xml:space="preserve"> </w:t>
      </w:r>
      <w:r w:rsidRPr="00307911">
        <w:rPr>
          <w:rFonts w:ascii="Times New Roman" w:hAnsi="Times New Roman"/>
          <w:vertAlign w:val="subscript"/>
        </w:rPr>
        <w:t>bfn. Gene</w:t>
      </w:r>
      <w:r w:rsidRPr="00307911">
        <w:rPr>
          <w:rFonts w:ascii="Times New Roman" w:hAnsi="Times New Roman"/>
        </w:rPr>
        <w:t xml:space="preserve"> represents the Bonferroni-corrected p value of the entire gene of Gene base; </w:t>
      </w:r>
      <w:r w:rsidRPr="00307911">
        <w:rPr>
          <w:rFonts w:ascii="Times New Roman" w:hAnsi="Times New Roman"/>
          <w:i/>
          <w:iCs/>
        </w:rPr>
        <w:t>P</w:t>
      </w:r>
      <w:r w:rsidRPr="00307911">
        <w:rPr>
          <w:rFonts w:ascii="Times New Roman" w:hAnsi="Times New Roman"/>
        </w:rPr>
        <w:t xml:space="preserve"> </w:t>
      </w:r>
      <w:r w:rsidRPr="00307911">
        <w:rPr>
          <w:rFonts w:ascii="Times New Roman" w:hAnsi="Times New Roman"/>
          <w:vertAlign w:val="subscript"/>
        </w:rPr>
        <w:t>bfn. CpG</w:t>
      </w:r>
      <w:r w:rsidRPr="00307911">
        <w:rPr>
          <w:rFonts w:ascii="Times New Roman" w:hAnsi="Times New Roman"/>
        </w:rPr>
        <w:t xml:space="preserve"> represents the Bonferroni-corrected p value of the CpG site</w:t>
      </w:r>
    </w:p>
    <w:p w14:paraId="31A07DC4" w14:textId="77777777" w:rsidR="009C690F" w:rsidRPr="00307911" w:rsidRDefault="009C690F" w:rsidP="009C690F">
      <w:pPr>
        <w:rPr>
          <w:rFonts w:ascii="Times New Roman" w:hAnsi="Times New Roman"/>
          <w:b/>
          <w:bCs/>
        </w:rPr>
      </w:pPr>
    </w:p>
    <w:p w14:paraId="750587E4" w14:textId="77777777" w:rsidR="009C690F" w:rsidRPr="00307911" w:rsidRDefault="009C690F" w:rsidP="009C690F">
      <w:pPr>
        <w:rPr>
          <w:rFonts w:ascii="Times New Roman" w:hAnsi="Times New Roman"/>
          <w:b/>
          <w:bCs/>
        </w:rPr>
      </w:pPr>
      <w:r w:rsidRPr="00307911">
        <w:rPr>
          <w:rFonts w:ascii="Times New Roman" w:hAnsi="Times New Roman"/>
          <w:b/>
          <w:bCs/>
        </w:rPr>
        <w:t>Table S2. Phenotypic Organ Classes Significantly Associated with Climbing Age</w:t>
      </w:r>
    </w:p>
    <w:tbl>
      <w:tblPr>
        <w:tblStyle w:val="a7"/>
        <w:tblW w:w="5473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2"/>
        <w:gridCol w:w="968"/>
        <w:gridCol w:w="4695"/>
      </w:tblGrid>
      <w:tr w:rsidR="009C690F" w:rsidRPr="00307911" w14:paraId="28417905" w14:textId="77777777" w:rsidTr="00754228">
        <w:trPr>
          <w:trHeight w:val="397"/>
        </w:trPr>
        <w:tc>
          <w:tcPr>
            <w:tcW w:w="1883" w:type="pct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703B35C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Group</w:t>
            </w:r>
          </w:p>
        </w:tc>
        <w:tc>
          <w:tcPr>
            <w:tcW w:w="533" w:type="pct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2A8C02F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Number</w:t>
            </w:r>
          </w:p>
        </w:tc>
        <w:tc>
          <w:tcPr>
            <w:tcW w:w="2585" w:type="pct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585AA38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Phenotype</w:t>
            </w:r>
          </w:p>
        </w:tc>
      </w:tr>
      <w:tr w:rsidR="009C690F" w:rsidRPr="00307911" w14:paraId="07AF5034" w14:textId="77777777" w:rsidTr="00754228">
        <w:trPr>
          <w:trHeight w:val="397"/>
        </w:trPr>
        <w:tc>
          <w:tcPr>
            <w:tcW w:w="1883" w:type="pct"/>
            <w:tcBorders>
              <w:top w:val="single" w:sz="4" w:space="0" w:color="auto"/>
            </w:tcBorders>
            <w:vAlign w:val="center"/>
            <w:hideMark/>
          </w:tcPr>
          <w:p w14:paraId="72CC870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Oxygen saturation</w:t>
            </w:r>
          </w:p>
        </w:tc>
        <w:tc>
          <w:tcPr>
            <w:tcW w:w="533" w:type="pct"/>
            <w:tcBorders>
              <w:top w:val="single" w:sz="4" w:space="0" w:color="auto"/>
            </w:tcBorders>
            <w:vAlign w:val="center"/>
            <w:hideMark/>
          </w:tcPr>
          <w:p w14:paraId="2B6461E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</w:t>
            </w:r>
          </w:p>
        </w:tc>
        <w:tc>
          <w:tcPr>
            <w:tcW w:w="2585" w:type="pct"/>
            <w:tcBorders>
              <w:top w:val="single" w:sz="4" w:space="0" w:color="auto"/>
            </w:tcBorders>
            <w:vAlign w:val="center"/>
            <w:hideMark/>
          </w:tcPr>
          <w:p w14:paraId="450C65E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SpO2</w:t>
            </w:r>
          </w:p>
        </w:tc>
      </w:tr>
      <w:tr w:rsidR="009C690F" w:rsidRPr="00307911" w14:paraId="387ED308" w14:textId="77777777" w:rsidTr="00754228">
        <w:trPr>
          <w:trHeight w:val="397"/>
        </w:trPr>
        <w:tc>
          <w:tcPr>
            <w:tcW w:w="1883" w:type="pct"/>
            <w:vAlign w:val="center"/>
            <w:hideMark/>
          </w:tcPr>
          <w:p w14:paraId="6BA48E3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Heart Function</w:t>
            </w:r>
          </w:p>
        </w:tc>
        <w:tc>
          <w:tcPr>
            <w:tcW w:w="533" w:type="pct"/>
            <w:vAlign w:val="center"/>
            <w:hideMark/>
          </w:tcPr>
          <w:p w14:paraId="22F0BE1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</w:t>
            </w:r>
          </w:p>
        </w:tc>
        <w:tc>
          <w:tcPr>
            <w:tcW w:w="2585" w:type="pct"/>
            <w:vAlign w:val="center"/>
            <w:hideMark/>
          </w:tcPr>
          <w:p w14:paraId="08B8E6E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HR, SP, BP [1]</w:t>
            </w:r>
          </w:p>
        </w:tc>
      </w:tr>
      <w:tr w:rsidR="009C690F" w:rsidRPr="00307911" w14:paraId="1D3F8359" w14:textId="77777777" w:rsidTr="00754228">
        <w:trPr>
          <w:trHeight w:val="397"/>
        </w:trPr>
        <w:tc>
          <w:tcPr>
            <w:tcW w:w="1883" w:type="pct"/>
            <w:vAlign w:val="center"/>
            <w:hideMark/>
          </w:tcPr>
          <w:p w14:paraId="7472ACB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Kidney Function (Blood chemistry)</w:t>
            </w:r>
          </w:p>
        </w:tc>
        <w:tc>
          <w:tcPr>
            <w:tcW w:w="533" w:type="pct"/>
            <w:vAlign w:val="center"/>
            <w:hideMark/>
          </w:tcPr>
          <w:p w14:paraId="6E58443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</w:t>
            </w:r>
          </w:p>
        </w:tc>
        <w:tc>
          <w:tcPr>
            <w:tcW w:w="2585" w:type="pct"/>
            <w:vAlign w:val="center"/>
            <w:hideMark/>
          </w:tcPr>
          <w:p w14:paraId="4B3DCF1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Cre [2]</w:t>
            </w:r>
          </w:p>
        </w:tc>
      </w:tr>
      <w:tr w:rsidR="009C690F" w:rsidRPr="00307911" w14:paraId="3A3035AC" w14:textId="77777777" w:rsidTr="00754228">
        <w:trPr>
          <w:trHeight w:val="397"/>
        </w:trPr>
        <w:tc>
          <w:tcPr>
            <w:tcW w:w="1883" w:type="pct"/>
            <w:vAlign w:val="center"/>
            <w:hideMark/>
          </w:tcPr>
          <w:p w14:paraId="289EB1D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Liver Function (Blood chemistry)</w:t>
            </w:r>
          </w:p>
        </w:tc>
        <w:tc>
          <w:tcPr>
            <w:tcW w:w="533" w:type="pct"/>
            <w:vAlign w:val="center"/>
            <w:hideMark/>
          </w:tcPr>
          <w:p w14:paraId="6B18798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</w:t>
            </w:r>
          </w:p>
        </w:tc>
        <w:tc>
          <w:tcPr>
            <w:tcW w:w="2585" w:type="pct"/>
            <w:vAlign w:val="center"/>
            <w:hideMark/>
          </w:tcPr>
          <w:p w14:paraId="24FA879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TBIL [3]</w:t>
            </w:r>
          </w:p>
        </w:tc>
      </w:tr>
      <w:tr w:rsidR="009C690F" w:rsidRPr="00307911" w14:paraId="3FF994EE" w14:textId="77777777" w:rsidTr="00754228">
        <w:trPr>
          <w:trHeight w:val="397"/>
        </w:trPr>
        <w:tc>
          <w:tcPr>
            <w:tcW w:w="1883" w:type="pct"/>
            <w:vAlign w:val="center"/>
            <w:hideMark/>
          </w:tcPr>
          <w:p w14:paraId="6687D97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Immune Cells (Blood)</w:t>
            </w:r>
          </w:p>
        </w:tc>
        <w:tc>
          <w:tcPr>
            <w:tcW w:w="533" w:type="pct"/>
            <w:vAlign w:val="center"/>
            <w:hideMark/>
          </w:tcPr>
          <w:p w14:paraId="04AE2C6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</w:t>
            </w:r>
          </w:p>
        </w:tc>
        <w:tc>
          <w:tcPr>
            <w:tcW w:w="2585" w:type="pct"/>
            <w:vAlign w:val="center"/>
            <w:hideMark/>
          </w:tcPr>
          <w:p w14:paraId="28EA4F8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NEUT, NEUT% [4]</w:t>
            </w:r>
          </w:p>
        </w:tc>
      </w:tr>
      <w:tr w:rsidR="009C690F" w:rsidRPr="00307911" w14:paraId="5CB0594A" w14:textId="77777777" w:rsidTr="00754228">
        <w:trPr>
          <w:trHeight w:val="397"/>
        </w:trPr>
        <w:tc>
          <w:tcPr>
            <w:tcW w:w="1883" w:type="pct"/>
            <w:tcBorders>
              <w:bottom w:val="nil"/>
            </w:tcBorders>
            <w:vAlign w:val="center"/>
            <w:hideMark/>
          </w:tcPr>
          <w:p w14:paraId="64D352B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Hematopoietic function (Blood)</w:t>
            </w:r>
          </w:p>
        </w:tc>
        <w:tc>
          <w:tcPr>
            <w:tcW w:w="533" w:type="pct"/>
            <w:tcBorders>
              <w:bottom w:val="nil"/>
            </w:tcBorders>
            <w:vAlign w:val="center"/>
            <w:hideMark/>
          </w:tcPr>
          <w:p w14:paraId="1A1911A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7</w:t>
            </w:r>
          </w:p>
        </w:tc>
        <w:tc>
          <w:tcPr>
            <w:tcW w:w="2585" w:type="pct"/>
            <w:tcBorders>
              <w:bottom w:val="nil"/>
            </w:tcBorders>
            <w:vAlign w:val="center"/>
            <w:hideMark/>
          </w:tcPr>
          <w:p w14:paraId="4EC7A92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PLT, MCH, MCHC, RDW.CV, RDW.SD, MCV, PDW</w:t>
            </w:r>
          </w:p>
        </w:tc>
      </w:tr>
      <w:tr w:rsidR="009C690F" w:rsidRPr="00307911" w14:paraId="0F9AA2E8" w14:textId="77777777" w:rsidTr="00754228">
        <w:trPr>
          <w:trHeight w:val="397"/>
        </w:trPr>
        <w:tc>
          <w:tcPr>
            <w:tcW w:w="1883" w:type="pct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745E40D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Fat metabolism (Blood chemistry)</w:t>
            </w:r>
          </w:p>
        </w:tc>
        <w:tc>
          <w:tcPr>
            <w:tcW w:w="533" w:type="pct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5EEAC44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</w:t>
            </w:r>
          </w:p>
        </w:tc>
        <w:tc>
          <w:tcPr>
            <w:tcW w:w="2585" w:type="pct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6F78FD4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LDL.C, TG [5]</w:t>
            </w:r>
          </w:p>
        </w:tc>
      </w:tr>
      <w:tr w:rsidR="009C690F" w:rsidRPr="00307911" w14:paraId="247FFA08" w14:textId="77777777" w:rsidTr="00754228">
        <w:trPr>
          <w:trHeight w:val="397"/>
        </w:trPr>
        <w:tc>
          <w:tcPr>
            <w:tcW w:w="5000" w:type="pct"/>
            <w:gridSpan w:val="3"/>
            <w:tcBorders>
              <w:top w:val="single" w:sz="8" w:space="0" w:color="auto"/>
            </w:tcBorders>
            <w:vAlign w:val="center"/>
          </w:tcPr>
          <w:p w14:paraId="3A6864A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[1]. Tanaka, S., et al. Assessment of visit-to-visit variability in systolic blood pressure over 5 years and phasic left atrial function by two-dimensional speckle-tracking echocardiography. Heart Vessels 36, 827-835 (2021).</w:t>
            </w:r>
          </w:p>
          <w:p w14:paraId="51E9B08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[2]. Levey, A.S., Perrone, R.D. &amp; Madias, N.E. Serum creatinine and renal function. Annu Rev Med 39, 465-490 (1988).</w:t>
            </w:r>
          </w:p>
          <w:p w14:paraId="0D2734A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[3]. Hamoud, A.R., Weaver, L., Stec, D.E. &amp; Hinds, T.D., Jr. Bilirubin in the Liver-Gut Signaling Axis. Trends Endocrinol Metab 29, 140-150 (2018).</w:t>
            </w:r>
          </w:p>
          <w:p w14:paraId="341B577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[4]. Rincón, E., Rocha-Gregg, B.L. &amp; Collins, S.R. A map of gene expression in neutrophil-like cell lines. BMC Genomics 19, 573 (2018).</w:t>
            </w:r>
          </w:p>
          <w:p w14:paraId="17F81D1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[5]. Aryal, B., Singh, A.K., Rotllan, N., Price, N. &amp; Fernández-Hernando, C. MicroRNAs and lipid metabolism. Curr Opin Lipidol 28, 273-280 (2017).</w:t>
            </w:r>
          </w:p>
        </w:tc>
      </w:tr>
    </w:tbl>
    <w:p w14:paraId="5CA7CB1D" w14:textId="77777777" w:rsidR="009C690F" w:rsidRPr="00307911" w:rsidRDefault="009C690F" w:rsidP="009C690F">
      <w:pPr>
        <w:rPr>
          <w:rFonts w:ascii="Times New Roman" w:hAnsi="Times New Roman"/>
        </w:rPr>
      </w:pPr>
    </w:p>
    <w:p w14:paraId="2C27F8F2" w14:textId="77777777" w:rsidR="009C690F" w:rsidRPr="00307911" w:rsidRDefault="009C690F" w:rsidP="009C690F">
      <w:pPr>
        <w:rPr>
          <w:rFonts w:ascii="Times New Roman" w:hAnsi="Times New Roman"/>
        </w:rPr>
        <w:sectPr w:rsidR="009C690F" w:rsidRPr="00307911" w:rsidSect="00307911">
          <w:footerReference w:type="even" r:id="rId7"/>
          <w:footerReference w:type="default" r:id="rId8"/>
          <w:pgSz w:w="11900" w:h="16840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14:paraId="1486147D" w14:textId="77777777" w:rsidR="009C690F" w:rsidRPr="00307911" w:rsidRDefault="009C690F" w:rsidP="009C690F">
      <w:pPr>
        <w:rPr>
          <w:rFonts w:ascii="Times New Roman" w:hAnsi="Times New Roman"/>
        </w:rPr>
      </w:pPr>
      <w:r w:rsidRPr="00307911">
        <w:rPr>
          <w:rFonts w:ascii="Times New Roman" w:hAnsi="Times New Roman"/>
          <w:b/>
          <w:bCs/>
        </w:rPr>
        <w:lastRenderedPageBreak/>
        <w:t>Table S3 The pathway of 151 genes between she and Non-SHE exploration.</w:t>
      </w:r>
    </w:p>
    <w:tbl>
      <w:tblPr>
        <w:tblStyle w:val="a7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4"/>
        <w:gridCol w:w="1068"/>
        <w:gridCol w:w="3332"/>
        <w:gridCol w:w="620"/>
        <w:gridCol w:w="977"/>
        <w:gridCol w:w="715"/>
        <w:gridCol w:w="5704"/>
      </w:tblGrid>
      <w:tr w:rsidR="009C690F" w:rsidRPr="00307911" w14:paraId="2A2E1F8D" w14:textId="77777777" w:rsidTr="00754228">
        <w:trPr>
          <w:trHeight w:val="320"/>
        </w:trPr>
        <w:tc>
          <w:tcPr>
            <w:tcW w:w="559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76CCB83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Category</w:t>
            </w:r>
          </w:p>
        </w:tc>
        <w:tc>
          <w:tcPr>
            <w:tcW w:w="396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26C396F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</w:t>
            </w:r>
          </w:p>
        </w:tc>
        <w:tc>
          <w:tcPr>
            <w:tcW w:w="1179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3882F66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Description</w:t>
            </w:r>
          </w:p>
        </w:tc>
        <w:tc>
          <w:tcPr>
            <w:tcW w:w="232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1334304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 xml:space="preserve">Log </w:t>
            </w:r>
            <w:r w:rsidRPr="00307911">
              <w:rPr>
                <w:rFonts w:ascii="Times New Roman" w:hAnsi="Times New Roman"/>
                <w:i/>
                <w:iCs/>
              </w:rPr>
              <w:t>P</w:t>
            </w:r>
          </w:p>
        </w:tc>
        <w:tc>
          <w:tcPr>
            <w:tcW w:w="364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542DD41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Enrichment</w:t>
            </w:r>
          </w:p>
        </w:tc>
        <w:tc>
          <w:tcPr>
            <w:tcW w:w="283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7D2F23B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Z-score</w:t>
            </w:r>
          </w:p>
        </w:tc>
        <w:tc>
          <w:tcPr>
            <w:tcW w:w="1987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147A12C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Hits</w:t>
            </w:r>
          </w:p>
        </w:tc>
      </w:tr>
      <w:tr w:rsidR="009C690F" w:rsidRPr="00307911" w14:paraId="66090B7A" w14:textId="77777777" w:rsidTr="00754228">
        <w:trPr>
          <w:trHeight w:val="320"/>
        </w:trPr>
        <w:tc>
          <w:tcPr>
            <w:tcW w:w="55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67D28D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A95421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GO:0016540</w:t>
            </w:r>
          </w:p>
        </w:tc>
        <w:tc>
          <w:tcPr>
            <w:tcW w:w="117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B15086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protein autoprocessing</w:t>
            </w:r>
          </w:p>
        </w:tc>
        <w:tc>
          <w:tcPr>
            <w:tcW w:w="23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0EF488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-3.5</w:t>
            </w:r>
          </w:p>
        </w:tc>
        <w:tc>
          <w:tcPr>
            <w:tcW w:w="36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6BE545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23</w:t>
            </w:r>
          </w:p>
        </w:tc>
        <w:tc>
          <w:tcPr>
            <w:tcW w:w="28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EB6334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7.9</w:t>
            </w:r>
          </w:p>
        </w:tc>
        <w:tc>
          <w:tcPr>
            <w:tcW w:w="198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EDAAC1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CAPN2|F12|HJV</w:t>
            </w:r>
          </w:p>
        </w:tc>
      </w:tr>
      <w:tr w:rsidR="009C690F" w:rsidRPr="00307911" w14:paraId="1FBAFDC9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040A43B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18D417F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GO:0009064</w:t>
            </w:r>
          </w:p>
        </w:tc>
        <w:tc>
          <w:tcPr>
            <w:tcW w:w="1179" w:type="pct"/>
            <w:noWrap/>
            <w:vAlign w:val="center"/>
            <w:hideMark/>
          </w:tcPr>
          <w:p w14:paraId="1BA78AA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glutamine family amino acid metabolic process</w:t>
            </w:r>
          </w:p>
        </w:tc>
        <w:tc>
          <w:tcPr>
            <w:tcW w:w="232" w:type="pct"/>
            <w:noWrap/>
            <w:vAlign w:val="center"/>
            <w:hideMark/>
          </w:tcPr>
          <w:p w14:paraId="057F56E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-3.1</w:t>
            </w:r>
          </w:p>
        </w:tc>
        <w:tc>
          <w:tcPr>
            <w:tcW w:w="364" w:type="pct"/>
            <w:noWrap/>
            <w:vAlign w:val="center"/>
            <w:hideMark/>
          </w:tcPr>
          <w:p w14:paraId="0134B54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9.6</w:t>
            </w:r>
          </w:p>
        </w:tc>
        <w:tc>
          <w:tcPr>
            <w:tcW w:w="283" w:type="pct"/>
            <w:noWrap/>
            <w:vAlign w:val="center"/>
            <w:hideMark/>
          </w:tcPr>
          <w:p w14:paraId="5E1B3FD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5.6</w:t>
            </w:r>
          </w:p>
        </w:tc>
        <w:tc>
          <w:tcPr>
            <w:tcW w:w="1987" w:type="pct"/>
            <w:noWrap/>
            <w:vAlign w:val="center"/>
            <w:hideMark/>
          </w:tcPr>
          <w:p w14:paraId="566C9C7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CTPS1|MTHFS|ASNSD1|AGMAT</w:t>
            </w:r>
          </w:p>
        </w:tc>
      </w:tr>
      <w:tr w:rsidR="009C690F" w:rsidRPr="00307911" w14:paraId="532EA872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63A6D43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12285E2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GO:0043114</w:t>
            </w:r>
          </w:p>
        </w:tc>
        <w:tc>
          <w:tcPr>
            <w:tcW w:w="1179" w:type="pct"/>
            <w:noWrap/>
            <w:vAlign w:val="center"/>
            <w:hideMark/>
          </w:tcPr>
          <w:p w14:paraId="31B0068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regulation of vascular permeability</w:t>
            </w:r>
          </w:p>
        </w:tc>
        <w:tc>
          <w:tcPr>
            <w:tcW w:w="232" w:type="pct"/>
            <w:noWrap/>
            <w:vAlign w:val="center"/>
            <w:hideMark/>
          </w:tcPr>
          <w:p w14:paraId="48F67FF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-2.7</w:t>
            </w:r>
          </w:p>
        </w:tc>
        <w:tc>
          <w:tcPr>
            <w:tcW w:w="364" w:type="pct"/>
            <w:noWrap/>
            <w:vAlign w:val="center"/>
            <w:hideMark/>
          </w:tcPr>
          <w:p w14:paraId="33991A2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12</w:t>
            </w:r>
          </w:p>
        </w:tc>
        <w:tc>
          <w:tcPr>
            <w:tcW w:w="283" w:type="pct"/>
            <w:noWrap/>
            <w:vAlign w:val="center"/>
            <w:hideMark/>
          </w:tcPr>
          <w:p w14:paraId="138D0CB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5.6</w:t>
            </w:r>
          </w:p>
        </w:tc>
        <w:tc>
          <w:tcPr>
            <w:tcW w:w="1987" w:type="pct"/>
            <w:noWrap/>
            <w:vAlign w:val="center"/>
            <w:hideMark/>
          </w:tcPr>
          <w:p w14:paraId="252D3A9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PTPRJ|AKAP12|C2CD4B</w:t>
            </w:r>
          </w:p>
        </w:tc>
      </w:tr>
      <w:tr w:rsidR="009C690F" w:rsidRPr="00307911" w14:paraId="0A83D4D3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4001109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03E5DE9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GO:0002673</w:t>
            </w:r>
          </w:p>
        </w:tc>
        <w:tc>
          <w:tcPr>
            <w:tcW w:w="1179" w:type="pct"/>
            <w:noWrap/>
            <w:vAlign w:val="center"/>
            <w:hideMark/>
          </w:tcPr>
          <w:p w14:paraId="24987AF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regulation of acute inflammatory response</w:t>
            </w:r>
          </w:p>
        </w:tc>
        <w:tc>
          <w:tcPr>
            <w:tcW w:w="232" w:type="pct"/>
            <w:noWrap/>
            <w:vAlign w:val="center"/>
            <w:hideMark/>
          </w:tcPr>
          <w:p w14:paraId="08B1BC6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-2.7</w:t>
            </w:r>
          </w:p>
        </w:tc>
        <w:tc>
          <w:tcPr>
            <w:tcW w:w="364" w:type="pct"/>
            <w:noWrap/>
            <w:vAlign w:val="center"/>
            <w:hideMark/>
          </w:tcPr>
          <w:p w14:paraId="2595AC7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12</w:t>
            </w:r>
          </w:p>
        </w:tc>
        <w:tc>
          <w:tcPr>
            <w:tcW w:w="283" w:type="pct"/>
            <w:noWrap/>
            <w:vAlign w:val="center"/>
            <w:hideMark/>
          </w:tcPr>
          <w:p w14:paraId="7A06EE8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5.5</w:t>
            </w:r>
          </w:p>
        </w:tc>
        <w:tc>
          <w:tcPr>
            <w:tcW w:w="1987" w:type="pct"/>
            <w:noWrap/>
            <w:vAlign w:val="center"/>
            <w:hideMark/>
          </w:tcPr>
          <w:p w14:paraId="76FAB1C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F12|GSTP1|C2CD4B</w:t>
            </w:r>
          </w:p>
        </w:tc>
      </w:tr>
      <w:tr w:rsidR="009C690F" w:rsidRPr="00307911" w14:paraId="1359860D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7E8863E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516DE9D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GO:0030514</w:t>
            </w:r>
          </w:p>
        </w:tc>
        <w:tc>
          <w:tcPr>
            <w:tcW w:w="1179" w:type="pct"/>
            <w:noWrap/>
            <w:vAlign w:val="center"/>
            <w:hideMark/>
          </w:tcPr>
          <w:p w14:paraId="00B1A5D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negative regulation of BMP signaling pathway</w:t>
            </w:r>
          </w:p>
        </w:tc>
        <w:tc>
          <w:tcPr>
            <w:tcW w:w="232" w:type="pct"/>
            <w:noWrap/>
            <w:vAlign w:val="center"/>
            <w:hideMark/>
          </w:tcPr>
          <w:p w14:paraId="3A33174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-2.6</w:t>
            </w:r>
          </w:p>
        </w:tc>
        <w:tc>
          <w:tcPr>
            <w:tcW w:w="364" w:type="pct"/>
            <w:noWrap/>
            <w:vAlign w:val="center"/>
            <w:hideMark/>
          </w:tcPr>
          <w:p w14:paraId="5511865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11</w:t>
            </w:r>
          </w:p>
        </w:tc>
        <w:tc>
          <w:tcPr>
            <w:tcW w:w="283" w:type="pct"/>
            <w:noWrap/>
            <w:vAlign w:val="center"/>
            <w:hideMark/>
          </w:tcPr>
          <w:p w14:paraId="1C5AB03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5.3</w:t>
            </w:r>
          </w:p>
        </w:tc>
        <w:tc>
          <w:tcPr>
            <w:tcW w:w="1987" w:type="pct"/>
            <w:noWrap/>
            <w:vAlign w:val="center"/>
            <w:hideMark/>
          </w:tcPr>
          <w:p w14:paraId="5E26D8D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SOST|CRIM1|TRIM33</w:t>
            </w:r>
          </w:p>
        </w:tc>
      </w:tr>
      <w:tr w:rsidR="009C690F" w:rsidRPr="00307911" w14:paraId="4022F720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6C78614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613A039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GO:0071320</w:t>
            </w:r>
          </w:p>
        </w:tc>
        <w:tc>
          <w:tcPr>
            <w:tcW w:w="1179" w:type="pct"/>
            <w:noWrap/>
            <w:vAlign w:val="center"/>
            <w:hideMark/>
          </w:tcPr>
          <w:p w14:paraId="09A7B2D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cellular response to cAMP</w:t>
            </w:r>
          </w:p>
        </w:tc>
        <w:tc>
          <w:tcPr>
            <w:tcW w:w="232" w:type="pct"/>
            <w:noWrap/>
            <w:vAlign w:val="center"/>
            <w:hideMark/>
          </w:tcPr>
          <w:p w14:paraId="01856BF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-2.5</w:t>
            </w:r>
          </w:p>
        </w:tc>
        <w:tc>
          <w:tcPr>
            <w:tcW w:w="364" w:type="pct"/>
            <w:noWrap/>
            <w:vAlign w:val="center"/>
            <w:hideMark/>
          </w:tcPr>
          <w:p w14:paraId="768B34C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11</w:t>
            </w:r>
          </w:p>
        </w:tc>
        <w:tc>
          <w:tcPr>
            <w:tcW w:w="283" w:type="pct"/>
            <w:noWrap/>
            <w:vAlign w:val="center"/>
            <w:hideMark/>
          </w:tcPr>
          <w:p w14:paraId="5575690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5.1</w:t>
            </w:r>
          </w:p>
        </w:tc>
        <w:tc>
          <w:tcPr>
            <w:tcW w:w="1987" w:type="pct"/>
            <w:noWrap/>
            <w:vAlign w:val="center"/>
            <w:hideMark/>
          </w:tcPr>
          <w:p w14:paraId="144BEF2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FDX1|PKD2|AKAP9</w:t>
            </w:r>
          </w:p>
        </w:tc>
      </w:tr>
      <w:tr w:rsidR="009C690F" w:rsidRPr="00307911" w14:paraId="48F327CC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186F4A7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00876CE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GO:0006979</w:t>
            </w:r>
          </w:p>
        </w:tc>
        <w:tc>
          <w:tcPr>
            <w:tcW w:w="1179" w:type="pct"/>
            <w:noWrap/>
            <w:vAlign w:val="center"/>
            <w:hideMark/>
          </w:tcPr>
          <w:p w14:paraId="666A897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response to oxidative stress</w:t>
            </w:r>
          </w:p>
        </w:tc>
        <w:tc>
          <w:tcPr>
            <w:tcW w:w="232" w:type="pct"/>
            <w:noWrap/>
            <w:vAlign w:val="center"/>
            <w:hideMark/>
          </w:tcPr>
          <w:p w14:paraId="2027FA5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-3.9</w:t>
            </w:r>
          </w:p>
        </w:tc>
        <w:tc>
          <w:tcPr>
            <w:tcW w:w="364" w:type="pct"/>
            <w:noWrap/>
            <w:vAlign w:val="center"/>
            <w:hideMark/>
          </w:tcPr>
          <w:p w14:paraId="38BAA5D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4.2</w:t>
            </w:r>
          </w:p>
        </w:tc>
        <w:tc>
          <w:tcPr>
            <w:tcW w:w="283" w:type="pct"/>
            <w:noWrap/>
            <w:vAlign w:val="center"/>
            <w:hideMark/>
          </w:tcPr>
          <w:p w14:paraId="6B789CE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5</w:t>
            </w:r>
          </w:p>
        </w:tc>
        <w:tc>
          <w:tcPr>
            <w:tcW w:w="1987" w:type="pct"/>
            <w:noWrap/>
            <w:vAlign w:val="center"/>
            <w:hideMark/>
          </w:tcPr>
          <w:p w14:paraId="0D27BFB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CAPN2|RCAN1|GPX3|GSTP1|IL10|MMP9|PKD2|RBPMS|MSRB3|MIR19A</w:t>
            </w:r>
          </w:p>
        </w:tc>
      </w:tr>
      <w:tr w:rsidR="009C690F" w:rsidRPr="00307911" w14:paraId="00DDFBF0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334AA62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51D53FB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GO:0009913</w:t>
            </w:r>
          </w:p>
        </w:tc>
        <w:tc>
          <w:tcPr>
            <w:tcW w:w="1179" w:type="pct"/>
            <w:noWrap/>
            <w:vAlign w:val="center"/>
            <w:hideMark/>
          </w:tcPr>
          <w:p w14:paraId="7CF9707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epidermal cell differentiation</w:t>
            </w:r>
          </w:p>
        </w:tc>
        <w:tc>
          <w:tcPr>
            <w:tcW w:w="232" w:type="pct"/>
            <w:noWrap/>
            <w:vAlign w:val="center"/>
            <w:hideMark/>
          </w:tcPr>
          <w:p w14:paraId="085C9F8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-3.1</w:t>
            </w:r>
          </w:p>
        </w:tc>
        <w:tc>
          <w:tcPr>
            <w:tcW w:w="364" w:type="pct"/>
            <w:noWrap/>
            <w:vAlign w:val="center"/>
            <w:hideMark/>
          </w:tcPr>
          <w:p w14:paraId="6460181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5.7</w:t>
            </w:r>
          </w:p>
        </w:tc>
        <w:tc>
          <w:tcPr>
            <w:tcW w:w="283" w:type="pct"/>
            <w:noWrap/>
            <w:vAlign w:val="center"/>
            <w:hideMark/>
          </w:tcPr>
          <w:p w14:paraId="558815D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4.8</w:t>
            </w:r>
          </w:p>
        </w:tc>
        <w:tc>
          <w:tcPr>
            <w:tcW w:w="1987" w:type="pct"/>
            <w:noWrap/>
            <w:vAlign w:val="center"/>
            <w:hideMark/>
          </w:tcPr>
          <w:p w14:paraId="60BAFF3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NCOA3|KLF7|PALLD|PPHLN1|TMC1|</w:t>
            </w:r>
            <w:r w:rsidRPr="00307911">
              <w:rPr>
                <w:rFonts w:ascii="Times New Roman" w:hAnsi="Times New Roman"/>
                <w:b/>
                <w:bCs/>
              </w:rPr>
              <w:t>LIPN</w:t>
            </w:r>
          </w:p>
        </w:tc>
      </w:tr>
      <w:tr w:rsidR="009C690F" w:rsidRPr="00307911" w14:paraId="6A540972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5F16CB9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088CB8B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GO:0030509</w:t>
            </w:r>
          </w:p>
        </w:tc>
        <w:tc>
          <w:tcPr>
            <w:tcW w:w="1179" w:type="pct"/>
            <w:noWrap/>
            <w:vAlign w:val="center"/>
            <w:hideMark/>
          </w:tcPr>
          <w:p w14:paraId="19983D5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BMP signaling pathway</w:t>
            </w:r>
          </w:p>
        </w:tc>
        <w:tc>
          <w:tcPr>
            <w:tcW w:w="232" w:type="pct"/>
            <w:noWrap/>
            <w:vAlign w:val="center"/>
            <w:hideMark/>
          </w:tcPr>
          <w:p w14:paraId="0077320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-2.9</w:t>
            </w:r>
          </w:p>
        </w:tc>
        <w:tc>
          <w:tcPr>
            <w:tcW w:w="364" w:type="pct"/>
            <w:noWrap/>
            <w:vAlign w:val="center"/>
            <w:hideMark/>
          </w:tcPr>
          <w:p w14:paraId="77C6886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6.3</w:t>
            </w:r>
          </w:p>
        </w:tc>
        <w:tc>
          <w:tcPr>
            <w:tcW w:w="283" w:type="pct"/>
            <w:noWrap/>
            <w:vAlign w:val="center"/>
            <w:hideMark/>
          </w:tcPr>
          <w:p w14:paraId="166B1C0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4.7</w:t>
            </w:r>
          </w:p>
        </w:tc>
        <w:tc>
          <w:tcPr>
            <w:tcW w:w="1987" w:type="pct"/>
            <w:noWrap/>
            <w:vAlign w:val="center"/>
            <w:hideMark/>
          </w:tcPr>
          <w:p w14:paraId="261E0FE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SMAD1|SOST|CRIM1|TRIM33|HJV</w:t>
            </w:r>
          </w:p>
        </w:tc>
      </w:tr>
      <w:tr w:rsidR="009C690F" w:rsidRPr="00307911" w14:paraId="63C8DE5C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34FB4B0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277A4BF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GO:0019731</w:t>
            </w:r>
          </w:p>
        </w:tc>
        <w:tc>
          <w:tcPr>
            <w:tcW w:w="1179" w:type="pct"/>
            <w:noWrap/>
            <w:vAlign w:val="center"/>
            <w:hideMark/>
          </w:tcPr>
          <w:p w14:paraId="19C14FA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antibacterial humoral response</w:t>
            </w:r>
          </w:p>
        </w:tc>
        <w:tc>
          <w:tcPr>
            <w:tcW w:w="232" w:type="pct"/>
            <w:noWrap/>
            <w:vAlign w:val="center"/>
            <w:hideMark/>
          </w:tcPr>
          <w:p w14:paraId="281A468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-2.4</w:t>
            </w:r>
          </w:p>
        </w:tc>
        <w:tc>
          <w:tcPr>
            <w:tcW w:w="364" w:type="pct"/>
            <w:noWrap/>
            <w:vAlign w:val="center"/>
            <w:hideMark/>
          </w:tcPr>
          <w:p w14:paraId="130FDEF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9.4</w:t>
            </w:r>
          </w:p>
        </w:tc>
        <w:tc>
          <w:tcPr>
            <w:tcW w:w="283" w:type="pct"/>
            <w:noWrap/>
            <w:vAlign w:val="center"/>
            <w:hideMark/>
          </w:tcPr>
          <w:p w14:paraId="62E884B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4.7</w:t>
            </w:r>
          </w:p>
        </w:tc>
        <w:tc>
          <w:tcPr>
            <w:tcW w:w="1987" w:type="pct"/>
            <w:noWrap/>
            <w:vAlign w:val="center"/>
            <w:hideMark/>
          </w:tcPr>
          <w:p w14:paraId="0D39218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CAMP|</w:t>
            </w:r>
            <w:r w:rsidRPr="00307911">
              <w:rPr>
                <w:rFonts w:ascii="Times New Roman" w:hAnsi="Times New Roman"/>
                <w:b/>
                <w:bCs/>
              </w:rPr>
              <w:t>PI3</w:t>
            </w:r>
            <w:r w:rsidRPr="00307911">
              <w:rPr>
                <w:rFonts w:ascii="Times New Roman" w:hAnsi="Times New Roman"/>
              </w:rPr>
              <w:t>|RNASE2</w:t>
            </w:r>
          </w:p>
        </w:tc>
      </w:tr>
      <w:tr w:rsidR="009C690F" w:rsidRPr="00307911" w14:paraId="49DA21A6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2C075BD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315B40F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GO:1903670</w:t>
            </w:r>
          </w:p>
        </w:tc>
        <w:tc>
          <w:tcPr>
            <w:tcW w:w="1179" w:type="pct"/>
            <w:noWrap/>
            <w:vAlign w:val="center"/>
            <w:hideMark/>
          </w:tcPr>
          <w:p w14:paraId="14D71E5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regulation of sprouting angiogenesis</w:t>
            </w:r>
          </w:p>
        </w:tc>
        <w:tc>
          <w:tcPr>
            <w:tcW w:w="232" w:type="pct"/>
            <w:noWrap/>
            <w:vAlign w:val="center"/>
            <w:hideMark/>
          </w:tcPr>
          <w:p w14:paraId="1BB4B43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-2.3</w:t>
            </w:r>
          </w:p>
        </w:tc>
        <w:tc>
          <w:tcPr>
            <w:tcW w:w="364" w:type="pct"/>
            <w:noWrap/>
            <w:vAlign w:val="center"/>
            <w:hideMark/>
          </w:tcPr>
          <w:p w14:paraId="7E71B6E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9.1</w:t>
            </w:r>
          </w:p>
        </w:tc>
        <w:tc>
          <w:tcPr>
            <w:tcW w:w="283" w:type="pct"/>
            <w:noWrap/>
            <w:vAlign w:val="center"/>
            <w:hideMark/>
          </w:tcPr>
          <w:p w14:paraId="6B82CCD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4.7</w:t>
            </w:r>
          </w:p>
        </w:tc>
        <w:tc>
          <w:tcPr>
            <w:tcW w:w="1987" w:type="pct"/>
            <w:noWrap/>
            <w:vAlign w:val="center"/>
            <w:hideMark/>
          </w:tcPr>
          <w:p w14:paraId="13F8C63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IL10|SMAD1|MIR19A</w:t>
            </w:r>
          </w:p>
        </w:tc>
      </w:tr>
      <w:tr w:rsidR="009C690F" w:rsidRPr="00307911" w14:paraId="6F0AE7AB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5049B11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361B029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GO:0071</w:t>
            </w:r>
            <w:r w:rsidRPr="00307911">
              <w:rPr>
                <w:rFonts w:ascii="Times New Roman" w:hAnsi="Times New Roman"/>
              </w:rPr>
              <w:lastRenderedPageBreak/>
              <w:t>772</w:t>
            </w:r>
          </w:p>
        </w:tc>
        <w:tc>
          <w:tcPr>
            <w:tcW w:w="1179" w:type="pct"/>
            <w:noWrap/>
            <w:vAlign w:val="center"/>
            <w:hideMark/>
          </w:tcPr>
          <w:p w14:paraId="453F28C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lastRenderedPageBreak/>
              <w:t>response to BMP</w:t>
            </w:r>
          </w:p>
        </w:tc>
        <w:tc>
          <w:tcPr>
            <w:tcW w:w="232" w:type="pct"/>
            <w:noWrap/>
            <w:vAlign w:val="center"/>
            <w:hideMark/>
          </w:tcPr>
          <w:p w14:paraId="230C56E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-2.7</w:t>
            </w:r>
          </w:p>
        </w:tc>
        <w:tc>
          <w:tcPr>
            <w:tcW w:w="364" w:type="pct"/>
            <w:noWrap/>
            <w:vAlign w:val="center"/>
            <w:hideMark/>
          </w:tcPr>
          <w:p w14:paraId="2B6E920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5.8</w:t>
            </w:r>
          </w:p>
        </w:tc>
        <w:tc>
          <w:tcPr>
            <w:tcW w:w="283" w:type="pct"/>
            <w:noWrap/>
            <w:vAlign w:val="center"/>
            <w:hideMark/>
          </w:tcPr>
          <w:p w14:paraId="4BE482D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4.5</w:t>
            </w:r>
          </w:p>
        </w:tc>
        <w:tc>
          <w:tcPr>
            <w:tcW w:w="1987" w:type="pct"/>
            <w:noWrap/>
            <w:vAlign w:val="center"/>
            <w:hideMark/>
          </w:tcPr>
          <w:p w14:paraId="187C2E5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SMAD1|SOST|CRIM1|TRIM33|HJV</w:t>
            </w:r>
          </w:p>
        </w:tc>
      </w:tr>
      <w:tr w:rsidR="009C690F" w:rsidRPr="00307911" w14:paraId="2CD4FA3C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1066751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45A6076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GO:0071773</w:t>
            </w:r>
          </w:p>
        </w:tc>
        <w:tc>
          <w:tcPr>
            <w:tcW w:w="1179" w:type="pct"/>
            <w:noWrap/>
            <w:vAlign w:val="center"/>
            <w:hideMark/>
          </w:tcPr>
          <w:p w14:paraId="0D761E4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cellular response to BMP stimulus</w:t>
            </w:r>
          </w:p>
        </w:tc>
        <w:tc>
          <w:tcPr>
            <w:tcW w:w="232" w:type="pct"/>
            <w:noWrap/>
            <w:vAlign w:val="center"/>
            <w:hideMark/>
          </w:tcPr>
          <w:p w14:paraId="077393C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-2.7</w:t>
            </w:r>
          </w:p>
        </w:tc>
        <w:tc>
          <w:tcPr>
            <w:tcW w:w="364" w:type="pct"/>
            <w:noWrap/>
            <w:vAlign w:val="center"/>
            <w:hideMark/>
          </w:tcPr>
          <w:p w14:paraId="77F9364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5.8</w:t>
            </w:r>
          </w:p>
        </w:tc>
        <w:tc>
          <w:tcPr>
            <w:tcW w:w="283" w:type="pct"/>
            <w:noWrap/>
            <w:vAlign w:val="center"/>
            <w:hideMark/>
          </w:tcPr>
          <w:p w14:paraId="2EA3F45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4.5</w:t>
            </w:r>
          </w:p>
        </w:tc>
        <w:tc>
          <w:tcPr>
            <w:tcW w:w="1987" w:type="pct"/>
            <w:noWrap/>
            <w:vAlign w:val="center"/>
            <w:hideMark/>
          </w:tcPr>
          <w:p w14:paraId="62E2AB5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SMAD1|SOST|CRIM1|TRIM33|HJV</w:t>
            </w:r>
          </w:p>
        </w:tc>
      </w:tr>
      <w:tr w:rsidR="009C690F" w:rsidRPr="00307911" w14:paraId="18ECDE74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0190956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KEGG</w:t>
            </w:r>
          </w:p>
        </w:tc>
        <w:tc>
          <w:tcPr>
            <w:tcW w:w="396" w:type="pct"/>
            <w:noWrap/>
            <w:vAlign w:val="center"/>
            <w:hideMark/>
          </w:tcPr>
          <w:p w14:paraId="22C086C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hsa04919</w:t>
            </w:r>
          </w:p>
        </w:tc>
        <w:tc>
          <w:tcPr>
            <w:tcW w:w="1179" w:type="pct"/>
            <w:noWrap/>
            <w:vAlign w:val="center"/>
            <w:hideMark/>
          </w:tcPr>
          <w:p w14:paraId="4F00666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thyroid hormone signaling pathway</w:t>
            </w:r>
          </w:p>
        </w:tc>
        <w:tc>
          <w:tcPr>
            <w:tcW w:w="232" w:type="pct"/>
            <w:noWrap/>
            <w:vAlign w:val="center"/>
            <w:hideMark/>
          </w:tcPr>
          <w:p w14:paraId="5D64588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-2.4</w:t>
            </w:r>
          </w:p>
        </w:tc>
        <w:tc>
          <w:tcPr>
            <w:tcW w:w="364" w:type="pct"/>
            <w:noWrap/>
            <w:vAlign w:val="center"/>
            <w:hideMark/>
          </w:tcPr>
          <w:p w14:paraId="6DA5784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6.2</w:t>
            </w:r>
          </w:p>
        </w:tc>
        <w:tc>
          <w:tcPr>
            <w:tcW w:w="283" w:type="pct"/>
            <w:noWrap/>
            <w:vAlign w:val="center"/>
            <w:hideMark/>
          </w:tcPr>
          <w:p w14:paraId="0003327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4.2</w:t>
            </w:r>
          </w:p>
        </w:tc>
        <w:tc>
          <w:tcPr>
            <w:tcW w:w="1987" w:type="pct"/>
            <w:noWrap/>
            <w:vAlign w:val="center"/>
            <w:hideMark/>
          </w:tcPr>
          <w:p w14:paraId="15B341B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RCAN1|RHEB|NCOA3|NCOA2</w:t>
            </w:r>
          </w:p>
        </w:tc>
      </w:tr>
      <w:tr w:rsidR="009C690F" w:rsidRPr="00307911" w14:paraId="20886C0B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521EC8B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0206078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GO:0019730</w:t>
            </w:r>
          </w:p>
        </w:tc>
        <w:tc>
          <w:tcPr>
            <w:tcW w:w="1179" w:type="pct"/>
            <w:noWrap/>
            <w:vAlign w:val="center"/>
            <w:hideMark/>
          </w:tcPr>
          <w:p w14:paraId="3C5AAFE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antimicrobial humoral response</w:t>
            </w:r>
          </w:p>
        </w:tc>
        <w:tc>
          <w:tcPr>
            <w:tcW w:w="232" w:type="pct"/>
            <w:noWrap/>
            <w:vAlign w:val="center"/>
            <w:hideMark/>
          </w:tcPr>
          <w:p w14:paraId="7E1A710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-2.4</w:t>
            </w:r>
          </w:p>
        </w:tc>
        <w:tc>
          <w:tcPr>
            <w:tcW w:w="364" w:type="pct"/>
            <w:noWrap/>
            <w:vAlign w:val="center"/>
            <w:hideMark/>
          </w:tcPr>
          <w:p w14:paraId="576E268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6.2</w:t>
            </w:r>
          </w:p>
        </w:tc>
        <w:tc>
          <w:tcPr>
            <w:tcW w:w="283" w:type="pct"/>
            <w:noWrap/>
            <w:vAlign w:val="center"/>
            <w:hideMark/>
          </w:tcPr>
          <w:p w14:paraId="37C8E9E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4.2</w:t>
            </w:r>
          </w:p>
        </w:tc>
        <w:tc>
          <w:tcPr>
            <w:tcW w:w="1987" w:type="pct"/>
            <w:noWrap/>
            <w:vAlign w:val="center"/>
            <w:hideMark/>
          </w:tcPr>
          <w:p w14:paraId="31C2FD9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CAMP|LYZ|</w:t>
            </w:r>
            <w:r w:rsidRPr="00307911">
              <w:rPr>
                <w:rFonts w:ascii="Times New Roman" w:hAnsi="Times New Roman"/>
                <w:b/>
                <w:bCs/>
              </w:rPr>
              <w:t>PI3</w:t>
            </w:r>
            <w:r w:rsidRPr="00307911">
              <w:rPr>
                <w:rFonts w:ascii="Times New Roman" w:hAnsi="Times New Roman"/>
              </w:rPr>
              <w:t>|RNASE2</w:t>
            </w:r>
          </w:p>
        </w:tc>
      </w:tr>
      <w:tr w:rsidR="009C690F" w:rsidRPr="00307911" w14:paraId="72FC61E3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2CA5AD1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6AED8BE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GO:0071229</w:t>
            </w:r>
          </w:p>
        </w:tc>
        <w:tc>
          <w:tcPr>
            <w:tcW w:w="1179" w:type="pct"/>
            <w:noWrap/>
            <w:vAlign w:val="center"/>
            <w:hideMark/>
          </w:tcPr>
          <w:p w14:paraId="361C897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cellular response to acid chemical</w:t>
            </w:r>
          </w:p>
        </w:tc>
        <w:tc>
          <w:tcPr>
            <w:tcW w:w="232" w:type="pct"/>
            <w:noWrap/>
            <w:vAlign w:val="center"/>
            <w:hideMark/>
          </w:tcPr>
          <w:p w14:paraId="7FD15ED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-2.1</w:t>
            </w:r>
          </w:p>
        </w:tc>
        <w:tc>
          <w:tcPr>
            <w:tcW w:w="364" w:type="pct"/>
            <w:noWrap/>
            <w:vAlign w:val="center"/>
            <w:hideMark/>
          </w:tcPr>
          <w:p w14:paraId="1E3006B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7.1</w:t>
            </w:r>
          </w:p>
        </w:tc>
        <w:tc>
          <w:tcPr>
            <w:tcW w:w="283" w:type="pct"/>
            <w:noWrap/>
            <w:vAlign w:val="center"/>
            <w:hideMark/>
          </w:tcPr>
          <w:p w14:paraId="337E85B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4</w:t>
            </w:r>
          </w:p>
        </w:tc>
        <w:tc>
          <w:tcPr>
            <w:tcW w:w="1987" w:type="pct"/>
            <w:noWrap/>
            <w:vAlign w:val="center"/>
            <w:hideMark/>
          </w:tcPr>
          <w:p w14:paraId="17DC217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CAPN2|PKD2|CPEB1</w:t>
            </w:r>
          </w:p>
        </w:tc>
      </w:tr>
      <w:tr w:rsidR="009C690F" w:rsidRPr="00307911" w14:paraId="46652EA2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5744403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7061713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GO:0001101</w:t>
            </w:r>
          </w:p>
        </w:tc>
        <w:tc>
          <w:tcPr>
            <w:tcW w:w="1179" w:type="pct"/>
            <w:noWrap/>
            <w:vAlign w:val="center"/>
            <w:hideMark/>
          </w:tcPr>
          <w:p w14:paraId="65427F3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response to acid chemical</w:t>
            </w:r>
          </w:p>
        </w:tc>
        <w:tc>
          <w:tcPr>
            <w:tcW w:w="232" w:type="pct"/>
            <w:noWrap/>
            <w:vAlign w:val="center"/>
            <w:hideMark/>
          </w:tcPr>
          <w:p w14:paraId="4317283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-2.2</w:t>
            </w:r>
          </w:p>
        </w:tc>
        <w:tc>
          <w:tcPr>
            <w:tcW w:w="364" w:type="pct"/>
            <w:noWrap/>
            <w:vAlign w:val="center"/>
            <w:hideMark/>
          </w:tcPr>
          <w:p w14:paraId="6A6F7C0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5.6</w:t>
            </w:r>
          </w:p>
        </w:tc>
        <w:tc>
          <w:tcPr>
            <w:tcW w:w="283" w:type="pct"/>
            <w:noWrap/>
            <w:vAlign w:val="center"/>
            <w:hideMark/>
          </w:tcPr>
          <w:p w14:paraId="51F630D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3.9</w:t>
            </w:r>
          </w:p>
        </w:tc>
        <w:tc>
          <w:tcPr>
            <w:tcW w:w="1987" w:type="pct"/>
            <w:noWrap/>
            <w:vAlign w:val="center"/>
            <w:hideMark/>
          </w:tcPr>
          <w:p w14:paraId="6CBDBF6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CAPN2|GSTP1|PKD2|CPEB1</w:t>
            </w:r>
          </w:p>
        </w:tc>
      </w:tr>
      <w:tr w:rsidR="009C690F" w:rsidRPr="00307911" w14:paraId="68241ED1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32BAD0B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Canonical Pathways</w:t>
            </w:r>
          </w:p>
        </w:tc>
        <w:tc>
          <w:tcPr>
            <w:tcW w:w="396" w:type="pct"/>
            <w:noWrap/>
            <w:vAlign w:val="center"/>
            <w:hideMark/>
          </w:tcPr>
          <w:p w14:paraId="43E5205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M2</w:t>
            </w:r>
          </w:p>
        </w:tc>
        <w:tc>
          <w:tcPr>
            <w:tcW w:w="1179" w:type="pct"/>
            <w:noWrap/>
            <w:vAlign w:val="center"/>
            <w:hideMark/>
          </w:tcPr>
          <w:p w14:paraId="4815B39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PID SMAD2 3NUCLEAR PATHWAY</w:t>
            </w:r>
          </w:p>
        </w:tc>
        <w:tc>
          <w:tcPr>
            <w:tcW w:w="232" w:type="pct"/>
            <w:noWrap/>
            <w:vAlign w:val="center"/>
            <w:hideMark/>
          </w:tcPr>
          <w:p w14:paraId="0397A4D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</w:t>
            </w:r>
          </w:p>
        </w:tc>
        <w:tc>
          <w:tcPr>
            <w:tcW w:w="364" w:type="pct"/>
            <w:noWrap/>
            <w:vAlign w:val="center"/>
            <w:hideMark/>
          </w:tcPr>
          <w:p w14:paraId="6B9B7EA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7</w:t>
            </w:r>
          </w:p>
        </w:tc>
        <w:tc>
          <w:tcPr>
            <w:tcW w:w="283" w:type="pct"/>
            <w:noWrap/>
            <w:vAlign w:val="center"/>
            <w:hideMark/>
          </w:tcPr>
          <w:p w14:paraId="4757CA5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3.9</w:t>
            </w:r>
          </w:p>
        </w:tc>
        <w:tc>
          <w:tcPr>
            <w:tcW w:w="1987" w:type="pct"/>
            <w:noWrap/>
            <w:vAlign w:val="center"/>
            <w:hideMark/>
          </w:tcPr>
          <w:p w14:paraId="0DFAC35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IL10|TGIF1|NCOA2</w:t>
            </w:r>
          </w:p>
        </w:tc>
      </w:tr>
      <w:tr w:rsidR="009C690F" w:rsidRPr="00307911" w14:paraId="6061CC07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4CBF25B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5C15FB7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GO:0046889</w:t>
            </w:r>
          </w:p>
        </w:tc>
        <w:tc>
          <w:tcPr>
            <w:tcW w:w="1179" w:type="pct"/>
            <w:noWrap/>
            <w:vAlign w:val="center"/>
            <w:hideMark/>
          </w:tcPr>
          <w:p w14:paraId="525D3AA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positive regulation of lipid biosynthetic process</w:t>
            </w:r>
          </w:p>
        </w:tc>
        <w:tc>
          <w:tcPr>
            <w:tcW w:w="232" w:type="pct"/>
            <w:noWrap/>
            <w:vAlign w:val="center"/>
            <w:hideMark/>
          </w:tcPr>
          <w:p w14:paraId="5DA10A5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</w:t>
            </w:r>
          </w:p>
        </w:tc>
        <w:tc>
          <w:tcPr>
            <w:tcW w:w="364" w:type="pct"/>
            <w:noWrap/>
            <w:vAlign w:val="center"/>
            <w:hideMark/>
          </w:tcPr>
          <w:p w14:paraId="061773D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7</w:t>
            </w:r>
          </w:p>
        </w:tc>
        <w:tc>
          <w:tcPr>
            <w:tcW w:w="283" w:type="pct"/>
            <w:noWrap/>
            <w:vAlign w:val="center"/>
            <w:hideMark/>
          </w:tcPr>
          <w:p w14:paraId="4CC4DC9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3.9</w:t>
            </w:r>
          </w:p>
        </w:tc>
        <w:tc>
          <w:tcPr>
            <w:tcW w:w="1987" w:type="pct"/>
            <w:noWrap/>
            <w:vAlign w:val="center"/>
            <w:hideMark/>
          </w:tcPr>
          <w:p w14:paraId="374EAD7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CAPN2|ACSL3|RDH10</w:t>
            </w:r>
          </w:p>
        </w:tc>
      </w:tr>
      <w:tr w:rsidR="009C690F" w:rsidRPr="00307911" w14:paraId="2394B274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22DD16E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16C4D7D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GO:0001892</w:t>
            </w:r>
          </w:p>
        </w:tc>
        <w:tc>
          <w:tcPr>
            <w:tcW w:w="1179" w:type="pct"/>
            <w:noWrap/>
            <w:vAlign w:val="center"/>
            <w:hideMark/>
          </w:tcPr>
          <w:p w14:paraId="18991BD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embryonic placenta development</w:t>
            </w:r>
          </w:p>
        </w:tc>
        <w:tc>
          <w:tcPr>
            <w:tcW w:w="232" w:type="pct"/>
            <w:noWrap/>
            <w:vAlign w:val="center"/>
            <w:hideMark/>
          </w:tcPr>
          <w:p w14:paraId="44CEAF1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</w:t>
            </w:r>
          </w:p>
        </w:tc>
        <w:tc>
          <w:tcPr>
            <w:tcW w:w="364" w:type="pct"/>
            <w:noWrap/>
            <w:vAlign w:val="center"/>
            <w:hideMark/>
          </w:tcPr>
          <w:p w14:paraId="481F31C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6.9</w:t>
            </w:r>
          </w:p>
        </w:tc>
        <w:tc>
          <w:tcPr>
            <w:tcW w:w="283" w:type="pct"/>
            <w:noWrap/>
            <w:vAlign w:val="center"/>
            <w:hideMark/>
          </w:tcPr>
          <w:p w14:paraId="6FC6BE1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3.9</w:t>
            </w:r>
          </w:p>
        </w:tc>
        <w:tc>
          <w:tcPr>
            <w:tcW w:w="1987" w:type="pct"/>
            <w:noWrap/>
            <w:vAlign w:val="center"/>
            <w:hideMark/>
          </w:tcPr>
          <w:p w14:paraId="36778E2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IL10|KRT19|PKD2</w:t>
            </w:r>
          </w:p>
        </w:tc>
      </w:tr>
      <w:tr w:rsidR="009C690F" w:rsidRPr="00307911" w14:paraId="16110938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1A8EC88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72AFF2A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GO:0030216</w:t>
            </w:r>
          </w:p>
        </w:tc>
        <w:tc>
          <w:tcPr>
            <w:tcW w:w="1179" w:type="pct"/>
            <w:noWrap/>
            <w:vAlign w:val="center"/>
            <w:hideMark/>
          </w:tcPr>
          <w:p w14:paraId="62FDDEE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keratinocyte differentiation</w:t>
            </w:r>
          </w:p>
        </w:tc>
        <w:tc>
          <w:tcPr>
            <w:tcW w:w="232" w:type="pct"/>
            <w:noWrap/>
            <w:vAlign w:val="center"/>
            <w:hideMark/>
          </w:tcPr>
          <w:p w14:paraId="405DB1D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-2.2</w:t>
            </w:r>
          </w:p>
        </w:tc>
        <w:tc>
          <w:tcPr>
            <w:tcW w:w="364" w:type="pct"/>
            <w:noWrap/>
            <w:vAlign w:val="center"/>
            <w:hideMark/>
          </w:tcPr>
          <w:p w14:paraId="657B6D9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5.5</w:t>
            </w:r>
          </w:p>
        </w:tc>
        <w:tc>
          <w:tcPr>
            <w:tcW w:w="283" w:type="pct"/>
            <w:noWrap/>
            <w:vAlign w:val="center"/>
            <w:hideMark/>
          </w:tcPr>
          <w:p w14:paraId="4B287C2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3.8</w:t>
            </w:r>
          </w:p>
        </w:tc>
        <w:tc>
          <w:tcPr>
            <w:tcW w:w="1987" w:type="pct"/>
            <w:noWrap/>
            <w:vAlign w:val="center"/>
            <w:hideMark/>
          </w:tcPr>
          <w:p w14:paraId="6B2F710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NCOA3|PALLD|PPHLN1|</w:t>
            </w:r>
            <w:r w:rsidRPr="00307911">
              <w:rPr>
                <w:rFonts w:ascii="Times New Roman" w:hAnsi="Times New Roman"/>
                <w:b/>
                <w:bCs/>
              </w:rPr>
              <w:t>LIPN</w:t>
            </w:r>
          </w:p>
        </w:tc>
      </w:tr>
      <w:tr w:rsidR="009C690F" w:rsidRPr="00307911" w14:paraId="6B256C11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269B68C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3310A14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GO:0071417</w:t>
            </w:r>
          </w:p>
        </w:tc>
        <w:tc>
          <w:tcPr>
            <w:tcW w:w="1179" w:type="pct"/>
            <w:noWrap/>
            <w:vAlign w:val="center"/>
            <w:hideMark/>
          </w:tcPr>
          <w:p w14:paraId="2007A64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cellular response to organonitrogen compound</w:t>
            </w:r>
          </w:p>
        </w:tc>
        <w:tc>
          <w:tcPr>
            <w:tcW w:w="232" w:type="pct"/>
            <w:noWrap/>
            <w:vAlign w:val="center"/>
            <w:hideMark/>
          </w:tcPr>
          <w:p w14:paraId="60823C2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-2.7</w:t>
            </w:r>
          </w:p>
        </w:tc>
        <w:tc>
          <w:tcPr>
            <w:tcW w:w="364" w:type="pct"/>
            <w:noWrap/>
            <w:vAlign w:val="center"/>
            <w:hideMark/>
          </w:tcPr>
          <w:p w14:paraId="7F4A2F2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</w:t>
            </w:r>
          </w:p>
        </w:tc>
        <w:tc>
          <w:tcPr>
            <w:tcW w:w="283" w:type="pct"/>
            <w:noWrap/>
            <w:vAlign w:val="center"/>
            <w:hideMark/>
          </w:tcPr>
          <w:p w14:paraId="5C00EC7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3.7</w:t>
            </w:r>
          </w:p>
        </w:tc>
        <w:tc>
          <w:tcPr>
            <w:tcW w:w="1987" w:type="pct"/>
            <w:noWrap/>
            <w:vAlign w:val="center"/>
            <w:hideMark/>
          </w:tcPr>
          <w:p w14:paraId="2A7BD19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CAMP|CAPN2|FDX1|GABRA1|GSTP1|PKD2|RANGAP1|AKAP9|CPEB1|RAB12</w:t>
            </w:r>
          </w:p>
        </w:tc>
      </w:tr>
      <w:tr w:rsidR="009C690F" w:rsidRPr="00307911" w14:paraId="55B48F2E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15AFC7E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KEGG</w:t>
            </w:r>
          </w:p>
        </w:tc>
        <w:tc>
          <w:tcPr>
            <w:tcW w:w="396" w:type="pct"/>
            <w:noWrap/>
            <w:vAlign w:val="center"/>
            <w:hideMark/>
          </w:tcPr>
          <w:p w14:paraId="1395C3C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ko04514</w:t>
            </w:r>
          </w:p>
        </w:tc>
        <w:tc>
          <w:tcPr>
            <w:tcW w:w="1179" w:type="pct"/>
            <w:noWrap/>
            <w:vAlign w:val="center"/>
            <w:hideMark/>
          </w:tcPr>
          <w:p w14:paraId="7383E28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Cell adhesion molecules (CAMs)</w:t>
            </w:r>
          </w:p>
        </w:tc>
        <w:tc>
          <w:tcPr>
            <w:tcW w:w="232" w:type="pct"/>
            <w:noWrap/>
            <w:vAlign w:val="center"/>
            <w:hideMark/>
          </w:tcPr>
          <w:p w14:paraId="2597762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-2.1</w:t>
            </w:r>
          </w:p>
        </w:tc>
        <w:tc>
          <w:tcPr>
            <w:tcW w:w="364" w:type="pct"/>
            <w:noWrap/>
            <w:vAlign w:val="center"/>
            <w:hideMark/>
          </w:tcPr>
          <w:p w14:paraId="3E9D30F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5.3</w:t>
            </w:r>
          </w:p>
        </w:tc>
        <w:tc>
          <w:tcPr>
            <w:tcW w:w="283" w:type="pct"/>
            <w:noWrap/>
            <w:vAlign w:val="center"/>
            <w:hideMark/>
          </w:tcPr>
          <w:p w14:paraId="2F6BD89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3.7</w:t>
            </w:r>
          </w:p>
        </w:tc>
        <w:tc>
          <w:tcPr>
            <w:tcW w:w="1987" w:type="pct"/>
            <w:noWrap/>
            <w:vAlign w:val="center"/>
            <w:hideMark/>
          </w:tcPr>
          <w:p w14:paraId="5761959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CD8A|NCAM2|MPZL1|NTNG2</w:t>
            </w:r>
          </w:p>
        </w:tc>
      </w:tr>
      <w:tr w:rsidR="009C690F" w:rsidRPr="00307911" w14:paraId="708D6105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0AE5C2F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KEGG</w:t>
            </w:r>
          </w:p>
        </w:tc>
        <w:tc>
          <w:tcPr>
            <w:tcW w:w="396" w:type="pct"/>
            <w:noWrap/>
            <w:vAlign w:val="center"/>
            <w:hideMark/>
          </w:tcPr>
          <w:p w14:paraId="2B7421E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hsa04514</w:t>
            </w:r>
          </w:p>
        </w:tc>
        <w:tc>
          <w:tcPr>
            <w:tcW w:w="1179" w:type="pct"/>
            <w:noWrap/>
            <w:vAlign w:val="center"/>
            <w:hideMark/>
          </w:tcPr>
          <w:p w14:paraId="2145043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Cell adhesion molecules (CAMs) </w:t>
            </w:r>
          </w:p>
        </w:tc>
        <w:tc>
          <w:tcPr>
            <w:tcW w:w="232" w:type="pct"/>
            <w:noWrap/>
            <w:vAlign w:val="center"/>
            <w:hideMark/>
          </w:tcPr>
          <w:p w14:paraId="6FBF8A6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-2.1</w:t>
            </w:r>
          </w:p>
        </w:tc>
        <w:tc>
          <w:tcPr>
            <w:tcW w:w="364" w:type="pct"/>
            <w:noWrap/>
            <w:vAlign w:val="center"/>
            <w:hideMark/>
          </w:tcPr>
          <w:p w14:paraId="222D2B6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5.3</w:t>
            </w:r>
          </w:p>
        </w:tc>
        <w:tc>
          <w:tcPr>
            <w:tcW w:w="283" w:type="pct"/>
            <w:noWrap/>
            <w:vAlign w:val="center"/>
            <w:hideMark/>
          </w:tcPr>
          <w:p w14:paraId="39E782E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3.7</w:t>
            </w:r>
          </w:p>
        </w:tc>
        <w:tc>
          <w:tcPr>
            <w:tcW w:w="1987" w:type="pct"/>
            <w:noWrap/>
            <w:vAlign w:val="center"/>
            <w:hideMark/>
          </w:tcPr>
          <w:p w14:paraId="0195F2B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CD8A|NCAM2|MPZL1|NTNG2</w:t>
            </w:r>
          </w:p>
        </w:tc>
      </w:tr>
      <w:tr w:rsidR="009C690F" w:rsidRPr="00307911" w14:paraId="40DEAB47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7ACFF76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KEGG</w:t>
            </w:r>
          </w:p>
        </w:tc>
        <w:tc>
          <w:tcPr>
            <w:tcW w:w="396" w:type="pct"/>
            <w:noWrap/>
            <w:vAlign w:val="center"/>
            <w:hideMark/>
          </w:tcPr>
          <w:p w14:paraId="1752EFB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hsa04915</w:t>
            </w:r>
          </w:p>
        </w:tc>
        <w:tc>
          <w:tcPr>
            <w:tcW w:w="1179" w:type="pct"/>
            <w:noWrap/>
            <w:vAlign w:val="center"/>
            <w:hideMark/>
          </w:tcPr>
          <w:p w14:paraId="63C38D2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Estrogen signaling pathway</w:t>
            </w:r>
          </w:p>
        </w:tc>
        <w:tc>
          <w:tcPr>
            <w:tcW w:w="232" w:type="pct"/>
            <w:noWrap/>
            <w:vAlign w:val="center"/>
            <w:hideMark/>
          </w:tcPr>
          <w:p w14:paraId="600B288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-2.1</w:t>
            </w:r>
          </w:p>
        </w:tc>
        <w:tc>
          <w:tcPr>
            <w:tcW w:w="364" w:type="pct"/>
            <w:noWrap/>
            <w:vAlign w:val="center"/>
            <w:hideMark/>
          </w:tcPr>
          <w:p w14:paraId="271E733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5.2</w:t>
            </w:r>
          </w:p>
        </w:tc>
        <w:tc>
          <w:tcPr>
            <w:tcW w:w="283" w:type="pct"/>
            <w:noWrap/>
            <w:vAlign w:val="center"/>
            <w:hideMark/>
          </w:tcPr>
          <w:p w14:paraId="563723A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3.7</w:t>
            </w:r>
          </w:p>
        </w:tc>
        <w:tc>
          <w:tcPr>
            <w:tcW w:w="1987" w:type="pct"/>
            <w:noWrap/>
            <w:vAlign w:val="center"/>
            <w:hideMark/>
          </w:tcPr>
          <w:p w14:paraId="1C60991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KRT19|MMP9|NCOA3|NCOA2</w:t>
            </w:r>
          </w:p>
        </w:tc>
      </w:tr>
      <w:tr w:rsidR="009C690F" w:rsidRPr="00307911" w14:paraId="72AA899C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395D900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556BDA4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GO:0071219</w:t>
            </w:r>
          </w:p>
        </w:tc>
        <w:tc>
          <w:tcPr>
            <w:tcW w:w="1179" w:type="pct"/>
            <w:noWrap/>
            <w:vAlign w:val="center"/>
            <w:hideMark/>
          </w:tcPr>
          <w:p w14:paraId="25A0A47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cellular response to molecule of bacterial origin</w:t>
            </w:r>
          </w:p>
        </w:tc>
        <w:tc>
          <w:tcPr>
            <w:tcW w:w="232" w:type="pct"/>
            <w:noWrap/>
            <w:vAlign w:val="center"/>
            <w:hideMark/>
          </w:tcPr>
          <w:p w14:paraId="1ED138B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-2.2</w:t>
            </w:r>
          </w:p>
        </w:tc>
        <w:tc>
          <w:tcPr>
            <w:tcW w:w="364" w:type="pct"/>
            <w:noWrap/>
            <w:vAlign w:val="center"/>
            <w:hideMark/>
          </w:tcPr>
          <w:p w14:paraId="5B7906F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4.3</w:t>
            </w:r>
          </w:p>
        </w:tc>
        <w:tc>
          <w:tcPr>
            <w:tcW w:w="283" w:type="pct"/>
            <w:noWrap/>
            <w:vAlign w:val="center"/>
            <w:hideMark/>
          </w:tcPr>
          <w:p w14:paraId="4D0D06B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3.6</w:t>
            </w:r>
          </w:p>
        </w:tc>
        <w:tc>
          <w:tcPr>
            <w:tcW w:w="1987" w:type="pct"/>
            <w:noWrap/>
            <w:vAlign w:val="center"/>
            <w:hideMark/>
          </w:tcPr>
          <w:p w14:paraId="07C6DA1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CAMP|CAPN2|GSTP1|IL10|MIR19A</w:t>
            </w:r>
          </w:p>
        </w:tc>
      </w:tr>
      <w:tr w:rsidR="009C690F" w:rsidRPr="00307911" w14:paraId="1CB3C6A0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136E284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040BCFF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GO:0000</w:t>
            </w:r>
            <w:r w:rsidRPr="00307911">
              <w:rPr>
                <w:rFonts w:ascii="Times New Roman" w:hAnsi="Times New Roman"/>
              </w:rPr>
              <w:lastRenderedPageBreak/>
              <w:t>302</w:t>
            </w:r>
          </w:p>
        </w:tc>
        <w:tc>
          <w:tcPr>
            <w:tcW w:w="1179" w:type="pct"/>
            <w:noWrap/>
            <w:vAlign w:val="center"/>
            <w:hideMark/>
          </w:tcPr>
          <w:p w14:paraId="5436C61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lastRenderedPageBreak/>
              <w:t>response to reactive oxygen species</w:t>
            </w:r>
          </w:p>
        </w:tc>
        <w:tc>
          <w:tcPr>
            <w:tcW w:w="232" w:type="pct"/>
            <w:noWrap/>
            <w:vAlign w:val="center"/>
            <w:hideMark/>
          </w:tcPr>
          <w:p w14:paraId="545B695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-2.2</w:t>
            </w:r>
          </w:p>
        </w:tc>
        <w:tc>
          <w:tcPr>
            <w:tcW w:w="364" w:type="pct"/>
            <w:noWrap/>
            <w:vAlign w:val="center"/>
            <w:hideMark/>
          </w:tcPr>
          <w:p w14:paraId="51E5969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4.3</w:t>
            </w:r>
          </w:p>
        </w:tc>
        <w:tc>
          <w:tcPr>
            <w:tcW w:w="283" w:type="pct"/>
            <w:noWrap/>
            <w:vAlign w:val="center"/>
            <w:hideMark/>
          </w:tcPr>
          <w:p w14:paraId="6FCEB9C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3.6</w:t>
            </w:r>
          </w:p>
        </w:tc>
        <w:tc>
          <w:tcPr>
            <w:tcW w:w="1987" w:type="pct"/>
            <w:noWrap/>
            <w:vAlign w:val="center"/>
            <w:hideMark/>
          </w:tcPr>
          <w:p w14:paraId="68B902F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CAPN2|GSTP1|IL10|MMP9|PKD2</w:t>
            </w:r>
          </w:p>
        </w:tc>
      </w:tr>
      <w:tr w:rsidR="009C690F" w:rsidRPr="00307911" w14:paraId="0312D411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37D7BC7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WikiPathways</w:t>
            </w:r>
          </w:p>
        </w:tc>
        <w:tc>
          <w:tcPr>
            <w:tcW w:w="396" w:type="pct"/>
            <w:noWrap/>
            <w:vAlign w:val="center"/>
            <w:hideMark/>
          </w:tcPr>
          <w:p w14:paraId="6A671BD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WP1984</w:t>
            </w:r>
          </w:p>
        </w:tc>
        <w:tc>
          <w:tcPr>
            <w:tcW w:w="1179" w:type="pct"/>
            <w:noWrap/>
            <w:vAlign w:val="center"/>
            <w:hideMark/>
          </w:tcPr>
          <w:p w14:paraId="10A400C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Integrated breast cancer pathway</w:t>
            </w:r>
          </w:p>
        </w:tc>
        <w:tc>
          <w:tcPr>
            <w:tcW w:w="232" w:type="pct"/>
            <w:noWrap/>
            <w:vAlign w:val="center"/>
            <w:hideMark/>
          </w:tcPr>
          <w:p w14:paraId="7EBF1E9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</w:t>
            </w:r>
          </w:p>
        </w:tc>
        <w:tc>
          <w:tcPr>
            <w:tcW w:w="364" w:type="pct"/>
            <w:noWrap/>
            <w:vAlign w:val="center"/>
            <w:hideMark/>
          </w:tcPr>
          <w:p w14:paraId="0506A06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4.9</w:t>
            </w:r>
          </w:p>
        </w:tc>
        <w:tc>
          <w:tcPr>
            <w:tcW w:w="283" w:type="pct"/>
            <w:noWrap/>
            <w:vAlign w:val="center"/>
            <w:hideMark/>
          </w:tcPr>
          <w:p w14:paraId="6A44D6A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3.5</w:t>
            </w:r>
          </w:p>
        </w:tc>
        <w:tc>
          <w:tcPr>
            <w:tcW w:w="1987" w:type="pct"/>
            <w:noWrap/>
            <w:vAlign w:val="center"/>
            <w:hideMark/>
          </w:tcPr>
          <w:p w14:paraId="6DEB9DD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SMAD1|RHEB|NCOA3|RASGEF1A</w:t>
            </w:r>
          </w:p>
        </w:tc>
      </w:tr>
      <w:tr w:rsidR="009C690F" w:rsidRPr="00307911" w14:paraId="2D402AA7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045E420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2F16F23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GO:1901699</w:t>
            </w:r>
          </w:p>
        </w:tc>
        <w:tc>
          <w:tcPr>
            <w:tcW w:w="1179" w:type="pct"/>
            <w:noWrap/>
            <w:vAlign w:val="center"/>
            <w:hideMark/>
          </w:tcPr>
          <w:p w14:paraId="1E55F36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cellular response to nitrogen compound</w:t>
            </w:r>
          </w:p>
        </w:tc>
        <w:tc>
          <w:tcPr>
            <w:tcW w:w="232" w:type="pct"/>
            <w:noWrap/>
            <w:vAlign w:val="center"/>
            <w:hideMark/>
          </w:tcPr>
          <w:p w14:paraId="62673DB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-2.4</w:t>
            </w:r>
          </w:p>
        </w:tc>
        <w:tc>
          <w:tcPr>
            <w:tcW w:w="364" w:type="pct"/>
            <w:noWrap/>
            <w:vAlign w:val="center"/>
            <w:hideMark/>
          </w:tcPr>
          <w:p w14:paraId="2DB7C41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2.7</w:t>
            </w:r>
          </w:p>
        </w:tc>
        <w:tc>
          <w:tcPr>
            <w:tcW w:w="283" w:type="pct"/>
            <w:noWrap/>
            <w:vAlign w:val="center"/>
            <w:hideMark/>
          </w:tcPr>
          <w:p w14:paraId="7DEAEC2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3.4</w:t>
            </w:r>
          </w:p>
        </w:tc>
        <w:tc>
          <w:tcPr>
            <w:tcW w:w="1987" w:type="pct"/>
            <w:noWrap/>
            <w:vAlign w:val="center"/>
            <w:hideMark/>
          </w:tcPr>
          <w:p w14:paraId="3872F57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CAMP|CAPN2|FDX1|GABRA1|GSTP1|PKD2|RANGAP1|AKAP9|CPEB1|RAB12</w:t>
            </w:r>
          </w:p>
        </w:tc>
      </w:tr>
      <w:tr w:rsidR="009C690F" w:rsidRPr="00307911" w14:paraId="35991CDD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11B120A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533DCA2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GO:0006397</w:t>
            </w:r>
          </w:p>
        </w:tc>
        <w:tc>
          <w:tcPr>
            <w:tcW w:w="1179" w:type="pct"/>
            <w:noWrap/>
            <w:vAlign w:val="center"/>
            <w:hideMark/>
          </w:tcPr>
          <w:p w14:paraId="048047A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mRNA processing</w:t>
            </w:r>
          </w:p>
        </w:tc>
        <w:tc>
          <w:tcPr>
            <w:tcW w:w="232" w:type="pct"/>
            <w:noWrap/>
            <w:vAlign w:val="center"/>
            <w:hideMark/>
          </w:tcPr>
          <w:p w14:paraId="484AA31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-2.3</w:t>
            </w:r>
          </w:p>
        </w:tc>
        <w:tc>
          <w:tcPr>
            <w:tcW w:w="364" w:type="pct"/>
            <w:noWrap/>
            <w:vAlign w:val="center"/>
            <w:hideMark/>
          </w:tcPr>
          <w:p w14:paraId="725EC09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</w:t>
            </w:r>
          </w:p>
        </w:tc>
        <w:tc>
          <w:tcPr>
            <w:tcW w:w="283" w:type="pct"/>
            <w:noWrap/>
            <w:vAlign w:val="center"/>
            <w:hideMark/>
          </w:tcPr>
          <w:p w14:paraId="380FD6B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3.4</w:t>
            </w:r>
          </w:p>
        </w:tc>
        <w:tc>
          <w:tcPr>
            <w:tcW w:w="1987" w:type="pct"/>
            <w:noWrap/>
            <w:vAlign w:val="center"/>
            <w:hideMark/>
          </w:tcPr>
          <w:p w14:paraId="52AC432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SRSF4|SCAF11|SLU7|XRN2|</w:t>
            </w:r>
            <w:r w:rsidRPr="00307911">
              <w:rPr>
                <w:rFonts w:ascii="Times New Roman" w:hAnsi="Times New Roman"/>
                <w:b/>
                <w:bCs/>
              </w:rPr>
              <w:t>RALY</w:t>
            </w:r>
            <w:r w:rsidRPr="00307911">
              <w:rPr>
                <w:rFonts w:ascii="Times New Roman" w:hAnsi="Times New Roman"/>
              </w:rPr>
              <w:t>|ACIN1|RBFOX1|CPEB1</w:t>
            </w:r>
          </w:p>
        </w:tc>
      </w:tr>
      <w:tr w:rsidR="009C690F" w:rsidRPr="00307911" w14:paraId="5AC4BEEC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4DF5212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5004B67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GO:0060537</w:t>
            </w:r>
          </w:p>
        </w:tc>
        <w:tc>
          <w:tcPr>
            <w:tcW w:w="1179" w:type="pct"/>
            <w:noWrap/>
            <w:vAlign w:val="center"/>
            <w:hideMark/>
          </w:tcPr>
          <w:p w14:paraId="5FD8FE5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muscle tissue development</w:t>
            </w:r>
          </w:p>
        </w:tc>
        <w:tc>
          <w:tcPr>
            <w:tcW w:w="232" w:type="pct"/>
            <w:noWrap/>
            <w:vAlign w:val="center"/>
            <w:hideMark/>
          </w:tcPr>
          <w:p w14:paraId="22A3681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-2.3</w:t>
            </w:r>
          </w:p>
        </w:tc>
        <w:tc>
          <w:tcPr>
            <w:tcW w:w="364" w:type="pct"/>
            <w:noWrap/>
            <w:vAlign w:val="center"/>
            <w:hideMark/>
          </w:tcPr>
          <w:p w14:paraId="71DE060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3.3</w:t>
            </w:r>
          </w:p>
        </w:tc>
        <w:tc>
          <w:tcPr>
            <w:tcW w:w="283" w:type="pct"/>
            <w:noWrap/>
            <w:vAlign w:val="center"/>
            <w:hideMark/>
          </w:tcPr>
          <w:p w14:paraId="6D9B725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3.4</w:t>
            </w:r>
          </w:p>
        </w:tc>
        <w:tc>
          <w:tcPr>
            <w:tcW w:w="1987" w:type="pct"/>
            <w:noWrap/>
            <w:vAlign w:val="center"/>
            <w:hideMark/>
          </w:tcPr>
          <w:p w14:paraId="7F7F895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RCAN1|FOXN2|SMAD1|PKD2|RBFOX1|DIPK2A|MIR19A</w:t>
            </w:r>
          </w:p>
        </w:tc>
      </w:tr>
      <w:tr w:rsidR="009C690F" w:rsidRPr="00307911" w14:paraId="2E08B3C3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48DD485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6C2DEF7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GO:0016071</w:t>
            </w:r>
          </w:p>
        </w:tc>
        <w:tc>
          <w:tcPr>
            <w:tcW w:w="1179" w:type="pct"/>
            <w:noWrap/>
            <w:vAlign w:val="center"/>
            <w:hideMark/>
          </w:tcPr>
          <w:p w14:paraId="3947FC8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mRNA metabolic process</w:t>
            </w:r>
          </w:p>
        </w:tc>
        <w:tc>
          <w:tcPr>
            <w:tcW w:w="232" w:type="pct"/>
            <w:noWrap/>
            <w:vAlign w:val="center"/>
            <w:hideMark/>
          </w:tcPr>
          <w:p w14:paraId="19B064B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-2.4</w:t>
            </w:r>
          </w:p>
        </w:tc>
        <w:tc>
          <w:tcPr>
            <w:tcW w:w="364" w:type="pct"/>
            <w:noWrap/>
            <w:vAlign w:val="center"/>
            <w:hideMark/>
          </w:tcPr>
          <w:p w14:paraId="1F15BDB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2.7</w:t>
            </w:r>
          </w:p>
        </w:tc>
        <w:tc>
          <w:tcPr>
            <w:tcW w:w="283" w:type="pct"/>
            <w:noWrap/>
            <w:vAlign w:val="center"/>
            <w:hideMark/>
          </w:tcPr>
          <w:p w14:paraId="201BF68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3.3</w:t>
            </w:r>
          </w:p>
        </w:tc>
        <w:tc>
          <w:tcPr>
            <w:tcW w:w="1987" w:type="pct"/>
            <w:noWrap/>
            <w:vAlign w:val="center"/>
            <w:hideMark/>
          </w:tcPr>
          <w:p w14:paraId="6BCCE20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SRSF4|SCAF11|SLU7|XRN2|</w:t>
            </w:r>
            <w:r w:rsidRPr="00307911">
              <w:rPr>
                <w:rFonts w:ascii="Times New Roman" w:hAnsi="Times New Roman"/>
                <w:b/>
                <w:bCs/>
              </w:rPr>
              <w:t>RALY</w:t>
            </w:r>
            <w:r w:rsidRPr="00307911">
              <w:rPr>
                <w:rFonts w:ascii="Times New Roman" w:hAnsi="Times New Roman"/>
              </w:rPr>
              <w:t>|ACIN1|SMG1|RBFOX1|TENT5A|CPEB1</w:t>
            </w:r>
          </w:p>
        </w:tc>
      </w:tr>
      <w:tr w:rsidR="009C690F" w:rsidRPr="00307911" w14:paraId="414456FB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1EE50BB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540051F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GO:0008544</w:t>
            </w:r>
          </w:p>
        </w:tc>
        <w:tc>
          <w:tcPr>
            <w:tcW w:w="1179" w:type="pct"/>
            <w:noWrap/>
            <w:vAlign w:val="center"/>
            <w:hideMark/>
          </w:tcPr>
          <w:p w14:paraId="2B543CD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epidermis development</w:t>
            </w:r>
          </w:p>
        </w:tc>
        <w:tc>
          <w:tcPr>
            <w:tcW w:w="232" w:type="pct"/>
            <w:noWrap/>
            <w:vAlign w:val="center"/>
            <w:hideMark/>
          </w:tcPr>
          <w:p w14:paraId="59AE664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-2.1</w:t>
            </w:r>
          </w:p>
        </w:tc>
        <w:tc>
          <w:tcPr>
            <w:tcW w:w="364" w:type="pct"/>
            <w:noWrap/>
            <w:vAlign w:val="center"/>
            <w:hideMark/>
          </w:tcPr>
          <w:p w14:paraId="1296CD1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3.5</w:t>
            </w:r>
          </w:p>
        </w:tc>
        <w:tc>
          <w:tcPr>
            <w:tcW w:w="283" w:type="pct"/>
            <w:noWrap/>
            <w:vAlign w:val="center"/>
            <w:hideMark/>
          </w:tcPr>
          <w:p w14:paraId="3E47E67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3.3</w:t>
            </w:r>
          </w:p>
        </w:tc>
        <w:tc>
          <w:tcPr>
            <w:tcW w:w="1987" w:type="pct"/>
            <w:noWrap/>
            <w:vAlign w:val="center"/>
            <w:hideMark/>
          </w:tcPr>
          <w:p w14:paraId="67624D8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NCOA3|KLF7|PALLD|PPHLN1|TMC1</w:t>
            </w:r>
            <w:r w:rsidRPr="00307911">
              <w:rPr>
                <w:rFonts w:ascii="Times New Roman" w:hAnsi="Times New Roman"/>
                <w:b/>
                <w:bCs/>
              </w:rPr>
              <w:t>|LIPN</w:t>
            </w:r>
          </w:p>
        </w:tc>
      </w:tr>
      <w:tr w:rsidR="009C690F" w:rsidRPr="00307911" w14:paraId="21F6070F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75C9C47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58829E3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GO:0071216</w:t>
            </w:r>
          </w:p>
        </w:tc>
        <w:tc>
          <w:tcPr>
            <w:tcW w:w="1179" w:type="pct"/>
            <w:noWrap/>
            <w:vAlign w:val="center"/>
            <w:hideMark/>
          </w:tcPr>
          <w:p w14:paraId="25FC521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cellular response to biotic stimulus</w:t>
            </w:r>
          </w:p>
        </w:tc>
        <w:tc>
          <w:tcPr>
            <w:tcW w:w="232" w:type="pct"/>
            <w:noWrap/>
            <w:vAlign w:val="center"/>
            <w:hideMark/>
          </w:tcPr>
          <w:p w14:paraId="5BE4FE7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</w:t>
            </w:r>
          </w:p>
        </w:tc>
        <w:tc>
          <w:tcPr>
            <w:tcW w:w="364" w:type="pct"/>
            <w:noWrap/>
            <w:vAlign w:val="center"/>
            <w:hideMark/>
          </w:tcPr>
          <w:p w14:paraId="7B03D09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3.9</w:t>
            </w:r>
          </w:p>
        </w:tc>
        <w:tc>
          <w:tcPr>
            <w:tcW w:w="283" w:type="pct"/>
            <w:noWrap/>
            <w:vAlign w:val="center"/>
            <w:hideMark/>
          </w:tcPr>
          <w:p w14:paraId="5C66CA4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3.3</w:t>
            </w:r>
          </w:p>
        </w:tc>
        <w:tc>
          <w:tcPr>
            <w:tcW w:w="1987" w:type="pct"/>
            <w:noWrap/>
            <w:vAlign w:val="center"/>
            <w:hideMark/>
          </w:tcPr>
          <w:p w14:paraId="6E6B35A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CAMP|CAPN2|GSTP1|IL10|MIR19A</w:t>
            </w:r>
          </w:p>
        </w:tc>
      </w:tr>
      <w:tr w:rsidR="009C690F" w:rsidRPr="00307911" w14:paraId="69208835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767997B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31BD924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GO:0009617</w:t>
            </w:r>
          </w:p>
        </w:tc>
        <w:tc>
          <w:tcPr>
            <w:tcW w:w="1179" w:type="pct"/>
            <w:noWrap/>
            <w:vAlign w:val="center"/>
            <w:hideMark/>
          </w:tcPr>
          <w:p w14:paraId="50A1AF7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response to bacterium</w:t>
            </w:r>
          </w:p>
        </w:tc>
        <w:tc>
          <w:tcPr>
            <w:tcW w:w="232" w:type="pct"/>
            <w:noWrap/>
            <w:vAlign w:val="center"/>
            <w:hideMark/>
          </w:tcPr>
          <w:p w14:paraId="65D65EB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-2.2</w:t>
            </w:r>
          </w:p>
        </w:tc>
        <w:tc>
          <w:tcPr>
            <w:tcW w:w="364" w:type="pct"/>
            <w:noWrap/>
            <w:vAlign w:val="center"/>
            <w:hideMark/>
          </w:tcPr>
          <w:p w14:paraId="6BFCB2E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2.5</w:t>
            </w:r>
          </w:p>
        </w:tc>
        <w:tc>
          <w:tcPr>
            <w:tcW w:w="283" w:type="pct"/>
            <w:noWrap/>
            <w:vAlign w:val="center"/>
            <w:hideMark/>
          </w:tcPr>
          <w:p w14:paraId="58681DA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3.1</w:t>
            </w:r>
          </w:p>
        </w:tc>
        <w:tc>
          <w:tcPr>
            <w:tcW w:w="1987" w:type="pct"/>
            <w:noWrap/>
            <w:vAlign w:val="center"/>
            <w:hideMark/>
          </w:tcPr>
          <w:p w14:paraId="2D45C84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CAMP|CAPN2|GSTP1|IL10|LYZ|</w:t>
            </w:r>
            <w:r w:rsidRPr="00307911">
              <w:rPr>
                <w:rFonts w:ascii="Times New Roman" w:hAnsi="Times New Roman"/>
                <w:b/>
                <w:bCs/>
              </w:rPr>
              <w:t>PI3</w:t>
            </w:r>
            <w:r w:rsidRPr="00307911">
              <w:rPr>
                <w:rFonts w:ascii="Times New Roman" w:hAnsi="Times New Roman"/>
              </w:rPr>
              <w:t>|RNASE2|AKAP12|TENT5A|MIR19A</w:t>
            </w:r>
          </w:p>
        </w:tc>
      </w:tr>
      <w:tr w:rsidR="009C690F" w:rsidRPr="00307911" w14:paraId="448C2A12" w14:textId="77777777" w:rsidTr="00754228">
        <w:trPr>
          <w:trHeight w:val="320"/>
        </w:trPr>
        <w:tc>
          <w:tcPr>
            <w:tcW w:w="559" w:type="pct"/>
            <w:noWrap/>
            <w:vAlign w:val="center"/>
            <w:hideMark/>
          </w:tcPr>
          <w:p w14:paraId="2016393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 BP</w:t>
            </w:r>
          </w:p>
        </w:tc>
        <w:tc>
          <w:tcPr>
            <w:tcW w:w="396" w:type="pct"/>
            <w:noWrap/>
            <w:vAlign w:val="center"/>
            <w:hideMark/>
          </w:tcPr>
          <w:p w14:paraId="0F9EA6C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GO:0030855</w:t>
            </w:r>
          </w:p>
        </w:tc>
        <w:tc>
          <w:tcPr>
            <w:tcW w:w="1179" w:type="pct"/>
            <w:noWrap/>
            <w:vAlign w:val="center"/>
            <w:hideMark/>
          </w:tcPr>
          <w:p w14:paraId="54714DC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epithelial cell differentiation</w:t>
            </w:r>
          </w:p>
        </w:tc>
        <w:tc>
          <w:tcPr>
            <w:tcW w:w="232" w:type="pct"/>
            <w:noWrap/>
            <w:vAlign w:val="center"/>
            <w:hideMark/>
          </w:tcPr>
          <w:p w14:paraId="19C0ABB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-2.1</w:t>
            </w:r>
          </w:p>
        </w:tc>
        <w:tc>
          <w:tcPr>
            <w:tcW w:w="364" w:type="pct"/>
            <w:noWrap/>
            <w:vAlign w:val="center"/>
            <w:hideMark/>
          </w:tcPr>
          <w:p w14:paraId="0F87A98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2.7</w:t>
            </w:r>
          </w:p>
        </w:tc>
        <w:tc>
          <w:tcPr>
            <w:tcW w:w="283" w:type="pct"/>
            <w:noWrap/>
            <w:vAlign w:val="center"/>
            <w:hideMark/>
          </w:tcPr>
          <w:p w14:paraId="6280508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3.1</w:t>
            </w:r>
          </w:p>
        </w:tc>
        <w:tc>
          <w:tcPr>
            <w:tcW w:w="1987" w:type="pct"/>
            <w:noWrap/>
            <w:vAlign w:val="center"/>
            <w:hideMark/>
          </w:tcPr>
          <w:p w14:paraId="6F9F124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MMP9|RHEB|NCOA3|KLF7|PALLD|PPHLN1|BARX1|TMC1|</w:t>
            </w:r>
            <w:r w:rsidRPr="00307911">
              <w:rPr>
                <w:rFonts w:ascii="Times New Roman" w:hAnsi="Times New Roman"/>
                <w:b/>
                <w:bCs/>
              </w:rPr>
              <w:t>LIPN</w:t>
            </w:r>
          </w:p>
        </w:tc>
      </w:tr>
    </w:tbl>
    <w:p w14:paraId="5036C217" w14:textId="77777777" w:rsidR="009C690F" w:rsidRPr="00307911" w:rsidRDefault="009C690F" w:rsidP="009C690F">
      <w:pPr>
        <w:rPr>
          <w:rFonts w:ascii="Times New Roman" w:hAnsi="Times New Roman"/>
        </w:rPr>
        <w:sectPr w:rsidR="009C690F" w:rsidRPr="00307911" w:rsidSect="008768BE">
          <w:pgSz w:w="16840" w:h="11900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5FC0C61E" w14:textId="77777777" w:rsidR="009C690F" w:rsidRPr="00307911" w:rsidRDefault="009C690F" w:rsidP="009C690F">
      <w:pPr>
        <w:rPr>
          <w:rFonts w:ascii="Times New Roman" w:hAnsi="Times New Roman"/>
          <w:b/>
          <w:bCs/>
        </w:rPr>
      </w:pPr>
      <w:r w:rsidRPr="00307911">
        <w:rPr>
          <w:rFonts w:ascii="Times New Roman" w:hAnsi="Times New Roman"/>
          <w:b/>
          <w:bCs/>
        </w:rPr>
        <w:lastRenderedPageBreak/>
        <w:t>Table S4 Analysis of the correlation between climbing age and phenotype</w:t>
      </w:r>
    </w:p>
    <w:tbl>
      <w:tblPr>
        <w:tblW w:w="8364" w:type="dxa"/>
        <w:tblInd w:w="108" w:type="dxa"/>
        <w:tblLook w:val="04A0" w:firstRow="1" w:lastRow="0" w:firstColumn="1" w:lastColumn="0" w:noHBand="0" w:noVBand="1"/>
      </w:tblPr>
      <w:tblGrid>
        <w:gridCol w:w="2200"/>
        <w:gridCol w:w="3329"/>
        <w:gridCol w:w="2835"/>
      </w:tblGrid>
      <w:tr w:rsidR="009C690F" w:rsidRPr="00307911" w14:paraId="65136F9C" w14:textId="77777777" w:rsidTr="00754228">
        <w:trPr>
          <w:trHeight w:val="227"/>
        </w:trPr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7D5DF8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Phenotyope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8AAA3E" w14:textId="77777777" w:rsidR="009C690F" w:rsidRPr="00307911" w:rsidRDefault="009C690F" w:rsidP="00754228">
            <w:pPr>
              <w:rPr>
                <w:rFonts w:ascii="Times New Roman" w:hAnsi="Times New Roman"/>
                <w:i/>
                <w:iCs/>
                <w:color w:val="000000"/>
              </w:rPr>
            </w:pPr>
            <w:r w:rsidRPr="00307911">
              <w:rPr>
                <w:rFonts w:ascii="Times New Roman" w:hAnsi="Times New Roman"/>
                <w:i/>
                <w:iCs/>
                <w:color w:val="000000"/>
              </w:rPr>
              <w:t xml:space="preserve">P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B1DA5F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Coefficient</w:t>
            </w:r>
          </w:p>
        </w:tc>
      </w:tr>
      <w:tr w:rsidR="009C690F" w:rsidRPr="00307911" w14:paraId="23F3BBBC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DB2AD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SP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C6C1D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4.29E-09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C897F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FF0000"/>
              </w:rPr>
              <w:t>(0.66)</w:t>
            </w:r>
          </w:p>
        </w:tc>
      </w:tr>
      <w:tr w:rsidR="009C690F" w:rsidRPr="00307911" w14:paraId="7AB74002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5D2AB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PLT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FCCE1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1.84E-06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396A6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FF0000"/>
              </w:rPr>
              <w:t>(0.56)</w:t>
            </w:r>
          </w:p>
        </w:tc>
      </w:tr>
      <w:tr w:rsidR="009C690F" w:rsidRPr="00307911" w14:paraId="3CDEC78A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F8788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SPO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F6185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7.78E-06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D017C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 xml:space="preserve">0.61 </w:t>
            </w:r>
          </w:p>
        </w:tc>
      </w:tr>
      <w:tr w:rsidR="009C690F" w:rsidRPr="00307911" w14:paraId="2BB04C9F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9DCA3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MCH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23B72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3.73E-04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F6347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FF0000"/>
              </w:rPr>
              <w:t>(0.43)</w:t>
            </w:r>
          </w:p>
        </w:tc>
      </w:tr>
      <w:tr w:rsidR="009C690F" w:rsidRPr="00307911" w14:paraId="0C0F75EA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84196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TG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8D875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4.70E-04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4C67C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 xml:space="preserve">0.42 </w:t>
            </w:r>
          </w:p>
        </w:tc>
      </w:tr>
      <w:tr w:rsidR="009C690F" w:rsidRPr="00307911" w14:paraId="22F77645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B56F1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MCHC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33996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8.59E-04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507C3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FF0000"/>
              </w:rPr>
              <w:t>(0.41)</w:t>
            </w:r>
          </w:p>
        </w:tc>
      </w:tr>
      <w:tr w:rsidR="009C690F" w:rsidRPr="00307911" w14:paraId="0B3287AA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0F1E9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RDW.CV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D3E01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1.38E-03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07558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FF0000"/>
              </w:rPr>
              <w:t>(0.39)</w:t>
            </w:r>
          </w:p>
        </w:tc>
      </w:tr>
      <w:tr w:rsidR="009C690F" w:rsidRPr="00307911" w14:paraId="2D6D9559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B3E4E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PDW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1FCFE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1.53E-03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38121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 xml:space="preserve">0.39 </w:t>
            </w:r>
          </w:p>
        </w:tc>
      </w:tr>
      <w:tr w:rsidR="009C690F" w:rsidRPr="00307911" w14:paraId="7EEDB3D5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74050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RDW.SD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B13C2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3.75E-03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1B306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FF0000"/>
              </w:rPr>
              <w:t>(0.36)</w:t>
            </w:r>
          </w:p>
        </w:tc>
      </w:tr>
      <w:tr w:rsidR="009C690F" w:rsidRPr="00307911" w14:paraId="025C4FBD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8FD9A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MCV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59CF0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7.07E-03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29289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FF0000"/>
              </w:rPr>
              <w:t>(0.33)</w:t>
            </w:r>
          </w:p>
        </w:tc>
      </w:tr>
      <w:tr w:rsidR="009C690F" w:rsidRPr="00307911" w14:paraId="004D7018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BC174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TBIL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9570A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8.96E-03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CC138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FF0000"/>
              </w:rPr>
              <w:t>(0.32)</w:t>
            </w:r>
          </w:p>
        </w:tc>
      </w:tr>
      <w:tr w:rsidR="009C690F" w:rsidRPr="00307911" w14:paraId="14827671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1FEAB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NEUT.R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3B792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1.05E-02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62EE8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FF0000"/>
              </w:rPr>
              <w:t>(0.32)</w:t>
            </w:r>
          </w:p>
        </w:tc>
      </w:tr>
      <w:tr w:rsidR="009C690F" w:rsidRPr="00307911" w14:paraId="29011436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67FC6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LDL.C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0CE02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1.73E-02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BFEF7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 xml:space="preserve">0.30 </w:t>
            </w:r>
          </w:p>
        </w:tc>
      </w:tr>
      <w:tr w:rsidR="009C690F" w:rsidRPr="00307911" w14:paraId="2C05A053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12439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Cre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778EB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2.09E-02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6C3E3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FF0000"/>
              </w:rPr>
              <w:t>(0.29)</w:t>
            </w:r>
          </w:p>
        </w:tc>
      </w:tr>
      <w:tr w:rsidR="009C690F" w:rsidRPr="00307911" w14:paraId="3DC705EE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46737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NEUT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8ABBB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000000"/>
              </w:rPr>
              <w:t>3.62E-02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0FD6D" w14:textId="77777777" w:rsidR="009C690F" w:rsidRPr="00307911" w:rsidRDefault="009C690F" w:rsidP="0075422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07911">
              <w:rPr>
                <w:rFonts w:ascii="Times New Roman" w:hAnsi="Times New Roman"/>
                <w:b/>
                <w:bCs/>
                <w:color w:val="FF0000"/>
              </w:rPr>
              <w:t>(0.26)</w:t>
            </w:r>
          </w:p>
        </w:tc>
      </w:tr>
      <w:tr w:rsidR="009C690F" w:rsidRPr="00307911" w14:paraId="0B8485FF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B524E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HDL.C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141D1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5.64E-02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6D3B4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FF0000"/>
              </w:rPr>
              <w:t>(0.24)</w:t>
            </w:r>
          </w:p>
        </w:tc>
      </w:tr>
      <w:tr w:rsidR="009C690F" w:rsidRPr="00307911" w14:paraId="5233AA8A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546CC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LYM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A0509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6.20E-02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FE6BD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 xml:space="preserve">0.23 </w:t>
            </w:r>
          </w:p>
        </w:tc>
      </w:tr>
      <w:tr w:rsidR="009C690F" w:rsidRPr="00307911" w14:paraId="18C5DFAE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24DB8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ALT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C60A9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7.25E-02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524E9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 xml:space="preserve">0.23 </w:t>
            </w:r>
          </w:p>
        </w:tc>
      </w:tr>
      <w:tr w:rsidR="009C690F" w:rsidRPr="00307911" w14:paraId="5DC7933A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2D24D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RBC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AC7BD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9.09E-02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D6990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 xml:space="preserve">0.21 </w:t>
            </w:r>
          </w:p>
        </w:tc>
      </w:tr>
      <w:tr w:rsidR="009C690F" w:rsidRPr="00307911" w14:paraId="2378F9E9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7F0B6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STB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A4B63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9.35E-02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AE391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FF0000"/>
              </w:rPr>
              <w:t>(0.21)</w:t>
            </w:r>
          </w:p>
        </w:tc>
      </w:tr>
      <w:tr w:rsidR="009C690F" w:rsidRPr="00307911" w14:paraId="46A8DD91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81704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P.LCR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7D735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1.37E-01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7F5AE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 xml:space="preserve">0.19 </w:t>
            </w:r>
          </w:p>
        </w:tc>
      </w:tr>
      <w:tr w:rsidR="009C690F" w:rsidRPr="00307911" w14:paraId="15ECCD23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8D6D8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LYM.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70E23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1.41E-01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61D3F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 xml:space="preserve">0.19 </w:t>
            </w:r>
          </w:p>
        </w:tc>
      </w:tr>
      <w:tr w:rsidR="009C690F" w:rsidRPr="00307911" w14:paraId="4CD2F714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663A0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MXD.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8B58A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1.97E-01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91C63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 xml:space="preserve">0.16 </w:t>
            </w:r>
          </w:p>
        </w:tc>
      </w:tr>
      <w:tr w:rsidR="009C690F" w:rsidRPr="00307911" w14:paraId="4C5BDE31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D906F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K.HBS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AC7D2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2.10E-01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0806F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 xml:space="preserve">0.16 </w:t>
            </w:r>
          </w:p>
        </w:tc>
      </w:tr>
      <w:tr w:rsidR="009C690F" w:rsidRPr="00307911" w14:paraId="28D46F43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7DCA8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HCT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91795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2.12E-01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AA763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 xml:space="preserve">0.16 </w:t>
            </w:r>
          </w:p>
        </w:tc>
      </w:tr>
      <w:tr w:rsidR="009C690F" w:rsidRPr="00307911" w14:paraId="0886BE5C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D1F33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MXD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2DAC5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2.24E-01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F7922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 xml:space="preserve">0.15 </w:t>
            </w:r>
          </w:p>
        </w:tc>
      </w:tr>
      <w:tr w:rsidR="009C690F" w:rsidRPr="00307911" w14:paraId="57B14499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17AF5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TC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6D0EF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2.64E-01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A490D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FF0000"/>
              </w:rPr>
              <w:t>(0.14)</w:t>
            </w:r>
          </w:p>
        </w:tc>
      </w:tr>
      <w:tr w:rsidR="009C690F" w:rsidRPr="00307911" w14:paraId="0F374A6D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1895C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MPV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F57DA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3.22E-01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A2055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 xml:space="preserve">0.13 </w:t>
            </w:r>
          </w:p>
        </w:tc>
      </w:tr>
      <w:tr w:rsidR="009C690F" w:rsidRPr="00307911" w14:paraId="05A944F7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F0080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DP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32496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3.28E-01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F7285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FF0000"/>
              </w:rPr>
              <w:t>(0.12)</w:t>
            </w:r>
          </w:p>
        </w:tc>
      </w:tr>
      <w:tr w:rsidR="009C690F" w:rsidRPr="00307911" w14:paraId="6B5782F8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779BE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WBC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648D7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3.86E-01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51947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FF0000"/>
              </w:rPr>
              <w:t>(0.11)</w:t>
            </w:r>
          </w:p>
        </w:tc>
      </w:tr>
      <w:tr w:rsidR="009C690F" w:rsidRPr="00307911" w14:paraId="5908C8BA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85D8E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HR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9D4FF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4.01E-01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D0E42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 xml:space="preserve">0.11 </w:t>
            </w:r>
          </w:p>
        </w:tc>
      </w:tr>
      <w:tr w:rsidR="009C690F" w:rsidRPr="00307911" w14:paraId="0365D0B8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95DBD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DBil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DF128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4.92E-01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948AC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 xml:space="preserve">0.09 </w:t>
            </w:r>
          </w:p>
        </w:tc>
      </w:tr>
      <w:tr w:rsidR="009C690F" w:rsidRPr="00307911" w14:paraId="3F9688CE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4DB69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BUN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250AA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5.35E-01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D7DF9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FF0000"/>
              </w:rPr>
              <w:t>(0.08)</w:t>
            </w:r>
          </w:p>
        </w:tc>
      </w:tr>
      <w:tr w:rsidR="009C690F" w:rsidRPr="00307911" w14:paraId="2F105C16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B2E64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UA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F66DB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6.19E-01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99FB2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FF0000"/>
              </w:rPr>
              <w:t>(0.06)</w:t>
            </w:r>
          </w:p>
        </w:tc>
      </w:tr>
      <w:tr w:rsidR="009C690F" w:rsidRPr="00307911" w14:paraId="073FCA8E" w14:textId="77777777" w:rsidTr="00754228">
        <w:trPr>
          <w:trHeight w:val="227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A996EE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HGB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0FE143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>7.65E-01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416EAE" w14:textId="77777777" w:rsidR="009C690F" w:rsidRPr="00307911" w:rsidRDefault="009C690F" w:rsidP="00754228">
            <w:pPr>
              <w:rPr>
                <w:rFonts w:ascii="Times New Roman" w:hAnsi="Times New Roman"/>
                <w:color w:val="000000"/>
              </w:rPr>
            </w:pPr>
            <w:r w:rsidRPr="00307911">
              <w:rPr>
                <w:rFonts w:ascii="Times New Roman" w:hAnsi="Times New Roman"/>
                <w:color w:val="000000"/>
              </w:rPr>
              <w:t xml:space="preserve">0.04 </w:t>
            </w:r>
          </w:p>
        </w:tc>
      </w:tr>
    </w:tbl>
    <w:p w14:paraId="354A5CB0" w14:textId="77777777" w:rsidR="009C690F" w:rsidRPr="00307911" w:rsidRDefault="009C690F" w:rsidP="009C690F">
      <w:pPr>
        <w:rPr>
          <w:rFonts w:ascii="Times New Roman" w:hAnsi="Times New Roman"/>
        </w:rPr>
      </w:pPr>
      <w:r w:rsidRPr="00307911">
        <w:rPr>
          <w:rFonts w:ascii="Times New Roman" w:hAnsi="Times New Roman"/>
        </w:rPr>
        <w:t>Note: Brackets represent negative values</w:t>
      </w:r>
    </w:p>
    <w:p w14:paraId="00D2A123" w14:textId="77777777" w:rsidR="009C690F" w:rsidRPr="00307911" w:rsidRDefault="009C690F" w:rsidP="009C690F">
      <w:pPr>
        <w:rPr>
          <w:rFonts w:ascii="Times New Roman" w:hAnsi="Times New Roman"/>
        </w:rPr>
      </w:pPr>
    </w:p>
    <w:p w14:paraId="2B7C5CFC" w14:textId="77777777" w:rsidR="009C690F" w:rsidRPr="00307911" w:rsidRDefault="009C690F" w:rsidP="009C690F">
      <w:pPr>
        <w:rPr>
          <w:rFonts w:ascii="Times New Roman" w:hAnsi="Times New Roman"/>
          <w:b/>
          <w:bCs/>
        </w:rPr>
        <w:sectPr w:rsidR="009C690F" w:rsidRPr="00307911" w:rsidSect="008768BE">
          <w:pgSz w:w="11900" w:h="16840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5D07FBE6" w14:textId="77777777" w:rsidR="009C690F" w:rsidRPr="00307911" w:rsidRDefault="009C690F" w:rsidP="009C690F">
      <w:pPr>
        <w:rPr>
          <w:rFonts w:ascii="Times New Roman" w:hAnsi="Times New Roman"/>
          <w:b/>
          <w:bCs/>
        </w:rPr>
      </w:pPr>
      <w:r w:rsidRPr="00307911">
        <w:rPr>
          <w:rFonts w:ascii="Times New Roman" w:hAnsi="Times New Roman"/>
          <w:b/>
          <w:bCs/>
        </w:rPr>
        <w:lastRenderedPageBreak/>
        <w:t>Table S5 Gene ontology study of 11 genes in MP-SSN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2551"/>
        <w:gridCol w:w="851"/>
        <w:gridCol w:w="1701"/>
        <w:gridCol w:w="1134"/>
        <w:gridCol w:w="4145"/>
      </w:tblGrid>
      <w:tr w:rsidR="009C690F" w:rsidRPr="00307911" w14:paraId="5B796FB2" w14:textId="77777777" w:rsidTr="00754228">
        <w:trPr>
          <w:trHeight w:val="400"/>
        </w:trPr>
        <w:tc>
          <w:tcPr>
            <w:tcW w:w="1668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6578F6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Method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825CA6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Pathway identifier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CD26C5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Description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F92414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Count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8DF498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Submitted entities found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6914F99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  <w:i/>
                <w:iCs/>
              </w:rPr>
              <w:t>P</w:t>
            </w:r>
            <w:r w:rsidRPr="00307911">
              <w:rPr>
                <w:rFonts w:ascii="Times New Roman" w:hAnsi="Times New Roman"/>
              </w:rPr>
              <w:t xml:space="preserve"> adj.</w:t>
            </w:r>
          </w:p>
        </w:tc>
        <w:tc>
          <w:tcPr>
            <w:tcW w:w="4145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64B6FF9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Found reaction identifiers</w:t>
            </w:r>
          </w:p>
        </w:tc>
      </w:tr>
      <w:tr w:rsidR="009C690F" w:rsidRPr="00307911" w14:paraId="7B7AEB5F" w14:textId="77777777" w:rsidTr="00754228">
        <w:trPr>
          <w:trHeight w:val="400"/>
        </w:trPr>
        <w:tc>
          <w:tcPr>
            <w:tcW w:w="1668" w:type="dxa"/>
            <w:tcBorders>
              <w:top w:val="single" w:sz="8" w:space="0" w:color="auto"/>
            </w:tcBorders>
            <w:noWrap/>
            <w:hideMark/>
          </w:tcPr>
          <w:p w14:paraId="5CBEDFF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RPK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noWrap/>
            <w:hideMark/>
          </w:tcPr>
          <w:p w14:paraId="21A2306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R-HSA-6809371</w:t>
            </w:r>
          </w:p>
        </w:tc>
        <w:tc>
          <w:tcPr>
            <w:tcW w:w="2551" w:type="dxa"/>
            <w:tcBorders>
              <w:top w:val="single" w:sz="8" w:space="0" w:color="auto"/>
            </w:tcBorders>
            <w:noWrap/>
            <w:hideMark/>
          </w:tcPr>
          <w:p w14:paraId="662822C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Formation of the cornified envelope</w:t>
            </w:r>
          </w:p>
        </w:tc>
        <w:tc>
          <w:tcPr>
            <w:tcW w:w="851" w:type="dxa"/>
            <w:tcBorders>
              <w:top w:val="single" w:sz="8" w:space="0" w:color="auto"/>
            </w:tcBorders>
            <w:noWrap/>
            <w:hideMark/>
          </w:tcPr>
          <w:p w14:paraId="2CCA348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noWrap/>
            <w:hideMark/>
          </w:tcPr>
          <w:p w14:paraId="644F21B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LIPN; PI3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hideMark/>
          </w:tcPr>
          <w:p w14:paraId="4ACE876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3.30E-03</w:t>
            </w:r>
          </w:p>
        </w:tc>
        <w:tc>
          <w:tcPr>
            <w:tcW w:w="4145" w:type="dxa"/>
            <w:tcBorders>
              <w:top w:val="single" w:sz="8" w:space="0" w:color="auto"/>
            </w:tcBorders>
            <w:noWrap/>
            <w:hideMark/>
          </w:tcPr>
          <w:p w14:paraId="702CA32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R-HSA-6811539; R-HSA-6814387;R-HSA-6789310;R-HSA-6814734;R-HSA-6814764;R-HSA-6814298;R-HSA-6810937</w:t>
            </w:r>
          </w:p>
        </w:tc>
      </w:tr>
      <w:tr w:rsidR="009C690F" w:rsidRPr="00307911" w14:paraId="41B04920" w14:textId="77777777" w:rsidTr="00754228">
        <w:trPr>
          <w:trHeight w:val="400"/>
        </w:trPr>
        <w:tc>
          <w:tcPr>
            <w:tcW w:w="1668" w:type="dxa"/>
            <w:noWrap/>
            <w:hideMark/>
          </w:tcPr>
          <w:p w14:paraId="35A4995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RPK</w:t>
            </w:r>
          </w:p>
        </w:tc>
        <w:tc>
          <w:tcPr>
            <w:tcW w:w="2126" w:type="dxa"/>
            <w:noWrap/>
            <w:hideMark/>
          </w:tcPr>
          <w:p w14:paraId="069A915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R-HSA-6805567</w:t>
            </w:r>
          </w:p>
        </w:tc>
        <w:tc>
          <w:tcPr>
            <w:tcW w:w="2551" w:type="dxa"/>
            <w:noWrap/>
            <w:hideMark/>
          </w:tcPr>
          <w:p w14:paraId="72C78DE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Keratinization</w:t>
            </w:r>
          </w:p>
        </w:tc>
        <w:tc>
          <w:tcPr>
            <w:tcW w:w="851" w:type="dxa"/>
            <w:noWrap/>
            <w:hideMark/>
          </w:tcPr>
          <w:p w14:paraId="6C9CA19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4FEF749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LIPN; PI3</w:t>
            </w:r>
          </w:p>
        </w:tc>
        <w:tc>
          <w:tcPr>
            <w:tcW w:w="1134" w:type="dxa"/>
            <w:noWrap/>
            <w:hideMark/>
          </w:tcPr>
          <w:p w14:paraId="3057DBB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9.07E-03</w:t>
            </w:r>
          </w:p>
        </w:tc>
        <w:tc>
          <w:tcPr>
            <w:tcW w:w="4145" w:type="dxa"/>
            <w:noWrap/>
            <w:hideMark/>
          </w:tcPr>
          <w:p w14:paraId="359574D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R-HSA-6811539; R-HSA-6814387;R-HSA-6789310;R-HSA-6814734;R-HSA-6814764;R-HSA-6814298;R-HSA-6810937</w:t>
            </w:r>
          </w:p>
        </w:tc>
      </w:tr>
      <w:tr w:rsidR="009C690F" w:rsidRPr="00307911" w14:paraId="5768ADDD" w14:textId="77777777" w:rsidTr="00754228">
        <w:trPr>
          <w:trHeight w:val="400"/>
        </w:trPr>
        <w:tc>
          <w:tcPr>
            <w:tcW w:w="1668" w:type="dxa"/>
            <w:noWrap/>
            <w:hideMark/>
          </w:tcPr>
          <w:p w14:paraId="22F2357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RPK</w:t>
            </w:r>
          </w:p>
        </w:tc>
        <w:tc>
          <w:tcPr>
            <w:tcW w:w="2126" w:type="dxa"/>
            <w:noWrap/>
            <w:hideMark/>
          </w:tcPr>
          <w:p w14:paraId="40FA75E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R-HSA-1855204</w:t>
            </w:r>
          </w:p>
        </w:tc>
        <w:tc>
          <w:tcPr>
            <w:tcW w:w="2551" w:type="dxa"/>
            <w:noWrap/>
            <w:hideMark/>
          </w:tcPr>
          <w:p w14:paraId="63898D3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Synthesis of IP3 and IP4 in the cytosol</w:t>
            </w:r>
          </w:p>
        </w:tc>
        <w:tc>
          <w:tcPr>
            <w:tcW w:w="851" w:type="dxa"/>
            <w:noWrap/>
            <w:hideMark/>
          </w:tcPr>
          <w:p w14:paraId="2EFC15B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17DA861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PLCH1</w:t>
            </w:r>
          </w:p>
        </w:tc>
        <w:tc>
          <w:tcPr>
            <w:tcW w:w="1134" w:type="dxa"/>
            <w:noWrap/>
            <w:hideMark/>
          </w:tcPr>
          <w:p w14:paraId="3557146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1.78E-02</w:t>
            </w:r>
          </w:p>
        </w:tc>
        <w:tc>
          <w:tcPr>
            <w:tcW w:w="4145" w:type="dxa"/>
            <w:noWrap/>
            <w:hideMark/>
          </w:tcPr>
          <w:p w14:paraId="68B7349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R-HSA-1855221</w:t>
            </w:r>
          </w:p>
        </w:tc>
      </w:tr>
      <w:tr w:rsidR="009C690F" w:rsidRPr="00307911" w14:paraId="30B10F7F" w14:textId="77777777" w:rsidTr="00754228">
        <w:trPr>
          <w:trHeight w:val="400"/>
        </w:trPr>
        <w:tc>
          <w:tcPr>
            <w:tcW w:w="1668" w:type="dxa"/>
            <w:noWrap/>
            <w:hideMark/>
          </w:tcPr>
          <w:p w14:paraId="65E2D58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RPK</w:t>
            </w:r>
          </w:p>
        </w:tc>
        <w:tc>
          <w:tcPr>
            <w:tcW w:w="2126" w:type="dxa"/>
            <w:noWrap/>
            <w:hideMark/>
          </w:tcPr>
          <w:p w14:paraId="4A2722A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R-HSA-1483249</w:t>
            </w:r>
          </w:p>
        </w:tc>
        <w:tc>
          <w:tcPr>
            <w:tcW w:w="2551" w:type="dxa"/>
            <w:noWrap/>
            <w:hideMark/>
          </w:tcPr>
          <w:p w14:paraId="5A69C68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Inositol phosphate metabolism</w:t>
            </w:r>
          </w:p>
        </w:tc>
        <w:tc>
          <w:tcPr>
            <w:tcW w:w="851" w:type="dxa"/>
            <w:noWrap/>
            <w:hideMark/>
          </w:tcPr>
          <w:p w14:paraId="26F2CD3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4BB68C9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PLCH1</w:t>
            </w:r>
          </w:p>
        </w:tc>
        <w:tc>
          <w:tcPr>
            <w:tcW w:w="1134" w:type="dxa"/>
            <w:noWrap/>
            <w:hideMark/>
          </w:tcPr>
          <w:p w14:paraId="353C7B1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3.26E-02</w:t>
            </w:r>
          </w:p>
        </w:tc>
        <w:tc>
          <w:tcPr>
            <w:tcW w:w="4145" w:type="dxa"/>
            <w:noWrap/>
            <w:hideMark/>
          </w:tcPr>
          <w:p w14:paraId="6C4BBD7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R-HSA-1855221</w:t>
            </w:r>
          </w:p>
        </w:tc>
      </w:tr>
      <w:tr w:rsidR="009C690F" w:rsidRPr="00307911" w14:paraId="552EDFA4" w14:textId="77777777" w:rsidTr="00754228">
        <w:trPr>
          <w:trHeight w:val="400"/>
        </w:trPr>
        <w:tc>
          <w:tcPr>
            <w:tcW w:w="1668" w:type="dxa"/>
            <w:noWrap/>
            <w:hideMark/>
          </w:tcPr>
          <w:p w14:paraId="13AC3FB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RPK</w:t>
            </w:r>
          </w:p>
        </w:tc>
        <w:tc>
          <w:tcPr>
            <w:tcW w:w="2126" w:type="dxa"/>
            <w:noWrap/>
            <w:hideMark/>
          </w:tcPr>
          <w:p w14:paraId="5214713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R-HSA-9609523</w:t>
            </w:r>
          </w:p>
        </w:tc>
        <w:tc>
          <w:tcPr>
            <w:tcW w:w="2551" w:type="dxa"/>
            <w:noWrap/>
            <w:hideMark/>
          </w:tcPr>
          <w:p w14:paraId="75485E3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Insertion of tail-anchored proteins into the endoplasmic reticulum membrane</w:t>
            </w:r>
          </w:p>
        </w:tc>
        <w:tc>
          <w:tcPr>
            <w:tcW w:w="851" w:type="dxa"/>
            <w:noWrap/>
            <w:hideMark/>
          </w:tcPr>
          <w:p w14:paraId="74533AE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3807580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STX5</w:t>
            </w:r>
          </w:p>
        </w:tc>
        <w:tc>
          <w:tcPr>
            <w:tcW w:w="1134" w:type="dxa"/>
            <w:noWrap/>
            <w:hideMark/>
          </w:tcPr>
          <w:p w14:paraId="0CC7FF1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1.51E-02</w:t>
            </w:r>
          </w:p>
        </w:tc>
        <w:tc>
          <w:tcPr>
            <w:tcW w:w="4145" w:type="dxa"/>
            <w:noWrap/>
            <w:hideMark/>
          </w:tcPr>
          <w:p w14:paraId="6F9228A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R-HSA-9609921;R-HSA-9609860;R-HSA-9610442;R-HSA-9609899;R-HSA-9609917</w:t>
            </w:r>
          </w:p>
        </w:tc>
      </w:tr>
      <w:tr w:rsidR="009C690F" w:rsidRPr="00307911" w14:paraId="4A8763EF" w14:textId="77777777" w:rsidTr="00754228">
        <w:trPr>
          <w:trHeight w:val="400"/>
        </w:trPr>
        <w:tc>
          <w:tcPr>
            <w:tcW w:w="1668" w:type="dxa"/>
            <w:noWrap/>
            <w:hideMark/>
          </w:tcPr>
          <w:p w14:paraId="0246875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RPK</w:t>
            </w:r>
          </w:p>
        </w:tc>
        <w:tc>
          <w:tcPr>
            <w:tcW w:w="2126" w:type="dxa"/>
            <w:noWrap/>
            <w:hideMark/>
          </w:tcPr>
          <w:p w14:paraId="66C322F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R-HSA-5694530</w:t>
            </w:r>
          </w:p>
        </w:tc>
        <w:tc>
          <w:tcPr>
            <w:tcW w:w="2551" w:type="dxa"/>
            <w:noWrap/>
            <w:hideMark/>
          </w:tcPr>
          <w:p w14:paraId="6721626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Cargo concentration in the ER</w:t>
            </w:r>
          </w:p>
        </w:tc>
        <w:tc>
          <w:tcPr>
            <w:tcW w:w="851" w:type="dxa"/>
            <w:noWrap/>
            <w:hideMark/>
          </w:tcPr>
          <w:p w14:paraId="06C9FAB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0DA50A4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STX5</w:t>
            </w:r>
          </w:p>
        </w:tc>
        <w:tc>
          <w:tcPr>
            <w:tcW w:w="1134" w:type="dxa"/>
            <w:noWrap/>
            <w:hideMark/>
          </w:tcPr>
          <w:p w14:paraId="0F8791D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2.25E-02</w:t>
            </w:r>
          </w:p>
        </w:tc>
        <w:tc>
          <w:tcPr>
            <w:tcW w:w="4145" w:type="dxa"/>
            <w:noWrap/>
            <w:hideMark/>
          </w:tcPr>
          <w:p w14:paraId="5EF3D03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R-HSA-5694413;R-HSA-5694522</w:t>
            </w:r>
          </w:p>
        </w:tc>
      </w:tr>
      <w:tr w:rsidR="009C690F" w:rsidRPr="00307911" w14:paraId="50313AA9" w14:textId="77777777" w:rsidTr="00754228">
        <w:trPr>
          <w:trHeight w:val="400"/>
        </w:trPr>
        <w:tc>
          <w:tcPr>
            <w:tcW w:w="1668" w:type="dxa"/>
            <w:noWrap/>
            <w:hideMark/>
          </w:tcPr>
          <w:p w14:paraId="4711AA2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RPK</w:t>
            </w:r>
          </w:p>
        </w:tc>
        <w:tc>
          <w:tcPr>
            <w:tcW w:w="2126" w:type="dxa"/>
            <w:noWrap/>
            <w:hideMark/>
          </w:tcPr>
          <w:p w14:paraId="0BB899D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R-HSA-6811438</w:t>
            </w:r>
          </w:p>
        </w:tc>
        <w:tc>
          <w:tcPr>
            <w:tcW w:w="2551" w:type="dxa"/>
            <w:noWrap/>
            <w:hideMark/>
          </w:tcPr>
          <w:p w14:paraId="43F1BAF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Intra-Golgi traffic</w:t>
            </w:r>
          </w:p>
        </w:tc>
        <w:tc>
          <w:tcPr>
            <w:tcW w:w="851" w:type="dxa"/>
            <w:noWrap/>
            <w:hideMark/>
          </w:tcPr>
          <w:p w14:paraId="2B9F9AD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2503C12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STX5</w:t>
            </w:r>
          </w:p>
        </w:tc>
        <w:tc>
          <w:tcPr>
            <w:tcW w:w="1134" w:type="dxa"/>
            <w:noWrap/>
            <w:hideMark/>
          </w:tcPr>
          <w:p w14:paraId="1C16FFD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2.99E-02</w:t>
            </w:r>
          </w:p>
        </w:tc>
        <w:tc>
          <w:tcPr>
            <w:tcW w:w="4145" w:type="dxa"/>
            <w:noWrap/>
            <w:hideMark/>
          </w:tcPr>
          <w:p w14:paraId="3960C34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R-HSA-8847638;R-HSA-8847637;R-HSA-8847635;R-HSA-6811433;R-HSA-8847544</w:t>
            </w:r>
          </w:p>
        </w:tc>
      </w:tr>
      <w:tr w:rsidR="009C690F" w:rsidRPr="00307911" w14:paraId="58395583" w14:textId="77777777" w:rsidTr="00754228">
        <w:trPr>
          <w:trHeight w:val="400"/>
        </w:trPr>
        <w:tc>
          <w:tcPr>
            <w:tcW w:w="1668" w:type="dxa"/>
            <w:noWrap/>
            <w:hideMark/>
          </w:tcPr>
          <w:p w14:paraId="0BA44F7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RPK</w:t>
            </w:r>
          </w:p>
        </w:tc>
        <w:tc>
          <w:tcPr>
            <w:tcW w:w="2126" w:type="dxa"/>
            <w:noWrap/>
            <w:hideMark/>
          </w:tcPr>
          <w:p w14:paraId="398A766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R-HSA-204005</w:t>
            </w:r>
          </w:p>
        </w:tc>
        <w:tc>
          <w:tcPr>
            <w:tcW w:w="2551" w:type="dxa"/>
            <w:noWrap/>
            <w:hideMark/>
          </w:tcPr>
          <w:p w14:paraId="0FED414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COPII-mediated vesicle transport</w:t>
            </w:r>
          </w:p>
        </w:tc>
        <w:tc>
          <w:tcPr>
            <w:tcW w:w="851" w:type="dxa"/>
            <w:noWrap/>
            <w:hideMark/>
          </w:tcPr>
          <w:p w14:paraId="1BED53C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7AB3A1C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STX5</w:t>
            </w:r>
          </w:p>
        </w:tc>
        <w:tc>
          <w:tcPr>
            <w:tcW w:w="1134" w:type="dxa"/>
            <w:noWrap/>
            <w:hideMark/>
          </w:tcPr>
          <w:p w14:paraId="5851463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4.59E-02</w:t>
            </w:r>
          </w:p>
        </w:tc>
        <w:tc>
          <w:tcPr>
            <w:tcW w:w="4145" w:type="dxa"/>
            <w:noWrap/>
            <w:hideMark/>
          </w:tcPr>
          <w:p w14:paraId="4100D6B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R-HSA-5694423;R-HSA-5694418;R-HSA-203973;R-HSA-5694417;R-HSA-5694527;R-HSA-204008;R-HSA-5694522;R-HSA-5694425;R-HSA-5694439;R-HSA-5694446;R-HSA-5694441;R-HSA-5694409</w:t>
            </w:r>
          </w:p>
        </w:tc>
      </w:tr>
      <w:tr w:rsidR="009C690F" w:rsidRPr="00307911" w14:paraId="345ADF8D" w14:textId="77777777" w:rsidTr="00754228">
        <w:trPr>
          <w:trHeight w:val="400"/>
        </w:trPr>
        <w:tc>
          <w:tcPr>
            <w:tcW w:w="1668" w:type="dxa"/>
            <w:noWrap/>
            <w:hideMark/>
          </w:tcPr>
          <w:p w14:paraId="2A925D2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RPK</w:t>
            </w:r>
          </w:p>
        </w:tc>
        <w:tc>
          <w:tcPr>
            <w:tcW w:w="2126" w:type="dxa"/>
            <w:noWrap/>
            <w:hideMark/>
          </w:tcPr>
          <w:p w14:paraId="4C0D785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R-HSA-9013408</w:t>
            </w:r>
          </w:p>
        </w:tc>
        <w:tc>
          <w:tcPr>
            <w:tcW w:w="2551" w:type="dxa"/>
            <w:noWrap/>
            <w:hideMark/>
          </w:tcPr>
          <w:p w14:paraId="3BCE782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RHOG GTPase cycle</w:t>
            </w:r>
          </w:p>
        </w:tc>
        <w:tc>
          <w:tcPr>
            <w:tcW w:w="851" w:type="dxa"/>
            <w:noWrap/>
            <w:hideMark/>
          </w:tcPr>
          <w:p w14:paraId="7AE41BC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1C0A703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STX5</w:t>
            </w:r>
          </w:p>
        </w:tc>
        <w:tc>
          <w:tcPr>
            <w:tcW w:w="1134" w:type="dxa"/>
            <w:noWrap/>
            <w:hideMark/>
          </w:tcPr>
          <w:p w14:paraId="577EEBF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4.99E-02</w:t>
            </w:r>
          </w:p>
        </w:tc>
        <w:tc>
          <w:tcPr>
            <w:tcW w:w="4145" w:type="dxa"/>
            <w:noWrap/>
            <w:hideMark/>
          </w:tcPr>
          <w:p w14:paraId="3B2FD06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R-HSA-9014467</w:t>
            </w:r>
          </w:p>
        </w:tc>
      </w:tr>
      <w:tr w:rsidR="009C690F" w:rsidRPr="00307911" w14:paraId="06EA7DF4" w14:textId="77777777" w:rsidTr="00754228">
        <w:trPr>
          <w:trHeight w:val="400"/>
        </w:trPr>
        <w:tc>
          <w:tcPr>
            <w:tcW w:w="1668" w:type="dxa"/>
            <w:noWrap/>
            <w:hideMark/>
          </w:tcPr>
          <w:p w14:paraId="1D3EFFC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RPK</w:t>
            </w:r>
          </w:p>
        </w:tc>
        <w:tc>
          <w:tcPr>
            <w:tcW w:w="2126" w:type="dxa"/>
            <w:noWrap/>
            <w:hideMark/>
          </w:tcPr>
          <w:p w14:paraId="14E79A8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R-HSA-5669034</w:t>
            </w:r>
          </w:p>
        </w:tc>
        <w:tc>
          <w:tcPr>
            <w:tcW w:w="2551" w:type="dxa"/>
            <w:noWrap/>
            <w:hideMark/>
          </w:tcPr>
          <w:p w14:paraId="141F5AE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TNFs bind their physiological receptors</w:t>
            </w:r>
          </w:p>
        </w:tc>
        <w:tc>
          <w:tcPr>
            <w:tcW w:w="851" w:type="dxa"/>
            <w:noWrap/>
            <w:hideMark/>
          </w:tcPr>
          <w:p w14:paraId="11EFE69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3B6D833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TNFRSF9</w:t>
            </w:r>
          </w:p>
        </w:tc>
        <w:tc>
          <w:tcPr>
            <w:tcW w:w="1134" w:type="dxa"/>
            <w:noWrap/>
            <w:hideMark/>
          </w:tcPr>
          <w:p w14:paraId="7350ECA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2.05E-02</w:t>
            </w:r>
          </w:p>
        </w:tc>
        <w:tc>
          <w:tcPr>
            <w:tcW w:w="4145" w:type="dxa"/>
            <w:noWrap/>
            <w:hideMark/>
          </w:tcPr>
          <w:p w14:paraId="02941B5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R-HSA-8858475</w:t>
            </w:r>
          </w:p>
        </w:tc>
      </w:tr>
      <w:tr w:rsidR="009C690F" w:rsidRPr="00307911" w14:paraId="26F23525" w14:textId="77777777" w:rsidTr="00754228">
        <w:trPr>
          <w:trHeight w:val="400"/>
        </w:trPr>
        <w:tc>
          <w:tcPr>
            <w:tcW w:w="1668" w:type="dxa"/>
            <w:noWrap/>
            <w:hideMark/>
          </w:tcPr>
          <w:p w14:paraId="6CEEB1D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GO/BP</w:t>
            </w:r>
          </w:p>
        </w:tc>
        <w:tc>
          <w:tcPr>
            <w:tcW w:w="2126" w:type="dxa"/>
            <w:noWrap/>
            <w:hideMark/>
          </w:tcPr>
          <w:p w14:paraId="1C29586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GO:0070268</w:t>
            </w:r>
          </w:p>
        </w:tc>
        <w:tc>
          <w:tcPr>
            <w:tcW w:w="2551" w:type="dxa"/>
            <w:noWrap/>
            <w:hideMark/>
          </w:tcPr>
          <w:p w14:paraId="7931CAF9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cornification</w:t>
            </w:r>
          </w:p>
        </w:tc>
        <w:tc>
          <w:tcPr>
            <w:tcW w:w="851" w:type="dxa"/>
            <w:noWrap/>
            <w:hideMark/>
          </w:tcPr>
          <w:p w14:paraId="0644A4F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1278C6B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PI3/LIPN</w:t>
            </w:r>
          </w:p>
        </w:tc>
        <w:tc>
          <w:tcPr>
            <w:tcW w:w="1134" w:type="dxa"/>
            <w:noWrap/>
            <w:hideMark/>
          </w:tcPr>
          <w:p w14:paraId="3E6CE69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7.34E-04</w:t>
            </w:r>
          </w:p>
        </w:tc>
        <w:tc>
          <w:tcPr>
            <w:tcW w:w="4145" w:type="dxa"/>
            <w:noWrap/>
            <w:hideMark/>
          </w:tcPr>
          <w:p w14:paraId="72D66BCB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 xml:space="preserve">　</w:t>
            </w:r>
          </w:p>
        </w:tc>
      </w:tr>
      <w:tr w:rsidR="009C690F" w:rsidRPr="00307911" w14:paraId="13D121FA" w14:textId="77777777" w:rsidTr="00754228">
        <w:trPr>
          <w:trHeight w:val="400"/>
        </w:trPr>
        <w:tc>
          <w:tcPr>
            <w:tcW w:w="1668" w:type="dxa"/>
            <w:noWrap/>
            <w:hideMark/>
          </w:tcPr>
          <w:p w14:paraId="34EDA39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GO/MF</w:t>
            </w:r>
          </w:p>
        </w:tc>
        <w:tc>
          <w:tcPr>
            <w:tcW w:w="2126" w:type="dxa"/>
            <w:noWrap/>
            <w:hideMark/>
          </w:tcPr>
          <w:p w14:paraId="1BA96E7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GO:0016298</w:t>
            </w:r>
          </w:p>
        </w:tc>
        <w:tc>
          <w:tcPr>
            <w:tcW w:w="2551" w:type="dxa"/>
            <w:noWrap/>
            <w:hideMark/>
          </w:tcPr>
          <w:p w14:paraId="4E005F5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lipase activity</w:t>
            </w:r>
          </w:p>
        </w:tc>
        <w:tc>
          <w:tcPr>
            <w:tcW w:w="851" w:type="dxa"/>
            <w:noWrap/>
            <w:hideMark/>
          </w:tcPr>
          <w:p w14:paraId="7F5673B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32A1BE3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PLCH1/LIPN</w:t>
            </w:r>
          </w:p>
        </w:tc>
        <w:tc>
          <w:tcPr>
            <w:tcW w:w="1134" w:type="dxa"/>
            <w:noWrap/>
            <w:hideMark/>
          </w:tcPr>
          <w:p w14:paraId="020A5D1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1.05E-03</w:t>
            </w:r>
          </w:p>
        </w:tc>
        <w:tc>
          <w:tcPr>
            <w:tcW w:w="4145" w:type="dxa"/>
            <w:noWrap/>
            <w:hideMark/>
          </w:tcPr>
          <w:p w14:paraId="62A29F9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 xml:space="preserve">　</w:t>
            </w:r>
          </w:p>
        </w:tc>
      </w:tr>
      <w:tr w:rsidR="009C690F" w:rsidRPr="00307911" w14:paraId="339F2DD1" w14:textId="77777777" w:rsidTr="00754228">
        <w:trPr>
          <w:trHeight w:val="400"/>
        </w:trPr>
        <w:tc>
          <w:tcPr>
            <w:tcW w:w="1668" w:type="dxa"/>
            <w:noWrap/>
            <w:hideMark/>
          </w:tcPr>
          <w:p w14:paraId="59112E3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GO/BP</w:t>
            </w:r>
          </w:p>
        </w:tc>
        <w:tc>
          <w:tcPr>
            <w:tcW w:w="2126" w:type="dxa"/>
            <w:noWrap/>
            <w:hideMark/>
          </w:tcPr>
          <w:p w14:paraId="0325D46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GO:0031424</w:t>
            </w:r>
          </w:p>
        </w:tc>
        <w:tc>
          <w:tcPr>
            <w:tcW w:w="2551" w:type="dxa"/>
            <w:noWrap/>
            <w:hideMark/>
          </w:tcPr>
          <w:p w14:paraId="5D51917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keratinization</w:t>
            </w:r>
          </w:p>
        </w:tc>
        <w:tc>
          <w:tcPr>
            <w:tcW w:w="851" w:type="dxa"/>
            <w:noWrap/>
            <w:hideMark/>
          </w:tcPr>
          <w:p w14:paraId="1D4732BE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4F7274B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PI3/LIPN</w:t>
            </w:r>
          </w:p>
        </w:tc>
        <w:tc>
          <w:tcPr>
            <w:tcW w:w="1134" w:type="dxa"/>
            <w:noWrap/>
            <w:hideMark/>
          </w:tcPr>
          <w:p w14:paraId="74F3AA0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2.89E-03</w:t>
            </w:r>
          </w:p>
        </w:tc>
        <w:tc>
          <w:tcPr>
            <w:tcW w:w="4145" w:type="dxa"/>
            <w:noWrap/>
            <w:hideMark/>
          </w:tcPr>
          <w:p w14:paraId="42CFA95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 xml:space="preserve">　</w:t>
            </w:r>
          </w:p>
        </w:tc>
      </w:tr>
      <w:tr w:rsidR="009C690F" w:rsidRPr="00307911" w14:paraId="7036D99D" w14:textId="77777777" w:rsidTr="00754228">
        <w:trPr>
          <w:trHeight w:val="400"/>
        </w:trPr>
        <w:tc>
          <w:tcPr>
            <w:tcW w:w="1668" w:type="dxa"/>
            <w:noWrap/>
            <w:hideMark/>
          </w:tcPr>
          <w:p w14:paraId="7CAD76E6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GO/BP</w:t>
            </w:r>
          </w:p>
        </w:tc>
        <w:tc>
          <w:tcPr>
            <w:tcW w:w="2126" w:type="dxa"/>
            <w:noWrap/>
            <w:hideMark/>
          </w:tcPr>
          <w:p w14:paraId="25B75CC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GO:0030216</w:t>
            </w:r>
          </w:p>
        </w:tc>
        <w:tc>
          <w:tcPr>
            <w:tcW w:w="2551" w:type="dxa"/>
            <w:noWrap/>
            <w:hideMark/>
          </w:tcPr>
          <w:p w14:paraId="066FF91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keratinocyte differentiation</w:t>
            </w:r>
          </w:p>
        </w:tc>
        <w:tc>
          <w:tcPr>
            <w:tcW w:w="851" w:type="dxa"/>
            <w:noWrap/>
            <w:hideMark/>
          </w:tcPr>
          <w:p w14:paraId="10B2DDC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38F3555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PI3/LIPN</w:t>
            </w:r>
          </w:p>
        </w:tc>
        <w:tc>
          <w:tcPr>
            <w:tcW w:w="1134" w:type="dxa"/>
            <w:noWrap/>
            <w:hideMark/>
          </w:tcPr>
          <w:p w14:paraId="6A1DC4F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5.29E-03</w:t>
            </w:r>
          </w:p>
        </w:tc>
        <w:tc>
          <w:tcPr>
            <w:tcW w:w="4145" w:type="dxa"/>
            <w:noWrap/>
            <w:hideMark/>
          </w:tcPr>
          <w:p w14:paraId="131A3A2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 xml:space="preserve">　</w:t>
            </w:r>
          </w:p>
        </w:tc>
      </w:tr>
      <w:tr w:rsidR="009C690F" w:rsidRPr="00307911" w14:paraId="34A5F2F7" w14:textId="77777777" w:rsidTr="00754228">
        <w:trPr>
          <w:trHeight w:val="400"/>
        </w:trPr>
        <w:tc>
          <w:tcPr>
            <w:tcW w:w="1668" w:type="dxa"/>
            <w:noWrap/>
            <w:hideMark/>
          </w:tcPr>
          <w:p w14:paraId="0347534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GO/BP</w:t>
            </w:r>
          </w:p>
        </w:tc>
        <w:tc>
          <w:tcPr>
            <w:tcW w:w="2126" w:type="dxa"/>
            <w:noWrap/>
            <w:hideMark/>
          </w:tcPr>
          <w:p w14:paraId="6251716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GO:0016042</w:t>
            </w:r>
          </w:p>
        </w:tc>
        <w:tc>
          <w:tcPr>
            <w:tcW w:w="2551" w:type="dxa"/>
            <w:noWrap/>
            <w:hideMark/>
          </w:tcPr>
          <w:p w14:paraId="69793EC2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lipid catabolic process</w:t>
            </w:r>
          </w:p>
        </w:tc>
        <w:tc>
          <w:tcPr>
            <w:tcW w:w="851" w:type="dxa"/>
            <w:noWrap/>
            <w:hideMark/>
          </w:tcPr>
          <w:p w14:paraId="6B69995A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4D2CFBB8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PLCH1/LIPN</w:t>
            </w:r>
          </w:p>
        </w:tc>
        <w:tc>
          <w:tcPr>
            <w:tcW w:w="1134" w:type="dxa"/>
            <w:noWrap/>
            <w:hideMark/>
          </w:tcPr>
          <w:p w14:paraId="51C19C9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6.28E-03</w:t>
            </w:r>
          </w:p>
        </w:tc>
        <w:tc>
          <w:tcPr>
            <w:tcW w:w="4145" w:type="dxa"/>
            <w:noWrap/>
            <w:hideMark/>
          </w:tcPr>
          <w:p w14:paraId="0BA0D8B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 xml:space="preserve">　</w:t>
            </w:r>
          </w:p>
        </w:tc>
      </w:tr>
      <w:tr w:rsidR="009C690F" w:rsidRPr="00307911" w14:paraId="0B236EB1" w14:textId="77777777" w:rsidTr="00754228">
        <w:trPr>
          <w:trHeight w:val="400"/>
        </w:trPr>
        <w:tc>
          <w:tcPr>
            <w:tcW w:w="1668" w:type="dxa"/>
            <w:noWrap/>
            <w:hideMark/>
          </w:tcPr>
          <w:p w14:paraId="5D66C07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GO/BP</w:t>
            </w:r>
          </w:p>
        </w:tc>
        <w:tc>
          <w:tcPr>
            <w:tcW w:w="2126" w:type="dxa"/>
            <w:noWrap/>
            <w:hideMark/>
          </w:tcPr>
          <w:p w14:paraId="49F1E9F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GO:0009913</w:t>
            </w:r>
          </w:p>
        </w:tc>
        <w:tc>
          <w:tcPr>
            <w:tcW w:w="2551" w:type="dxa"/>
            <w:noWrap/>
            <w:hideMark/>
          </w:tcPr>
          <w:p w14:paraId="60AABCE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epidermal cell differentiation</w:t>
            </w:r>
          </w:p>
        </w:tc>
        <w:tc>
          <w:tcPr>
            <w:tcW w:w="851" w:type="dxa"/>
            <w:noWrap/>
            <w:hideMark/>
          </w:tcPr>
          <w:p w14:paraId="111D6E3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31190ED7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PI3/LIPN</w:t>
            </w:r>
          </w:p>
        </w:tc>
        <w:tc>
          <w:tcPr>
            <w:tcW w:w="1134" w:type="dxa"/>
            <w:noWrap/>
            <w:hideMark/>
          </w:tcPr>
          <w:p w14:paraId="295B1B0F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7.22E-03</w:t>
            </w:r>
          </w:p>
        </w:tc>
        <w:tc>
          <w:tcPr>
            <w:tcW w:w="4145" w:type="dxa"/>
            <w:noWrap/>
            <w:hideMark/>
          </w:tcPr>
          <w:p w14:paraId="2729D6D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 xml:space="preserve">　</w:t>
            </w:r>
          </w:p>
        </w:tc>
      </w:tr>
      <w:tr w:rsidR="009C690F" w:rsidRPr="00307911" w14:paraId="3921960A" w14:textId="77777777" w:rsidTr="00754228">
        <w:trPr>
          <w:trHeight w:val="400"/>
        </w:trPr>
        <w:tc>
          <w:tcPr>
            <w:tcW w:w="1668" w:type="dxa"/>
            <w:noWrap/>
            <w:hideMark/>
          </w:tcPr>
          <w:p w14:paraId="695A3073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GO/CC</w:t>
            </w:r>
          </w:p>
        </w:tc>
        <w:tc>
          <w:tcPr>
            <w:tcW w:w="2126" w:type="dxa"/>
            <w:noWrap/>
            <w:hideMark/>
          </w:tcPr>
          <w:p w14:paraId="440195CD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GO:0009897</w:t>
            </w:r>
          </w:p>
        </w:tc>
        <w:tc>
          <w:tcPr>
            <w:tcW w:w="2551" w:type="dxa"/>
            <w:noWrap/>
            <w:hideMark/>
          </w:tcPr>
          <w:p w14:paraId="0BDCB424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external side of plasma membrane</w:t>
            </w:r>
          </w:p>
        </w:tc>
        <w:tc>
          <w:tcPr>
            <w:tcW w:w="851" w:type="dxa"/>
            <w:noWrap/>
            <w:hideMark/>
          </w:tcPr>
          <w:p w14:paraId="2CF77450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2C35F37C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EMR1/TNFRSF9</w:t>
            </w:r>
          </w:p>
        </w:tc>
        <w:tc>
          <w:tcPr>
            <w:tcW w:w="1134" w:type="dxa"/>
            <w:noWrap/>
            <w:hideMark/>
          </w:tcPr>
          <w:p w14:paraId="2CCAAE65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>7.79E-03</w:t>
            </w:r>
          </w:p>
        </w:tc>
        <w:tc>
          <w:tcPr>
            <w:tcW w:w="4145" w:type="dxa"/>
            <w:noWrap/>
            <w:hideMark/>
          </w:tcPr>
          <w:p w14:paraId="76912411" w14:textId="77777777" w:rsidR="009C690F" w:rsidRPr="00307911" w:rsidRDefault="009C690F" w:rsidP="00754228">
            <w:pPr>
              <w:rPr>
                <w:rFonts w:ascii="Times New Roman" w:hAnsi="Times New Roman"/>
              </w:rPr>
            </w:pPr>
            <w:r w:rsidRPr="00307911">
              <w:rPr>
                <w:rFonts w:ascii="Times New Roman" w:hAnsi="Times New Roman"/>
              </w:rPr>
              <w:t xml:space="preserve">　</w:t>
            </w:r>
          </w:p>
        </w:tc>
      </w:tr>
    </w:tbl>
    <w:p w14:paraId="5885CCD5" w14:textId="77777777" w:rsidR="009C690F" w:rsidRPr="00307911" w:rsidRDefault="009C690F" w:rsidP="009C690F">
      <w:pPr>
        <w:rPr>
          <w:rFonts w:ascii="Times New Roman" w:hAnsi="Times New Roman"/>
          <w:b/>
          <w:bCs/>
        </w:rPr>
      </w:pPr>
      <w:r w:rsidRPr="00307911">
        <w:rPr>
          <w:rFonts w:ascii="Times New Roman" w:hAnsi="Times New Roman"/>
          <w:b/>
          <w:bCs/>
        </w:rPr>
        <w:t>Note</w:t>
      </w:r>
      <w:r w:rsidRPr="00307911">
        <w:rPr>
          <w:rFonts w:ascii="Times New Roman" w:hAnsi="Times New Roman"/>
          <w:b/>
          <w:bCs/>
        </w:rPr>
        <w:t>：</w:t>
      </w:r>
      <w:r w:rsidRPr="00307911">
        <w:rPr>
          <w:rFonts w:ascii="Times New Roman" w:hAnsi="Times New Roman"/>
        </w:rPr>
        <w:t>Reactome pathway knowledgebase(RPK)</w:t>
      </w:r>
    </w:p>
    <w:p w14:paraId="200FE0FF" w14:textId="77777777" w:rsidR="009C690F" w:rsidRPr="00695762" w:rsidRDefault="009C690F" w:rsidP="009C690F"/>
    <w:p w14:paraId="3E8CD497" w14:textId="77777777" w:rsidR="009C690F" w:rsidRPr="009C690F" w:rsidRDefault="009C690F">
      <w:pPr>
        <w:rPr>
          <w:rFonts w:hint="eastAsia"/>
        </w:rPr>
      </w:pPr>
    </w:p>
    <w:sectPr w:rsidR="009C690F" w:rsidRPr="009C690F" w:rsidSect="00B0139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SA183">
    <w:altName w:val="Cambria"/>
    <w:panose1 w:val="020B0604020202020204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114908938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1C375368" w14:textId="77777777" w:rsidR="00B77C83" w:rsidRDefault="009C690F" w:rsidP="00875E08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11877C2C" w14:textId="77777777" w:rsidR="00B77C83" w:rsidRDefault="009C690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1067375597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0062F50" w14:textId="77777777" w:rsidR="00B77C83" w:rsidRDefault="009C690F" w:rsidP="00875E08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851CD21" w14:textId="77777777" w:rsidR="00B77C83" w:rsidRDefault="009C690F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0F"/>
    <w:rsid w:val="00024604"/>
    <w:rsid w:val="00030BDA"/>
    <w:rsid w:val="000422F1"/>
    <w:rsid w:val="00084755"/>
    <w:rsid w:val="000A681A"/>
    <w:rsid w:val="000B3A2B"/>
    <w:rsid w:val="000D4400"/>
    <w:rsid w:val="00130200"/>
    <w:rsid w:val="00135EFF"/>
    <w:rsid w:val="001433B4"/>
    <w:rsid w:val="00181194"/>
    <w:rsid w:val="001A655B"/>
    <w:rsid w:val="001B063E"/>
    <w:rsid w:val="001D6AB5"/>
    <w:rsid w:val="001E2BAF"/>
    <w:rsid w:val="002453D1"/>
    <w:rsid w:val="002505A1"/>
    <w:rsid w:val="00271B19"/>
    <w:rsid w:val="0029747D"/>
    <w:rsid w:val="002D01B4"/>
    <w:rsid w:val="002E3616"/>
    <w:rsid w:val="00312667"/>
    <w:rsid w:val="00353E58"/>
    <w:rsid w:val="00371683"/>
    <w:rsid w:val="00420E37"/>
    <w:rsid w:val="00424AFE"/>
    <w:rsid w:val="00425D60"/>
    <w:rsid w:val="004337A8"/>
    <w:rsid w:val="0047516A"/>
    <w:rsid w:val="004823FF"/>
    <w:rsid w:val="0050097D"/>
    <w:rsid w:val="005869D6"/>
    <w:rsid w:val="00587845"/>
    <w:rsid w:val="005B3222"/>
    <w:rsid w:val="005B6F3C"/>
    <w:rsid w:val="005F3610"/>
    <w:rsid w:val="00622B42"/>
    <w:rsid w:val="00631ED1"/>
    <w:rsid w:val="00633871"/>
    <w:rsid w:val="00650090"/>
    <w:rsid w:val="00667380"/>
    <w:rsid w:val="00672757"/>
    <w:rsid w:val="006877C9"/>
    <w:rsid w:val="006A4446"/>
    <w:rsid w:val="006A69FA"/>
    <w:rsid w:val="006D1720"/>
    <w:rsid w:val="006E58FD"/>
    <w:rsid w:val="0070065A"/>
    <w:rsid w:val="0071494A"/>
    <w:rsid w:val="007168F8"/>
    <w:rsid w:val="0073151A"/>
    <w:rsid w:val="00783072"/>
    <w:rsid w:val="007B3914"/>
    <w:rsid w:val="007C6A68"/>
    <w:rsid w:val="007E1C16"/>
    <w:rsid w:val="007E5954"/>
    <w:rsid w:val="007F0231"/>
    <w:rsid w:val="00811D97"/>
    <w:rsid w:val="00831D4A"/>
    <w:rsid w:val="00832F49"/>
    <w:rsid w:val="008A6FE0"/>
    <w:rsid w:val="008B4591"/>
    <w:rsid w:val="008B64FD"/>
    <w:rsid w:val="008C174D"/>
    <w:rsid w:val="008C591E"/>
    <w:rsid w:val="009159B3"/>
    <w:rsid w:val="009412BE"/>
    <w:rsid w:val="009703F7"/>
    <w:rsid w:val="00997B87"/>
    <w:rsid w:val="009C690F"/>
    <w:rsid w:val="009D02B1"/>
    <w:rsid w:val="009F7788"/>
    <w:rsid w:val="00A22A89"/>
    <w:rsid w:val="00A55B3E"/>
    <w:rsid w:val="00A723A3"/>
    <w:rsid w:val="00AA1BC3"/>
    <w:rsid w:val="00B0139B"/>
    <w:rsid w:val="00B25CDD"/>
    <w:rsid w:val="00B26E00"/>
    <w:rsid w:val="00B6506C"/>
    <w:rsid w:val="00B82EFC"/>
    <w:rsid w:val="00BC36B3"/>
    <w:rsid w:val="00BE1A3D"/>
    <w:rsid w:val="00BF7D1E"/>
    <w:rsid w:val="00C006BE"/>
    <w:rsid w:val="00C03884"/>
    <w:rsid w:val="00C1688B"/>
    <w:rsid w:val="00C36672"/>
    <w:rsid w:val="00C4607D"/>
    <w:rsid w:val="00C714C7"/>
    <w:rsid w:val="00C90AC5"/>
    <w:rsid w:val="00C96305"/>
    <w:rsid w:val="00CB3580"/>
    <w:rsid w:val="00CB408E"/>
    <w:rsid w:val="00D356A6"/>
    <w:rsid w:val="00D56B9D"/>
    <w:rsid w:val="00D56C89"/>
    <w:rsid w:val="00D60483"/>
    <w:rsid w:val="00D672ED"/>
    <w:rsid w:val="00DF592F"/>
    <w:rsid w:val="00E74EEB"/>
    <w:rsid w:val="00EA6DA0"/>
    <w:rsid w:val="00EC3466"/>
    <w:rsid w:val="00F05538"/>
    <w:rsid w:val="00F1442F"/>
    <w:rsid w:val="00F31B56"/>
    <w:rsid w:val="00FB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8EC4A"/>
  <w15:chartTrackingRefBased/>
  <w15:docId w15:val="{4B00ED4F-F173-5747-B1C6-3C8615EF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C690F"/>
    <w:pPr>
      <w:widowControl w:val="0"/>
      <w:jc w:val="both"/>
    </w:pPr>
    <w:rPr>
      <w:rFonts w:ascii="DengXian" w:eastAsia="DengXian" w:hAnsi="DengXi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参考和表格"/>
    <w:basedOn w:val="a0"/>
    <w:uiPriority w:val="1"/>
    <w:rsid w:val="00EA6DA0"/>
    <w:rPr>
      <w:rFonts w:ascii="AdvPSA183" w:hAnsi="AdvPSA183"/>
      <w:b/>
      <w:bCs/>
      <w:color w:val="2E74B5" w:themeColor="accent5" w:themeShade="BF"/>
      <w:sz w:val="16"/>
      <w:szCs w:val="16"/>
    </w:rPr>
  </w:style>
  <w:style w:type="paragraph" w:customStyle="1" w:styleId="-">
    <w:name w:val="正文-登山队"/>
    <w:basedOn w:val="a4"/>
    <w:qFormat/>
    <w:rsid w:val="009C690F"/>
    <w:pPr>
      <w:widowControl/>
      <w:spacing w:before="100" w:beforeAutospacing="1" w:after="100" w:afterAutospacing="1"/>
    </w:pPr>
    <w:rPr>
      <w:rFonts w:ascii="AdvPSA183" w:eastAsia="宋体" w:hAnsi="AdvPSA183" w:cs="宋体"/>
      <w:kern w:val="0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9C690F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9C690F"/>
    <w:pPr>
      <w:widowControl/>
      <w:tabs>
        <w:tab w:val="center" w:pos="4320"/>
        <w:tab w:val="right" w:pos="8640"/>
      </w:tabs>
      <w:snapToGrid w:val="0"/>
      <w:jc w:val="left"/>
    </w:pPr>
    <w:rPr>
      <w:rFonts w:ascii="宋体" w:eastAsia="宋体" w:hAnsi="宋体" w:cs="宋体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690F"/>
    <w:rPr>
      <w:rFonts w:ascii="宋体" w:eastAsia="宋体" w:hAnsi="宋体" w:cs="宋体"/>
      <w:kern w:val="0"/>
      <w:sz w:val="18"/>
      <w:szCs w:val="18"/>
    </w:rPr>
  </w:style>
  <w:style w:type="table" w:styleId="a7">
    <w:name w:val="Table Grid"/>
    <w:basedOn w:val="a1"/>
    <w:uiPriority w:val="39"/>
    <w:rsid w:val="009C6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semiHidden/>
    <w:unhideWhenUsed/>
    <w:rsid w:val="009C690F"/>
  </w:style>
  <w:style w:type="character" w:styleId="a9">
    <w:name w:val="line number"/>
    <w:basedOn w:val="a0"/>
    <w:uiPriority w:val="99"/>
    <w:semiHidden/>
    <w:unhideWhenUsed/>
    <w:rsid w:val="009C6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1448</Words>
  <Characters>8284</Characters>
  <Application>Microsoft Office Word</Application>
  <DocSecurity>0</DocSecurity>
  <Lines>197</Lines>
  <Paragraphs>113</Paragraphs>
  <ScaleCrop>false</ScaleCrop>
  <Company/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2023-01-12T03:14:00Z</dcterms:created>
  <dcterms:modified xsi:type="dcterms:W3CDTF">2023-01-12T03:16:00Z</dcterms:modified>
</cp:coreProperties>
</file>