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21F00" w14:textId="77777777" w:rsidR="00DD6BE2" w:rsidRPr="00840262" w:rsidRDefault="00DD6BE2" w:rsidP="00DD6BE2">
      <w:pPr>
        <w:rPr>
          <w:rFonts w:ascii="Helvetica Neue" w:hAnsi="Helvetica Neue"/>
          <w:b/>
          <w:sz w:val="16"/>
        </w:rPr>
      </w:pPr>
      <w:r w:rsidRPr="00840262">
        <w:rPr>
          <w:rFonts w:ascii="Helvetica Neue" w:hAnsi="Helvetica Neue"/>
          <w:b/>
          <w:sz w:val="16"/>
        </w:rPr>
        <w:t>Table 3: Clinical outcomes of COVID-19 inpatients presenting with delirium symptoms (n=400)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"/>
        <w:gridCol w:w="466"/>
        <w:gridCol w:w="466"/>
        <w:gridCol w:w="374"/>
        <w:gridCol w:w="466"/>
        <w:gridCol w:w="466"/>
        <w:gridCol w:w="466"/>
        <w:gridCol w:w="466"/>
        <w:gridCol w:w="466"/>
        <w:gridCol w:w="374"/>
        <w:gridCol w:w="372"/>
        <w:gridCol w:w="372"/>
        <w:gridCol w:w="372"/>
        <w:gridCol w:w="466"/>
        <w:gridCol w:w="466"/>
        <w:gridCol w:w="466"/>
        <w:gridCol w:w="372"/>
        <w:gridCol w:w="466"/>
        <w:gridCol w:w="374"/>
        <w:gridCol w:w="466"/>
        <w:gridCol w:w="372"/>
        <w:gridCol w:w="373"/>
      </w:tblGrid>
      <w:tr w:rsidR="00DD6BE2" w:rsidRPr="00840262" w14:paraId="33201330" w14:textId="77777777" w:rsidTr="006B0707">
        <w:trPr>
          <w:cantSplit/>
          <w:trHeight w:val="394"/>
          <w:jc w:val="center"/>
        </w:trPr>
        <w:tc>
          <w:tcPr>
            <w:tcW w:w="197" w:type="pct"/>
            <w:vMerge w:val="restart"/>
            <w:shd w:val="clear" w:color="auto" w:fill="auto"/>
            <w:textDirection w:val="btLr"/>
            <w:vAlign w:val="center"/>
            <w:hideMark/>
          </w:tcPr>
          <w:p w14:paraId="262BE818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hAnsi="Helvetica Neue"/>
                <w:b/>
                <w:sz w:val="10"/>
                <w:szCs w:val="10"/>
              </w:rPr>
            </w:pPr>
            <w:r w:rsidRPr="00840262">
              <w:rPr>
                <w:rFonts w:ascii="Helvetica Neue" w:hAnsi="Helvetica Neue"/>
                <w:b/>
                <w:sz w:val="10"/>
                <w:szCs w:val="10"/>
              </w:rPr>
              <w:t>Month</w:t>
            </w:r>
          </w:p>
        </w:tc>
        <w:tc>
          <w:tcPr>
            <w:tcW w:w="701" w:type="pct"/>
            <w:gridSpan w:val="3"/>
            <w:shd w:val="clear" w:color="auto" w:fill="auto"/>
            <w:vAlign w:val="center"/>
            <w:hideMark/>
          </w:tcPr>
          <w:p w14:paraId="7D739C5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hyperactive (then return to baseline)</w:t>
            </w:r>
          </w:p>
        </w:tc>
        <w:tc>
          <w:tcPr>
            <w:tcW w:w="750" w:type="pct"/>
            <w:gridSpan w:val="3"/>
            <w:shd w:val="clear" w:color="auto" w:fill="auto"/>
            <w:vAlign w:val="center"/>
            <w:hideMark/>
          </w:tcPr>
          <w:p w14:paraId="5740C7C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hypoactive</w:t>
            </w:r>
          </w:p>
        </w:tc>
        <w:tc>
          <w:tcPr>
            <w:tcW w:w="701" w:type="pct"/>
            <w:gridSpan w:val="3"/>
            <w:shd w:val="clear" w:color="auto" w:fill="auto"/>
            <w:vAlign w:val="center"/>
            <w:hideMark/>
          </w:tcPr>
          <w:p w14:paraId="6B3DC2C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mixed level of activity</w:t>
            </w:r>
          </w:p>
        </w:tc>
        <w:tc>
          <w:tcPr>
            <w:tcW w:w="600" w:type="pct"/>
            <w:gridSpan w:val="3"/>
            <w:shd w:val="clear" w:color="auto" w:fill="auto"/>
            <w:vAlign w:val="center"/>
            <w:hideMark/>
          </w:tcPr>
          <w:p w14:paraId="3B66858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mixed level of activity (then return to baseline)</w:t>
            </w:r>
          </w:p>
        </w:tc>
        <w:tc>
          <w:tcPr>
            <w:tcW w:w="750" w:type="pct"/>
            <w:gridSpan w:val="3"/>
            <w:shd w:val="clear" w:color="auto" w:fill="auto"/>
            <w:vAlign w:val="center"/>
            <w:hideMark/>
          </w:tcPr>
          <w:p w14:paraId="671CF36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initially hyperactive, then hypoactive</w:t>
            </w:r>
          </w:p>
        </w:tc>
        <w:tc>
          <w:tcPr>
            <w:tcW w:w="651" w:type="pct"/>
            <w:gridSpan w:val="3"/>
            <w:shd w:val="clear" w:color="auto" w:fill="auto"/>
            <w:vAlign w:val="center"/>
            <w:hideMark/>
          </w:tcPr>
          <w:p w14:paraId="5CB2266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initially mixed level of activity, then hypoactive</w:t>
            </w:r>
          </w:p>
        </w:tc>
        <w:tc>
          <w:tcPr>
            <w:tcW w:w="650" w:type="pct"/>
            <w:gridSpan w:val="3"/>
            <w:shd w:val="clear" w:color="auto" w:fill="auto"/>
            <w:vAlign w:val="center"/>
            <w:hideMark/>
          </w:tcPr>
          <w:p w14:paraId="39775C6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initially hypoactive, then return to baseline</w:t>
            </w:r>
          </w:p>
        </w:tc>
      </w:tr>
      <w:tr w:rsidR="00DD6BE2" w:rsidRPr="00840262" w14:paraId="7195C325" w14:textId="77777777" w:rsidTr="006B0707">
        <w:trPr>
          <w:cantSplit/>
          <w:trHeight w:val="1247"/>
          <w:jc w:val="center"/>
        </w:trPr>
        <w:tc>
          <w:tcPr>
            <w:tcW w:w="197" w:type="pct"/>
            <w:vMerge/>
            <w:shd w:val="clear" w:color="auto" w:fill="auto"/>
            <w:textDirection w:val="btLr"/>
            <w:vAlign w:val="bottom"/>
            <w:hideMark/>
          </w:tcPr>
          <w:p w14:paraId="708CEE61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color w:val="000000"/>
                <w:sz w:val="10"/>
                <w:szCs w:val="10"/>
              </w:rPr>
            </w:pP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69A1E630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Discharged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0308AF76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Expired</w:t>
            </w:r>
          </w:p>
        </w:tc>
        <w:tc>
          <w:tcPr>
            <w:tcW w:w="200" w:type="pct"/>
            <w:shd w:val="clear" w:color="auto" w:fill="auto"/>
            <w:textDirection w:val="btLr"/>
            <w:vAlign w:val="center"/>
            <w:hideMark/>
          </w:tcPr>
          <w:p w14:paraId="7F3FE42E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Transferred to another hospital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5121C042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Discharged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16D98503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Expired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31D0802F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Transferred to another hospital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26D2587A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Discharged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6E990C25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Expired</w:t>
            </w:r>
          </w:p>
        </w:tc>
        <w:tc>
          <w:tcPr>
            <w:tcW w:w="200" w:type="pct"/>
            <w:shd w:val="clear" w:color="auto" w:fill="auto"/>
            <w:textDirection w:val="btLr"/>
            <w:vAlign w:val="center"/>
            <w:hideMark/>
          </w:tcPr>
          <w:p w14:paraId="0073E0C1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Transferred to another hospital</w:t>
            </w:r>
          </w:p>
        </w:tc>
        <w:tc>
          <w:tcPr>
            <w:tcW w:w="200" w:type="pct"/>
            <w:shd w:val="clear" w:color="auto" w:fill="auto"/>
            <w:textDirection w:val="btLr"/>
            <w:vAlign w:val="center"/>
            <w:hideMark/>
          </w:tcPr>
          <w:p w14:paraId="78820295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Discharged</w:t>
            </w:r>
          </w:p>
        </w:tc>
        <w:tc>
          <w:tcPr>
            <w:tcW w:w="200" w:type="pct"/>
            <w:shd w:val="clear" w:color="auto" w:fill="auto"/>
            <w:textDirection w:val="btLr"/>
            <w:vAlign w:val="center"/>
            <w:hideMark/>
          </w:tcPr>
          <w:p w14:paraId="2EAA105B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Expired</w:t>
            </w:r>
          </w:p>
        </w:tc>
        <w:tc>
          <w:tcPr>
            <w:tcW w:w="200" w:type="pct"/>
            <w:shd w:val="clear" w:color="auto" w:fill="auto"/>
            <w:textDirection w:val="btLr"/>
            <w:vAlign w:val="center"/>
            <w:hideMark/>
          </w:tcPr>
          <w:p w14:paraId="4D424C99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Transferred to another hospital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038165BF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Discharged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162913E6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Expired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40ED2B48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Transferred to another hospital</w:t>
            </w:r>
          </w:p>
        </w:tc>
        <w:tc>
          <w:tcPr>
            <w:tcW w:w="200" w:type="pct"/>
            <w:shd w:val="clear" w:color="auto" w:fill="auto"/>
            <w:textDirection w:val="btLr"/>
            <w:vAlign w:val="center"/>
            <w:hideMark/>
          </w:tcPr>
          <w:p w14:paraId="65A242FE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Discharged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1CF10250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Expired</w:t>
            </w:r>
          </w:p>
        </w:tc>
        <w:tc>
          <w:tcPr>
            <w:tcW w:w="200" w:type="pct"/>
            <w:shd w:val="clear" w:color="auto" w:fill="auto"/>
            <w:textDirection w:val="btLr"/>
            <w:vAlign w:val="center"/>
            <w:hideMark/>
          </w:tcPr>
          <w:p w14:paraId="64F26A16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Transferred to another hospital</w:t>
            </w:r>
          </w:p>
        </w:tc>
        <w:tc>
          <w:tcPr>
            <w:tcW w:w="250" w:type="pct"/>
            <w:shd w:val="clear" w:color="auto" w:fill="auto"/>
            <w:textDirection w:val="btLr"/>
            <w:vAlign w:val="center"/>
            <w:hideMark/>
          </w:tcPr>
          <w:p w14:paraId="42DCC295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Discharged</w:t>
            </w:r>
          </w:p>
        </w:tc>
        <w:tc>
          <w:tcPr>
            <w:tcW w:w="200" w:type="pct"/>
            <w:shd w:val="clear" w:color="auto" w:fill="auto"/>
            <w:textDirection w:val="btLr"/>
            <w:vAlign w:val="center"/>
            <w:hideMark/>
          </w:tcPr>
          <w:p w14:paraId="2A2199E2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Expired</w:t>
            </w:r>
          </w:p>
        </w:tc>
        <w:tc>
          <w:tcPr>
            <w:tcW w:w="200" w:type="pct"/>
            <w:shd w:val="clear" w:color="auto" w:fill="auto"/>
            <w:textDirection w:val="btLr"/>
            <w:vAlign w:val="center"/>
            <w:hideMark/>
          </w:tcPr>
          <w:p w14:paraId="66193F14" w14:textId="77777777" w:rsidR="00DD6BE2" w:rsidRPr="00840262" w:rsidRDefault="00DD6BE2" w:rsidP="006B0707">
            <w:pPr>
              <w:ind w:left="113" w:right="113"/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Transferred to another hospital</w:t>
            </w:r>
          </w:p>
        </w:tc>
      </w:tr>
      <w:tr w:rsidR="00DD6BE2" w:rsidRPr="00840262" w14:paraId="1493D883" w14:textId="77777777" w:rsidTr="006B0707">
        <w:trPr>
          <w:trHeight w:val="20"/>
          <w:jc w:val="center"/>
        </w:trPr>
        <w:tc>
          <w:tcPr>
            <w:tcW w:w="197" w:type="pct"/>
            <w:shd w:val="clear" w:color="auto" w:fill="auto"/>
            <w:vAlign w:val="bottom"/>
            <w:hideMark/>
          </w:tcPr>
          <w:p w14:paraId="196C5D5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Jan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D450EC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3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D55733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230D29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60B3EF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87AB92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7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71F0FC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DADE92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3D5D05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CA741C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79409F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3550623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7D4A50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3CB0D1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FC1797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10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C5D320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E551D1E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24AFB4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(100.0)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1197153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C165FF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316D387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61AFE1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</w:tr>
      <w:tr w:rsidR="00DD6BE2" w:rsidRPr="00840262" w14:paraId="17B7D604" w14:textId="77777777" w:rsidTr="006B0707">
        <w:trPr>
          <w:trHeight w:val="20"/>
          <w:jc w:val="center"/>
        </w:trPr>
        <w:tc>
          <w:tcPr>
            <w:tcW w:w="197" w:type="pct"/>
            <w:shd w:val="clear" w:color="auto" w:fill="auto"/>
            <w:vAlign w:val="bottom"/>
            <w:hideMark/>
          </w:tcPr>
          <w:p w14:paraId="06E5C6A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Feb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801A1F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1AF89A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363F937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00A36D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2E6CFC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BBE519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F4E276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44AE18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7B9DD1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1063A34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97BD88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7F2E5E9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0EF1BB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00663E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11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032EEB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CFC572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7A8D62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3 (100.0)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132B6AC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3AD513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B12099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E06D8C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</w:tr>
      <w:tr w:rsidR="00DD6BE2" w:rsidRPr="00840262" w14:paraId="2B2FF911" w14:textId="77777777" w:rsidTr="006B0707">
        <w:trPr>
          <w:trHeight w:val="20"/>
          <w:jc w:val="center"/>
        </w:trPr>
        <w:tc>
          <w:tcPr>
            <w:tcW w:w="197" w:type="pct"/>
            <w:shd w:val="clear" w:color="auto" w:fill="auto"/>
            <w:vAlign w:val="bottom"/>
            <w:hideMark/>
          </w:tcPr>
          <w:p w14:paraId="029A0B1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Mar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AA7DDD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5 (71.4)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4F7AB86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 (28.6)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C7C19A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FF1240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1005D9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30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613281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7F704EE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(12.5)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A84E5D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7 (87.5)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7773537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1E55993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4E42B4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05DEBA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E267F3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5EA81F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14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088FB0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212557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4668DA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19 (100.0)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0D541E9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F25B30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3 (100.0)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14514A1E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0D95141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</w:tr>
      <w:tr w:rsidR="00DD6BE2" w:rsidRPr="00840262" w14:paraId="37FADACC" w14:textId="77777777" w:rsidTr="006B0707">
        <w:trPr>
          <w:trHeight w:val="20"/>
          <w:jc w:val="center"/>
        </w:trPr>
        <w:tc>
          <w:tcPr>
            <w:tcW w:w="197" w:type="pct"/>
            <w:shd w:val="clear" w:color="auto" w:fill="auto"/>
            <w:vAlign w:val="bottom"/>
            <w:hideMark/>
          </w:tcPr>
          <w:p w14:paraId="6A72C4A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Apr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FF060A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4 (57.1)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3B9339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3 (42.9)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02FD464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97D050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(3.1)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C35C59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31 (96.9)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5EA149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0258DF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8 (23.5)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BC35E9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26 (76.5)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111CE3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32095EE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4249AA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1B4E1F0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F0872D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22B215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BA9C72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B4A6C9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13426D6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7 (100.0)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8C294B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BD01A6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992C1A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1E1C1FC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</w:tr>
      <w:tr w:rsidR="00DD6BE2" w:rsidRPr="00840262" w14:paraId="32B6B989" w14:textId="77777777" w:rsidTr="006B0707">
        <w:trPr>
          <w:trHeight w:val="20"/>
          <w:jc w:val="center"/>
        </w:trPr>
        <w:tc>
          <w:tcPr>
            <w:tcW w:w="197" w:type="pct"/>
            <w:shd w:val="clear" w:color="auto" w:fill="auto"/>
            <w:vAlign w:val="bottom"/>
            <w:hideMark/>
          </w:tcPr>
          <w:p w14:paraId="2DA899F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May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827EBCE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E8E0B76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A5A8E9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F1D709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 (25.0)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775A8C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5 (62.5)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7D986AE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(12.5)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F10A29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3 (60.0)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C3B665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 (40.0)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DD1AA1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7F77EF3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3720817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7513C1D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201435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581CE8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FDBF98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500F25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05D809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E1A24C6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C01A18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59FDEC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132BE2E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</w:tr>
      <w:tr w:rsidR="00DD6BE2" w:rsidRPr="00840262" w14:paraId="44DD3884" w14:textId="77777777" w:rsidTr="006B0707">
        <w:trPr>
          <w:trHeight w:val="20"/>
          <w:jc w:val="center"/>
        </w:trPr>
        <w:tc>
          <w:tcPr>
            <w:tcW w:w="197" w:type="pct"/>
            <w:shd w:val="clear" w:color="auto" w:fill="auto"/>
            <w:vAlign w:val="bottom"/>
            <w:hideMark/>
          </w:tcPr>
          <w:p w14:paraId="26F899E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Jun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A352AA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4B22C8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263D59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B050C4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BB5734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4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B15844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38064E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 (66.7)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FAB7B8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(33.3)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10AE0DA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004EC14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85A3D3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8EBB1E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514353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3498FE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823BCB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E0A5EE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EE7181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293D3D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C33B74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709F6A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4484DC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</w:tr>
      <w:tr w:rsidR="00DD6BE2" w:rsidRPr="00840262" w14:paraId="1469FCDC" w14:textId="77777777" w:rsidTr="006B0707">
        <w:trPr>
          <w:trHeight w:val="20"/>
          <w:jc w:val="center"/>
        </w:trPr>
        <w:tc>
          <w:tcPr>
            <w:tcW w:w="197" w:type="pct"/>
            <w:shd w:val="clear" w:color="auto" w:fill="auto"/>
            <w:vAlign w:val="bottom"/>
            <w:hideMark/>
          </w:tcPr>
          <w:p w14:paraId="75CDFCA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Jul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A61ED8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9E1441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71FE9C5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FC0C25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0EBA26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AC2F2E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3ECA64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8B424B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1F19DC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D3DD91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8BD46D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705405B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26B31B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56002C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F57E52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39FE3CD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96FF43E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06F9D1F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8F858E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A7778E6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465E75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</w:tr>
      <w:tr w:rsidR="00DD6BE2" w:rsidRPr="00840262" w14:paraId="02F506FF" w14:textId="77777777" w:rsidTr="006B0707">
        <w:trPr>
          <w:trHeight w:val="20"/>
          <w:jc w:val="center"/>
        </w:trPr>
        <w:tc>
          <w:tcPr>
            <w:tcW w:w="197" w:type="pct"/>
            <w:shd w:val="clear" w:color="auto" w:fill="auto"/>
            <w:vAlign w:val="bottom"/>
            <w:hideMark/>
          </w:tcPr>
          <w:p w14:paraId="4116332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Aug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BB43D1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9 (52.9)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C98C63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7 (41.2)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BF8250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(5.9)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9B19EF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9 (20.5)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E2B40C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35 (79.5)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C60886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E5DB22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8 (42.1)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B88811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11 (57.9)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ECD6A6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3977045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5EDAC0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9ECA9F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741F98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90F30E6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4 (80.0)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6D3B482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(20.0)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2C0A79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3EAD0F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5 (100.0)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26007B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591421B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745D379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372AE08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</w:tr>
      <w:tr w:rsidR="00DD6BE2" w:rsidRPr="00840262" w14:paraId="607FE965" w14:textId="77777777" w:rsidTr="006B0707">
        <w:trPr>
          <w:trHeight w:val="20"/>
          <w:jc w:val="center"/>
        </w:trPr>
        <w:tc>
          <w:tcPr>
            <w:tcW w:w="197" w:type="pct"/>
            <w:shd w:val="clear" w:color="auto" w:fill="auto"/>
            <w:vAlign w:val="bottom"/>
            <w:hideMark/>
          </w:tcPr>
          <w:p w14:paraId="0D1A179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Sep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D07C31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15 (88.2)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DD51666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 (11.8)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2C9470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EB6E10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11 (28.9)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8E3FC0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27 (71.1)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D483F4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7B0837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6 (35.3)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9B09C6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11 (64.7)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76C5D3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3415D0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1D9B938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7477EA7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76B1FE4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(25.0)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3B3321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3 (75.0)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C95620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79DEF09F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8C1FF8A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3 (100.0)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575540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1259D5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5B11AB5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FE6B37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</w:tr>
      <w:tr w:rsidR="00DD6BE2" w:rsidRPr="00840262" w14:paraId="61F94017" w14:textId="77777777" w:rsidTr="006B0707">
        <w:trPr>
          <w:trHeight w:val="20"/>
          <w:jc w:val="center"/>
        </w:trPr>
        <w:tc>
          <w:tcPr>
            <w:tcW w:w="197" w:type="pct"/>
            <w:shd w:val="clear" w:color="auto" w:fill="auto"/>
            <w:vAlign w:val="bottom"/>
            <w:hideMark/>
          </w:tcPr>
          <w:p w14:paraId="2629A9A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</w:pPr>
            <w:r w:rsidRPr="00840262">
              <w:rPr>
                <w:rFonts w:ascii="Helvetica Neue" w:eastAsia="Times New Roman" w:hAnsi="Helvetica Neue" w:cs="Arial"/>
                <w:b/>
                <w:color w:val="000000"/>
                <w:sz w:val="10"/>
                <w:szCs w:val="10"/>
              </w:rPr>
              <w:t>Oct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75D221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AF274D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02797929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929C296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21A99D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(100.0)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718B763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0E42759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2 (66.7)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26A5985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1 (33.3)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39D218D3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C0F1A9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7A7CC93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03FDDBB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4D2A22E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48ACFB0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3C4E7ADD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29CC47A7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1CE5A391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30C0B99C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14:paraId="6C9D5788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6B33EFA5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14:paraId="427D74DE" w14:textId="77777777" w:rsidR="00DD6BE2" w:rsidRPr="00840262" w:rsidRDefault="00DD6BE2" w:rsidP="006B0707">
            <w:pPr>
              <w:jc w:val="center"/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</w:pPr>
            <w:r w:rsidRPr="00840262">
              <w:rPr>
                <w:rFonts w:ascii="Helvetica Neue" w:eastAsia="Times New Roman" w:hAnsi="Helvetica Neue" w:cs="Arial"/>
                <w:color w:val="000000"/>
                <w:sz w:val="8"/>
                <w:szCs w:val="8"/>
              </w:rPr>
              <w:t>0 (0.0)</w:t>
            </w:r>
          </w:p>
        </w:tc>
      </w:tr>
    </w:tbl>
    <w:p w14:paraId="7A3423C6" w14:textId="77777777" w:rsidR="001760E5" w:rsidRDefault="00DD6BE2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E2"/>
    <w:rsid w:val="006E225C"/>
    <w:rsid w:val="008A3324"/>
    <w:rsid w:val="0096107C"/>
    <w:rsid w:val="00996CDB"/>
    <w:rsid w:val="009B6A41"/>
    <w:rsid w:val="00BA546E"/>
    <w:rsid w:val="00DD6BE2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FE857"/>
  <w15:chartTrackingRefBased/>
  <w15:docId w15:val="{16E98E0F-40CA-4CFE-9381-9589E414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BE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2162</Characters>
  <Application>Microsoft Office Word</Application>
  <DocSecurity>0</DocSecurity>
  <Lines>18</Lines>
  <Paragraphs>5</Paragraphs>
  <ScaleCrop>false</ScaleCrop>
  <Company>Springer Nature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2023-01-13T06:45:00Z</dcterms:created>
  <dcterms:modified xsi:type="dcterms:W3CDTF">2023-01-13T06:45:00Z</dcterms:modified>
</cp:coreProperties>
</file>