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D8EAA" w14:textId="2B88AE25" w:rsidR="005C0917" w:rsidRPr="00F07F75" w:rsidRDefault="00102691" w:rsidP="0035428C">
      <w:pPr>
        <w:pStyle w:val="Titre1"/>
        <w:spacing w:line="276" w:lineRule="auto"/>
        <w:jc w:val="center"/>
        <w:rPr>
          <w:rFonts w:ascii="Times New Roman" w:eastAsia="Times New Roman" w:hAnsi="Times New Roman" w:cs="Times New Roman"/>
        </w:rPr>
      </w:pPr>
      <w:r>
        <w:rPr>
          <w:rFonts w:ascii="Times New Roman" w:eastAsia="Times New Roman" w:hAnsi="Times New Roman" w:cs="Times New Roman"/>
        </w:rPr>
        <w:t>Online Resource</w:t>
      </w:r>
      <w:r w:rsidR="00660F10">
        <w:rPr>
          <w:rFonts w:ascii="Times New Roman" w:eastAsia="Times New Roman" w:hAnsi="Times New Roman" w:cs="Times New Roman"/>
        </w:rPr>
        <w:t xml:space="preserve"> Animal Cognition</w:t>
      </w:r>
    </w:p>
    <w:p w14:paraId="6BA809EF" w14:textId="77777777" w:rsidR="00660F10" w:rsidRDefault="00660F10" w:rsidP="00660F1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 xml:space="preserve">Tolerant macaque species are less impulsive and reactive </w:t>
      </w:r>
    </w:p>
    <w:p w14:paraId="2892089E" w14:textId="171254F3" w:rsidR="00660F10" w:rsidRPr="008E67AB" w:rsidRDefault="00660F10" w:rsidP="00660F10">
      <w:pPr>
        <w:spacing w:line="480" w:lineRule="auto"/>
        <w:jc w:val="center"/>
        <w:rPr>
          <w:rFonts w:ascii="Times New Roman" w:eastAsia="Times New Roman" w:hAnsi="Times New Roman" w:cs="Times New Roman"/>
          <w:sz w:val="24"/>
          <w:szCs w:val="24"/>
          <w:lang w:val="fr-FR"/>
        </w:rPr>
      </w:pPr>
      <w:r w:rsidRPr="008E67AB">
        <w:rPr>
          <w:rFonts w:ascii="Times New Roman" w:eastAsia="Times New Roman" w:hAnsi="Times New Roman" w:cs="Times New Roman"/>
          <w:sz w:val="24"/>
          <w:szCs w:val="24"/>
          <w:lang w:val="fr-FR"/>
        </w:rPr>
        <w:t>Louise Loyant</w:t>
      </w:r>
      <w:r w:rsidRPr="008E67AB">
        <w:rPr>
          <w:rFonts w:ascii="Times New Roman" w:eastAsia="Times New Roman" w:hAnsi="Times New Roman" w:cs="Times New Roman"/>
          <w:sz w:val="24"/>
          <w:szCs w:val="24"/>
          <w:vertAlign w:val="superscript"/>
          <w:lang w:val="fr-FR"/>
        </w:rPr>
        <w:t>1</w:t>
      </w:r>
      <w:r w:rsidRPr="008E67AB">
        <w:rPr>
          <w:rFonts w:ascii="Times New Roman" w:eastAsia="Times New Roman" w:hAnsi="Times New Roman" w:cs="Times New Roman"/>
          <w:sz w:val="24"/>
          <w:szCs w:val="24"/>
          <w:lang w:val="fr-FR"/>
        </w:rPr>
        <w:t>, Bridget M. Waller</w:t>
      </w:r>
      <w:r w:rsidRPr="008E67AB">
        <w:rPr>
          <w:rFonts w:ascii="Times New Roman" w:eastAsia="Times New Roman" w:hAnsi="Times New Roman" w:cs="Times New Roman"/>
          <w:sz w:val="24"/>
          <w:szCs w:val="24"/>
          <w:vertAlign w:val="superscript"/>
          <w:lang w:val="fr-FR"/>
        </w:rPr>
        <w:t>2</w:t>
      </w:r>
      <w:r w:rsidRPr="008E67AB">
        <w:rPr>
          <w:rFonts w:ascii="Times New Roman" w:eastAsia="Times New Roman" w:hAnsi="Times New Roman" w:cs="Times New Roman"/>
          <w:sz w:val="24"/>
          <w:szCs w:val="24"/>
          <w:lang w:val="fr-FR"/>
        </w:rPr>
        <w:t>, Jérôme Micheletta</w:t>
      </w:r>
      <w:r w:rsidRPr="008E67AB">
        <w:rPr>
          <w:rFonts w:ascii="Times New Roman" w:eastAsia="Times New Roman" w:hAnsi="Times New Roman" w:cs="Times New Roman"/>
          <w:sz w:val="24"/>
          <w:szCs w:val="24"/>
          <w:vertAlign w:val="superscript"/>
          <w:lang w:val="fr-FR"/>
        </w:rPr>
        <w:t>1</w:t>
      </w:r>
      <w:r w:rsidRPr="008E67AB">
        <w:rPr>
          <w:rFonts w:ascii="Times New Roman" w:eastAsia="Times New Roman" w:hAnsi="Times New Roman" w:cs="Times New Roman"/>
          <w:sz w:val="24"/>
          <w:szCs w:val="24"/>
          <w:lang w:val="fr-FR"/>
        </w:rPr>
        <w:t>, Hélène Meunier</w:t>
      </w:r>
      <w:r w:rsidRPr="008E67AB">
        <w:rPr>
          <w:rFonts w:ascii="Times New Roman" w:eastAsia="Times New Roman" w:hAnsi="Times New Roman" w:cs="Times New Roman"/>
          <w:sz w:val="24"/>
          <w:szCs w:val="24"/>
          <w:vertAlign w:val="superscript"/>
          <w:lang w:val="fr-FR"/>
        </w:rPr>
        <w:t>3</w:t>
      </w:r>
      <w:r w:rsidRPr="008E67AB">
        <w:rPr>
          <w:rFonts w:ascii="Times New Roman" w:eastAsia="Times New Roman" w:hAnsi="Times New Roman" w:cs="Times New Roman"/>
          <w:sz w:val="24"/>
          <w:szCs w:val="24"/>
          <w:lang w:val="fr-FR"/>
        </w:rPr>
        <w:t>, Sébastien Ballesta</w:t>
      </w:r>
      <w:r w:rsidRPr="008E67AB">
        <w:rPr>
          <w:rFonts w:ascii="Times New Roman" w:eastAsia="Times New Roman" w:hAnsi="Times New Roman" w:cs="Times New Roman"/>
          <w:sz w:val="24"/>
          <w:szCs w:val="24"/>
          <w:vertAlign w:val="superscript"/>
          <w:lang w:val="fr-FR"/>
        </w:rPr>
        <w:t>3</w:t>
      </w:r>
      <w:r w:rsidRPr="008E67AB">
        <w:rPr>
          <w:rFonts w:ascii="Times New Roman" w:eastAsia="Times New Roman" w:hAnsi="Times New Roman" w:cs="Times New Roman"/>
          <w:sz w:val="24"/>
          <w:szCs w:val="24"/>
          <w:lang w:val="fr-FR"/>
        </w:rPr>
        <w:t>, and Marine Joly</w:t>
      </w:r>
      <w:r w:rsidRPr="008E67AB">
        <w:rPr>
          <w:rFonts w:ascii="Times New Roman" w:eastAsia="Times New Roman" w:hAnsi="Times New Roman" w:cs="Times New Roman"/>
          <w:sz w:val="24"/>
          <w:szCs w:val="24"/>
          <w:vertAlign w:val="superscript"/>
          <w:lang w:val="fr-FR"/>
        </w:rPr>
        <w:t>1</w:t>
      </w:r>
    </w:p>
    <w:p w14:paraId="0561535E" w14:textId="77777777" w:rsidR="00660F10" w:rsidRDefault="00660F10" w:rsidP="00660F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Centre for Comparative and Evolutionary Psychology, Department of Psychology, University of Portsmouth, Portsmouth, United Kingdom</w:t>
      </w:r>
    </w:p>
    <w:p w14:paraId="01C7F8F2" w14:textId="77777777" w:rsidR="00660F10" w:rsidRDefault="00660F10" w:rsidP="00660F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Department of Psychology, Nottingham Trent University, Nottingham, United Kingdom </w:t>
      </w:r>
    </w:p>
    <w:p w14:paraId="379C8BD1" w14:textId="77777777" w:rsidR="005B01E2" w:rsidRPr="008E67AB" w:rsidRDefault="005B01E2" w:rsidP="005B01E2">
      <w:pPr>
        <w:spacing w:line="480" w:lineRule="auto"/>
        <w:rPr>
          <w:rFonts w:ascii="Times New Roman" w:eastAsia="Times New Roman" w:hAnsi="Times New Roman" w:cs="Times New Roman"/>
          <w:sz w:val="24"/>
          <w:szCs w:val="24"/>
          <w:vertAlign w:val="superscript"/>
          <w:lang w:val="fr-FR"/>
        </w:rPr>
      </w:pPr>
      <w:r w:rsidRPr="008E67AB">
        <w:rPr>
          <w:rFonts w:ascii="Times New Roman" w:eastAsia="Times New Roman" w:hAnsi="Times New Roman" w:cs="Times New Roman"/>
          <w:sz w:val="24"/>
          <w:szCs w:val="24"/>
          <w:vertAlign w:val="superscript"/>
          <w:lang w:val="fr-FR"/>
        </w:rPr>
        <w:t xml:space="preserve">3 </w:t>
      </w:r>
      <w:r w:rsidRPr="008E67AB">
        <w:rPr>
          <w:rFonts w:ascii="Times New Roman" w:eastAsia="Times New Roman" w:hAnsi="Times New Roman" w:cs="Times New Roman"/>
          <w:color w:val="000000"/>
          <w:sz w:val="24"/>
          <w:szCs w:val="24"/>
          <w:highlight w:val="white"/>
          <w:lang w:val="fr-FR"/>
        </w:rPr>
        <w:t>Laboratoire de Neurosciences Cognitives et Adaptatives, CNRS and Université de Strasbourg</w:t>
      </w:r>
      <w:r>
        <w:rPr>
          <w:rFonts w:ascii="Times New Roman" w:eastAsia="Times New Roman" w:hAnsi="Times New Roman" w:cs="Times New Roman"/>
          <w:color w:val="000000"/>
          <w:sz w:val="24"/>
          <w:szCs w:val="24"/>
          <w:lang w:val="fr-FR"/>
        </w:rPr>
        <w:t>,</w:t>
      </w:r>
      <w:r w:rsidRPr="0084493C">
        <w:rPr>
          <w:rFonts w:ascii="Times New Roman" w:eastAsia="Times New Roman" w:hAnsi="Times New Roman" w:cs="Times New Roman"/>
          <w:color w:val="000000"/>
          <w:sz w:val="24"/>
          <w:szCs w:val="24"/>
          <w:lang w:val="fr-FR"/>
        </w:rPr>
        <w:t xml:space="preserve"> UMR (7364)</w:t>
      </w:r>
      <w:r w:rsidRPr="008E67AB">
        <w:rPr>
          <w:rFonts w:ascii="Times New Roman" w:eastAsia="Times New Roman" w:hAnsi="Times New Roman" w:cs="Times New Roman"/>
          <w:color w:val="000000"/>
          <w:sz w:val="24"/>
          <w:szCs w:val="24"/>
          <w:highlight w:val="white"/>
          <w:lang w:val="fr-FR"/>
        </w:rPr>
        <w:t>, Strasbourg, France  </w:t>
      </w:r>
    </w:p>
    <w:p w14:paraId="15F9A212" w14:textId="77777777" w:rsidR="00660F10" w:rsidRDefault="00660F10" w:rsidP="00660F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Corresponding Author:</w:t>
      </w:r>
    </w:p>
    <w:p w14:paraId="24CB5778" w14:textId="77777777" w:rsidR="00660F10" w:rsidRDefault="00660F10" w:rsidP="00660F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Louise Loyant</w:t>
      </w:r>
      <w:r>
        <w:rPr>
          <w:rFonts w:ascii="Times New Roman" w:eastAsia="Times New Roman" w:hAnsi="Times New Roman" w:cs="Times New Roman"/>
          <w:sz w:val="24"/>
          <w:szCs w:val="24"/>
          <w:vertAlign w:val="superscript"/>
        </w:rPr>
        <w:t>1</w:t>
      </w:r>
    </w:p>
    <w:p w14:paraId="27E762A6" w14:textId="77777777" w:rsidR="00660F10" w:rsidRDefault="00660F10" w:rsidP="00660F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Department of Psychology, King Henry I Street, King Henry Building, Portsmouth PO1 2DY, United Kingdom</w:t>
      </w:r>
    </w:p>
    <w:p w14:paraId="2900EB8E" w14:textId="38A1CA5E" w:rsidR="00660F10" w:rsidRDefault="00660F10" w:rsidP="008C5B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Email address: louise.loyant@port.ac.uk </w:t>
      </w:r>
    </w:p>
    <w:p w14:paraId="31DD52D0" w14:textId="7669B62F" w:rsidR="008C5B59" w:rsidRDefault="008C5B59" w:rsidP="008C5B59"/>
    <w:p w14:paraId="507F31BE" w14:textId="3AA42BDA" w:rsidR="008C5B59" w:rsidRDefault="008C5B59" w:rsidP="008C5B59"/>
    <w:p w14:paraId="47331E44" w14:textId="358D9D9B" w:rsidR="008C5B59" w:rsidRDefault="008C5B59" w:rsidP="008C5B59"/>
    <w:p w14:paraId="14E406D2" w14:textId="0AE67305" w:rsidR="00102691" w:rsidRDefault="00102691" w:rsidP="008C5B59"/>
    <w:p w14:paraId="45D73A4B" w14:textId="6CE420EA" w:rsidR="00102691" w:rsidRDefault="00102691" w:rsidP="008C5B59"/>
    <w:p w14:paraId="06CFB0C4" w14:textId="77777777" w:rsidR="00102691" w:rsidRDefault="00102691" w:rsidP="008C5B59"/>
    <w:p w14:paraId="3A89D3D1" w14:textId="31588D05" w:rsidR="00660F10" w:rsidRDefault="00660F10" w:rsidP="008C5B59"/>
    <w:p w14:paraId="2D26D282" w14:textId="77777777" w:rsidR="005B4816" w:rsidRDefault="005B4816" w:rsidP="008C5B59"/>
    <w:p w14:paraId="1D8597FD" w14:textId="77777777" w:rsidR="00660F10" w:rsidRDefault="00660F10" w:rsidP="008C5B59"/>
    <w:p w14:paraId="627D8EAC" w14:textId="39A8D87A"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lastRenderedPageBreak/>
        <w:t>S1 Supplementary information on the subjects</w:t>
      </w:r>
    </w:p>
    <w:p w14:paraId="627D8EAD" w14:textId="77777777" w:rsidR="005C0917" w:rsidRPr="00E34D59" w:rsidRDefault="008A7644" w:rsidP="00DB230B">
      <w:pPr>
        <w:rPr>
          <w:rFonts w:ascii="Times New Roman" w:hAnsi="Times New Roman" w:cs="Times New Roman"/>
          <w:i/>
          <w:iCs/>
        </w:rPr>
      </w:pPr>
      <w:r w:rsidRPr="00E34D59">
        <w:rPr>
          <w:rFonts w:ascii="Times New Roman" w:hAnsi="Times New Roman" w:cs="Times New Roman"/>
          <w:i/>
          <w:iCs/>
        </w:rPr>
        <w:t>Rhesus macaques from the MRC</w:t>
      </w:r>
    </w:p>
    <w:p w14:paraId="627D8EAE" w14:textId="44F8F329" w:rsidR="005C0917" w:rsidRPr="00E34D59" w:rsidRDefault="008A7644">
      <w:pPr>
        <w:spacing w:line="276" w:lineRule="auto"/>
        <w:jc w:val="both"/>
        <w:rPr>
          <w:rFonts w:ascii="Times New Roman" w:eastAsia="Times New Roman" w:hAnsi="Times New Roman" w:cs="Times New Roman"/>
          <w:sz w:val="24"/>
          <w:szCs w:val="24"/>
        </w:rPr>
      </w:pPr>
      <w:bookmarkStart w:id="0" w:name="_heading=h.gjdgxs" w:colFirst="0" w:colLast="0"/>
      <w:bookmarkEnd w:id="0"/>
      <w:r w:rsidRPr="00E34D59">
        <w:rPr>
          <w:rFonts w:ascii="Times New Roman" w:eastAsia="Times New Roman" w:hAnsi="Times New Roman" w:cs="Times New Roman"/>
          <w:sz w:val="24"/>
          <w:szCs w:val="24"/>
        </w:rPr>
        <w:t>All the adult rhesus macaques (</w:t>
      </w:r>
      <w:r w:rsidRPr="00E34D59">
        <w:rPr>
          <w:rFonts w:ascii="Times New Roman" w:eastAsia="Times New Roman" w:hAnsi="Times New Roman" w:cs="Times New Roman"/>
          <w:i/>
          <w:sz w:val="24"/>
          <w:szCs w:val="24"/>
        </w:rPr>
        <w:t>Macaca mulatta</w:t>
      </w:r>
      <w:r w:rsidRPr="00E34D59">
        <w:rPr>
          <w:rFonts w:ascii="Times New Roman" w:eastAsia="Times New Roman" w:hAnsi="Times New Roman" w:cs="Times New Roman"/>
          <w:sz w:val="24"/>
          <w:szCs w:val="24"/>
        </w:rPr>
        <w:t xml:space="preserve">) taking part in this study were from the breeding colony of the Medical Research Council’s </w:t>
      </w:r>
      <w:proofErr w:type="spellStart"/>
      <w:r w:rsidRPr="00E34D59">
        <w:rPr>
          <w:rFonts w:ascii="Times New Roman" w:eastAsia="Times New Roman" w:hAnsi="Times New Roman" w:cs="Times New Roman"/>
          <w:sz w:val="24"/>
          <w:szCs w:val="24"/>
        </w:rPr>
        <w:t>Center</w:t>
      </w:r>
      <w:proofErr w:type="spellEnd"/>
      <w:r w:rsidRPr="00E34D59">
        <w:rPr>
          <w:rFonts w:ascii="Times New Roman" w:eastAsia="Times New Roman" w:hAnsi="Times New Roman" w:cs="Times New Roman"/>
          <w:sz w:val="24"/>
          <w:szCs w:val="24"/>
        </w:rPr>
        <w:t xml:space="preserve"> for Macaques (MRC-CFM) in </w:t>
      </w:r>
      <w:proofErr w:type="spellStart"/>
      <w:r w:rsidRPr="00E34D59">
        <w:rPr>
          <w:rFonts w:ascii="Times New Roman" w:eastAsia="Times New Roman" w:hAnsi="Times New Roman" w:cs="Times New Roman"/>
          <w:sz w:val="24"/>
          <w:szCs w:val="24"/>
        </w:rPr>
        <w:t>Porton</w:t>
      </w:r>
      <w:proofErr w:type="spellEnd"/>
      <w:r w:rsidRPr="00E34D59">
        <w:rPr>
          <w:rFonts w:ascii="Times New Roman" w:eastAsia="Times New Roman" w:hAnsi="Times New Roman" w:cs="Times New Roman"/>
          <w:sz w:val="24"/>
          <w:szCs w:val="24"/>
        </w:rPr>
        <w:t xml:space="preserve"> Down, United Kingdom. Each group had access to an indoor free-roaming room (3.35 m × 8.04 m × 2.8m) and an adjacent caged area (1.5m×6.12m×2.8m), with a minimum total space of 3.5 m3 /breeding animal in the largest groups. All rooms were temperature controlled (20 °C ± 5) with humidity at 55% +/-10. Each free-roaming area had a large bay window at one end facing outdoors and allowing a natural day-night cycle. At the other end of each room was an internal window fitted with movable mirrors which the monkey could control using a handle, allowing them to view the activities outside their area. Rooms were enriched with climbing structures (platforms, poles, fire hose and ladders) and enrichment devices (food puzzles, boxes, plastic barrels and balls, and small plastic blocks attached to structures or walls). Subjects received a supply of fruit and vegetables, dried forage mix (cereal, peas, beans, lentils etc.), bread and boiled eggs, in the morning and afternoon, with enough food to last for a 24 h period. All subjects had access to water and food prior to and during the experiment. Eighteen of the subjects already participated in a behavioural study involving looking at pictures </w:t>
      </w:r>
      <w:r w:rsidR="00270DB2">
        <w:rPr>
          <w:rFonts w:ascii="Times New Roman" w:eastAsia="Times New Roman" w:hAnsi="Times New Roman" w:cs="Times New Roman"/>
          <w:sz w:val="24"/>
          <w:szCs w:val="24"/>
        </w:rPr>
        <w:t>(Howarth et al. 2021)</w:t>
      </w:r>
      <w:r w:rsidRPr="00E34D59">
        <w:rPr>
          <w:rFonts w:ascii="Times New Roman" w:eastAsia="Times New Roman" w:hAnsi="Times New Roman" w:cs="Times New Roman"/>
          <w:sz w:val="24"/>
          <w:szCs w:val="24"/>
        </w:rPr>
        <w:t xml:space="preserve"> and all of them were familiar with basic training and clicker procedures. However, none of them had experience with touchscreen experiments. Thirty subjects (14 males, 16 females; aged from 3 to 17 years old, mean age in years M ± S.D. = 8.10 ± 4.05, N = 30) started the touch screen training phases but only 21 (12 males and 9 females, aged from 3 to 17 years old, mean age in years M ± S.D. = 8.9 ± 4.41) successfully completed the training and were able to take part in the experiment. </w:t>
      </w:r>
    </w:p>
    <w:p w14:paraId="16472774" w14:textId="77777777" w:rsidR="00B56EB0"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The subjects were housed in 14 different social groups with an average of 12 individuals per group. </w:t>
      </w:r>
    </w:p>
    <w:p w14:paraId="627D8EAF" w14:textId="51110DB1" w:rsidR="005C0917" w:rsidRPr="00B56EB0" w:rsidRDefault="008A7644">
      <w:pPr>
        <w:spacing w:line="276" w:lineRule="auto"/>
        <w:jc w:val="both"/>
        <w:rPr>
          <w:rFonts w:ascii="Times New Roman" w:eastAsia="Times New Roman" w:hAnsi="Times New Roman" w:cs="Times New Roman"/>
          <w:i/>
          <w:iCs/>
        </w:rPr>
      </w:pPr>
      <w:r w:rsidRPr="00B56EB0">
        <w:rPr>
          <w:rFonts w:ascii="Times New Roman" w:eastAsia="Times New Roman" w:hAnsi="Times New Roman" w:cs="Times New Roman"/>
          <w:i/>
          <w:iCs/>
        </w:rPr>
        <w:t>Macaques from the CPUS</w:t>
      </w:r>
    </w:p>
    <w:p w14:paraId="627D8EB0" w14:textId="27C8DD2D" w:rsidR="005C0917" w:rsidRPr="00E34D59" w:rsidRDefault="008A7644">
      <w:pPr>
        <w:spacing w:line="276" w:lineRule="auto"/>
        <w:ind w:firstLine="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The rhesus macaques from the Centre of Primatology of the University of Strasbourg, FR (CPUS) (N = 7 subjects, 5 females and 3 males, aged from 2 to 25 years old) were raised in social groups from 3 to 5 individuals consisting of one dominant male and several females and younglings. They lived in cages, measuring 16.5 to 33 m</w:t>
      </w:r>
      <w:r w:rsidRPr="00E34D59">
        <w:rPr>
          <w:rFonts w:ascii="Times New Roman" w:eastAsia="Times New Roman" w:hAnsi="Times New Roman" w:cs="Times New Roman"/>
          <w:sz w:val="24"/>
          <w:szCs w:val="24"/>
          <w:vertAlign w:val="superscript"/>
        </w:rPr>
        <w:t xml:space="preserve">2 </w:t>
      </w:r>
      <w:r w:rsidRPr="00E34D59">
        <w:rPr>
          <w:rFonts w:ascii="Times New Roman" w:eastAsia="Times New Roman" w:hAnsi="Times New Roman" w:cs="Times New Roman"/>
          <w:sz w:val="24"/>
          <w:szCs w:val="24"/>
        </w:rPr>
        <w:t>for the indoor area and 14 to 29 m</w:t>
      </w:r>
      <w:r w:rsidRPr="00E34D59">
        <w:rPr>
          <w:rFonts w:ascii="Times New Roman" w:eastAsia="Times New Roman" w:hAnsi="Times New Roman" w:cs="Times New Roman"/>
          <w:sz w:val="24"/>
          <w:szCs w:val="24"/>
          <w:vertAlign w:val="superscript"/>
        </w:rPr>
        <w:t xml:space="preserve">2 </w:t>
      </w:r>
      <w:r w:rsidRPr="00E34D59">
        <w:rPr>
          <w:rFonts w:ascii="Times New Roman" w:eastAsia="Times New Roman" w:hAnsi="Times New Roman" w:cs="Times New Roman"/>
          <w:sz w:val="24"/>
          <w:szCs w:val="24"/>
        </w:rPr>
        <w:t xml:space="preserve">for the outdoor area. Cages were enriched with climbing devices. Tested subjects were naive to previous behavioural studies and cognitive experiments except two subjects which did touch screen experiments in their youth </w:t>
      </w:r>
      <w:r w:rsidR="00270DB2">
        <w:rPr>
          <w:rFonts w:ascii="Times New Roman" w:eastAsia="Times New Roman" w:hAnsi="Times New Roman" w:cs="Times New Roman"/>
          <w:sz w:val="24"/>
          <w:szCs w:val="24"/>
        </w:rPr>
        <w:t>(</w:t>
      </w:r>
      <w:proofErr w:type="spellStart"/>
      <w:r w:rsidR="00270DB2">
        <w:rPr>
          <w:rFonts w:ascii="Times New Roman" w:eastAsia="Times New Roman" w:hAnsi="Times New Roman" w:cs="Times New Roman"/>
          <w:sz w:val="24"/>
          <w:szCs w:val="24"/>
        </w:rPr>
        <w:t>Ballesta</w:t>
      </w:r>
      <w:proofErr w:type="spellEnd"/>
      <w:r w:rsidR="00270DB2">
        <w:rPr>
          <w:rFonts w:ascii="Times New Roman" w:eastAsia="Times New Roman" w:hAnsi="Times New Roman" w:cs="Times New Roman"/>
          <w:sz w:val="24"/>
          <w:szCs w:val="24"/>
        </w:rPr>
        <w:t xml:space="preserve"> et al. 2021)</w:t>
      </w:r>
      <w:r w:rsidRPr="00E34D59">
        <w:rPr>
          <w:rFonts w:ascii="Times New Roman" w:eastAsia="Times New Roman" w:hAnsi="Times New Roman" w:cs="Times New Roman"/>
          <w:sz w:val="24"/>
          <w:szCs w:val="24"/>
        </w:rPr>
        <w:t xml:space="preserve">. </w:t>
      </w:r>
    </w:p>
    <w:p w14:paraId="627D8EB1" w14:textId="77777777" w:rsidR="005C0917" w:rsidRPr="00E34D59" w:rsidRDefault="008A7644">
      <w:pPr>
        <w:spacing w:line="276" w:lineRule="auto"/>
        <w:ind w:firstLine="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The long-tailed macaques from the CPUS (N = 20, 12 females, 8 males, aged from 7 to 21 years old) were all born in the centre and raised in social groups. The subjects were taken from 8 mixed groups of 2 to 13 individuals with one dominant male and several females and younglings. One group was constituted of only males and one group of only females. They lived in cages, measuring 16.5 to 33 m</w:t>
      </w:r>
      <w:r w:rsidRPr="00E34D59">
        <w:rPr>
          <w:rFonts w:ascii="Times New Roman" w:eastAsia="Times New Roman" w:hAnsi="Times New Roman" w:cs="Times New Roman"/>
          <w:sz w:val="24"/>
          <w:szCs w:val="24"/>
          <w:vertAlign w:val="superscript"/>
        </w:rPr>
        <w:t xml:space="preserve">2 </w:t>
      </w:r>
      <w:r w:rsidRPr="00E34D59">
        <w:rPr>
          <w:rFonts w:ascii="Times New Roman" w:eastAsia="Times New Roman" w:hAnsi="Times New Roman" w:cs="Times New Roman"/>
          <w:sz w:val="24"/>
          <w:szCs w:val="24"/>
        </w:rPr>
        <w:t>for the indoor area and 16.5 to 23 m</w:t>
      </w:r>
      <w:r w:rsidRPr="00E34D59">
        <w:rPr>
          <w:rFonts w:ascii="Times New Roman" w:eastAsia="Times New Roman" w:hAnsi="Times New Roman" w:cs="Times New Roman"/>
          <w:sz w:val="24"/>
          <w:szCs w:val="24"/>
          <w:vertAlign w:val="superscript"/>
        </w:rPr>
        <w:t xml:space="preserve">2 </w:t>
      </w:r>
      <w:r w:rsidRPr="00E34D59">
        <w:rPr>
          <w:rFonts w:ascii="Times New Roman" w:eastAsia="Times New Roman" w:hAnsi="Times New Roman" w:cs="Times New Roman"/>
          <w:sz w:val="24"/>
          <w:szCs w:val="24"/>
        </w:rPr>
        <w:t>for the outdoor area. Cages were enriched with climbing devices. Tested subjects were naive to any previous clicker training procedures and behavioural studies and experiments.</w:t>
      </w:r>
    </w:p>
    <w:p w14:paraId="627D8EB2" w14:textId="5957D689" w:rsidR="005C0917" w:rsidRPr="00E34D59" w:rsidRDefault="008A7644">
      <w:pPr>
        <w:spacing w:line="276" w:lineRule="auto"/>
        <w:ind w:firstLine="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lastRenderedPageBreak/>
        <w:t xml:space="preserve">The </w:t>
      </w:r>
      <w:proofErr w:type="spellStart"/>
      <w:r w:rsidRPr="00E34D59">
        <w:rPr>
          <w:rFonts w:ascii="Times New Roman" w:eastAsia="Times New Roman" w:hAnsi="Times New Roman" w:cs="Times New Roman"/>
          <w:sz w:val="24"/>
          <w:szCs w:val="24"/>
        </w:rPr>
        <w:t>Tonkean</w:t>
      </w:r>
      <w:proofErr w:type="spellEnd"/>
      <w:r w:rsidRPr="00E34D59">
        <w:rPr>
          <w:rFonts w:ascii="Times New Roman" w:eastAsia="Times New Roman" w:hAnsi="Times New Roman" w:cs="Times New Roman"/>
          <w:sz w:val="24"/>
          <w:szCs w:val="24"/>
        </w:rPr>
        <w:t xml:space="preserve"> macaques from the CPUS (N = 18, 6 females, 12 males, aged from 4 to 23 years old) were all born in the centre and raised in social groups. The subjects were taken from two groups. Four subjects tested were from a group of five males. In this group, subjects had free access to an approximately 1364 m</w:t>
      </w:r>
      <w:r w:rsidRPr="00E34D59">
        <w:rPr>
          <w:rFonts w:ascii="Times New Roman" w:eastAsia="Times New Roman" w:hAnsi="Times New Roman" w:cs="Times New Roman"/>
          <w:sz w:val="24"/>
          <w:szCs w:val="24"/>
          <w:vertAlign w:val="superscript"/>
        </w:rPr>
        <w:t xml:space="preserve">2 </w:t>
      </w:r>
      <w:r w:rsidRPr="00E34D59">
        <w:rPr>
          <w:rFonts w:ascii="Times New Roman" w:eastAsia="Times New Roman" w:hAnsi="Times New Roman" w:cs="Times New Roman"/>
          <w:sz w:val="24"/>
          <w:szCs w:val="24"/>
        </w:rPr>
        <w:t>wooded outdoor area, connected to a 20m</w:t>
      </w:r>
      <w:r w:rsidRPr="00E34D59">
        <w:rPr>
          <w:rFonts w:ascii="Times New Roman" w:eastAsia="Times New Roman" w:hAnsi="Times New Roman" w:cs="Times New Roman"/>
          <w:sz w:val="24"/>
          <w:szCs w:val="24"/>
          <w:vertAlign w:val="superscript"/>
        </w:rPr>
        <w:t>2</w:t>
      </w:r>
      <w:r w:rsidRPr="00E34D59">
        <w:rPr>
          <w:rFonts w:ascii="Times New Roman" w:eastAsia="Times New Roman" w:hAnsi="Times New Roman" w:cs="Times New Roman"/>
          <w:sz w:val="24"/>
          <w:szCs w:val="24"/>
        </w:rPr>
        <w:t xml:space="preserve"> heated indoor area. Tested subjects were familiar with basic training and clicker procedures and they already took part in behavioural studies and experiments. They all had access to touch screen modules when they were young but were never tested with pictures </w:t>
      </w:r>
      <w:r w:rsidR="007E33B7">
        <w:rPr>
          <w:rFonts w:ascii="Times New Roman" w:eastAsia="Times New Roman" w:hAnsi="Times New Roman" w:cs="Times New Roman"/>
          <w:sz w:val="24"/>
          <w:szCs w:val="24"/>
        </w:rPr>
        <w:t>(</w:t>
      </w:r>
      <w:proofErr w:type="spellStart"/>
      <w:r w:rsidR="007E33B7">
        <w:rPr>
          <w:rFonts w:ascii="Times New Roman" w:eastAsia="Times New Roman" w:hAnsi="Times New Roman" w:cs="Times New Roman"/>
          <w:sz w:val="24"/>
          <w:szCs w:val="24"/>
        </w:rPr>
        <w:t>Fizet</w:t>
      </w:r>
      <w:proofErr w:type="spellEnd"/>
      <w:r w:rsidR="007E33B7">
        <w:rPr>
          <w:rFonts w:ascii="Times New Roman" w:eastAsia="Times New Roman" w:hAnsi="Times New Roman" w:cs="Times New Roman"/>
          <w:sz w:val="24"/>
          <w:szCs w:val="24"/>
        </w:rPr>
        <w:t xml:space="preserve"> et al. 2017)</w:t>
      </w:r>
      <w:r w:rsidRPr="00E34D59">
        <w:rPr>
          <w:rFonts w:ascii="Times New Roman" w:eastAsia="Times New Roman" w:hAnsi="Times New Roman" w:cs="Times New Roman"/>
          <w:sz w:val="24"/>
          <w:szCs w:val="24"/>
        </w:rPr>
        <w:t>. Fourteen subjects were from a group of 21 to 23 individuals. In this group, subjects had free access to an approximately 3700 m</w:t>
      </w:r>
      <w:r w:rsidRPr="00E34D59">
        <w:rPr>
          <w:rFonts w:ascii="Times New Roman" w:eastAsia="Times New Roman" w:hAnsi="Times New Roman" w:cs="Times New Roman"/>
          <w:sz w:val="24"/>
          <w:szCs w:val="24"/>
          <w:vertAlign w:val="superscript"/>
        </w:rPr>
        <w:t xml:space="preserve">2 </w:t>
      </w:r>
      <w:r w:rsidRPr="00E34D59">
        <w:rPr>
          <w:rFonts w:ascii="Times New Roman" w:eastAsia="Times New Roman" w:hAnsi="Times New Roman" w:cs="Times New Roman"/>
          <w:sz w:val="24"/>
          <w:szCs w:val="24"/>
        </w:rPr>
        <w:t>wooded outdoor area, connected to a 20m</w:t>
      </w:r>
      <w:r w:rsidRPr="00E34D59">
        <w:rPr>
          <w:rFonts w:ascii="Times New Roman" w:eastAsia="Times New Roman" w:hAnsi="Times New Roman" w:cs="Times New Roman"/>
          <w:sz w:val="24"/>
          <w:szCs w:val="24"/>
          <w:vertAlign w:val="superscript"/>
        </w:rPr>
        <w:t>2</w:t>
      </w:r>
      <w:r w:rsidRPr="00E34D59">
        <w:rPr>
          <w:rFonts w:ascii="Times New Roman" w:eastAsia="Times New Roman" w:hAnsi="Times New Roman" w:cs="Times New Roman"/>
          <w:sz w:val="24"/>
          <w:szCs w:val="24"/>
        </w:rPr>
        <w:t xml:space="preserve"> heated indoor area. All subjects have free access to touch screen modules</w:t>
      </w:r>
      <w:r w:rsidR="007E33B7">
        <w:rPr>
          <w:rFonts w:ascii="Times New Roman" w:eastAsia="Times New Roman" w:hAnsi="Times New Roman" w:cs="Times New Roman"/>
          <w:sz w:val="24"/>
          <w:szCs w:val="24"/>
        </w:rPr>
        <w:t xml:space="preserve"> (</w:t>
      </w:r>
      <w:proofErr w:type="spellStart"/>
      <w:r w:rsidR="007E33B7">
        <w:rPr>
          <w:rFonts w:ascii="Times New Roman" w:eastAsia="Times New Roman" w:hAnsi="Times New Roman" w:cs="Times New Roman"/>
          <w:sz w:val="24"/>
          <w:szCs w:val="24"/>
        </w:rPr>
        <w:t>Ballesta</w:t>
      </w:r>
      <w:proofErr w:type="spellEnd"/>
      <w:r w:rsidR="007E33B7">
        <w:rPr>
          <w:rFonts w:ascii="Times New Roman" w:eastAsia="Times New Roman" w:hAnsi="Times New Roman" w:cs="Times New Roman"/>
          <w:sz w:val="24"/>
          <w:szCs w:val="24"/>
        </w:rPr>
        <w:t xml:space="preserve"> et al. 2021; </w:t>
      </w:r>
      <w:proofErr w:type="spellStart"/>
      <w:r w:rsidR="007E33B7">
        <w:rPr>
          <w:rFonts w:ascii="Times New Roman" w:eastAsia="Times New Roman" w:hAnsi="Times New Roman" w:cs="Times New Roman"/>
          <w:sz w:val="24"/>
          <w:szCs w:val="24"/>
        </w:rPr>
        <w:t>Nioche</w:t>
      </w:r>
      <w:proofErr w:type="spellEnd"/>
      <w:r w:rsidR="007E33B7">
        <w:rPr>
          <w:rFonts w:ascii="Times New Roman" w:eastAsia="Times New Roman" w:hAnsi="Times New Roman" w:cs="Times New Roman"/>
          <w:sz w:val="24"/>
          <w:szCs w:val="24"/>
        </w:rPr>
        <w:t xml:space="preserve"> et al. 2021)</w:t>
      </w:r>
      <w:r w:rsidRPr="00E34D59">
        <w:rPr>
          <w:rFonts w:ascii="Times New Roman" w:eastAsia="Times New Roman" w:hAnsi="Times New Roman" w:cs="Times New Roman"/>
          <w:sz w:val="24"/>
          <w:szCs w:val="24"/>
        </w:rPr>
        <w:t>. They were exposed to pictures of familiar conspecifics, but they have never been tested with pictures of unknown or threatening conspecifics. At the CPUS, all animals were provisioned with commercial monkey pellets seven days a week, in addition to a supply of fresh fruit and vegetables once a week. Water was available ad libitum.</w:t>
      </w:r>
    </w:p>
    <w:p w14:paraId="627D8EB3" w14:textId="77777777" w:rsidR="005C0917" w:rsidRPr="00E34D59" w:rsidRDefault="005C0917">
      <w:pPr>
        <w:spacing w:line="276" w:lineRule="auto"/>
        <w:ind w:firstLine="720"/>
        <w:jc w:val="both"/>
        <w:rPr>
          <w:rFonts w:ascii="Times New Roman" w:eastAsia="Times New Roman" w:hAnsi="Times New Roman" w:cs="Times New Roman"/>
          <w:sz w:val="24"/>
          <w:szCs w:val="24"/>
        </w:rPr>
      </w:pPr>
    </w:p>
    <w:tbl>
      <w:tblPr>
        <w:tblStyle w:val="a"/>
        <w:tblW w:w="5792" w:type="dxa"/>
        <w:jc w:val="center"/>
        <w:tblLayout w:type="fixed"/>
        <w:tblLook w:val="0600" w:firstRow="0" w:lastRow="0" w:firstColumn="0" w:lastColumn="0" w:noHBand="1" w:noVBand="1"/>
      </w:tblPr>
      <w:tblGrid>
        <w:gridCol w:w="966"/>
        <w:gridCol w:w="966"/>
        <w:gridCol w:w="965"/>
        <w:gridCol w:w="965"/>
        <w:gridCol w:w="965"/>
        <w:gridCol w:w="965"/>
      </w:tblGrid>
      <w:tr w:rsidR="005C0917" w:rsidRPr="00E34D59" w14:paraId="627D8EBA" w14:textId="77777777">
        <w:trPr>
          <w:trHeight w:val="241"/>
          <w:jc w:val="center"/>
        </w:trPr>
        <w:tc>
          <w:tcPr>
            <w:tcW w:w="966" w:type="dxa"/>
            <w:tcBorders>
              <w:top w:val="nil"/>
              <w:left w:val="nil"/>
              <w:bottom w:val="single" w:sz="4" w:space="0" w:color="000000"/>
              <w:right w:val="nil"/>
            </w:tcBorders>
            <w:shd w:val="clear" w:color="auto" w:fill="auto"/>
            <w:tcMar>
              <w:top w:w="12" w:type="dxa"/>
              <w:left w:w="12" w:type="dxa"/>
              <w:bottom w:w="0" w:type="dxa"/>
              <w:right w:w="12" w:type="dxa"/>
            </w:tcMar>
            <w:vAlign w:val="bottom"/>
          </w:tcPr>
          <w:p w14:paraId="627D8EB4" w14:textId="77777777" w:rsidR="005C0917" w:rsidRPr="00E34D59" w:rsidRDefault="005C0917">
            <w:pPr>
              <w:spacing w:after="0" w:line="276" w:lineRule="auto"/>
              <w:rPr>
                <w:rFonts w:ascii="Times New Roman" w:eastAsia="Times New Roman" w:hAnsi="Times New Roman" w:cs="Times New Roman"/>
                <w:b/>
                <w:color w:val="000000"/>
                <w:sz w:val="24"/>
                <w:szCs w:val="24"/>
              </w:rPr>
            </w:pPr>
          </w:p>
        </w:tc>
        <w:tc>
          <w:tcPr>
            <w:tcW w:w="966" w:type="dxa"/>
            <w:tcBorders>
              <w:top w:val="nil"/>
              <w:left w:val="nil"/>
              <w:bottom w:val="single" w:sz="4" w:space="0" w:color="000000"/>
              <w:right w:val="nil"/>
            </w:tcBorders>
            <w:shd w:val="clear" w:color="auto" w:fill="auto"/>
            <w:tcMar>
              <w:top w:w="12" w:type="dxa"/>
              <w:left w:w="12" w:type="dxa"/>
              <w:bottom w:w="0" w:type="dxa"/>
              <w:right w:w="12" w:type="dxa"/>
            </w:tcMar>
            <w:vAlign w:val="bottom"/>
          </w:tcPr>
          <w:p w14:paraId="627D8EB5" w14:textId="77777777" w:rsidR="005C0917" w:rsidRPr="00E34D59" w:rsidRDefault="005C0917">
            <w:pPr>
              <w:spacing w:after="0" w:line="276" w:lineRule="auto"/>
              <w:rPr>
                <w:rFonts w:ascii="Times New Roman" w:eastAsia="Times New Roman" w:hAnsi="Times New Roman" w:cs="Times New Roman"/>
                <w:b/>
                <w:color w:val="000000"/>
                <w:sz w:val="24"/>
                <w:szCs w:val="24"/>
              </w:rPr>
            </w:pPr>
          </w:p>
        </w:tc>
        <w:tc>
          <w:tcPr>
            <w:tcW w:w="965" w:type="dxa"/>
            <w:tcBorders>
              <w:top w:val="nil"/>
              <w:left w:val="nil"/>
              <w:bottom w:val="single" w:sz="4" w:space="0" w:color="000000"/>
              <w:right w:val="nil"/>
            </w:tcBorders>
            <w:shd w:val="clear" w:color="auto" w:fill="auto"/>
            <w:tcMar>
              <w:top w:w="12" w:type="dxa"/>
              <w:left w:w="12" w:type="dxa"/>
              <w:bottom w:w="0" w:type="dxa"/>
              <w:right w:w="12" w:type="dxa"/>
            </w:tcMar>
            <w:vAlign w:val="bottom"/>
          </w:tcPr>
          <w:p w14:paraId="627D8EB6" w14:textId="77777777" w:rsidR="005C0917" w:rsidRPr="00E34D59" w:rsidRDefault="005C0917">
            <w:pPr>
              <w:spacing w:after="0" w:line="276" w:lineRule="auto"/>
              <w:jc w:val="center"/>
              <w:rPr>
                <w:rFonts w:ascii="Times New Roman" w:eastAsia="Times New Roman" w:hAnsi="Times New Roman" w:cs="Times New Roman"/>
                <w:b/>
                <w:color w:val="000000"/>
                <w:sz w:val="24"/>
                <w:szCs w:val="24"/>
              </w:rPr>
            </w:pPr>
          </w:p>
        </w:tc>
        <w:tc>
          <w:tcPr>
            <w:tcW w:w="965" w:type="dxa"/>
            <w:tcBorders>
              <w:top w:val="nil"/>
              <w:left w:val="nil"/>
              <w:bottom w:val="single" w:sz="4" w:space="0" w:color="000000"/>
              <w:right w:val="nil"/>
            </w:tcBorders>
            <w:shd w:val="clear" w:color="auto" w:fill="B7B5DD"/>
            <w:tcMar>
              <w:top w:w="12" w:type="dxa"/>
              <w:left w:w="12" w:type="dxa"/>
              <w:bottom w:w="0" w:type="dxa"/>
              <w:right w:w="12" w:type="dxa"/>
            </w:tcMar>
          </w:tcPr>
          <w:p w14:paraId="627D8EB7" w14:textId="77777777" w:rsidR="005C0917" w:rsidRPr="00E34D59" w:rsidRDefault="008A7644">
            <w:pPr>
              <w:spacing w:after="0" w:line="276" w:lineRule="auto"/>
              <w:jc w:val="center"/>
              <w:rPr>
                <w:rFonts w:ascii="Times New Roman" w:eastAsia="Times New Roman" w:hAnsi="Times New Roman" w:cs="Times New Roman"/>
                <w:b/>
                <w:color w:val="000000"/>
                <w:sz w:val="24"/>
                <w:szCs w:val="24"/>
              </w:rPr>
            </w:pPr>
            <w:r w:rsidRPr="00E34D59">
              <w:rPr>
                <w:rFonts w:ascii="Times New Roman" w:eastAsia="Times New Roman" w:hAnsi="Times New Roman" w:cs="Times New Roman"/>
                <w:b/>
                <w:color w:val="000000"/>
                <w:sz w:val="24"/>
                <w:szCs w:val="24"/>
              </w:rPr>
              <w:t>rhesus macaques</w:t>
            </w:r>
          </w:p>
        </w:tc>
        <w:tc>
          <w:tcPr>
            <w:tcW w:w="965" w:type="dxa"/>
            <w:tcBorders>
              <w:top w:val="nil"/>
              <w:left w:val="nil"/>
              <w:bottom w:val="single" w:sz="4" w:space="0" w:color="000000"/>
              <w:right w:val="nil"/>
            </w:tcBorders>
            <w:shd w:val="clear" w:color="auto" w:fill="B7B5DD"/>
            <w:tcMar>
              <w:top w:w="12" w:type="dxa"/>
              <w:left w:w="12" w:type="dxa"/>
              <w:bottom w:w="0" w:type="dxa"/>
              <w:right w:w="12" w:type="dxa"/>
            </w:tcMar>
          </w:tcPr>
          <w:p w14:paraId="627D8EB8" w14:textId="77777777" w:rsidR="005C0917" w:rsidRPr="00E34D59" w:rsidRDefault="008A7644">
            <w:pPr>
              <w:spacing w:after="0" w:line="276" w:lineRule="auto"/>
              <w:jc w:val="center"/>
              <w:rPr>
                <w:rFonts w:ascii="Times New Roman" w:eastAsia="Times New Roman" w:hAnsi="Times New Roman" w:cs="Times New Roman"/>
                <w:b/>
                <w:color w:val="000000"/>
                <w:sz w:val="24"/>
                <w:szCs w:val="24"/>
              </w:rPr>
            </w:pPr>
            <w:r w:rsidRPr="00E34D59">
              <w:rPr>
                <w:rFonts w:ascii="Times New Roman" w:eastAsia="Times New Roman" w:hAnsi="Times New Roman" w:cs="Times New Roman"/>
                <w:b/>
                <w:sz w:val="24"/>
                <w:szCs w:val="24"/>
              </w:rPr>
              <w:t>long-tailed macaques</w:t>
            </w:r>
          </w:p>
        </w:tc>
        <w:tc>
          <w:tcPr>
            <w:tcW w:w="965" w:type="dxa"/>
            <w:tcBorders>
              <w:top w:val="nil"/>
              <w:left w:val="nil"/>
              <w:bottom w:val="single" w:sz="4" w:space="0" w:color="000000"/>
              <w:right w:val="nil"/>
            </w:tcBorders>
            <w:shd w:val="clear" w:color="auto" w:fill="B7B5DD"/>
            <w:tcMar>
              <w:top w:w="12" w:type="dxa"/>
              <w:left w:w="12" w:type="dxa"/>
              <w:bottom w:w="0" w:type="dxa"/>
              <w:right w:w="12" w:type="dxa"/>
            </w:tcMar>
          </w:tcPr>
          <w:p w14:paraId="627D8EB9" w14:textId="77777777" w:rsidR="005C0917" w:rsidRPr="00E34D59" w:rsidRDefault="008A7644">
            <w:pPr>
              <w:spacing w:after="0" w:line="276" w:lineRule="auto"/>
              <w:jc w:val="center"/>
              <w:rPr>
                <w:rFonts w:ascii="Times New Roman" w:eastAsia="Times New Roman" w:hAnsi="Times New Roman" w:cs="Times New Roman"/>
                <w:b/>
                <w:color w:val="000000"/>
                <w:sz w:val="24"/>
                <w:szCs w:val="24"/>
              </w:rPr>
            </w:pPr>
            <w:proofErr w:type="spellStart"/>
            <w:r w:rsidRPr="00E34D59">
              <w:rPr>
                <w:rFonts w:ascii="Times New Roman" w:eastAsia="Times New Roman" w:hAnsi="Times New Roman" w:cs="Times New Roman"/>
                <w:b/>
                <w:sz w:val="24"/>
                <w:szCs w:val="24"/>
              </w:rPr>
              <w:t>Tonkean</w:t>
            </w:r>
            <w:proofErr w:type="spellEnd"/>
            <w:r w:rsidRPr="00E34D59">
              <w:rPr>
                <w:rFonts w:ascii="Times New Roman" w:eastAsia="Times New Roman" w:hAnsi="Times New Roman" w:cs="Times New Roman"/>
                <w:b/>
                <w:sz w:val="24"/>
                <w:szCs w:val="24"/>
              </w:rPr>
              <w:t xml:space="preserve"> macaques</w:t>
            </w:r>
          </w:p>
        </w:tc>
      </w:tr>
      <w:tr w:rsidR="005C0917" w:rsidRPr="00E34D59" w14:paraId="627D8EC1" w14:textId="77777777">
        <w:trPr>
          <w:trHeight w:val="350"/>
          <w:jc w:val="center"/>
        </w:trPr>
        <w:tc>
          <w:tcPr>
            <w:tcW w:w="966" w:type="dxa"/>
            <w:tcBorders>
              <w:top w:val="single" w:sz="4" w:space="0" w:color="000000"/>
              <w:left w:val="nil"/>
              <w:bottom w:val="single" w:sz="4" w:space="0" w:color="000000"/>
              <w:right w:val="nil"/>
            </w:tcBorders>
            <w:shd w:val="clear" w:color="auto" w:fill="CEB5DD"/>
            <w:tcMar>
              <w:top w:w="12" w:type="dxa"/>
              <w:left w:w="12" w:type="dxa"/>
              <w:bottom w:w="0" w:type="dxa"/>
              <w:right w:w="12" w:type="dxa"/>
            </w:tcMar>
            <w:vAlign w:val="bottom"/>
          </w:tcPr>
          <w:p w14:paraId="627D8EBB"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Total number</w:t>
            </w:r>
          </w:p>
        </w:tc>
        <w:tc>
          <w:tcPr>
            <w:tcW w:w="966" w:type="dxa"/>
            <w:tcBorders>
              <w:top w:val="single" w:sz="4" w:space="0" w:color="000000"/>
              <w:left w:val="nil"/>
              <w:bottom w:val="single" w:sz="4" w:space="0" w:color="000000"/>
              <w:right w:val="nil"/>
            </w:tcBorders>
            <w:shd w:val="clear" w:color="auto" w:fill="CEB5DD"/>
            <w:tcMar>
              <w:top w:w="12" w:type="dxa"/>
              <w:left w:w="12" w:type="dxa"/>
              <w:bottom w:w="0" w:type="dxa"/>
              <w:right w:w="12" w:type="dxa"/>
            </w:tcMar>
            <w:vAlign w:val="bottom"/>
          </w:tcPr>
          <w:p w14:paraId="627D8EBC" w14:textId="77777777" w:rsidR="005C0917" w:rsidRPr="00E34D59" w:rsidRDefault="005C0917">
            <w:pPr>
              <w:spacing w:after="0" w:line="276" w:lineRule="auto"/>
              <w:rPr>
                <w:rFonts w:ascii="Times New Roman" w:eastAsia="Times New Roman" w:hAnsi="Times New Roman" w:cs="Times New Roman"/>
                <w:sz w:val="24"/>
                <w:szCs w:val="24"/>
              </w:rPr>
            </w:pPr>
          </w:p>
        </w:tc>
        <w:tc>
          <w:tcPr>
            <w:tcW w:w="965" w:type="dxa"/>
            <w:tcBorders>
              <w:top w:val="single" w:sz="4" w:space="0" w:color="000000"/>
              <w:left w:val="nil"/>
              <w:bottom w:val="single" w:sz="4" w:space="0" w:color="000000"/>
              <w:right w:val="nil"/>
            </w:tcBorders>
            <w:shd w:val="clear" w:color="auto" w:fill="CEB5DD"/>
            <w:tcMar>
              <w:top w:w="12" w:type="dxa"/>
              <w:left w:w="12" w:type="dxa"/>
              <w:bottom w:w="0" w:type="dxa"/>
              <w:right w:w="12" w:type="dxa"/>
            </w:tcMar>
            <w:vAlign w:val="bottom"/>
          </w:tcPr>
          <w:p w14:paraId="627D8EBD" w14:textId="77777777" w:rsidR="005C0917" w:rsidRPr="00E34D59" w:rsidRDefault="005C0917">
            <w:pPr>
              <w:spacing w:after="0" w:line="276" w:lineRule="auto"/>
              <w:rPr>
                <w:rFonts w:ascii="Times New Roman" w:eastAsia="Times New Roman" w:hAnsi="Times New Roman" w:cs="Times New Roman"/>
                <w:sz w:val="24"/>
                <w:szCs w:val="24"/>
              </w:rPr>
            </w:pPr>
          </w:p>
        </w:tc>
        <w:tc>
          <w:tcPr>
            <w:tcW w:w="965" w:type="dxa"/>
            <w:tcBorders>
              <w:top w:val="single" w:sz="4" w:space="0" w:color="000000"/>
              <w:left w:val="nil"/>
              <w:bottom w:val="single" w:sz="4" w:space="0" w:color="000000"/>
              <w:right w:val="nil"/>
            </w:tcBorders>
            <w:shd w:val="clear" w:color="auto" w:fill="CEB5DD"/>
            <w:tcMar>
              <w:top w:w="12" w:type="dxa"/>
              <w:left w:w="12" w:type="dxa"/>
              <w:bottom w:w="0" w:type="dxa"/>
              <w:right w:w="12" w:type="dxa"/>
            </w:tcMar>
            <w:vAlign w:val="center"/>
          </w:tcPr>
          <w:p w14:paraId="627D8EB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28</w:t>
            </w:r>
          </w:p>
        </w:tc>
        <w:tc>
          <w:tcPr>
            <w:tcW w:w="965" w:type="dxa"/>
            <w:tcBorders>
              <w:top w:val="single" w:sz="4" w:space="0" w:color="000000"/>
              <w:left w:val="nil"/>
              <w:bottom w:val="single" w:sz="4" w:space="0" w:color="000000"/>
              <w:right w:val="nil"/>
            </w:tcBorders>
            <w:shd w:val="clear" w:color="auto" w:fill="CEB5DD"/>
            <w:tcMar>
              <w:top w:w="12" w:type="dxa"/>
              <w:left w:w="12" w:type="dxa"/>
              <w:bottom w:w="0" w:type="dxa"/>
              <w:right w:w="12" w:type="dxa"/>
            </w:tcMar>
            <w:vAlign w:val="center"/>
          </w:tcPr>
          <w:p w14:paraId="627D8EB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20</w:t>
            </w:r>
          </w:p>
        </w:tc>
        <w:tc>
          <w:tcPr>
            <w:tcW w:w="965" w:type="dxa"/>
            <w:tcBorders>
              <w:top w:val="single" w:sz="4" w:space="0" w:color="000000"/>
              <w:left w:val="nil"/>
              <w:bottom w:val="single" w:sz="4" w:space="0" w:color="000000"/>
              <w:right w:val="nil"/>
            </w:tcBorders>
            <w:shd w:val="clear" w:color="auto" w:fill="CEB5DD"/>
            <w:tcMar>
              <w:top w:w="12" w:type="dxa"/>
              <w:left w:w="12" w:type="dxa"/>
              <w:bottom w:w="0" w:type="dxa"/>
              <w:right w:w="12" w:type="dxa"/>
            </w:tcMar>
            <w:vAlign w:val="center"/>
          </w:tcPr>
          <w:p w14:paraId="627D8EC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18</w:t>
            </w:r>
          </w:p>
        </w:tc>
      </w:tr>
      <w:tr w:rsidR="005C0917" w:rsidRPr="00E34D59" w14:paraId="627D8EC8" w14:textId="77777777">
        <w:trPr>
          <w:trHeight w:val="350"/>
          <w:jc w:val="center"/>
        </w:trPr>
        <w:tc>
          <w:tcPr>
            <w:tcW w:w="966" w:type="dxa"/>
            <w:vMerge w:val="restart"/>
            <w:tcBorders>
              <w:top w:val="single" w:sz="4" w:space="0" w:color="000000"/>
              <w:left w:val="nil"/>
              <w:bottom w:val="single" w:sz="4" w:space="0" w:color="000000"/>
              <w:right w:val="nil"/>
            </w:tcBorders>
            <w:shd w:val="clear" w:color="auto" w:fill="EDEDED"/>
            <w:tcMar>
              <w:top w:w="12" w:type="dxa"/>
              <w:left w:w="12" w:type="dxa"/>
              <w:bottom w:w="0" w:type="dxa"/>
              <w:right w:w="12" w:type="dxa"/>
            </w:tcMar>
            <w:vAlign w:val="center"/>
          </w:tcPr>
          <w:p w14:paraId="627D8EC2" w14:textId="77777777" w:rsidR="005C0917" w:rsidRPr="00E34D59" w:rsidRDefault="008A7644">
            <w:pPr>
              <w:spacing w:after="0" w:line="276" w:lineRule="auto"/>
              <w:jc w:val="center"/>
              <w:rPr>
                <w:rFonts w:ascii="Times New Roman" w:eastAsia="Times New Roman" w:hAnsi="Times New Roman" w:cs="Times New Roman"/>
                <w:b/>
                <w:sz w:val="24"/>
                <w:szCs w:val="24"/>
              </w:rPr>
            </w:pPr>
            <w:r w:rsidRPr="00E34D59">
              <w:rPr>
                <w:rFonts w:ascii="Times New Roman" w:eastAsia="Times New Roman" w:hAnsi="Times New Roman" w:cs="Times New Roman"/>
                <w:b/>
                <w:color w:val="000000"/>
                <w:sz w:val="24"/>
                <w:szCs w:val="24"/>
              </w:rPr>
              <w:t>Sex</w:t>
            </w:r>
          </w:p>
        </w:tc>
        <w:tc>
          <w:tcPr>
            <w:tcW w:w="966"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C3" w14:textId="77777777" w:rsidR="005C0917" w:rsidRPr="00E34D59" w:rsidRDefault="005C0917">
            <w:pPr>
              <w:spacing w:after="0" w:line="276" w:lineRule="auto"/>
              <w:rPr>
                <w:rFonts w:ascii="Times New Roman" w:eastAsia="Times New Roman" w:hAnsi="Times New Roman" w:cs="Times New Roman"/>
                <w:sz w:val="24"/>
                <w:szCs w:val="24"/>
              </w:rPr>
            </w:pPr>
          </w:p>
        </w:tc>
        <w:tc>
          <w:tcPr>
            <w:tcW w:w="965" w:type="dxa"/>
            <w:tcBorders>
              <w:top w:val="single" w:sz="4" w:space="0" w:color="000000"/>
              <w:left w:val="nil"/>
              <w:bottom w:val="nil"/>
              <w:right w:val="nil"/>
            </w:tcBorders>
            <w:shd w:val="clear" w:color="auto" w:fill="9DABC4"/>
            <w:tcMar>
              <w:top w:w="12" w:type="dxa"/>
              <w:left w:w="12" w:type="dxa"/>
              <w:bottom w:w="0" w:type="dxa"/>
              <w:right w:w="12" w:type="dxa"/>
            </w:tcMar>
            <w:vAlign w:val="bottom"/>
          </w:tcPr>
          <w:p w14:paraId="627D8EC4"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Male</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C5"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16</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C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8</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C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12</w:t>
            </w:r>
          </w:p>
        </w:tc>
      </w:tr>
      <w:tr w:rsidR="005C0917" w:rsidRPr="00E34D59" w14:paraId="627D8ECF" w14:textId="77777777">
        <w:trPr>
          <w:trHeight w:val="350"/>
          <w:jc w:val="center"/>
        </w:trPr>
        <w:tc>
          <w:tcPr>
            <w:tcW w:w="966" w:type="dxa"/>
            <w:vMerge/>
            <w:tcBorders>
              <w:top w:val="single" w:sz="4" w:space="0" w:color="000000"/>
              <w:left w:val="nil"/>
              <w:bottom w:val="single" w:sz="4" w:space="0" w:color="000000"/>
              <w:right w:val="nil"/>
            </w:tcBorders>
            <w:shd w:val="clear" w:color="auto" w:fill="EDEDED"/>
            <w:tcMar>
              <w:top w:w="12" w:type="dxa"/>
              <w:left w:w="12" w:type="dxa"/>
              <w:bottom w:w="0" w:type="dxa"/>
              <w:right w:w="12" w:type="dxa"/>
            </w:tcMar>
            <w:vAlign w:val="center"/>
          </w:tcPr>
          <w:p w14:paraId="627D8EC9"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6"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CA"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 </w:t>
            </w:r>
          </w:p>
        </w:tc>
        <w:tc>
          <w:tcPr>
            <w:tcW w:w="965" w:type="dxa"/>
            <w:tcBorders>
              <w:top w:val="nil"/>
              <w:left w:val="nil"/>
              <w:bottom w:val="single" w:sz="4" w:space="0" w:color="000000"/>
              <w:right w:val="nil"/>
            </w:tcBorders>
            <w:shd w:val="clear" w:color="auto" w:fill="9DABC4"/>
            <w:tcMar>
              <w:top w:w="12" w:type="dxa"/>
              <w:left w:w="12" w:type="dxa"/>
              <w:bottom w:w="0" w:type="dxa"/>
              <w:right w:w="12" w:type="dxa"/>
            </w:tcMar>
            <w:vAlign w:val="bottom"/>
          </w:tcPr>
          <w:p w14:paraId="627D8ECB"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Female</w:t>
            </w:r>
          </w:p>
        </w:tc>
        <w:tc>
          <w:tcPr>
            <w:tcW w:w="965"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CC"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12</w:t>
            </w:r>
          </w:p>
        </w:tc>
        <w:tc>
          <w:tcPr>
            <w:tcW w:w="965"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CD"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12</w:t>
            </w:r>
          </w:p>
        </w:tc>
        <w:tc>
          <w:tcPr>
            <w:tcW w:w="965"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C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6</w:t>
            </w:r>
          </w:p>
        </w:tc>
      </w:tr>
      <w:tr w:rsidR="005C0917" w:rsidRPr="00E34D59" w14:paraId="627D8ED6" w14:textId="77777777">
        <w:trPr>
          <w:trHeight w:val="350"/>
          <w:jc w:val="center"/>
        </w:trPr>
        <w:tc>
          <w:tcPr>
            <w:tcW w:w="966" w:type="dxa"/>
            <w:vMerge w:val="restart"/>
            <w:tcBorders>
              <w:top w:val="single" w:sz="4" w:space="0" w:color="000000"/>
              <w:left w:val="nil"/>
              <w:bottom w:val="single" w:sz="4" w:space="0" w:color="000000"/>
              <w:right w:val="nil"/>
            </w:tcBorders>
            <w:shd w:val="clear" w:color="auto" w:fill="EDEDED"/>
            <w:tcMar>
              <w:top w:w="12" w:type="dxa"/>
              <w:left w:w="12" w:type="dxa"/>
              <w:bottom w:w="0" w:type="dxa"/>
              <w:right w:w="12" w:type="dxa"/>
            </w:tcMar>
            <w:vAlign w:val="center"/>
          </w:tcPr>
          <w:p w14:paraId="627D8ED0" w14:textId="77777777" w:rsidR="005C0917" w:rsidRPr="00E34D59" w:rsidRDefault="008A7644">
            <w:pPr>
              <w:spacing w:after="0" w:line="276" w:lineRule="auto"/>
              <w:jc w:val="center"/>
              <w:rPr>
                <w:rFonts w:ascii="Times New Roman" w:eastAsia="Times New Roman" w:hAnsi="Times New Roman" w:cs="Times New Roman"/>
                <w:b/>
                <w:sz w:val="24"/>
                <w:szCs w:val="24"/>
              </w:rPr>
            </w:pPr>
            <w:r w:rsidRPr="00E34D59">
              <w:rPr>
                <w:rFonts w:ascii="Times New Roman" w:eastAsia="Times New Roman" w:hAnsi="Times New Roman" w:cs="Times New Roman"/>
                <w:b/>
                <w:color w:val="000000"/>
                <w:sz w:val="24"/>
                <w:szCs w:val="24"/>
              </w:rPr>
              <w:t>Age</w:t>
            </w:r>
          </w:p>
        </w:tc>
        <w:tc>
          <w:tcPr>
            <w:tcW w:w="966"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D1" w14:textId="77777777" w:rsidR="005C0917" w:rsidRPr="00E34D59" w:rsidRDefault="005C0917">
            <w:pPr>
              <w:spacing w:after="0" w:line="276" w:lineRule="auto"/>
              <w:rPr>
                <w:rFonts w:ascii="Times New Roman" w:eastAsia="Times New Roman" w:hAnsi="Times New Roman" w:cs="Times New Roman"/>
                <w:sz w:val="24"/>
                <w:szCs w:val="24"/>
              </w:rPr>
            </w:pPr>
          </w:p>
        </w:tc>
        <w:tc>
          <w:tcPr>
            <w:tcW w:w="965" w:type="dxa"/>
            <w:tcBorders>
              <w:top w:val="single" w:sz="4" w:space="0" w:color="000000"/>
              <w:left w:val="nil"/>
              <w:bottom w:val="nil"/>
              <w:right w:val="nil"/>
            </w:tcBorders>
            <w:shd w:val="clear" w:color="auto" w:fill="9DABC4"/>
            <w:tcMar>
              <w:top w:w="12" w:type="dxa"/>
              <w:left w:w="12" w:type="dxa"/>
              <w:bottom w:w="0" w:type="dxa"/>
              <w:right w:w="12" w:type="dxa"/>
            </w:tcMar>
            <w:vAlign w:val="bottom"/>
          </w:tcPr>
          <w:p w14:paraId="627D8ED2"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average</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D3"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10</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D4"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13.8</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D5"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11</w:t>
            </w:r>
          </w:p>
        </w:tc>
      </w:tr>
      <w:tr w:rsidR="005C0917" w:rsidRPr="00E34D59" w14:paraId="627D8EDD" w14:textId="77777777">
        <w:trPr>
          <w:trHeight w:val="350"/>
          <w:jc w:val="center"/>
        </w:trPr>
        <w:tc>
          <w:tcPr>
            <w:tcW w:w="966" w:type="dxa"/>
            <w:vMerge/>
            <w:tcBorders>
              <w:top w:val="single" w:sz="4" w:space="0" w:color="000000"/>
              <w:left w:val="nil"/>
              <w:bottom w:val="single" w:sz="4" w:space="0" w:color="000000"/>
              <w:right w:val="nil"/>
            </w:tcBorders>
            <w:shd w:val="clear" w:color="auto" w:fill="EDEDED"/>
            <w:tcMar>
              <w:top w:w="12" w:type="dxa"/>
              <w:left w:w="12" w:type="dxa"/>
              <w:bottom w:w="0" w:type="dxa"/>
              <w:right w:w="12" w:type="dxa"/>
            </w:tcMar>
            <w:vAlign w:val="center"/>
          </w:tcPr>
          <w:p w14:paraId="627D8ED7"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6" w:type="dxa"/>
            <w:tcBorders>
              <w:top w:val="nil"/>
              <w:left w:val="nil"/>
              <w:bottom w:val="nil"/>
              <w:right w:val="nil"/>
            </w:tcBorders>
            <w:shd w:val="clear" w:color="auto" w:fill="auto"/>
            <w:tcMar>
              <w:top w:w="12" w:type="dxa"/>
              <w:left w:w="12" w:type="dxa"/>
              <w:bottom w:w="0" w:type="dxa"/>
              <w:right w:w="12" w:type="dxa"/>
            </w:tcMar>
            <w:vAlign w:val="center"/>
          </w:tcPr>
          <w:p w14:paraId="627D8ED8" w14:textId="77777777" w:rsidR="005C0917" w:rsidRPr="00E34D59" w:rsidRDefault="005C0917">
            <w:pPr>
              <w:spacing w:after="0" w:line="276" w:lineRule="auto"/>
              <w:rPr>
                <w:rFonts w:ascii="Times New Roman" w:eastAsia="Times New Roman" w:hAnsi="Times New Roman" w:cs="Times New Roman"/>
                <w:sz w:val="24"/>
                <w:szCs w:val="24"/>
              </w:rPr>
            </w:pPr>
          </w:p>
        </w:tc>
        <w:tc>
          <w:tcPr>
            <w:tcW w:w="965" w:type="dxa"/>
            <w:tcBorders>
              <w:top w:val="nil"/>
              <w:left w:val="nil"/>
              <w:bottom w:val="nil"/>
              <w:right w:val="nil"/>
            </w:tcBorders>
            <w:shd w:val="clear" w:color="auto" w:fill="9DABC4"/>
            <w:tcMar>
              <w:top w:w="12" w:type="dxa"/>
              <w:left w:w="12" w:type="dxa"/>
              <w:bottom w:w="0" w:type="dxa"/>
              <w:right w:w="12" w:type="dxa"/>
            </w:tcMar>
            <w:vAlign w:val="bottom"/>
          </w:tcPr>
          <w:p w14:paraId="627D8ED9" w14:textId="77777777" w:rsidR="005C0917" w:rsidRPr="00E34D59" w:rsidRDefault="008A7644">
            <w:pPr>
              <w:spacing w:after="0" w:line="276" w:lineRule="auto"/>
              <w:rPr>
                <w:rFonts w:ascii="Times New Roman" w:eastAsia="Times New Roman" w:hAnsi="Times New Roman" w:cs="Times New Roman"/>
                <w:sz w:val="24"/>
                <w:szCs w:val="24"/>
              </w:rPr>
            </w:pPr>
            <w:proofErr w:type="gramStart"/>
            <w:r w:rsidRPr="00E34D59">
              <w:rPr>
                <w:rFonts w:ascii="Times New Roman" w:eastAsia="Times New Roman" w:hAnsi="Times New Roman" w:cs="Times New Roman"/>
                <w:sz w:val="24"/>
                <w:szCs w:val="24"/>
              </w:rPr>
              <w:t>S.D</w:t>
            </w:r>
            <w:proofErr w:type="gramEnd"/>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DA"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5.7</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DB"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2.9</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DC"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5.6</w:t>
            </w:r>
          </w:p>
        </w:tc>
      </w:tr>
      <w:tr w:rsidR="005C0917" w:rsidRPr="00E34D59" w14:paraId="627D8EE4" w14:textId="77777777">
        <w:trPr>
          <w:trHeight w:val="350"/>
          <w:jc w:val="center"/>
        </w:trPr>
        <w:tc>
          <w:tcPr>
            <w:tcW w:w="966" w:type="dxa"/>
            <w:vMerge/>
            <w:tcBorders>
              <w:top w:val="single" w:sz="4" w:space="0" w:color="000000"/>
              <w:left w:val="nil"/>
              <w:bottom w:val="single" w:sz="4" w:space="0" w:color="000000"/>
              <w:right w:val="nil"/>
            </w:tcBorders>
            <w:shd w:val="clear" w:color="auto" w:fill="EDEDED"/>
            <w:tcMar>
              <w:top w:w="12" w:type="dxa"/>
              <w:left w:w="12" w:type="dxa"/>
              <w:bottom w:w="0" w:type="dxa"/>
              <w:right w:w="12" w:type="dxa"/>
            </w:tcMar>
            <w:vAlign w:val="center"/>
          </w:tcPr>
          <w:p w14:paraId="627D8EDE"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6" w:type="dxa"/>
            <w:tcBorders>
              <w:top w:val="nil"/>
              <w:left w:val="nil"/>
              <w:bottom w:val="nil"/>
              <w:right w:val="nil"/>
            </w:tcBorders>
            <w:shd w:val="clear" w:color="auto" w:fill="auto"/>
            <w:tcMar>
              <w:top w:w="12" w:type="dxa"/>
              <w:left w:w="12" w:type="dxa"/>
              <w:bottom w:w="0" w:type="dxa"/>
              <w:right w:w="12" w:type="dxa"/>
            </w:tcMar>
            <w:vAlign w:val="center"/>
          </w:tcPr>
          <w:p w14:paraId="627D8EDF" w14:textId="77777777" w:rsidR="005C0917" w:rsidRPr="00E34D59" w:rsidRDefault="005C0917">
            <w:pPr>
              <w:spacing w:after="0" w:line="276" w:lineRule="auto"/>
              <w:rPr>
                <w:rFonts w:ascii="Times New Roman" w:eastAsia="Times New Roman" w:hAnsi="Times New Roman" w:cs="Times New Roman"/>
                <w:sz w:val="24"/>
                <w:szCs w:val="24"/>
              </w:rPr>
            </w:pPr>
          </w:p>
        </w:tc>
        <w:tc>
          <w:tcPr>
            <w:tcW w:w="965" w:type="dxa"/>
            <w:tcBorders>
              <w:top w:val="nil"/>
              <w:left w:val="nil"/>
              <w:bottom w:val="nil"/>
              <w:right w:val="nil"/>
            </w:tcBorders>
            <w:shd w:val="clear" w:color="auto" w:fill="9DABC4"/>
            <w:tcMar>
              <w:top w:w="12" w:type="dxa"/>
              <w:left w:w="12" w:type="dxa"/>
              <w:bottom w:w="0" w:type="dxa"/>
              <w:right w:w="12" w:type="dxa"/>
            </w:tcMar>
            <w:vAlign w:val="bottom"/>
          </w:tcPr>
          <w:p w14:paraId="627D8EE0"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Min</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E1"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E2"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7</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E3"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4</w:t>
            </w:r>
          </w:p>
        </w:tc>
      </w:tr>
      <w:tr w:rsidR="005C0917" w:rsidRPr="00E34D59" w14:paraId="627D8EEB" w14:textId="77777777">
        <w:trPr>
          <w:trHeight w:val="350"/>
          <w:jc w:val="center"/>
        </w:trPr>
        <w:tc>
          <w:tcPr>
            <w:tcW w:w="966" w:type="dxa"/>
            <w:vMerge/>
            <w:tcBorders>
              <w:top w:val="single" w:sz="4" w:space="0" w:color="000000"/>
              <w:left w:val="nil"/>
              <w:bottom w:val="single" w:sz="4" w:space="0" w:color="000000"/>
              <w:right w:val="nil"/>
            </w:tcBorders>
            <w:shd w:val="clear" w:color="auto" w:fill="EDEDED"/>
            <w:tcMar>
              <w:top w:w="12" w:type="dxa"/>
              <w:left w:w="12" w:type="dxa"/>
              <w:bottom w:w="0" w:type="dxa"/>
              <w:right w:w="12" w:type="dxa"/>
            </w:tcMar>
            <w:vAlign w:val="center"/>
          </w:tcPr>
          <w:p w14:paraId="627D8EE5"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6"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E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 </w:t>
            </w:r>
          </w:p>
        </w:tc>
        <w:tc>
          <w:tcPr>
            <w:tcW w:w="965" w:type="dxa"/>
            <w:tcBorders>
              <w:top w:val="nil"/>
              <w:left w:val="nil"/>
              <w:bottom w:val="single" w:sz="4" w:space="0" w:color="000000"/>
              <w:right w:val="nil"/>
            </w:tcBorders>
            <w:shd w:val="clear" w:color="auto" w:fill="9DABC4"/>
            <w:tcMar>
              <w:top w:w="12" w:type="dxa"/>
              <w:left w:w="12" w:type="dxa"/>
              <w:bottom w:w="0" w:type="dxa"/>
              <w:right w:w="12" w:type="dxa"/>
            </w:tcMar>
            <w:vAlign w:val="bottom"/>
          </w:tcPr>
          <w:p w14:paraId="627D8EE7"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Max</w:t>
            </w:r>
          </w:p>
        </w:tc>
        <w:tc>
          <w:tcPr>
            <w:tcW w:w="965"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E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25</w:t>
            </w:r>
          </w:p>
        </w:tc>
        <w:tc>
          <w:tcPr>
            <w:tcW w:w="965"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E9"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21</w:t>
            </w:r>
          </w:p>
        </w:tc>
        <w:tc>
          <w:tcPr>
            <w:tcW w:w="965" w:type="dxa"/>
            <w:tcBorders>
              <w:top w:val="nil"/>
              <w:left w:val="nil"/>
              <w:bottom w:val="single" w:sz="4" w:space="0" w:color="000000"/>
              <w:right w:val="nil"/>
            </w:tcBorders>
            <w:shd w:val="clear" w:color="auto" w:fill="auto"/>
            <w:tcMar>
              <w:top w:w="12" w:type="dxa"/>
              <w:left w:w="12" w:type="dxa"/>
              <w:bottom w:w="0" w:type="dxa"/>
              <w:right w:w="12" w:type="dxa"/>
            </w:tcMar>
            <w:vAlign w:val="center"/>
          </w:tcPr>
          <w:p w14:paraId="627D8EEA"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23</w:t>
            </w:r>
          </w:p>
        </w:tc>
      </w:tr>
      <w:tr w:rsidR="005C0917" w:rsidRPr="00E34D59" w14:paraId="627D8EF2" w14:textId="77777777">
        <w:trPr>
          <w:trHeight w:val="350"/>
          <w:jc w:val="center"/>
        </w:trPr>
        <w:tc>
          <w:tcPr>
            <w:tcW w:w="966" w:type="dxa"/>
            <w:vMerge w:val="restart"/>
            <w:tcBorders>
              <w:top w:val="single" w:sz="4" w:space="0" w:color="000000"/>
              <w:left w:val="nil"/>
              <w:bottom w:val="nil"/>
              <w:right w:val="nil"/>
            </w:tcBorders>
            <w:shd w:val="clear" w:color="auto" w:fill="EDEDED"/>
            <w:tcMar>
              <w:top w:w="12" w:type="dxa"/>
              <w:left w:w="12" w:type="dxa"/>
              <w:bottom w:w="0" w:type="dxa"/>
              <w:right w:w="12" w:type="dxa"/>
            </w:tcMar>
            <w:vAlign w:val="center"/>
          </w:tcPr>
          <w:p w14:paraId="627D8EEC" w14:textId="77777777" w:rsidR="005C0917" w:rsidRPr="00E34D59" w:rsidRDefault="008A7644">
            <w:pPr>
              <w:spacing w:after="0" w:line="276" w:lineRule="auto"/>
              <w:jc w:val="center"/>
              <w:rPr>
                <w:rFonts w:ascii="Times New Roman" w:eastAsia="Times New Roman" w:hAnsi="Times New Roman" w:cs="Times New Roman"/>
                <w:b/>
                <w:sz w:val="24"/>
                <w:szCs w:val="24"/>
              </w:rPr>
            </w:pPr>
            <w:r w:rsidRPr="00E34D59">
              <w:rPr>
                <w:rFonts w:ascii="Times New Roman" w:eastAsia="Times New Roman" w:hAnsi="Times New Roman" w:cs="Times New Roman"/>
                <w:b/>
                <w:color w:val="000000"/>
                <w:sz w:val="24"/>
                <w:szCs w:val="24"/>
              </w:rPr>
              <w:t>Ranking</w:t>
            </w:r>
          </w:p>
        </w:tc>
        <w:tc>
          <w:tcPr>
            <w:tcW w:w="966" w:type="dxa"/>
            <w:vMerge w:val="restart"/>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ED"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High</w:t>
            </w:r>
          </w:p>
        </w:tc>
        <w:tc>
          <w:tcPr>
            <w:tcW w:w="965" w:type="dxa"/>
            <w:tcBorders>
              <w:top w:val="single" w:sz="4" w:space="0" w:color="000000"/>
              <w:left w:val="nil"/>
              <w:bottom w:val="nil"/>
              <w:right w:val="nil"/>
            </w:tcBorders>
            <w:shd w:val="clear" w:color="auto" w:fill="9DABC4"/>
            <w:tcMar>
              <w:top w:w="12" w:type="dxa"/>
              <w:left w:w="12" w:type="dxa"/>
              <w:bottom w:w="0" w:type="dxa"/>
              <w:right w:w="12" w:type="dxa"/>
            </w:tcMar>
            <w:vAlign w:val="bottom"/>
          </w:tcPr>
          <w:p w14:paraId="627D8EEE"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Male</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E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13</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F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6</w:t>
            </w:r>
          </w:p>
        </w:tc>
        <w:tc>
          <w:tcPr>
            <w:tcW w:w="965"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F1"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5</w:t>
            </w:r>
          </w:p>
        </w:tc>
      </w:tr>
      <w:tr w:rsidR="005C0917" w:rsidRPr="00E34D59" w14:paraId="627D8EF9" w14:textId="77777777">
        <w:trPr>
          <w:trHeight w:val="350"/>
          <w:jc w:val="center"/>
        </w:trPr>
        <w:tc>
          <w:tcPr>
            <w:tcW w:w="966" w:type="dxa"/>
            <w:vMerge/>
            <w:tcBorders>
              <w:top w:val="single" w:sz="4" w:space="0" w:color="000000"/>
              <w:left w:val="nil"/>
              <w:bottom w:val="nil"/>
              <w:right w:val="nil"/>
            </w:tcBorders>
            <w:shd w:val="clear" w:color="auto" w:fill="EDEDED"/>
            <w:tcMar>
              <w:top w:w="12" w:type="dxa"/>
              <w:left w:w="12" w:type="dxa"/>
              <w:bottom w:w="0" w:type="dxa"/>
              <w:right w:w="12" w:type="dxa"/>
            </w:tcMar>
            <w:vAlign w:val="center"/>
          </w:tcPr>
          <w:p w14:paraId="627D8EF3"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6" w:type="dxa"/>
            <w:vMerge/>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7D8EF4"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5" w:type="dxa"/>
            <w:tcBorders>
              <w:top w:val="nil"/>
              <w:left w:val="nil"/>
              <w:bottom w:val="nil"/>
              <w:right w:val="nil"/>
            </w:tcBorders>
            <w:shd w:val="clear" w:color="auto" w:fill="9DABC4"/>
            <w:tcMar>
              <w:top w:w="12" w:type="dxa"/>
              <w:left w:w="12" w:type="dxa"/>
              <w:bottom w:w="0" w:type="dxa"/>
              <w:right w:w="12" w:type="dxa"/>
            </w:tcMar>
            <w:vAlign w:val="bottom"/>
          </w:tcPr>
          <w:p w14:paraId="627D8EF5"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Female</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F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8</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F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5</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F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w:t>
            </w:r>
          </w:p>
        </w:tc>
      </w:tr>
      <w:tr w:rsidR="005C0917" w:rsidRPr="00E34D59" w14:paraId="627D8F00" w14:textId="77777777">
        <w:trPr>
          <w:trHeight w:val="350"/>
          <w:jc w:val="center"/>
        </w:trPr>
        <w:tc>
          <w:tcPr>
            <w:tcW w:w="966" w:type="dxa"/>
            <w:vMerge/>
            <w:tcBorders>
              <w:top w:val="single" w:sz="4" w:space="0" w:color="000000"/>
              <w:left w:val="nil"/>
              <w:bottom w:val="nil"/>
              <w:right w:val="nil"/>
            </w:tcBorders>
            <w:shd w:val="clear" w:color="auto" w:fill="EDEDED"/>
            <w:tcMar>
              <w:top w:w="12" w:type="dxa"/>
              <w:left w:w="12" w:type="dxa"/>
              <w:bottom w:w="0" w:type="dxa"/>
              <w:right w:w="12" w:type="dxa"/>
            </w:tcMar>
            <w:vAlign w:val="center"/>
          </w:tcPr>
          <w:p w14:paraId="627D8EFA"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6" w:type="dxa"/>
            <w:vMerge w:val="restart"/>
            <w:tcBorders>
              <w:top w:val="nil"/>
              <w:left w:val="nil"/>
              <w:bottom w:val="nil"/>
              <w:right w:val="nil"/>
            </w:tcBorders>
            <w:shd w:val="clear" w:color="auto" w:fill="auto"/>
            <w:tcMar>
              <w:top w:w="12" w:type="dxa"/>
              <w:left w:w="12" w:type="dxa"/>
              <w:bottom w:w="0" w:type="dxa"/>
              <w:right w:w="12" w:type="dxa"/>
            </w:tcMar>
            <w:vAlign w:val="center"/>
          </w:tcPr>
          <w:p w14:paraId="627D8EFB"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Low</w:t>
            </w:r>
          </w:p>
        </w:tc>
        <w:tc>
          <w:tcPr>
            <w:tcW w:w="965" w:type="dxa"/>
            <w:tcBorders>
              <w:top w:val="nil"/>
              <w:left w:val="nil"/>
              <w:bottom w:val="nil"/>
              <w:right w:val="nil"/>
            </w:tcBorders>
            <w:shd w:val="clear" w:color="auto" w:fill="9DABC4"/>
            <w:tcMar>
              <w:top w:w="12" w:type="dxa"/>
              <w:left w:w="12" w:type="dxa"/>
              <w:bottom w:w="0" w:type="dxa"/>
              <w:right w:w="12" w:type="dxa"/>
            </w:tcMar>
            <w:vAlign w:val="bottom"/>
          </w:tcPr>
          <w:p w14:paraId="627D8EFC"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Male</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FD"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F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EF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7</w:t>
            </w:r>
          </w:p>
        </w:tc>
      </w:tr>
      <w:tr w:rsidR="005C0917" w:rsidRPr="00E34D59" w14:paraId="627D8F07" w14:textId="77777777">
        <w:trPr>
          <w:trHeight w:val="350"/>
          <w:jc w:val="center"/>
        </w:trPr>
        <w:tc>
          <w:tcPr>
            <w:tcW w:w="966" w:type="dxa"/>
            <w:vMerge/>
            <w:tcBorders>
              <w:top w:val="single" w:sz="4" w:space="0" w:color="000000"/>
              <w:left w:val="nil"/>
              <w:bottom w:val="nil"/>
              <w:right w:val="nil"/>
            </w:tcBorders>
            <w:shd w:val="clear" w:color="auto" w:fill="EDEDED"/>
            <w:tcMar>
              <w:top w:w="12" w:type="dxa"/>
              <w:left w:w="12" w:type="dxa"/>
              <w:bottom w:w="0" w:type="dxa"/>
              <w:right w:w="12" w:type="dxa"/>
            </w:tcMar>
            <w:vAlign w:val="center"/>
          </w:tcPr>
          <w:p w14:paraId="627D8F01"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6" w:type="dxa"/>
            <w:vMerge/>
            <w:tcBorders>
              <w:top w:val="nil"/>
              <w:left w:val="nil"/>
              <w:bottom w:val="nil"/>
              <w:right w:val="nil"/>
            </w:tcBorders>
            <w:shd w:val="clear" w:color="auto" w:fill="auto"/>
            <w:tcMar>
              <w:top w:w="12" w:type="dxa"/>
              <w:left w:w="12" w:type="dxa"/>
              <w:bottom w:w="0" w:type="dxa"/>
              <w:right w:w="12" w:type="dxa"/>
            </w:tcMar>
            <w:vAlign w:val="center"/>
          </w:tcPr>
          <w:p w14:paraId="627D8F02"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965" w:type="dxa"/>
            <w:tcBorders>
              <w:top w:val="nil"/>
              <w:left w:val="nil"/>
              <w:bottom w:val="nil"/>
              <w:right w:val="nil"/>
            </w:tcBorders>
            <w:shd w:val="clear" w:color="auto" w:fill="9DABC4"/>
            <w:tcMar>
              <w:top w:w="12" w:type="dxa"/>
              <w:left w:w="12" w:type="dxa"/>
              <w:bottom w:w="0" w:type="dxa"/>
              <w:right w:w="12" w:type="dxa"/>
            </w:tcMar>
            <w:vAlign w:val="bottom"/>
          </w:tcPr>
          <w:p w14:paraId="627D8F03"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 xml:space="preserve"> Female</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F04"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5</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F05"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7</w:t>
            </w:r>
          </w:p>
        </w:tc>
        <w:tc>
          <w:tcPr>
            <w:tcW w:w="965" w:type="dxa"/>
            <w:tcBorders>
              <w:top w:val="nil"/>
              <w:left w:val="nil"/>
              <w:bottom w:val="nil"/>
              <w:right w:val="nil"/>
            </w:tcBorders>
            <w:shd w:val="clear" w:color="auto" w:fill="auto"/>
            <w:tcMar>
              <w:top w:w="12" w:type="dxa"/>
              <w:left w:w="12" w:type="dxa"/>
              <w:bottom w:w="0" w:type="dxa"/>
              <w:right w:w="12" w:type="dxa"/>
            </w:tcMar>
            <w:vAlign w:val="center"/>
          </w:tcPr>
          <w:p w14:paraId="627D8F0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6</w:t>
            </w:r>
          </w:p>
        </w:tc>
      </w:tr>
    </w:tbl>
    <w:p w14:paraId="627D8F08" w14:textId="77777777"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r w:rsidRPr="00E34D59">
        <w:rPr>
          <w:rFonts w:ascii="Times New Roman" w:eastAsia="Times New Roman" w:hAnsi="Times New Roman" w:cs="Times New Roman"/>
          <w:i/>
          <w:color w:val="44546A"/>
          <w:sz w:val="24"/>
          <w:szCs w:val="24"/>
        </w:rPr>
        <w:t xml:space="preserve">Description of the sex, the age and the ranking of the subject rhesus, </w:t>
      </w:r>
      <w:proofErr w:type="gramStart"/>
      <w:r w:rsidRPr="00E34D59">
        <w:rPr>
          <w:rFonts w:ascii="Times New Roman" w:eastAsia="Times New Roman" w:hAnsi="Times New Roman" w:cs="Times New Roman"/>
          <w:i/>
          <w:color w:val="44546A"/>
          <w:sz w:val="24"/>
          <w:szCs w:val="24"/>
        </w:rPr>
        <w:t>long-tailed</w:t>
      </w:r>
      <w:proofErr w:type="gramEnd"/>
      <w:r w:rsidRPr="00E34D59">
        <w:rPr>
          <w:rFonts w:ascii="Times New Roman" w:eastAsia="Times New Roman" w:hAnsi="Times New Roman" w:cs="Times New Roman"/>
          <w:i/>
          <w:color w:val="44546A"/>
          <w:sz w:val="24"/>
          <w:szCs w:val="24"/>
        </w:rPr>
        <w:t xml:space="preserve"> and </w:t>
      </w:r>
      <w:proofErr w:type="spellStart"/>
      <w:r w:rsidRPr="00E34D59">
        <w:rPr>
          <w:rFonts w:ascii="Times New Roman" w:eastAsia="Times New Roman" w:hAnsi="Times New Roman" w:cs="Times New Roman"/>
          <w:i/>
          <w:color w:val="44546A"/>
          <w:sz w:val="24"/>
          <w:szCs w:val="24"/>
        </w:rPr>
        <w:t>Tonkean</w:t>
      </w:r>
      <w:proofErr w:type="spellEnd"/>
      <w:r w:rsidRPr="00E34D59">
        <w:rPr>
          <w:rFonts w:ascii="Times New Roman" w:eastAsia="Times New Roman" w:hAnsi="Times New Roman" w:cs="Times New Roman"/>
          <w:i/>
          <w:color w:val="44546A"/>
          <w:sz w:val="24"/>
          <w:szCs w:val="24"/>
        </w:rPr>
        <w:t xml:space="preserve"> macaques. Average, S.D. (standard deviation), minimum and maximum of the values are given.</w:t>
      </w:r>
    </w:p>
    <w:p w14:paraId="627D8F09" w14:textId="68BCF723" w:rsidR="005C0917" w:rsidRDefault="005C091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 w:name="_heading=h.12uaxvt9nxk7" w:colFirst="0" w:colLast="0"/>
      <w:bookmarkEnd w:id="1"/>
    </w:p>
    <w:p w14:paraId="3461F2CD" w14:textId="77777777" w:rsidR="00102691" w:rsidRPr="00E34D59" w:rsidRDefault="00102691">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p>
    <w:p w14:paraId="627D8F0A" w14:textId="77777777"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2" w:name="_heading=h.fe9yvdg55q9f" w:colFirst="0" w:colLast="0"/>
      <w:bookmarkEnd w:id="2"/>
    </w:p>
    <w:p w14:paraId="627D8F0B" w14:textId="77777777"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lastRenderedPageBreak/>
        <w:t>S2 Training procedures</w:t>
      </w:r>
    </w:p>
    <w:p w14:paraId="627D8F0C" w14:textId="77777777" w:rsidR="005C0917" w:rsidRPr="00E34D59" w:rsidRDefault="008A7644">
      <w:pPr>
        <w:spacing w:line="276" w:lineRule="auto"/>
        <w:jc w:val="both"/>
        <w:rPr>
          <w:rFonts w:ascii="Times New Roman" w:eastAsia="Times New Roman" w:hAnsi="Times New Roman" w:cs="Times New Roman"/>
          <w:b/>
          <w:i/>
          <w:sz w:val="24"/>
          <w:szCs w:val="24"/>
        </w:rPr>
      </w:pPr>
      <w:r w:rsidRPr="00E34D59">
        <w:rPr>
          <w:rFonts w:ascii="Times New Roman" w:eastAsia="Times New Roman" w:hAnsi="Times New Roman" w:cs="Times New Roman"/>
          <w:b/>
          <w:i/>
          <w:sz w:val="24"/>
          <w:szCs w:val="24"/>
        </w:rPr>
        <w:t>Training phase 1</w:t>
      </w:r>
    </w:p>
    <w:p w14:paraId="627D8F0D" w14:textId="77777777" w:rsidR="005C0917" w:rsidRPr="00E34D59" w:rsidRDefault="008A7644">
      <w:pPr>
        <w:spacing w:line="276" w:lineRule="auto"/>
        <w:jc w:val="both"/>
        <w:rPr>
          <w:rFonts w:ascii="Times New Roman" w:eastAsia="Times New Roman" w:hAnsi="Times New Roman" w:cs="Times New Roman"/>
          <w:i/>
          <w:sz w:val="24"/>
          <w:szCs w:val="24"/>
        </w:rPr>
      </w:pPr>
      <w:r w:rsidRPr="00E34D59">
        <w:rPr>
          <w:rFonts w:ascii="Times New Roman" w:eastAsia="Times New Roman" w:hAnsi="Times New Roman" w:cs="Times New Roman"/>
          <w:sz w:val="24"/>
          <w:szCs w:val="24"/>
        </w:rPr>
        <w:t>Monkeys were trained by positive reinforcement (based on food rewards) to touch a red square target (10 x 12 cm). The target was moved in all directions and the monkey should follow it for at least 20 trials in a row.</w:t>
      </w:r>
    </w:p>
    <w:p w14:paraId="627D8F0E" w14:textId="77777777" w:rsidR="005C0917" w:rsidRPr="00E34D59" w:rsidRDefault="008A7644">
      <w:pPr>
        <w:spacing w:line="276" w:lineRule="auto"/>
        <w:jc w:val="both"/>
        <w:rPr>
          <w:rFonts w:ascii="Times New Roman" w:eastAsia="Times New Roman" w:hAnsi="Times New Roman" w:cs="Times New Roman"/>
          <w:b/>
          <w:i/>
          <w:sz w:val="24"/>
          <w:szCs w:val="24"/>
        </w:rPr>
      </w:pPr>
      <w:r w:rsidRPr="00E34D59">
        <w:rPr>
          <w:rFonts w:ascii="Times New Roman" w:eastAsia="Times New Roman" w:hAnsi="Times New Roman" w:cs="Times New Roman"/>
          <w:b/>
          <w:i/>
          <w:sz w:val="24"/>
          <w:szCs w:val="24"/>
        </w:rPr>
        <w:t>Training phase 2</w:t>
      </w:r>
    </w:p>
    <w:p w14:paraId="627D8F0F"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The second training phase used a rectangular transparent Plexiglas sheet (42 x 30 cm) with </w:t>
      </w:r>
      <w:proofErr w:type="gramStart"/>
      <w:r w:rsidRPr="00E34D59">
        <w:rPr>
          <w:rFonts w:ascii="Times New Roman" w:eastAsia="Times New Roman" w:hAnsi="Times New Roman" w:cs="Times New Roman"/>
          <w:sz w:val="24"/>
          <w:szCs w:val="24"/>
        </w:rPr>
        <w:t>a plastic red</w:t>
      </w:r>
      <w:proofErr w:type="gramEnd"/>
      <w:r w:rsidRPr="00E34D59">
        <w:rPr>
          <w:rFonts w:ascii="Times New Roman" w:eastAsia="Times New Roman" w:hAnsi="Times New Roman" w:cs="Times New Roman"/>
          <w:sz w:val="24"/>
          <w:szCs w:val="24"/>
        </w:rPr>
        <w:t xml:space="preserve"> square target (10 x 12 cm) moved by hand. Monkeys were progressively rewarded for approaching the Plexiglas sheet, touching the target as it moved. This phase was judged as complete if the macaques followed the target 20 times in a row. </w:t>
      </w:r>
    </w:p>
    <w:p w14:paraId="627D8F10" w14:textId="77777777" w:rsidR="005C0917" w:rsidRPr="00E34D59" w:rsidRDefault="008A7644">
      <w:pPr>
        <w:spacing w:line="276" w:lineRule="auto"/>
        <w:rPr>
          <w:rFonts w:ascii="Times New Roman" w:eastAsia="Times New Roman" w:hAnsi="Times New Roman" w:cs="Times New Roman"/>
          <w:b/>
          <w:i/>
          <w:sz w:val="24"/>
          <w:szCs w:val="24"/>
        </w:rPr>
      </w:pPr>
      <w:r w:rsidRPr="00E34D59">
        <w:rPr>
          <w:rFonts w:ascii="Times New Roman" w:eastAsia="Times New Roman" w:hAnsi="Times New Roman" w:cs="Times New Roman"/>
          <w:b/>
          <w:i/>
          <w:sz w:val="24"/>
          <w:szCs w:val="24"/>
        </w:rPr>
        <w:t>Training phase 3</w:t>
      </w:r>
    </w:p>
    <w:p w14:paraId="627D8F11" w14:textId="77777777" w:rsidR="005C0917" w:rsidRPr="00E34D59" w:rsidRDefault="008A7644">
      <w:pPr>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After completion of the first training phase, the touchscreen was introduced. The aim of training phase 2 was to be trained to touch a target on the screen.</w:t>
      </w:r>
    </w:p>
    <w:p w14:paraId="627D8F12" w14:textId="77777777" w:rsidR="005C0917" w:rsidRPr="00E34D59" w:rsidRDefault="008A7644">
      <w:pPr>
        <w:spacing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Stimuli</w:t>
      </w:r>
    </w:p>
    <w:p w14:paraId="627D8F13" w14:textId="77777777" w:rsidR="005C0917" w:rsidRPr="00E34D59" w:rsidRDefault="008A7644">
      <w:pPr>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The target was a red (RGB 255, 0, 0) rectangle of a maximum of 1200 x 1000 pixels (ca. 32 x 26 cm) and was gradually reduced to 360 x 500 pixels (ca. 10 x 13 cm). </w:t>
      </w:r>
    </w:p>
    <w:p w14:paraId="627D8F14"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Procedure</w:t>
      </w:r>
    </w:p>
    <w:p w14:paraId="627D8F15" w14:textId="3D06ED0B"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When the program was launched, the experimenter entered the name of the individual, the number of trials per session, the size of the target and the time limit to complete the task. Every session was initiated by the subject touching a red cross located in the centre of the screen, starting the time recording. Then, the target was displayed in the middle of a white </w:t>
      </w:r>
      <w:r w:rsidR="00DB6BB6" w:rsidRPr="00E34D59">
        <w:rPr>
          <w:rFonts w:ascii="Times New Roman" w:eastAsia="Times New Roman" w:hAnsi="Times New Roman" w:cs="Times New Roman"/>
          <w:sz w:val="24"/>
          <w:szCs w:val="24"/>
        </w:rPr>
        <w:t>background.</w:t>
      </w:r>
      <w:r w:rsidRPr="00E34D59">
        <w:rPr>
          <w:rFonts w:ascii="Times New Roman" w:eastAsia="Times New Roman" w:hAnsi="Times New Roman" w:cs="Times New Roman"/>
          <w:sz w:val="24"/>
          <w:szCs w:val="24"/>
        </w:rPr>
        <w:t xml:space="preserve"> Once the subject touched the target, a high-pitched chime (composed of 3 sound frequencies: 800, 1300 and 2000 Hz) was played, the timer was stopped, and the reward was given. After an inter-trial of 2000 </w:t>
      </w:r>
      <w:proofErr w:type="spellStart"/>
      <w:r w:rsidRPr="00E34D59">
        <w:rPr>
          <w:rFonts w:ascii="Times New Roman" w:eastAsia="Times New Roman" w:hAnsi="Times New Roman" w:cs="Times New Roman"/>
          <w:sz w:val="24"/>
          <w:szCs w:val="24"/>
        </w:rPr>
        <w:t>ms</w:t>
      </w:r>
      <w:proofErr w:type="spellEnd"/>
      <w:r w:rsidRPr="00E34D59">
        <w:rPr>
          <w:rFonts w:ascii="Times New Roman" w:eastAsia="Times New Roman" w:hAnsi="Times New Roman" w:cs="Times New Roman"/>
          <w:sz w:val="24"/>
          <w:szCs w:val="24"/>
        </w:rPr>
        <w:t>, with only the white background displayed, the next trial was presented. Based on a pilot study (N = 4 subjects), we set up a maximum response time of 35s.</w:t>
      </w:r>
    </w:p>
    <w:p w14:paraId="627D8F16"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If the subject left the testing area or was not focusing attention on the screen the session was aborted. If the target was not touched within the time limit (35 s), the timer was paused, a red cross appeared in the centre of the screen until the session was resumed by touching it. The size of the target was gradually reduced to 360 x 500 pixels (ca. 10 x 13 cm). </w:t>
      </w:r>
    </w:p>
    <w:p w14:paraId="627D8F17"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Once the macaques </w:t>
      </w:r>
      <w:proofErr w:type="gramStart"/>
      <w:r w:rsidRPr="00E34D59">
        <w:rPr>
          <w:rFonts w:ascii="Times New Roman" w:eastAsia="Times New Roman" w:hAnsi="Times New Roman" w:cs="Times New Roman"/>
          <w:sz w:val="24"/>
          <w:szCs w:val="24"/>
        </w:rPr>
        <w:t>performed successfully</w:t>
      </w:r>
      <w:proofErr w:type="gramEnd"/>
      <w:r w:rsidRPr="00E34D59">
        <w:rPr>
          <w:rFonts w:ascii="Times New Roman" w:eastAsia="Times New Roman" w:hAnsi="Times New Roman" w:cs="Times New Roman"/>
          <w:sz w:val="24"/>
          <w:szCs w:val="24"/>
        </w:rPr>
        <w:t xml:space="preserve"> 20 times in a row with the target in the centre of the screen, the target was displayed randomly at the far left or right of the screen. This phase was judged as complete if the macaque followed the target 20 trials in a row. If the subject stayed inactive for more than 5 min the session was stopped and continued the next testing day, if the subject did not participate for three testing days in a row the subject was excluded from the task. </w:t>
      </w:r>
    </w:p>
    <w:p w14:paraId="627D8F18" w14:textId="77777777"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lastRenderedPageBreak/>
        <w:t>S3 Rank calculation</w:t>
      </w:r>
    </w:p>
    <w:p w14:paraId="627D8F19" w14:textId="0831D1E0" w:rsidR="005C0917" w:rsidRPr="00E34D59" w:rsidRDefault="008A7644">
      <w:pPr>
        <w:spacing w:line="276" w:lineRule="auto"/>
        <w:ind w:firstLine="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We considered high ranking individuals the two subjects at the top of the hierarchy at the time of the testing (</w:t>
      </w:r>
      <w:r w:rsidR="00DB6BB6" w:rsidRPr="00E34D59">
        <w:rPr>
          <w:rFonts w:ascii="Times New Roman" w:eastAsia="Times New Roman" w:hAnsi="Times New Roman" w:cs="Times New Roman"/>
          <w:sz w:val="24"/>
          <w:szCs w:val="24"/>
        </w:rPr>
        <w:t>e.g.,</w:t>
      </w:r>
      <w:r w:rsidRPr="00E34D59">
        <w:rPr>
          <w:rFonts w:ascii="Times New Roman" w:eastAsia="Times New Roman" w:hAnsi="Times New Roman" w:cs="Times New Roman"/>
          <w:sz w:val="24"/>
          <w:szCs w:val="24"/>
        </w:rPr>
        <w:t xml:space="preserve"> in mixed groups, the top-ranking male and the top-ranking female). </w:t>
      </w:r>
    </w:p>
    <w:p w14:paraId="627D8F1A" w14:textId="77777777" w:rsidR="005C0917" w:rsidRPr="00E34D59" w:rsidRDefault="008A7644">
      <w:pPr>
        <w:pStyle w:val="Titre3"/>
        <w:spacing w:line="276" w:lineRule="auto"/>
        <w:rPr>
          <w:rFonts w:ascii="Times New Roman" w:eastAsia="Times New Roman" w:hAnsi="Times New Roman" w:cs="Times New Roman"/>
        </w:rPr>
      </w:pPr>
      <w:bookmarkStart w:id="3" w:name="_heading=h.30j0zll" w:colFirst="0" w:colLast="0"/>
      <w:bookmarkEnd w:id="3"/>
      <w:r w:rsidRPr="00E34D59">
        <w:rPr>
          <w:rFonts w:ascii="Times New Roman" w:eastAsia="Times New Roman" w:hAnsi="Times New Roman" w:cs="Times New Roman"/>
        </w:rPr>
        <w:t>Rank calculation at the MRC</w:t>
      </w:r>
    </w:p>
    <w:p w14:paraId="627D8F1B"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Calculated ranks by David’s Scores:</w:t>
      </w:r>
    </w:p>
    <w:p w14:paraId="627D8F1C" w14:textId="233B717F"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Ranks obtained from David’s Scores (DS) </w:t>
      </w:r>
      <w:r w:rsidR="00996F1E">
        <w:rPr>
          <w:rFonts w:ascii="Times New Roman" w:eastAsia="Times New Roman" w:hAnsi="Times New Roman" w:cs="Times New Roman"/>
          <w:sz w:val="24"/>
          <w:szCs w:val="24"/>
        </w:rPr>
        <w:t>(De Vries et al. 2006)</w:t>
      </w:r>
      <w:r w:rsidRPr="00E34D59">
        <w:rPr>
          <w:rFonts w:ascii="Times New Roman" w:eastAsia="Times New Roman" w:hAnsi="Times New Roman" w:cs="Times New Roman"/>
          <w:sz w:val="24"/>
          <w:szCs w:val="24"/>
        </w:rPr>
        <w:t xml:space="preserve"> were calculated in 2016. They were also based on agonistic interactions recorded ad </w:t>
      </w:r>
      <w:proofErr w:type="spellStart"/>
      <w:r w:rsidRPr="00E34D59">
        <w:rPr>
          <w:rFonts w:ascii="Times New Roman" w:eastAsia="Times New Roman" w:hAnsi="Times New Roman" w:cs="Times New Roman"/>
          <w:sz w:val="24"/>
          <w:szCs w:val="24"/>
        </w:rPr>
        <w:t>libidum</w:t>
      </w:r>
      <w:proofErr w:type="spellEnd"/>
      <w:r w:rsidRPr="00E34D59">
        <w:rPr>
          <w:rFonts w:ascii="Times New Roman" w:eastAsia="Times New Roman" w:hAnsi="Times New Roman" w:cs="Times New Roman"/>
          <w:sz w:val="24"/>
          <w:szCs w:val="24"/>
        </w:rPr>
        <w:t>. Agonistic behaviours included threats (</w:t>
      </w:r>
      <w:r w:rsidR="00DB6BB6" w:rsidRPr="00E34D59">
        <w:rPr>
          <w:rFonts w:ascii="Times New Roman" w:eastAsia="Times New Roman" w:hAnsi="Times New Roman" w:cs="Times New Roman"/>
          <w:sz w:val="24"/>
          <w:szCs w:val="24"/>
        </w:rPr>
        <w:t>e.g.,</w:t>
      </w:r>
      <w:r w:rsidRPr="00E34D59">
        <w:rPr>
          <w:rFonts w:ascii="Times New Roman" w:eastAsia="Times New Roman" w:hAnsi="Times New Roman" w:cs="Times New Roman"/>
          <w:sz w:val="24"/>
          <w:szCs w:val="24"/>
        </w:rPr>
        <w:t xml:space="preserve"> open mouth threat), displacements (</w:t>
      </w:r>
      <w:r w:rsidR="00DB6BB6" w:rsidRPr="00E34D59">
        <w:rPr>
          <w:rFonts w:ascii="Times New Roman" w:eastAsia="Times New Roman" w:hAnsi="Times New Roman" w:cs="Times New Roman"/>
          <w:sz w:val="24"/>
          <w:szCs w:val="24"/>
        </w:rPr>
        <w:t>i.e.,</w:t>
      </w:r>
      <w:r w:rsidRPr="00E34D59">
        <w:rPr>
          <w:rFonts w:ascii="Times New Roman" w:eastAsia="Times New Roman" w:hAnsi="Times New Roman" w:cs="Times New Roman"/>
          <w:sz w:val="24"/>
          <w:szCs w:val="24"/>
        </w:rPr>
        <w:t xml:space="preserve"> a macaque approaches another who departs immediately), chases, and physical conflict (</w:t>
      </w:r>
      <w:proofErr w:type="gramStart"/>
      <w:r w:rsidRPr="00E34D59">
        <w:rPr>
          <w:rFonts w:ascii="Times New Roman" w:eastAsia="Times New Roman" w:hAnsi="Times New Roman" w:cs="Times New Roman"/>
          <w:sz w:val="24"/>
          <w:szCs w:val="24"/>
        </w:rPr>
        <w:t>e.g.</w:t>
      </w:r>
      <w:proofErr w:type="gramEnd"/>
      <w:r w:rsidRPr="00E34D59">
        <w:rPr>
          <w:rFonts w:ascii="Times New Roman" w:eastAsia="Times New Roman" w:hAnsi="Times New Roman" w:cs="Times New Roman"/>
          <w:sz w:val="24"/>
          <w:szCs w:val="24"/>
        </w:rPr>
        <w:t xml:space="preserve"> bite, slaps</w:t>
      </w:r>
      <w:r w:rsidR="00DB6BB6" w:rsidRPr="00E34D59">
        <w:rPr>
          <w:rFonts w:ascii="Times New Roman" w:eastAsia="Times New Roman" w:hAnsi="Times New Roman" w:cs="Times New Roman"/>
          <w:sz w:val="24"/>
          <w:szCs w:val="24"/>
        </w:rPr>
        <w:t>). These</w:t>
      </w:r>
      <w:r w:rsidRPr="00E34D59">
        <w:rPr>
          <w:rFonts w:ascii="Times New Roman" w:eastAsia="Times New Roman" w:hAnsi="Times New Roman" w:cs="Times New Roman"/>
          <w:sz w:val="24"/>
          <w:szCs w:val="24"/>
        </w:rPr>
        <w:t xml:space="preserve"> calculated ranks were regularly monitored and updated during observations and training sessions by caretakers. After a regression analysis all calculated ranks were found significant.</w:t>
      </w:r>
    </w:p>
    <w:p w14:paraId="627D8F1D" w14:textId="77777777" w:rsidR="005C0917" w:rsidRPr="00E34D59" w:rsidRDefault="008A7644">
      <w:pPr>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Total Number of conflicts: 734</w:t>
      </w:r>
    </w:p>
    <w:p w14:paraId="627D8F1E" w14:textId="77777777" w:rsidR="005C0917" w:rsidRPr="00E34D59" w:rsidRDefault="008A7644">
      <w:pPr>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Number of conflicts: [48-136]</w:t>
      </w:r>
    </w:p>
    <w:p w14:paraId="627D8F1F" w14:textId="77777777" w:rsidR="005C0917" w:rsidRPr="00E34D59" w:rsidRDefault="008A7644">
      <w:pPr>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Number of observations: [4-14]</w:t>
      </w:r>
    </w:p>
    <w:p w14:paraId="627D8F20"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Observed ranks:</w:t>
      </w:r>
    </w:p>
    <w:p w14:paraId="627D8F21" w14:textId="4D972B01" w:rsidR="005C0917"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To confirm the calculated ranks at the time our experiments were conducted we coded agonistic behaviour with a focus on the studied subject. A blind observer recorded agonistic interactions (winner/loser) between a </w:t>
      </w:r>
      <w:proofErr w:type="gramStart"/>
      <w:r w:rsidRPr="00E34D59">
        <w:rPr>
          <w:rFonts w:ascii="Times New Roman" w:eastAsia="Times New Roman" w:hAnsi="Times New Roman" w:cs="Times New Roman"/>
          <w:sz w:val="24"/>
          <w:szCs w:val="24"/>
        </w:rPr>
        <w:t>focal individual and other members of the group</w:t>
      </w:r>
      <w:proofErr w:type="gramEnd"/>
      <w:r w:rsidRPr="00E34D59">
        <w:rPr>
          <w:rFonts w:ascii="Times New Roman" w:eastAsia="Times New Roman" w:hAnsi="Times New Roman" w:cs="Times New Roman"/>
          <w:sz w:val="24"/>
          <w:szCs w:val="24"/>
        </w:rPr>
        <w:t xml:space="preserve"> during the training and test sessions. Agonistic behaviours included threats (</w:t>
      </w:r>
      <w:proofErr w:type="gramStart"/>
      <w:r w:rsidRPr="00E34D59">
        <w:rPr>
          <w:rFonts w:ascii="Times New Roman" w:eastAsia="Times New Roman" w:hAnsi="Times New Roman" w:cs="Times New Roman"/>
          <w:sz w:val="24"/>
          <w:szCs w:val="24"/>
        </w:rPr>
        <w:t>e.g.</w:t>
      </w:r>
      <w:proofErr w:type="gramEnd"/>
      <w:r w:rsidRPr="00E34D59">
        <w:rPr>
          <w:rFonts w:ascii="Times New Roman" w:eastAsia="Times New Roman" w:hAnsi="Times New Roman" w:cs="Times New Roman"/>
          <w:sz w:val="24"/>
          <w:szCs w:val="24"/>
        </w:rPr>
        <w:t xml:space="preserve"> open mouth threat), displacements (i.e. a macaque approaches another who departs immediately), chases, and physical conflict (e.g. bite, slaps). If the male never lost, he was considered as high ranked. If the female never lost against other females, she was considered as high ranked (H), otherwise she was considered low ranked (L).</w:t>
      </w:r>
    </w:p>
    <w:p w14:paraId="3B59AC04" w14:textId="77777777" w:rsidR="001F41F5" w:rsidRPr="00E34D59" w:rsidRDefault="001F41F5">
      <w:pPr>
        <w:spacing w:line="276" w:lineRule="auto"/>
        <w:jc w:val="both"/>
        <w:rPr>
          <w:rFonts w:ascii="Times New Roman" w:eastAsia="Times New Roman" w:hAnsi="Times New Roman" w:cs="Times New Roman"/>
          <w:sz w:val="24"/>
          <w:szCs w:val="24"/>
        </w:rPr>
      </w:pPr>
    </w:p>
    <w:tbl>
      <w:tblPr>
        <w:tblStyle w:val="a0"/>
        <w:tblW w:w="8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7"/>
        <w:gridCol w:w="1778"/>
        <w:gridCol w:w="1701"/>
        <w:gridCol w:w="1418"/>
        <w:gridCol w:w="449"/>
        <w:gridCol w:w="1286"/>
        <w:gridCol w:w="829"/>
      </w:tblGrid>
      <w:tr w:rsidR="005C0917" w:rsidRPr="00E34D59" w14:paraId="627D8F29" w14:textId="77777777">
        <w:trPr>
          <w:trHeight w:val="864"/>
        </w:trPr>
        <w:tc>
          <w:tcPr>
            <w:tcW w:w="1057" w:type="dxa"/>
            <w:tcBorders>
              <w:top w:val="nil"/>
              <w:left w:val="nil"/>
              <w:bottom w:val="single" w:sz="4" w:space="0" w:color="000000"/>
              <w:right w:val="nil"/>
            </w:tcBorders>
            <w:shd w:val="clear" w:color="auto" w:fill="auto"/>
            <w:vAlign w:val="bottom"/>
          </w:tcPr>
          <w:p w14:paraId="627D8F22"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Females</w:t>
            </w:r>
          </w:p>
        </w:tc>
        <w:tc>
          <w:tcPr>
            <w:tcW w:w="1778" w:type="dxa"/>
            <w:tcBorders>
              <w:top w:val="nil"/>
              <w:left w:val="nil"/>
              <w:bottom w:val="single" w:sz="4" w:space="0" w:color="000000"/>
              <w:right w:val="nil"/>
            </w:tcBorders>
            <w:shd w:val="clear" w:color="auto" w:fill="auto"/>
            <w:vAlign w:val="bottom"/>
          </w:tcPr>
          <w:p w14:paraId="627D8F23"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loser (</w:t>
            </w:r>
            <w:proofErr w:type="spellStart"/>
            <w:r w:rsidRPr="00E34D59">
              <w:rPr>
                <w:rFonts w:ascii="Times New Roman" w:eastAsia="Times New Roman" w:hAnsi="Times New Roman" w:cs="Times New Roman"/>
                <w:b/>
                <w:sz w:val="24"/>
                <w:szCs w:val="24"/>
              </w:rPr>
              <w:t>suppl</w:t>
            </w:r>
            <w:proofErr w:type="spellEnd"/>
            <w:r w:rsidRPr="00E34D59">
              <w:rPr>
                <w:rFonts w:ascii="Times New Roman" w:eastAsia="Times New Roman" w:hAnsi="Times New Roman" w:cs="Times New Roman"/>
                <w:b/>
                <w:sz w:val="24"/>
                <w:szCs w:val="24"/>
              </w:rPr>
              <w:t>/threat)</w:t>
            </w:r>
          </w:p>
        </w:tc>
        <w:tc>
          <w:tcPr>
            <w:tcW w:w="1701" w:type="dxa"/>
            <w:tcBorders>
              <w:top w:val="nil"/>
              <w:left w:val="nil"/>
              <w:bottom w:val="single" w:sz="4" w:space="0" w:color="000000"/>
              <w:right w:val="nil"/>
            </w:tcBorders>
            <w:shd w:val="clear" w:color="auto" w:fill="auto"/>
            <w:vAlign w:val="bottom"/>
          </w:tcPr>
          <w:p w14:paraId="627D8F24"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winner (</w:t>
            </w:r>
            <w:proofErr w:type="spellStart"/>
            <w:r w:rsidRPr="00E34D59">
              <w:rPr>
                <w:rFonts w:ascii="Times New Roman" w:eastAsia="Times New Roman" w:hAnsi="Times New Roman" w:cs="Times New Roman"/>
                <w:b/>
                <w:sz w:val="24"/>
                <w:szCs w:val="24"/>
              </w:rPr>
              <w:t>suppl</w:t>
            </w:r>
            <w:proofErr w:type="spellEnd"/>
            <w:r w:rsidRPr="00E34D59">
              <w:rPr>
                <w:rFonts w:ascii="Times New Roman" w:eastAsia="Times New Roman" w:hAnsi="Times New Roman" w:cs="Times New Roman"/>
                <w:b/>
                <w:sz w:val="24"/>
                <w:szCs w:val="24"/>
              </w:rPr>
              <w:t>/threat)</w:t>
            </w:r>
          </w:p>
        </w:tc>
        <w:tc>
          <w:tcPr>
            <w:tcW w:w="1418" w:type="dxa"/>
            <w:tcBorders>
              <w:top w:val="nil"/>
              <w:left w:val="nil"/>
              <w:bottom w:val="single" w:sz="4" w:space="0" w:color="000000"/>
              <w:right w:val="nil"/>
            </w:tcBorders>
            <w:shd w:val="clear" w:color="auto" w:fill="auto"/>
            <w:vAlign w:val="bottom"/>
          </w:tcPr>
          <w:p w14:paraId="627D8F25"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No observations</w:t>
            </w:r>
          </w:p>
        </w:tc>
        <w:tc>
          <w:tcPr>
            <w:tcW w:w="449" w:type="dxa"/>
            <w:tcBorders>
              <w:top w:val="nil"/>
              <w:left w:val="nil"/>
              <w:bottom w:val="single" w:sz="4" w:space="0" w:color="000000"/>
              <w:right w:val="nil"/>
            </w:tcBorders>
            <w:shd w:val="clear" w:color="auto" w:fill="auto"/>
            <w:vAlign w:val="bottom"/>
          </w:tcPr>
          <w:p w14:paraId="627D8F26"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Sex</w:t>
            </w:r>
          </w:p>
        </w:tc>
        <w:tc>
          <w:tcPr>
            <w:tcW w:w="1286" w:type="dxa"/>
            <w:tcBorders>
              <w:top w:val="nil"/>
              <w:left w:val="nil"/>
              <w:bottom w:val="single" w:sz="4" w:space="0" w:color="000000"/>
              <w:right w:val="nil"/>
            </w:tcBorders>
            <w:shd w:val="clear" w:color="auto" w:fill="auto"/>
            <w:vAlign w:val="bottom"/>
          </w:tcPr>
          <w:p w14:paraId="627D8F27"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Observed rank</w:t>
            </w:r>
          </w:p>
        </w:tc>
        <w:tc>
          <w:tcPr>
            <w:tcW w:w="829" w:type="dxa"/>
            <w:tcBorders>
              <w:top w:val="nil"/>
              <w:left w:val="nil"/>
              <w:bottom w:val="single" w:sz="4" w:space="0" w:color="000000"/>
              <w:right w:val="nil"/>
            </w:tcBorders>
            <w:shd w:val="clear" w:color="auto" w:fill="auto"/>
            <w:vAlign w:val="bottom"/>
          </w:tcPr>
          <w:p w14:paraId="627D8F28"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Rank from DS</w:t>
            </w:r>
          </w:p>
        </w:tc>
      </w:tr>
      <w:tr w:rsidR="005C0917" w:rsidRPr="00E34D59" w14:paraId="627D8F31" w14:textId="77777777">
        <w:trPr>
          <w:trHeight w:val="288"/>
        </w:trPr>
        <w:tc>
          <w:tcPr>
            <w:tcW w:w="1057" w:type="dxa"/>
            <w:tcBorders>
              <w:top w:val="single" w:sz="4" w:space="0" w:color="000000"/>
              <w:left w:val="nil"/>
              <w:bottom w:val="nil"/>
              <w:right w:val="nil"/>
            </w:tcBorders>
            <w:shd w:val="clear" w:color="auto" w:fill="C6E0B4"/>
            <w:vAlign w:val="bottom"/>
          </w:tcPr>
          <w:p w14:paraId="627D8F2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Ylang</w:t>
            </w:r>
          </w:p>
        </w:tc>
        <w:tc>
          <w:tcPr>
            <w:tcW w:w="1778" w:type="dxa"/>
            <w:tcBorders>
              <w:top w:val="single" w:sz="4" w:space="0" w:color="000000"/>
              <w:left w:val="nil"/>
              <w:bottom w:val="nil"/>
              <w:right w:val="nil"/>
            </w:tcBorders>
            <w:shd w:val="clear" w:color="auto" w:fill="C6E0B4"/>
            <w:vAlign w:val="bottom"/>
          </w:tcPr>
          <w:p w14:paraId="627D8F2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18</w:t>
            </w:r>
          </w:p>
        </w:tc>
        <w:tc>
          <w:tcPr>
            <w:tcW w:w="1701" w:type="dxa"/>
            <w:tcBorders>
              <w:top w:val="single" w:sz="4" w:space="0" w:color="000000"/>
              <w:left w:val="nil"/>
              <w:bottom w:val="nil"/>
              <w:right w:val="nil"/>
            </w:tcBorders>
            <w:shd w:val="clear" w:color="auto" w:fill="C6E0B4"/>
            <w:vAlign w:val="bottom"/>
          </w:tcPr>
          <w:p w14:paraId="627D8F2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30</w:t>
            </w:r>
          </w:p>
        </w:tc>
        <w:tc>
          <w:tcPr>
            <w:tcW w:w="1418" w:type="dxa"/>
            <w:tcBorders>
              <w:top w:val="single" w:sz="4" w:space="0" w:color="000000"/>
              <w:left w:val="nil"/>
              <w:bottom w:val="nil"/>
              <w:right w:val="nil"/>
            </w:tcBorders>
            <w:shd w:val="clear" w:color="auto" w:fill="C6E0B4"/>
            <w:vAlign w:val="bottom"/>
          </w:tcPr>
          <w:p w14:paraId="627D8F2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w:t>
            </w:r>
          </w:p>
        </w:tc>
        <w:tc>
          <w:tcPr>
            <w:tcW w:w="449" w:type="dxa"/>
            <w:tcBorders>
              <w:top w:val="single" w:sz="4" w:space="0" w:color="000000"/>
              <w:left w:val="nil"/>
              <w:bottom w:val="nil"/>
              <w:right w:val="nil"/>
            </w:tcBorders>
            <w:shd w:val="clear" w:color="auto" w:fill="C6E0B4"/>
            <w:vAlign w:val="bottom"/>
          </w:tcPr>
          <w:p w14:paraId="627D8F2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single" w:sz="4" w:space="0" w:color="000000"/>
              <w:left w:val="nil"/>
              <w:bottom w:val="nil"/>
              <w:right w:val="nil"/>
            </w:tcBorders>
            <w:shd w:val="clear" w:color="auto" w:fill="C6E0B4"/>
            <w:vAlign w:val="bottom"/>
          </w:tcPr>
          <w:p w14:paraId="627D8F2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c>
          <w:tcPr>
            <w:tcW w:w="829" w:type="dxa"/>
            <w:tcBorders>
              <w:top w:val="single" w:sz="4" w:space="0" w:color="000000"/>
              <w:left w:val="nil"/>
              <w:bottom w:val="nil"/>
              <w:right w:val="nil"/>
            </w:tcBorders>
            <w:shd w:val="clear" w:color="auto" w:fill="FFD966"/>
            <w:vAlign w:val="bottom"/>
          </w:tcPr>
          <w:p w14:paraId="627D8F3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r>
      <w:tr w:rsidR="005C0917" w:rsidRPr="00E34D59" w14:paraId="627D8F39" w14:textId="77777777">
        <w:trPr>
          <w:trHeight w:val="288"/>
        </w:trPr>
        <w:tc>
          <w:tcPr>
            <w:tcW w:w="1057" w:type="dxa"/>
            <w:tcBorders>
              <w:top w:val="nil"/>
              <w:left w:val="nil"/>
              <w:bottom w:val="nil"/>
              <w:right w:val="nil"/>
            </w:tcBorders>
            <w:shd w:val="clear" w:color="auto" w:fill="C6E0B4"/>
            <w:vAlign w:val="bottom"/>
          </w:tcPr>
          <w:p w14:paraId="627D8F32"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Adele</w:t>
            </w:r>
          </w:p>
        </w:tc>
        <w:tc>
          <w:tcPr>
            <w:tcW w:w="1778" w:type="dxa"/>
            <w:tcBorders>
              <w:top w:val="nil"/>
              <w:left w:val="nil"/>
              <w:bottom w:val="nil"/>
              <w:right w:val="nil"/>
            </w:tcBorders>
            <w:shd w:val="clear" w:color="auto" w:fill="C6E0B4"/>
            <w:vAlign w:val="bottom"/>
          </w:tcPr>
          <w:p w14:paraId="627D8F3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32</w:t>
            </w:r>
          </w:p>
        </w:tc>
        <w:tc>
          <w:tcPr>
            <w:tcW w:w="1701" w:type="dxa"/>
            <w:tcBorders>
              <w:top w:val="nil"/>
              <w:left w:val="nil"/>
              <w:bottom w:val="nil"/>
              <w:right w:val="nil"/>
            </w:tcBorders>
            <w:shd w:val="clear" w:color="auto" w:fill="C6E0B4"/>
            <w:vAlign w:val="bottom"/>
          </w:tcPr>
          <w:p w14:paraId="627D8F3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13</w:t>
            </w:r>
          </w:p>
        </w:tc>
        <w:tc>
          <w:tcPr>
            <w:tcW w:w="1418" w:type="dxa"/>
            <w:tcBorders>
              <w:top w:val="nil"/>
              <w:left w:val="nil"/>
              <w:bottom w:val="nil"/>
              <w:right w:val="nil"/>
            </w:tcBorders>
            <w:shd w:val="clear" w:color="auto" w:fill="C6E0B4"/>
            <w:vAlign w:val="bottom"/>
          </w:tcPr>
          <w:p w14:paraId="627D8F3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23</w:t>
            </w:r>
          </w:p>
        </w:tc>
        <w:tc>
          <w:tcPr>
            <w:tcW w:w="449" w:type="dxa"/>
            <w:tcBorders>
              <w:top w:val="nil"/>
              <w:left w:val="nil"/>
              <w:bottom w:val="nil"/>
              <w:right w:val="nil"/>
            </w:tcBorders>
            <w:shd w:val="clear" w:color="auto" w:fill="C6E0B4"/>
            <w:vAlign w:val="bottom"/>
          </w:tcPr>
          <w:p w14:paraId="627D8F3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nil"/>
              <w:right w:val="nil"/>
            </w:tcBorders>
            <w:shd w:val="clear" w:color="auto" w:fill="C6E0B4"/>
            <w:vAlign w:val="bottom"/>
          </w:tcPr>
          <w:p w14:paraId="627D8F3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c>
          <w:tcPr>
            <w:tcW w:w="829" w:type="dxa"/>
            <w:tcBorders>
              <w:top w:val="nil"/>
              <w:left w:val="nil"/>
              <w:bottom w:val="nil"/>
              <w:right w:val="nil"/>
            </w:tcBorders>
            <w:shd w:val="clear" w:color="auto" w:fill="FFD966"/>
            <w:vAlign w:val="bottom"/>
          </w:tcPr>
          <w:p w14:paraId="627D8F3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r>
      <w:tr w:rsidR="005C0917" w:rsidRPr="00E34D59" w14:paraId="627D8F41" w14:textId="77777777">
        <w:trPr>
          <w:trHeight w:val="288"/>
        </w:trPr>
        <w:tc>
          <w:tcPr>
            <w:tcW w:w="1057" w:type="dxa"/>
            <w:tcBorders>
              <w:top w:val="nil"/>
              <w:left w:val="nil"/>
              <w:bottom w:val="nil"/>
              <w:right w:val="nil"/>
            </w:tcBorders>
            <w:shd w:val="clear" w:color="auto" w:fill="F2F2F2"/>
            <w:vAlign w:val="bottom"/>
          </w:tcPr>
          <w:p w14:paraId="627D8F3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Rach</w:t>
            </w:r>
          </w:p>
        </w:tc>
        <w:tc>
          <w:tcPr>
            <w:tcW w:w="1778" w:type="dxa"/>
            <w:tcBorders>
              <w:top w:val="nil"/>
              <w:left w:val="nil"/>
              <w:bottom w:val="nil"/>
              <w:right w:val="nil"/>
            </w:tcBorders>
            <w:shd w:val="clear" w:color="auto" w:fill="F2F2F2"/>
            <w:vAlign w:val="bottom"/>
          </w:tcPr>
          <w:p w14:paraId="627D8F3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F2F2F2"/>
            <w:vAlign w:val="bottom"/>
          </w:tcPr>
          <w:p w14:paraId="627D8F3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21</w:t>
            </w:r>
          </w:p>
        </w:tc>
        <w:tc>
          <w:tcPr>
            <w:tcW w:w="1418" w:type="dxa"/>
            <w:tcBorders>
              <w:top w:val="nil"/>
              <w:left w:val="nil"/>
              <w:bottom w:val="nil"/>
              <w:right w:val="nil"/>
            </w:tcBorders>
            <w:shd w:val="clear" w:color="auto" w:fill="F2F2F2"/>
            <w:vAlign w:val="bottom"/>
          </w:tcPr>
          <w:p w14:paraId="627D8F3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32</w:t>
            </w:r>
          </w:p>
        </w:tc>
        <w:tc>
          <w:tcPr>
            <w:tcW w:w="449" w:type="dxa"/>
            <w:tcBorders>
              <w:top w:val="nil"/>
              <w:left w:val="nil"/>
              <w:bottom w:val="nil"/>
              <w:right w:val="nil"/>
            </w:tcBorders>
            <w:shd w:val="clear" w:color="auto" w:fill="auto"/>
            <w:vAlign w:val="bottom"/>
          </w:tcPr>
          <w:p w14:paraId="627D8F3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nil"/>
              <w:right w:val="nil"/>
            </w:tcBorders>
            <w:shd w:val="clear" w:color="auto" w:fill="F2F2F2"/>
            <w:vAlign w:val="bottom"/>
          </w:tcPr>
          <w:p w14:paraId="627D8F3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4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49" w14:textId="77777777">
        <w:trPr>
          <w:trHeight w:val="288"/>
        </w:trPr>
        <w:tc>
          <w:tcPr>
            <w:tcW w:w="1057" w:type="dxa"/>
            <w:tcBorders>
              <w:top w:val="nil"/>
              <w:left w:val="nil"/>
              <w:bottom w:val="nil"/>
              <w:right w:val="nil"/>
            </w:tcBorders>
            <w:shd w:val="clear" w:color="auto" w:fill="F2F2F2"/>
            <w:vAlign w:val="bottom"/>
          </w:tcPr>
          <w:p w14:paraId="627D8F42" w14:textId="77777777" w:rsidR="005C0917" w:rsidRPr="00E34D59" w:rsidRDefault="008A7644">
            <w:pPr>
              <w:spacing w:after="0" w:line="276" w:lineRule="auto"/>
              <w:rPr>
                <w:rFonts w:ascii="Times New Roman" w:eastAsia="Times New Roman" w:hAnsi="Times New Roman" w:cs="Times New Roman"/>
                <w:sz w:val="24"/>
                <w:szCs w:val="24"/>
              </w:rPr>
            </w:pPr>
            <w:proofErr w:type="spellStart"/>
            <w:r w:rsidRPr="00E34D59">
              <w:rPr>
                <w:rFonts w:ascii="Times New Roman" w:eastAsia="Times New Roman" w:hAnsi="Times New Roman" w:cs="Times New Roman"/>
                <w:sz w:val="24"/>
                <w:szCs w:val="24"/>
              </w:rPr>
              <w:t>Ybbi</w:t>
            </w:r>
            <w:proofErr w:type="spellEnd"/>
          </w:p>
        </w:tc>
        <w:tc>
          <w:tcPr>
            <w:tcW w:w="1778" w:type="dxa"/>
            <w:tcBorders>
              <w:top w:val="nil"/>
              <w:left w:val="nil"/>
              <w:bottom w:val="nil"/>
              <w:right w:val="nil"/>
            </w:tcBorders>
            <w:shd w:val="clear" w:color="auto" w:fill="F2F2F2"/>
            <w:vAlign w:val="bottom"/>
          </w:tcPr>
          <w:p w14:paraId="627D8F4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F2F2F2"/>
            <w:vAlign w:val="bottom"/>
          </w:tcPr>
          <w:p w14:paraId="627D8F4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8</w:t>
            </w:r>
          </w:p>
        </w:tc>
        <w:tc>
          <w:tcPr>
            <w:tcW w:w="1418" w:type="dxa"/>
            <w:tcBorders>
              <w:top w:val="nil"/>
              <w:left w:val="nil"/>
              <w:bottom w:val="nil"/>
              <w:right w:val="nil"/>
            </w:tcBorders>
            <w:shd w:val="clear" w:color="auto" w:fill="F2F2F2"/>
            <w:vAlign w:val="bottom"/>
          </w:tcPr>
          <w:p w14:paraId="627D8F4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18</w:t>
            </w:r>
          </w:p>
        </w:tc>
        <w:tc>
          <w:tcPr>
            <w:tcW w:w="449" w:type="dxa"/>
            <w:tcBorders>
              <w:top w:val="nil"/>
              <w:left w:val="nil"/>
              <w:bottom w:val="nil"/>
              <w:right w:val="nil"/>
            </w:tcBorders>
            <w:shd w:val="clear" w:color="auto" w:fill="auto"/>
            <w:vAlign w:val="bottom"/>
          </w:tcPr>
          <w:p w14:paraId="627D8F4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nil"/>
              <w:right w:val="nil"/>
            </w:tcBorders>
            <w:shd w:val="clear" w:color="auto" w:fill="F2F2F2"/>
            <w:vAlign w:val="bottom"/>
          </w:tcPr>
          <w:p w14:paraId="627D8F4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H </w:t>
            </w:r>
          </w:p>
        </w:tc>
        <w:tc>
          <w:tcPr>
            <w:tcW w:w="829" w:type="dxa"/>
            <w:tcBorders>
              <w:top w:val="nil"/>
              <w:left w:val="nil"/>
              <w:bottom w:val="nil"/>
              <w:right w:val="nil"/>
            </w:tcBorders>
            <w:shd w:val="clear" w:color="auto" w:fill="FFF2CC"/>
            <w:vAlign w:val="bottom"/>
          </w:tcPr>
          <w:p w14:paraId="627D8F4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H </w:t>
            </w:r>
          </w:p>
        </w:tc>
      </w:tr>
      <w:tr w:rsidR="005C0917" w:rsidRPr="00E34D59" w14:paraId="627D8F51" w14:textId="77777777">
        <w:trPr>
          <w:trHeight w:val="288"/>
        </w:trPr>
        <w:tc>
          <w:tcPr>
            <w:tcW w:w="1057" w:type="dxa"/>
            <w:tcBorders>
              <w:top w:val="nil"/>
              <w:left w:val="nil"/>
              <w:bottom w:val="nil"/>
              <w:right w:val="nil"/>
            </w:tcBorders>
            <w:shd w:val="clear" w:color="auto" w:fill="F2F2F2"/>
            <w:vAlign w:val="bottom"/>
          </w:tcPr>
          <w:p w14:paraId="627D8F4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Blossom</w:t>
            </w:r>
          </w:p>
        </w:tc>
        <w:tc>
          <w:tcPr>
            <w:tcW w:w="1778" w:type="dxa"/>
            <w:tcBorders>
              <w:top w:val="nil"/>
              <w:left w:val="nil"/>
              <w:bottom w:val="nil"/>
              <w:right w:val="nil"/>
            </w:tcBorders>
            <w:shd w:val="clear" w:color="auto" w:fill="F2F2F2"/>
            <w:vAlign w:val="bottom"/>
          </w:tcPr>
          <w:p w14:paraId="627D8F4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F2F2F2"/>
            <w:vAlign w:val="bottom"/>
          </w:tcPr>
          <w:p w14:paraId="627D8F4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33</w:t>
            </w:r>
          </w:p>
        </w:tc>
        <w:tc>
          <w:tcPr>
            <w:tcW w:w="1418" w:type="dxa"/>
            <w:tcBorders>
              <w:top w:val="nil"/>
              <w:left w:val="nil"/>
              <w:bottom w:val="nil"/>
              <w:right w:val="nil"/>
            </w:tcBorders>
            <w:shd w:val="clear" w:color="auto" w:fill="F2F2F2"/>
            <w:vAlign w:val="bottom"/>
          </w:tcPr>
          <w:p w14:paraId="627D8F4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27</w:t>
            </w:r>
          </w:p>
        </w:tc>
        <w:tc>
          <w:tcPr>
            <w:tcW w:w="449" w:type="dxa"/>
            <w:tcBorders>
              <w:top w:val="nil"/>
              <w:left w:val="nil"/>
              <w:bottom w:val="nil"/>
              <w:right w:val="nil"/>
            </w:tcBorders>
            <w:shd w:val="clear" w:color="auto" w:fill="auto"/>
            <w:vAlign w:val="bottom"/>
          </w:tcPr>
          <w:p w14:paraId="627D8F4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nil"/>
              <w:right w:val="nil"/>
            </w:tcBorders>
            <w:shd w:val="clear" w:color="auto" w:fill="F2F2F2"/>
            <w:vAlign w:val="bottom"/>
          </w:tcPr>
          <w:p w14:paraId="627D8F4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5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59" w14:textId="77777777">
        <w:trPr>
          <w:trHeight w:val="288"/>
        </w:trPr>
        <w:tc>
          <w:tcPr>
            <w:tcW w:w="1057" w:type="dxa"/>
            <w:tcBorders>
              <w:top w:val="nil"/>
              <w:left w:val="nil"/>
              <w:bottom w:val="nil"/>
              <w:right w:val="nil"/>
            </w:tcBorders>
            <w:shd w:val="clear" w:color="auto" w:fill="C6E0B4"/>
            <w:vAlign w:val="bottom"/>
          </w:tcPr>
          <w:p w14:paraId="627D8F52" w14:textId="77777777" w:rsidR="005C0917" w:rsidRPr="00E34D59" w:rsidRDefault="008A7644">
            <w:pPr>
              <w:spacing w:after="0" w:line="276" w:lineRule="auto"/>
              <w:rPr>
                <w:rFonts w:ascii="Times New Roman" w:eastAsia="Times New Roman" w:hAnsi="Times New Roman" w:cs="Times New Roman"/>
                <w:sz w:val="24"/>
                <w:szCs w:val="24"/>
              </w:rPr>
            </w:pPr>
            <w:proofErr w:type="spellStart"/>
            <w:r w:rsidRPr="00E34D59">
              <w:rPr>
                <w:rFonts w:ascii="Times New Roman" w:eastAsia="Times New Roman" w:hAnsi="Times New Roman" w:cs="Times New Roman"/>
                <w:sz w:val="24"/>
                <w:szCs w:val="24"/>
              </w:rPr>
              <w:t>Tes</w:t>
            </w:r>
            <w:proofErr w:type="spellEnd"/>
          </w:p>
        </w:tc>
        <w:tc>
          <w:tcPr>
            <w:tcW w:w="1778" w:type="dxa"/>
            <w:tcBorders>
              <w:top w:val="nil"/>
              <w:left w:val="nil"/>
              <w:bottom w:val="nil"/>
              <w:right w:val="nil"/>
            </w:tcBorders>
            <w:shd w:val="clear" w:color="auto" w:fill="C6E0B4"/>
            <w:vAlign w:val="bottom"/>
          </w:tcPr>
          <w:p w14:paraId="627D8F5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w:t>
            </w:r>
          </w:p>
        </w:tc>
        <w:tc>
          <w:tcPr>
            <w:tcW w:w="1701" w:type="dxa"/>
            <w:tcBorders>
              <w:top w:val="nil"/>
              <w:left w:val="nil"/>
              <w:bottom w:val="nil"/>
              <w:right w:val="nil"/>
            </w:tcBorders>
            <w:shd w:val="clear" w:color="auto" w:fill="C6E0B4"/>
            <w:vAlign w:val="bottom"/>
          </w:tcPr>
          <w:p w14:paraId="627D8F5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7</w:t>
            </w:r>
          </w:p>
        </w:tc>
        <w:tc>
          <w:tcPr>
            <w:tcW w:w="1418" w:type="dxa"/>
            <w:tcBorders>
              <w:top w:val="nil"/>
              <w:left w:val="nil"/>
              <w:bottom w:val="nil"/>
              <w:right w:val="nil"/>
            </w:tcBorders>
            <w:shd w:val="clear" w:color="auto" w:fill="C6E0B4"/>
            <w:vAlign w:val="bottom"/>
          </w:tcPr>
          <w:p w14:paraId="627D8F5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12</w:t>
            </w:r>
          </w:p>
        </w:tc>
        <w:tc>
          <w:tcPr>
            <w:tcW w:w="449" w:type="dxa"/>
            <w:tcBorders>
              <w:top w:val="nil"/>
              <w:left w:val="nil"/>
              <w:bottom w:val="nil"/>
              <w:right w:val="nil"/>
            </w:tcBorders>
            <w:shd w:val="clear" w:color="auto" w:fill="C6E0B4"/>
            <w:vAlign w:val="bottom"/>
          </w:tcPr>
          <w:p w14:paraId="627D8F5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nil"/>
              <w:right w:val="nil"/>
            </w:tcBorders>
            <w:shd w:val="clear" w:color="auto" w:fill="C6E0B4"/>
            <w:vAlign w:val="bottom"/>
          </w:tcPr>
          <w:p w14:paraId="627D8F5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c>
          <w:tcPr>
            <w:tcW w:w="829" w:type="dxa"/>
            <w:tcBorders>
              <w:top w:val="nil"/>
              <w:left w:val="nil"/>
              <w:bottom w:val="nil"/>
              <w:right w:val="nil"/>
            </w:tcBorders>
            <w:shd w:val="clear" w:color="auto" w:fill="FFD966"/>
            <w:vAlign w:val="bottom"/>
          </w:tcPr>
          <w:p w14:paraId="627D8F5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r>
      <w:tr w:rsidR="005C0917" w:rsidRPr="00E34D59" w14:paraId="627D8F61" w14:textId="77777777">
        <w:trPr>
          <w:trHeight w:val="288"/>
        </w:trPr>
        <w:tc>
          <w:tcPr>
            <w:tcW w:w="1057" w:type="dxa"/>
            <w:tcBorders>
              <w:top w:val="nil"/>
              <w:left w:val="nil"/>
              <w:bottom w:val="nil"/>
              <w:right w:val="nil"/>
            </w:tcBorders>
            <w:shd w:val="clear" w:color="auto" w:fill="C6E0B4"/>
            <w:vAlign w:val="bottom"/>
          </w:tcPr>
          <w:p w14:paraId="627D8F5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Aqua</w:t>
            </w:r>
          </w:p>
        </w:tc>
        <w:tc>
          <w:tcPr>
            <w:tcW w:w="1778" w:type="dxa"/>
            <w:tcBorders>
              <w:top w:val="nil"/>
              <w:left w:val="nil"/>
              <w:bottom w:val="nil"/>
              <w:right w:val="nil"/>
            </w:tcBorders>
            <w:shd w:val="clear" w:color="auto" w:fill="C6E0B4"/>
            <w:vAlign w:val="bottom"/>
          </w:tcPr>
          <w:p w14:paraId="627D8F5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w:t>
            </w:r>
          </w:p>
        </w:tc>
        <w:tc>
          <w:tcPr>
            <w:tcW w:w="1701" w:type="dxa"/>
            <w:tcBorders>
              <w:top w:val="nil"/>
              <w:left w:val="nil"/>
              <w:bottom w:val="nil"/>
              <w:right w:val="nil"/>
            </w:tcBorders>
            <w:shd w:val="clear" w:color="auto" w:fill="C6E0B4"/>
            <w:vAlign w:val="bottom"/>
          </w:tcPr>
          <w:p w14:paraId="627D8F5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5</w:t>
            </w:r>
          </w:p>
        </w:tc>
        <w:tc>
          <w:tcPr>
            <w:tcW w:w="1418" w:type="dxa"/>
            <w:tcBorders>
              <w:top w:val="nil"/>
              <w:left w:val="nil"/>
              <w:bottom w:val="nil"/>
              <w:right w:val="nil"/>
            </w:tcBorders>
            <w:shd w:val="clear" w:color="auto" w:fill="C6E0B4"/>
            <w:vAlign w:val="bottom"/>
          </w:tcPr>
          <w:p w14:paraId="627D8F5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10</w:t>
            </w:r>
          </w:p>
        </w:tc>
        <w:tc>
          <w:tcPr>
            <w:tcW w:w="449" w:type="dxa"/>
            <w:tcBorders>
              <w:top w:val="nil"/>
              <w:left w:val="nil"/>
              <w:bottom w:val="nil"/>
              <w:right w:val="nil"/>
            </w:tcBorders>
            <w:shd w:val="clear" w:color="auto" w:fill="C6E0B4"/>
            <w:vAlign w:val="bottom"/>
          </w:tcPr>
          <w:p w14:paraId="627D8F5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nil"/>
              <w:right w:val="nil"/>
            </w:tcBorders>
            <w:shd w:val="clear" w:color="auto" w:fill="C6E0B4"/>
            <w:vAlign w:val="bottom"/>
          </w:tcPr>
          <w:p w14:paraId="627D8F5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c>
          <w:tcPr>
            <w:tcW w:w="829" w:type="dxa"/>
            <w:tcBorders>
              <w:top w:val="nil"/>
              <w:left w:val="nil"/>
              <w:bottom w:val="nil"/>
              <w:right w:val="nil"/>
            </w:tcBorders>
            <w:shd w:val="clear" w:color="auto" w:fill="FFD966"/>
            <w:vAlign w:val="bottom"/>
          </w:tcPr>
          <w:p w14:paraId="627D8F6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w:t>
            </w:r>
          </w:p>
        </w:tc>
      </w:tr>
      <w:tr w:rsidR="005C0917" w:rsidRPr="00E34D59" w14:paraId="627D8F69" w14:textId="77777777">
        <w:trPr>
          <w:trHeight w:val="288"/>
        </w:trPr>
        <w:tc>
          <w:tcPr>
            <w:tcW w:w="1057" w:type="dxa"/>
            <w:tcBorders>
              <w:top w:val="nil"/>
              <w:left w:val="nil"/>
              <w:bottom w:val="nil"/>
              <w:right w:val="nil"/>
            </w:tcBorders>
            <w:shd w:val="clear" w:color="auto" w:fill="F2F2F2"/>
            <w:vAlign w:val="bottom"/>
          </w:tcPr>
          <w:p w14:paraId="627D8F62" w14:textId="77777777" w:rsidR="005C0917" w:rsidRPr="00E34D59" w:rsidRDefault="008A7644">
            <w:pPr>
              <w:spacing w:after="0" w:line="276" w:lineRule="auto"/>
              <w:rPr>
                <w:rFonts w:ascii="Times New Roman" w:eastAsia="Times New Roman" w:hAnsi="Times New Roman" w:cs="Times New Roman"/>
                <w:sz w:val="24"/>
                <w:szCs w:val="24"/>
              </w:rPr>
            </w:pPr>
            <w:proofErr w:type="spellStart"/>
            <w:r w:rsidRPr="00E34D59">
              <w:rPr>
                <w:rFonts w:ascii="Times New Roman" w:eastAsia="Times New Roman" w:hAnsi="Times New Roman" w:cs="Times New Roman"/>
                <w:sz w:val="24"/>
                <w:szCs w:val="24"/>
              </w:rPr>
              <w:t>Saphy</w:t>
            </w:r>
            <w:proofErr w:type="spellEnd"/>
          </w:p>
        </w:tc>
        <w:tc>
          <w:tcPr>
            <w:tcW w:w="1778" w:type="dxa"/>
            <w:tcBorders>
              <w:top w:val="nil"/>
              <w:left w:val="nil"/>
              <w:bottom w:val="nil"/>
              <w:right w:val="nil"/>
            </w:tcBorders>
            <w:shd w:val="clear" w:color="auto" w:fill="F2F2F2"/>
            <w:vAlign w:val="bottom"/>
          </w:tcPr>
          <w:p w14:paraId="627D8F6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F2F2F2"/>
            <w:vAlign w:val="bottom"/>
          </w:tcPr>
          <w:p w14:paraId="627D8F6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8</w:t>
            </w:r>
          </w:p>
        </w:tc>
        <w:tc>
          <w:tcPr>
            <w:tcW w:w="1418" w:type="dxa"/>
            <w:tcBorders>
              <w:top w:val="nil"/>
              <w:left w:val="nil"/>
              <w:bottom w:val="nil"/>
              <w:right w:val="nil"/>
            </w:tcBorders>
            <w:shd w:val="clear" w:color="auto" w:fill="F2F2F2"/>
            <w:vAlign w:val="bottom"/>
          </w:tcPr>
          <w:p w14:paraId="627D8F6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7</w:t>
            </w:r>
          </w:p>
        </w:tc>
        <w:tc>
          <w:tcPr>
            <w:tcW w:w="449" w:type="dxa"/>
            <w:tcBorders>
              <w:top w:val="nil"/>
              <w:left w:val="nil"/>
              <w:bottom w:val="nil"/>
              <w:right w:val="nil"/>
            </w:tcBorders>
            <w:shd w:val="clear" w:color="auto" w:fill="auto"/>
            <w:vAlign w:val="bottom"/>
          </w:tcPr>
          <w:p w14:paraId="627D8F6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nil"/>
              <w:right w:val="nil"/>
            </w:tcBorders>
            <w:shd w:val="clear" w:color="auto" w:fill="F2F2F2"/>
            <w:vAlign w:val="bottom"/>
          </w:tcPr>
          <w:p w14:paraId="627D8F6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H </w:t>
            </w:r>
          </w:p>
        </w:tc>
        <w:tc>
          <w:tcPr>
            <w:tcW w:w="829" w:type="dxa"/>
            <w:tcBorders>
              <w:top w:val="nil"/>
              <w:left w:val="nil"/>
              <w:bottom w:val="nil"/>
              <w:right w:val="nil"/>
            </w:tcBorders>
            <w:shd w:val="clear" w:color="auto" w:fill="FFF2CC"/>
            <w:vAlign w:val="bottom"/>
          </w:tcPr>
          <w:p w14:paraId="627D8F6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H </w:t>
            </w:r>
          </w:p>
        </w:tc>
      </w:tr>
      <w:tr w:rsidR="005C0917" w:rsidRPr="00E34D59" w14:paraId="627D8F71" w14:textId="77777777">
        <w:trPr>
          <w:trHeight w:val="288"/>
        </w:trPr>
        <w:tc>
          <w:tcPr>
            <w:tcW w:w="1057" w:type="dxa"/>
            <w:tcBorders>
              <w:top w:val="nil"/>
              <w:left w:val="nil"/>
              <w:bottom w:val="single" w:sz="4" w:space="0" w:color="000000"/>
              <w:right w:val="nil"/>
            </w:tcBorders>
            <w:shd w:val="clear" w:color="auto" w:fill="F2F2F2"/>
            <w:vAlign w:val="bottom"/>
          </w:tcPr>
          <w:p w14:paraId="627D8F6A" w14:textId="77777777" w:rsidR="005C0917" w:rsidRPr="00E34D59" w:rsidRDefault="008A7644">
            <w:pPr>
              <w:spacing w:after="0" w:line="276" w:lineRule="auto"/>
              <w:rPr>
                <w:rFonts w:ascii="Times New Roman" w:eastAsia="Times New Roman" w:hAnsi="Times New Roman" w:cs="Times New Roman"/>
                <w:sz w:val="24"/>
                <w:szCs w:val="24"/>
              </w:rPr>
            </w:pPr>
            <w:proofErr w:type="spellStart"/>
            <w:r w:rsidRPr="00E34D59">
              <w:rPr>
                <w:rFonts w:ascii="Times New Roman" w:eastAsia="Times New Roman" w:hAnsi="Times New Roman" w:cs="Times New Roman"/>
                <w:sz w:val="24"/>
                <w:szCs w:val="24"/>
              </w:rPr>
              <w:t>Talula</w:t>
            </w:r>
            <w:proofErr w:type="spellEnd"/>
          </w:p>
        </w:tc>
        <w:tc>
          <w:tcPr>
            <w:tcW w:w="1778" w:type="dxa"/>
            <w:tcBorders>
              <w:top w:val="nil"/>
              <w:left w:val="nil"/>
              <w:bottom w:val="single" w:sz="4" w:space="0" w:color="000000"/>
              <w:right w:val="nil"/>
            </w:tcBorders>
            <w:shd w:val="clear" w:color="auto" w:fill="F2F2F2"/>
            <w:vAlign w:val="bottom"/>
          </w:tcPr>
          <w:p w14:paraId="627D8F6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single" w:sz="4" w:space="0" w:color="000000"/>
              <w:right w:val="nil"/>
            </w:tcBorders>
            <w:shd w:val="clear" w:color="auto" w:fill="F2F2F2"/>
            <w:vAlign w:val="bottom"/>
          </w:tcPr>
          <w:p w14:paraId="627D8F6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34</w:t>
            </w:r>
          </w:p>
        </w:tc>
        <w:tc>
          <w:tcPr>
            <w:tcW w:w="1418" w:type="dxa"/>
            <w:tcBorders>
              <w:top w:val="nil"/>
              <w:left w:val="nil"/>
              <w:bottom w:val="single" w:sz="4" w:space="0" w:color="000000"/>
              <w:right w:val="nil"/>
            </w:tcBorders>
            <w:shd w:val="clear" w:color="auto" w:fill="F2F2F2"/>
            <w:vAlign w:val="bottom"/>
          </w:tcPr>
          <w:p w14:paraId="627D8F6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27</w:t>
            </w:r>
          </w:p>
        </w:tc>
        <w:tc>
          <w:tcPr>
            <w:tcW w:w="449" w:type="dxa"/>
            <w:tcBorders>
              <w:top w:val="nil"/>
              <w:left w:val="nil"/>
              <w:bottom w:val="single" w:sz="4" w:space="0" w:color="000000"/>
              <w:right w:val="nil"/>
            </w:tcBorders>
            <w:shd w:val="clear" w:color="auto" w:fill="auto"/>
            <w:vAlign w:val="bottom"/>
          </w:tcPr>
          <w:p w14:paraId="627D8F6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w:t>
            </w:r>
          </w:p>
        </w:tc>
        <w:tc>
          <w:tcPr>
            <w:tcW w:w="1286" w:type="dxa"/>
            <w:tcBorders>
              <w:top w:val="nil"/>
              <w:left w:val="nil"/>
              <w:bottom w:val="single" w:sz="4" w:space="0" w:color="000000"/>
              <w:right w:val="nil"/>
            </w:tcBorders>
            <w:shd w:val="clear" w:color="auto" w:fill="F2F2F2"/>
            <w:vAlign w:val="bottom"/>
          </w:tcPr>
          <w:p w14:paraId="627D8F6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H </w:t>
            </w:r>
          </w:p>
        </w:tc>
        <w:tc>
          <w:tcPr>
            <w:tcW w:w="829" w:type="dxa"/>
            <w:tcBorders>
              <w:top w:val="nil"/>
              <w:left w:val="nil"/>
              <w:bottom w:val="single" w:sz="4" w:space="0" w:color="000000"/>
              <w:right w:val="nil"/>
            </w:tcBorders>
            <w:shd w:val="clear" w:color="auto" w:fill="FFF2CC"/>
            <w:vAlign w:val="bottom"/>
          </w:tcPr>
          <w:p w14:paraId="627D8F7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H </w:t>
            </w:r>
          </w:p>
        </w:tc>
      </w:tr>
      <w:tr w:rsidR="005C0917" w:rsidRPr="00E34D59" w14:paraId="627D8F79" w14:textId="77777777">
        <w:trPr>
          <w:trHeight w:val="288"/>
        </w:trPr>
        <w:tc>
          <w:tcPr>
            <w:tcW w:w="1057" w:type="dxa"/>
            <w:tcBorders>
              <w:top w:val="single" w:sz="4" w:space="0" w:color="000000"/>
              <w:left w:val="nil"/>
              <w:bottom w:val="single" w:sz="4" w:space="0" w:color="000000"/>
              <w:right w:val="nil"/>
            </w:tcBorders>
            <w:shd w:val="clear" w:color="auto" w:fill="auto"/>
            <w:vAlign w:val="bottom"/>
          </w:tcPr>
          <w:p w14:paraId="627D8F72"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lastRenderedPageBreak/>
              <w:t>Males</w:t>
            </w:r>
          </w:p>
        </w:tc>
        <w:tc>
          <w:tcPr>
            <w:tcW w:w="1778" w:type="dxa"/>
            <w:tcBorders>
              <w:top w:val="single" w:sz="4" w:space="0" w:color="000000"/>
              <w:left w:val="nil"/>
              <w:bottom w:val="single" w:sz="4" w:space="0" w:color="000000"/>
              <w:right w:val="nil"/>
            </w:tcBorders>
            <w:shd w:val="clear" w:color="auto" w:fill="auto"/>
            <w:vAlign w:val="bottom"/>
          </w:tcPr>
          <w:p w14:paraId="627D8F73"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loser (</w:t>
            </w:r>
            <w:proofErr w:type="spellStart"/>
            <w:r w:rsidRPr="00E34D59">
              <w:rPr>
                <w:rFonts w:ascii="Times New Roman" w:eastAsia="Times New Roman" w:hAnsi="Times New Roman" w:cs="Times New Roman"/>
                <w:b/>
                <w:sz w:val="24"/>
                <w:szCs w:val="24"/>
              </w:rPr>
              <w:t>suppl</w:t>
            </w:r>
            <w:proofErr w:type="spellEnd"/>
            <w:r w:rsidRPr="00E34D59">
              <w:rPr>
                <w:rFonts w:ascii="Times New Roman" w:eastAsia="Times New Roman" w:hAnsi="Times New Roman" w:cs="Times New Roman"/>
                <w:b/>
                <w:sz w:val="24"/>
                <w:szCs w:val="24"/>
              </w:rPr>
              <w:t>/threat)</w:t>
            </w:r>
          </w:p>
        </w:tc>
        <w:tc>
          <w:tcPr>
            <w:tcW w:w="1701" w:type="dxa"/>
            <w:tcBorders>
              <w:top w:val="single" w:sz="4" w:space="0" w:color="000000"/>
              <w:left w:val="nil"/>
              <w:bottom w:val="single" w:sz="4" w:space="0" w:color="000000"/>
              <w:right w:val="nil"/>
            </w:tcBorders>
            <w:shd w:val="clear" w:color="auto" w:fill="auto"/>
            <w:vAlign w:val="bottom"/>
          </w:tcPr>
          <w:p w14:paraId="627D8F74"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winner (</w:t>
            </w:r>
            <w:proofErr w:type="spellStart"/>
            <w:r w:rsidRPr="00E34D59">
              <w:rPr>
                <w:rFonts w:ascii="Times New Roman" w:eastAsia="Times New Roman" w:hAnsi="Times New Roman" w:cs="Times New Roman"/>
                <w:b/>
                <w:sz w:val="24"/>
                <w:szCs w:val="24"/>
              </w:rPr>
              <w:t>suppl</w:t>
            </w:r>
            <w:proofErr w:type="spellEnd"/>
            <w:r w:rsidRPr="00E34D59">
              <w:rPr>
                <w:rFonts w:ascii="Times New Roman" w:eastAsia="Times New Roman" w:hAnsi="Times New Roman" w:cs="Times New Roman"/>
                <w:b/>
                <w:sz w:val="24"/>
                <w:szCs w:val="24"/>
              </w:rPr>
              <w:t>/threat)</w:t>
            </w:r>
          </w:p>
        </w:tc>
        <w:tc>
          <w:tcPr>
            <w:tcW w:w="1418" w:type="dxa"/>
            <w:tcBorders>
              <w:top w:val="single" w:sz="4" w:space="0" w:color="000000"/>
              <w:left w:val="nil"/>
              <w:bottom w:val="single" w:sz="4" w:space="0" w:color="000000"/>
              <w:right w:val="nil"/>
            </w:tcBorders>
            <w:shd w:val="clear" w:color="auto" w:fill="auto"/>
            <w:vAlign w:val="bottom"/>
          </w:tcPr>
          <w:p w14:paraId="627D8F75"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No observations</w:t>
            </w:r>
          </w:p>
        </w:tc>
        <w:tc>
          <w:tcPr>
            <w:tcW w:w="449" w:type="dxa"/>
            <w:tcBorders>
              <w:top w:val="single" w:sz="4" w:space="0" w:color="000000"/>
              <w:left w:val="nil"/>
              <w:bottom w:val="single" w:sz="4" w:space="0" w:color="000000"/>
              <w:right w:val="nil"/>
            </w:tcBorders>
            <w:shd w:val="clear" w:color="auto" w:fill="auto"/>
            <w:vAlign w:val="bottom"/>
          </w:tcPr>
          <w:p w14:paraId="627D8F76"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Sex</w:t>
            </w:r>
          </w:p>
        </w:tc>
        <w:tc>
          <w:tcPr>
            <w:tcW w:w="1286" w:type="dxa"/>
            <w:tcBorders>
              <w:top w:val="single" w:sz="4" w:space="0" w:color="000000"/>
              <w:left w:val="nil"/>
              <w:bottom w:val="single" w:sz="4" w:space="0" w:color="000000"/>
              <w:right w:val="nil"/>
            </w:tcBorders>
            <w:shd w:val="clear" w:color="auto" w:fill="auto"/>
            <w:vAlign w:val="bottom"/>
          </w:tcPr>
          <w:p w14:paraId="627D8F77"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Observed rank</w:t>
            </w:r>
          </w:p>
        </w:tc>
        <w:tc>
          <w:tcPr>
            <w:tcW w:w="829" w:type="dxa"/>
            <w:tcBorders>
              <w:top w:val="single" w:sz="4" w:space="0" w:color="000000"/>
              <w:left w:val="nil"/>
              <w:bottom w:val="single" w:sz="4" w:space="0" w:color="000000"/>
              <w:right w:val="nil"/>
            </w:tcBorders>
            <w:shd w:val="clear" w:color="auto" w:fill="auto"/>
            <w:vAlign w:val="bottom"/>
          </w:tcPr>
          <w:p w14:paraId="627D8F78"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Rank from DS</w:t>
            </w:r>
          </w:p>
        </w:tc>
      </w:tr>
      <w:tr w:rsidR="005C0917" w:rsidRPr="00E34D59" w14:paraId="627D8F81" w14:textId="77777777">
        <w:trPr>
          <w:trHeight w:val="288"/>
        </w:trPr>
        <w:tc>
          <w:tcPr>
            <w:tcW w:w="1057" w:type="dxa"/>
            <w:tcBorders>
              <w:top w:val="single" w:sz="4" w:space="0" w:color="000000"/>
              <w:left w:val="nil"/>
              <w:bottom w:val="nil"/>
              <w:right w:val="nil"/>
            </w:tcBorders>
            <w:shd w:val="clear" w:color="auto" w:fill="auto"/>
            <w:vAlign w:val="bottom"/>
          </w:tcPr>
          <w:p w14:paraId="627D8F7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Yew</w:t>
            </w:r>
          </w:p>
        </w:tc>
        <w:tc>
          <w:tcPr>
            <w:tcW w:w="1778" w:type="dxa"/>
            <w:tcBorders>
              <w:top w:val="single" w:sz="4" w:space="0" w:color="000000"/>
              <w:left w:val="nil"/>
              <w:bottom w:val="nil"/>
              <w:right w:val="nil"/>
            </w:tcBorders>
            <w:shd w:val="clear" w:color="auto" w:fill="auto"/>
            <w:vAlign w:val="bottom"/>
          </w:tcPr>
          <w:p w14:paraId="627D8F7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single" w:sz="4" w:space="0" w:color="000000"/>
              <w:left w:val="nil"/>
              <w:bottom w:val="nil"/>
              <w:right w:val="nil"/>
            </w:tcBorders>
            <w:shd w:val="clear" w:color="auto" w:fill="auto"/>
            <w:vAlign w:val="bottom"/>
          </w:tcPr>
          <w:p w14:paraId="627D8F7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6</w:t>
            </w:r>
          </w:p>
        </w:tc>
        <w:tc>
          <w:tcPr>
            <w:tcW w:w="1418" w:type="dxa"/>
            <w:tcBorders>
              <w:top w:val="single" w:sz="4" w:space="0" w:color="000000"/>
              <w:left w:val="nil"/>
              <w:bottom w:val="nil"/>
              <w:right w:val="nil"/>
            </w:tcBorders>
            <w:shd w:val="clear" w:color="auto" w:fill="auto"/>
            <w:vAlign w:val="bottom"/>
          </w:tcPr>
          <w:p w14:paraId="627D8F7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22</w:t>
            </w:r>
          </w:p>
        </w:tc>
        <w:tc>
          <w:tcPr>
            <w:tcW w:w="449" w:type="dxa"/>
            <w:tcBorders>
              <w:top w:val="single" w:sz="4" w:space="0" w:color="000000"/>
              <w:left w:val="nil"/>
              <w:bottom w:val="nil"/>
              <w:right w:val="nil"/>
            </w:tcBorders>
            <w:shd w:val="clear" w:color="auto" w:fill="auto"/>
            <w:vAlign w:val="bottom"/>
          </w:tcPr>
          <w:p w14:paraId="627D8F7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single" w:sz="4" w:space="0" w:color="000000"/>
              <w:left w:val="nil"/>
              <w:bottom w:val="nil"/>
              <w:right w:val="nil"/>
            </w:tcBorders>
            <w:shd w:val="clear" w:color="auto" w:fill="auto"/>
            <w:vAlign w:val="bottom"/>
          </w:tcPr>
          <w:p w14:paraId="627D8F7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single" w:sz="4" w:space="0" w:color="000000"/>
              <w:left w:val="nil"/>
              <w:bottom w:val="nil"/>
              <w:right w:val="nil"/>
            </w:tcBorders>
            <w:shd w:val="clear" w:color="auto" w:fill="FFF2CC"/>
            <w:vAlign w:val="bottom"/>
          </w:tcPr>
          <w:p w14:paraId="627D8F8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89" w14:textId="77777777">
        <w:trPr>
          <w:trHeight w:val="288"/>
        </w:trPr>
        <w:tc>
          <w:tcPr>
            <w:tcW w:w="1057" w:type="dxa"/>
            <w:tcBorders>
              <w:top w:val="nil"/>
              <w:left w:val="nil"/>
              <w:bottom w:val="nil"/>
              <w:right w:val="nil"/>
            </w:tcBorders>
            <w:shd w:val="clear" w:color="auto" w:fill="auto"/>
            <w:vAlign w:val="bottom"/>
          </w:tcPr>
          <w:p w14:paraId="627D8F82"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Yorkie</w:t>
            </w:r>
          </w:p>
        </w:tc>
        <w:tc>
          <w:tcPr>
            <w:tcW w:w="1778" w:type="dxa"/>
            <w:tcBorders>
              <w:top w:val="nil"/>
              <w:left w:val="nil"/>
              <w:bottom w:val="nil"/>
              <w:right w:val="nil"/>
            </w:tcBorders>
            <w:shd w:val="clear" w:color="auto" w:fill="auto"/>
            <w:vAlign w:val="bottom"/>
          </w:tcPr>
          <w:p w14:paraId="627D8F8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8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34</w:t>
            </w:r>
          </w:p>
        </w:tc>
        <w:tc>
          <w:tcPr>
            <w:tcW w:w="1418" w:type="dxa"/>
            <w:tcBorders>
              <w:top w:val="nil"/>
              <w:left w:val="nil"/>
              <w:bottom w:val="nil"/>
              <w:right w:val="nil"/>
            </w:tcBorders>
            <w:shd w:val="clear" w:color="auto" w:fill="auto"/>
            <w:vAlign w:val="bottom"/>
          </w:tcPr>
          <w:p w14:paraId="627D8F8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39</w:t>
            </w:r>
          </w:p>
        </w:tc>
        <w:tc>
          <w:tcPr>
            <w:tcW w:w="449" w:type="dxa"/>
            <w:tcBorders>
              <w:top w:val="nil"/>
              <w:left w:val="nil"/>
              <w:bottom w:val="nil"/>
              <w:right w:val="nil"/>
            </w:tcBorders>
            <w:shd w:val="clear" w:color="auto" w:fill="auto"/>
            <w:vAlign w:val="bottom"/>
          </w:tcPr>
          <w:p w14:paraId="627D8F8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8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8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91" w14:textId="77777777">
        <w:trPr>
          <w:trHeight w:val="288"/>
        </w:trPr>
        <w:tc>
          <w:tcPr>
            <w:tcW w:w="1057" w:type="dxa"/>
            <w:tcBorders>
              <w:top w:val="nil"/>
              <w:left w:val="nil"/>
              <w:bottom w:val="nil"/>
              <w:right w:val="nil"/>
            </w:tcBorders>
            <w:shd w:val="clear" w:color="auto" w:fill="auto"/>
            <w:vAlign w:val="bottom"/>
          </w:tcPr>
          <w:p w14:paraId="627D8F8A" w14:textId="77777777" w:rsidR="005C0917" w:rsidRPr="00E34D59" w:rsidRDefault="008A7644">
            <w:pPr>
              <w:spacing w:after="0" w:line="276" w:lineRule="auto"/>
              <w:rPr>
                <w:rFonts w:ascii="Times New Roman" w:eastAsia="Times New Roman" w:hAnsi="Times New Roman" w:cs="Times New Roman"/>
                <w:sz w:val="24"/>
                <w:szCs w:val="24"/>
              </w:rPr>
            </w:pPr>
            <w:proofErr w:type="spellStart"/>
            <w:r w:rsidRPr="00E34D59">
              <w:rPr>
                <w:rFonts w:ascii="Times New Roman" w:eastAsia="Times New Roman" w:hAnsi="Times New Roman" w:cs="Times New Roman"/>
                <w:sz w:val="24"/>
                <w:szCs w:val="24"/>
              </w:rPr>
              <w:t>Yosser</w:t>
            </w:r>
            <w:proofErr w:type="spellEnd"/>
          </w:p>
        </w:tc>
        <w:tc>
          <w:tcPr>
            <w:tcW w:w="1778" w:type="dxa"/>
            <w:tcBorders>
              <w:top w:val="nil"/>
              <w:left w:val="nil"/>
              <w:bottom w:val="nil"/>
              <w:right w:val="nil"/>
            </w:tcBorders>
            <w:shd w:val="clear" w:color="auto" w:fill="auto"/>
            <w:vAlign w:val="bottom"/>
          </w:tcPr>
          <w:p w14:paraId="627D8F8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8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w:t>
            </w:r>
          </w:p>
        </w:tc>
        <w:tc>
          <w:tcPr>
            <w:tcW w:w="1418" w:type="dxa"/>
            <w:tcBorders>
              <w:top w:val="nil"/>
              <w:left w:val="nil"/>
              <w:bottom w:val="nil"/>
              <w:right w:val="nil"/>
            </w:tcBorders>
            <w:shd w:val="clear" w:color="auto" w:fill="auto"/>
            <w:vAlign w:val="bottom"/>
          </w:tcPr>
          <w:p w14:paraId="627D8F8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40</w:t>
            </w:r>
          </w:p>
        </w:tc>
        <w:tc>
          <w:tcPr>
            <w:tcW w:w="449" w:type="dxa"/>
            <w:tcBorders>
              <w:top w:val="nil"/>
              <w:left w:val="nil"/>
              <w:bottom w:val="nil"/>
              <w:right w:val="nil"/>
            </w:tcBorders>
            <w:shd w:val="clear" w:color="auto" w:fill="auto"/>
            <w:vAlign w:val="bottom"/>
          </w:tcPr>
          <w:p w14:paraId="627D8F8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8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9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99" w14:textId="77777777">
        <w:trPr>
          <w:trHeight w:val="288"/>
        </w:trPr>
        <w:tc>
          <w:tcPr>
            <w:tcW w:w="1057" w:type="dxa"/>
            <w:tcBorders>
              <w:top w:val="nil"/>
              <w:left w:val="nil"/>
              <w:bottom w:val="nil"/>
              <w:right w:val="nil"/>
            </w:tcBorders>
            <w:shd w:val="clear" w:color="auto" w:fill="auto"/>
            <w:vAlign w:val="bottom"/>
          </w:tcPr>
          <w:p w14:paraId="627D8F92" w14:textId="77777777" w:rsidR="005C0917" w:rsidRPr="00E34D59" w:rsidRDefault="008A7644">
            <w:pPr>
              <w:spacing w:after="0" w:line="276" w:lineRule="auto"/>
              <w:rPr>
                <w:rFonts w:ascii="Times New Roman" w:eastAsia="Times New Roman" w:hAnsi="Times New Roman" w:cs="Times New Roman"/>
                <w:sz w:val="24"/>
                <w:szCs w:val="24"/>
              </w:rPr>
            </w:pPr>
            <w:proofErr w:type="spellStart"/>
            <w:r w:rsidRPr="00E34D59">
              <w:rPr>
                <w:rFonts w:ascii="Times New Roman" w:eastAsia="Times New Roman" w:hAnsi="Times New Roman" w:cs="Times New Roman"/>
                <w:sz w:val="24"/>
                <w:szCs w:val="24"/>
              </w:rPr>
              <w:t>Zazy</w:t>
            </w:r>
            <w:proofErr w:type="spellEnd"/>
          </w:p>
        </w:tc>
        <w:tc>
          <w:tcPr>
            <w:tcW w:w="1778" w:type="dxa"/>
            <w:tcBorders>
              <w:top w:val="nil"/>
              <w:left w:val="nil"/>
              <w:bottom w:val="nil"/>
              <w:right w:val="nil"/>
            </w:tcBorders>
            <w:shd w:val="clear" w:color="auto" w:fill="auto"/>
            <w:vAlign w:val="bottom"/>
          </w:tcPr>
          <w:p w14:paraId="627D8F9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9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w:t>
            </w:r>
          </w:p>
        </w:tc>
        <w:tc>
          <w:tcPr>
            <w:tcW w:w="1418" w:type="dxa"/>
            <w:tcBorders>
              <w:top w:val="nil"/>
              <w:left w:val="nil"/>
              <w:bottom w:val="nil"/>
              <w:right w:val="nil"/>
            </w:tcBorders>
            <w:shd w:val="clear" w:color="auto" w:fill="auto"/>
            <w:vAlign w:val="bottom"/>
          </w:tcPr>
          <w:p w14:paraId="627D8F9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36</w:t>
            </w:r>
          </w:p>
        </w:tc>
        <w:tc>
          <w:tcPr>
            <w:tcW w:w="449" w:type="dxa"/>
            <w:tcBorders>
              <w:top w:val="nil"/>
              <w:left w:val="nil"/>
              <w:bottom w:val="nil"/>
              <w:right w:val="nil"/>
            </w:tcBorders>
            <w:shd w:val="clear" w:color="auto" w:fill="auto"/>
            <w:vAlign w:val="bottom"/>
          </w:tcPr>
          <w:p w14:paraId="627D8F9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9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9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A1" w14:textId="77777777">
        <w:trPr>
          <w:trHeight w:val="288"/>
        </w:trPr>
        <w:tc>
          <w:tcPr>
            <w:tcW w:w="1057" w:type="dxa"/>
            <w:tcBorders>
              <w:top w:val="nil"/>
              <w:left w:val="nil"/>
              <w:bottom w:val="nil"/>
              <w:right w:val="nil"/>
            </w:tcBorders>
            <w:shd w:val="clear" w:color="auto" w:fill="auto"/>
            <w:vAlign w:val="bottom"/>
          </w:tcPr>
          <w:p w14:paraId="627D8F9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Sol</w:t>
            </w:r>
          </w:p>
        </w:tc>
        <w:tc>
          <w:tcPr>
            <w:tcW w:w="1778" w:type="dxa"/>
            <w:tcBorders>
              <w:top w:val="nil"/>
              <w:left w:val="nil"/>
              <w:bottom w:val="nil"/>
              <w:right w:val="nil"/>
            </w:tcBorders>
            <w:shd w:val="clear" w:color="auto" w:fill="auto"/>
            <w:vAlign w:val="bottom"/>
          </w:tcPr>
          <w:p w14:paraId="627D8F9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9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81</w:t>
            </w:r>
          </w:p>
        </w:tc>
        <w:tc>
          <w:tcPr>
            <w:tcW w:w="1418" w:type="dxa"/>
            <w:tcBorders>
              <w:top w:val="nil"/>
              <w:left w:val="nil"/>
              <w:bottom w:val="nil"/>
              <w:right w:val="nil"/>
            </w:tcBorders>
            <w:shd w:val="clear" w:color="auto" w:fill="auto"/>
            <w:vAlign w:val="bottom"/>
          </w:tcPr>
          <w:p w14:paraId="627D8F9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19</w:t>
            </w:r>
          </w:p>
        </w:tc>
        <w:tc>
          <w:tcPr>
            <w:tcW w:w="449" w:type="dxa"/>
            <w:tcBorders>
              <w:top w:val="nil"/>
              <w:left w:val="nil"/>
              <w:bottom w:val="nil"/>
              <w:right w:val="nil"/>
            </w:tcBorders>
            <w:shd w:val="clear" w:color="auto" w:fill="auto"/>
            <w:vAlign w:val="bottom"/>
          </w:tcPr>
          <w:p w14:paraId="627D8F9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9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A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A9" w14:textId="77777777">
        <w:trPr>
          <w:trHeight w:val="288"/>
        </w:trPr>
        <w:tc>
          <w:tcPr>
            <w:tcW w:w="1057" w:type="dxa"/>
            <w:tcBorders>
              <w:top w:val="nil"/>
              <w:left w:val="nil"/>
              <w:bottom w:val="nil"/>
              <w:right w:val="nil"/>
            </w:tcBorders>
            <w:shd w:val="clear" w:color="auto" w:fill="auto"/>
            <w:vAlign w:val="bottom"/>
          </w:tcPr>
          <w:p w14:paraId="627D8FA2"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Vincent</w:t>
            </w:r>
          </w:p>
        </w:tc>
        <w:tc>
          <w:tcPr>
            <w:tcW w:w="1778" w:type="dxa"/>
            <w:tcBorders>
              <w:top w:val="nil"/>
              <w:left w:val="nil"/>
              <w:bottom w:val="nil"/>
              <w:right w:val="nil"/>
            </w:tcBorders>
            <w:shd w:val="clear" w:color="auto" w:fill="auto"/>
            <w:vAlign w:val="bottom"/>
          </w:tcPr>
          <w:p w14:paraId="627D8FA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A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16</w:t>
            </w:r>
          </w:p>
        </w:tc>
        <w:tc>
          <w:tcPr>
            <w:tcW w:w="1418" w:type="dxa"/>
            <w:tcBorders>
              <w:top w:val="nil"/>
              <w:left w:val="nil"/>
              <w:bottom w:val="nil"/>
              <w:right w:val="nil"/>
            </w:tcBorders>
            <w:shd w:val="clear" w:color="auto" w:fill="auto"/>
            <w:vAlign w:val="bottom"/>
          </w:tcPr>
          <w:p w14:paraId="627D8FA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w:t>
            </w:r>
          </w:p>
        </w:tc>
        <w:tc>
          <w:tcPr>
            <w:tcW w:w="449" w:type="dxa"/>
            <w:tcBorders>
              <w:top w:val="nil"/>
              <w:left w:val="nil"/>
              <w:bottom w:val="nil"/>
              <w:right w:val="nil"/>
            </w:tcBorders>
            <w:shd w:val="clear" w:color="auto" w:fill="auto"/>
            <w:vAlign w:val="bottom"/>
          </w:tcPr>
          <w:p w14:paraId="627D8FA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A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A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B1" w14:textId="77777777">
        <w:trPr>
          <w:trHeight w:val="288"/>
        </w:trPr>
        <w:tc>
          <w:tcPr>
            <w:tcW w:w="1057" w:type="dxa"/>
            <w:tcBorders>
              <w:top w:val="nil"/>
              <w:left w:val="nil"/>
              <w:bottom w:val="nil"/>
              <w:right w:val="nil"/>
            </w:tcBorders>
            <w:shd w:val="clear" w:color="auto" w:fill="auto"/>
            <w:vAlign w:val="bottom"/>
          </w:tcPr>
          <w:p w14:paraId="627D8FA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Abbott</w:t>
            </w:r>
          </w:p>
        </w:tc>
        <w:tc>
          <w:tcPr>
            <w:tcW w:w="1778" w:type="dxa"/>
            <w:tcBorders>
              <w:top w:val="nil"/>
              <w:left w:val="nil"/>
              <w:bottom w:val="nil"/>
              <w:right w:val="nil"/>
            </w:tcBorders>
            <w:shd w:val="clear" w:color="auto" w:fill="auto"/>
            <w:vAlign w:val="bottom"/>
          </w:tcPr>
          <w:p w14:paraId="627D8FA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A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14</w:t>
            </w:r>
          </w:p>
        </w:tc>
        <w:tc>
          <w:tcPr>
            <w:tcW w:w="1418" w:type="dxa"/>
            <w:tcBorders>
              <w:top w:val="nil"/>
              <w:left w:val="nil"/>
              <w:bottom w:val="nil"/>
              <w:right w:val="nil"/>
            </w:tcBorders>
            <w:shd w:val="clear" w:color="auto" w:fill="auto"/>
            <w:vAlign w:val="bottom"/>
          </w:tcPr>
          <w:p w14:paraId="627D8FA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28</w:t>
            </w:r>
          </w:p>
        </w:tc>
        <w:tc>
          <w:tcPr>
            <w:tcW w:w="449" w:type="dxa"/>
            <w:tcBorders>
              <w:top w:val="nil"/>
              <w:left w:val="nil"/>
              <w:bottom w:val="nil"/>
              <w:right w:val="nil"/>
            </w:tcBorders>
            <w:shd w:val="clear" w:color="auto" w:fill="auto"/>
            <w:vAlign w:val="bottom"/>
          </w:tcPr>
          <w:p w14:paraId="627D8FA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A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B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B9" w14:textId="77777777">
        <w:trPr>
          <w:trHeight w:val="288"/>
        </w:trPr>
        <w:tc>
          <w:tcPr>
            <w:tcW w:w="1057" w:type="dxa"/>
            <w:tcBorders>
              <w:top w:val="nil"/>
              <w:left w:val="nil"/>
              <w:bottom w:val="nil"/>
              <w:right w:val="nil"/>
            </w:tcBorders>
            <w:shd w:val="clear" w:color="auto" w:fill="auto"/>
            <w:vAlign w:val="bottom"/>
          </w:tcPr>
          <w:p w14:paraId="627D8FB2"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Sequel</w:t>
            </w:r>
          </w:p>
        </w:tc>
        <w:tc>
          <w:tcPr>
            <w:tcW w:w="1778" w:type="dxa"/>
            <w:tcBorders>
              <w:top w:val="nil"/>
              <w:left w:val="nil"/>
              <w:bottom w:val="nil"/>
              <w:right w:val="nil"/>
            </w:tcBorders>
            <w:shd w:val="clear" w:color="auto" w:fill="auto"/>
            <w:vAlign w:val="bottom"/>
          </w:tcPr>
          <w:p w14:paraId="627D8FB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B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14</w:t>
            </w:r>
          </w:p>
        </w:tc>
        <w:tc>
          <w:tcPr>
            <w:tcW w:w="1418" w:type="dxa"/>
            <w:tcBorders>
              <w:top w:val="nil"/>
              <w:left w:val="nil"/>
              <w:bottom w:val="nil"/>
              <w:right w:val="nil"/>
            </w:tcBorders>
            <w:shd w:val="clear" w:color="auto" w:fill="auto"/>
            <w:vAlign w:val="bottom"/>
          </w:tcPr>
          <w:p w14:paraId="627D8FB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22</w:t>
            </w:r>
          </w:p>
        </w:tc>
        <w:tc>
          <w:tcPr>
            <w:tcW w:w="449" w:type="dxa"/>
            <w:tcBorders>
              <w:top w:val="nil"/>
              <w:left w:val="nil"/>
              <w:bottom w:val="nil"/>
              <w:right w:val="nil"/>
            </w:tcBorders>
            <w:shd w:val="clear" w:color="auto" w:fill="auto"/>
            <w:vAlign w:val="bottom"/>
          </w:tcPr>
          <w:p w14:paraId="627D8FB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B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B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C1" w14:textId="77777777">
        <w:trPr>
          <w:trHeight w:val="288"/>
        </w:trPr>
        <w:tc>
          <w:tcPr>
            <w:tcW w:w="1057" w:type="dxa"/>
            <w:tcBorders>
              <w:top w:val="nil"/>
              <w:left w:val="nil"/>
              <w:bottom w:val="nil"/>
              <w:right w:val="nil"/>
            </w:tcBorders>
            <w:shd w:val="clear" w:color="auto" w:fill="auto"/>
            <w:vAlign w:val="bottom"/>
          </w:tcPr>
          <w:p w14:paraId="627D8FBA" w14:textId="77777777" w:rsidR="005C0917" w:rsidRPr="00E34D59" w:rsidRDefault="008A7644">
            <w:pPr>
              <w:spacing w:after="0" w:line="276" w:lineRule="auto"/>
              <w:rPr>
                <w:rFonts w:ascii="Times New Roman" w:eastAsia="Times New Roman" w:hAnsi="Times New Roman" w:cs="Times New Roman"/>
                <w:sz w:val="24"/>
                <w:szCs w:val="24"/>
              </w:rPr>
            </w:pPr>
            <w:proofErr w:type="spellStart"/>
            <w:r w:rsidRPr="00E34D59">
              <w:rPr>
                <w:rFonts w:ascii="Times New Roman" w:eastAsia="Times New Roman" w:hAnsi="Times New Roman" w:cs="Times New Roman"/>
                <w:sz w:val="24"/>
                <w:szCs w:val="24"/>
              </w:rPr>
              <w:t>Nodon</w:t>
            </w:r>
            <w:proofErr w:type="spellEnd"/>
          </w:p>
        </w:tc>
        <w:tc>
          <w:tcPr>
            <w:tcW w:w="1778" w:type="dxa"/>
            <w:tcBorders>
              <w:top w:val="nil"/>
              <w:left w:val="nil"/>
              <w:bottom w:val="nil"/>
              <w:right w:val="nil"/>
            </w:tcBorders>
            <w:shd w:val="clear" w:color="auto" w:fill="auto"/>
            <w:vAlign w:val="bottom"/>
          </w:tcPr>
          <w:p w14:paraId="627D8FB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B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41</w:t>
            </w:r>
          </w:p>
        </w:tc>
        <w:tc>
          <w:tcPr>
            <w:tcW w:w="1418" w:type="dxa"/>
            <w:tcBorders>
              <w:top w:val="nil"/>
              <w:left w:val="nil"/>
              <w:bottom w:val="nil"/>
              <w:right w:val="nil"/>
            </w:tcBorders>
            <w:shd w:val="clear" w:color="auto" w:fill="auto"/>
            <w:vAlign w:val="bottom"/>
          </w:tcPr>
          <w:p w14:paraId="627D8FB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31</w:t>
            </w:r>
          </w:p>
        </w:tc>
        <w:tc>
          <w:tcPr>
            <w:tcW w:w="449" w:type="dxa"/>
            <w:tcBorders>
              <w:top w:val="nil"/>
              <w:left w:val="nil"/>
              <w:bottom w:val="nil"/>
              <w:right w:val="nil"/>
            </w:tcBorders>
            <w:shd w:val="clear" w:color="auto" w:fill="auto"/>
            <w:vAlign w:val="bottom"/>
          </w:tcPr>
          <w:p w14:paraId="627D8FB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B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C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C9" w14:textId="77777777">
        <w:trPr>
          <w:trHeight w:val="288"/>
        </w:trPr>
        <w:tc>
          <w:tcPr>
            <w:tcW w:w="1057" w:type="dxa"/>
            <w:tcBorders>
              <w:top w:val="nil"/>
              <w:left w:val="nil"/>
              <w:bottom w:val="nil"/>
              <w:right w:val="nil"/>
            </w:tcBorders>
            <w:shd w:val="clear" w:color="auto" w:fill="auto"/>
            <w:vAlign w:val="bottom"/>
          </w:tcPr>
          <w:p w14:paraId="627D8FC2"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Star</w:t>
            </w:r>
          </w:p>
        </w:tc>
        <w:tc>
          <w:tcPr>
            <w:tcW w:w="1778" w:type="dxa"/>
            <w:tcBorders>
              <w:top w:val="nil"/>
              <w:left w:val="nil"/>
              <w:bottom w:val="nil"/>
              <w:right w:val="nil"/>
            </w:tcBorders>
            <w:shd w:val="clear" w:color="auto" w:fill="auto"/>
            <w:vAlign w:val="bottom"/>
          </w:tcPr>
          <w:p w14:paraId="627D8FC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C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23</w:t>
            </w:r>
          </w:p>
        </w:tc>
        <w:tc>
          <w:tcPr>
            <w:tcW w:w="1418" w:type="dxa"/>
            <w:tcBorders>
              <w:top w:val="nil"/>
              <w:left w:val="nil"/>
              <w:bottom w:val="nil"/>
              <w:right w:val="nil"/>
            </w:tcBorders>
            <w:shd w:val="clear" w:color="auto" w:fill="auto"/>
            <w:vAlign w:val="bottom"/>
          </w:tcPr>
          <w:p w14:paraId="627D8FC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29</w:t>
            </w:r>
          </w:p>
        </w:tc>
        <w:tc>
          <w:tcPr>
            <w:tcW w:w="449" w:type="dxa"/>
            <w:tcBorders>
              <w:top w:val="nil"/>
              <w:left w:val="nil"/>
              <w:bottom w:val="nil"/>
              <w:right w:val="nil"/>
            </w:tcBorders>
            <w:shd w:val="clear" w:color="auto" w:fill="auto"/>
            <w:vAlign w:val="bottom"/>
          </w:tcPr>
          <w:p w14:paraId="627D8FC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C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C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D1" w14:textId="77777777">
        <w:trPr>
          <w:trHeight w:val="288"/>
        </w:trPr>
        <w:tc>
          <w:tcPr>
            <w:tcW w:w="1057" w:type="dxa"/>
            <w:tcBorders>
              <w:top w:val="nil"/>
              <w:left w:val="nil"/>
              <w:bottom w:val="nil"/>
              <w:right w:val="nil"/>
            </w:tcBorders>
            <w:shd w:val="clear" w:color="auto" w:fill="auto"/>
            <w:vAlign w:val="bottom"/>
          </w:tcPr>
          <w:p w14:paraId="627D8FCA"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Plum</w:t>
            </w:r>
          </w:p>
        </w:tc>
        <w:tc>
          <w:tcPr>
            <w:tcW w:w="1778" w:type="dxa"/>
            <w:tcBorders>
              <w:top w:val="nil"/>
              <w:left w:val="nil"/>
              <w:bottom w:val="nil"/>
              <w:right w:val="nil"/>
            </w:tcBorders>
            <w:shd w:val="clear" w:color="auto" w:fill="auto"/>
            <w:vAlign w:val="bottom"/>
          </w:tcPr>
          <w:p w14:paraId="627D8FCB"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01" w:type="dxa"/>
            <w:tcBorders>
              <w:top w:val="nil"/>
              <w:left w:val="nil"/>
              <w:bottom w:val="nil"/>
              <w:right w:val="nil"/>
            </w:tcBorders>
            <w:shd w:val="clear" w:color="auto" w:fill="auto"/>
            <w:vAlign w:val="bottom"/>
          </w:tcPr>
          <w:p w14:paraId="627D8FCC"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31</w:t>
            </w:r>
          </w:p>
        </w:tc>
        <w:tc>
          <w:tcPr>
            <w:tcW w:w="1418" w:type="dxa"/>
            <w:tcBorders>
              <w:top w:val="nil"/>
              <w:left w:val="nil"/>
              <w:bottom w:val="nil"/>
              <w:right w:val="nil"/>
            </w:tcBorders>
            <w:shd w:val="clear" w:color="auto" w:fill="auto"/>
            <w:vAlign w:val="bottom"/>
          </w:tcPr>
          <w:p w14:paraId="627D8FCD"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18</w:t>
            </w:r>
          </w:p>
        </w:tc>
        <w:tc>
          <w:tcPr>
            <w:tcW w:w="449" w:type="dxa"/>
            <w:tcBorders>
              <w:top w:val="nil"/>
              <w:left w:val="nil"/>
              <w:bottom w:val="nil"/>
              <w:right w:val="nil"/>
            </w:tcBorders>
            <w:shd w:val="clear" w:color="auto" w:fill="auto"/>
            <w:vAlign w:val="bottom"/>
          </w:tcPr>
          <w:p w14:paraId="627D8FCE"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nil"/>
              <w:right w:val="nil"/>
            </w:tcBorders>
            <w:shd w:val="clear" w:color="auto" w:fill="auto"/>
            <w:vAlign w:val="bottom"/>
          </w:tcPr>
          <w:p w14:paraId="627D8FCF"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c>
          <w:tcPr>
            <w:tcW w:w="829" w:type="dxa"/>
            <w:tcBorders>
              <w:top w:val="nil"/>
              <w:left w:val="nil"/>
              <w:bottom w:val="nil"/>
              <w:right w:val="nil"/>
            </w:tcBorders>
            <w:shd w:val="clear" w:color="auto" w:fill="FFF2CC"/>
            <w:vAlign w:val="bottom"/>
          </w:tcPr>
          <w:p w14:paraId="627D8FD0"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w:t>
            </w:r>
          </w:p>
        </w:tc>
      </w:tr>
      <w:tr w:rsidR="005C0917" w:rsidRPr="00E34D59" w14:paraId="627D8FD9" w14:textId="77777777">
        <w:trPr>
          <w:trHeight w:val="288"/>
        </w:trPr>
        <w:tc>
          <w:tcPr>
            <w:tcW w:w="1057" w:type="dxa"/>
            <w:tcBorders>
              <w:top w:val="nil"/>
              <w:left w:val="nil"/>
              <w:bottom w:val="single" w:sz="4" w:space="0" w:color="000000"/>
              <w:right w:val="nil"/>
            </w:tcBorders>
            <w:shd w:val="clear" w:color="auto" w:fill="C6E0B4"/>
            <w:vAlign w:val="bottom"/>
          </w:tcPr>
          <w:p w14:paraId="627D8FD2" w14:textId="77777777" w:rsidR="005C0917" w:rsidRPr="00E34D59" w:rsidRDefault="008A7644">
            <w:pPr>
              <w:spacing w:after="0"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Yeti</w:t>
            </w:r>
          </w:p>
        </w:tc>
        <w:tc>
          <w:tcPr>
            <w:tcW w:w="1778" w:type="dxa"/>
            <w:tcBorders>
              <w:top w:val="nil"/>
              <w:left w:val="nil"/>
              <w:bottom w:val="single" w:sz="4" w:space="0" w:color="000000"/>
              <w:right w:val="nil"/>
            </w:tcBorders>
            <w:shd w:val="clear" w:color="auto" w:fill="C6E0B4"/>
            <w:vAlign w:val="bottom"/>
          </w:tcPr>
          <w:p w14:paraId="627D8FD3"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5</w:t>
            </w:r>
          </w:p>
        </w:tc>
        <w:tc>
          <w:tcPr>
            <w:tcW w:w="1701" w:type="dxa"/>
            <w:tcBorders>
              <w:top w:val="nil"/>
              <w:left w:val="nil"/>
              <w:bottom w:val="single" w:sz="4" w:space="0" w:color="000000"/>
              <w:right w:val="nil"/>
            </w:tcBorders>
            <w:shd w:val="clear" w:color="auto" w:fill="C6E0B4"/>
            <w:vAlign w:val="bottom"/>
          </w:tcPr>
          <w:p w14:paraId="627D8FD4"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418" w:type="dxa"/>
            <w:tcBorders>
              <w:top w:val="nil"/>
              <w:left w:val="nil"/>
              <w:bottom w:val="single" w:sz="4" w:space="0" w:color="000000"/>
              <w:right w:val="nil"/>
            </w:tcBorders>
            <w:shd w:val="clear" w:color="auto" w:fill="C6E0B4"/>
            <w:vAlign w:val="bottom"/>
          </w:tcPr>
          <w:p w14:paraId="627D8FD5" w14:textId="77777777" w:rsidR="005C0917" w:rsidRPr="00E34D59" w:rsidRDefault="008A7644">
            <w:pPr>
              <w:spacing w:after="0" w:line="276" w:lineRule="auto"/>
              <w:jc w:val="right"/>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15</w:t>
            </w:r>
          </w:p>
        </w:tc>
        <w:tc>
          <w:tcPr>
            <w:tcW w:w="449" w:type="dxa"/>
            <w:tcBorders>
              <w:top w:val="nil"/>
              <w:left w:val="nil"/>
              <w:bottom w:val="single" w:sz="4" w:space="0" w:color="000000"/>
              <w:right w:val="nil"/>
            </w:tcBorders>
            <w:shd w:val="clear" w:color="auto" w:fill="C6E0B4"/>
            <w:vAlign w:val="bottom"/>
          </w:tcPr>
          <w:p w14:paraId="627D8FD6"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w:t>
            </w:r>
          </w:p>
        </w:tc>
        <w:tc>
          <w:tcPr>
            <w:tcW w:w="1286" w:type="dxa"/>
            <w:tcBorders>
              <w:top w:val="nil"/>
              <w:left w:val="nil"/>
              <w:bottom w:val="single" w:sz="4" w:space="0" w:color="000000"/>
              <w:right w:val="nil"/>
            </w:tcBorders>
            <w:shd w:val="clear" w:color="auto" w:fill="C6E0B4"/>
            <w:vAlign w:val="bottom"/>
          </w:tcPr>
          <w:p w14:paraId="627D8FD7"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L </w:t>
            </w:r>
          </w:p>
        </w:tc>
        <w:tc>
          <w:tcPr>
            <w:tcW w:w="829" w:type="dxa"/>
            <w:tcBorders>
              <w:top w:val="nil"/>
              <w:left w:val="nil"/>
              <w:bottom w:val="single" w:sz="4" w:space="0" w:color="000000"/>
              <w:right w:val="nil"/>
            </w:tcBorders>
            <w:shd w:val="clear" w:color="auto" w:fill="FFD966"/>
            <w:vAlign w:val="bottom"/>
          </w:tcPr>
          <w:p w14:paraId="627D8FD8" w14:textId="77777777" w:rsidR="005C0917" w:rsidRPr="00E34D59" w:rsidRDefault="008A7644">
            <w:pPr>
              <w:spacing w:after="0" w:line="276" w:lineRule="auto"/>
              <w:jc w:val="center"/>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L </w:t>
            </w:r>
          </w:p>
        </w:tc>
      </w:tr>
    </w:tbl>
    <w:p w14:paraId="627D8FDA" w14:textId="77777777" w:rsidR="005C0917" w:rsidRPr="00E34D59" w:rsidRDefault="005C0917">
      <w:pPr>
        <w:spacing w:line="276" w:lineRule="auto"/>
        <w:rPr>
          <w:rFonts w:ascii="Times New Roman" w:eastAsia="Times New Roman" w:hAnsi="Times New Roman" w:cs="Times New Roman"/>
          <w:sz w:val="24"/>
          <w:szCs w:val="24"/>
        </w:rPr>
      </w:pPr>
    </w:p>
    <w:p w14:paraId="627D8FDB" w14:textId="77777777" w:rsidR="005C0917" w:rsidRPr="00E34D59" w:rsidRDefault="008A7644">
      <w:pPr>
        <w:pStyle w:val="Titre3"/>
        <w:spacing w:line="276" w:lineRule="auto"/>
        <w:rPr>
          <w:rFonts w:ascii="Times New Roman" w:eastAsia="Times New Roman" w:hAnsi="Times New Roman" w:cs="Times New Roman"/>
        </w:rPr>
      </w:pPr>
      <w:r w:rsidRPr="00E34D59">
        <w:rPr>
          <w:rFonts w:ascii="Times New Roman" w:eastAsia="Times New Roman" w:hAnsi="Times New Roman" w:cs="Times New Roman"/>
        </w:rPr>
        <w:t>Rank calculation at the CPUS</w:t>
      </w:r>
    </w:p>
    <w:p w14:paraId="627D8FDC" w14:textId="77777777" w:rsidR="005C0917" w:rsidRPr="00E34D59" w:rsidRDefault="005C0917">
      <w:pPr>
        <w:spacing w:line="276" w:lineRule="auto"/>
        <w:rPr>
          <w:rFonts w:ascii="Times New Roman" w:eastAsia="Times New Roman" w:hAnsi="Times New Roman" w:cs="Times New Roman"/>
          <w:sz w:val="24"/>
          <w:szCs w:val="24"/>
        </w:rPr>
      </w:pPr>
    </w:p>
    <w:p w14:paraId="627D8FDD" w14:textId="36985460"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Rank of the subjects were also based on agonistic interactions recorded ad </w:t>
      </w:r>
      <w:proofErr w:type="spellStart"/>
      <w:r w:rsidRPr="00E34D59">
        <w:rPr>
          <w:rFonts w:ascii="Times New Roman" w:eastAsia="Times New Roman" w:hAnsi="Times New Roman" w:cs="Times New Roman"/>
          <w:sz w:val="24"/>
          <w:szCs w:val="24"/>
        </w:rPr>
        <w:t>libidum</w:t>
      </w:r>
      <w:proofErr w:type="spellEnd"/>
      <w:r w:rsidRPr="00E34D59">
        <w:rPr>
          <w:rFonts w:ascii="Times New Roman" w:eastAsia="Times New Roman" w:hAnsi="Times New Roman" w:cs="Times New Roman"/>
          <w:sz w:val="24"/>
          <w:szCs w:val="24"/>
        </w:rPr>
        <w:t xml:space="preserve"> using David’s score and ELO ratings</w:t>
      </w:r>
      <w:r w:rsidR="00996F1E">
        <w:rPr>
          <w:rFonts w:ascii="Times New Roman" w:eastAsia="Times New Roman" w:hAnsi="Times New Roman" w:cs="Times New Roman"/>
          <w:sz w:val="24"/>
          <w:szCs w:val="24"/>
        </w:rPr>
        <w:t xml:space="preserve"> (</w:t>
      </w:r>
      <w:proofErr w:type="spellStart"/>
      <w:r w:rsidR="00996F1E">
        <w:rPr>
          <w:rFonts w:ascii="Times New Roman" w:eastAsia="Times New Roman" w:hAnsi="Times New Roman" w:cs="Times New Roman"/>
          <w:sz w:val="24"/>
          <w:szCs w:val="24"/>
        </w:rPr>
        <w:t>Ballesta</w:t>
      </w:r>
      <w:proofErr w:type="spellEnd"/>
      <w:r w:rsidR="00996F1E">
        <w:rPr>
          <w:rFonts w:ascii="Times New Roman" w:eastAsia="Times New Roman" w:hAnsi="Times New Roman" w:cs="Times New Roman"/>
          <w:sz w:val="24"/>
          <w:szCs w:val="24"/>
        </w:rPr>
        <w:t xml:space="preserve"> et al. 2021; </w:t>
      </w:r>
      <w:r w:rsidR="003C11AD">
        <w:rPr>
          <w:rFonts w:ascii="Times New Roman" w:eastAsia="Times New Roman" w:hAnsi="Times New Roman" w:cs="Times New Roman"/>
          <w:sz w:val="24"/>
          <w:szCs w:val="24"/>
        </w:rPr>
        <w:t>Neumann et al. 2011)</w:t>
      </w:r>
      <w:r w:rsidRPr="00E34D59">
        <w:rPr>
          <w:rFonts w:ascii="Times New Roman" w:eastAsia="Times New Roman" w:hAnsi="Times New Roman" w:cs="Times New Roman"/>
          <w:sz w:val="24"/>
          <w:szCs w:val="24"/>
        </w:rPr>
        <w:t>. Agonistic behaviours included threats (</w:t>
      </w:r>
      <w:r w:rsidR="00DB6BB6" w:rsidRPr="00E34D59">
        <w:rPr>
          <w:rFonts w:ascii="Times New Roman" w:eastAsia="Times New Roman" w:hAnsi="Times New Roman" w:cs="Times New Roman"/>
          <w:sz w:val="24"/>
          <w:szCs w:val="24"/>
        </w:rPr>
        <w:t>e.g.,</w:t>
      </w:r>
      <w:r w:rsidRPr="00E34D59">
        <w:rPr>
          <w:rFonts w:ascii="Times New Roman" w:eastAsia="Times New Roman" w:hAnsi="Times New Roman" w:cs="Times New Roman"/>
          <w:sz w:val="24"/>
          <w:szCs w:val="24"/>
        </w:rPr>
        <w:t xml:space="preserve"> open mouth threat), displacements (</w:t>
      </w:r>
      <w:proofErr w:type="gramStart"/>
      <w:r w:rsidRPr="00E34D59">
        <w:rPr>
          <w:rFonts w:ascii="Times New Roman" w:eastAsia="Times New Roman" w:hAnsi="Times New Roman" w:cs="Times New Roman"/>
          <w:sz w:val="24"/>
          <w:szCs w:val="24"/>
        </w:rPr>
        <w:t>i.e.</w:t>
      </w:r>
      <w:proofErr w:type="gramEnd"/>
      <w:r w:rsidRPr="00E34D59">
        <w:rPr>
          <w:rFonts w:ascii="Times New Roman" w:eastAsia="Times New Roman" w:hAnsi="Times New Roman" w:cs="Times New Roman"/>
          <w:sz w:val="24"/>
          <w:szCs w:val="24"/>
        </w:rPr>
        <w:t xml:space="preserve"> a macaque approaches another who departs immediately), chases, and physical conflict (e.g. bite, slaps). Here is presented the number of observations per group, the range of interactions, the group size, the coefficient of linearity and associated P value, the coefficient of steepness and associated P value and the proportion of dyads with no interactions. We considered high ranking individuals the two subjects at the top of the hierarchy at the time of the testing (</w:t>
      </w:r>
      <w:proofErr w:type="gramStart"/>
      <w:r w:rsidRPr="00E34D59">
        <w:rPr>
          <w:rFonts w:ascii="Times New Roman" w:eastAsia="Times New Roman" w:hAnsi="Times New Roman" w:cs="Times New Roman"/>
          <w:sz w:val="24"/>
          <w:szCs w:val="24"/>
        </w:rPr>
        <w:t>e.g.</w:t>
      </w:r>
      <w:proofErr w:type="gramEnd"/>
      <w:r w:rsidRPr="00E34D59">
        <w:rPr>
          <w:rFonts w:ascii="Times New Roman" w:eastAsia="Times New Roman" w:hAnsi="Times New Roman" w:cs="Times New Roman"/>
          <w:sz w:val="24"/>
          <w:szCs w:val="24"/>
        </w:rPr>
        <w:t xml:space="preserve"> the top-ranking male and the top-ranking female in mixed groups). </w:t>
      </w:r>
      <w:r w:rsidRPr="00E34D59">
        <w:rPr>
          <w:rFonts w:ascii="Times New Roman" w:hAnsi="Times New Roman" w:cs="Times New Roman"/>
          <w:noProof/>
        </w:rPr>
        <w:drawing>
          <wp:anchor distT="0" distB="0" distL="114300" distR="114300" simplePos="0" relativeHeight="251658240" behindDoc="0" locked="0" layoutInCell="1" hidden="0" allowOverlap="1" wp14:anchorId="627D928D" wp14:editId="627D928E">
            <wp:simplePos x="0" y="0"/>
            <wp:positionH relativeFrom="column">
              <wp:posOffset>1</wp:posOffset>
            </wp:positionH>
            <wp:positionV relativeFrom="paragraph">
              <wp:posOffset>1630045</wp:posOffset>
            </wp:positionV>
            <wp:extent cx="5864756" cy="2539941"/>
            <wp:effectExtent l="0" t="0" r="0" b="0"/>
            <wp:wrapSquare wrapText="bothSides" distT="0" distB="0" distL="114300" distR="114300"/>
            <wp:docPr id="10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864756" cy="2539941"/>
                    </a:xfrm>
                    <a:prstGeom prst="rect">
                      <a:avLst/>
                    </a:prstGeom>
                    <a:ln/>
                  </pic:spPr>
                </pic:pic>
              </a:graphicData>
            </a:graphic>
          </wp:anchor>
        </w:drawing>
      </w:r>
    </w:p>
    <w:p w14:paraId="627D8FDE" w14:textId="62AF5C82" w:rsidR="005C0917" w:rsidRPr="00E34D59" w:rsidRDefault="008A7644">
      <w:pPr>
        <w:spacing w:line="276" w:lineRule="auto"/>
        <w:ind w:firstLine="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The rank of the individuals from the large group of </w:t>
      </w:r>
      <w:proofErr w:type="spellStart"/>
      <w:r w:rsidRPr="00E34D59">
        <w:rPr>
          <w:rFonts w:ascii="Times New Roman" w:eastAsia="Times New Roman" w:hAnsi="Times New Roman" w:cs="Times New Roman"/>
          <w:sz w:val="24"/>
          <w:szCs w:val="24"/>
        </w:rPr>
        <w:t>Tonkean</w:t>
      </w:r>
      <w:proofErr w:type="spellEnd"/>
      <w:r w:rsidRPr="00E34D59">
        <w:rPr>
          <w:rFonts w:ascii="Times New Roman" w:eastAsia="Times New Roman" w:hAnsi="Times New Roman" w:cs="Times New Roman"/>
          <w:sz w:val="24"/>
          <w:szCs w:val="24"/>
        </w:rPr>
        <w:t xml:space="preserve"> macaques was automatically calculated in real-time using the modules installed in their enclosure. </w:t>
      </w:r>
      <w:proofErr w:type="spellStart"/>
      <w:r w:rsidRPr="00E34D59">
        <w:rPr>
          <w:rFonts w:ascii="Times New Roman" w:eastAsia="Times New Roman" w:hAnsi="Times New Roman" w:cs="Times New Roman"/>
          <w:sz w:val="24"/>
          <w:szCs w:val="24"/>
        </w:rPr>
        <w:t>Ballesta</w:t>
      </w:r>
      <w:proofErr w:type="spellEnd"/>
      <w:r w:rsidRPr="00E34D59">
        <w:rPr>
          <w:rFonts w:ascii="Times New Roman" w:eastAsia="Times New Roman" w:hAnsi="Times New Roman" w:cs="Times New Roman"/>
          <w:sz w:val="24"/>
          <w:szCs w:val="24"/>
        </w:rPr>
        <w:t xml:space="preserve"> </w:t>
      </w:r>
      <w:r w:rsidRPr="00E34D59">
        <w:rPr>
          <w:rFonts w:ascii="Times New Roman" w:eastAsia="Times New Roman" w:hAnsi="Times New Roman" w:cs="Times New Roman"/>
          <w:sz w:val="24"/>
          <w:szCs w:val="24"/>
        </w:rPr>
        <w:lastRenderedPageBreak/>
        <w:t>and colleagues (2020), demonstrated that the calculation of the ranking they developed, using displacements occurring in the modules, was highly correlated with traditional behavioural observations (using agonist interactions as we did).</w:t>
      </w:r>
    </w:p>
    <w:p w14:paraId="627D8FDF" w14:textId="77777777"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S4 Design of the Distraction task</w:t>
      </w:r>
    </w:p>
    <w:p w14:paraId="627D8FE0" w14:textId="5D1222EA" w:rsidR="005C0917" w:rsidRPr="00E34D59" w:rsidRDefault="008A76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 xml:space="preserve">Every session was initiated by the subject touching a red cross in the centre of the screen. Then the timer started, and the subject had to touch a target (a red rectangle of 10 x 13 cm) randomly displayed at the far left or right of the screen. When the subject successfully touched the target, a high-pitched chime was played, the timer was stopped, and the reward was given. After an inter-trial of 2000 </w:t>
      </w:r>
      <w:proofErr w:type="spellStart"/>
      <w:r w:rsidRPr="00E34D59">
        <w:rPr>
          <w:rFonts w:ascii="Times New Roman" w:eastAsia="Times New Roman" w:hAnsi="Times New Roman" w:cs="Times New Roman"/>
          <w:color w:val="000000"/>
          <w:sz w:val="24"/>
          <w:szCs w:val="24"/>
        </w:rPr>
        <w:t>ms</w:t>
      </w:r>
      <w:proofErr w:type="spellEnd"/>
      <w:r w:rsidRPr="00E34D59">
        <w:rPr>
          <w:rFonts w:ascii="Times New Roman" w:eastAsia="Times New Roman" w:hAnsi="Times New Roman" w:cs="Times New Roman"/>
          <w:color w:val="000000"/>
          <w:sz w:val="24"/>
          <w:szCs w:val="24"/>
        </w:rPr>
        <w:t xml:space="preserve"> with only a white background displayed, the next trial was presented. Such a trial without a distractor was considered as a “Control” trial. Two “Control” trials were followed by a block of four trials with pictures from the same categories (either four pictures of objects, neutral or threatening conspecific faces). Each block of pictures of the same category was seen 2 times per session. The distractors were displayed at the centre of the screen at the same time as the regular target. We used 3 categories of stimuli. The category “Object” included a leather ball, leather bag, brown </w:t>
      </w:r>
      <w:proofErr w:type="gramStart"/>
      <w:r w:rsidRPr="00E34D59">
        <w:rPr>
          <w:rFonts w:ascii="Times New Roman" w:eastAsia="Times New Roman" w:hAnsi="Times New Roman" w:cs="Times New Roman"/>
          <w:color w:val="000000"/>
          <w:sz w:val="24"/>
          <w:szCs w:val="24"/>
        </w:rPr>
        <w:t>stone</w:t>
      </w:r>
      <w:proofErr w:type="gramEnd"/>
      <w:r w:rsidRPr="00E34D59">
        <w:rPr>
          <w:rFonts w:ascii="Times New Roman" w:eastAsia="Times New Roman" w:hAnsi="Times New Roman" w:cs="Times New Roman"/>
          <w:color w:val="000000"/>
          <w:sz w:val="24"/>
          <w:szCs w:val="24"/>
        </w:rPr>
        <w:t xml:space="preserve"> </w:t>
      </w:r>
      <w:r w:rsidR="00DB6BB6" w:rsidRPr="00E34D59">
        <w:rPr>
          <w:rFonts w:ascii="Times New Roman" w:eastAsia="Times New Roman" w:hAnsi="Times New Roman" w:cs="Times New Roman"/>
          <w:color w:val="000000"/>
          <w:sz w:val="24"/>
          <w:szCs w:val="24"/>
        </w:rPr>
        <w:t>and wooden</w:t>
      </w:r>
      <w:r w:rsidRPr="00E34D59">
        <w:rPr>
          <w:rFonts w:ascii="Times New Roman" w:eastAsia="Times New Roman" w:hAnsi="Times New Roman" w:cs="Times New Roman"/>
          <w:color w:val="000000"/>
          <w:sz w:val="24"/>
          <w:szCs w:val="24"/>
        </w:rPr>
        <w:t xml:space="preserve"> log (see below).</w:t>
      </w:r>
    </w:p>
    <w:p w14:paraId="627D8FE1" w14:textId="5B9901DD"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4" w:name="_heading=h.28h4qwu" w:colFirst="0" w:colLast="0"/>
      <w:bookmarkEnd w:id="4"/>
      <w:r w:rsidRPr="00E34D59">
        <w:rPr>
          <w:rFonts w:ascii="Times New Roman" w:hAnsi="Times New Roman" w:cs="Times New Roman"/>
          <w:noProof/>
        </w:rPr>
        <w:drawing>
          <wp:anchor distT="0" distB="0" distL="114300" distR="114300" simplePos="0" relativeHeight="251659264" behindDoc="0" locked="0" layoutInCell="1" hidden="0" allowOverlap="1" wp14:anchorId="627D928F" wp14:editId="6E4554DB">
            <wp:simplePos x="0" y="0"/>
            <wp:positionH relativeFrom="column">
              <wp:posOffset>1</wp:posOffset>
            </wp:positionH>
            <wp:positionV relativeFrom="paragraph">
              <wp:posOffset>375920</wp:posOffset>
            </wp:positionV>
            <wp:extent cx="5407025" cy="1156970"/>
            <wp:effectExtent l="0" t="0" r="0" b="0"/>
            <wp:wrapSquare wrapText="bothSides" distT="0" distB="0" distL="114300" distR="114300"/>
            <wp:docPr id="10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407025" cy="1156970"/>
                    </a:xfrm>
                    <a:prstGeom prst="rect">
                      <a:avLst/>
                    </a:prstGeom>
                    <a:ln/>
                  </pic:spPr>
                </pic:pic>
              </a:graphicData>
            </a:graphic>
          </wp:anchor>
        </w:drawing>
      </w:r>
    </w:p>
    <w:p w14:paraId="627D8FE2" w14:textId="5FA606ED"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r w:rsidRPr="00E34D59">
        <w:rPr>
          <w:rFonts w:ascii="Times New Roman" w:eastAsia="Times New Roman" w:hAnsi="Times New Roman" w:cs="Times New Roman"/>
          <w:i/>
          <w:color w:val="44546A"/>
          <w:sz w:val="24"/>
          <w:szCs w:val="24"/>
        </w:rPr>
        <w:t xml:space="preserve">“Object trials”. Objects presented in the Distraction task (“Object” trials). We used a rock, a leather ball, a leather </w:t>
      </w:r>
      <w:proofErr w:type="gramStart"/>
      <w:r w:rsidRPr="00E34D59">
        <w:rPr>
          <w:rFonts w:ascii="Times New Roman" w:eastAsia="Times New Roman" w:hAnsi="Times New Roman" w:cs="Times New Roman"/>
          <w:i/>
          <w:color w:val="44546A"/>
          <w:sz w:val="24"/>
          <w:szCs w:val="24"/>
        </w:rPr>
        <w:t>bag</w:t>
      </w:r>
      <w:proofErr w:type="gramEnd"/>
      <w:r w:rsidRPr="00E34D59">
        <w:rPr>
          <w:rFonts w:ascii="Times New Roman" w:eastAsia="Times New Roman" w:hAnsi="Times New Roman" w:cs="Times New Roman"/>
          <w:i/>
          <w:color w:val="44546A"/>
          <w:sz w:val="24"/>
          <w:szCs w:val="24"/>
        </w:rPr>
        <w:t xml:space="preserve"> and a log of wood as stimuli.</w:t>
      </w:r>
    </w:p>
    <w:p w14:paraId="627D8FE3" w14:textId="02C14911" w:rsidR="005C0917" w:rsidRPr="00E34D59" w:rsidRDefault="008A7644">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 xml:space="preserve"> For each species, the conspecific pictures were also chosen to be as realistic as possible, depicting a frontal view of the face and the torso of four unknown adult macaques. The “Neutral” conspecific included, for each species, four pictures of individuals with a neutral facial expression. The “Threatening” conspecific also included for each species, four pictures showing a “open mouth threat” facial expression (see below). </w:t>
      </w:r>
    </w:p>
    <w:p w14:paraId="627D8FE4" w14:textId="0FB749A8" w:rsidR="005C0917" w:rsidRPr="00E34D59" w:rsidRDefault="008A7644">
      <w:pPr>
        <w:pBdr>
          <w:top w:val="nil"/>
          <w:left w:val="nil"/>
          <w:bottom w:val="nil"/>
          <w:right w:val="nil"/>
          <w:between w:val="nil"/>
        </w:pBdr>
        <w:spacing w:line="276" w:lineRule="auto"/>
        <w:jc w:val="both"/>
        <w:rPr>
          <w:rFonts w:ascii="Times New Roman" w:eastAsia="Times New Roman" w:hAnsi="Times New Roman" w:cs="Times New Roman"/>
          <w:i/>
          <w:color w:val="000000"/>
          <w:sz w:val="24"/>
          <w:szCs w:val="24"/>
        </w:rPr>
      </w:pPr>
      <w:r w:rsidRPr="00E34D59">
        <w:rPr>
          <w:rFonts w:ascii="Times New Roman" w:eastAsia="Times New Roman" w:hAnsi="Times New Roman" w:cs="Times New Roman"/>
          <w:i/>
          <w:color w:val="000000"/>
          <w:sz w:val="24"/>
          <w:szCs w:val="24"/>
        </w:rPr>
        <w:t xml:space="preserve">Low </w:t>
      </w:r>
      <w:r w:rsidR="00982796" w:rsidRPr="00E34D59">
        <w:rPr>
          <w:rFonts w:ascii="Times New Roman" w:eastAsia="Times New Roman" w:hAnsi="Times New Roman" w:cs="Times New Roman"/>
          <w:i/>
          <w:color w:val="000000"/>
          <w:sz w:val="24"/>
          <w:szCs w:val="24"/>
        </w:rPr>
        <w:t>tolerance species</w:t>
      </w:r>
      <w:r w:rsidRPr="00E34D59">
        <w:rPr>
          <w:rFonts w:ascii="Times New Roman" w:eastAsia="Times New Roman" w:hAnsi="Times New Roman" w:cs="Times New Roman"/>
          <w:i/>
          <w:color w:val="000000"/>
          <w:sz w:val="24"/>
          <w:szCs w:val="24"/>
        </w:rPr>
        <w:t>:</w:t>
      </w:r>
    </w:p>
    <w:p w14:paraId="627D8FE5" w14:textId="2D9FE76C"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5" w:name="_heading=h.nmf14n" w:colFirst="0" w:colLast="0"/>
      <w:bookmarkEnd w:id="5"/>
    </w:p>
    <w:p w14:paraId="627D8FE6" w14:textId="6A7DE8AF" w:rsidR="005C0917" w:rsidRPr="00E34D59" w:rsidRDefault="0020193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r w:rsidRPr="00E34D59">
        <w:rPr>
          <w:rFonts w:ascii="Times New Roman" w:hAnsi="Times New Roman" w:cs="Times New Roman"/>
          <w:noProof/>
        </w:rPr>
        <w:lastRenderedPageBreak/>
        <w:drawing>
          <wp:anchor distT="0" distB="0" distL="114300" distR="114300" simplePos="0" relativeHeight="251660288" behindDoc="0" locked="0" layoutInCell="1" hidden="0" allowOverlap="1" wp14:anchorId="627D9291" wp14:editId="100CDBE6">
            <wp:simplePos x="0" y="0"/>
            <wp:positionH relativeFrom="column">
              <wp:posOffset>-7562</wp:posOffset>
            </wp:positionH>
            <wp:positionV relativeFrom="paragraph">
              <wp:posOffset>-449061</wp:posOffset>
            </wp:positionV>
            <wp:extent cx="5148580" cy="2430145"/>
            <wp:effectExtent l="0" t="0" r="0" b="0"/>
            <wp:wrapSquare wrapText="bothSides" distT="0" distB="0" distL="114300" distR="114300"/>
            <wp:docPr id="10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148580" cy="2430145"/>
                    </a:xfrm>
                    <a:prstGeom prst="rect">
                      <a:avLst/>
                    </a:prstGeom>
                    <a:ln/>
                  </pic:spPr>
                </pic:pic>
              </a:graphicData>
            </a:graphic>
          </wp:anchor>
        </w:drawing>
      </w:r>
    </w:p>
    <w:p w14:paraId="627D8FE7" w14:textId="7B0129D9"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p>
    <w:p w14:paraId="627D8FE8" w14:textId="77777777"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p>
    <w:p w14:paraId="627D8FE9" w14:textId="63D226ED"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p>
    <w:p w14:paraId="627D8FEA" w14:textId="5A5516DC" w:rsidR="005C0917" w:rsidRPr="00E34D59" w:rsidRDefault="008A7644">
      <w:pPr>
        <w:pBdr>
          <w:top w:val="nil"/>
          <w:left w:val="nil"/>
          <w:bottom w:val="nil"/>
          <w:right w:val="nil"/>
          <w:between w:val="nil"/>
        </w:pBdr>
        <w:tabs>
          <w:tab w:val="left" w:pos="3261"/>
        </w:tabs>
        <w:spacing w:before="240" w:after="240" w:line="276" w:lineRule="auto"/>
        <w:rPr>
          <w:rFonts w:ascii="Times New Roman" w:eastAsia="Times New Roman" w:hAnsi="Times New Roman" w:cs="Times New Roman"/>
          <w:i/>
          <w:color w:val="000000"/>
          <w:sz w:val="24"/>
          <w:szCs w:val="24"/>
        </w:rPr>
      </w:pPr>
      <w:r w:rsidRPr="00E34D59">
        <w:rPr>
          <w:rFonts w:ascii="Times New Roman" w:eastAsia="Times New Roman" w:hAnsi="Times New Roman" w:cs="Times New Roman"/>
          <w:i/>
          <w:color w:val="000000"/>
          <w:sz w:val="24"/>
          <w:szCs w:val="24"/>
        </w:rPr>
        <w:t xml:space="preserve">Medium </w:t>
      </w:r>
      <w:r w:rsidR="00982796" w:rsidRPr="00E34D59">
        <w:rPr>
          <w:rFonts w:ascii="Times New Roman" w:eastAsia="Times New Roman" w:hAnsi="Times New Roman" w:cs="Times New Roman"/>
          <w:i/>
          <w:color w:val="000000"/>
          <w:sz w:val="24"/>
          <w:szCs w:val="24"/>
        </w:rPr>
        <w:t>tolerance species</w:t>
      </w:r>
      <w:r w:rsidRPr="00E34D59">
        <w:rPr>
          <w:rFonts w:ascii="Times New Roman" w:eastAsia="Times New Roman" w:hAnsi="Times New Roman" w:cs="Times New Roman"/>
          <w:i/>
          <w:color w:val="000000"/>
          <w:sz w:val="24"/>
          <w:szCs w:val="24"/>
        </w:rPr>
        <w:t>:</w:t>
      </w:r>
    </w:p>
    <w:p w14:paraId="627D8FEB" w14:textId="0494BFCD" w:rsidR="005C0917" w:rsidRPr="00E34D59" w:rsidRDefault="00201937">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r w:rsidRPr="00E34D59">
        <w:rPr>
          <w:rFonts w:ascii="Times New Roman" w:hAnsi="Times New Roman" w:cs="Times New Roman"/>
          <w:noProof/>
        </w:rPr>
        <w:drawing>
          <wp:anchor distT="0" distB="0" distL="114300" distR="114300" simplePos="0" relativeHeight="251661312" behindDoc="0" locked="0" layoutInCell="1" hidden="0" allowOverlap="1" wp14:anchorId="627D9293" wp14:editId="581CA8E7">
            <wp:simplePos x="0" y="0"/>
            <wp:positionH relativeFrom="column">
              <wp:posOffset>-74295</wp:posOffset>
            </wp:positionH>
            <wp:positionV relativeFrom="paragraph">
              <wp:posOffset>77643</wp:posOffset>
            </wp:positionV>
            <wp:extent cx="5224326" cy="2370373"/>
            <wp:effectExtent l="0" t="0" r="0" b="0"/>
            <wp:wrapSquare wrapText="bothSides" distT="0" distB="0" distL="114300" distR="114300"/>
            <wp:docPr id="10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224326" cy="2370373"/>
                    </a:xfrm>
                    <a:prstGeom prst="rect">
                      <a:avLst/>
                    </a:prstGeom>
                    <a:ln/>
                  </pic:spPr>
                </pic:pic>
              </a:graphicData>
            </a:graphic>
          </wp:anchor>
        </w:drawing>
      </w:r>
    </w:p>
    <w:p w14:paraId="627D8FEC" w14:textId="2A6F168C" w:rsidR="005C0917" w:rsidRPr="00E34D59" w:rsidRDefault="005C0917">
      <w:pPr>
        <w:spacing w:line="276" w:lineRule="auto"/>
        <w:rPr>
          <w:rFonts w:ascii="Times New Roman" w:eastAsia="Times New Roman" w:hAnsi="Times New Roman" w:cs="Times New Roman"/>
          <w:sz w:val="24"/>
          <w:szCs w:val="24"/>
        </w:rPr>
      </w:pPr>
    </w:p>
    <w:p w14:paraId="627D8FED" w14:textId="16286904" w:rsidR="005C0917" w:rsidRPr="00E34D59" w:rsidRDefault="005C0917">
      <w:pPr>
        <w:spacing w:line="276" w:lineRule="auto"/>
        <w:rPr>
          <w:rFonts w:ascii="Times New Roman" w:eastAsia="Times New Roman" w:hAnsi="Times New Roman" w:cs="Times New Roman"/>
          <w:sz w:val="24"/>
          <w:szCs w:val="24"/>
        </w:rPr>
      </w:pPr>
    </w:p>
    <w:p w14:paraId="627D8FEE" w14:textId="25C3A9BA" w:rsidR="005C0917" w:rsidRPr="00E34D59" w:rsidRDefault="005C0917">
      <w:pPr>
        <w:spacing w:line="276" w:lineRule="auto"/>
        <w:rPr>
          <w:rFonts w:ascii="Times New Roman" w:eastAsia="Times New Roman" w:hAnsi="Times New Roman" w:cs="Times New Roman"/>
          <w:sz w:val="24"/>
          <w:szCs w:val="24"/>
        </w:rPr>
      </w:pPr>
    </w:p>
    <w:p w14:paraId="627D8FEF" w14:textId="77777777" w:rsidR="005C0917" w:rsidRPr="00E34D59" w:rsidRDefault="005C0917">
      <w:pPr>
        <w:spacing w:line="276" w:lineRule="auto"/>
        <w:rPr>
          <w:rFonts w:ascii="Times New Roman" w:eastAsia="Times New Roman" w:hAnsi="Times New Roman" w:cs="Times New Roman"/>
          <w:sz w:val="24"/>
          <w:szCs w:val="24"/>
        </w:rPr>
      </w:pPr>
    </w:p>
    <w:p w14:paraId="627D8FF0" w14:textId="77777777"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sz w:val="24"/>
          <w:szCs w:val="24"/>
        </w:rPr>
      </w:pPr>
    </w:p>
    <w:p w14:paraId="627D8FF1" w14:textId="77777777"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sz w:val="24"/>
          <w:szCs w:val="24"/>
        </w:rPr>
      </w:pPr>
    </w:p>
    <w:p w14:paraId="627D8FF2" w14:textId="77777777" w:rsidR="005C0917" w:rsidRPr="00E34D59" w:rsidRDefault="005C0917">
      <w:pPr>
        <w:pBdr>
          <w:top w:val="nil"/>
          <w:left w:val="nil"/>
          <w:bottom w:val="nil"/>
          <w:right w:val="nil"/>
          <w:between w:val="nil"/>
        </w:pBdr>
        <w:spacing w:before="240" w:after="240" w:line="276" w:lineRule="auto"/>
        <w:rPr>
          <w:rFonts w:ascii="Times New Roman" w:eastAsia="Times New Roman" w:hAnsi="Times New Roman" w:cs="Times New Roman"/>
          <w:i/>
          <w:sz w:val="24"/>
          <w:szCs w:val="24"/>
        </w:rPr>
      </w:pPr>
    </w:p>
    <w:p w14:paraId="627D8FF3" w14:textId="5BF0D019"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000000"/>
          <w:sz w:val="24"/>
          <w:szCs w:val="24"/>
        </w:rPr>
      </w:pPr>
      <w:r w:rsidRPr="00E34D59">
        <w:rPr>
          <w:rFonts w:ascii="Times New Roman" w:eastAsia="Times New Roman" w:hAnsi="Times New Roman" w:cs="Times New Roman"/>
          <w:i/>
          <w:color w:val="000000"/>
          <w:sz w:val="24"/>
          <w:szCs w:val="24"/>
        </w:rPr>
        <w:t xml:space="preserve">High </w:t>
      </w:r>
      <w:r w:rsidR="00982796" w:rsidRPr="00E34D59">
        <w:rPr>
          <w:rFonts w:ascii="Times New Roman" w:eastAsia="Times New Roman" w:hAnsi="Times New Roman" w:cs="Times New Roman"/>
          <w:i/>
          <w:color w:val="000000"/>
          <w:sz w:val="24"/>
          <w:szCs w:val="24"/>
        </w:rPr>
        <w:t>tolerance species</w:t>
      </w:r>
    </w:p>
    <w:p w14:paraId="627D8FF4" w14:textId="77777777"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000000"/>
          <w:sz w:val="24"/>
          <w:szCs w:val="24"/>
        </w:rPr>
      </w:pPr>
      <w:r w:rsidRPr="00E34D59">
        <w:rPr>
          <w:rFonts w:ascii="Times New Roman" w:eastAsia="Times New Roman" w:hAnsi="Times New Roman" w:cs="Times New Roman"/>
          <w:i/>
          <w:noProof/>
          <w:color w:val="000000"/>
          <w:sz w:val="24"/>
          <w:szCs w:val="24"/>
        </w:rPr>
        <w:drawing>
          <wp:inline distT="0" distB="0" distL="0" distR="0" wp14:anchorId="627D9295" wp14:editId="627D9296">
            <wp:extent cx="5289820" cy="2326709"/>
            <wp:effectExtent l="0" t="0" r="0" b="0"/>
            <wp:docPr id="1040" name="image3.png" descr="Une image contenant primate, mammifère, extérieur, cheptel&#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png" descr="Une image contenant primate, mammifère, extérieur, cheptel&#10;&#10;Description générée automatiquement"/>
                    <pic:cNvPicPr preferRelativeResize="0"/>
                  </pic:nvPicPr>
                  <pic:blipFill>
                    <a:blip r:embed="rId10"/>
                    <a:srcRect/>
                    <a:stretch>
                      <a:fillRect/>
                    </a:stretch>
                  </pic:blipFill>
                  <pic:spPr>
                    <a:xfrm>
                      <a:off x="0" y="0"/>
                      <a:ext cx="5289820" cy="2326709"/>
                    </a:xfrm>
                    <a:prstGeom prst="rect">
                      <a:avLst/>
                    </a:prstGeom>
                    <a:ln/>
                  </pic:spPr>
                </pic:pic>
              </a:graphicData>
            </a:graphic>
          </wp:inline>
        </w:drawing>
      </w:r>
      <w:r w:rsidRPr="00E34D59">
        <w:rPr>
          <w:rFonts w:ascii="Times New Roman" w:eastAsia="Times New Roman" w:hAnsi="Times New Roman" w:cs="Times New Roman"/>
          <w:i/>
          <w:color w:val="44546A"/>
          <w:sz w:val="24"/>
          <w:szCs w:val="24"/>
        </w:rPr>
        <w:t>“Neutral” and “Threatening” trials. Stimuli used in the Distraction task in rhesus macaques. The first row displays neutral unknown conspecific faces (“Neutral” trials). The second row displays the same conspecifics but with a threatening facial expression (“Threat” trials).</w:t>
      </w:r>
    </w:p>
    <w:p w14:paraId="627D8FF5" w14:textId="77777777" w:rsidR="005C0917" w:rsidRPr="00E34D59" w:rsidRDefault="008A7644">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lastRenderedPageBreak/>
        <w:t xml:space="preserve">Each subject was tested in 3 sessions of 36 trials. The subjects were not rewarded to touch the distractors and the screen remained the same until the target on the side was touched. During a pilot study (N = 4 subjects, these data were not included in our analysis), we observed that the subjects were, for a long duration, intensely reacting to the pictures of their conspecifics’ faces (lip-smacking, stares and threats) so we set up a maximum response time of 35 s (at the condition that the subject kept looking at the screen). This </w:t>
      </w:r>
      <w:proofErr w:type="gramStart"/>
      <w:r w:rsidRPr="00E34D59">
        <w:rPr>
          <w:rFonts w:ascii="Times New Roman" w:eastAsia="Times New Roman" w:hAnsi="Times New Roman" w:cs="Times New Roman"/>
          <w:color w:val="000000"/>
          <w:sz w:val="24"/>
          <w:szCs w:val="24"/>
        </w:rPr>
        <w:t>time period</w:t>
      </w:r>
      <w:proofErr w:type="gramEnd"/>
      <w:r w:rsidRPr="00E34D59">
        <w:rPr>
          <w:rFonts w:ascii="Times New Roman" w:eastAsia="Times New Roman" w:hAnsi="Times New Roman" w:cs="Times New Roman"/>
          <w:color w:val="000000"/>
          <w:sz w:val="24"/>
          <w:szCs w:val="24"/>
        </w:rPr>
        <w:t xml:space="preserve"> allowed the subject to display a behavioural response, overcome it, and continue the task. If the subject did not touch the target within 35 sec, the response latency was not </w:t>
      </w:r>
      <w:proofErr w:type="gramStart"/>
      <w:r w:rsidRPr="00E34D59">
        <w:rPr>
          <w:rFonts w:ascii="Times New Roman" w:eastAsia="Times New Roman" w:hAnsi="Times New Roman" w:cs="Times New Roman"/>
          <w:color w:val="000000"/>
          <w:sz w:val="24"/>
          <w:szCs w:val="24"/>
        </w:rPr>
        <w:t>taken into account</w:t>
      </w:r>
      <w:proofErr w:type="gramEnd"/>
      <w:r w:rsidRPr="00E34D59">
        <w:rPr>
          <w:rFonts w:ascii="Times New Roman" w:eastAsia="Times New Roman" w:hAnsi="Times New Roman" w:cs="Times New Roman"/>
          <w:color w:val="000000"/>
          <w:sz w:val="24"/>
          <w:szCs w:val="24"/>
        </w:rPr>
        <w:t xml:space="preserve"> in the analysis and the red cross appeared. Each block and trial were counterbalanced across subjects. </w:t>
      </w:r>
    </w:p>
    <w:p w14:paraId="627D8FF6" w14:textId="77777777" w:rsidR="005C0917" w:rsidRPr="00E34D59" w:rsidRDefault="008A7644">
      <w:pPr>
        <w:pStyle w:val="Titre1"/>
        <w:spacing w:line="276" w:lineRule="auto"/>
        <w:rPr>
          <w:rFonts w:ascii="Times New Roman" w:eastAsia="Times New Roman" w:hAnsi="Times New Roman" w:cs="Times New Roman"/>
          <w:sz w:val="24"/>
          <w:szCs w:val="24"/>
        </w:rPr>
      </w:pPr>
      <w:bookmarkStart w:id="6" w:name="_heading=h.2jxsxqh" w:colFirst="0" w:colLast="0"/>
      <w:bookmarkEnd w:id="6"/>
      <w:r w:rsidRPr="00E34D59">
        <w:rPr>
          <w:rFonts w:ascii="Times New Roman" w:eastAsia="Times New Roman" w:hAnsi="Times New Roman" w:cs="Times New Roman"/>
          <w:sz w:val="24"/>
          <w:szCs w:val="24"/>
        </w:rPr>
        <w:t>S5 Design of the Go/No-go task</w:t>
      </w:r>
    </w:p>
    <w:p w14:paraId="627D8FF7" w14:textId="185BD032"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In the Go/No-go task, the subjects need to respond to frequently presented stimuli while withholding prepotent response to infrequently presented no-go stimuli. Each subject was tested in 5 sessions of 40 trials. A “Go” (red rectangle of 16x18 cm) or a “No-go” stimulus (green circle of 16x16 cm) appeared randomly in the centre of the screen. The “Go” stimulus was preceded by a high-pitched sound (0.6 sec before the stimulus appeared) and the “No-go” stimulus a low pitch sound to help the subjects to anticipate the next trial. The “Go” stimuli appeared 75% of the 40 trials to elicit a prepotent response toward the screen. If the screen was touched outside the stimulus no sound was produced and the trial continued. The “Go” stimulus stayed on the screen until it was touched. We set up a maximum response time (</w:t>
      </w:r>
      <w:r w:rsidR="00201937" w:rsidRPr="00E34D59">
        <w:rPr>
          <w:rFonts w:ascii="Times New Roman" w:eastAsia="Times New Roman" w:hAnsi="Times New Roman" w:cs="Times New Roman"/>
          <w:sz w:val="24"/>
          <w:szCs w:val="24"/>
        </w:rPr>
        <w:t>i.e.,</w:t>
      </w:r>
      <w:r w:rsidRPr="00E34D59">
        <w:rPr>
          <w:rFonts w:ascii="Times New Roman" w:eastAsia="Times New Roman" w:hAnsi="Times New Roman" w:cs="Times New Roman"/>
          <w:sz w:val="24"/>
          <w:szCs w:val="24"/>
        </w:rPr>
        <w:t xml:space="preserve"> touching the “Go” stimuli) of 15 s after this the red cross appeared on the screen and the response latency was not recorded. From a pilot study conducted with a shorter response limit, we observed that the subjects frequently left the testing session as they were not rewarded on each “Go” trial. The “No-go” stimulus disappeared if not touched during 2000 </w:t>
      </w:r>
      <w:proofErr w:type="spellStart"/>
      <w:r w:rsidRPr="00E34D59">
        <w:rPr>
          <w:rFonts w:ascii="Times New Roman" w:eastAsia="Times New Roman" w:hAnsi="Times New Roman" w:cs="Times New Roman"/>
          <w:sz w:val="24"/>
          <w:szCs w:val="24"/>
        </w:rPr>
        <w:t>ms</w:t>
      </w:r>
      <w:proofErr w:type="spellEnd"/>
      <w:r w:rsidRPr="00E34D59">
        <w:rPr>
          <w:rFonts w:ascii="Times New Roman" w:eastAsia="Times New Roman" w:hAnsi="Times New Roman" w:cs="Times New Roman"/>
          <w:sz w:val="24"/>
          <w:szCs w:val="24"/>
        </w:rPr>
        <w:t xml:space="preserve"> and the subject received a reward. If the “No-go” stimulus was touched during this lapse of time, a blank white background appeared for 3000 </w:t>
      </w:r>
      <w:proofErr w:type="spellStart"/>
      <w:r w:rsidRPr="00E34D59">
        <w:rPr>
          <w:rFonts w:ascii="Times New Roman" w:eastAsia="Times New Roman" w:hAnsi="Times New Roman" w:cs="Times New Roman"/>
          <w:sz w:val="24"/>
          <w:szCs w:val="24"/>
        </w:rPr>
        <w:t>ms</w:t>
      </w:r>
      <w:proofErr w:type="spellEnd"/>
      <w:r w:rsidRPr="00E34D59">
        <w:rPr>
          <w:rFonts w:ascii="Times New Roman" w:eastAsia="Times New Roman" w:hAnsi="Times New Roman" w:cs="Times New Roman"/>
          <w:sz w:val="24"/>
          <w:szCs w:val="24"/>
        </w:rPr>
        <w:t xml:space="preserve"> (as a time out), an “incorrect” sound (with frequency 800, 1300, 2000 Hz) was produced and the reward was not given.  </w:t>
      </w:r>
    </w:p>
    <w:p w14:paraId="627D8FF8" w14:textId="77777777" w:rsidR="005C0917" w:rsidRPr="00E34D59" w:rsidRDefault="008A7644">
      <w:pPr>
        <w:pStyle w:val="Titre1"/>
        <w:spacing w:line="276" w:lineRule="auto"/>
        <w:rPr>
          <w:rFonts w:ascii="Times New Roman" w:eastAsia="Times New Roman" w:hAnsi="Times New Roman" w:cs="Times New Roman"/>
          <w:sz w:val="24"/>
          <w:szCs w:val="24"/>
        </w:rPr>
      </w:pPr>
      <w:bookmarkStart w:id="7" w:name="_heading=h.pu3xllsqu2lb" w:colFirst="0" w:colLast="0"/>
      <w:bookmarkEnd w:id="7"/>
      <w:r w:rsidRPr="00E34D59">
        <w:rPr>
          <w:rFonts w:ascii="Times New Roman" w:eastAsia="Times New Roman" w:hAnsi="Times New Roman" w:cs="Times New Roman"/>
          <w:sz w:val="24"/>
          <w:szCs w:val="24"/>
        </w:rPr>
        <w:t>S6 Design of the Reversal learning task</w:t>
      </w:r>
    </w:p>
    <w:p w14:paraId="627D8FF9" w14:textId="09DEFB12"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At the beginning of the task, two stimuli, a “Go” rewarded stimulus (a red square of 15.34 x 15.34 cm) and a “No-go” unrewarded stimulus (a green circle of 15.34 cm of diameter), were displayed at the same time on the screen at counterbalanced locations (left or right of the screen). When the subject touched the “Go” stimulus, the usual “correct” sound was played, the subject received a reward, and a new trial began. If the subject touched the incorrect stimulus the “incorrect” sound was played, the subject did not receive a reward and the two stimuli stayed on the screen until the correct stimulus was touched. If the background was touched nothing happened. We set up a maximum response time (</w:t>
      </w:r>
      <w:proofErr w:type="gramStart"/>
      <w:r w:rsidRPr="00E34D59">
        <w:rPr>
          <w:rFonts w:ascii="Times New Roman" w:eastAsia="Times New Roman" w:hAnsi="Times New Roman" w:cs="Times New Roman"/>
          <w:sz w:val="24"/>
          <w:szCs w:val="24"/>
        </w:rPr>
        <w:t>i.e.</w:t>
      </w:r>
      <w:proofErr w:type="gramEnd"/>
      <w:r w:rsidRPr="00E34D59">
        <w:rPr>
          <w:rFonts w:ascii="Times New Roman" w:eastAsia="Times New Roman" w:hAnsi="Times New Roman" w:cs="Times New Roman"/>
          <w:sz w:val="24"/>
          <w:szCs w:val="24"/>
        </w:rPr>
        <w:t xml:space="preserve"> touching the “Go” stimuli) of 15 s after this the red cross appeared on the screen and the response variables were not recorded. We set up this response limit to keep the subjects engaged with the task. From a pilot study we observed that this </w:t>
      </w:r>
      <w:proofErr w:type="gramStart"/>
      <w:r w:rsidRPr="00E34D59">
        <w:rPr>
          <w:rFonts w:ascii="Times New Roman" w:eastAsia="Times New Roman" w:hAnsi="Times New Roman" w:cs="Times New Roman"/>
          <w:sz w:val="24"/>
          <w:szCs w:val="24"/>
        </w:rPr>
        <w:t>period of time</w:t>
      </w:r>
      <w:proofErr w:type="gramEnd"/>
      <w:r w:rsidRPr="00E34D59">
        <w:rPr>
          <w:rFonts w:ascii="Times New Roman" w:eastAsia="Times New Roman" w:hAnsi="Times New Roman" w:cs="Times New Roman"/>
          <w:sz w:val="24"/>
          <w:szCs w:val="24"/>
        </w:rPr>
        <w:t xml:space="preserve"> allowed the subject to frequently receive a reward and to keep engaged with the task. A session consisted of 40 trials. Once a criterion of success was achieved (75% of correct trials out of 20 trials, </w:t>
      </w:r>
      <w:r w:rsidR="00201937" w:rsidRPr="00E34D59">
        <w:rPr>
          <w:rFonts w:ascii="Times New Roman" w:eastAsia="Times New Roman" w:hAnsi="Times New Roman" w:cs="Times New Roman"/>
          <w:sz w:val="24"/>
          <w:szCs w:val="24"/>
        </w:rPr>
        <w:t>i.e.,</w:t>
      </w:r>
      <w:r w:rsidRPr="00E34D59">
        <w:rPr>
          <w:rFonts w:ascii="Times New Roman" w:eastAsia="Times New Roman" w:hAnsi="Times New Roman" w:cs="Times New Roman"/>
          <w:sz w:val="24"/>
          <w:szCs w:val="24"/>
        </w:rPr>
        <w:t xml:space="preserve"> the subjects touched the correct stimulus from the first attempt), the rule was reversed: the correct stimulus became the incorrect and the incorrect the correct. One male macaque was excluded from the study as he did not </w:t>
      </w:r>
      <w:r w:rsidRPr="00E34D59">
        <w:rPr>
          <w:rFonts w:ascii="Times New Roman" w:eastAsia="Times New Roman" w:hAnsi="Times New Roman" w:cs="Times New Roman"/>
          <w:sz w:val="24"/>
          <w:szCs w:val="24"/>
        </w:rPr>
        <w:lastRenderedPageBreak/>
        <w:t>reach the first criterion. The reversed session was continued until the success criterion was reached again (75% of success for the whole session).</w:t>
      </w:r>
    </w:p>
    <w:p w14:paraId="627D8FFA" w14:textId="77777777" w:rsidR="005C0917" w:rsidRPr="00E34D59" w:rsidRDefault="008A7644" w:rsidP="00040C62">
      <w:pPr>
        <w:pStyle w:val="Titre1"/>
        <w:rPr>
          <w:rFonts w:ascii="Times New Roman" w:eastAsia="Times New Roman" w:hAnsi="Times New Roman" w:cs="Times New Roman"/>
          <w:sz w:val="24"/>
          <w:szCs w:val="24"/>
        </w:rPr>
      </w:pPr>
      <w:bookmarkStart w:id="8" w:name="_heading=h.hnrll17tmvs3" w:colFirst="0" w:colLast="0"/>
      <w:bookmarkEnd w:id="8"/>
      <w:r w:rsidRPr="00E34D59">
        <w:rPr>
          <w:rFonts w:ascii="Times New Roman" w:eastAsia="Times New Roman" w:hAnsi="Times New Roman" w:cs="Times New Roman"/>
          <w:sz w:val="24"/>
          <w:szCs w:val="24"/>
        </w:rPr>
        <w:t>S7 Effect of the factor institution on the inhibitory control scores from the model comparison</w:t>
      </w:r>
    </w:p>
    <w:p w14:paraId="627D8FFB" w14:textId="77777777" w:rsidR="005C0917" w:rsidRPr="00E34D59" w:rsidRDefault="008A7644">
      <w:pPr>
        <w:pBdr>
          <w:top w:val="nil"/>
          <w:left w:val="nil"/>
          <w:bottom w:val="nil"/>
          <w:right w:val="nil"/>
          <w:between w:val="nil"/>
        </w:pBdr>
        <w:spacing w:line="276" w:lineRule="auto"/>
        <w:jc w:val="both"/>
        <w:rPr>
          <w:rFonts w:ascii="Times New Roman" w:eastAsia="Times New Roman" w:hAnsi="Times New Roman" w:cs="Times New Roman"/>
          <w:color w:val="222222"/>
          <w:sz w:val="24"/>
          <w:szCs w:val="24"/>
        </w:rPr>
      </w:pPr>
      <w:r w:rsidRPr="00E34D59">
        <w:rPr>
          <w:rFonts w:ascii="Times New Roman" w:eastAsia="Times New Roman" w:hAnsi="Times New Roman" w:cs="Times New Roman"/>
          <w:sz w:val="24"/>
          <w:szCs w:val="24"/>
        </w:rPr>
        <w:t>For the distraction task, individuals from the low tolerance species came from two institutions but there was no difference in their Distraction control score (</w:t>
      </w:r>
      <w:r w:rsidRPr="00E34D59">
        <w:rPr>
          <w:rFonts w:ascii="Times New Roman" w:eastAsia="Times New Roman" w:hAnsi="Times New Roman" w:cs="Times New Roman"/>
          <w:color w:val="222222"/>
          <w:sz w:val="24"/>
          <w:szCs w:val="24"/>
        </w:rPr>
        <w:t>χ</w:t>
      </w:r>
      <w:r w:rsidRPr="00E34D59">
        <w:rPr>
          <w:rFonts w:ascii="Times New Roman" w:eastAsia="Times New Roman" w:hAnsi="Times New Roman" w:cs="Times New Roman"/>
          <w:color w:val="222222"/>
          <w:sz w:val="24"/>
          <w:szCs w:val="24"/>
          <w:vertAlign w:val="superscript"/>
        </w:rPr>
        <w:t xml:space="preserve">2 </w:t>
      </w:r>
      <w:r w:rsidRPr="00E34D59">
        <w:rPr>
          <w:rFonts w:ascii="Times New Roman" w:eastAsia="Times New Roman" w:hAnsi="Times New Roman" w:cs="Times New Roman"/>
          <w:color w:val="222222"/>
          <w:sz w:val="24"/>
          <w:szCs w:val="24"/>
          <w:vertAlign w:val="subscript"/>
        </w:rPr>
        <w:t>1</w:t>
      </w:r>
      <w:r w:rsidRPr="00E34D59">
        <w:rPr>
          <w:rFonts w:ascii="Times New Roman" w:eastAsia="Times New Roman" w:hAnsi="Times New Roman" w:cs="Times New Roman"/>
          <w:color w:val="222222"/>
          <w:sz w:val="24"/>
          <w:szCs w:val="24"/>
        </w:rPr>
        <w:t xml:space="preserve"> = 0.292, N = 28, P = 0.589). </w:t>
      </w:r>
      <w:r w:rsidRPr="00E34D59">
        <w:rPr>
          <w:rFonts w:ascii="Times New Roman" w:eastAsia="Times New Roman" w:hAnsi="Times New Roman" w:cs="Times New Roman"/>
          <w:sz w:val="24"/>
          <w:szCs w:val="24"/>
        </w:rPr>
        <w:t>For the Go/No-go task, individuals from the low tolerance species came from two institutions but there was no difference in their proportion of success in this task (</w:t>
      </w:r>
      <w:r w:rsidRPr="00E34D59">
        <w:rPr>
          <w:rFonts w:ascii="Times New Roman" w:eastAsia="Times New Roman" w:hAnsi="Times New Roman" w:cs="Times New Roman"/>
          <w:color w:val="222222"/>
          <w:sz w:val="24"/>
          <w:szCs w:val="24"/>
        </w:rPr>
        <w:t>χ</w:t>
      </w:r>
      <w:r w:rsidRPr="00E34D59">
        <w:rPr>
          <w:rFonts w:ascii="Times New Roman" w:eastAsia="Times New Roman" w:hAnsi="Times New Roman" w:cs="Times New Roman"/>
          <w:color w:val="222222"/>
          <w:sz w:val="24"/>
          <w:szCs w:val="24"/>
          <w:vertAlign w:val="superscript"/>
        </w:rPr>
        <w:t xml:space="preserve">2 </w:t>
      </w:r>
      <w:r w:rsidRPr="00E34D59">
        <w:rPr>
          <w:rFonts w:ascii="Times New Roman" w:eastAsia="Times New Roman" w:hAnsi="Times New Roman" w:cs="Times New Roman"/>
          <w:color w:val="222222"/>
          <w:sz w:val="24"/>
          <w:szCs w:val="24"/>
          <w:vertAlign w:val="subscript"/>
        </w:rPr>
        <w:t>1</w:t>
      </w:r>
      <w:r w:rsidRPr="00E34D59">
        <w:rPr>
          <w:rFonts w:ascii="Times New Roman" w:eastAsia="Times New Roman" w:hAnsi="Times New Roman" w:cs="Times New Roman"/>
          <w:color w:val="222222"/>
          <w:sz w:val="24"/>
          <w:szCs w:val="24"/>
        </w:rPr>
        <w:t xml:space="preserve"> = 0.292, N = 28, P = 0.589). For the Reversal learning task, </w:t>
      </w:r>
      <w:r w:rsidRPr="00E34D59">
        <w:rPr>
          <w:rFonts w:ascii="Times New Roman" w:eastAsia="Times New Roman" w:hAnsi="Times New Roman" w:cs="Times New Roman"/>
          <w:sz w:val="24"/>
          <w:szCs w:val="24"/>
        </w:rPr>
        <w:t xml:space="preserve">The model with the factor institution did not have a main significant effect when compared with the null model </w:t>
      </w:r>
      <w:proofErr w:type="gramStart"/>
      <w:r w:rsidRPr="00E34D59">
        <w:rPr>
          <w:rFonts w:ascii="Times New Roman" w:eastAsia="Times New Roman" w:hAnsi="Times New Roman" w:cs="Times New Roman"/>
          <w:sz w:val="24"/>
          <w:szCs w:val="24"/>
        </w:rPr>
        <w:t>( χ</w:t>
      </w:r>
      <w:proofErr w:type="gramEnd"/>
      <w:r w:rsidRPr="00E34D59">
        <w:rPr>
          <w:rFonts w:ascii="Times New Roman" w:eastAsia="Times New Roman" w:hAnsi="Times New Roman" w:cs="Times New Roman"/>
          <w:sz w:val="24"/>
          <w:szCs w:val="24"/>
          <w:vertAlign w:val="superscript"/>
        </w:rPr>
        <w:t>2</w:t>
      </w:r>
      <w:r w:rsidRPr="00E34D59">
        <w:rPr>
          <w:rFonts w:ascii="Times New Roman" w:eastAsia="Times New Roman" w:hAnsi="Times New Roman" w:cs="Times New Roman"/>
          <w:sz w:val="24"/>
          <w:szCs w:val="24"/>
          <w:vertAlign w:val="subscript"/>
        </w:rPr>
        <w:t>1</w:t>
      </w:r>
      <w:r w:rsidRPr="00E34D59">
        <w:rPr>
          <w:rFonts w:ascii="Times New Roman" w:eastAsia="Times New Roman" w:hAnsi="Times New Roman" w:cs="Times New Roman"/>
          <w:sz w:val="24"/>
          <w:szCs w:val="24"/>
        </w:rPr>
        <w:t xml:space="preserve"> = 01.878, N = 28, P = 0.171). </w:t>
      </w:r>
      <w:proofErr w:type="gramStart"/>
      <w:r w:rsidRPr="00E34D59">
        <w:rPr>
          <w:rFonts w:ascii="Times New Roman" w:eastAsia="Times New Roman" w:hAnsi="Times New Roman" w:cs="Times New Roman"/>
          <w:color w:val="222222"/>
          <w:sz w:val="24"/>
          <w:szCs w:val="24"/>
        </w:rPr>
        <w:t>Therefore</w:t>
      </w:r>
      <w:proofErr w:type="gramEnd"/>
      <w:r w:rsidRPr="00E34D59">
        <w:rPr>
          <w:rFonts w:ascii="Times New Roman" w:eastAsia="Times New Roman" w:hAnsi="Times New Roman" w:cs="Times New Roman"/>
          <w:color w:val="222222"/>
          <w:sz w:val="24"/>
          <w:szCs w:val="24"/>
        </w:rPr>
        <w:t xml:space="preserve"> we pooled all of the individuals from the low tolerance species together for each score.</w:t>
      </w:r>
    </w:p>
    <w:p w14:paraId="627D8FFC" w14:textId="77777777" w:rsidR="005C0917" w:rsidRPr="00E34D59" w:rsidRDefault="005C0917">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14:paraId="627D8FFD" w14:textId="77777777"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S8 Comparison of response latency between the three species</w:t>
      </w:r>
    </w:p>
    <w:tbl>
      <w:tblPr>
        <w:tblStyle w:val="a1"/>
        <w:tblW w:w="6677" w:type="dxa"/>
        <w:tblInd w:w="1599" w:type="dxa"/>
        <w:tblLayout w:type="fixed"/>
        <w:tblLook w:val="0400" w:firstRow="0" w:lastRow="0" w:firstColumn="0" w:lastColumn="0" w:noHBand="0" w:noVBand="1"/>
      </w:tblPr>
      <w:tblGrid>
        <w:gridCol w:w="1623"/>
        <w:gridCol w:w="1123"/>
        <w:gridCol w:w="1116"/>
        <w:gridCol w:w="1116"/>
        <w:gridCol w:w="1699"/>
      </w:tblGrid>
      <w:tr w:rsidR="005C0917" w:rsidRPr="00E34D59" w14:paraId="627D9003" w14:textId="77777777">
        <w:trPr>
          <w:trHeight w:val="288"/>
        </w:trPr>
        <w:tc>
          <w:tcPr>
            <w:tcW w:w="1623" w:type="dxa"/>
            <w:tcBorders>
              <w:bottom w:val="single" w:sz="4" w:space="0" w:color="000000"/>
            </w:tcBorders>
            <w:shd w:val="clear" w:color="auto" w:fill="auto"/>
            <w:vAlign w:val="bottom"/>
          </w:tcPr>
          <w:p w14:paraId="627D8FFE"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Response latency</w:t>
            </w:r>
          </w:p>
        </w:tc>
        <w:tc>
          <w:tcPr>
            <w:tcW w:w="1123" w:type="dxa"/>
            <w:tcBorders>
              <w:bottom w:val="single" w:sz="4" w:space="0" w:color="000000"/>
            </w:tcBorders>
            <w:shd w:val="clear" w:color="auto" w:fill="auto"/>
            <w:vAlign w:val="bottom"/>
          </w:tcPr>
          <w:p w14:paraId="627D8FFF"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w:t>
            </w:r>
          </w:p>
        </w:tc>
        <w:tc>
          <w:tcPr>
            <w:tcW w:w="1116" w:type="dxa"/>
            <w:tcBorders>
              <w:bottom w:val="single" w:sz="4" w:space="0" w:color="000000"/>
            </w:tcBorders>
            <w:shd w:val="clear" w:color="auto" w:fill="auto"/>
            <w:vAlign w:val="bottom"/>
          </w:tcPr>
          <w:p w14:paraId="627D9000"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116" w:type="dxa"/>
            <w:tcBorders>
              <w:bottom w:val="single" w:sz="4" w:space="0" w:color="000000"/>
            </w:tcBorders>
            <w:shd w:val="clear" w:color="auto" w:fill="auto"/>
            <w:vAlign w:val="bottom"/>
          </w:tcPr>
          <w:p w14:paraId="627D9001" w14:textId="77777777" w:rsidR="005C0917" w:rsidRPr="00E34D59" w:rsidRDefault="008A7644">
            <w:pPr>
              <w:spacing w:after="0" w:line="276" w:lineRule="auto"/>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 value</w:t>
            </w:r>
          </w:p>
        </w:tc>
        <w:tc>
          <w:tcPr>
            <w:tcW w:w="1699" w:type="dxa"/>
            <w:tcBorders>
              <w:bottom w:val="single" w:sz="4" w:space="0" w:color="000000"/>
            </w:tcBorders>
            <w:shd w:val="clear" w:color="auto" w:fill="auto"/>
            <w:vAlign w:val="bottom"/>
          </w:tcPr>
          <w:p w14:paraId="627D9002" w14:textId="77777777" w:rsidR="005C0917" w:rsidRPr="00E34D59" w:rsidRDefault="008A7644">
            <w:pPr>
              <w:spacing w:after="0" w:line="276" w:lineRule="auto"/>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(&gt;|t|)</w:t>
            </w:r>
          </w:p>
        </w:tc>
      </w:tr>
      <w:tr w:rsidR="005C0917" w:rsidRPr="00E34D59" w14:paraId="627D9009" w14:textId="77777777">
        <w:trPr>
          <w:trHeight w:val="288"/>
        </w:trPr>
        <w:tc>
          <w:tcPr>
            <w:tcW w:w="1623" w:type="dxa"/>
            <w:tcBorders>
              <w:top w:val="single" w:sz="4" w:space="0" w:color="000000"/>
            </w:tcBorders>
            <w:shd w:val="clear" w:color="auto" w:fill="auto"/>
            <w:vAlign w:val="bottom"/>
          </w:tcPr>
          <w:p w14:paraId="627D9004"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(Intercept)</w:t>
            </w:r>
          </w:p>
        </w:tc>
        <w:tc>
          <w:tcPr>
            <w:tcW w:w="1123" w:type="dxa"/>
            <w:tcBorders>
              <w:top w:val="single" w:sz="4" w:space="0" w:color="000000"/>
            </w:tcBorders>
            <w:shd w:val="clear" w:color="auto" w:fill="auto"/>
            <w:vAlign w:val="bottom"/>
          </w:tcPr>
          <w:p w14:paraId="627D9005"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4732.576</w:t>
            </w:r>
          </w:p>
        </w:tc>
        <w:tc>
          <w:tcPr>
            <w:tcW w:w="1116" w:type="dxa"/>
            <w:tcBorders>
              <w:top w:val="single" w:sz="4" w:space="0" w:color="000000"/>
            </w:tcBorders>
            <w:shd w:val="clear" w:color="auto" w:fill="auto"/>
            <w:vAlign w:val="bottom"/>
          </w:tcPr>
          <w:p w14:paraId="627D9006"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569.781</w:t>
            </w:r>
          </w:p>
        </w:tc>
        <w:tc>
          <w:tcPr>
            <w:tcW w:w="1116" w:type="dxa"/>
            <w:tcBorders>
              <w:top w:val="single" w:sz="4" w:space="0" w:color="000000"/>
            </w:tcBorders>
            <w:shd w:val="clear" w:color="auto" w:fill="auto"/>
            <w:vAlign w:val="bottom"/>
          </w:tcPr>
          <w:p w14:paraId="627D9007"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8.305</w:t>
            </w:r>
          </w:p>
        </w:tc>
        <w:tc>
          <w:tcPr>
            <w:tcW w:w="1699" w:type="dxa"/>
            <w:tcBorders>
              <w:top w:val="single" w:sz="4" w:space="0" w:color="000000"/>
            </w:tcBorders>
            <w:shd w:val="clear" w:color="auto" w:fill="auto"/>
            <w:vAlign w:val="bottom"/>
          </w:tcPr>
          <w:p w14:paraId="627D9008"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1.47E-12</w:t>
            </w:r>
          </w:p>
        </w:tc>
      </w:tr>
      <w:tr w:rsidR="005C0917" w:rsidRPr="00E34D59" w14:paraId="627D900F" w14:textId="77777777">
        <w:trPr>
          <w:trHeight w:val="288"/>
        </w:trPr>
        <w:tc>
          <w:tcPr>
            <w:tcW w:w="1623" w:type="dxa"/>
            <w:shd w:val="clear" w:color="auto" w:fill="auto"/>
            <w:vAlign w:val="bottom"/>
          </w:tcPr>
          <w:p w14:paraId="627D900A"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age</w:t>
            </w:r>
          </w:p>
        </w:tc>
        <w:tc>
          <w:tcPr>
            <w:tcW w:w="1123" w:type="dxa"/>
            <w:shd w:val="clear" w:color="auto" w:fill="auto"/>
            <w:vAlign w:val="bottom"/>
          </w:tcPr>
          <w:p w14:paraId="627D900B"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89.058</w:t>
            </w:r>
          </w:p>
        </w:tc>
        <w:tc>
          <w:tcPr>
            <w:tcW w:w="1116" w:type="dxa"/>
            <w:shd w:val="clear" w:color="auto" w:fill="auto"/>
            <w:vAlign w:val="bottom"/>
          </w:tcPr>
          <w:p w14:paraId="627D900C"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34.663</w:t>
            </w:r>
          </w:p>
        </w:tc>
        <w:tc>
          <w:tcPr>
            <w:tcW w:w="1116" w:type="dxa"/>
            <w:shd w:val="clear" w:color="auto" w:fill="auto"/>
            <w:vAlign w:val="bottom"/>
          </w:tcPr>
          <w:p w14:paraId="627D900D"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2.569</w:t>
            </w:r>
          </w:p>
        </w:tc>
        <w:tc>
          <w:tcPr>
            <w:tcW w:w="1699" w:type="dxa"/>
            <w:shd w:val="clear" w:color="auto" w:fill="auto"/>
            <w:vAlign w:val="bottom"/>
          </w:tcPr>
          <w:p w14:paraId="627D900E"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0.0123</w:t>
            </w:r>
          </w:p>
        </w:tc>
      </w:tr>
      <w:tr w:rsidR="005C0917" w:rsidRPr="00E34D59" w14:paraId="627D9015" w14:textId="77777777">
        <w:trPr>
          <w:trHeight w:val="288"/>
        </w:trPr>
        <w:tc>
          <w:tcPr>
            <w:tcW w:w="1623" w:type="dxa"/>
            <w:shd w:val="clear" w:color="auto" w:fill="auto"/>
            <w:vAlign w:val="bottom"/>
          </w:tcPr>
          <w:p w14:paraId="627D9010"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Sex (male)</w:t>
            </w:r>
          </w:p>
        </w:tc>
        <w:tc>
          <w:tcPr>
            <w:tcW w:w="1123" w:type="dxa"/>
            <w:shd w:val="clear" w:color="auto" w:fill="auto"/>
            <w:vAlign w:val="bottom"/>
          </w:tcPr>
          <w:p w14:paraId="627D9011"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502.453</w:t>
            </w:r>
          </w:p>
        </w:tc>
        <w:tc>
          <w:tcPr>
            <w:tcW w:w="1116" w:type="dxa"/>
            <w:shd w:val="clear" w:color="auto" w:fill="auto"/>
            <w:vAlign w:val="bottom"/>
          </w:tcPr>
          <w:p w14:paraId="627D9012"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362.173</w:t>
            </w:r>
          </w:p>
        </w:tc>
        <w:tc>
          <w:tcPr>
            <w:tcW w:w="1116" w:type="dxa"/>
            <w:shd w:val="clear" w:color="auto" w:fill="auto"/>
            <w:vAlign w:val="bottom"/>
          </w:tcPr>
          <w:p w14:paraId="627D9013"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1.387</w:t>
            </w:r>
          </w:p>
        </w:tc>
        <w:tc>
          <w:tcPr>
            <w:tcW w:w="1699" w:type="dxa"/>
            <w:shd w:val="clear" w:color="auto" w:fill="auto"/>
            <w:vAlign w:val="bottom"/>
          </w:tcPr>
          <w:p w14:paraId="627D9014"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0.1709</w:t>
            </w:r>
          </w:p>
        </w:tc>
      </w:tr>
      <w:tr w:rsidR="005C0917" w:rsidRPr="00E34D59" w14:paraId="627D901B" w14:textId="77777777">
        <w:trPr>
          <w:trHeight w:val="288"/>
        </w:trPr>
        <w:tc>
          <w:tcPr>
            <w:tcW w:w="1623" w:type="dxa"/>
            <w:shd w:val="clear" w:color="auto" w:fill="auto"/>
            <w:vAlign w:val="bottom"/>
          </w:tcPr>
          <w:p w14:paraId="627D9016"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RANK (high)</w:t>
            </w:r>
          </w:p>
        </w:tc>
        <w:tc>
          <w:tcPr>
            <w:tcW w:w="1123" w:type="dxa"/>
            <w:shd w:val="clear" w:color="auto" w:fill="auto"/>
            <w:vAlign w:val="bottom"/>
          </w:tcPr>
          <w:p w14:paraId="627D9017"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352.350</w:t>
            </w:r>
          </w:p>
        </w:tc>
        <w:tc>
          <w:tcPr>
            <w:tcW w:w="1116" w:type="dxa"/>
            <w:shd w:val="clear" w:color="auto" w:fill="auto"/>
            <w:vAlign w:val="bottom"/>
          </w:tcPr>
          <w:p w14:paraId="627D9018"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395.550</w:t>
            </w:r>
          </w:p>
        </w:tc>
        <w:tc>
          <w:tcPr>
            <w:tcW w:w="1116" w:type="dxa"/>
            <w:shd w:val="clear" w:color="auto" w:fill="auto"/>
            <w:vAlign w:val="bottom"/>
          </w:tcPr>
          <w:p w14:paraId="627D9019"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0.89</w:t>
            </w:r>
            <w:r w:rsidRPr="00E34D59">
              <w:rPr>
                <w:rFonts w:ascii="Times New Roman" w:eastAsia="Times New Roman" w:hAnsi="Times New Roman" w:cs="Times New Roman"/>
                <w:sz w:val="24"/>
                <w:szCs w:val="24"/>
              </w:rPr>
              <w:t>1</w:t>
            </w:r>
          </w:p>
        </w:tc>
        <w:tc>
          <w:tcPr>
            <w:tcW w:w="1699" w:type="dxa"/>
            <w:shd w:val="clear" w:color="auto" w:fill="auto"/>
            <w:vAlign w:val="bottom"/>
          </w:tcPr>
          <w:p w14:paraId="627D901A"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0.3763</w:t>
            </w:r>
          </w:p>
        </w:tc>
      </w:tr>
      <w:tr w:rsidR="005C0917" w:rsidRPr="00E34D59" w14:paraId="627D9021" w14:textId="77777777">
        <w:trPr>
          <w:trHeight w:val="288"/>
        </w:trPr>
        <w:tc>
          <w:tcPr>
            <w:tcW w:w="1623" w:type="dxa"/>
            <w:shd w:val="clear" w:color="auto" w:fill="auto"/>
            <w:vAlign w:val="bottom"/>
          </w:tcPr>
          <w:p w14:paraId="627D901C"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Tolerance (low)</w:t>
            </w:r>
          </w:p>
        </w:tc>
        <w:tc>
          <w:tcPr>
            <w:tcW w:w="1123" w:type="dxa"/>
            <w:shd w:val="clear" w:color="auto" w:fill="auto"/>
            <w:vAlign w:val="bottom"/>
          </w:tcPr>
          <w:p w14:paraId="627D901D"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-593.691</w:t>
            </w:r>
          </w:p>
        </w:tc>
        <w:tc>
          <w:tcPr>
            <w:tcW w:w="1116" w:type="dxa"/>
            <w:shd w:val="clear" w:color="auto" w:fill="auto"/>
            <w:vAlign w:val="bottom"/>
          </w:tcPr>
          <w:p w14:paraId="627D901E"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456.8312</w:t>
            </w:r>
          </w:p>
        </w:tc>
        <w:tc>
          <w:tcPr>
            <w:tcW w:w="1116" w:type="dxa"/>
            <w:shd w:val="clear" w:color="auto" w:fill="auto"/>
            <w:vAlign w:val="bottom"/>
          </w:tcPr>
          <w:p w14:paraId="627D901F"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-1.299</w:t>
            </w:r>
          </w:p>
        </w:tc>
        <w:tc>
          <w:tcPr>
            <w:tcW w:w="1699" w:type="dxa"/>
            <w:shd w:val="clear" w:color="auto" w:fill="auto"/>
            <w:vAlign w:val="bottom"/>
          </w:tcPr>
          <w:p w14:paraId="627D9020"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0.198</w:t>
            </w:r>
          </w:p>
        </w:tc>
      </w:tr>
      <w:tr w:rsidR="005C0917" w:rsidRPr="00E34D59" w14:paraId="627D9027" w14:textId="77777777">
        <w:trPr>
          <w:trHeight w:val="288"/>
        </w:trPr>
        <w:tc>
          <w:tcPr>
            <w:tcW w:w="1623" w:type="dxa"/>
            <w:shd w:val="clear" w:color="auto" w:fill="auto"/>
            <w:vAlign w:val="bottom"/>
          </w:tcPr>
          <w:p w14:paraId="627D9022"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Tolerance (medium)</w:t>
            </w:r>
          </w:p>
        </w:tc>
        <w:tc>
          <w:tcPr>
            <w:tcW w:w="1123" w:type="dxa"/>
            <w:shd w:val="clear" w:color="auto" w:fill="auto"/>
            <w:vAlign w:val="bottom"/>
          </w:tcPr>
          <w:p w14:paraId="627D9023"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818.972</w:t>
            </w:r>
          </w:p>
        </w:tc>
        <w:tc>
          <w:tcPr>
            <w:tcW w:w="1116" w:type="dxa"/>
            <w:shd w:val="clear" w:color="auto" w:fill="auto"/>
            <w:vAlign w:val="bottom"/>
          </w:tcPr>
          <w:p w14:paraId="627D9024"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466.010</w:t>
            </w:r>
          </w:p>
        </w:tc>
        <w:tc>
          <w:tcPr>
            <w:tcW w:w="1116" w:type="dxa"/>
            <w:shd w:val="clear" w:color="auto" w:fill="auto"/>
            <w:vAlign w:val="bottom"/>
          </w:tcPr>
          <w:p w14:paraId="627D9025"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1.757</w:t>
            </w:r>
          </w:p>
        </w:tc>
        <w:tc>
          <w:tcPr>
            <w:tcW w:w="1699" w:type="dxa"/>
            <w:shd w:val="clear" w:color="auto" w:fill="auto"/>
            <w:vAlign w:val="bottom"/>
          </w:tcPr>
          <w:p w14:paraId="627D9026"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0.0836</w:t>
            </w:r>
          </w:p>
        </w:tc>
      </w:tr>
      <w:tr w:rsidR="005C0917" w:rsidRPr="00E34D59" w14:paraId="627D902D" w14:textId="77777777">
        <w:trPr>
          <w:trHeight w:val="288"/>
        </w:trPr>
        <w:tc>
          <w:tcPr>
            <w:tcW w:w="1623" w:type="dxa"/>
            <w:shd w:val="clear" w:color="auto" w:fill="auto"/>
            <w:vAlign w:val="bottom"/>
          </w:tcPr>
          <w:p w14:paraId="627D9028"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trial</w:t>
            </w:r>
          </w:p>
        </w:tc>
        <w:tc>
          <w:tcPr>
            <w:tcW w:w="1123" w:type="dxa"/>
            <w:shd w:val="clear" w:color="auto" w:fill="auto"/>
            <w:vAlign w:val="bottom"/>
          </w:tcPr>
          <w:p w14:paraId="627D9029"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-10.153</w:t>
            </w:r>
          </w:p>
        </w:tc>
        <w:tc>
          <w:tcPr>
            <w:tcW w:w="1116" w:type="dxa"/>
            <w:shd w:val="clear" w:color="auto" w:fill="auto"/>
            <w:vAlign w:val="bottom"/>
          </w:tcPr>
          <w:p w14:paraId="627D902A"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10.450</w:t>
            </w:r>
          </w:p>
        </w:tc>
        <w:tc>
          <w:tcPr>
            <w:tcW w:w="1116" w:type="dxa"/>
            <w:shd w:val="clear" w:color="auto" w:fill="auto"/>
            <w:vAlign w:val="bottom"/>
          </w:tcPr>
          <w:p w14:paraId="627D902B"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-0.971</w:t>
            </w:r>
          </w:p>
        </w:tc>
        <w:tc>
          <w:tcPr>
            <w:tcW w:w="1699" w:type="dxa"/>
            <w:shd w:val="clear" w:color="auto" w:fill="auto"/>
            <w:vAlign w:val="bottom"/>
          </w:tcPr>
          <w:p w14:paraId="627D902C"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0.331</w:t>
            </w:r>
          </w:p>
        </w:tc>
      </w:tr>
      <w:tr w:rsidR="005C0917" w:rsidRPr="00E34D59" w14:paraId="627D9033" w14:textId="77777777">
        <w:trPr>
          <w:trHeight w:val="288"/>
        </w:trPr>
        <w:tc>
          <w:tcPr>
            <w:tcW w:w="1623" w:type="dxa"/>
            <w:tcBorders>
              <w:bottom w:val="single" w:sz="4" w:space="0" w:color="000000"/>
            </w:tcBorders>
            <w:shd w:val="clear" w:color="auto" w:fill="auto"/>
            <w:vAlign w:val="bottom"/>
          </w:tcPr>
          <w:p w14:paraId="627D902E" w14:textId="77777777" w:rsidR="005C0917" w:rsidRPr="00E34D59" w:rsidRDefault="008A7644">
            <w:pPr>
              <w:spacing w:after="0" w:line="276" w:lineRule="auto"/>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session</w:t>
            </w:r>
          </w:p>
        </w:tc>
        <w:tc>
          <w:tcPr>
            <w:tcW w:w="1123" w:type="dxa"/>
            <w:tcBorders>
              <w:bottom w:val="single" w:sz="4" w:space="0" w:color="000000"/>
            </w:tcBorders>
            <w:shd w:val="clear" w:color="auto" w:fill="auto"/>
            <w:vAlign w:val="bottom"/>
          </w:tcPr>
          <w:p w14:paraId="627D902F"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-561.78</w:t>
            </w:r>
          </w:p>
        </w:tc>
        <w:tc>
          <w:tcPr>
            <w:tcW w:w="1116" w:type="dxa"/>
            <w:tcBorders>
              <w:bottom w:val="single" w:sz="4" w:space="0" w:color="000000"/>
            </w:tcBorders>
            <w:shd w:val="clear" w:color="auto" w:fill="auto"/>
            <w:vAlign w:val="bottom"/>
          </w:tcPr>
          <w:p w14:paraId="627D9030"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98.2642</w:t>
            </w:r>
          </w:p>
        </w:tc>
        <w:tc>
          <w:tcPr>
            <w:tcW w:w="1116" w:type="dxa"/>
            <w:tcBorders>
              <w:bottom w:val="single" w:sz="4" w:space="0" w:color="000000"/>
            </w:tcBorders>
            <w:shd w:val="clear" w:color="auto" w:fill="auto"/>
            <w:vAlign w:val="bottom"/>
          </w:tcPr>
          <w:p w14:paraId="627D9031"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-5.7170</w:t>
            </w:r>
          </w:p>
        </w:tc>
        <w:tc>
          <w:tcPr>
            <w:tcW w:w="1699" w:type="dxa"/>
            <w:tcBorders>
              <w:bottom w:val="single" w:sz="4" w:space="0" w:color="000000"/>
            </w:tcBorders>
            <w:shd w:val="clear" w:color="auto" w:fill="auto"/>
            <w:vAlign w:val="bottom"/>
          </w:tcPr>
          <w:p w14:paraId="627D9032" w14:textId="77777777" w:rsidR="005C0917" w:rsidRPr="00E34D59" w:rsidRDefault="008A7644">
            <w:pPr>
              <w:spacing w:after="0" w:line="276" w:lineRule="auto"/>
              <w:jc w:val="right"/>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1.21E-08**</w:t>
            </w:r>
          </w:p>
        </w:tc>
      </w:tr>
    </w:tbl>
    <w:p w14:paraId="627D9034" w14:textId="4D4092A7" w:rsidR="005C0917" w:rsidRPr="00E34D59" w:rsidRDefault="008A7644">
      <w:pPr>
        <w:spacing w:before="240" w:after="200" w:line="276" w:lineRule="auto"/>
        <w:rPr>
          <w:rFonts w:ascii="Times New Roman" w:eastAsia="Times New Roman" w:hAnsi="Times New Roman" w:cs="Times New Roman"/>
          <w:i/>
          <w:color w:val="44546A"/>
          <w:sz w:val="24"/>
          <w:szCs w:val="24"/>
        </w:rPr>
      </w:pPr>
      <w:r w:rsidRPr="00E34D59">
        <w:rPr>
          <w:rFonts w:ascii="Times New Roman" w:eastAsia="Times New Roman" w:hAnsi="Times New Roman" w:cs="Times New Roman"/>
          <w:i/>
          <w:color w:val="44546A"/>
          <w:sz w:val="24"/>
          <w:szCs w:val="24"/>
        </w:rPr>
        <w:t xml:space="preserve">Results of the LMM for the response latency in the training trials (touching a target on the screen, phase 2 of the training, 20 times in a row). Explanatory variables were individual characteristics (sex, </w:t>
      </w:r>
      <w:proofErr w:type="gramStart"/>
      <w:r w:rsidRPr="00E34D59">
        <w:rPr>
          <w:rFonts w:ascii="Times New Roman" w:eastAsia="Times New Roman" w:hAnsi="Times New Roman" w:cs="Times New Roman"/>
          <w:i/>
          <w:color w:val="44546A"/>
          <w:sz w:val="24"/>
          <w:szCs w:val="24"/>
        </w:rPr>
        <w:t>age</w:t>
      </w:r>
      <w:proofErr w:type="gramEnd"/>
      <w:r w:rsidRPr="00E34D59">
        <w:rPr>
          <w:rFonts w:ascii="Times New Roman" w:eastAsia="Times New Roman" w:hAnsi="Times New Roman" w:cs="Times New Roman"/>
          <w:i/>
          <w:color w:val="44546A"/>
          <w:sz w:val="24"/>
          <w:szCs w:val="24"/>
        </w:rPr>
        <w:t xml:space="preserve"> and tolerance), experimental determinants </w:t>
      </w:r>
      <w:r w:rsidR="00201937" w:rsidRPr="00E34D59">
        <w:rPr>
          <w:rFonts w:ascii="Times New Roman" w:eastAsia="Times New Roman" w:hAnsi="Times New Roman" w:cs="Times New Roman"/>
          <w:i/>
          <w:color w:val="44546A"/>
          <w:sz w:val="24"/>
          <w:szCs w:val="24"/>
        </w:rPr>
        <w:t>(trial</w:t>
      </w:r>
      <w:r w:rsidRPr="00E34D59">
        <w:rPr>
          <w:rFonts w:ascii="Times New Roman" w:eastAsia="Times New Roman" w:hAnsi="Times New Roman" w:cs="Times New Roman"/>
          <w:i/>
          <w:color w:val="44546A"/>
          <w:sz w:val="24"/>
          <w:szCs w:val="24"/>
        </w:rPr>
        <w:t xml:space="preserve"> and session). All full models the individual ID as a random factor. The Estimates (representing the change in the dependent variable relative to the baseline category of each predictor variable), Standard Error, t-value and p-value are represented. 6822 observations were analysed. * p &lt; 0.05, ** p &lt; 0.01, *** p &lt; 0.001.</w:t>
      </w:r>
    </w:p>
    <w:p w14:paraId="627D9035" w14:textId="77777777" w:rsidR="005C0917" w:rsidRPr="00E34D59" w:rsidRDefault="008A7644">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The factor tolerance did not influence the response latency of the subjects in the last step of the training sessions (</w:t>
      </w:r>
      <w:r w:rsidRPr="00E34D59">
        <w:rPr>
          <w:rFonts w:ascii="Times New Roman" w:eastAsia="Times New Roman" w:hAnsi="Times New Roman" w:cs="Times New Roman"/>
          <w:color w:val="222222"/>
          <w:sz w:val="24"/>
          <w:szCs w:val="24"/>
        </w:rPr>
        <w:t>χ</w:t>
      </w:r>
      <w:r w:rsidRPr="00E34D59">
        <w:rPr>
          <w:rFonts w:ascii="Times New Roman" w:eastAsia="Times New Roman" w:hAnsi="Times New Roman" w:cs="Times New Roman"/>
          <w:color w:val="222222"/>
          <w:sz w:val="24"/>
          <w:szCs w:val="24"/>
          <w:vertAlign w:val="superscript"/>
        </w:rPr>
        <w:t xml:space="preserve">2 </w:t>
      </w:r>
      <w:r w:rsidRPr="00E34D59">
        <w:rPr>
          <w:rFonts w:ascii="Times New Roman" w:eastAsia="Times New Roman" w:hAnsi="Times New Roman" w:cs="Times New Roman"/>
          <w:color w:val="222222"/>
          <w:sz w:val="24"/>
          <w:szCs w:val="24"/>
          <w:vertAlign w:val="subscript"/>
        </w:rPr>
        <w:t xml:space="preserve">1 </w:t>
      </w:r>
      <w:r w:rsidRPr="00E34D59">
        <w:rPr>
          <w:rFonts w:ascii="Times New Roman" w:eastAsia="Times New Roman" w:hAnsi="Times New Roman" w:cs="Times New Roman"/>
          <w:color w:val="000000"/>
          <w:sz w:val="24"/>
          <w:szCs w:val="24"/>
        </w:rPr>
        <w:t>= 12.69, N = 66, P &gt; 0.05).</w:t>
      </w:r>
    </w:p>
    <w:p w14:paraId="627D9036" w14:textId="77777777" w:rsidR="005C0917" w:rsidRPr="00E34D59" w:rsidRDefault="005C0917">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627D9037" w14:textId="77777777"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S9 Distraction control score for all sessions together</w:t>
      </w:r>
    </w:p>
    <w:p w14:paraId="627D9038" w14:textId="77777777" w:rsidR="005C0917" w:rsidRPr="00E34D59" w:rsidRDefault="005C0917">
      <w:pPr>
        <w:spacing w:after="0" w:line="276" w:lineRule="auto"/>
        <w:jc w:val="both"/>
        <w:rPr>
          <w:rFonts w:ascii="Times New Roman" w:eastAsia="Times New Roman" w:hAnsi="Times New Roman" w:cs="Times New Roman"/>
          <w:i/>
          <w:sz w:val="24"/>
          <w:szCs w:val="24"/>
          <w:u w:val="single"/>
        </w:rPr>
      </w:pPr>
    </w:p>
    <w:p w14:paraId="627D9039" w14:textId="77777777" w:rsidR="005C0917" w:rsidRPr="00E34D59" w:rsidRDefault="005C0917">
      <w:pPr>
        <w:spacing w:after="0" w:line="276" w:lineRule="auto"/>
        <w:jc w:val="both"/>
        <w:rPr>
          <w:rFonts w:ascii="Times New Roman" w:eastAsia="Times New Roman" w:hAnsi="Times New Roman" w:cs="Times New Roman"/>
          <w:sz w:val="24"/>
          <w:szCs w:val="24"/>
        </w:rPr>
      </w:pPr>
    </w:p>
    <w:tbl>
      <w:tblPr>
        <w:tblStyle w:val="a2"/>
        <w:tblW w:w="8505" w:type="dxa"/>
        <w:jc w:val="center"/>
        <w:tblBorders>
          <w:top w:val="nil"/>
          <w:left w:val="nil"/>
          <w:bottom w:val="nil"/>
          <w:right w:val="nil"/>
          <w:insideH w:val="nil"/>
          <w:insideV w:val="nil"/>
        </w:tblBorders>
        <w:tblLayout w:type="fixed"/>
        <w:tblLook w:val="0400" w:firstRow="0" w:lastRow="0" w:firstColumn="0" w:lastColumn="0" w:noHBand="0" w:noVBand="1"/>
      </w:tblPr>
      <w:tblGrid>
        <w:gridCol w:w="1181"/>
        <w:gridCol w:w="2771"/>
        <w:gridCol w:w="1198"/>
        <w:gridCol w:w="1229"/>
        <w:gridCol w:w="900"/>
        <w:gridCol w:w="1226"/>
      </w:tblGrid>
      <w:tr w:rsidR="005C0917" w:rsidRPr="00E34D59" w14:paraId="627D903F" w14:textId="77777777" w:rsidTr="0068016D">
        <w:trPr>
          <w:trHeight w:val="288"/>
          <w:jc w:val="center"/>
        </w:trPr>
        <w:tc>
          <w:tcPr>
            <w:tcW w:w="3952" w:type="dxa"/>
            <w:gridSpan w:val="2"/>
            <w:tcBorders>
              <w:top w:val="single" w:sz="4" w:space="0" w:color="000000"/>
              <w:bottom w:val="single" w:sz="4" w:space="0" w:color="000000"/>
            </w:tcBorders>
          </w:tcPr>
          <w:p w14:paraId="627D903A"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lastRenderedPageBreak/>
              <w:t>Predictors</w:t>
            </w:r>
          </w:p>
        </w:tc>
        <w:tc>
          <w:tcPr>
            <w:tcW w:w="1198" w:type="dxa"/>
            <w:tcBorders>
              <w:top w:val="single" w:sz="4" w:space="0" w:color="000000"/>
              <w:bottom w:val="single" w:sz="4" w:space="0" w:color="000000"/>
            </w:tcBorders>
          </w:tcPr>
          <w:p w14:paraId="627D903B"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w:t>
            </w:r>
          </w:p>
        </w:tc>
        <w:tc>
          <w:tcPr>
            <w:tcW w:w="1229" w:type="dxa"/>
            <w:tcBorders>
              <w:top w:val="single" w:sz="4" w:space="0" w:color="000000"/>
              <w:bottom w:val="single" w:sz="4" w:space="0" w:color="000000"/>
            </w:tcBorders>
          </w:tcPr>
          <w:p w14:paraId="627D903C"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900" w:type="dxa"/>
            <w:tcBorders>
              <w:top w:val="single" w:sz="4" w:space="0" w:color="000000"/>
              <w:bottom w:val="single" w:sz="4" w:space="0" w:color="000000"/>
            </w:tcBorders>
          </w:tcPr>
          <w:p w14:paraId="627D903D"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 value</w:t>
            </w:r>
          </w:p>
        </w:tc>
        <w:tc>
          <w:tcPr>
            <w:tcW w:w="1226" w:type="dxa"/>
            <w:tcBorders>
              <w:top w:val="single" w:sz="4" w:space="0" w:color="000000"/>
              <w:bottom w:val="single" w:sz="4" w:space="0" w:color="000000"/>
            </w:tcBorders>
          </w:tcPr>
          <w:p w14:paraId="627D903E" w14:textId="77777777" w:rsidR="005C0917" w:rsidRPr="00E34D59" w:rsidRDefault="008A7644">
            <w:pPr>
              <w:spacing w:line="276" w:lineRule="auto"/>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(&gt;|t|)</w:t>
            </w:r>
          </w:p>
        </w:tc>
      </w:tr>
      <w:tr w:rsidR="005C0917" w:rsidRPr="00E34D59" w14:paraId="627D9045" w14:textId="77777777" w:rsidTr="0068016D">
        <w:trPr>
          <w:trHeight w:val="288"/>
          <w:jc w:val="center"/>
        </w:trPr>
        <w:tc>
          <w:tcPr>
            <w:tcW w:w="3952" w:type="dxa"/>
            <w:gridSpan w:val="2"/>
            <w:tcBorders>
              <w:top w:val="single" w:sz="4" w:space="0" w:color="000000"/>
            </w:tcBorders>
          </w:tcPr>
          <w:p w14:paraId="627D9040"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(Intercept)</w:t>
            </w:r>
          </w:p>
        </w:tc>
        <w:tc>
          <w:tcPr>
            <w:tcW w:w="1198" w:type="dxa"/>
            <w:tcBorders>
              <w:top w:val="single" w:sz="4" w:space="0" w:color="000000"/>
            </w:tcBorders>
          </w:tcPr>
          <w:p w14:paraId="627D9041"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95.019</w:t>
            </w:r>
          </w:p>
        </w:tc>
        <w:tc>
          <w:tcPr>
            <w:tcW w:w="1229" w:type="dxa"/>
            <w:tcBorders>
              <w:top w:val="single" w:sz="4" w:space="0" w:color="000000"/>
            </w:tcBorders>
          </w:tcPr>
          <w:p w14:paraId="627D9042"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2.157</w:t>
            </w:r>
          </w:p>
        </w:tc>
        <w:tc>
          <w:tcPr>
            <w:tcW w:w="900" w:type="dxa"/>
            <w:tcBorders>
              <w:top w:val="single" w:sz="4" w:space="0" w:color="000000"/>
            </w:tcBorders>
          </w:tcPr>
          <w:p w14:paraId="627D9043"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44.042</w:t>
            </w:r>
          </w:p>
        </w:tc>
        <w:tc>
          <w:tcPr>
            <w:tcW w:w="1226" w:type="dxa"/>
            <w:tcBorders>
              <w:top w:val="single" w:sz="4" w:space="0" w:color="000000"/>
            </w:tcBorders>
          </w:tcPr>
          <w:p w14:paraId="627D9044"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0.000</w:t>
            </w:r>
          </w:p>
        </w:tc>
      </w:tr>
      <w:tr w:rsidR="005C0917" w:rsidRPr="00E34D59" w14:paraId="627D904C" w14:textId="77777777" w:rsidTr="0068016D">
        <w:trPr>
          <w:trHeight w:val="288"/>
          <w:jc w:val="center"/>
        </w:trPr>
        <w:tc>
          <w:tcPr>
            <w:tcW w:w="1181" w:type="dxa"/>
            <w:shd w:val="clear" w:color="auto" w:fill="F2F2F2"/>
          </w:tcPr>
          <w:p w14:paraId="627D9046"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age</w:t>
            </w:r>
          </w:p>
        </w:tc>
        <w:tc>
          <w:tcPr>
            <w:tcW w:w="2771" w:type="dxa"/>
            <w:shd w:val="clear" w:color="auto" w:fill="F2F2F2"/>
          </w:tcPr>
          <w:p w14:paraId="627D9047" w14:textId="77777777" w:rsidR="005C0917" w:rsidRPr="00E34D59" w:rsidRDefault="005C0917">
            <w:pPr>
              <w:spacing w:line="276" w:lineRule="auto"/>
              <w:jc w:val="both"/>
              <w:rPr>
                <w:rFonts w:ascii="Times New Roman" w:eastAsia="Times New Roman" w:hAnsi="Times New Roman" w:cs="Times New Roman"/>
                <w:sz w:val="24"/>
                <w:szCs w:val="24"/>
              </w:rPr>
            </w:pPr>
          </w:p>
        </w:tc>
        <w:tc>
          <w:tcPr>
            <w:tcW w:w="1198" w:type="dxa"/>
            <w:shd w:val="clear" w:color="auto" w:fill="F2F2F2"/>
          </w:tcPr>
          <w:p w14:paraId="627D9048"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-0.012</w:t>
            </w:r>
          </w:p>
        </w:tc>
        <w:tc>
          <w:tcPr>
            <w:tcW w:w="1229" w:type="dxa"/>
            <w:shd w:val="clear" w:color="auto" w:fill="F2F2F2"/>
          </w:tcPr>
          <w:p w14:paraId="627D9049"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0.132</w:t>
            </w:r>
          </w:p>
        </w:tc>
        <w:tc>
          <w:tcPr>
            <w:tcW w:w="900" w:type="dxa"/>
            <w:shd w:val="clear" w:color="auto" w:fill="F2F2F2"/>
          </w:tcPr>
          <w:p w14:paraId="627D904A"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-0.103</w:t>
            </w:r>
          </w:p>
        </w:tc>
        <w:tc>
          <w:tcPr>
            <w:tcW w:w="1226" w:type="dxa"/>
            <w:shd w:val="clear" w:color="auto" w:fill="F2F2F2"/>
          </w:tcPr>
          <w:p w14:paraId="627D904B"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0.9127</w:t>
            </w:r>
          </w:p>
        </w:tc>
      </w:tr>
      <w:tr w:rsidR="005C0917" w:rsidRPr="00E34D59" w14:paraId="627D9053" w14:textId="77777777" w:rsidTr="0068016D">
        <w:trPr>
          <w:trHeight w:val="288"/>
          <w:jc w:val="center"/>
        </w:trPr>
        <w:tc>
          <w:tcPr>
            <w:tcW w:w="1181" w:type="dxa"/>
          </w:tcPr>
          <w:p w14:paraId="627D904D"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sex</w:t>
            </w:r>
          </w:p>
        </w:tc>
        <w:tc>
          <w:tcPr>
            <w:tcW w:w="2771" w:type="dxa"/>
          </w:tcPr>
          <w:p w14:paraId="627D904E"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female vs male</w:t>
            </w:r>
          </w:p>
        </w:tc>
        <w:tc>
          <w:tcPr>
            <w:tcW w:w="1198" w:type="dxa"/>
          </w:tcPr>
          <w:p w14:paraId="627D904F"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0.502</w:t>
            </w:r>
          </w:p>
        </w:tc>
        <w:tc>
          <w:tcPr>
            <w:tcW w:w="1229" w:type="dxa"/>
          </w:tcPr>
          <w:p w14:paraId="627D9050"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1.360</w:t>
            </w:r>
          </w:p>
        </w:tc>
        <w:tc>
          <w:tcPr>
            <w:tcW w:w="900" w:type="dxa"/>
          </w:tcPr>
          <w:p w14:paraId="627D9051"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0.369</w:t>
            </w:r>
          </w:p>
        </w:tc>
        <w:tc>
          <w:tcPr>
            <w:tcW w:w="1226" w:type="dxa"/>
          </w:tcPr>
          <w:p w14:paraId="627D9052"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0.669</w:t>
            </w:r>
          </w:p>
        </w:tc>
      </w:tr>
      <w:tr w:rsidR="005C0917" w:rsidRPr="00E34D59" w14:paraId="627D905A" w14:textId="77777777" w:rsidTr="0068016D">
        <w:trPr>
          <w:trHeight w:val="288"/>
          <w:jc w:val="center"/>
        </w:trPr>
        <w:tc>
          <w:tcPr>
            <w:tcW w:w="1181" w:type="dxa"/>
            <w:vMerge w:val="restart"/>
            <w:shd w:val="clear" w:color="auto" w:fill="F2F2F2"/>
          </w:tcPr>
          <w:p w14:paraId="627D9054"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 xml:space="preserve">tolerance </w:t>
            </w:r>
          </w:p>
        </w:tc>
        <w:tc>
          <w:tcPr>
            <w:tcW w:w="2771" w:type="dxa"/>
            <w:shd w:val="clear" w:color="auto" w:fill="F2F2F2"/>
          </w:tcPr>
          <w:p w14:paraId="627D9055"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Low vs high </w:t>
            </w:r>
          </w:p>
        </w:tc>
        <w:tc>
          <w:tcPr>
            <w:tcW w:w="1198" w:type="dxa"/>
            <w:shd w:val="clear" w:color="auto" w:fill="F2F2F2"/>
          </w:tcPr>
          <w:p w14:paraId="627D9056"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2.608</w:t>
            </w:r>
          </w:p>
        </w:tc>
        <w:tc>
          <w:tcPr>
            <w:tcW w:w="1229" w:type="dxa"/>
            <w:shd w:val="clear" w:color="auto" w:fill="F2F2F2"/>
          </w:tcPr>
          <w:p w14:paraId="627D9057"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1.709</w:t>
            </w:r>
          </w:p>
        </w:tc>
        <w:tc>
          <w:tcPr>
            <w:tcW w:w="900" w:type="dxa"/>
            <w:shd w:val="clear" w:color="auto" w:fill="F2F2F2"/>
          </w:tcPr>
          <w:p w14:paraId="627D9058"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1.497</w:t>
            </w:r>
          </w:p>
        </w:tc>
        <w:tc>
          <w:tcPr>
            <w:tcW w:w="1226" w:type="dxa"/>
            <w:shd w:val="clear" w:color="auto" w:fill="F2F2F2"/>
          </w:tcPr>
          <w:p w14:paraId="627D9059"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0.091</w:t>
            </w:r>
          </w:p>
        </w:tc>
      </w:tr>
      <w:tr w:rsidR="005C0917" w:rsidRPr="00E34D59" w14:paraId="627D9061" w14:textId="77777777" w:rsidTr="0068016D">
        <w:trPr>
          <w:trHeight w:val="288"/>
          <w:jc w:val="center"/>
        </w:trPr>
        <w:tc>
          <w:tcPr>
            <w:tcW w:w="1181" w:type="dxa"/>
            <w:vMerge/>
            <w:shd w:val="clear" w:color="auto" w:fill="F2F2F2"/>
          </w:tcPr>
          <w:p w14:paraId="627D905B"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771" w:type="dxa"/>
            <w:shd w:val="clear" w:color="auto" w:fill="F2F2F2"/>
          </w:tcPr>
          <w:p w14:paraId="627D905C"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 vs medium</w:t>
            </w:r>
          </w:p>
        </w:tc>
        <w:tc>
          <w:tcPr>
            <w:tcW w:w="1198" w:type="dxa"/>
            <w:shd w:val="clear" w:color="auto" w:fill="F2F2F2"/>
          </w:tcPr>
          <w:p w14:paraId="627D905D"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3.349</w:t>
            </w:r>
          </w:p>
        </w:tc>
        <w:tc>
          <w:tcPr>
            <w:tcW w:w="1229" w:type="dxa"/>
            <w:shd w:val="clear" w:color="auto" w:fill="F2F2F2"/>
          </w:tcPr>
          <w:p w14:paraId="627D905E"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1.736</w:t>
            </w:r>
          </w:p>
        </w:tc>
        <w:tc>
          <w:tcPr>
            <w:tcW w:w="900" w:type="dxa"/>
            <w:shd w:val="clear" w:color="auto" w:fill="F2F2F2"/>
          </w:tcPr>
          <w:p w14:paraId="627D905F"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-1.929</w:t>
            </w:r>
          </w:p>
        </w:tc>
        <w:tc>
          <w:tcPr>
            <w:tcW w:w="1226" w:type="dxa"/>
            <w:shd w:val="clear" w:color="auto" w:fill="F2F2F2"/>
          </w:tcPr>
          <w:p w14:paraId="627D9060"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0.049*</w:t>
            </w:r>
          </w:p>
        </w:tc>
      </w:tr>
      <w:tr w:rsidR="005C0917" w:rsidRPr="00E34D59" w14:paraId="627D9068" w14:textId="77777777" w:rsidTr="0068016D">
        <w:trPr>
          <w:trHeight w:val="288"/>
          <w:jc w:val="center"/>
        </w:trPr>
        <w:tc>
          <w:tcPr>
            <w:tcW w:w="1181" w:type="dxa"/>
            <w:vMerge/>
            <w:shd w:val="clear" w:color="auto" w:fill="F2F2F2"/>
          </w:tcPr>
          <w:p w14:paraId="627D9062"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771" w:type="dxa"/>
            <w:shd w:val="clear" w:color="auto" w:fill="F2F2F2"/>
          </w:tcPr>
          <w:p w14:paraId="627D9063"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Low vs medium</w:t>
            </w:r>
          </w:p>
        </w:tc>
        <w:tc>
          <w:tcPr>
            <w:tcW w:w="1198" w:type="dxa"/>
            <w:shd w:val="clear" w:color="auto" w:fill="F2F2F2"/>
          </w:tcPr>
          <w:p w14:paraId="627D9064"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5.922</w:t>
            </w:r>
          </w:p>
        </w:tc>
        <w:tc>
          <w:tcPr>
            <w:tcW w:w="1229" w:type="dxa"/>
            <w:shd w:val="clear" w:color="auto" w:fill="F2F2F2"/>
          </w:tcPr>
          <w:p w14:paraId="627D9065"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1.560</w:t>
            </w:r>
          </w:p>
        </w:tc>
        <w:tc>
          <w:tcPr>
            <w:tcW w:w="900" w:type="dxa"/>
            <w:shd w:val="clear" w:color="auto" w:fill="F2F2F2"/>
          </w:tcPr>
          <w:p w14:paraId="627D9066"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-3.797</w:t>
            </w:r>
          </w:p>
        </w:tc>
        <w:tc>
          <w:tcPr>
            <w:tcW w:w="1226" w:type="dxa"/>
            <w:shd w:val="clear" w:color="auto" w:fill="F2F2F2"/>
          </w:tcPr>
          <w:p w14:paraId="627D9067"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0.000***</w:t>
            </w:r>
          </w:p>
        </w:tc>
      </w:tr>
      <w:tr w:rsidR="005C0917" w:rsidRPr="00E34D59" w14:paraId="627D906F" w14:textId="77777777" w:rsidTr="0068016D">
        <w:trPr>
          <w:trHeight w:val="288"/>
          <w:jc w:val="center"/>
        </w:trPr>
        <w:tc>
          <w:tcPr>
            <w:tcW w:w="1181" w:type="dxa"/>
            <w:vMerge w:val="restart"/>
            <w:shd w:val="clear" w:color="auto" w:fill="auto"/>
          </w:tcPr>
          <w:p w14:paraId="627D9069"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type of picture</w:t>
            </w:r>
          </w:p>
        </w:tc>
        <w:tc>
          <w:tcPr>
            <w:tcW w:w="2771" w:type="dxa"/>
            <w:shd w:val="clear" w:color="auto" w:fill="auto"/>
          </w:tcPr>
          <w:p w14:paraId="627D906A"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control vs picture</w:t>
            </w:r>
          </w:p>
        </w:tc>
        <w:tc>
          <w:tcPr>
            <w:tcW w:w="1198" w:type="dxa"/>
            <w:shd w:val="clear" w:color="auto" w:fill="auto"/>
          </w:tcPr>
          <w:p w14:paraId="627D906B"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0.553</w:t>
            </w:r>
          </w:p>
        </w:tc>
        <w:tc>
          <w:tcPr>
            <w:tcW w:w="1229" w:type="dxa"/>
            <w:shd w:val="clear" w:color="auto" w:fill="auto"/>
          </w:tcPr>
          <w:p w14:paraId="627D906C"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0.164</w:t>
            </w:r>
          </w:p>
        </w:tc>
        <w:tc>
          <w:tcPr>
            <w:tcW w:w="900" w:type="dxa"/>
            <w:shd w:val="clear" w:color="auto" w:fill="auto"/>
          </w:tcPr>
          <w:p w14:paraId="627D906D"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3.382</w:t>
            </w:r>
          </w:p>
        </w:tc>
        <w:tc>
          <w:tcPr>
            <w:tcW w:w="1226" w:type="dxa"/>
            <w:shd w:val="clear" w:color="auto" w:fill="auto"/>
          </w:tcPr>
          <w:p w14:paraId="627D906E"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0.001**</w:t>
            </w:r>
          </w:p>
        </w:tc>
      </w:tr>
      <w:tr w:rsidR="005C0917" w:rsidRPr="00E34D59" w14:paraId="627D9076" w14:textId="77777777" w:rsidTr="0068016D">
        <w:trPr>
          <w:trHeight w:val="288"/>
          <w:jc w:val="center"/>
        </w:trPr>
        <w:tc>
          <w:tcPr>
            <w:tcW w:w="1181" w:type="dxa"/>
            <w:vMerge/>
            <w:shd w:val="clear" w:color="auto" w:fill="auto"/>
          </w:tcPr>
          <w:p w14:paraId="627D9070"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771" w:type="dxa"/>
            <w:shd w:val="clear" w:color="auto" w:fill="auto"/>
          </w:tcPr>
          <w:p w14:paraId="627D9071"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object vs face</w:t>
            </w:r>
          </w:p>
        </w:tc>
        <w:tc>
          <w:tcPr>
            <w:tcW w:w="1198" w:type="dxa"/>
            <w:shd w:val="clear" w:color="auto" w:fill="auto"/>
          </w:tcPr>
          <w:p w14:paraId="627D9072"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0.877</w:t>
            </w:r>
          </w:p>
        </w:tc>
        <w:tc>
          <w:tcPr>
            <w:tcW w:w="1229" w:type="dxa"/>
            <w:shd w:val="clear" w:color="auto" w:fill="auto"/>
          </w:tcPr>
          <w:p w14:paraId="627D9073"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0.2777</w:t>
            </w:r>
          </w:p>
        </w:tc>
        <w:tc>
          <w:tcPr>
            <w:tcW w:w="900" w:type="dxa"/>
            <w:shd w:val="clear" w:color="auto" w:fill="auto"/>
          </w:tcPr>
          <w:p w14:paraId="627D9074"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3.162</w:t>
            </w:r>
          </w:p>
        </w:tc>
        <w:tc>
          <w:tcPr>
            <w:tcW w:w="1226" w:type="dxa"/>
            <w:shd w:val="clear" w:color="auto" w:fill="auto"/>
          </w:tcPr>
          <w:p w14:paraId="627D9075"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0.002**</w:t>
            </w:r>
          </w:p>
        </w:tc>
      </w:tr>
      <w:tr w:rsidR="005C0917" w:rsidRPr="00E34D59" w14:paraId="627D907D" w14:textId="77777777" w:rsidTr="0068016D">
        <w:trPr>
          <w:trHeight w:val="288"/>
          <w:jc w:val="center"/>
        </w:trPr>
        <w:tc>
          <w:tcPr>
            <w:tcW w:w="1181" w:type="dxa"/>
            <w:vMerge/>
            <w:shd w:val="clear" w:color="auto" w:fill="auto"/>
          </w:tcPr>
          <w:p w14:paraId="627D9077"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771" w:type="dxa"/>
            <w:shd w:val="clear" w:color="auto" w:fill="auto"/>
          </w:tcPr>
          <w:p w14:paraId="627D9078"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threat vs neutral</w:t>
            </w:r>
          </w:p>
        </w:tc>
        <w:tc>
          <w:tcPr>
            <w:tcW w:w="1198" w:type="dxa"/>
            <w:shd w:val="clear" w:color="auto" w:fill="auto"/>
          </w:tcPr>
          <w:p w14:paraId="627D9079"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-1.194</w:t>
            </w:r>
          </w:p>
        </w:tc>
        <w:tc>
          <w:tcPr>
            <w:tcW w:w="1229" w:type="dxa"/>
            <w:shd w:val="clear" w:color="auto" w:fill="auto"/>
          </w:tcPr>
          <w:p w14:paraId="627D907A"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0.482</w:t>
            </w:r>
          </w:p>
        </w:tc>
        <w:tc>
          <w:tcPr>
            <w:tcW w:w="900" w:type="dxa"/>
            <w:shd w:val="clear" w:color="auto" w:fill="auto"/>
          </w:tcPr>
          <w:p w14:paraId="627D907B"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-2.475</w:t>
            </w:r>
          </w:p>
        </w:tc>
        <w:tc>
          <w:tcPr>
            <w:tcW w:w="1226" w:type="dxa"/>
            <w:shd w:val="clear" w:color="auto" w:fill="auto"/>
          </w:tcPr>
          <w:p w14:paraId="627D907C"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0.013*</w:t>
            </w:r>
          </w:p>
        </w:tc>
      </w:tr>
      <w:tr w:rsidR="005C0917" w:rsidRPr="00E34D59" w14:paraId="627D9084" w14:textId="77777777" w:rsidTr="0068016D">
        <w:trPr>
          <w:trHeight w:val="288"/>
          <w:jc w:val="center"/>
        </w:trPr>
        <w:tc>
          <w:tcPr>
            <w:tcW w:w="1181" w:type="dxa"/>
            <w:shd w:val="clear" w:color="auto" w:fill="F2F2F2"/>
          </w:tcPr>
          <w:p w14:paraId="627D907E"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trial</w:t>
            </w:r>
          </w:p>
        </w:tc>
        <w:tc>
          <w:tcPr>
            <w:tcW w:w="2771" w:type="dxa"/>
            <w:shd w:val="clear" w:color="auto" w:fill="F2F2F2"/>
          </w:tcPr>
          <w:p w14:paraId="627D907F" w14:textId="77777777" w:rsidR="005C0917" w:rsidRPr="00E34D59" w:rsidRDefault="005C0917">
            <w:pPr>
              <w:spacing w:line="276" w:lineRule="auto"/>
              <w:jc w:val="both"/>
              <w:rPr>
                <w:rFonts w:ascii="Times New Roman" w:eastAsia="Times New Roman" w:hAnsi="Times New Roman" w:cs="Times New Roman"/>
                <w:sz w:val="24"/>
                <w:szCs w:val="24"/>
              </w:rPr>
            </w:pPr>
          </w:p>
        </w:tc>
        <w:tc>
          <w:tcPr>
            <w:tcW w:w="1198" w:type="dxa"/>
            <w:shd w:val="clear" w:color="auto" w:fill="F2F2F2"/>
          </w:tcPr>
          <w:p w14:paraId="627D9080"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-0.075</w:t>
            </w:r>
          </w:p>
        </w:tc>
        <w:tc>
          <w:tcPr>
            <w:tcW w:w="1229" w:type="dxa"/>
            <w:shd w:val="clear" w:color="auto" w:fill="F2F2F2"/>
          </w:tcPr>
          <w:p w14:paraId="627D9081"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0.030</w:t>
            </w:r>
          </w:p>
        </w:tc>
        <w:tc>
          <w:tcPr>
            <w:tcW w:w="900" w:type="dxa"/>
            <w:shd w:val="clear" w:color="auto" w:fill="F2F2F2"/>
          </w:tcPr>
          <w:p w14:paraId="627D9082"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-2.506</w:t>
            </w:r>
          </w:p>
        </w:tc>
        <w:tc>
          <w:tcPr>
            <w:tcW w:w="1226" w:type="dxa"/>
            <w:shd w:val="clear" w:color="auto" w:fill="F2F2F2"/>
          </w:tcPr>
          <w:p w14:paraId="627D9083"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0.012*</w:t>
            </w:r>
          </w:p>
        </w:tc>
      </w:tr>
      <w:tr w:rsidR="005C0917" w:rsidRPr="00E34D59" w14:paraId="627D908B" w14:textId="77777777" w:rsidTr="0068016D">
        <w:trPr>
          <w:trHeight w:val="288"/>
          <w:jc w:val="center"/>
        </w:trPr>
        <w:tc>
          <w:tcPr>
            <w:tcW w:w="1181" w:type="dxa"/>
            <w:tcBorders>
              <w:bottom w:val="single" w:sz="4" w:space="0" w:color="000000"/>
            </w:tcBorders>
            <w:shd w:val="clear" w:color="auto" w:fill="auto"/>
          </w:tcPr>
          <w:p w14:paraId="627D9085" w14:textId="77777777" w:rsidR="005C0917" w:rsidRPr="00E34D59" w:rsidRDefault="008A7644">
            <w:pPr>
              <w:spacing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session</w:t>
            </w:r>
          </w:p>
        </w:tc>
        <w:tc>
          <w:tcPr>
            <w:tcW w:w="2771" w:type="dxa"/>
            <w:tcBorders>
              <w:bottom w:val="single" w:sz="4" w:space="0" w:color="000000"/>
            </w:tcBorders>
            <w:shd w:val="clear" w:color="auto" w:fill="auto"/>
          </w:tcPr>
          <w:p w14:paraId="627D9086" w14:textId="77777777" w:rsidR="005C0917" w:rsidRPr="00E34D59" w:rsidRDefault="005C0917">
            <w:pPr>
              <w:spacing w:line="276" w:lineRule="auto"/>
              <w:jc w:val="both"/>
              <w:rPr>
                <w:rFonts w:ascii="Times New Roman" w:eastAsia="Times New Roman" w:hAnsi="Times New Roman" w:cs="Times New Roman"/>
                <w:sz w:val="24"/>
                <w:szCs w:val="24"/>
              </w:rPr>
            </w:pPr>
          </w:p>
        </w:tc>
        <w:tc>
          <w:tcPr>
            <w:tcW w:w="1198" w:type="dxa"/>
            <w:tcBorders>
              <w:bottom w:val="single" w:sz="4" w:space="0" w:color="000000"/>
            </w:tcBorders>
            <w:shd w:val="clear" w:color="auto" w:fill="auto"/>
          </w:tcPr>
          <w:p w14:paraId="627D9087"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-2.780</w:t>
            </w:r>
          </w:p>
        </w:tc>
        <w:tc>
          <w:tcPr>
            <w:tcW w:w="1229" w:type="dxa"/>
            <w:tcBorders>
              <w:bottom w:val="single" w:sz="4" w:space="0" w:color="000000"/>
            </w:tcBorders>
            <w:shd w:val="clear" w:color="auto" w:fill="auto"/>
          </w:tcPr>
          <w:p w14:paraId="627D9088"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0.331</w:t>
            </w:r>
          </w:p>
        </w:tc>
        <w:tc>
          <w:tcPr>
            <w:tcW w:w="900" w:type="dxa"/>
            <w:tcBorders>
              <w:bottom w:val="single" w:sz="4" w:space="0" w:color="000000"/>
            </w:tcBorders>
            <w:shd w:val="clear" w:color="auto" w:fill="auto"/>
          </w:tcPr>
          <w:p w14:paraId="627D9089"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-8.405</w:t>
            </w:r>
          </w:p>
        </w:tc>
        <w:tc>
          <w:tcPr>
            <w:tcW w:w="1226" w:type="dxa"/>
            <w:tcBorders>
              <w:bottom w:val="single" w:sz="4" w:space="0" w:color="000000"/>
            </w:tcBorders>
            <w:shd w:val="clear" w:color="auto" w:fill="auto"/>
          </w:tcPr>
          <w:p w14:paraId="627D908A"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0.000***</w:t>
            </w:r>
          </w:p>
        </w:tc>
      </w:tr>
    </w:tbl>
    <w:p w14:paraId="627D908C" w14:textId="77777777" w:rsidR="005C0917" w:rsidRPr="00E34D59" w:rsidRDefault="008A7644">
      <w:pPr>
        <w:spacing w:before="240" w:after="200" w:line="276" w:lineRule="auto"/>
        <w:rPr>
          <w:rFonts w:ascii="Times New Roman" w:eastAsia="Times New Roman" w:hAnsi="Times New Roman" w:cs="Times New Roman"/>
          <w:i/>
          <w:color w:val="44546A"/>
          <w:sz w:val="24"/>
          <w:szCs w:val="24"/>
        </w:rPr>
      </w:pPr>
      <w:bookmarkStart w:id="9" w:name="_heading=h.1fob9te" w:colFirst="0" w:colLast="0"/>
      <w:bookmarkEnd w:id="9"/>
      <w:r w:rsidRPr="00E34D59">
        <w:rPr>
          <w:rFonts w:ascii="Times New Roman" w:eastAsia="Times New Roman" w:hAnsi="Times New Roman" w:cs="Times New Roman"/>
          <w:i/>
          <w:color w:val="44546A"/>
          <w:sz w:val="24"/>
          <w:szCs w:val="24"/>
        </w:rPr>
        <w:t xml:space="preserve">Results of the LMM for the normalised Distraction control score (Distraction task) when all the sessions were taken together. Explanatory variables were individual characteristics (sex, </w:t>
      </w:r>
      <w:proofErr w:type="gramStart"/>
      <w:r w:rsidRPr="00E34D59">
        <w:rPr>
          <w:rFonts w:ascii="Times New Roman" w:eastAsia="Times New Roman" w:hAnsi="Times New Roman" w:cs="Times New Roman"/>
          <w:i/>
          <w:color w:val="44546A"/>
          <w:sz w:val="24"/>
          <w:szCs w:val="24"/>
        </w:rPr>
        <w:t>age</w:t>
      </w:r>
      <w:proofErr w:type="gramEnd"/>
      <w:r w:rsidRPr="00E34D59">
        <w:rPr>
          <w:rFonts w:ascii="Times New Roman" w:eastAsia="Times New Roman" w:hAnsi="Times New Roman" w:cs="Times New Roman"/>
          <w:i/>
          <w:color w:val="44546A"/>
          <w:sz w:val="24"/>
          <w:szCs w:val="24"/>
        </w:rPr>
        <w:t xml:space="preserve"> and tolerance), experimental determinants (type of picture, trial and session). All full models included the type of picture nested in the individual ID as a random factor. The Estimates (representing the change in the dependent variable relative to the baseline category of each predictor variable), Standard Error, t-value and p-value are represented. 6822 observations were analysed. * p &lt; 0.05, ** p &lt; 0.01, *** p &lt; 0.001.</w:t>
      </w:r>
    </w:p>
    <w:p w14:paraId="627D908D" w14:textId="77777777" w:rsidR="005C0917" w:rsidRPr="00E34D59" w:rsidRDefault="005C0917">
      <w:pPr>
        <w:spacing w:before="240" w:after="200" w:line="276" w:lineRule="auto"/>
        <w:rPr>
          <w:rFonts w:ascii="Times New Roman" w:eastAsia="Times New Roman" w:hAnsi="Times New Roman" w:cs="Times New Roman"/>
          <w:i/>
          <w:color w:val="44546A"/>
          <w:sz w:val="24"/>
          <w:szCs w:val="24"/>
        </w:rPr>
      </w:pPr>
    </w:p>
    <w:p w14:paraId="627D908E" w14:textId="77777777"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S10 Results for the Distraction control score for session 1</w:t>
      </w:r>
    </w:p>
    <w:tbl>
      <w:tblPr>
        <w:tblStyle w:val="a3"/>
        <w:tblW w:w="9072" w:type="dxa"/>
        <w:tblBorders>
          <w:top w:val="nil"/>
          <w:left w:val="nil"/>
          <w:bottom w:val="nil"/>
          <w:right w:val="nil"/>
          <w:insideH w:val="nil"/>
          <w:insideV w:val="nil"/>
        </w:tblBorders>
        <w:tblLayout w:type="fixed"/>
        <w:tblLook w:val="0400" w:firstRow="0" w:lastRow="0" w:firstColumn="0" w:lastColumn="0" w:noHBand="0" w:noVBand="1"/>
      </w:tblPr>
      <w:tblGrid>
        <w:gridCol w:w="1577"/>
        <w:gridCol w:w="1800"/>
        <w:gridCol w:w="1424"/>
        <w:gridCol w:w="1381"/>
        <w:gridCol w:w="1424"/>
        <w:gridCol w:w="1466"/>
      </w:tblGrid>
      <w:tr w:rsidR="005C0917" w:rsidRPr="00E34D59" w14:paraId="627D9094" w14:textId="77777777" w:rsidTr="0068016D">
        <w:trPr>
          <w:trHeight w:val="288"/>
        </w:trPr>
        <w:tc>
          <w:tcPr>
            <w:tcW w:w="3377" w:type="dxa"/>
            <w:gridSpan w:val="2"/>
            <w:tcBorders>
              <w:top w:val="single" w:sz="4" w:space="0" w:color="000000"/>
              <w:bottom w:val="single" w:sz="4" w:space="0" w:color="000000"/>
            </w:tcBorders>
          </w:tcPr>
          <w:p w14:paraId="627D908F"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Predictors</w:t>
            </w:r>
          </w:p>
        </w:tc>
        <w:tc>
          <w:tcPr>
            <w:tcW w:w="1424" w:type="dxa"/>
            <w:tcBorders>
              <w:top w:val="single" w:sz="4" w:space="0" w:color="000000"/>
              <w:bottom w:val="single" w:sz="4" w:space="0" w:color="000000"/>
            </w:tcBorders>
          </w:tcPr>
          <w:p w14:paraId="627D9090"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w:t>
            </w:r>
          </w:p>
        </w:tc>
        <w:tc>
          <w:tcPr>
            <w:tcW w:w="1381" w:type="dxa"/>
            <w:tcBorders>
              <w:top w:val="single" w:sz="4" w:space="0" w:color="000000"/>
              <w:bottom w:val="single" w:sz="4" w:space="0" w:color="000000"/>
            </w:tcBorders>
          </w:tcPr>
          <w:p w14:paraId="627D9091"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424" w:type="dxa"/>
            <w:tcBorders>
              <w:top w:val="single" w:sz="4" w:space="0" w:color="000000"/>
              <w:bottom w:val="single" w:sz="4" w:space="0" w:color="000000"/>
            </w:tcBorders>
          </w:tcPr>
          <w:p w14:paraId="627D9092"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 value</w:t>
            </w:r>
          </w:p>
        </w:tc>
        <w:tc>
          <w:tcPr>
            <w:tcW w:w="1466" w:type="dxa"/>
            <w:tcBorders>
              <w:top w:val="single" w:sz="4" w:space="0" w:color="000000"/>
              <w:bottom w:val="single" w:sz="4" w:space="0" w:color="000000"/>
            </w:tcBorders>
          </w:tcPr>
          <w:p w14:paraId="627D9093"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(&gt;|t|)</w:t>
            </w:r>
          </w:p>
        </w:tc>
      </w:tr>
      <w:tr w:rsidR="005C0917" w:rsidRPr="00E34D59" w14:paraId="627D909A" w14:textId="77777777" w:rsidTr="0068016D">
        <w:trPr>
          <w:trHeight w:val="288"/>
        </w:trPr>
        <w:tc>
          <w:tcPr>
            <w:tcW w:w="3377" w:type="dxa"/>
            <w:gridSpan w:val="2"/>
            <w:tcBorders>
              <w:top w:val="single" w:sz="4" w:space="0" w:color="000000"/>
            </w:tcBorders>
          </w:tcPr>
          <w:p w14:paraId="627D9095"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(Intercept)</w:t>
            </w:r>
          </w:p>
        </w:tc>
        <w:tc>
          <w:tcPr>
            <w:tcW w:w="1424" w:type="dxa"/>
            <w:tcBorders>
              <w:top w:val="single" w:sz="4" w:space="0" w:color="000000"/>
            </w:tcBorders>
          </w:tcPr>
          <w:p w14:paraId="627D9096"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96.243</w:t>
            </w:r>
          </w:p>
        </w:tc>
        <w:tc>
          <w:tcPr>
            <w:tcW w:w="1381" w:type="dxa"/>
            <w:tcBorders>
              <w:top w:val="single" w:sz="4" w:space="0" w:color="000000"/>
            </w:tcBorders>
          </w:tcPr>
          <w:p w14:paraId="627D9097"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3.352</w:t>
            </w:r>
          </w:p>
        </w:tc>
        <w:tc>
          <w:tcPr>
            <w:tcW w:w="1424" w:type="dxa"/>
            <w:tcBorders>
              <w:top w:val="single" w:sz="4" w:space="0" w:color="000000"/>
            </w:tcBorders>
          </w:tcPr>
          <w:p w14:paraId="627D9098"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28.708</w:t>
            </w:r>
          </w:p>
        </w:tc>
        <w:tc>
          <w:tcPr>
            <w:tcW w:w="1466" w:type="dxa"/>
            <w:tcBorders>
              <w:top w:val="single" w:sz="4" w:space="0" w:color="000000"/>
            </w:tcBorders>
          </w:tcPr>
          <w:p w14:paraId="627D9099"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0.000</w:t>
            </w:r>
          </w:p>
        </w:tc>
      </w:tr>
      <w:tr w:rsidR="005C0917" w:rsidRPr="00E34D59" w14:paraId="627D90A1" w14:textId="77777777" w:rsidTr="0068016D">
        <w:trPr>
          <w:trHeight w:val="288"/>
        </w:trPr>
        <w:tc>
          <w:tcPr>
            <w:tcW w:w="1577" w:type="dxa"/>
            <w:shd w:val="clear" w:color="auto" w:fill="F2F2F2"/>
          </w:tcPr>
          <w:p w14:paraId="627D909B"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age</w:t>
            </w:r>
          </w:p>
        </w:tc>
        <w:tc>
          <w:tcPr>
            <w:tcW w:w="1800" w:type="dxa"/>
            <w:shd w:val="clear" w:color="auto" w:fill="F2F2F2"/>
          </w:tcPr>
          <w:p w14:paraId="627D909C" w14:textId="77777777" w:rsidR="005C0917" w:rsidRPr="00E34D59" w:rsidRDefault="005C0917">
            <w:pPr>
              <w:spacing w:line="276" w:lineRule="auto"/>
              <w:ind w:left="720" w:hanging="720"/>
              <w:jc w:val="both"/>
              <w:rPr>
                <w:rFonts w:ascii="Times New Roman" w:eastAsia="Times New Roman" w:hAnsi="Times New Roman" w:cs="Times New Roman"/>
                <w:sz w:val="24"/>
                <w:szCs w:val="24"/>
              </w:rPr>
            </w:pPr>
          </w:p>
        </w:tc>
        <w:tc>
          <w:tcPr>
            <w:tcW w:w="1424" w:type="dxa"/>
            <w:shd w:val="clear" w:color="auto" w:fill="F2F2F2"/>
          </w:tcPr>
          <w:p w14:paraId="627D909D"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0.044</w:t>
            </w:r>
          </w:p>
        </w:tc>
        <w:tc>
          <w:tcPr>
            <w:tcW w:w="1381" w:type="dxa"/>
            <w:shd w:val="clear" w:color="auto" w:fill="F2F2F2"/>
          </w:tcPr>
          <w:p w14:paraId="627D909E"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0.237</w:t>
            </w:r>
          </w:p>
        </w:tc>
        <w:tc>
          <w:tcPr>
            <w:tcW w:w="1424" w:type="dxa"/>
            <w:shd w:val="clear" w:color="auto" w:fill="F2F2F2"/>
          </w:tcPr>
          <w:p w14:paraId="627D909F"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0.187</w:t>
            </w:r>
          </w:p>
        </w:tc>
        <w:tc>
          <w:tcPr>
            <w:tcW w:w="1466" w:type="dxa"/>
            <w:shd w:val="clear" w:color="auto" w:fill="F2F2F2"/>
          </w:tcPr>
          <w:p w14:paraId="627D90A0"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0.853</w:t>
            </w:r>
          </w:p>
        </w:tc>
      </w:tr>
      <w:tr w:rsidR="005C0917" w:rsidRPr="00E34D59" w14:paraId="627D90A8" w14:textId="77777777" w:rsidTr="0068016D">
        <w:trPr>
          <w:trHeight w:val="288"/>
        </w:trPr>
        <w:tc>
          <w:tcPr>
            <w:tcW w:w="1577" w:type="dxa"/>
          </w:tcPr>
          <w:p w14:paraId="627D90A2"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sex</w:t>
            </w:r>
          </w:p>
        </w:tc>
        <w:tc>
          <w:tcPr>
            <w:tcW w:w="1800" w:type="dxa"/>
            <w:vAlign w:val="center"/>
          </w:tcPr>
          <w:p w14:paraId="627D90A3" w14:textId="77777777" w:rsidR="005C0917" w:rsidRPr="00E34D59" w:rsidRDefault="008A7644">
            <w:pPr>
              <w:spacing w:line="276" w:lineRule="auto"/>
              <w:ind w:left="720" w:hanging="720"/>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male vs female</w:t>
            </w:r>
          </w:p>
        </w:tc>
        <w:tc>
          <w:tcPr>
            <w:tcW w:w="1424" w:type="dxa"/>
          </w:tcPr>
          <w:p w14:paraId="627D90A4"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-0.909</w:t>
            </w:r>
          </w:p>
        </w:tc>
        <w:tc>
          <w:tcPr>
            <w:tcW w:w="1381" w:type="dxa"/>
          </w:tcPr>
          <w:p w14:paraId="627D90A5"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2.352</w:t>
            </w:r>
          </w:p>
        </w:tc>
        <w:tc>
          <w:tcPr>
            <w:tcW w:w="1424" w:type="dxa"/>
          </w:tcPr>
          <w:p w14:paraId="627D90A6"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-0.386</w:t>
            </w:r>
          </w:p>
        </w:tc>
        <w:tc>
          <w:tcPr>
            <w:tcW w:w="1466" w:type="dxa"/>
          </w:tcPr>
          <w:p w14:paraId="627D90A7"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0.701</w:t>
            </w:r>
          </w:p>
        </w:tc>
      </w:tr>
      <w:tr w:rsidR="005C0917" w:rsidRPr="00E34D59" w14:paraId="627D90AF" w14:textId="77777777" w:rsidTr="0068016D">
        <w:trPr>
          <w:trHeight w:val="288"/>
        </w:trPr>
        <w:tc>
          <w:tcPr>
            <w:tcW w:w="1577" w:type="dxa"/>
            <w:shd w:val="clear" w:color="auto" w:fill="F2F2F2"/>
          </w:tcPr>
          <w:p w14:paraId="627D90A9"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 xml:space="preserve">tolerance </w:t>
            </w:r>
          </w:p>
        </w:tc>
        <w:tc>
          <w:tcPr>
            <w:tcW w:w="1800" w:type="dxa"/>
            <w:shd w:val="clear" w:color="auto" w:fill="F2F2F2"/>
            <w:vAlign w:val="center"/>
          </w:tcPr>
          <w:p w14:paraId="627D90AA" w14:textId="77777777" w:rsidR="005C0917" w:rsidRPr="00E34D59" w:rsidRDefault="008A7644">
            <w:pPr>
              <w:spacing w:line="276" w:lineRule="auto"/>
              <w:ind w:left="720" w:hanging="720"/>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Low vs high </w:t>
            </w:r>
          </w:p>
        </w:tc>
        <w:tc>
          <w:tcPr>
            <w:tcW w:w="1424" w:type="dxa"/>
            <w:shd w:val="clear" w:color="auto" w:fill="F2F2F2"/>
          </w:tcPr>
          <w:p w14:paraId="627D90AB"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7.535</w:t>
            </w:r>
          </w:p>
        </w:tc>
        <w:tc>
          <w:tcPr>
            <w:tcW w:w="1381" w:type="dxa"/>
            <w:shd w:val="clear" w:color="auto" w:fill="F2F2F2"/>
          </w:tcPr>
          <w:p w14:paraId="627D90AC"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2.847</w:t>
            </w:r>
          </w:p>
        </w:tc>
        <w:tc>
          <w:tcPr>
            <w:tcW w:w="1424" w:type="dxa"/>
            <w:shd w:val="clear" w:color="auto" w:fill="F2F2F2"/>
          </w:tcPr>
          <w:p w14:paraId="627D90AD"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-2.647</w:t>
            </w:r>
          </w:p>
        </w:tc>
        <w:tc>
          <w:tcPr>
            <w:tcW w:w="1466" w:type="dxa"/>
            <w:shd w:val="clear" w:color="auto" w:fill="F2F2F2"/>
          </w:tcPr>
          <w:p w14:paraId="627D90AE"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0.010*</w:t>
            </w:r>
          </w:p>
        </w:tc>
      </w:tr>
      <w:tr w:rsidR="005C0917" w:rsidRPr="00E34D59" w14:paraId="627D90B6" w14:textId="77777777" w:rsidTr="0068016D">
        <w:trPr>
          <w:trHeight w:val="288"/>
        </w:trPr>
        <w:tc>
          <w:tcPr>
            <w:tcW w:w="1577" w:type="dxa"/>
            <w:vMerge w:val="restart"/>
            <w:shd w:val="clear" w:color="auto" w:fill="F2F2F2"/>
          </w:tcPr>
          <w:p w14:paraId="627D90B0" w14:textId="77777777" w:rsidR="005C0917" w:rsidRPr="00E34D59" w:rsidRDefault="005C0917">
            <w:pPr>
              <w:spacing w:line="276" w:lineRule="auto"/>
              <w:ind w:left="720" w:hanging="720"/>
              <w:jc w:val="both"/>
              <w:rPr>
                <w:rFonts w:ascii="Times New Roman" w:eastAsia="Times New Roman" w:hAnsi="Times New Roman" w:cs="Times New Roman"/>
                <w:b/>
                <w:sz w:val="24"/>
                <w:szCs w:val="24"/>
              </w:rPr>
            </w:pPr>
          </w:p>
        </w:tc>
        <w:tc>
          <w:tcPr>
            <w:tcW w:w="1800" w:type="dxa"/>
            <w:shd w:val="clear" w:color="auto" w:fill="F2F2F2"/>
            <w:vAlign w:val="center"/>
          </w:tcPr>
          <w:p w14:paraId="627D90B1" w14:textId="77777777" w:rsidR="005C0917" w:rsidRPr="00E34D59" w:rsidRDefault="008A7644">
            <w:pPr>
              <w:spacing w:line="276" w:lineRule="auto"/>
              <w:ind w:left="720" w:hanging="720"/>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 vs medium</w:t>
            </w:r>
          </w:p>
        </w:tc>
        <w:tc>
          <w:tcPr>
            <w:tcW w:w="1424" w:type="dxa"/>
            <w:shd w:val="clear" w:color="auto" w:fill="F2F2F2"/>
          </w:tcPr>
          <w:p w14:paraId="627D90B2"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 0.282</w:t>
            </w:r>
          </w:p>
        </w:tc>
        <w:tc>
          <w:tcPr>
            <w:tcW w:w="1381" w:type="dxa"/>
            <w:shd w:val="clear" w:color="auto" w:fill="F2F2F2"/>
          </w:tcPr>
          <w:p w14:paraId="627D90B3"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3.133</w:t>
            </w:r>
          </w:p>
        </w:tc>
        <w:tc>
          <w:tcPr>
            <w:tcW w:w="1424" w:type="dxa"/>
            <w:shd w:val="clear" w:color="auto" w:fill="F2F2F2"/>
          </w:tcPr>
          <w:p w14:paraId="627D90B4"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-0.09</w:t>
            </w:r>
          </w:p>
        </w:tc>
        <w:tc>
          <w:tcPr>
            <w:tcW w:w="1466" w:type="dxa"/>
            <w:shd w:val="clear" w:color="auto" w:fill="F2F2F2"/>
          </w:tcPr>
          <w:p w14:paraId="627D90B5"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0.929</w:t>
            </w:r>
          </w:p>
        </w:tc>
      </w:tr>
      <w:tr w:rsidR="005C0917" w:rsidRPr="00E34D59" w14:paraId="627D90BD" w14:textId="77777777" w:rsidTr="0068016D">
        <w:trPr>
          <w:trHeight w:val="288"/>
        </w:trPr>
        <w:tc>
          <w:tcPr>
            <w:tcW w:w="1577" w:type="dxa"/>
            <w:vMerge/>
            <w:shd w:val="clear" w:color="auto" w:fill="F2F2F2"/>
          </w:tcPr>
          <w:p w14:paraId="627D90B7"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0" w:type="dxa"/>
            <w:shd w:val="clear" w:color="auto" w:fill="F2F2F2"/>
            <w:vAlign w:val="center"/>
          </w:tcPr>
          <w:p w14:paraId="627D90B8" w14:textId="77777777" w:rsidR="005C0917" w:rsidRPr="00E34D59" w:rsidRDefault="008A7644">
            <w:pPr>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Low vs medium</w:t>
            </w:r>
          </w:p>
        </w:tc>
        <w:tc>
          <w:tcPr>
            <w:tcW w:w="1424" w:type="dxa"/>
            <w:shd w:val="clear" w:color="auto" w:fill="F2F2F2"/>
          </w:tcPr>
          <w:p w14:paraId="627D90B9"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7.817</w:t>
            </w:r>
          </w:p>
        </w:tc>
        <w:tc>
          <w:tcPr>
            <w:tcW w:w="1381" w:type="dxa"/>
            <w:shd w:val="clear" w:color="auto" w:fill="F2F2F2"/>
          </w:tcPr>
          <w:p w14:paraId="627D90BA"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2.923</w:t>
            </w:r>
          </w:p>
        </w:tc>
        <w:tc>
          <w:tcPr>
            <w:tcW w:w="1424" w:type="dxa"/>
            <w:shd w:val="clear" w:color="auto" w:fill="F2F2F2"/>
          </w:tcPr>
          <w:p w14:paraId="627D90BB"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-2.675</w:t>
            </w:r>
          </w:p>
        </w:tc>
        <w:tc>
          <w:tcPr>
            <w:tcW w:w="1466" w:type="dxa"/>
            <w:shd w:val="clear" w:color="auto" w:fill="F2F2F2"/>
          </w:tcPr>
          <w:p w14:paraId="627D90BC"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0.009**</w:t>
            </w:r>
          </w:p>
        </w:tc>
      </w:tr>
      <w:tr w:rsidR="005C0917" w:rsidRPr="00E34D59" w14:paraId="627D90C5" w14:textId="77777777" w:rsidTr="0068016D">
        <w:trPr>
          <w:trHeight w:val="288"/>
        </w:trPr>
        <w:tc>
          <w:tcPr>
            <w:tcW w:w="1577" w:type="dxa"/>
            <w:vMerge w:val="restart"/>
          </w:tcPr>
          <w:p w14:paraId="627D90BE" w14:textId="77777777" w:rsidR="005C0917" w:rsidRPr="00E34D59" w:rsidRDefault="008A7644">
            <w:pPr>
              <w:spacing w:line="276" w:lineRule="auto"/>
              <w:ind w:left="720" w:hanging="720"/>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type</w:t>
            </w:r>
          </w:p>
          <w:p w14:paraId="627D90BF" w14:textId="77777777" w:rsidR="005C0917" w:rsidRPr="00E34D59" w:rsidRDefault="008A7644">
            <w:pPr>
              <w:spacing w:line="276" w:lineRule="auto"/>
              <w:ind w:left="720" w:hanging="720"/>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lastRenderedPageBreak/>
              <w:t xml:space="preserve"> of picture</w:t>
            </w:r>
          </w:p>
        </w:tc>
        <w:tc>
          <w:tcPr>
            <w:tcW w:w="1800" w:type="dxa"/>
            <w:vAlign w:val="center"/>
          </w:tcPr>
          <w:p w14:paraId="627D90C0" w14:textId="77777777" w:rsidR="005C0917" w:rsidRPr="00E34D59" w:rsidRDefault="008A7644">
            <w:pPr>
              <w:spacing w:line="276" w:lineRule="auto"/>
              <w:ind w:left="720" w:hanging="720"/>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lastRenderedPageBreak/>
              <w:t>control vs picture</w:t>
            </w:r>
          </w:p>
        </w:tc>
        <w:tc>
          <w:tcPr>
            <w:tcW w:w="1424" w:type="dxa"/>
          </w:tcPr>
          <w:p w14:paraId="627D90C1"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1.245</w:t>
            </w:r>
          </w:p>
        </w:tc>
        <w:tc>
          <w:tcPr>
            <w:tcW w:w="1381" w:type="dxa"/>
          </w:tcPr>
          <w:p w14:paraId="627D90C2"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0.301</w:t>
            </w:r>
          </w:p>
        </w:tc>
        <w:tc>
          <w:tcPr>
            <w:tcW w:w="1424" w:type="dxa"/>
          </w:tcPr>
          <w:p w14:paraId="627D90C3"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4.136</w:t>
            </w:r>
          </w:p>
        </w:tc>
        <w:tc>
          <w:tcPr>
            <w:tcW w:w="1466" w:type="dxa"/>
          </w:tcPr>
          <w:p w14:paraId="627D90C4"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&lt;0.000***</w:t>
            </w:r>
          </w:p>
        </w:tc>
      </w:tr>
      <w:tr w:rsidR="005C0917" w:rsidRPr="00E34D59" w14:paraId="627D90CC" w14:textId="77777777" w:rsidTr="0068016D">
        <w:trPr>
          <w:trHeight w:val="86"/>
        </w:trPr>
        <w:tc>
          <w:tcPr>
            <w:tcW w:w="1577" w:type="dxa"/>
            <w:vMerge/>
          </w:tcPr>
          <w:p w14:paraId="627D90C6"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0" w:type="dxa"/>
            <w:vAlign w:val="center"/>
          </w:tcPr>
          <w:p w14:paraId="627D90C7" w14:textId="77777777" w:rsidR="005C0917" w:rsidRPr="00E34D59" w:rsidRDefault="008A7644">
            <w:pPr>
              <w:spacing w:line="276" w:lineRule="auto"/>
              <w:ind w:left="720" w:hanging="720"/>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object vs face</w:t>
            </w:r>
          </w:p>
        </w:tc>
        <w:tc>
          <w:tcPr>
            <w:tcW w:w="1424" w:type="dxa"/>
          </w:tcPr>
          <w:p w14:paraId="627D90C8"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1.332</w:t>
            </w:r>
          </w:p>
        </w:tc>
        <w:tc>
          <w:tcPr>
            <w:tcW w:w="1381" w:type="dxa"/>
          </w:tcPr>
          <w:p w14:paraId="627D90C9"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0.494</w:t>
            </w:r>
          </w:p>
        </w:tc>
        <w:tc>
          <w:tcPr>
            <w:tcW w:w="1424" w:type="dxa"/>
          </w:tcPr>
          <w:p w14:paraId="627D90CA"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2.694</w:t>
            </w:r>
          </w:p>
        </w:tc>
        <w:tc>
          <w:tcPr>
            <w:tcW w:w="1466" w:type="dxa"/>
          </w:tcPr>
          <w:p w14:paraId="627D90CB"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0.0071**</w:t>
            </w:r>
          </w:p>
        </w:tc>
      </w:tr>
      <w:tr w:rsidR="005C0917" w:rsidRPr="00E34D59" w14:paraId="627D90D3" w14:textId="77777777" w:rsidTr="0068016D">
        <w:trPr>
          <w:trHeight w:val="86"/>
        </w:trPr>
        <w:tc>
          <w:tcPr>
            <w:tcW w:w="1577" w:type="dxa"/>
            <w:vMerge/>
          </w:tcPr>
          <w:p w14:paraId="627D90CD"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800" w:type="dxa"/>
            <w:vAlign w:val="center"/>
          </w:tcPr>
          <w:p w14:paraId="627D90CE" w14:textId="77777777" w:rsidR="005C0917" w:rsidRPr="00E34D59" w:rsidRDefault="008A7644">
            <w:pPr>
              <w:spacing w:line="276" w:lineRule="auto"/>
              <w:ind w:left="720" w:hanging="720"/>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threat vs neutral</w:t>
            </w:r>
          </w:p>
        </w:tc>
        <w:tc>
          <w:tcPr>
            <w:tcW w:w="1424" w:type="dxa"/>
          </w:tcPr>
          <w:p w14:paraId="627D90CF"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-2.314</w:t>
            </w:r>
          </w:p>
        </w:tc>
        <w:tc>
          <w:tcPr>
            <w:tcW w:w="1381" w:type="dxa"/>
          </w:tcPr>
          <w:p w14:paraId="627D90D0"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0.865</w:t>
            </w:r>
          </w:p>
        </w:tc>
        <w:tc>
          <w:tcPr>
            <w:tcW w:w="1424" w:type="dxa"/>
          </w:tcPr>
          <w:p w14:paraId="627D90D1"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-2.675</w:t>
            </w:r>
          </w:p>
        </w:tc>
        <w:tc>
          <w:tcPr>
            <w:tcW w:w="1466" w:type="dxa"/>
          </w:tcPr>
          <w:p w14:paraId="627D90D2"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0.008**</w:t>
            </w:r>
          </w:p>
        </w:tc>
      </w:tr>
      <w:tr w:rsidR="005C0917" w:rsidRPr="00E34D59" w14:paraId="627D90DA" w14:textId="77777777" w:rsidTr="0068016D">
        <w:trPr>
          <w:trHeight w:val="288"/>
        </w:trPr>
        <w:tc>
          <w:tcPr>
            <w:tcW w:w="1577" w:type="dxa"/>
            <w:tcBorders>
              <w:bottom w:val="single" w:sz="4" w:space="0" w:color="000000"/>
            </w:tcBorders>
            <w:shd w:val="clear" w:color="auto" w:fill="F2F2F2"/>
          </w:tcPr>
          <w:p w14:paraId="627D90D4"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trial</w:t>
            </w:r>
          </w:p>
        </w:tc>
        <w:tc>
          <w:tcPr>
            <w:tcW w:w="1800" w:type="dxa"/>
            <w:tcBorders>
              <w:bottom w:val="single" w:sz="4" w:space="0" w:color="000000"/>
            </w:tcBorders>
            <w:shd w:val="clear" w:color="auto" w:fill="F2F2F2"/>
          </w:tcPr>
          <w:p w14:paraId="627D90D5" w14:textId="77777777" w:rsidR="005C0917" w:rsidRPr="00E34D59" w:rsidRDefault="005C0917">
            <w:pPr>
              <w:spacing w:line="276" w:lineRule="auto"/>
              <w:ind w:left="720" w:hanging="720"/>
              <w:jc w:val="both"/>
              <w:rPr>
                <w:rFonts w:ascii="Times New Roman" w:eastAsia="Times New Roman" w:hAnsi="Times New Roman" w:cs="Times New Roman"/>
                <w:sz w:val="24"/>
                <w:szCs w:val="24"/>
              </w:rPr>
            </w:pPr>
          </w:p>
        </w:tc>
        <w:tc>
          <w:tcPr>
            <w:tcW w:w="1424" w:type="dxa"/>
            <w:tcBorders>
              <w:bottom w:val="single" w:sz="4" w:space="0" w:color="000000"/>
            </w:tcBorders>
            <w:shd w:val="clear" w:color="auto" w:fill="F2F2F2"/>
          </w:tcPr>
          <w:p w14:paraId="627D90D6"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-0.021</w:t>
            </w:r>
          </w:p>
        </w:tc>
        <w:tc>
          <w:tcPr>
            <w:tcW w:w="1381" w:type="dxa"/>
            <w:tcBorders>
              <w:bottom w:val="single" w:sz="4" w:space="0" w:color="000000"/>
            </w:tcBorders>
            <w:shd w:val="clear" w:color="auto" w:fill="F2F2F2"/>
          </w:tcPr>
          <w:p w14:paraId="627D90D7"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0.056</w:t>
            </w:r>
          </w:p>
        </w:tc>
        <w:tc>
          <w:tcPr>
            <w:tcW w:w="1424" w:type="dxa"/>
            <w:tcBorders>
              <w:bottom w:val="single" w:sz="4" w:space="0" w:color="000000"/>
            </w:tcBorders>
            <w:shd w:val="clear" w:color="auto" w:fill="F2F2F2"/>
          </w:tcPr>
          <w:p w14:paraId="627D90D8"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-0.375</w:t>
            </w:r>
          </w:p>
        </w:tc>
        <w:tc>
          <w:tcPr>
            <w:tcW w:w="1466" w:type="dxa"/>
            <w:tcBorders>
              <w:bottom w:val="single" w:sz="4" w:space="0" w:color="000000"/>
            </w:tcBorders>
            <w:shd w:val="clear" w:color="auto" w:fill="F2F2F2"/>
          </w:tcPr>
          <w:p w14:paraId="627D90D9"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0.708</w:t>
            </w:r>
          </w:p>
        </w:tc>
      </w:tr>
    </w:tbl>
    <w:p w14:paraId="627D90DB" w14:textId="77777777"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0" w:name="_heading=h.3znysh7" w:colFirst="0" w:colLast="0"/>
      <w:bookmarkEnd w:id="10"/>
      <w:r w:rsidRPr="00E34D59">
        <w:rPr>
          <w:rFonts w:ascii="Times New Roman" w:eastAsia="Times New Roman" w:hAnsi="Times New Roman" w:cs="Times New Roman"/>
          <w:i/>
          <w:color w:val="44546A"/>
          <w:sz w:val="24"/>
          <w:szCs w:val="24"/>
        </w:rPr>
        <w:t xml:space="preserve">Results of the LMM for the normalised Distraction control score (Distraction task) for session 1. Explanatory variables were individual characteristics (sex, </w:t>
      </w:r>
      <w:proofErr w:type="gramStart"/>
      <w:r w:rsidRPr="00E34D59">
        <w:rPr>
          <w:rFonts w:ascii="Times New Roman" w:eastAsia="Times New Roman" w:hAnsi="Times New Roman" w:cs="Times New Roman"/>
          <w:i/>
          <w:color w:val="44546A"/>
          <w:sz w:val="24"/>
          <w:szCs w:val="24"/>
        </w:rPr>
        <w:t>age</w:t>
      </w:r>
      <w:proofErr w:type="gramEnd"/>
      <w:r w:rsidRPr="00E34D59">
        <w:rPr>
          <w:rFonts w:ascii="Times New Roman" w:eastAsia="Times New Roman" w:hAnsi="Times New Roman" w:cs="Times New Roman"/>
          <w:i/>
          <w:color w:val="44546A"/>
          <w:sz w:val="24"/>
          <w:szCs w:val="24"/>
        </w:rPr>
        <w:t xml:space="preserve"> and tolerance), experimental determinants (type of picture and trial). All full models included the type of picture nested in the individual ID as a random factor. The Estimates (representing the change in the dependent variable relative to the baseline category of each predictor variable), Standard Error, t-value and p-value are represented. 2102 observations were analysed. * p &lt; 0.05, ** p&lt; 0.01, *** p &lt; 0.001.</w:t>
      </w:r>
    </w:p>
    <w:p w14:paraId="627D90DC" w14:textId="77777777" w:rsidR="005C0917" w:rsidRPr="00E34D59" w:rsidRDefault="005C0917">
      <w:pPr>
        <w:spacing w:line="276" w:lineRule="auto"/>
        <w:rPr>
          <w:rFonts w:ascii="Times New Roman" w:eastAsia="Times New Roman" w:hAnsi="Times New Roman" w:cs="Times New Roman"/>
          <w:sz w:val="24"/>
          <w:szCs w:val="24"/>
        </w:rPr>
      </w:pPr>
    </w:p>
    <w:p w14:paraId="627D90DD" w14:textId="77777777"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S11 Results of the Tukey Post Hoc Tests of the Distraction control score for session 1</w:t>
      </w:r>
    </w:p>
    <w:tbl>
      <w:tblPr>
        <w:tblStyle w:val="a4"/>
        <w:tblW w:w="7797" w:type="dxa"/>
        <w:jc w:val="center"/>
        <w:tblBorders>
          <w:top w:val="nil"/>
          <w:left w:val="nil"/>
          <w:bottom w:val="nil"/>
          <w:right w:val="nil"/>
          <w:insideH w:val="nil"/>
          <w:insideV w:val="nil"/>
        </w:tblBorders>
        <w:tblLayout w:type="fixed"/>
        <w:tblLook w:val="0400" w:firstRow="0" w:lastRow="0" w:firstColumn="0" w:lastColumn="0" w:noHBand="0" w:noVBand="1"/>
      </w:tblPr>
      <w:tblGrid>
        <w:gridCol w:w="1985"/>
        <w:gridCol w:w="1484"/>
        <w:gridCol w:w="1536"/>
        <w:gridCol w:w="1605"/>
        <w:gridCol w:w="1187"/>
      </w:tblGrid>
      <w:tr w:rsidR="005C0917" w:rsidRPr="00E34D59" w14:paraId="627D90E3" w14:textId="77777777">
        <w:trPr>
          <w:trHeight w:val="288"/>
          <w:jc w:val="center"/>
        </w:trPr>
        <w:tc>
          <w:tcPr>
            <w:tcW w:w="1985" w:type="dxa"/>
            <w:tcBorders>
              <w:top w:val="single" w:sz="4" w:space="0" w:color="000000"/>
              <w:bottom w:val="single" w:sz="4" w:space="0" w:color="000000"/>
            </w:tcBorders>
          </w:tcPr>
          <w:p w14:paraId="627D90DE"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Tolerance degree</w:t>
            </w:r>
          </w:p>
        </w:tc>
        <w:tc>
          <w:tcPr>
            <w:tcW w:w="1484" w:type="dxa"/>
            <w:tcBorders>
              <w:top w:val="single" w:sz="4" w:space="0" w:color="000000"/>
              <w:bottom w:val="single" w:sz="4" w:space="0" w:color="000000"/>
            </w:tcBorders>
          </w:tcPr>
          <w:p w14:paraId="627D90DF"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Estimates</w:t>
            </w:r>
          </w:p>
        </w:tc>
        <w:tc>
          <w:tcPr>
            <w:tcW w:w="1536" w:type="dxa"/>
            <w:tcBorders>
              <w:top w:val="single" w:sz="4" w:space="0" w:color="000000"/>
              <w:bottom w:val="single" w:sz="4" w:space="0" w:color="000000"/>
            </w:tcBorders>
          </w:tcPr>
          <w:p w14:paraId="627D90E0"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605" w:type="dxa"/>
            <w:tcBorders>
              <w:top w:val="single" w:sz="4" w:space="0" w:color="000000"/>
              <w:bottom w:val="single" w:sz="4" w:space="0" w:color="000000"/>
            </w:tcBorders>
          </w:tcPr>
          <w:p w14:paraId="627D90E1"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Z value</w:t>
            </w:r>
          </w:p>
        </w:tc>
        <w:tc>
          <w:tcPr>
            <w:tcW w:w="1187" w:type="dxa"/>
            <w:tcBorders>
              <w:top w:val="single" w:sz="4" w:space="0" w:color="000000"/>
              <w:bottom w:val="single" w:sz="4" w:space="0" w:color="000000"/>
            </w:tcBorders>
          </w:tcPr>
          <w:p w14:paraId="627D90E2"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 xml:space="preserve"> (&gt;|z|)</w:t>
            </w:r>
          </w:p>
        </w:tc>
      </w:tr>
      <w:tr w:rsidR="005C0917" w:rsidRPr="00E34D59" w14:paraId="627D90E9" w14:textId="77777777">
        <w:trPr>
          <w:trHeight w:val="288"/>
          <w:jc w:val="center"/>
        </w:trPr>
        <w:tc>
          <w:tcPr>
            <w:tcW w:w="1985" w:type="dxa"/>
          </w:tcPr>
          <w:p w14:paraId="627D90E4"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Low - high </w:t>
            </w:r>
          </w:p>
        </w:tc>
        <w:tc>
          <w:tcPr>
            <w:tcW w:w="1484" w:type="dxa"/>
          </w:tcPr>
          <w:p w14:paraId="627D90E5"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7.535</w:t>
            </w:r>
          </w:p>
        </w:tc>
        <w:tc>
          <w:tcPr>
            <w:tcW w:w="1536" w:type="dxa"/>
          </w:tcPr>
          <w:p w14:paraId="627D90E6"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2.487</w:t>
            </w:r>
          </w:p>
        </w:tc>
        <w:tc>
          <w:tcPr>
            <w:tcW w:w="1605" w:type="dxa"/>
          </w:tcPr>
          <w:p w14:paraId="627D90E7"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-2.47</w:t>
            </w:r>
          </w:p>
        </w:tc>
        <w:tc>
          <w:tcPr>
            <w:tcW w:w="1187" w:type="dxa"/>
          </w:tcPr>
          <w:p w14:paraId="627D90E8"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0.022*</w:t>
            </w:r>
          </w:p>
        </w:tc>
      </w:tr>
      <w:tr w:rsidR="005C0917" w:rsidRPr="00E34D59" w14:paraId="627D90EF" w14:textId="77777777">
        <w:trPr>
          <w:trHeight w:val="288"/>
          <w:jc w:val="center"/>
        </w:trPr>
        <w:tc>
          <w:tcPr>
            <w:tcW w:w="1985" w:type="dxa"/>
          </w:tcPr>
          <w:p w14:paraId="627D90EA"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 - medium</w:t>
            </w:r>
          </w:p>
        </w:tc>
        <w:tc>
          <w:tcPr>
            <w:tcW w:w="1484" w:type="dxa"/>
          </w:tcPr>
          <w:p w14:paraId="627D90EB"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 0.282</w:t>
            </w:r>
          </w:p>
        </w:tc>
        <w:tc>
          <w:tcPr>
            <w:tcW w:w="1536" w:type="dxa"/>
          </w:tcPr>
          <w:p w14:paraId="627D90EC"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3.133</w:t>
            </w:r>
          </w:p>
        </w:tc>
        <w:tc>
          <w:tcPr>
            <w:tcW w:w="1605" w:type="dxa"/>
          </w:tcPr>
          <w:p w14:paraId="627D90ED"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0.090</w:t>
            </w:r>
          </w:p>
        </w:tc>
        <w:tc>
          <w:tcPr>
            <w:tcW w:w="1187" w:type="dxa"/>
          </w:tcPr>
          <w:p w14:paraId="627D90EE"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0.996</w:t>
            </w:r>
          </w:p>
        </w:tc>
      </w:tr>
      <w:tr w:rsidR="005C0917" w:rsidRPr="00E34D59" w14:paraId="627D90F5" w14:textId="77777777">
        <w:trPr>
          <w:trHeight w:val="288"/>
          <w:jc w:val="center"/>
        </w:trPr>
        <w:tc>
          <w:tcPr>
            <w:tcW w:w="1985" w:type="dxa"/>
            <w:tcBorders>
              <w:bottom w:val="single" w:sz="4" w:space="0" w:color="000000"/>
            </w:tcBorders>
          </w:tcPr>
          <w:p w14:paraId="627D90F0"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Low - medium</w:t>
            </w:r>
          </w:p>
        </w:tc>
        <w:tc>
          <w:tcPr>
            <w:tcW w:w="1484" w:type="dxa"/>
            <w:tcBorders>
              <w:bottom w:val="single" w:sz="4" w:space="0" w:color="000000"/>
            </w:tcBorders>
          </w:tcPr>
          <w:p w14:paraId="627D90F1"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7.817</w:t>
            </w:r>
          </w:p>
        </w:tc>
        <w:tc>
          <w:tcPr>
            <w:tcW w:w="1536" w:type="dxa"/>
            <w:tcBorders>
              <w:bottom w:val="single" w:sz="4" w:space="0" w:color="000000"/>
            </w:tcBorders>
          </w:tcPr>
          <w:p w14:paraId="627D90F2"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2.923</w:t>
            </w:r>
          </w:p>
        </w:tc>
        <w:tc>
          <w:tcPr>
            <w:tcW w:w="1605" w:type="dxa"/>
            <w:tcBorders>
              <w:bottom w:val="single" w:sz="4" w:space="0" w:color="000000"/>
            </w:tcBorders>
          </w:tcPr>
          <w:p w14:paraId="627D90F3"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-23.675</w:t>
            </w:r>
          </w:p>
        </w:tc>
        <w:tc>
          <w:tcPr>
            <w:tcW w:w="1187" w:type="dxa"/>
            <w:tcBorders>
              <w:bottom w:val="single" w:sz="4" w:space="0" w:color="000000"/>
            </w:tcBorders>
          </w:tcPr>
          <w:p w14:paraId="627D90F4"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0.021*</w:t>
            </w:r>
          </w:p>
        </w:tc>
      </w:tr>
    </w:tbl>
    <w:p w14:paraId="627D90F6" w14:textId="7909BCE8" w:rsidR="005C0917"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1" w:name="_heading=h.2et92p0" w:colFirst="0" w:colLast="0"/>
      <w:bookmarkEnd w:id="11"/>
      <w:r w:rsidRPr="00E34D59">
        <w:rPr>
          <w:rFonts w:ascii="Times New Roman" w:eastAsia="Times New Roman" w:hAnsi="Times New Roman" w:cs="Times New Roman"/>
          <w:i/>
          <w:color w:val="44546A"/>
          <w:sz w:val="24"/>
          <w:szCs w:val="24"/>
        </w:rPr>
        <w:t xml:space="preserve"> Results of the Tukey HSD test comparing the normalised Distraction control score for each tolerance degree (l</w:t>
      </w:r>
      <w:r w:rsidR="00982796" w:rsidRPr="00E34D59">
        <w:rPr>
          <w:rFonts w:ascii="Times New Roman" w:eastAsia="Times New Roman" w:hAnsi="Times New Roman" w:cs="Times New Roman"/>
          <w:i/>
          <w:color w:val="44546A"/>
          <w:sz w:val="24"/>
          <w:szCs w:val="24"/>
        </w:rPr>
        <w:t>ow</w:t>
      </w:r>
      <w:r w:rsidRPr="00E34D59">
        <w:rPr>
          <w:rFonts w:ascii="Times New Roman" w:eastAsia="Times New Roman" w:hAnsi="Times New Roman" w:cs="Times New Roman"/>
          <w:i/>
          <w:color w:val="44546A"/>
          <w:sz w:val="24"/>
          <w:szCs w:val="24"/>
        </w:rPr>
        <w:t xml:space="preserve">, </w:t>
      </w:r>
      <w:proofErr w:type="gramStart"/>
      <w:r w:rsidR="00201937" w:rsidRPr="00E34D59">
        <w:rPr>
          <w:rFonts w:ascii="Times New Roman" w:eastAsia="Times New Roman" w:hAnsi="Times New Roman" w:cs="Times New Roman"/>
          <w:i/>
          <w:color w:val="44546A"/>
          <w:sz w:val="24"/>
          <w:szCs w:val="24"/>
        </w:rPr>
        <w:t>medium</w:t>
      </w:r>
      <w:proofErr w:type="gramEnd"/>
      <w:r w:rsidR="00201937" w:rsidRPr="00E34D59">
        <w:rPr>
          <w:rFonts w:ascii="Times New Roman" w:eastAsia="Times New Roman" w:hAnsi="Times New Roman" w:cs="Times New Roman"/>
          <w:i/>
          <w:color w:val="44546A"/>
          <w:sz w:val="24"/>
          <w:szCs w:val="24"/>
        </w:rPr>
        <w:t xml:space="preserve"> and</w:t>
      </w:r>
      <w:r w:rsidRPr="00E34D59">
        <w:rPr>
          <w:rFonts w:ascii="Times New Roman" w:eastAsia="Times New Roman" w:hAnsi="Times New Roman" w:cs="Times New Roman"/>
          <w:i/>
          <w:color w:val="44546A"/>
          <w:sz w:val="24"/>
          <w:szCs w:val="24"/>
        </w:rPr>
        <w:t xml:space="preserve"> high </w:t>
      </w:r>
      <w:r w:rsidR="00982796" w:rsidRPr="00E34D59">
        <w:rPr>
          <w:rFonts w:ascii="Times New Roman" w:eastAsia="Times New Roman" w:hAnsi="Times New Roman" w:cs="Times New Roman"/>
          <w:i/>
          <w:color w:val="44546A"/>
          <w:sz w:val="24"/>
          <w:szCs w:val="24"/>
        </w:rPr>
        <w:t>tolerance species</w:t>
      </w:r>
      <w:r w:rsidRPr="00E34D59">
        <w:rPr>
          <w:rFonts w:ascii="Times New Roman" w:eastAsia="Times New Roman" w:hAnsi="Times New Roman" w:cs="Times New Roman"/>
          <w:i/>
          <w:color w:val="44546A"/>
          <w:sz w:val="24"/>
          <w:szCs w:val="24"/>
        </w:rPr>
        <w:t>), for session 1. * p &lt; 0.05</w:t>
      </w:r>
    </w:p>
    <w:p w14:paraId="216E747C" w14:textId="0DFC6448" w:rsidR="008D23B6" w:rsidRPr="008D23B6" w:rsidRDefault="008D23B6" w:rsidP="008D23B6">
      <w:pPr>
        <w:keepNext/>
        <w:keepLines/>
        <w:spacing w:before="240" w:after="0" w:line="276" w:lineRule="auto"/>
        <w:outlineLvl w:val="0"/>
        <w:rPr>
          <w:rFonts w:ascii="Times New Roman" w:eastAsia="Times New Roman" w:hAnsi="Times New Roman" w:cs="Times New Roman"/>
          <w:color w:val="2F5496" w:themeColor="accent1" w:themeShade="BF"/>
          <w:sz w:val="24"/>
          <w:szCs w:val="24"/>
        </w:rPr>
      </w:pPr>
      <w:r w:rsidRPr="008D23B6">
        <w:rPr>
          <w:rFonts w:ascii="Times New Roman" w:eastAsia="Times New Roman" w:hAnsi="Times New Roman" w:cs="Times New Roman"/>
          <w:color w:val="2F5496" w:themeColor="accent1" w:themeShade="BF"/>
          <w:sz w:val="24"/>
          <w:szCs w:val="24"/>
        </w:rPr>
        <w:t xml:space="preserve">S12 </w:t>
      </w:r>
      <w:r w:rsidR="00B417AF">
        <w:rPr>
          <w:rFonts w:ascii="Times New Roman" w:eastAsia="Times New Roman" w:hAnsi="Times New Roman" w:cs="Times New Roman"/>
          <w:color w:val="2F5496" w:themeColor="accent1" w:themeShade="BF"/>
          <w:sz w:val="24"/>
          <w:szCs w:val="24"/>
        </w:rPr>
        <w:t xml:space="preserve">Results </w:t>
      </w:r>
      <w:r w:rsidR="00D314A7">
        <w:rPr>
          <w:rFonts w:ascii="Times New Roman" w:eastAsia="Times New Roman" w:hAnsi="Times New Roman" w:cs="Times New Roman"/>
          <w:color w:val="2F5496" w:themeColor="accent1" w:themeShade="BF"/>
          <w:sz w:val="24"/>
          <w:szCs w:val="24"/>
        </w:rPr>
        <w:t xml:space="preserve">for </w:t>
      </w:r>
      <w:r w:rsidR="00B417AF" w:rsidRPr="00B417AF">
        <w:rPr>
          <w:rFonts w:ascii="Times New Roman" w:eastAsia="Times New Roman" w:hAnsi="Times New Roman" w:cs="Times New Roman"/>
          <w:color w:val="2F5496" w:themeColor="accent1" w:themeShade="BF"/>
          <w:sz w:val="24"/>
          <w:szCs w:val="24"/>
        </w:rPr>
        <w:t>the Tukey HSD test comparing the normalised Distraction control score for session 1</w:t>
      </w:r>
    </w:p>
    <w:tbl>
      <w:tblPr>
        <w:tblW w:w="6935" w:type="dxa"/>
        <w:jc w:val="center"/>
        <w:tblLayout w:type="fixed"/>
        <w:tblLook w:val="0400" w:firstRow="0" w:lastRow="0" w:firstColumn="0" w:lastColumn="0" w:noHBand="0" w:noVBand="1"/>
      </w:tblPr>
      <w:tblGrid>
        <w:gridCol w:w="1985"/>
        <w:gridCol w:w="1275"/>
        <w:gridCol w:w="1125"/>
        <w:gridCol w:w="1140"/>
        <w:gridCol w:w="1305"/>
        <w:gridCol w:w="105"/>
      </w:tblGrid>
      <w:tr w:rsidR="008D23B6" w14:paraId="4285576E" w14:textId="77777777" w:rsidTr="003F0F5A">
        <w:trPr>
          <w:trHeight w:val="288"/>
          <w:jc w:val="center"/>
        </w:trPr>
        <w:tc>
          <w:tcPr>
            <w:tcW w:w="1985" w:type="dxa"/>
            <w:tcBorders>
              <w:top w:val="single" w:sz="4" w:space="0" w:color="000000"/>
            </w:tcBorders>
            <w:shd w:val="clear" w:color="auto" w:fill="auto"/>
            <w:vAlign w:val="bottom"/>
          </w:tcPr>
          <w:p w14:paraId="34953FF3" w14:textId="77777777" w:rsidR="008D23B6" w:rsidRDefault="008D23B6" w:rsidP="003F0F5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Type of picture</w:t>
            </w:r>
          </w:p>
        </w:tc>
        <w:tc>
          <w:tcPr>
            <w:tcW w:w="1275" w:type="dxa"/>
            <w:tcBorders>
              <w:top w:val="single" w:sz="4" w:space="0" w:color="000000"/>
            </w:tcBorders>
            <w:shd w:val="clear" w:color="auto" w:fill="auto"/>
            <w:vAlign w:val="bottom"/>
          </w:tcPr>
          <w:p w14:paraId="5CC3161B" w14:textId="77777777" w:rsidR="008D23B6" w:rsidRDefault="008D23B6" w:rsidP="003F0F5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Estimates</w:t>
            </w:r>
          </w:p>
        </w:tc>
        <w:tc>
          <w:tcPr>
            <w:tcW w:w="1125" w:type="dxa"/>
            <w:tcBorders>
              <w:top w:val="single" w:sz="4" w:space="0" w:color="000000"/>
            </w:tcBorders>
            <w:shd w:val="clear" w:color="auto" w:fill="auto"/>
            <w:vAlign w:val="bottom"/>
          </w:tcPr>
          <w:p w14:paraId="4333F8ED" w14:textId="77777777" w:rsidR="008D23B6" w:rsidRDefault="008D23B6" w:rsidP="003F0F5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Std. Error</w:t>
            </w:r>
          </w:p>
        </w:tc>
        <w:tc>
          <w:tcPr>
            <w:tcW w:w="1140" w:type="dxa"/>
            <w:tcBorders>
              <w:top w:val="single" w:sz="4" w:space="0" w:color="000000"/>
            </w:tcBorders>
            <w:shd w:val="clear" w:color="auto" w:fill="auto"/>
            <w:vAlign w:val="bottom"/>
          </w:tcPr>
          <w:p w14:paraId="3BE18440" w14:textId="77777777" w:rsidR="008D23B6" w:rsidRDefault="008D23B6" w:rsidP="003F0F5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 value</w:t>
            </w:r>
          </w:p>
        </w:tc>
        <w:tc>
          <w:tcPr>
            <w:tcW w:w="1410" w:type="dxa"/>
            <w:gridSpan w:val="2"/>
            <w:tcBorders>
              <w:top w:val="single" w:sz="4" w:space="0" w:color="000000"/>
            </w:tcBorders>
            <w:shd w:val="clear" w:color="auto" w:fill="auto"/>
            <w:vAlign w:val="bottom"/>
          </w:tcPr>
          <w:p w14:paraId="559B5128" w14:textId="77777777" w:rsidR="008D23B6" w:rsidRDefault="008D23B6" w:rsidP="003F0F5A">
            <w:pPr>
              <w:spacing w:after="0" w:line="27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w:t>
            </w:r>
            <w:proofErr w:type="spellEnd"/>
            <w:r>
              <w:rPr>
                <w:rFonts w:ascii="Times New Roman" w:eastAsia="Times New Roman" w:hAnsi="Times New Roman" w:cs="Times New Roman"/>
                <w:b/>
                <w:sz w:val="24"/>
                <w:szCs w:val="24"/>
              </w:rPr>
              <w:t xml:space="preserve"> (&gt;|z)</w:t>
            </w:r>
          </w:p>
        </w:tc>
      </w:tr>
      <w:tr w:rsidR="008D23B6" w14:paraId="1017E3C0" w14:textId="77777777" w:rsidTr="003F0F5A">
        <w:trPr>
          <w:gridAfter w:val="1"/>
          <w:wAfter w:w="105" w:type="dxa"/>
          <w:trHeight w:val="288"/>
          <w:jc w:val="center"/>
        </w:trPr>
        <w:tc>
          <w:tcPr>
            <w:tcW w:w="1985" w:type="dxa"/>
            <w:tcBorders>
              <w:top w:val="single" w:sz="4" w:space="0" w:color="000000"/>
              <w:left w:val="nil"/>
              <w:bottom w:val="nil"/>
              <w:right w:val="nil"/>
            </w:tcBorders>
            <w:shd w:val="clear" w:color="auto" w:fill="auto"/>
            <w:vAlign w:val="bottom"/>
          </w:tcPr>
          <w:p w14:paraId="1077E005" w14:textId="77777777" w:rsidR="008D23B6" w:rsidRDefault="008D23B6" w:rsidP="003F0F5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 Neutral</w:t>
            </w:r>
          </w:p>
        </w:tc>
        <w:tc>
          <w:tcPr>
            <w:tcW w:w="1275" w:type="dxa"/>
            <w:tcBorders>
              <w:top w:val="single" w:sz="4" w:space="0" w:color="000000"/>
              <w:left w:val="nil"/>
              <w:bottom w:val="nil"/>
              <w:right w:val="nil"/>
            </w:tcBorders>
            <w:shd w:val="clear" w:color="auto" w:fill="auto"/>
            <w:vAlign w:val="bottom"/>
          </w:tcPr>
          <w:p w14:paraId="61D9D71D"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-3.995</w:t>
            </w:r>
          </w:p>
        </w:tc>
        <w:tc>
          <w:tcPr>
            <w:tcW w:w="1125" w:type="dxa"/>
            <w:tcBorders>
              <w:top w:val="single" w:sz="4" w:space="0" w:color="000000"/>
              <w:left w:val="nil"/>
              <w:bottom w:val="nil"/>
              <w:right w:val="nil"/>
            </w:tcBorders>
            <w:shd w:val="clear" w:color="auto" w:fill="auto"/>
            <w:vAlign w:val="bottom"/>
          </w:tcPr>
          <w:p w14:paraId="7D1E4F52"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1.552</w:t>
            </w:r>
          </w:p>
        </w:tc>
        <w:tc>
          <w:tcPr>
            <w:tcW w:w="1140" w:type="dxa"/>
            <w:tcBorders>
              <w:top w:val="single" w:sz="4" w:space="0" w:color="000000"/>
              <w:left w:val="nil"/>
              <w:bottom w:val="nil"/>
              <w:right w:val="nil"/>
            </w:tcBorders>
            <w:shd w:val="clear" w:color="auto" w:fill="auto"/>
            <w:vAlign w:val="bottom"/>
          </w:tcPr>
          <w:p w14:paraId="0ED5EA30" w14:textId="77777777" w:rsidR="008D23B6" w:rsidRDefault="008D23B6" w:rsidP="003F0F5A">
            <w:pPr>
              <w:spacing w:after="0" w:line="276" w:lineRule="auto"/>
              <w:ind w:lef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-2.573</w:t>
            </w:r>
          </w:p>
        </w:tc>
        <w:tc>
          <w:tcPr>
            <w:tcW w:w="1305" w:type="dxa"/>
            <w:tcBorders>
              <w:top w:val="single" w:sz="4" w:space="0" w:color="000000"/>
              <w:left w:val="nil"/>
              <w:bottom w:val="nil"/>
              <w:right w:val="nil"/>
            </w:tcBorders>
            <w:shd w:val="clear" w:color="auto" w:fill="auto"/>
            <w:vAlign w:val="bottom"/>
          </w:tcPr>
          <w:p w14:paraId="3F85EE68"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0.049*</w:t>
            </w:r>
          </w:p>
        </w:tc>
      </w:tr>
      <w:tr w:rsidR="008D23B6" w14:paraId="234DE0EA" w14:textId="77777777" w:rsidTr="003F0F5A">
        <w:trPr>
          <w:gridAfter w:val="1"/>
          <w:wAfter w:w="105" w:type="dxa"/>
          <w:trHeight w:val="288"/>
          <w:jc w:val="center"/>
        </w:trPr>
        <w:tc>
          <w:tcPr>
            <w:tcW w:w="1985" w:type="dxa"/>
            <w:tcBorders>
              <w:top w:val="nil"/>
              <w:left w:val="nil"/>
              <w:bottom w:val="nil"/>
              <w:right w:val="nil"/>
            </w:tcBorders>
            <w:shd w:val="clear" w:color="auto" w:fill="auto"/>
            <w:vAlign w:val="bottom"/>
          </w:tcPr>
          <w:p w14:paraId="7F88F9AA" w14:textId="77777777" w:rsidR="008D23B6" w:rsidRDefault="008D23B6" w:rsidP="003F0F5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Object - Neutral</w:t>
            </w:r>
          </w:p>
        </w:tc>
        <w:tc>
          <w:tcPr>
            <w:tcW w:w="1275" w:type="dxa"/>
            <w:tcBorders>
              <w:top w:val="nil"/>
              <w:left w:val="nil"/>
              <w:bottom w:val="nil"/>
              <w:right w:val="nil"/>
            </w:tcBorders>
            <w:shd w:val="clear" w:color="auto" w:fill="auto"/>
            <w:vAlign w:val="bottom"/>
          </w:tcPr>
          <w:p w14:paraId="44DEE272"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-1.678</w:t>
            </w:r>
          </w:p>
        </w:tc>
        <w:tc>
          <w:tcPr>
            <w:tcW w:w="1125" w:type="dxa"/>
            <w:tcBorders>
              <w:top w:val="nil"/>
              <w:left w:val="nil"/>
              <w:bottom w:val="nil"/>
              <w:right w:val="nil"/>
            </w:tcBorders>
            <w:shd w:val="clear" w:color="auto" w:fill="auto"/>
            <w:vAlign w:val="bottom"/>
          </w:tcPr>
          <w:p w14:paraId="35A21AA3"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1.706</w:t>
            </w:r>
          </w:p>
        </w:tc>
        <w:tc>
          <w:tcPr>
            <w:tcW w:w="1140" w:type="dxa"/>
            <w:tcBorders>
              <w:top w:val="nil"/>
              <w:left w:val="nil"/>
              <w:bottom w:val="nil"/>
              <w:right w:val="nil"/>
            </w:tcBorders>
            <w:shd w:val="clear" w:color="auto" w:fill="auto"/>
            <w:vAlign w:val="bottom"/>
          </w:tcPr>
          <w:p w14:paraId="26E4B649"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-0.984</w:t>
            </w:r>
          </w:p>
        </w:tc>
        <w:tc>
          <w:tcPr>
            <w:tcW w:w="1305" w:type="dxa"/>
            <w:tcBorders>
              <w:top w:val="nil"/>
              <w:left w:val="nil"/>
              <w:bottom w:val="nil"/>
              <w:right w:val="nil"/>
            </w:tcBorders>
            <w:shd w:val="clear" w:color="auto" w:fill="auto"/>
            <w:vAlign w:val="bottom"/>
          </w:tcPr>
          <w:p w14:paraId="2F31C48B"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0.758</w:t>
            </w:r>
          </w:p>
        </w:tc>
      </w:tr>
      <w:tr w:rsidR="008D23B6" w14:paraId="5756CA01" w14:textId="77777777" w:rsidTr="003F0F5A">
        <w:trPr>
          <w:gridAfter w:val="1"/>
          <w:wAfter w:w="105" w:type="dxa"/>
          <w:trHeight w:val="288"/>
          <w:jc w:val="center"/>
        </w:trPr>
        <w:tc>
          <w:tcPr>
            <w:tcW w:w="1985" w:type="dxa"/>
            <w:tcBorders>
              <w:top w:val="nil"/>
              <w:left w:val="nil"/>
              <w:bottom w:val="nil"/>
              <w:right w:val="nil"/>
            </w:tcBorders>
            <w:shd w:val="clear" w:color="auto" w:fill="auto"/>
            <w:vAlign w:val="bottom"/>
          </w:tcPr>
          <w:p w14:paraId="7DBA315E" w14:textId="77777777" w:rsidR="008D23B6" w:rsidRDefault="008D23B6" w:rsidP="003F0F5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Threat - Neutral</w:t>
            </w:r>
          </w:p>
        </w:tc>
        <w:tc>
          <w:tcPr>
            <w:tcW w:w="1275" w:type="dxa"/>
            <w:tcBorders>
              <w:top w:val="nil"/>
              <w:left w:val="nil"/>
              <w:bottom w:val="nil"/>
              <w:right w:val="nil"/>
            </w:tcBorders>
            <w:shd w:val="clear" w:color="auto" w:fill="auto"/>
            <w:vAlign w:val="bottom"/>
          </w:tcPr>
          <w:p w14:paraId="6B04E479"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4.615</w:t>
            </w:r>
          </w:p>
        </w:tc>
        <w:tc>
          <w:tcPr>
            <w:tcW w:w="1125" w:type="dxa"/>
            <w:tcBorders>
              <w:top w:val="nil"/>
              <w:left w:val="nil"/>
              <w:bottom w:val="nil"/>
              <w:right w:val="nil"/>
            </w:tcBorders>
            <w:shd w:val="clear" w:color="auto" w:fill="auto"/>
            <w:vAlign w:val="bottom"/>
          </w:tcPr>
          <w:p w14:paraId="35BDE394"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1.731</w:t>
            </w:r>
          </w:p>
        </w:tc>
        <w:tc>
          <w:tcPr>
            <w:tcW w:w="1140" w:type="dxa"/>
            <w:tcBorders>
              <w:top w:val="nil"/>
              <w:left w:val="nil"/>
              <w:bottom w:val="nil"/>
              <w:right w:val="nil"/>
            </w:tcBorders>
            <w:shd w:val="clear" w:color="auto" w:fill="auto"/>
            <w:vAlign w:val="bottom"/>
          </w:tcPr>
          <w:p w14:paraId="50D074B7"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2.667</w:t>
            </w:r>
          </w:p>
        </w:tc>
        <w:tc>
          <w:tcPr>
            <w:tcW w:w="1305" w:type="dxa"/>
            <w:tcBorders>
              <w:top w:val="nil"/>
              <w:left w:val="nil"/>
              <w:bottom w:val="nil"/>
              <w:right w:val="nil"/>
            </w:tcBorders>
            <w:shd w:val="clear" w:color="auto" w:fill="auto"/>
            <w:vAlign w:val="bottom"/>
          </w:tcPr>
          <w:p w14:paraId="681A630D"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0.038*</w:t>
            </w:r>
          </w:p>
        </w:tc>
      </w:tr>
      <w:tr w:rsidR="008D23B6" w14:paraId="64F9AE97" w14:textId="77777777" w:rsidTr="003F0F5A">
        <w:trPr>
          <w:gridAfter w:val="1"/>
          <w:wAfter w:w="105" w:type="dxa"/>
          <w:trHeight w:val="288"/>
          <w:jc w:val="center"/>
        </w:trPr>
        <w:tc>
          <w:tcPr>
            <w:tcW w:w="1985" w:type="dxa"/>
            <w:tcBorders>
              <w:top w:val="nil"/>
              <w:left w:val="nil"/>
              <w:bottom w:val="nil"/>
              <w:right w:val="nil"/>
            </w:tcBorders>
            <w:shd w:val="clear" w:color="auto" w:fill="auto"/>
            <w:vAlign w:val="bottom"/>
          </w:tcPr>
          <w:p w14:paraId="379071DD" w14:textId="77777777" w:rsidR="008D23B6" w:rsidRDefault="008D23B6" w:rsidP="003F0F5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Object - Control</w:t>
            </w:r>
          </w:p>
        </w:tc>
        <w:tc>
          <w:tcPr>
            <w:tcW w:w="1275" w:type="dxa"/>
            <w:tcBorders>
              <w:top w:val="nil"/>
              <w:left w:val="nil"/>
              <w:bottom w:val="nil"/>
              <w:right w:val="nil"/>
            </w:tcBorders>
            <w:shd w:val="clear" w:color="auto" w:fill="auto"/>
            <w:vAlign w:val="bottom"/>
          </w:tcPr>
          <w:p w14:paraId="3B6CFB89"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2.317</w:t>
            </w:r>
          </w:p>
        </w:tc>
        <w:tc>
          <w:tcPr>
            <w:tcW w:w="1125" w:type="dxa"/>
            <w:tcBorders>
              <w:top w:val="nil"/>
              <w:left w:val="nil"/>
              <w:bottom w:val="nil"/>
              <w:right w:val="nil"/>
            </w:tcBorders>
            <w:shd w:val="clear" w:color="auto" w:fill="auto"/>
            <w:vAlign w:val="bottom"/>
          </w:tcPr>
          <w:p w14:paraId="5EFA7ED9"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1.553</w:t>
            </w:r>
          </w:p>
        </w:tc>
        <w:tc>
          <w:tcPr>
            <w:tcW w:w="1140" w:type="dxa"/>
            <w:tcBorders>
              <w:top w:val="nil"/>
              <w:left w:val="nil"/>
              <w:bottom w:val="nil"/>
              <w:right w:val="nil"/>
            </w:tcBorders>
            <w:shd w:val="clear" w:color="auto" w:fill="auto"/>
            <w:vAlign w:val="bottom"/>
          </w:tcPr>
          <w:p w14:paraId="4AE140FE"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1.492</w:t>
            </w:r>
          </w:p>
        </w:tc>
        <w:tc>
          <w:tcPr>
            <w:tcW w:w="1305" w:type="dxa"/>
            <w:tcBorders>
              <w:top w:val="nil"/>
              <w:left w:val="nil"/>
              <w:bottom w:val="nil"/>
              <w:right w:val="nil"/>
            </w:tcBorders>
            <w:shd w:val="clear" w:color="auto" w:fill="auto"/>
            <w:vAlign w:val="bottom"/>
          </w:tcPr>
          <w:p w14:paraId="3E873B45"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0.441</w:t>
            </w:r>
          </w:p>
        </w:tc>
      </w:tr>
      <w:tr w:rsidR="008D23B6" w14:paraId="098B442E" w14:textId="77777777" w:rsidTr="003F0F5A">
        <w:trPr>
          <w:gridAfter w:val="1"/>
          <w:wAfter w:w="105" w:type="dxa"/>
          <w:trHeight w:val="288"/>
          <w:jc w:val="center"/>
        </w:trPr>
        <w:tc>
          <w:tcPr>
            <w:tcW w:w="1985" w:type="dxa"/>
            <w:tcBorders>
              <w:top w:val="nil"/>
              <w:left w:val="nil"/>
              <w:right w:val="nil"/>
            </w:tcBorders>
            <w:shd w:val="clear" w:color="auto" w:fill="auto"/>
            <w:vAlign w:val="bottom"/>
          </w:tcPr>
          <w:p w14:paraId="59ABBF9B" w14:textId="77777777" w:rsidR="008D23B6" w:rsidRDefault="008D23B6" w:rsidP="003F0F5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Threat - Control</w:t>
            </w:r>
          </w:p>
        </w:tc>
        <w:tc>
          <w:tcPr>
            <w:tcW w:w="1275" w:type="dxa"/>
            <w:tcBorders>
              <w:top w:val="nil"/>
              <w:left w:val="nil"/>
              <w:right w:val="nil"/>
            </w:tcBorders>
            <w:shd w:val="clear" w:color="auto" w:fill="auto"/>
            <w:vAlign w:val="bottom"/>
          </w:tcPr>
          <w:p w14:paraId="2CE2749A"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8.61</w:t>
            </w:r>
          </w:p>
        </w:tc>
        <w:tc>
          <w:tcPr>
            <w:tcW w:w="1125" w:type="dxa"/>
            <w:tcBorders>
              <w:top w:val="nil"/>
              <w:left w:val="nil"/>
              <w:right w:val="nil"/>
            </w:tcBorders>
            <w:shd w:val="clear" w:color="auto" w:fill="auto"/>
            <w:vAlign w:val="bottom"/>
          </w:tcPr>
          <w:p w14:paraId="06A002E1"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1.579</w:t>
            </w:r>
          </w:p>
        </w:tc>
        <w:tc>
          <w:tcPr>
            <w:tcW w:w="1140" w:type="dxa"/>
            <w:tcBorders>
              <w:top w:val="nil"/>
              <w:left w:val="nil"/>
              <w:right w:val="nil"/>
            </w:tcBorders>
            <w:shd w:val="clear" w:color="auto" w:fill="auto"/>
            <w:vAlign w:val="bottom"/>
          </w:tcPr>
          <w:p w14:paraId="439B176D"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5.452</w:t>
            </w:r>
          </w:p>
        </w:tc>
        <w:tc>
          <w:tcPr>
            <w:tcW w:w="1305" w:type="dxa"/>
            <w:tcBorders>
              <w:top w:val="nil"/>
              <w:left w:val="nil"/>
              <w:right w:val="nil"/>
            </w:tcBorders>
            <w:shd w:val="clear" w:color="auto" w:fill="auto"/>
            <w:vAlign w:val="bottom"/>
          </w:tcPr>
          <w:p w14:paraId="2FDE9873"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r>
      <w:tr w:rsidR="008D23B6" w14:paraId="705D6936" w14:textId="77777777" w:rsidTr="003F0F5A">
        <w:trPr>
          <w:gridAfter w:val="1"/>
          <w:wAfter w:w="105" w:type="dxa"/>
          <w:trHeight w:val="288"/>
          <w:jc w:val="center"/>
        </w:trPr>
        <w:tc>
          <w:tcPr>
            <w:tcW w:w="1985" w:type="dxa"/>
            <w:tcBorders>
              <w:top w:val="nil"/>
              <w:left w:val="nil"/>
              <w:bottom w:val="single" w:sz="4" w:space="0" w:color="000000"/>
              <w:right w:val="nil"/>
            </w:tcBorders>
            <w:shd w:val="clear" w:color="auto" w:fill="auto"/>
            <w:vAlign w:val="bottom"/>
          </w:tcPr>
          <w:p w14:paraId="3EC3485E" w14:textId="77777777" w:rsidR="008D23B6" w:rsidRDefault="008D23B6" w:rsidP="003F0F5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Threat - Object</w:t>
            </w:r>
          </w:p>
        </w:tc>
        <w:tc>
          <w:tcPr>
            <w:tcW w:w="1275" w:type="dxa"/>
            <w:tcBorders>
              <w:top w:val="nil"/>
              <w:left w:val="nil"/>
              <w:bottom w:val="single" w:sz="4" w:space="0" w:color="000000"/>
              <w:right w:val="nil"/>
            </w:tcBorders>
            <w:shd w:val="clear" w:color="auto" w:fill="auto"/>
            <w:vAlign w:val="bottom"/>
          </w:tcPr>
          <w:p w14:paraId="64BC05B4"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6.293</w:t>
            </w:r>
          </w:p>
        </w:tc>
        <w:tc>
          <w:tcPr>
            <w:tcW w:w="1125" w:type="dxa"/>
            <w:tcBorders>
              <w:top w:val="nil"/>
              <w:left w:val="nil"/>
              <w:bottom w:val="single" w:sz="4" w:space="0" w:color="000000"/>
              <w:right w:val="nil"/>
            </w:tcBorders>
            <w:shd w:val="clear" w:color="auto" w:fill="auto"/>
            <w:vAlign w:val="bottom"/>
          </w:tcPr>
          <w:p w14:paraId="1C33B624"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0.729</w:t>
            </w:r>
          </w:p>
        </w:tc>
        <w:tc>
          <w:tcPr>
            <w:tcW w:w="1140" w:type="dxa"/>
            <w:tcBorders>
              <w:top w:val="nil"/>
              <w:left w:val="nil"/>
              <w:bottom w:val="single" w:sz="4" w:space="0" w:color="000000"/>
              <w:right w:val="nil"/>
            </w:tcBorders>
            <w:shd w:val="clear" w:color="auto" w:fill="auto"/>
            <w:vAlign w:val="bottom"/>
          </w:tcPr>
          <w:p w14:paraId="06DF3E33"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3.64</w:t>
            </w:r>
          </w:p>
        </w:tc>
        <w:tc>
          <w:tcPr>
            <w:tcW w:w="1305" w:type="dxa"/>
            <w:tcBorders>
              <w:top w:val="nil"/>
              <w:left w:val="nil"/>
              <w:bottom w:val="single" w:sz="4" w:space="0" w:color="000000"/>
              <w:right w:val="nil"/>
            </w:tcBorders>
            <w:shd w:val="clear" w:color="auto" w:fill="auto"/>
            <w:vAlign w:val="bottom"/>
          </w:tcPr>
          <w:p w14:paraId="3D61EA11" w14:textId="77777777" w:rsidR="008D23B6" w:rsidRDefault="008D23B6" w:rsidP="003F0F5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bl>
    <w:p w14:paraId="289BF192" w14:textId="430D00FF" w:rsidR="008D23B6" w:rsidRDefault="00B417AF" w:rsidP="006E1A88">
      <w:pPr>
        <w:spacing w:after="240" w:line="276" w:lineRule="auto"/>
        <w:rPr>
          <w:rFonts w:ascii="Times New Roman" w:eastAsia="Times New Roman" w:hAnsi="Times New Roman" w:cs="Times New Roman"/>
          <w:i/>
          <w:color w:val="44546A"/>
          <w:sz w:val="24"/>
          <w:szCs w:val="24"/>
        </w:rPr>
      </w:pPr>
      <w:bookmarkStart w:id="12" w:name="_heading=h.tyjcwt" w:colFirst="0" w:colLast="0"/>
      <w:bookmarkEnd w:id="12"/>
      <w:r>
        <w:rPr>
          <w:rFonts w:ascii="Times New Roman" w:eastAsia="Times New Roman" w:hAnsi="Times New Roman" w:cs="Times New Roman"/>
          <w:i/>
          <w:color w:val="44546A"/>
          <w:sz w:val="24"/>
          <w:szCs w:val="24"/>
        </w:rPr>
        <w:t>E</w:t>
      </w:r>
      <w:r w:rsidR="008D23B6">
        <w:rPr>
          <w:rFonts w:ascii="Times New Roman" w:eastAsia="Times New Roman" w:hAnsi="Times New Roman" w:cs="Times New Roman"/>
          <w:i/>
          <w:color w:val="44546A"/>
          <w:sz w:val="24"/>
          <w:szCs w:val="24"/>
        </w:rPr>
        <w:t>ach type of picture</w:t>
      </w:r>
      <w:r>
        <w:rPr>
          <w:rFonts w:ascii="Times New Roman" w:eastAsia="Times New Roman" w:hAnsi="Times New Roman" w:cs="Times New Roman"/>
          <w:i/>
          <w:color w:val="44546A"/>
          <w:sz w:val="24"/>
          <w:szCs w:val="24"/>
        </w:rPr>
        <w:t xml:space="preserve"> </w:t>
      </w:r>
      <w:proofErr w:type="gramStart"/>
      <w:r>
        <w:rPr>
          <w:rFonts w:ascii="Times New Roman" w:eastAsia="Times New Roman" w:hAnsi="Times New Roman" w:cs="Times New Roman"/>
          <w:i/>
          <w:color w:val="44546A"/>
          <w:sz w:val="24"/>
          <w:szCs w:val="24"/>
        </w:rPr>
        <w:t>are</w:t>
      </w:r>
      <w:proofErr w:type="gramEnd"/>
      <w:r>
        <w:rPr>
          <w:rFonts w:ascii="Times New Roman" w:eastAsia="Times New Roman" w:hAnsi="Times New Roman" w:cs="Times New Roman"/>
          <w:i/>
          <w:color w:val="44546A"/>
          <w:sz w:val="24"/>
          <w:szCs w:val="24"/>
        </w:rPr>
        <w:t xml:space="preserve"> presented</w:t>
      </w:r>
      <w:r w:rsidR="008D23B6">
        <w:rPr>
          <w:rFonts w:ascii="Times New Roman" w:eastAsia="Times New Roman" w:hAnsi="Times New Roman" w:cs="Times New Roman"/>
          <w:i/>
          <w:color w:val="44546A"/>
          <w:sz w:val="24"/>
          <w:szCs w:val="24"/>
        </w:rPr>
        <w:t>: Control (no picture presented), Neutral (a picture of a neutral conspecific face presented), Threat (a picture of the face of a threatening conspecific is presented), Object (a picture of an object). * p &lt; 0.05, ** p&lt; 0.01, *** p &lt; 0.001.</w:t>
      </w:r>
    </w:p>
    <w:p w14:paraId="64EC095B" w14:textId="4E2FD647" w:rsidR="0068016D" w:rsidRDefault="0068016D" w:rsidP="006E1A88">
      <w:pPr>
        <w:spacing w:after="240" w:line="276" w:lineRule="auto"/>
        <w:rPr>
          <w:rFonts w:ascii="Times New Roman" w:eastAsia="Times New Roman" w:hAnsi="Times New Roman" w:cs="Times New Roman"/>
          <w:i/>
          <w:color w:val="44546A"/>
          <w:sz w:val="24"/>
          <w:szCs w:val="24"/>
        </w:rPr>
      </w:pPr>
    </w:p>
    <w:p w14:paraId="1C3C430D" w14:textId="77777777" w:rsidR="0068016D" w:rsidRPr="006E1A88" w:rsidRDefault="0068016D" w:rsidP="006E1A88">
      <w:pPr>
        <w:spacing w:after="240" w:line="276" w:lineRule="auto"/>
        <w:rPr>
          <w:rFonts w:ascii="Times New Roman" w:eastAsia="Times New Roman" w:hAnsi="Times New Roman" w:cs="Times New Roman"/>
          <w:sz w:val="24"/>
          <w:szCs w:val="24"/>
        </w:rPr>
      </w:pPr>
    </w:p>
    <w:p w14:paraId="627D90F7" w14:textId="6CAE3799"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lastRenderedPageBreak/>
        <w:t>S1</w:t>
      </w:r>
      <w:r w:rsidR="001070E8">
        <w:rPr>
          <w:rFonts w:ascii="Times New Roman" w:eastAsia="Times New Roman" w:hAnsi="Times New Roman" w:cs="Times New Roman"/>
          <w:sz w:val="24"/>
          <w:szCs w:val="24"/>
        </w:rPr>
        <w:t>3</w:t>
      </w:r>
      <w:r w:rsidRPr="00E34D59">
        <w:rPr>
          <w:rFonts w:ascii="Times New Roman" w:eastAsia="Times New Roman" w:hAnsi="Times New Roman" w:cs="Times New Roman"/>
          <w:sz w:val="24"/>
          <w:szCs w:val="24"/>
        </w:rPr>
        <w:t xml:space="preserve"> Result for the number of emotional reactions</w:t>
      </w:r>
    </w:p>
    <w:p w14:paraId="627D90F8" w14:textId="77777777" w:rsidR="005C0917" w:rsidRPr="00E34D59" w:rsidRDefault="005C0917">
      <w:pPr>
        <w:spacing w:line="276" w:lineRule="auto"/>
        <w:rPr>
          <w:rFonts w:ascii="Times New Roman" w:eastAsia="Times New Roman" w:hAnsi="Times New Roman" w:cs="Times New Roman"/>
          <w:sz w:val="24"/>
          <w:szCs w:val="24"/>
        </w:rPr>
      </w:pPr>
    </w:p>
    <w:tbl>
      <w:tblPr>
        <w:tblStyle w:val="a5"/>
        <w:tblW w:w="8188" w:type="dxa"/>
        <w:tblBorders>
          <w:top w:val="nil"/>
          <w:left w:val="nil"/>
          <w:bottom w:val="nil"/>
          <w:right w:val="nil"/>
          <w:insideH w:val="nil"/>
          <w:insideV w:val="nil"/>
        </w:tblBorders>
        <w:tblLayout w:type="fixed"/>
        <w:tblLook w:val="0400" w:firstRow="0" w:lastRow="0" w:firstColumn="0" w:lastColumn="0" w:noHBand="0" w:noVBand="1"/>
      </w:tblPr>
      <w:tblGrid>
        <w:gridCol w:w="1510"/>
        <w:gridCol w:w="1706"/>
        <w:gridCol w:w="1615"/>
        <w:gridCol w:w="1730"/>
        <w:gridCol w:w="1627"/>
      </w:tblGrid>
      <w:tr w:rsidR="005C0917" w:rsidRPr="00E34D59" w14:paraId="627D90FB" w14:textId="77777777">
        <w:tc>
          <w:tcPr>
            <w:tcW w:w="3216" w:type="dxa"/>
            <w:gridSpan w:val="2"/>
            <w:vMerge w:val="restart"/>
          </w:tcPr>
          <w:p w14:paraId="627D90F9" w14:textId="77777777" w:rsidR="005C0917" w:rsidRPr="00E34D59" w:rsidRDefault="005C0917">
            <w:pPr>
              <w:spacing w:after="0" w:line="276" w:lineRule="auto"/>
              <w:jc w:val="both"/>
              <w:rPr>
                <w:rFonts w:ascii="Times New Roman" w:eastAsia="Times New Roman" w:hAnsi="Times New Roman" w:cs="Times New Roman"/>
                <w:sz w:val="24"/>
                <w:szCs w:val="24"/>
              </w:rPr>
            </w:pPr>
            <w:bookmarkStart w:id="13" w:name="_heading=h.4ckokly1sh24" w:colFirst="0" w:colLast="0"/>
            <w:bookmarkEnd w:id="13"/>
          </w:p>
        </w:tc>
        <w:tc>
          <w:tcPr>
            <w:tcW w:w="4972" w:type="dxa"/>
            <w:gridSpan w:val="3"/>
            <w:tcBorders>
              <w:bottom w:val="single" w:sz="4" w:space="0" w:color="000000"/>
            </w:tcBorders>
          </w:tcPr>
          <w:p w14:paraId="627D90FA" w14:textId="77777777" w:rsidR="005C0917" w:rsidRPr="00E34D59" w:rsidRDefault="008A7644">
            <w:pPr>
              <w:spacing w:after="0"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Tolerance</w:t>
            </w:r>
          </w:p>
        </w:tc>
      </w:tr>
      <w:tr w:rsidR="005C0917" w:rsidRPr="00E34D59" w14:paraId="627D9100" w14:textId="77777777">
        <w:tc>
          <w:tcPr>
            <w:tcW w:w="3216" w:type="dxa"/>
            <w:gridSpan w:val="2"/>
            <w:vMerge/>
          </w:tcPr>
          <w:p w14:paraId="627D90FC"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615" w:type="dxa"/>
            <w:tcBorders>
              <w:top w:val="single" w:sz="4" w:space="0" w:color="000000"/>
              <w:bottom w:val="single" w:sz="4" w:space="0" w:color="000000"/>
            </w:tcBorders>
          </w:tcPr>
          <w:p w14:paraId="627D90FD"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Low</w:t>
            </w:r>
          </w:p>
        </w:tc>
        <w:tc>
          <w:tcPr>
            <w:tcW w:w="1730" w:type="dxa"/>
            <w:tcBorders>
              <w:top w:val="single" w:sz="4" w:space="0" w:color="000000"/>
              <w:bottom w:val="single" w:sz="4" w:space="0" w:color="000000"/>
            </w:tcBorders>
          </w:tcPr>
          <w:p w14:paraId="627D90FE"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Medium</w:t>
            </w:r>
          </w:p>
        </w:tc>
        <w:tc>
          <w:tcPr>
            <w:tcW w:w="1627" w:type="dxa"/>
            <w:tcBorders>
              <w:top w:val="single" w:sz="4" w:space="0" w:color="000000"/>
              <w:bottom w:val="single" w:sz="4" w:space="0" w:color="000000"/>
            </w:tcBorders>
          </w:tcPr>
          <w:p w14:paraId="627D90FF"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w:t>
            </w:r>
          </w:p>
        </w:tc>
      </w:tr>
      <w:tr w:rsidR="005C0917" w:rsidRPr="00E34D59" w14:paraId="627D9106" w14:textId="77777777">
        <w:tc>
          <w:tcPr>
            <w:tcW w:w="1510" w:type="dxa"/>
            <w:vMerge w:val="restart"/>
            <w:tcBorders>
              <w:top w:val="single" w:sz="4" w:space="0" w:color="000000"/>
              <w:bottom w:val="single" w:sz="4" w:space="0" w:color="000000"/>
            </w:tcBorders>
          </w:tcPr>
          <w:p w14:paraId="627D9101" w14:textId="77777777" w:rsidR="005C0917" w:rsidRPr="00E34D59" w:rsidRDefault="008A7644">
            <w:pPr>
              <w:spacing w:after="0" w:line="276" w:lineRule="auto"/>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Type of pictures</w:t>
            </w:r>
          </w:p>
        </w:tc>
        <w:tc>
          <w:tcPr>
            <w:tcW w:w="1706" w:type="dxa"/>
            <w:tcBorders>
              <w:top w:val="single" w:sz="4" w:space="0" w:color="000000"/>
            </w:tcBorders>
          </w:tcPr>
          <w:p w14:paraId="627D9102"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Control</w:t>
            </w:r>
          </w:p>
        </w:tc>
        <w:tc>
          <w:tcPr>
            <w:tcW w:w="1615" w:type="dxa"/>
            <w:tcBorders>
              <w:top w:val="single" w:sz="4" w:space="0" w:color="000000"/>
            </w:tcBorders>
          </w:tcPr>
          <w:p w14:paraId="627D9103"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30" w:type="dxa"/>
            <w:tcBorders>
              <w:top w:val="single" w:sz="4" w:space="0" w:color="000000"/>
            </w:tcBorders>
          </w:tcPr>
          <w:p w14:paraId="627D9104"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627" w:type="dxa"/>
            <w:tcBorders>
              <w:top w:val="single" w:sz="4" w:space="0" w:color="000000"/>
            </w:tcBorders>
          </w:tcPr>
          <w:p w14:paraId="627D9105"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r>
      <w:tr w:rsidR="005C0917" w:rsidRPr="00E34D59" w14:paraId="627D910C" w14:textId="77777777">
        <w:tc>
          <w:tcPr>
            <w:tcW w:w="1510" w:type="dxa"/>
            <w:vMerge/>
            <w:tcBorders>
              <w:top w:val="single" w:sz="4" w:space="0" w:color="000000"/>
              <w:bottom w:val="single" w:sz="4" w:space="0" w:color="000000"/>
            </w:tcBorders>
          </w:tcPr>
          <w:p w14:paraId="627D9107"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6" w:type="dxa"/>
          </w:tcPr>
          <w:p w14:paraId="627D9108"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Object</w:t>
            </w:r>
          </w:p>
        </w:tc>
        <w:tc>
          <w:tcPr>
            <w:tcW w:w="1615" w:type="dxa"/>
          </w:tcPr>
          <w:p w14:paraId="627D9109"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730" w:type="dxa"/>
          </w:tcPr>
          <w:p w14:paraId="627D910A"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c>
          <w:tcPr>
            <w:tcW w:w="1627" w:type="dxa"/>
          </w:tcPr>
          <w:p w14:paraId="627D910B"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r>
      <w:tr w:rsidR="005C0917" w:rsidRPr="00E34D59" w14:paraId="627D9112" w14:textId="77777777">
        <w:trPr>
          <w:trHeight w:val="161"/>
        </w:trPr>
        <w:tc>
          <w:tcPr>
            <w:tcW w:w="1510" w:type="dxa"/>
            <w:vMerge/>
            <w:tcBorders>
              <w:top w:val="single" w:sz="4" w:space="0" w:color="000000"/>
              <w:bottom w:val="single" w:sz="4" w:space="0" w:color="000000"/>
            </w:tcBorders>
          </w:tcPr>
          <w:p w14:paraId="627D910D"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6" w:type="dxa"/>
          </w:tcPr>
          <w:p w14:paraId="627D910E"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Neutral</w:t>
            </w:r>
          </w:p>
        </w:tc>
        <w:tc>
          <w:tcPr>
            <w:tcW w:w="1615" w:type="dxa"/>
          </w:tcPr>
          <w:p w14:paraId="627D910F"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6</w:t>
            </w:r>
          </w:p>
        </w:tc>
        <w:tc>
          <w:tcPr>
            <w:tcW w:w="1730" w:type="dxa"/>
          </w:tcPr>
          <w:p w14:paraId="627D9110"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w:t>
            </w:r>
          </w:p>
        </w:tc>
        <w:tc>
          <w:tcPr>
            <w:tcW w:w="1627" w:type="dxa"/>
          </w:tcPr>
          <w:p w14:paraId="627D9111"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r>
      <w:tr w:rsidR="005C0917" w:rsidRPr="00E34D59" w14:paraId="627D9118" w14:textId="77777777">
        <w:tc>
          <w:tcPr>
            <w:tcW w:w="1510" w:type="dxa"/>
            <w:vMerge/>
            <w:tcBorders>
              <w:top w:val="single" w:sz="4" w:space="0" w:color="000000"/>
              <w:bottom w:val="single" w:sz="4" w:space="0" w:color="000000"/>
            </w:tcBorders>
          </w:tcPr>
          <w:p w14:paraId="627D9113"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6" w:type="dxa"/>
            <w:tcBorders>
              <w:bottom w:val="single" w:sz="4" w:space="0" w:color="000000"/>
            </w:tcBorders>
          </w:tcPr>
          <w:p w14:paraId="627D9114"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Threat</w:t>
            </w:r>
          </w:p>
        </w:tc>
        <w:tc>
          <w:tcPr>
            <w:tcW w:w="1615" w:type="dxa"/>
            <w:tcBorders>
              <w:bottom w:val="single" w:sz="4" w:space="0" w:color="000000"/>
            </w:tcBorders>
          </w:tcPr>
          <w:p w14:paraId="627D9115"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18</w:t>
            </w:r>
          </w:p>
        </w:tc>
        <w:tc>
          <w:tcPr>
            <w:tcW w:w="1730" w:type="dxa"/>
            <w:tcBorders>
              <w:bottom w:val="single" w:sz="4" w:space="0" w:color="000000"/>
            </w:tcBorders>
          </w:tcPr>
          <w:p w14:paraId="627D9116"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w:t>
            </w:r>
          </w:p>
        </w:tc>
        <w:tc>
          <w:tcPr>
            <w:tcW w:w="1627" w:type="dxa"/>
            <w:tcBorders>
              <w:bottom w:val="single" w:sz="4" w:space="0" w:color="000000"/>
            </w:tcBorders>
          </w:tcPr>
          <w:p w14:paraId="627D9117"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w:t>
            </w:r>
          </w:p>
        </w:tc>
      </w:tr>
    </w:tbl>
    <w:p w14:paraId="627D9119" w14:textId="0ED15912"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4" w:name="_heading=h.3dy6vkm" w:colFirst="0" w:colLast="0"/>
      <w:bookmarkEnd w:id="14"/>
      <w:r w:rsidRPr="00E34D59">
        <w:rPr>
          <w:rFonts w:ascii="Times New Roman" w:eastAsia="Times New Roman" w:hAnsi="Times New Roman" w:cs="Times New Roman"/>
          <w:i/>
          <w:color w:val="44546A"/>
          <w:sz w:val="24"/>
          <w:szCs w:val="24"/>
        </w:rPr>
        <w:t xml:space="preserve">Summary of the number of emotional reactions (threats, lips smacking and teeth chattering toward the screen) for each tolerance degree (low, </w:t>
      </w:r>
      <w:proofErr w:type="gramStart"/>
      <w:r w:rsidR="00201937" w:rsidRPr="00E34D59">
        <w:rPr>
          <w:rFonts w:ascii="Times New Roman" w:eastAsia="Times New Roman" w:hAnsi="Times New Roman" w:cs="Times New Roman"/>
          <w:i/>
          <w:color w:val="44546A"/>
          <w:sz w:val="24"/>
          <w:szCs w:val="24"/>
        </w:rPr>
        <w:t>medium</w:t>
      </w:r>
      <w:proofErr w:type="gramEnd"/>
      <w:r w:rsidR="00201937" w:rsidRPr="00E34D59">
        <w:rPr>
          <w:rFonts w:ascii="Times New Roman" w:eastAsia="Times New Roman" w:hAnsi="Times New Roman" w:cs="Times New Roman"/>
          <w:i/>
          <w:color w:val="44546A"/>
          <w:sz w:val="24"/>
          <w:szCs w:val="24"/>
        </w:rPr>
        <w:t xml:space="preserve"> and</w:t>
      </w:r>
      <w:r w:rsidRPr="00E34D59">
        <w:rPr>
          <w:rFonts w:ascii="Times New Roman" w:eastAsia="Times New Roman" w:hAnsi="Times New Roman" w:cs="Times New Roman"/>
          <w:i/>
          <w:color w:val="44546A"/>
          <w:sz w:val="24"/>
          <w:szCs w:val="24"/>
        </w:rPr>
        <w:t xml:space="preserve"> high </w:t>
      </w:r>
      <w:r w:rsidR="00982796" w:rsidRPr="00E34D59">
        <w:rPr>
          <w:rFonts w:ascii="Times New Roman" w:eastAsia="Times New Roman" w:hAnsi="Times New Roman" w:cs="Times New Roman"/>
          <w:i/>
          <w:color w:val="44546A"/>
          <w:sz w:val="24"/>
          <w:szCs w:val="24"/>
        </w:rPr>
        <w:t>tolerance species</w:t>
      </w:r>
      <w:r w:rsidRPr="00E34D59">
        <w:rPr>
          <w:rFonts w:ascii="Times New Roman" w:eastAsia="Times New Roman" w:hAnsi="Times New Roman" w:cs="Times New Roman"/>
          <w:i/>
          <w:color w:val="44546A"/>
          <w:sz w:val="24"/>
          <w:szCs w:val="24"/>
        </w:rPr>
        <w:t>) and the type of picture (control: no picture, picture of an object, picture of a neutral conspecific and picture of a threatening conspecific).</w:t>
      </w:r>
    </w:p>
    <w:tbl>
      <w:tblPr>
        <w:tblStyle w:val="a6"/>
        <w:tblW w:w="8159"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1484"/>
        <w:gridCol w:w="1536"/>
        <w:gridCol w:w="1483"/>
        <w:gridCol w:w="1529"/>
      </w:tblGrid>
      <w:tr w:rsidR="005C0917" w:rsidRPr="00E34D59" w14:paraId="627D911F" w14:textId="77777777">
        <w:trPr>
          <w:trHeight w:val="288"/>
          <w:jc w:val="center"/>
        </w:trPr>
        <w:tc>
          <w:tcPr>
            <w:tcW w:w="2127" w:type="dxa"/>
            <w:tcBorders>
              <w:top w:val="single" w:sz="4" w:space="0" w:color="000000"/>
              <w:bottom w:val="single" w:sz="4" w:space="0" w:color="000000"/>
            </w:tcBorders>
          </w:tcPr>
          <w:p w14:paraId="627D911A"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Tolerance degree</w:t>
            </w:r>
          </w:p>
        </w:tc>
        <w:tc>
          <w:tcPr>
            <w:tcW w:w="1484" w:type="dxa"/>
            <w:tcBorders>
              <w:top w:val="single" w:sz="4" w:space="0" w:color="000000"/>
              <w:bottom w:val="single" w:sz="4" w:space="0" w:color="000000"/>
            </w:tcBorders>
          </w:tcPr>
          <w:p w14:paraId="627D911B"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Estimates</w:t>
            </w:r>
          </w:p>
        </w:tc>
        <w:tc>
          <w:tcPr>
            <w:tcW w:w="1536" w:type="dxa"/>
            <w:tcBorders>
              <w:top w:val="single" w:sz="4" w:space="0" w:color="000000"/>
              <w:bottom w:val="single" w:sz="4" w:space="0" w:color="000000"/>
            </w:tcBorders>
          </w:tcPr>
          <w:p w14:paraId="627D911C"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483" w:type="dxa"/>
            <w:tcBorders>
              <w:top w:val="single" w:sz="4" w:space="0" w:color="000000"/>
              <w:bottom w:val="single" w:sz="4" w:space="0" w:color="000000"/>
            </w:tcBorders>
          </w:tcPr>
          <w:p w14:paraId="627D911D"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Z value</w:t>
            </w:r>
          </w:p>
        </w:tc>
        <w:tc>
          <w:tcPr>
            <w:tcW w:w="1529" w:type="dxa"/>
            <w:tcBorders>
              <w:top w:val="single" w:sz="4" w:space="0" w:color="000000"/>
              <w:bottom w:val="single" w:sz="4" w:space="0" w:color="000000"/>
            </w:tcBorders>
          </w:tcPr>
          <w:p w14:paraId="627D911E"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 xml:space="preserve"> (&gt;|z|)</w:t>
            </w:r>
          </w:p>
        </w:tc>
      </w:tr>
      <w:tr w:rsidR="005C0917" w:rsidRPr="00E34D59" w14:paraId="627D9125" w14:textId="77777777">
        <w:trPr>
          <w:trHeight w:val="288"/>
          <w:jc w:val="center"/>
        </w:trPr>
        <w:tc>
          <w:tcPr>
            <w:tcW w:w="2127" w:type="dxa"/>
            <w:tcBorders>
              <w:top w:val="single" w:sz="4" w:space="0" w:color="000000"/>
            </w:tcBorders>
          </w:tcPr>
          <w:p w14:paraId="627D9120" w14:textId="68332BC6"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 - l</w:t>
            </w:r>
            <w:r w:rsidR="00982796" w:rsidRPr="00E34D59">
              <w:rPr>
                <w:rFonts w:ascii="Times New Roman" w:eastAsia="Times New Roman" w:hAnsi="Times New Roman" w:cs="Times New Roman"/>
                <w:sz w:val="24"/>
                <w:szCs w:val="24"/>
              </w:rPr>
              <w:t>ow</w:t>
            </w:r>
          </w:p>
        </w:tc>
        <w:tc>
          <w:tcPr>
            <w:tcW w:w="1484" w:type="dxa"/>
            <w:tcBorders>
              <w:top w:val="single" w:sz="4" w:space="0" w:color="000000"/>
            </w:tcBorders>
          </w:tcPr>
          <w:p w14:paraId="627D9121"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-0.214</w:t>
            </w:r>
          </w:p>
        </w:tc>
        <w:tc>
          <w:tcPr>
            <w:tcW w:w="1536" w:type="dxa"/>
            <w:tcBorders>
              <w:top w:val="single" w:sz="4" w:space="0" w:color="000000"/>
            </w:tcBorders>
          </w:tcPr>
          <w:p w14:paraId="627D9122"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0.068</w:t>
            </w:r>
          </w:p>
        </w:tc>
        <w:tc>
          <w:tcPr>
            <w:tcW w:w="1483" w:type="dxa"/>
            <w:tcBorders>
              <w:top w:val="single" w:sz="4" w:space="0" w:color="000000"/>
            </w:tcBorders>
          </w:tcPr>
          <w:p w14:paraId="627D9123"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3.176</w:t>
            </w:r>
          </w:p>
        </w:tc>
        <w:tc>
          <w:tcPr>
            <w:tcW w:w="1529" w:type="dxa"/>
            <w:tcBorders>
              <w:top w:val="single" w:sz="4" w:space="0" w:color="000000"/>
            </w:tcBorders>
          </w:tcPr>
          <w:p w14:paraId="627D9124"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0.0043**</w:t>
            </w:r>
          </w:p>
        </w:tc>
      </w:tr>
      <w:tr w:rsidR="005C0917" w:rsidRPr="00E34D59" w14:paraId="627D912B" w14:textId="77777777">
        <w:trPr>
          <w:trHeight w:val="288"/>
          <w:jc w:val="center"/>
        </w:trPr>
        <w:tc>
          <w:tcPr>
            <w:tcW w:w="2127" w:type="dxa"/>
          </w:tcPr>
          <w:p w14:paraId="627D9126"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 - medium</w:t>
            </w:r>
          </w:p>
        </w:tc>
        <w:tc>
          <w:tcPr>
            <w:tcW w:w="1484" w:type="dxa"/>
          </w:tcPr>
          <w:p w14:paraId="627D9127"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-0.100</w:t>
            </w:r>
          </w:p>
        </w:tc>
        <w:tc>
          <w:tcPr>
            <w:tcW w:w="1536" w:type="dxa"/>
          </w:tcPr>
          <w:p w14:paraId="627D9128"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0.056</w:t>
            </w:r>
          </w:p>
        </w:tc>
        <w:tc>
          <w:tcPr>
            <w:tcW w:w="1483" w:type="dxa"/>
          </w:tcPr>
          <w:p w14:paraId="627D9129"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1.791</w:t>
            </w:r>
          </w:p>
        </w:tc>
        <w:tc>
          <w:tcPr>
            <w:tcW w:w="1529" w:type="dxa"/>
          </w:tcPr>
          <w:p w14:paraId="627D912A"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0.1725</w:t>
            </w:r>
          </w:p>
        </w:tc>
      </w:tr>
      <w:tr w:rsidR="005C0917" w:rsidRPr="00E34D59" w14:paraId="627D9131" w14:textId="77777777">
        <w:trPr>
          <w:trHeight w:val="288"/>
          <w:jc w:val="center"/>
        </w:trPr>
        <w:tc>
          <w:tcPr>
            <w:tcW w:w="2127" w:type="dxa"/>
            <w:tcBorders>
              <w:bottom w:val="single" w:sz="4" w:space="0" w:color="000000"/>
            </w:tcBorders>
          </w:tcPr>
          <w:p w14:paraId="627D912C"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Low - medium</w:t>
            </w:r>
          </w:p>
        </w:tc>
        <w:tc>
          <w:tcPr>
            <w:tcW w:w="1484" w:type="dxa"/>
            <w:tcBorders>
              <w:bottom w:val="single" w:sz="4" w:space="0" w:color="000000"/>
            </w:tcBorders>
          </w:tcPr>
          <w:p w14:paraId="627D912D"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0.114</w:t>
            </w:r>
          </w:p>
        </w:tc>
        <w:tc>
          <w:tcPr>
            <w:tcW w:w="1536" w:type="dxa"/>
            <w:tcBorders>
              <w:bottom w:val="single" w:sz="4" w:space="0" w:color="000000"/>
            </w:tcBorders>
          </w:tcPr>
          <w:p w14:paraId="627D912E"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0.088</w:t>
            </w:r>
          </w:p>
        </w:tc>
        <w:tc>
          <w:tcPr>
            <w:tcW w:w="1483" w:type="dxa"/>
            <w:tcBorders>
              <w:bottom w:val="single" w:sz="4" w:space="0" w:color="000000"/>
            </w:tcBorders>
          </w:tcPr>
          <w:p w14:paraId="627D912F"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1.305</w:t>
            </w:r>
          </w:p>
        </w:tc>
        <w:tc>
          <w:tcPr>
            <w:tcW w:w="1529" w:type="dxa"/>
            <w:tcBorders>
              <w:bottom w:val="single" w:sz="4" w:space="0" w:color="000000"/>
            </w:tcBorders>
          </w:tcPr>
          <w:p w14:paraId="627D9130"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0.3923</w:t>
            </w:r>
          </w:p>
        </w:tc>
      </w:tr>
    </w:tbl>
    <w:p w14:paraId="627D9132" w14:textId="6BAC601F"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5" w:name="_heading=h.1t3h5sf" w:colFirst="0" w:colLast="0"/>
      <w:bookmarkEnd w:id="15"/>
      <w:r w:rsidRPr="00E34D59">
        <w:rPr>
          <w:rFonts w:ascii="Times New Roman" w:eastAsia="Times New Roman" w:hAnsi="Times New Roman" w:cs="Times New Roman"/>
          <w:i/>
          <w:color w:val="44546A"/>
          <w:sz w:val="24"/>
          <w:szCs w:val="24"/>
        </w:rPr>
        <w:t>Result of the Tukey HSD test comparing the number of emotional responses for each tolerance degree (l</w:t>
      </w:r>
      <w:r w:rsidR="00982796" w:rsidRPr="00E34D59">
        <w:rPr>
          <w:rFonts w:ascii="Times New Roman" w:eastAsia="Times New Roman" w:hAnsi="Times New Roman" w:cs="Times New Roman"/>
          <w:i/>
          <w:color w:val="44546A"/>
          <w:sz w:val="24"/>
          <w:szCs w:val="24"/>
        </w:rPr>
        <w:t>ow</w:t>
      </w:r>
      <w:r w:rsidRPr="00E34D59">
        <w:rPr>
          <w:rFonts w:ascii="Times New Roman" w:eastAsia="Times New Roman" w:hAnsi="Times New Roman" w:cs="Times New Roman"/>
          <w:i/>
          <w:color w:val="44546A"/>
          <w:sz w:val="24"/>
          <w:szCs w:val="24"/>
        </w:rPr>
        <w:t xml:space="preserve">, </w:t>
      </w:r>
      <w:proofErr w:type="gramStart"/>
      <w:r w:rsidR="00201937" w:rsidRPr="00E34D59">
        <w:rPr>
          <w:rFonts w:ascii="Times New Roman" w:eastAsia="Times New Roman" w:hAnsi="Times New Roman" w:cs="Times New Roman"/>
          <w:i/>
          <w:color w:val="44546A"/>
          <w:sz w:val="24"/>
          <w:szCs w:val="24"/>
        </w:rPr>
        <w:t>medium</w:t>
      </w:r>
      <w:proofErr w:type="gramEnd"/>
      <w:r w:rsidR="00201937" w:rsidRPr="00E34D59">
        <w:rPr>
          <w:rFonts w:ascii="Times New Roman" w:eastAsia="Times New Roman" w:hAnsi="Times New Roman" w:cs="Times New Roman"/>
          <w:i/>
          <w:color w:val="44546A"/>
          <w:sz w:val="24"/>
          <w:szCs w:val="24"/>
        </w:rPr>
        <w:t xml:space="preserve"> and</w:t>
      </w:r>
      <w:r w:rsidRPr="00E34D59">
        <w:rPr>
          <w:rFonts w:ascii="Times New Roman" w:eastAsia="Times New Roman" w:hAnsi="Times New Roman" w:cs="Times New Roman"/>
          <w:i/>
          <w:color w:val="44546A"/>
          <w:sz w:val="24"/>
          <w:szCs w:val="24"/>
        </w:rPr>
        <w:t xml:space="preserve"> high </w:t>
      </w:r>
      <w:r w:rsidR="00982796" w:rsidRPr="00E34D59">
        <w:rPr>
          <w:rFonts w:ascii="Times New Roman" w:eastAsia="Times New Roman" w:hAnsi="Times New Roman" w:cs="Times New Roman"/>
          <w:i/>
          <w:color w:val="44546A"/>
          <w:sz w:val="24"/>
          <w:szCs w:val="24"/>
        </w:rPr>
        <w:t>tolerance species</w:t>
      </w:r>
      <w:r w:rsidRPr="00E34D59">
        <w:rPr>
          <w:rFonts w:ascii="Times New Roman" w:eastAsia="Times New Roman" w:hAnsi="Times New Roman" w:cs="Times New Roman"/>
          <w:i/>
          <w:color w:val="44546A"/>
          <w:sz w:val="24"/>
          <w:szCs w:val="24"/>
        </w:rPr>
        <w:t>) all sessions together. ** p &lt; 0.01</w:t>
      </w:r>
    </w:p>
    <w:tbl>
      <w:tblPr>
        <w:tblStyle w:val="a7"/>
        <w:tblW w:w="6379" w:type="dxa"/>
        <w:jc w:val="center"/>
        <w:tblLayout w:type="fixed"/>
        <w:tblLook w:val="0400" w:firstRow="0" w:lastRow="0" w:firstColumn="0" w:lastColumn="0" w:noHBand="0" w:noVBand="1"/>
      </w:tblPr>
      <w:tblGrid>
        <w:gridCol w:w="1843"/>
        <w:gridCol w:w="142"/>
        <w:gridCol w:w="1134"/>
        <w:gridCol w:w="29"/>
        <w:gridCol w:w="1247"/>
        <w:gridCol w:w="980"/>
        <w:gridCol w:w="12"/>
        <w:gridCol w:w="992"/>
      </w:tblGrid>
      <w:tr w:rsidR="005C0917" w:rsidRPr="00E34D59" w14:paraId="627D9138" w14:textId="77777777">
        <w:trPr>
          <w:trHeight w:val="288"/>
          <w:jc w:val="center"/>
        </w:trPr>
        <w:tc>
          <w:tcPr>
            <w:tcW w:w="1843" w:type="dxa"/>
            <w:tcBorders>
              <w:top w:val="single" w:sz="4" w:space="0" w:color="000000"/>
              <w:left w:val="nil"/>
              <w:bottom w:val="single" w:sz="4" w:space="0" w:color="000000"/>
              <w:right w:val="nil"/>
            </w:tcBorders>
            <w:shd w:val="clear" w:color="auto" w:fill="auto"/>
            <w:vAlign w:val="bottom"/>
          </w:tcPr>
          <w:p w14:paraId="627D9133" w14:textId="77777777" w:rsidR="005C0917" w:rsidRPr="00E34D59" w:rsidRDefault="008A7644">
            <w:pPr>
              <w:spacing w:after="0" w:line="276" w:lineRule="auto"/>
              <w:jc w:val="both"/>
              <w:rPr>
                <w:rFonts w:ascii="Times New Roman" w:eastAsia="Times New Roman" w:hAnsi="Times New Roman" w:cs="Times New Roman"/>
                <w:b/>
                <w:color w:val="000000"/>
                <w:sz w:val="24"/>
                <w:szCs w:val="24"/>
              </w:rPr>
            </w:pPr>
            <w:r w:rsidRPr="00E34D59">
              <w:rPr>
                <w:rFonts w:ascii="Times New Roman" w:eastAsia="Times New Roman" w:hAnsi="Times New Roman" w:cs="Times New Roman"/>
                <w:sz w:val="24"/>
                <w:szCs w:val="24"/>
              </w:rPr>
              <w:t xml:space="preserve"> </w:t>
            </w:r>
            <w:r w:rsidRPr="00E34D59">
              <w:rPr>
                <w:rFonts w:ascii="Times New Roman" w:eastAsia="Times New Roman" w:hAnsi="Times New Roman" w:cs="Times New Roman"/>
                <w:b/>
                <w:color w:val="000000"/>
                <w:sz w:val="24"/>
                <w:szCs w:val="24"/>
              </w:rPr>
              <w:t>Type of picture</w:t>
            </w:r>
          </w:p>
        </w:tc>
        <w:tc>
          <w:tcPr>
            <w:tcW w:w="1276" w:type="dxa"/>
            <w:gridSpan w:val="2"/>
            <w:tcBorders>
              <w:top w:val="single" w:sz="4" w:space="0" w:color="000000"/>
              <w:left w:val="nil"/>
              <w:bottom w:val="single" w:sz="4" w:space="0" w:color="000000"/>
              <w:right w:val="nil"/>
            </w:tcBorders>
            <w:shd w:val="clear" w:color="auto" w:fill="auto"/>
            <w:vAlign w:val="bottom"/>
          </w:tcPr>
          <w:p w14:paraId="627D9134" w14:textId="77777777" w:rsidR="005C0917" w:rsidRPr="00E34D59" w:rsidRDefault="008A7644">
            <w:pPr>
              <w:spacing w:after="0" w:line="276" w:lineRule="auto"/>
              <w:jc w:val="both"/>
              <w:rPr>
                <w:rFonts w:ascii="Times New Roman" w:eastAsia="Times New Roman" w:hAnsi="Times New Roman" w:cs="Times New Roman"/>
                <w:b/>
                <w:color w:val="000000"/>
                <w:sz w:val="24"/>
                <w:szCs w:val="24"/>
              </w:rPr>
            </w:pPr>
            <w:r w:rsidRPr="00E34D59">
              <w:rPr>
                <w:rFonts w:ascii="Times New Roman" w:eastAsia="Times New Roman" w:hAnsi="Times New Roman" w:cs="Times New Roman"/>
                <w:b/>
                <w:color w:val="000000"/>
                <w:sz w:val="24"/>
                <w:szCs w:val="24"/>
              </w:rPr>
              <w:t>Estimates</w:t>
            </w:r>
          </w:p>
        </w:tc>
        <w:tc>
          <w:tcPr>
            <w:tcW w:w="1276" w:type="dxa"/>
            <w:gridSpan w:val="2"/>
            <w:tcBorders>
              <w:top w:val="single" w:sz="4" w:space="0" w:color="000000"/>
              <w:left w:val="nil"/>
              <w:bottom w:val="single" w:sz="4" w:space="0" w:color="000000"/>
              <w:right w:val="nil"/>
            </w:tcBorders>
            <w:shd w:val="clear" w:color="auto" w:fill="auto"/>
            <w:vAlign w:val="bottom"/>
          </w:tcPr>
          <w:p w14:paraId="627D9135" w14:textId="77777777" w:rsidR="005C0917" w:rsidRPr="00E34D59" w:rsidRDefault="008A7644">
            <w:pPr>
              <w:spacing w:after="0" w:line="276" w:lineRule="auto"/>
              <w:jc w:val="both"/>
              <w:rPr>
                <w:rFonts w:ascii="Times New Roman" w:eastAsia="Times New Roman" w:hAnsi="Times New Roman" w:cs="Times New Roman"/>
                <w:b/>
                <w:color w:val="000000"/>
                <w:sz w:val="24"/>
                <w:szCs w:val="24"/>
              </w:rPr>
            </w:pPr>
            <w:r w:rsidRPr="00E34D59">
              <w:rPr>
                <w:rFonts w:ascii="Times New Roman" w:eastAsia="Times New Roman" w:hAnsi="Times New Roman" w:cs="Times New Roman"/>
                <w:b/>
                <w:color w:val="000000"/>
                <w:sz w:val="24"/>
                <w:szCs w:val="24"/>
              </w:rPr>
              <w:t>Std. Error</w:t>
            </w:r>
          </w:p>
        </w:tc>
        <w:tc>
          <w:tcPr>
            <w:tcW w:w="992" w:type="dxa"/>
            <w:gridSpan w:val="2"/>
            <w:tcBorders>
              <w:top w:val="single" w:sz="4" w:space="0" w:color="000000"/>
              <w:left w:val="nil"/>
              <w:bottom w:val="single" w:sz="4" w:space="0" w:color="000000"/>
              <w:right w:val="nil"/>
            </w:tcBorders>
            <w:shd w:val="clear" w:color="auto" w:fill="auto"/>
            <w:vAlign w:val="bottom"/>
          </w:tcPr>
          <w:p w14:paraId="627D9136" w14:textId="77777777" w:rsidR="005C0917" w:rsidRPr="00E34D59" w:rsidRDefault="008A7644">
            <w:pPr>
              <w:spacing w:after="0" w:line="276" w:lineRule="auto"/>
              <w:jc w:val="both"/>
              <w:rPr>
                <w:rFonts w:ascii="Times New Roman" w:eastAsia="Times New Roman" w:hAnsi="Times New Roman" w:cs="Times New Roman"/>
                <w:b/>
                <w:color w:val="000000"/>
                <w:sz w:val="24"/>
                <w:szCs w:val="24"/>
              </w:rPr>
            </w:pPr>
            <w:r w:rsidRPr="00E34D59">
              <w:rPr>
                <w:rFonts w:ascii="Times New Roman" w:eastAsia="Times New Roman" w:hAnsi="Times New Roman" w:cs="Times New Roman"/>
                <w:b/>
                <w:color w:val="000000"/>
                <w:sz w:val="24"/>
                <w:szCs w:val="24"/>
              </w:rPr>
              <w:t>z value</w:t>
            </w:r>
          </w:p>
        </w:tc>
        <w:tc>
          <w:tcPr>
            <w:tcW w:w="992" w:type="dxa"/>
            <w:tcBorders>
              <w:top w:val="single" w:sz="4" w:space="0" w:color="000000"/>
              <w:left w:val="nil"/>
              <w:bottom w:val="single" w:sz="4" w:space="0" w:color="000000"/>
              <w:right w:val="nil"/>
            </w:tcBorders>
            <w:shd w:val="clear" w:color="auto" w:fill="auto"/>
            <w:vAlign w:val="bottom"/>
          </w:tcPr>
          <w:p w14:paraId="627D9137" w14:textId="77777777" w:rsidR="005C0917" w:rsidRPr="00E34D59" w:rsidRDefault="008A7644">
            <w:pPr>
              <w:spacing w:after="0" w:line="276" w:lineRule="auto"/>
              <w:jc w:val="both"/>
              <w:rPr>
                <w:rFonts w:ascii="Times New Roman" w:eastAsia="Times New Roman" w:hAnsi="Times New Roman" w:cs="Times New Roman"/>
                <w:b/>
                <w:color w:val="000000"/>
                <w:sz w:val="24"/>
                <w:szCs w:val="24"/>
              </w:rPr>
            </w:pPr>
            <w:proofErr w:type="spellStart"/>
            <w:r w:rsidRPr="00E34D59">
              <w:rPr>
                <w:rFonts w:ascii="Times New Roman" w:eastAsia="Times New Roman" w:hAnsi="Times New Roman" w:cs="Times New Roman"/>
                <w:b/>
                <w:color w:val="000000"/>
                <w:sz w:val="24"/>
                <w:szCs w:val="24"/>
              </w:rPr>
              <w:t>Pr</w:t>
            </w:r>
            <w:proofErr w:type="spellEnd"/>
            <w:r w:rsidRPr="00E34D59">
              <w:rPr>
                <w:rFonts w:ascii="Times New Roman" w:eastAsia="Times New Roman" w:hAnsi="Times New Roman" w:cs="Times New Roman"/>
                <w:b/>
                <w:color w:val="000000"/>
                <w:sz w:val="24"/>
                <w:szCs w:val="24"/>
              </w:rPr>
              <w:t xml:space="preserve"> (&gt;|z)</w:t>
            </w:r>
          </w:p>
        </w:tc>
      </w:tr>
      <w:tr w:rsidR="005C0917" w:rsidRPr="00E34D59" w14:paraId="627D913E" w14:textId="77777777">
        <w:trPr>
          <w:trHeight w:val="288"/>
          <w:jc w:val="center"/>
        </w:trPr>
        <w:tc>
          <w:tcPr>
            <w:tcW w:w="1985" w:type="dxa"/>
            <w:gridSpan w:val="2"/>
            <w:tcBorders>
              <w:top w:val="single" w:sz="4" w:space="0" w:color="000000"/>
              <w:left w:val="nil"/>
              <w:bottom w:val="nil"/>
              <w:right w:val="nil"/>
            </w:tcBorders>
            <w:shd w:val="clear" w:color="auto" w:fill="auto"/>
            <w:vAlign w:val="bottom"/>
          </w:tcPr>
          <w:p w14:paraId="627D9139"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Control - Neutral</w:t>
            </w:r>
          </w:p>
        </w:tc>
        <w:tc>
          <w:tcPr>
            <w:tcW w:w="1163" w:type="dxa"/>
            <w:gridSpan w:val="2"/>
            <w:tcBorders>
              <w:top w:val="single" w:sz="4" w:space="0" w:color="000000"/>
              <w:left w:val="nil"/>
              <w:bottom w:val="nil"/>
              <w:right w:val="nil"/>
            </w:tcBorders>
            <w:shd w:val="clear" w:color="auto" w:fill="auto"/>
            <w:vAlign w:val="bottom"/>
          </w:tcPr>
          <w:p w14:paraId="627D913A"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-0.152</w:t>
            </w:r>
          </w:p>
        </w:tc>
        <w:tc>
          <w:tcPr>
            <w:tcW w:w="1247" w:type="dxa"/>
            <w:tcBorders>
              <w:top w:val="single" w:sz="4" w:space="0" w:color="000000"/>
              <w:left w:val="nil"/>
              <w:bottom w:val="nil"/>
              <w:right w:val="nil"/>
            </w:tcBorders>
            <w:shd w:val="clear" w:color="auto" w:fill="auto"/>
            <w:vAlign w:val="bottom"/>
          </w:tcPr>
          <w:p w14:paraId="627D913B"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0.061</w:t>
            </w:r>
          </w:p>
        </w:tc>
        <w:tc>
          <w:tcPr>
            <w:tcW w:w="980" w:type="dxa"/>
            <w:tcBorders>
              <w:top w:val="single" w:sz="4" w:space="0" w:color="000000"/>
              <w:left w:val="nil"/>
              <w:bottom w:val="nil"/>
              <w:right w:val="nil"/>
            </w:tcBorders>
            <w:shd w:val="clear" w:color="auto" w:fill="auto"/>
            <w:vAlign w:val="bottom"/>
          </w:tcPr>
          <w:p w14:paraId="627D913C"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2.492</w:t>
            </w:r>
          </w:p>
        </w:tc>
        <w:tc>
          <w:tcPr>
            <w:tcW w:w="1004" w:type="dxa"/>
            <w:gridSpan w:val="2"/>
            <w:tcBorders>
              <w:top w:val="single" w:sz="4" w:space="0" w:color="000000"/>
              <w:left w:val="nil"/>
              <w:bottom w:val="nil"/>
              <w:right w:val="nil"/>
            </w:tcBorders>
            <w:shd w:val="clear" w:color="auto" w:fill="auto"/>
            <w:vAlign w:val="bottom"/>
          </w:tcPr>
          <w:p w14:paraId="627D913D" w14:textId="77777777" w:rsidR="005C0917" w:rsidRPr="00E34D59" w:rsidRDefault="008A7644">
            <w:pPr>
              <w:spacing w:after="0" w:line="276" w:lineRule="auto"/>
              <w:ind w:left="141" w:hanging="141"/>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0.0611</w:t>
            </w:r>
          </w:p>
        </w:tc>
      </w:tr>
      <w:tr w:rsidR="005C0917" w:rsidRPr="00E34D59" w14:paraId="627D9144" w14:textId="77777777">
        <w:trPr>
          <w:trHeight w:val="288"/>
          <w:jc w:val="center"/>
        </w:trPr>
        <w:tc>
          <w:tcPr>
            <w:tcW w:w="1985" w:type="dxa"/>
            <w:gridSpan w:val="2"/>
            <w:tcBorders>
              <w:top w:val="nil"/>
              <w:left w:val="nil"/>
              <w:bottom w:val="nil"/>
              <w:right w:val="nil"/>
            </w:tcBorders>
            <w:shd w:val="clear" w:color="auto" w:fill="auto"/>
            <w:vAlign w:val="bottom"/>
          </w:tcPr>
          <w:p w14:paraId="627D913F"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Object - Neutral</w:t>
            </w:r>
          </w:p>
        </w:tc>
        <w:tc>
          <w:tcPr>
            <w:tcW w:w="1163" w:type="dxa"/>
            <w:gridSpan w:val="2"/>
            <w:tcBorders>
              <w:top w:val="nil"/>
              <w:left w:val="nil"/>
              <w:bottom w:val="nil"/>
              <w:right w:val="nil"/>
            </w:tcBorders>
            <w:shd w:val="clear" w:color="auto" w:fill="auto"/>
            <w:vAlign w:val="bottom"/>
          </w:tcPr>
          <w:p w14:paraId="627D9140"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-0.152</w:t>
            </w:r>
          </w:p>
        </w:tc>
        <w:tc>
          <w:tcPr>
            <w:tcW w:w="1247" w:type="dxa"/>
            <w:tcBorders>
              <w:top w:val="nil"/>
              <w:left w:val="nil"/>
              <w:bottom w:val="nil"/>
              <w:right w:val="nil"/>
            </w:tcBorders>
            <w:shd w:val="clear" w:color="auto" w:fill="auto"/>
            <w:vAlign w:val="bottom"/>
          </w:tcPr>
          <w:p w14:paraId="627D9141"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0.061</w:t>
            </w:r>
          </w:p>
        </w:tc>
        <w:tc>
          <w:tcPr>
            <w:tcW w:w="980" w:type="dxa"/>
            <w:tcBorders>
              <w:top w:val="nil"/>
              <w:left w:val="nil"/>
              <w:bottom w:val="nil"/>
              <w:right w:val="nil"/>
            </w:tcBorders>
            <w:shd w:val="clear" w:color="auto" w:fill="auto"/>
            <w:vAlign w:val="bottom"/>
          </w:tcPr>
          <w:p w14:paraId="627D9142"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2.492</w:t>
            </w:r>
          </w:p>
        </w:tc>
        <w:tc>
          <w:tcPr>
            <w:tcW w:w="1004" w:type="dxa"/>
            <w:gridSpan w:val="2"/>
            <w:tcBorders>
              <w:top w:val="nil"/>
              <w:left w:val="nil"/>
              <w:bottom w:val="nil"/>
              <w:right w:val="nil"/>
            </w:tcBorders>
            <w:shd w:val="clear" w:color="auto" w:fill="auto"/>
            <w:vAlign w:val="bottom"/>
          </w:tcPr>
          <w:p w14:paraId="627D9143" w14:textId="77777777" w:rsidR="005C0917" w:rsidRPr="00E34D59" w:rsidRDefault="008A7644">
            <w:pPr>
              <w:spacing w:after="0" w:line="276" w:lineRule="auto"/>
              <w:ind w:left="141" w:hanging="141"/>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0.0611</w:t>
            </w:r>
          </w:p>
        </w:tc>
      </w:tr>
      <w:tr w:rsidR="005C0917" w:rsidRPr="00E34D59" w14:paraId="627D914A" w14:textId="77777777">
        <w:trPr>
          <w:trHeight w:val="288"/>
          <w:jc w:val="center"/>
        </w:trPr>
        <w:tc>
          <w:tcPr>
            <w:tcW w:w="1985" w:type="dxa"/>
            <w:gridSpan w:val="2"/>
            <w:tcBorders>
              <w:top w:val="nil"/>
              <w:left w:val="nil"/>
              <w:bottom w:val="nil"/>
              <w:right w:val="nil"/>
            </w:tcBorders>
            <w:shd w:val="clear" w:color="auto" w:fill="auto"/>
            <w:vAlign w:val="bottom"/>
          </w:tcPr>
          <w:p w14:paraId="627D9145"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Threat - Neutral</w:t>
            </w:r>
          </w:p>
        </w:tc>
        <w:tc>
          <w:tcPr>
            <w:tcW w:w="1163" w:type="dxa"/>
            <w:gridSpan w:val="2"/>
            <w:tcBorders>
              <w:top w:val="nil"/>
              <w:left w:val="nil"/>
              <w:bottom w:val="nil"/>
              <w:right w:val="nil"/>
            </w:tcBorders>
            <w:shd w:val="clear" w:color="auto" w:fill="auto"/>
            <w:vAlign w:val="bottom"/>
          </w:tcPr>
          <w:p w14:paraId="627D9146"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0.182</w:t>
            </w:r>
          </w:p>
        </w:tc>
        <w:tc>
          <w:tcPr>
            <w:tcW w:w="1247" w:type="dxa"/>
            <w:tcBorders>
              <w:top w:val="nil"/>
              <w:left w:val="nil"/>
              <w:bottom w:val="nil"/>
              <w:right w:val="nil"/>
            </w:tcBorders>
            <w:shd w:val="clear" w:color="auto" w:fill="auto"/>
            <w:vAlign w:val="bottom"/>
          </w:tcPr>
          <w:p w14:paraId="627D9147"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0.134</w:t>
            </w:r>
          </w:p>
        </w:tc>
        <w:tc>
          <w:tcPr>
            <w:tcW w:w="980" w:type="dxa"/>
            <w:tcBorders>
              <w:top w:val="nil"/>
              <w:left w:val="nil"/>
              <w:bottom w:val="nil"/>
              <w:right w:val="nil"/>
            </w:tcBorders>
            <w:shd w:val="clear" w:color="auto" w:fill="auto"/>
            <w:vAlign w:val="bottom"/>
          </w:tcPr>
          <w:p w14:paraId="627D9148"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-1.356</w:t>
            </w:r>
          </w:p>
        </w:tc>
        <w:tc>
          <w:tcPr>
            <w:tcW w:w="1004" w:type="dxa"/>
            <w:gridSpan w:val="2"/>
            <w:tcBorders>
              <w:top w:val="nil"/>
              <w:left w:val="nil"/>
              <w:bottom w:val="nil"/>
              <w:right w:val="nil"/>
            </w:tcBorders>
            <w:shd w:val="clear" w:color="auto" w:fill="auto"/>
            <w:vAlign w:val="bottom"/>
          </w:tcPr>
          <w:p w14:paraId="627D9149" w14:textId="77777777" w:rsidR="005C0917" w:rsidRPr="00E34D59" w:rsidRDefault="008A7644">
            <w:pPr>
              <w:spacing w:after="0" w:line="276" w:lineRule="auto"/>
              <w:ind w:left="141" w:hanging="141"/>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0.527</w:t>
            </w:r>
          </w:p>
        </w:tc>
      </w:tr>
      <w:tr w:rsidR="005C0917" w:rsidRPr="00E34D59" w14:paraId="627D9150" w14:textId="77777777">
        <w:trPr>
          <w:trHeight w:val="288"/>
          <w:jc w:val="center"/>
        </w:trPr>
        <w:tc>
          <w:tcPr>
            <w:tcW w:w="1985" w:type="dxa"/>
            <w:gridSpan w:val="2"/>
            <w:tcBorders>
              <w:top w:val="nil"/>
              <w:left w:val="nil"/>
              <w:bottom w:val="nil"/>
              <w:right w:val="nil"/>
            </w:tcBorders>
            <w:shd w:val="clear" w:color="auto" w:fill="auto"/>
            <w:vAlign w:val="bottom"/>
          </w:tcPr>
          <w:p w14:paraId="627D914B"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Object - Control</w:t>
            </w:r>
          </w:p>
        </w:tc>
        <w:tc>
          <w:tcPr>
            <w:tcW w:w="1163" w:type="dxa"/>
            <w:gridSpan w:val="2"/>
            <w:tcBorders>
              <w:top w:val="nil"/>
              <w:left w:val="nil"/>
              <w:bottom w:val="nil"/>
              <w:right w:val="nil"/>
            </w:tcBorders>
            <w:shd w:val="clear" w:color="auto" w:fill="auto"/>
            <w:vAlign w:val="bottom"/>
          </w:tcPr>
          <w:p w14:paraId="627D914C"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0.000</w:t>
            </w:r>
          </w:p>
        </w:tc>
        <w:tc>
          <w:tcPr>
            <w:tcW w:w="1247" w:type="dxa"/>
            <w:tcBorders>
              <w:top w:val="nil"/>
              <w:left w:val="nil"/>
              <w:bottom w:val="nil"/>
              <w:right w:val="nil"/>
            </w:tcBorders>
            <w:shd w:val="clear" w:color="auto" w:fill="auto"/>
            <w:vAlign w:val="bottom"/>
          </w:tcPr>
          <w:p w14:paraId="627D914D"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7.03e-6</w:t>
            </w:r>
          </w:p>
        </w:tc>
        <w:tc>
          <w:tcPr>
            <w:tcW w:w="980" w:type="dxa"/>
            <w:tcBorders>
              <w:top w:val="nil"/>
              <w:left w:val="nil"/>
              <w:bottom w:val="nil"/>
              <w:right w:val="nil"/>
            </w:tcBorders>
            <w:shd w:val="clear" w:color="auto" w:fill="auto"/>
            <w:vAlign w:val="bottom"/>
          </w:tcPr>
          <w:p w14:paraId="627D914E"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0.000</w:t>
            </w:r>
          </w:p>
        </w:tc>
        <w:tc>
          <w:tcPr>
            <w:tcW w:w="1004" w:type="dxa"/>
            <w:gridSpan w:val="2"/>
            <w:tcBorders>
              <w:top w:val="nil"/>
              <w:left w:val="nil"/>
              <w:bottom w:val="nil"/>
              <w:right w:val="nil"/>
            </w:tcBorders>
            <w:shd w:val="clear" w:color="auto" w:fill="auto"/>
            <w:vAlign w:val="bottom"/>
          </w:tcPr>
          <w:p w14:paraId="627D914F" w14:textId="77777777" w:rsidR="005C0917" w:rsidRPr="00E34D59" w:rsidRDefault="008A7644">
            <w:pPr>
              <w:spacing w:after="0" w:line="276" w:lineRule="auto"/>
              <w:ind w:left="141" w:hanging="141"/>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1.000</w:t>
            </w:r>
          </w:p>
        </w:tc>
      </w:tr>
      <w:tr w:rsidR="005C0917" w:rsidRPr="00E34D59" w14:paraId="627D9156" w14:textId="77777777">
        <w:trPr>
          <w:trHeight w:val="288"/>
          <w:jc w:val="center"/>
        </w:trPr>
        <w:tc>
          <w:tcPr>
            <w:tcW w:w="1985" w:type="dxa"/>
            <w:gridSpan w:val="2"/>
            <w:tcBorders>
              <w:top w:val="nil"/>
              <w:left w:val="nil"/>
              <w:right w:val="nil"/>
            </w:tcBorders>
            <w:shd w:val="clear" w:color="auto" w:fill="auto"/>
            <w:vAlign w:val="bottom"/>
          </w:tcPr>
          <w:p w14:paraId="627D9151"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Threat - Control</w:t>
            </w:r>
          </w:p>
        </w:tc>
        <w:tc>
          <w:tcPr>
            <w:tcW w:w="1163" w:type="dxa"/>
            <w:gridSpan w:val="2"/>
            <w:tcBorders>
              <w:top w:val="nil"/>
              <w:left w:val="nil"/>
              <w:right w:val="nil"/>
            </w:tcBorders>
            <w:shd w:val="clear" w:color="auto" w:fill="auto"/>
            <w:vAlign w:val="bottom"/>
          </w:tcPr>
          <w:p w14:paraId="627D9152"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0.333</w:t>
            </w:r>
          </w:p>
        </w:tc>
        <w:tc>
          <w:tcPr>
            <w:tcW w:w="1247" w:type="dxa"/>
            <w:tcBorders>
              <w:top w:val="nil"/>
              <w:left w:val="nil"/>
              <w:right w:val="nil"/>
            </w:tcBorders>
            <w:shd w:val="clear" w:color="auto" w:fill="auto"/>
            <w:vAlign w:val="bottom"/>
          </w:tcPr>
          <w:p w14:paraId="627D9153"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0.120</w:t>
            </w:r>
          </w:p>
        </w:tc>
        <w:tc>
          <w:tcPr>
            <w:tcW w:w="980" w:type="dxa"/>
            <w:tcBorders>
              <w:top w:val="nil"/>
              <w:left w:val="nil"/>
              <w:right w:val="nil"/>
            </w:tcBorders>
            <w:shd w:val="clear" w:color="auto" w:fill="auto"/>
            <w:vAlign w:val="bottom"/>
          </w:tcPr>
          <w:p w14:paraId="627D9154"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-2.788</w:t>
            </w:r>
          </w:p>
        </w:tc>
        <w:tc>
          <w:tcPr>
            <w:tcW w:w="1004" w:type="dxa"/>
            <w:gridSpan w:val="2"/>
            <w:tcBorders>
              <w:top w:val="nil"/>
              <w:left w:val="nil"/>
              <w:right w:val="nil"/>
            </w:tcBorders>
            <w:shd w:val="clear" w:color="auto" w:fill="auto"/>
            <w:vAlign w:val="bottom"/>
          </w:tcPr>
          <w:p w14:paraId="627D9155" w14:textId="77777777" w:rsidR="005C0917" w:rsidRPr="00E34D59" w:rsidRDefault="008A7644">
            <w:pPr>
              <w:spacing w:after="0" w:line="276" w:lineRule="auto"/>
              <w:ind w:left="141" w:hanging="141"/>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0.027*</w:t>
            </w:r>
          </w:p>
        </w:tc>
      </w:tr>
      <w:tr w:rsidR="005C0917" w:rsidRPr="00E34D59" w14:paraId="627D915C" w14:textId="77777777">
        <w:trPr>
          <w:trHeight w:val="288"/>
          <w:jc w:val="center"/>
        </w:trPr>
        <w:tc>
          <w:tcPr>
            <w:tcW w:w="1985" w:type="dxa"/>
            <w:gridSpan w:val="2"/>
            <w:tcBorders>
              <w:top w:val="nil"/>
              <w:left w:val="nil"/>
              <w:bottom w:val="single" w:sz="4" w:space="0" w:color="000000"/>
              <w:right w:val="nil"/>
            </w:tcBorders>
            <w:shd w:val="clear" w:color="auto" w:fill="auto"/>
            <w:vAlign w:val="bottom"/>
          </w:tcPr>
          <w:p w14:paraId="627D9157"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Threat - Object</w:t>
            </w:r>
          </w:p>
        </w:tc>
        <w:tc>
          <w:tcPr>
            <w:tcW w:w="1163" w:type="dxa"/>
            <w:gridSpan w:val="2"/>
            <w:tcBorders>
              <w:top w:val="nil"/>
              <w:left w:val="nil"/>
              <w:bottom w:val="single" w:sz="4" w:space="0" w:color="000000"/>
              <w:right w:val="nil"/>
            </w:tcBorders>
            <w:shd w:val="clear" w:color="auto" w:fill="auto"/>
            <w:vAlign w:val="bottom"/>
          </w:tcPr>
          <w:p w14:paraId="627D9158"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0.333</w:t>
            </w:r>
          </w:p>
        </w:tc>
        <w:tc>
          <w:tcPr>
            <w:tcW w:w="1247" w:type="dxa"/>
            <w:tcBorders>
              <w:top w:val="nil"/>
              <w:left w:val="nil"/>
              <w:bottom w:val="single" w:sz="4" w:space="0" w:color="000000"/>
              <w:right w:val="nil"/>
            </w:tcBorders>
            <w:shd w:val="clear" w:color="auto" w:fill="auto"/>
            <w:vAlign w:val="bottom"/>
          </w:tcPr>
          <w:p w14:paraId="627D9159"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0.120</w:t>
            </w:r>
          </w:p>
        </w:tc>
        <w:tc>
          <w:tcPr>
            <w:tcW w:w="980" w:type="dxa"/>
            <w:tcBorders>
              <w:top w:val="nil"/>
              <w:left w:val="nil"/>
              <w:bottom w:val="single" w:sz="4" w:space="0" w:color="000000"/>
              <w:right w:val="nil"/>
            </w:tcBorders>
            <w:shd w:val="clear" w:color="auto" w:fill="auto"/>
            <w:vAlign w:val="bottom"/>
          </w:tcPr>
          <w:p w14:paraId="627D915A" w14:textId="77777777" w:rsidR="005C0917" w:rsidRPr="00E34D59" w:rsidRDefault="008A7644">
            <w:pPr>
              <w:spacing w:after="0" w:line="276" w:lineRule="auto"/>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-2.788</w:t>
            </w:r>
          </w:p>
        </w:tc>
        <w:tc>
          <w:tcPr>
            <w:tcW w:w="1004" w:type="dxa"/>
            <w:gridSpan w:val="2"/>
            <w:tcBorders>
              <w:top w:val="nil"/>
              <w:left w:val="nil"/>
              <w:bottom w:val="single" w:sz="4" w:space="0" w:color="000000"/>
              <w:right w:val="nil"/>
            </w:tcBorders>
            <w:shd w:val="clear" w:color="auto" w:fill="auto"/>
            <w:vAlign w:val="bottom"/>
          </w:tcPr>
          <w:p w14:paraId="627D915B" w14:textId="77777777" w:rsidR="005C0917" w:rsidRPr="00E34D59" w:rsidRDefault="008A7644">
            <w:pPr>
              <w:spacing w:after="0" w:line="276" w:lineRule="auto"/>
              <w:ind w:left="141" w:hanging="141"/>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0.027*</w:t>
            </w:r>
          </w:p>
        </w:tc>
      </w:tr>
    </w:tbl>
    <w:p w14:paraId="627D915D" w14:textId="709F9852"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6" w:name="_heading=h.4d34og8" w:colFirst="0" w:colLast="0"/>
      <w:bookmarkEnd w:id="16"/>
      <w:r w:rsidRPr="00E34D59">
        <w:rPr>
          <w:rFonts w:ascii="Times New Roman" w:eastAsia="Times New Roman" w:hAnsi="Times New Roman" w:cs="Times New Roman"/>
          <w:i/>
          <w:color w:val="44546A"/>
          <w:sz w:val="24"/>
          <w:szCs w:val="24"/>
        </w:rPr>
        <w:t xml:space="preserve">Results of the Tukey HSD test comparing the number of emotional </w:t>
      </w:r>
      <w:r w:rsidR="00201937" w:rsidRPr="00E34D59">
        <w:rPr>
          <w:rFonts w:ascii="Times New Roman" w:eastAsia="Times New Roman" w:hAnsi="Times New Roman" w:cs="Times New Roman"/>
          <w:i/>
          <w:color w:val="44546A"/>
          <w:sz w:val="24"/>
          <w:szCs w:val="24"/>
        </w:rPr>
        <w:t>reactions</w:t>
      </w:r>
      <w:r w:rsidRPr="00E34D59">
        <w:rPr>
          <w:rFonts w:ascii="Times New Roman" w:eastAsia="Times New Roman" w:hAnsi="Times New Roman" w:cs="Times New Roman"/>
          <w:i/>
          <w:color w:val="44546A"/>
          <w:sz w:val="24"/>
          <w:szCs w:val="24"/>
        </w:rPr>
        <w:t>, for each type of picture: Control (no picture presented), Neutral (a picture of a neutral conspecific face presented), Threat (a picture of the face of a threatening conspecific is presented), Object (a picture of an object). * p &lt; 0.05</w:t>
      </w:r>
    </w:p>
    <w:p w14:paraId="627D915E" w14:textId="503B5FD1" w:rsidR="005C0917" w:rsidRDefault="005C0917">
      <w:pPr>
        <w:spacing w:before="240" w:after="200" w:line="276" w:lineRule="auto"/>
        <w:rPr>
          <w:rFonts w:ascii="Times New Roman" w:eastAsia="Times New Roman" w:hAnsi="Times New Roman" w:cs="Times New Roman"/>
          <w:i/>
          <w:color w:val="44546A"/>
          <w:sz w:val="24"/>
          <w:szCs w:val="24"/>
        </w:rPr>
      </w:pPr>
    </w:p>
    <w:p w14:paraId="10D7BB48" w14:textId="3F387147" w:rsidR="001070E8" w:rsidRDefault="001070E8">
      <w:pPr>
        <w:spacing w:before="240" w:after="200" w:line="276" w:lineRule="auto"/>
        <w:rPr>
          <w:rFonts w:ascii="Times New Roman" w:eastAsia="Times New Roman" w:hAnsi="Times New Roman" w:cs="Times New Roman"/>
          <w:i/>
          <w:color w:val="44546A"/>
          <w:sz w:val="24"/>
          <w:szCs w:val="24"/>
        </w:rPr>
      </w:pPr>
    </w:p>
    <w:p w14:paraId="735E8C81" w14:textId="0D41174B" w:rsidR="001070E8" w:rsidRDefault="001070E8">
      <w:pPr>
        <w:spacing w:before="240" w:after="200" w:line="276" w:lineRule="auto"/>
        <w:rPr>
          <w:rFonts w:ascii="Times New Roman" w:eastAsia="Times New Roman" w:hAnsi="Times New Roman" w:cs="Times New Roman"/>
          <w:i/>
          <w:color w:val="44546A"/>
          <w:sz w:val="24"/>
          <w:szCs w:val="24"/>
        </w:rPr>
      </w:pPr>
    </w:p>
    <w:p w14:paraId="1527576A" w14:textId="77777777" w:rsidR="001070E8" w:rsidRPr="00E34D59" w:rsidRDefault="001070E8">
      <w:pPr>
        <w:spacing w:before="240" w:after="200" w:line="276" w:lineRule="auto"/>
        <w:rPr>
          <w:rFonts w:ascii="Times New Roman" w:eastAsia="Times New Roman" w:hAnsi="Times New Roman" w:cs="Times New Roman"/>
          <w:i/>
          <w:color w:val="44546A"/>
          <w:sz w:val="24"/>
          <w:szCs w:val="24"/>
        </w:rPr>
      </w:pPr>
    </w:p>
    <w:p w14:paraId="627D9160" w14:textId="4720CBE8"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lastRenderedPageBreak/>
        <w:t>S1</w:t>
      </w:r>
      <w:r w:rsidR="001070E8">
        <w:rPr>
          <w:rFonts w:ascii="Times New Roman" w:eastAsia="Times New Roman" w:hAnsi="Times New Roman" w:cs="Times New Roman"/>
          <w:sz w:val="24"/>
          <w:szCs w:val="24"/>
        </w:rPr>
        <w:t>4</w:t>
      </w:r>
      <w:r w:rsidRPr="00E34D59">
        <w:rPr>
          <w:rFonts w:ascii="Times New Roman" w:eastAsia="Times New Roman" w:hAnsi="Times New Roman" w:cs="Times New Roman"/>
          <w:sz w:val="24"/>
          <w:szCs w:val="24"/>
        </w:rPr>
        <w:t xml:space="preserve"> Results for the Go/No-go task, all sessions together</w:t>
      </w:r>
    </w:p>
    <w:tbl>
      <w:tblPr>
        <w:tblStyle w:val="a8"/>
        <w:tblW w:w="9214" w:type="dxa"/>
        <w:jc w:val="center"/>
        <w:tblBorders>
          <w:top w:val="nil"/>
          <w:left w:val="nil"/>
          <w:bottom w:val="nil"/>
          <w:right w:val="nil"/>
          <w:insideH w:val="nil"/>
          <w:insideV w:val="nil"/>
        </w:tblBorders>
        <w:tblLayout w:type="fixed"/>
        <w:tblLook w:val="0400" w:firstRow="0" w:lastRow="0" w:firstColumn="0" w:lastColumn="0" w:noHBand="0" w:noVBand="1"/>
      </w:tblPr>
      <w:tblGrid>
        <w:gridCol w:w="1281"/>
        <w:gridCol w:w="1980"/>
        <w:gridCol w:w="1789"/>
        <w:gridCol w:w="1439"/>
        <w:gridCol w:w="1484"/>
        <w:gridCol w:w="1241"/>
      </w:tblGrid>
      <w:tr w:rsidR="005C0917" w:rsidRPr="00E34D59" w14:paraId="627D9167" w14:textId="77777777" w:rsidTr="0068016D">
        <w:trPr>
          <w:trHeight w:val="288"/>
          <w:jc w:val="center"/>
        </w:trPr>
        <w:tc>
          <w:tcPr>
            <w:tcW w:w="1281" w:type="dxa"/>
            <w:tcBorders>
              <w:top w:val="single" w:sz="4" w:space="0" w:color="000000"/>
              <w:bottom w:val="single" w:sz="4" w:space="0" w:color="000000"/>
            </w:tcBorders>
          </w:tcPr>
          <w:p w14:paraId="627D9161"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Predictors</w:t>
            </w:r>
          </w:p>
        </w:tc>
        <w:tc>
          <w:tcPr>
            <w:tcW w:w="1980" w:type="dxa"/>
            <w:tcBorders>
              <w:top w:val="single" w:sz="4" w:space="0" w:color="000000"/>
              <w:bottom w:val="single" w:sz="4" w:space="0" w:color="000000"/>
            </w:tcBorders>
          </w:tcPr>
          <w:p w14:paraId="627D9162" w14:textId="77777777" w:rsidR="005C0917" w:rsidRPr="00E34D59" w:rsidRDefault="005C0917">
            <w:pPr>
              <w:spacing w:after="0" w:line="276" w:lineRule="auto"/>
              <w:ind w:left="720" w:hanging="720"/>
              <w:jc w:val="both"/>
              <w:rPr>
                <w:rFonts w:ascii="Times New Roman" w:eastAsia="Times New Roman" w:hAnsi="Times New Roman" w:cs="Times New Roman"/>
                <w:b/>
                <w:sz w:val="24"/>
                <w:szCs w:val="24"/>
              </w:rPr>
            </w:pPr>
          </w:p>
        </w:tc>
        <w:tc>
          <w:tcPr>
            <w:tcW w:w="1789" w:type="dxa"/>
            <w:tcBorders>
              <w:top w:val="single" w:sz="4" w:space="0" w:color="000000"/>
              <w:bottom w:val="single" w:sz="4" w:space="0" w:color="000000"/>
            </w:tcBorders>
          </w:tcPr>
          <w:p w14:paraId="627D9163"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w:t>
            </w:r>
          </w:p>
        </w:tc>
        <w:tc>
          <w:tcPr>
            <w:tcW w:w="1439" w:type="dxa"/>
            <w:tcBorders>
              <w:top w:val="single" w:sz="4" w:space="0" w:color="000000"/>
              <w:bottom w:val="single" w:sz="4" w:space="0" w:color="000000"/>
            </w:tcBorders>
          </w:tcPr>
          <w:p w14:paraId="627D9164"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484" w:type="dxa"/>
            <w:tcBorders>
              <w:top w:val="single" w:sz="4" w:space="0" w:color="000000"/>
              <w:bottom w:val="single" w:sz="4" w:space="0" w:color="000000"/>
            </w:tcBorders>
          </w:tcPr>
          <w:p w14:paraId="627D9165"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z value</w:t>
            </w:r>
          </w:p>
        </w:tc>
        <w:tc>
          <w:tcPr>
            <w:tcW w:w="1241" w:type="dxa"/>
            <w:tcBorders>
              <w:top w:val="single" w:sz="4" w:space="0" w:color="000000"/>
              <w:bottom w:val="single" w:sz="4" w:space="0" w:color="000000"/>
            </w:tcBorders>
          </w:tcPr>
          <w:p w14:paraId="627D9166"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(&gt;|z|)</w:t>
            </w:r>
          </w:p>
        </w:tc>
      </w:tr>
      <w:tr w:rsidR="005C0917" w:rsidRPr="00E34D59" w14:paraId="627D916E" w14:textId="77777777" w:rsidTr="0068016D">
        <w:trPr>
          <w:trHeight w:val="288"/>
          <w:jc w:val="center"/>
        </w:trPr>
        <w:tc>
          <w:tcPr>
            <w:tcW w:w="1281" w:type="dxa"/>
            <w:tcBorders>
              <w:top w:val="single" w:sz="4" w:space="0" w:color="000000"/>
            </w:tcBorders>
          </w:tcPr>
          <w:p w14:paraId="627D9168"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(Intercept)</w:t>
            </w:r>
          </w:p>
        </w:tc>
        <w:tc>
          <w:tcPr>
            <w:tcW w:w="1980" w:type="dxa"/>
            <w:tcBorders>
              <w:top w:val="single" w:sz="4" w:space="0" w:color="000000"/>
            </w:tcBorders>
          </w:tcPr>
          <w:p w14:paraId="627D9169" w14:textId="77777777" w:rsidR="005C0917" w:rsidRPr="00E34D59" w:rsidRDefault="005C0917">
            <w:pPr>
              <w:spacing w:after="0" w:line="276" w:lineRule="auto"/>
              <w:ind w:left="720" w:hanging="720"/>
              <w:jc w:val="both"/>
              <w:rPr>
                <w:rFonts w:ascii="Times New Roman" w:eastAsia="Times New Roman" w:hAnsi="Times New Roman" w:cs="Times New Roman"/>
                <w:sz w:val="24"/>
                <w:szCs w:val="24"/>
              </w:rPr>
            </w:pPr>
          </w:p>
        </w:tc>
        <w:tc>
          <w:tcPr>
            <w:tcW w:w="1789" w:type="dxa"/>
            <w:tcBorders>
              <w:top w:val="single" w:sz="4" w:space="0" w:color="000000"/>
            </w:tcBorders>
          </w:tcPr>
          <w:p w14:paraId="627D916A"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0.168</w:t>
            </w:r>
          </w:p>
        </w:tc>
        <w:tc>
          <w:tcPr>
            <w:tcW w:w="1439" w:type="dxa"/>
            <w:tcBorders>
              <w:top w:val="single" w:sz="4" w:space="0" w:color="000000"/>
            </w:tcBorders>
          </w:tcPr>
          <w:p w14:paraId="627D916B"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0.297</w:t>
            </w:r>
          </w:p>
        </w:tc>
        <w:tc>
          <w:tcPr>
            <w:tcW w:w="1484" w:type="dxa"/>
            <w:tcBorders>
              <w:top w:val="single" w:sz="4" w:space="0" w:color="000000"/>
            </w:tcBorders>
          </w:tcPr>
          <w:p w14:paraId="627D916C"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0.567</w:t>
            </w:r>
          </w:p>
        </w:tc>
        <w:tc>
          <w:tcPr>
            <w:tcW w:w="1241" w:type="dxa"/>
            <w:tcBorders>
              <w:top w:val="single" w:sz="4" w:space="0" w:color="000000"/>
            </w:tcBorders>
          </w:tcPr>
          <w:p w14:paraId="627D916D"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0.571</w:t>
            </w:r>
          </w:p>
        </w:tc>
      </w:tr>
      <w:tr w:rsidR="005C0917" w:rsidRPr="00E34D59" w14:paraId="627D9175" w14:textId="77777777" w:rsidTr="0068016D">
        <w:trPr>
          <w:trHeight w:val="288"/>
          <w:jc w:val="center"/>
        </w:trPr>
        <w:tc>
          <w:tcPr>
            <w:tcW w:w="1281" w:type="dxa"/>
            <w:shd w:val="clear" w:color="auto" w:fill="F2F2F2"/>
          </w:tcPr>
          <w:p w14:paraId="627D916F"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sex</w:t>
            </w:r>
          </w:p>
        </w:tc>
        <w:tc>
          <w:tcPr>
            <w:tcW w:w="1980" w:type="dxa"/>
            <w:shd w:val="clear" w:color="auto" w:fill="F2F2F2"/>
          </w:tcPr>
          <w:p w14:paraId="627D9170"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male vs female</w:t>
            </w:r>
          </w:p>
        </w:tc>
        <w:tc>
          <w:tcPr>
            <w:tcW w:w="1789" w:type="dxa"/>
            <w:shd w:val="clear" w:color="auto" w:fill="F2F2F2"/>
          </w:tcPr>
          <w:p w14:paraId="627D9171"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-0.025</w:t>
            </w:r>
          </w:p>
        </w:tc>
        <w:tc>
          <w:tcPr>
            <w:tcW w:w="1439" w:type="dxa"/>
            <w:shd w:val="clear" w:color="auto" w:fill="F2F2F2"/>
          </w:tcPr>
          <w:p w14:paraId="627D9172"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0.177</w:t>
            </w:r>
          </w:p>
        </w:tc>
        <w:tc>
          <w:tcPr>
            <w:tcW w:w="1484" w:type="dxa"/>
            <w:shd w:val="clear" w:color="auto" w:fill="F2F2F2"/>
          </w:tcPr>
          <w:p w14:paraId="627D9173"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-0.142</w:t>
            </w:r>
          </w:p>
        </w:tc>
        <w:tc>
          <w:tcPr>
            <w:tcW w:w="1241" w:type="dxa"/>
            <w:shd w:val="clear" w:color="auto" w:fill="F2F2F2"/>
          </w:tcPr>
          <w:p w14:paraId="627D9174"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0.887</w:t>
            </w:r>
          </w:p>
        </w:tc>
      </w:tr>
      <w:tr w:rsidR="005C0917" w:rsidRPr="00E34D59" w14:paraId="627D917C" w14:textId="77777777" w:rsidTr="0068016D">
        <w:trPr>
          <w:trHeight w:val="288"/>
          <w:jc w:val="center"/>
        </w:trPr>
        <w:tc>
          <w:tcPr>
            <w:tcW w:w="1281" w:type="dxa"/>
          </w:tcPr>
          <w:p w14:paraId="627D9176"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age</w:t>
            </w:r>
          </w:p>
        </w:tc>
        <w:tc>
          <w:tcPr>
            <w:tcW w:w="1980" w:type="dxa"/>
          </w:tcPr>
          <w:p w14:paraId="627D9177" w14:textId="77777777" w:rsidR="005C0917" w:rsidRPr="00E34D59" w:rsidRDefault="005C0917">
            <w:pPr>
              <w:spacing w:after="0" w:line="276" w:lineRule="auto"/>
              <w:ind w:left="720" w:hanging="720"/>
              <w:jc w:val="both"/>
              <w:rPr>
                <w:rFonts w:ascii="Times New Roman" w:eastAsia="Times New Roman" w:hAnsi="Times New Roman" w:cs="Times New Roman"/>
                <w:sz w:val="24"/>
                <w:szCs w:val="24"/>
              </w:rPr>
            </w:pPr>
          </w:p>
        </w:tc>
        <w:tc>
          <w:tcPr>
            <w:tcW w:w="1789" w:type="dxa"/>
          </w:tcPr>
          <w:p w14:paraId="627D9178"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-0.017</w:t>
            </w:r>
          </w:p>
        </w:tc>
        <w:tc>
          <w:tcPr>
            <w:tcW w:w="1439" w:type="dxa"/>
          </w:tcPr>
          <w:p w14:paraId="627D9179"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0.017</w:t>
            </w:r>
          </w:p>
        </w:tc>
        <w:tc>
          <w:tcPr>
            <w:tcW w:w="1484" w:type="dxa"/>
          </w:tcPr>
          <w:p w14:paraId="627D917A"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-0.958</w:t>
            </w:r>
          </w:p>
        </w:tc>
        <w:tc>
          <w:tcPr>
            <w:tcW w:w="1241" w:type="dxa"/>
          </w:tcPr>
          <w:p w14:paraId="627D917B"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0.338</w:t>
            </w:r>
          </w:p>
        </w:tc>
      </w:tr>
      <w:tr w:rsidR="005C0917" w:rsidRPr="00E34D59" w14:paraId="627D9185" w14:textId="77777777" w:rsidTr="0068016D">
        <w:trPr>
          <w:trHeight w:val="288"/>
          <w:jc w:val="center"/>
        </w:trPr>
        <w:tc>
          <w:tcPr>
            <w:tcW w:w="1281" w:type="dxa"/>
            <w:vMerge w:val="restart"/>
            <w:shd w:val="clear" w:color="auto" w:fill="F2F2F2"/>
          </w:tcPr>
          <w:p w14:paraId="627D917D" w14:textId="77777777" w:rsidR="005C0917" w:rsidRPr="00E34D59" w:rsidRDefault="005C0917">
            <w:pPr>
              <w:spacing w:after="0" w:line="276" w:lineRule="auto"/>
              <w:ind w:left="720" w:hanging="720"/>
              <w:jc w:val="both"/>
              <w:rPr>
                <w:rFonts w:ascii="Times New Roman" w:eastAsia="Times New Roman" w:hAnsi="Times New Roman" w:cs="Times New Roman"/>
                <w:b/>
                <w:sz w:val="24"/>
                <w:szCs w:val="24"/>
              </w:rPr>
            </w:pPr>
          </w:p>
          <w:p w14:paraId="627D917E" w14:textId="77777777" w:rsidR="005C0917" w:rsidRPr="00E34D59" w:rsidRDefault="005C0917">
            <w:pPr>
              <w:spacing w:after="0" w:line="276" w:lineRule="auto"/>
              <w:ind w:left="720" w:hanging="720"/>
              <w:jc w:val="both"/>
              <w:rPr>
                <w:rFonts w:ascii="Times New Roman" w:eastAsia="Times New Roman" w:hAnsi="Times New Roman" w:cs="Times New Roman"/>
                <w:b/>
                <w:sz w:val="24"/>
                <w:szCs w:val="24"/>
              </w:rPr>
            </w:pPr>
          </w:p>
          <w:p w14:paraId="627D917F"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tolerance</w:t>
            </w:r>
          </w:p>
        </w:tc>
        <w:tc>
          <w:tcPr>
            <w:tcW w:w="1980" w:type="dxa"/>
            <w:shd w:val="clear" w:color="auto" w:fill="F2F2F2"/>
          </w:tcPr>
          <w:p w14:paraId="627D9180"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Low vs high </w:t>
            </w:r>
          </w:p>
        </w:tc>
        <w:tc>
          <w:tcPr>
            <w:tcW w:w="1789" w:type="dxa"/>
            <w:shd w:val="clear" w:color="auto" w:fill="F2F2F2"/>
          </w:tcPr>
          <w:p w14:paraId="627D9181"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-0.426</w:t>
            </w:r>
          </w:p>
        </w:tc>
        <w:tc>
          <w:tcPr>
            <w:tcW w:w="1439" w:type="dxa"/>
            <w:shd w:val="clear" w:color="auto" w:fill="F2F2F2"/>
          </w:tcPr>
          <w:p w14:paraId="627D9182"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0.214</w:t>
            </w:r>
          </w:p>
        </w:tc>
        <w:tc>
          <w:tcPr>
            <w:tcW w:w="1484" w:type="dxa"/>
            <w:shd w:val="clear" w:color="auto" w:fill="F2F2F2"/>
          </w:tcPr>
          <w:p w14:paraId="627D9183"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-1.992</w:t>
            </w:r>
          </w:p>
        </w:tc>
        <w:tc>
          <w:tcPr>
            <w:tcW w:w="1241" w:type="dxa"/>
            <w:shd w:val="clear" w:color="auto" w:fill="F2F2F2"/>
          </w:tcPr>
          <w:p w14:paraId="627D9184"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0.046*</w:t>
            </w:r>
          </w:p>
        </w:tc>
      </w:tr>
      <w:tr w:rsidR="005C0917" w:rsidRPr="00E34D59" w14:paraId="627D918C" w14:textId="77777777" w:rsidTr="0068016D">
        <w:trPr>
          <w:trHeight w:val="288"/>
          <w:jc w:val="center"/>
        </w:trPr>
        <w:tc>
          <w:tcPr>
            <w:tcW w:w="1281" w:type="dxa"/>
            <w:vMerge/>
            <w:shd w:val="clear" w:color="auto" w:fill="F2F2F2"/>
          </w:tcPr>
          <w:p w14:paraId="627D9186"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0" w:type="dxa"/>
            <w:shd w:val="clear" w:color="auto" w:fill="F2F2F2"/>
          </w:tcPr>
          <w:p w14:paraId="627D9187" w14:textId="58EDCCB9" w:rsidR="005C0917" w:rsidRPr="00E34D59" w:rsidRDefault="00201937">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medium vs</w:t>
            </w:r>
            <w:r w:rsidR="008A7644" w:rsidRPr="00E34D59">
              <w:rPr>
                <w:rFonts w:ascii="Times New Roman" w:eastAsia="Times New Roman" w:hAnsi="Times New Roman" w:cs="Times New Roman"/>
                <w:sz w:val="24"/>
                <w:szCs w:val="24"/>
              </w:rPr>
              <w:t xml:space="preserve"> high </w:t>
            </w:r>
          </w:p>
        </w:tc>
        <w:tc>
          <w:tcPr>
            <w:tcW w:w="1789" w:type="dxa"/>
            <w:shd w:val="clear" w:color="auto" w:fill="F2F2F2"/>
          </w:tcPr>
          <w:p w14:paraId="627D9188"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0.300</w:t>
            </w:r>
          </w:p>
        </w:tc>
        <w:tc>
          <w:tcPr>
            <w:tcW w:w="1439" w:type="dxa"/>
            <w:shd w:val="clear" w:color="auto" w:fill="F2F2F2"/>
          </w:tcPr>
          <w:p w14:paraId="627D9189"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0.231</w:t>
            </w:r>
          </w:p>
        </w:tc>
        <w:tc>
          <w:tcPr>
            <w:tcW w:w="1484" w:type="dxa"/>
            <w:shd w:val="clear" w:color="auto" w:fill="F2F2F2"/>
          </w:tcPr>
          <w:p w14:paraId="627D918A"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1.303</w:t>
            </w:r>
          </w:p>
        </w:tc>
        <w:tc>
          <w:tcPr>
            <w:tcW w:w="1241" w:type="dxa"/>
            <w:shd w:val="clear" w:color="auto" w:fill="F2F2F2"/>
          </w:tcPr>
          <w:p w14:paraId="627D918B" w14:textId="77777777" w:rsidR="005C0917" w:rsidRPr="00E34D59" w:rsidRDefault="008A7644">
            <w:pPr>
              <w:tabs>
                <w:tab w:val="left" w:pos="435"/>
              </w:tabs>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0.192</w:t>
            </w:r>
          </w:p>
        </w:tc>
      </w:tr>
      <w:tr w:rsidR="005C0917" w:rsidRPr="00E34D59" w14:paraId="627D9193" w14:textId="77777777" w:rsidTr="0068016D">
        <w:trPr>
          <w:trHeight w:val="288"/>
          <w:jc w:val="center"/>
        </w:trPr>
        <w:tc>
          <w:tcPr>
            <w:tcW w:w="1281" w:type="dxa"/>
            <w:vMerge/>
            <w:shd w:val="clear" w:color="auto" w:fill="F2F2F2"/>
          </w:tcPr>
          <w:p w14:paraId="627D918D"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0" w:type="dxa"/>
            <w:shd w:val="clear" w:color="auto" w:fill="F2F2F2"/>
          </w:tcPr>
          <w:p w14:paraId="627D918E" w14:textId="5829F3C9" w:rsidR="005C0917" w:rsidRPr="00E34D59" w:rsidRDefault="00201937">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medium vs</w:t>
            </w:r>
            <w:r w:rsidR="008A7644" w:rsidRPr="00E34D59">
              <w:rPr>
                <w:rFonts w:ascii="Times New Roman" w:eastAsia="Times New Roman" w:hAnsi="Times New Roman" w:cs="Times New Roman"/>
                <w:sz w:val="24"/>
                <w:szCs w:val="24"/>
              </w:rPr>
              <w:t xml:space="preserve"> Low </w:t>
            </w:r>
          </w:p>
        </w:tc>
        <w:tc>
          <w:tcPr>
            <w:tcW w:w="1789" w:type="dxa"/>
            <w:shd w:val="clear" w:color="auto" w:fill="F2F2F2"/>
          </w:tcPr>
          <w:p w14:paraId="627D918F"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0.726</w:t>
            </w:r>
          </w:p>
        </w:tc>
        <w:tc>
          <w:tcPr>
            <w:tcW w:w="1439" w:type="dxa"/>
            <w:shd w:val="clear" w:color="auto" w:fill="F2F2F2"/>
          </w:tcPr>
          <w:p w14:paraId="627D9190"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0.219</w:t>
            </w:r>
          </w:p>
        </w:tc>
        <w:tc>
          <w:tcPr>
            <w:tcW w:w="1484" w:type="dxa"/>
            <w:shd w:val="clear" w:color="auto" w:fill="F2F2F2"/>
          </w:tcPr>
          <w:p w14:paraId="627D9191"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3.322</w:t>
            </w:r>
          </w:p>
        </w:tc>
        <w:tc>
          <w:tcPr>
            <w:tcW w:w="1241" w:type="dxa"/>
            <w:shd w:val="clear" w:color="auto" w:fill="F2F2F2"/>
          </w:tcPr>
          <w:p w14:paraId="627D9192"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0.001**</w:t>
            </w:r>
          </w:p>
        </w:tc>
      </w:tr>
      <w:tr w:rsidR="005C0917" w:rsidRPr="00E34D59" w14:paraId="627D919A" w14:textId="77777777" w:rsidTr="0068016D">
        <w:trPr>
          <w:trHeight w:val="288"/>
          <w:jc w:val="center"/>
        </w:trPr>
        <w:tc>
          <w:tcPr>
            <w:tcW w:w="1281" w:type="dxa"/>
          </w:tcPr>
          <w:p w14:paraId="627D9194"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trial</w:t>
            </w:r>
          </w:p>
        </w:tc>
        <w:tc>
          <w:tcPr>
            <w:tcW w:w="1980" w:type="dxa"/>
          </w:tcPr>
          <w:p w14:paraId="627D9195" w14:textId="77777777" w:rsidR="005C0917" w:rsidRPr="00E34D59" w:rsidRDefault="005C0917">
            <w:pPr>
              <w:spacing w:after="0" w:line="276" w:lineRule="auto"/>
              <w:ind w:left="720" w:hanging="720"/>
              <w:jc w:val="both"/>
              <w:rPr>
                <w:rFonts w:ascii="Times New Roman" w:eastAsia="Times New Roman" w:hAnsi="Times New Roman" w:cs="Times New Roman"/>
                <w:sz w:val="24"/>
                <w:szCs w:val="24"/>
              </w:rPr>
            </w:pPr>
          </w:p>
        </w:tc>
        <w:tc>
          <w:tcPr>
            <w:tcW w:w="1789" w:type="dxa"/>
          </w:tcPr>
          <w:p w14:paraId="627D9196"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-0.001</w:t>
            </w:r>
          </w:p>
        </w:tc>
        <w:tc>
          <w:tcPr>
            <w:tcW w:w="1439" w:type="dxa"/>
          </w:tcPr>
          <w:p w14:paraId="627D9197"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0.003</w:t>
            </w:r>
          </w:p>
        </w:tc>
        <w:tc>
          <w:tcPr>
            <w:tcW w:w="1484" w:type="dxa"/>
          </w:tcPr>
          <w:p w14:paraId="627D9198"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-0.453</w:t>
            </w:r>
          </w:p>
        </w:tc>
        <w:tc>
          <w:tcPr>
            <w:tcW w:w="1241" w:type="dxa"/>
          </w:tcPr>
          <w:p w14:paraId="627D9199"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0.650</w:t>
            </w:r>
          </w:p>
        </w:tc>
      </w:tr>
      <w:tr w:rsidR="005C0917" w:rsidRPr="00E34D59" w14:paraId="627D91A1" w14:textId="77777777" w:rsidTr="0068016D">
        <w:trPr>
          <w:trHeight w:val="288"/>
          <w:jc w:val="center"/>
        </w:trPr>
        <w:tc>
          <w:tcPr>
            <w:tcW w:w="1281" w:type="dxa"/>
            <w:tcBorders>
              <w:bottom w:val="single" w:sz="4" w:space="0" w:color="000000"/>
            </w:tcBorders>
            <w:shd w:val="clear" w:color="auto" w:fill="F2F2F2"/>
          </w:tcPr>
          <w:p w14:paraId="627D919B"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session</w:t>
            </w:r>
          </w:p>
        </w:tc>
        <w:tc>
          <w:tcPr>
            <w:tcW w:w="1980" w:type="dxa"/>
            <w:tcBorders>
              <w:bottom w:val="single" w:sz="4" w:space="0" w:color="000000"/>
            </w:tcBorders>
            <w:shd w:val="clear" w:color="auto" w:fill="F2F2F2"/>
          </w:tcPr>
          <w:p w14:paraId="627D919C" w14:textId="77777777" w:rsidR="005C0917" w:rsidRPr="00E34D59" w:rsidRDefault="005C0917">
            <w:pPr>
              <w:spacing w:after="0" w:line="276" w:lineRule="auto"/>
              <w:ind w:left="720" w:hanging="720"/>
              <w:jc w:val="both"/>
              <w:rPr>
                <w:rFonts w:ascii="Times New Roman" w:eastAsia="Times New Roman" w:hAnsi="Times New Roman" w:cs="Times New Roman"/>
                <w:sz w:val="24"/>
                <w:szCs w:val="24"/>
              </w:rPr>
            </w:pPr>
          </w:p>
        </w:tc>
        <w:tc>
          <w:tcPr>
            <w:tcW w:w="1789" w:type="dxa"/>
            <w:tcBorders>
              <w:bottom w:val="single" w:sz="4" w:space="0" w:color="000000"/>
            </w:tcBorders>
            <w:shd w:val="clear" w:color="auto" w:fill="F2F2F2"/>
          </w:tcPr>
          <w:p w14:paraId="627D919D"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0.116</w:t>
            </w:r>
          </w:p>
        </w:tc>
        <w:tc>
          <w:tcPr>
            <w:tcW w:w="1439" w:type="dxa"/>
            <w:tcBorders>
              <w:bottom w:val="single" w:sz="4" w:space="0" w:color="000000"/>
            </w:tcBorders>
            <w:shd w:val="clear" w:color="auto" w:fill="F2F2F2"/>
          </w:tcPr>
          <w:p w14:paraId="627D919E"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0.027</w:t>
            </w:r>
          </w:p>
        </w:tc>
        <w:tc>
          <w:tcPr>
            <w:tcW w:w="1484" w:type="dxa"/>
            <w:tcBorders>
              <w:bottom w:val="single" w:sz="4" w:space="0" w:color="000000"/>
            </w:tcBorders>
            <w:shd w:val="clear" w:color="auto" w:fill="F2F2F2"/>
          </w:tcPr>
          <w:p w14:paraId="627D919F"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4.311</w:t>
            </w:r>
          </w:p>
        </w:tc>
        <w:tc>
          <w:tcPr>
            <w:tcW w:w="1241" w:type="dxa"/>
            <w:tcBorders>
              <w:bottom w:val="single" w:sz="4" w:space="0" w:color="000000"/>
            </w:tcBorders>
            <w:shd w:val="clear" w:color="auto" w:fill="F2F2F2"/>
          </w:tcPr>
          <w:p w14:paraId="627D91A0"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0.000***</w:t>
            </w:r>
          </w:p>
        </w:tc>
      </w:tr>
    </w:tbl>
    <w:p w14:paraId="627D91A2" w14:textId="2CA4E32C"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7" w:name="_heading=h.2s8eyo1" w:colFirst="0" w:colLast="0"/>
      <w:bookmarkEnd w:id="17"/>
      <w:r w:rsidRPr="00E34D59">
        <w:rPr>
          <w:rFonts w:ascii="Times New Roman" w:eastAsia="Times New Roman" w:hAnsi="Times New Roman" w:cs="Times New Roman"/>
          <w:i/>
          <w:color w:val="44546A"/>
          <w:sz w:val="24"/>
          <w:szCs w:val="24"/>
        </w:rPr>
        <w:t xml:space="preserve">Results of the GLMM for the probability of success in the Go/No-go task for a No-go stimulus when all the sessions were taken together. Explanatory variables were individual characteristics (sex, </w:t>
      </w:r>
      <w:proofErr w:type="gramStart"/>
      <w:r w:rsidRPr="00E34D59">
        <w:rPr>
          <w:rFonts w:ascii="Times New Roman" w:eastAsia="Times New Roman" w:hAnsi="Times New Roman" w:cs="Times New Roman"/>
          <w:i/>
          <w:color w:val="44546A"/>
          <w:sz w:val="24"/>
          <w:szCs w:val="24"/>
        </w:rPr>
        <w:t>age</w:t>
      </w:r>
      <w:proofErr w:type="gramEnd"/>
      <w:r w:rsidRPr="00E34D59">
        <w:rPr>
          <w:rFonts w:ascii="Times New Roman" w:eastAsia="Times New Roman" w:hAnsi="Times New Roman" w:cs="Times New Roman"/>
          <w:i/>
          <w:color w:val="44546A"/>
          <w:sz w:val="24"/>
          <w:szCs w:val="24"/>
        </w:rPr>
        <w:t xml:space="preserve"> and tolerance), experimental determinants (trial and session). All full models included the type of picture nested in the individual ID as a random factor. The Estimates (representing the change in the dependent variable relative to the baseline category of each predictor variable), Standard Error, t-value and p-value are represented. 3150 observations were analysed. * p &lt; 0.05, ** p&lt; 0.01, *** p &lt; 0.001.</w:t>
      </w:r>
    </w:p>
    <w:p w14:paraId="627D91A3" w14:textId="43861D12"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S1</w:t>
      </w:r>
      <w:r w:rsidR="001070E8">
        <w:rPr>
          <w:rFonts w:ascii="Times New Roman" w:eastAsia="Times New Roman" w:hAnsi="Times New Roman" w:cs="Times New Roman"/>
          <w:sz w:val="24"/>
          <w:szCs w:val="24"/>
        </w:rPr>
        <w:t>5</w:t>
      </w:r>
      <w:r w:rsidRPr="00E34D59">
        <w:rPr>
          <w:rFonts w:ascii="Times New Roman" w:eastAsia="Times New Roman" w:hAnsi="Times New Roman" w:cs="Times New Roman"/>
          <w:sz w:val="24"/>
          <w:szCs w:val="24"/>
        </w:rPr>
        <w:t xml:space="preserve"> Results for the Go/No-go task, last session</w:t>
      </w:r>
    </w:p>
    <w:p w14:paraId="627D91A4" w14:textId="77777777" w:rsidR="005C0917" w:rsidRPr="00E34D59" w:rsidRDefault="005C0917">
      <w:pPr>
        <w:spacing w:line="276" w:lineRule="auto"/>
        <w:rPr>
          <w:rFonts w:ascii="Times New Roman" w:eastAsia="Times New Roman" w:hAnsi="Times New Roman" w:cs="Times New Roman"/>
          <w:sz w:val="24"/>
          <w:szCs w:val="24"/>
        </w:rPr>
      </w:pPr>
    </w:p>
    <w:tbl>
      <w:tblPr>
        <w:tblStyle w:val="a9"/>
        <w:tblW w:w="9301" w:type="dxa"/>
        <w:jc w:val="center"/>
        <w:tblBorders>
          <w:top w:val="nil"/>
          <w:left w:val="nil"/>
          <w:bottom w:val="nil"/>
          <w:right w:val="nil"/>
          <w:insideH w:val="nil"/>
          <w:insideV w:val="nil"/>
        </w:tblBorders>
        <w:tblLayout w:type="fixed"/>
        <w:tblLook w:val="0400" w:firstRow="0" w:lastRow="0" w:firstColumn="0" w:lastColumn="0" w:noHBand="0" w:noVBand="1"/>
      </w:tblPr>
      <w:tblGrid>
        <w:gridCol w:w="1281"/>
        <w:gridCol w:w="2280"/>
        <w:gridCol w:w="1484"/>
        <w:gridCol w:w="1439"/>
        <w:gridCol w:w="1484"/>
        <w:gridCol w:w="1333"/>
      </w:tblGrid>
      <w:tr w:rsidR="005C0917" w:rsidRPr="00E34D59" w14:paraId="627D91AB" w14:textId="77777777">
        <w:trPr>
          <w:trHeight w:val="288"/>
          <w:jc w:val="center"/>
        </w:trPr>
        <w:tc>
          <w:tcPr>
            <w:tcW w:w="1281" w:type="dxa"/>
            <w:tcBorders>
              <w:top w:val="single" w:sz="4" w:space="0" w:color="000000"/>
              <w:bottom w:val="single" w:sz="4" w:space="0" w:color="000000"/>
            </w:tcBorders>
          </w:tcPr>
          <w:p w14:paraId="627D91A5"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Predictors</w:t>
            </w:r>
          </w:p>
        </w:tc>
        <w:tc>
          <w:tcPr>
            <w:tcW w:w="2280" w:type="dxa"/>
            <w:tcBorders>
              <w:top w:val="single" w:sz="4" w:space="0" w:color="000000"/>
              <w:bottom w:val="single" w:sz="4" w:space="0" w:color="000000"/>
            </w:tcBorders>
          </w:tcPr>
          <w:p w14:paraId="627D91A6" w14:textId="77777777" w:rsidR="005C0917" w:rsidRPr="00E34D59" w:rsidRDefault="005C0917">
            <w:pPr>
              <w:spacing w:after="0" w:line="276" w:lineRule="auto"/>
              <w:ind w:left="720" w:hanging="720"/>
              <w:jc w:val="both"/>
              <w:rPr>
                <w:rFonts w:ascii="Times New Roman" w:eastAsia="Times New Roman" w:hAnsi="Times New Roman" w:cs="Times New Roman"/>
                <w:b/>
                <w:sz w:val="24"/>
                <w:szCs w:val="24"/>
              </w:rPr>
            </w:pPr>
          </w:p>
        </w:tc>
        <w:tc>
          <w:tcPr>
            <w:tcW w:w="1484" w:type="dxa"/>
            <w:tcBorders>
              <w:top w:val="single" w:sz="4" w:space="0" w:color="000000"/>
              <w:bottom w:val="single" w:sz="4" w:space="0" w:color="000000"/>
            </w:tcBorders>
          </w:tcPr>
          <w:p w14:paraId="627D91A7"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w:t>
            </w:r>
          </w:p>
        </w:tc>
        <w:tc>
          <w:tcPr>
            <w:tcW w:w="1439" w:type="dxa"/>
            <w:tcBorders>
              <w:top w:val="single" w:sz="4" w:space="0" w:color="000000"/>
              <w:bottom w:val="single" w:sz="4" w:space="0" w:color="000000"/>
            </w:tcBorders>
          </w:tcPr>
          <w:p w14:paraId="627D91A8"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484" w:type="dxa"/>
            <w:tcBorders>
              <w:top w:val="single" w:sz="4" w:space="0" w:color="000000"/>
              <w:bottom w:val="single" w:sz="4" w:space="0" w:color="000000"/>
            </w:tcBorders>
          </w:tcPr>
          <w:p w14:paraId="627D91A9"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z value</w:t>
            </w:r>
          </w:p>
        </w:tc>
        <w:tc>
          <w:tcPr>
            <w:tcW w:w="1333" w:type="dxa"/>
            <w:tcBorders>
              <w:top w:val="single" w:sz="4" w:space="0" w:color="000000"/>
              <w:bottom w:val="single" w:sz="4" w:space="0" w:color="000000"/>
            </w:tcBorders>
          </w:tcPr>
          <w:p w14:paraId="627D91AA"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(&gt;|z|)</w:t>
            </w:r>
          </w:p>
        </w:tc>
      </w:tr>
      <w:tr w:rsidR="005C0917" w:rsidRPr="00E34D59" w14:paraId="627D91B2" w14:textId="77777777">
        <w:trPr>
          <w:trHeight w:val="288"/>
          <w:jc w:val="center"/>
        </w:trPr>
        <w:tc>
          <w:tcPr>
            <w:tcW w:w="1281" w:type="dxa"/>
            <w:tcBorders>
              <w:top w:val="single" w:sz="4" w:space="0" w:color="000000"/>
            </w:tcBorders>
          </w:tcPr>
          <w:p w14:paraId="627D91AC"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(Intercept)</w:t>
            </w:r>
          </w:p>
        </w:tc>
        <w:tc>
          <w:tcPr>
            <w:tcW w:w="2280" w:type="dxa"/>
            <w:tcBorders>
              <w:top w:val="single" w:sz="4" w:space="0" w:color="000000"/>
            </w:tcBorders>
          </w:tcPr>
          <w:p w14:paraId="627D91AD" w14:textId="77777777" w:rsidR="005C0917" w:rsidRPr="00E34D59" w:rsidRDefault="005C0917">
            <w:pPr>
              <w:spacing w:after="0" w:line="276" w:lineRule="auto"/>
              <w:ind w:left="720" w:hanging="720"/>
              <w:jc w:val="both"/>
              <w:rPr>
                <w:rFonts w:ascii="Times New Roman" w:eastAsia="Times New Roman" w:hAnsi="Times New Roman" w:cs="Times New Roman"/>
                <w:sz w:val="24"/>
                <w:szCs w:val="24"/>
              </w:rPr>
            </w:pPr>
          </w:p>
        </w:tc>
        <w:tc>
          <w:tcPr>
            <w:tcW w:w="1484" w:type="dxa"/>
            <w:tcBorders>
              <w:top w:val="single" w:sz="4" w:space="0" w:color="000000"/>
              <w:left w:val="nil"/>
              <w:right w:val="nil"/>
            </w:tcBorders>
            <w:shd w:val="clear" w:color="auto" w:fill="auto"/>
            <w:vAlign w:val="bottom"/>
          </w:tcPr>
          <w:p w14:paraId="627D91AE"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0.355</w:t>
            </w:r>
          </w:p>
        </w:tc>
        <w:tc>
          <w:tcPr>
            <w:tcW w:w="1439" w:type="dxa"/>
            <w:tcBorders>
              <w:top w:val="single" w:sz="4" w:space="0" w:color="000000"/>
              <w:left w:val="nil"/>
              <w:right w:val="nil"/>
            </w:tcBorders>
            <w:shd w:val="clear" w:color="auto" w:fill="auto"/>
            <w:vAlign w:val="bottom"/>
          </w:tcPr>
          <w:p w14:paraId="627D91AF"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0.369</w:t>
            </w:r>
          </w:p>
        </w:tc>
        <w:tc>
          <w:tcPr>
            <w:tcW w:w="1484" w:type="dxa"/>
            <w:tcBorders>
              <w:top w:val="single" w:sz="4" w:space="0" w:color="000000"/>
              <w:left w:val="nil"/>
              <w:right w:val="nil"/>
            </w:tcBorders>
            <w:shd w:val="clear" w:color="auto" w:fill="auto"/>
            <w:vAlign w:val="bottom"/>
          </w:tcPr>
          <w:p w14:paraId="627D91B0"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0.962</w:t>
            </w:r>
          </w:p>
        </w:tc>
        <w:tc>
          <w:tcPr>
            <w:tcW w:w="1333" w:type="dxa"/>
            <w:tcBorders>
              <w:top w:val="single" w:sz="4" w:space="0" w:color="000000"/>
              <w:left w:val="nil"/>
            </w:tcBorders>
            <w:shd w:val="clear" w:color="auto" w:fill="auto"/>
            <w:vAlign w:val="bottom"/>
          </w:tcPr>
          <w:p w14:paraId="627D91B1"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0.336</w:t>
            </w:r>
          </w:p>
        </w:tc>
      </w:tr>
      <w:tr w:rsidR="005C0917" w:rsidRPr="00E34D59" w14:paraId="627D91B9" w14:textId="77777777">
        <w:trPr>
          <w:trHeight w:val="288"/>
          <w:jc w:val="center"/>
        </w:trPr>
        <w:tc>
          <w:tcPr>
            <w:tcW w:w="1281" w:type="dxa"/>
            <w:shd w:val="clear" w:color="auto" w:fill="F2F2F2"/>
          </w:tcPr>
          <w:p w14:paraId="627D91B3"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sex</w:t>
            </w:r>
          </w:p>
        </w:tc>
        <w:tc>
          <w:tcPr>
            <w:tcW w:w="2280" w:type="dxa"/>
            <w:shd w:val="clear" w:color="auto" w:fill="F2F2F2"/>
          </w:tcPr>
          <w:p w14:paraId="627D91B4"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male vs female</w:t>
            </w:r>
          </w:p>
        </w:tc>
        <w:tc>
          <w:tcPr>
            <w:tcW w:w="1484" w:type="dxa"/>
            <w:tcBorders>
              <w:left w:val="nil"/>
              <w:right w:val="nil"/>
            </w:tcBorders>
            <w:shd w:val="clear" w:color="auto" w:fill="F2F2F2"/>
            <w:vAlign w:val="bottom"/>
          </w:tcPr>
          <w:p w14:paraId="627D91B5"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-0.442</w:t>
            </w:r>
          </w:p>
        </w:tc>
        <w:tc>
          <w:tcPr>
            <w:tcW w:w="1439" w:type="dxa"/>
            <w:tcBorders>
              <w:left w:val="nil"/>
              <w:right w:val="nil"/>
            </w:tcBorders>
            <w:shd w:val="clear" w:color="auto" w:fill="F2F2F2"/>
            <w:vAlign w:val="bottom"/>
          </w:tcPr>
          <w:p w14:paraId="627D91B6"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0.251</w:t>
            </w:r>
          </w:p>
        </w:tc>
        <w:tc>
          <w:tcPr>
            <w:tcW w:w="1484" w:type="dxa"/>
            <w:tcBorders>
              <w:left w:val="nil"/>
              <w:right w:val="nil"/>
            </w:tcBorders>
            <w:shd w:val="clear" w:color="auto" w:fill="F2F2F2"/>
            <w:vAlign w:val="bottom"/>
          </w:tcPr>
          <w:p w14:paraId="627D91B7"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-1.761</w:t>
            </w:r>
          </w:p>
        </w:tc>
        <w:tc>
          <w:tcPr>
            <w:tcW w:w="1333" w:type="dxa"/>
            <w:tcBorders>
              <w:left w:val="nil"/>
            </w:tcBorders>
            <w:shd w:val="clear" w:color="auto" w:fill="F2F2F2"/>
            <w:vAlign w:val="bottom"/>
          </w:tcPr>
          <w:p w14:paraId="627D91B8"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0.078.</w:t>
            </w:r>
          </w:p>
        </w:tc>
      </w:tr>
      <w:tr w:rsidR="005C0917" w:rsidRPr="00E34D59" w14:paraId="627D91C0" w14:textId="77777777">
        <w:trPr>
          <w:trHeight w:val="288"/>
          <w:jc w:val="center"/>
        </w:trPr>
        <w:tc>
          <w:tcPr>
            <w:tcW w:w="1281" w:type="dxa"/>
          </w:tcPr>
          <w:p w14:paraId="627D91BA"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age</w:t>
            </w:r>
          </w:p>
        </w:tc>
        <w:tc>
          <w:tcPr>
            <w:tcW w:w="2280" w:type="dxa"/>
          </w:tcPr>
          <w:p w14:paraId="627D91BB" w14:textId="77777777" w:rsidR="005C0917" w:rsidRPr="00E34D59" w:rsidRDefault="005C0917">
            <w:pPr>
              <w:spacing w:after="0" w:line="276" w:lineRule="auto"/>
              <w:ind w:left="720" w:hanging="720"/>
              <w:jc w:val="both"/>
              <w:rPr>
                <w:rFonts w:ascii="Times New Roman" w:eastAsia="Times New Roman" w:hAnsi="Times New Roman" w:cs="Times New Roman"/>
                <w:sz w:val="24"/>
                <w:szCs w:val="24"/>
              </w:rPr>
            </w:pPr>
          </w:p>
        </w:tc>
        <w:tc>
          <w:tcPr>
            <w:tcW w:w="1484" w:type="dxa"/>
            <w:tcBorders>
              <w:left w:val="nil"/>
              <w:right w:val="nil"/>
            </w:tcBorders>
            <w:shd w:val="clear" w:color="auto" w:fill="auto"/>
            <w:vAlign w:val="bottom"/>
          </w:tcPr>
          <w:p w14:paraId="627D91BC"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-0.005</w:t>
            </w:r>
          </w:p>
        </w:tc>
        <w:tc>
          <w:tcPr>
            <w:tcW w:w="1439" w:type="dxa"/>
            <w:tcBorders>
              <w:left w:val="nil"/>
              <w:right w:val="nil"/>
            </w:tcBorders>
            <w:shd w:val="clear" w:color="auto" w:fill="auto"/>
            <w:vAlign w:val="bottom"/>
          </w:tcPr>
          <w:p w14:paraId="627D91BD"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0.024</w:t>
            </w:r>
          </w:p>
        </w:tc>
        <w:tc>
          <w:tcPr>
            <w:tcW w:w="1484" w:type="dxa"/>
            <w:tcBorders>
              <w:left w:val="nil"/>
              <w:right w:val="nil"/>
            </w:tcBorders>
            <w:shd w:val="clear" w:color="auto" w:fill="auto"/>
            <w:vAlign w:val="bottom"/>
          </w:tcPr>
          <w:p w14:paraId="627D91BE"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-0.224</w:t>
            </w:r>
          </w:p>
        </w:tc>
        <w:tc>
          <w:tcPr>
            <w:tcW w:w="1333" w:type="dxa"/>
            <w:tcBorders>
              <w:left w:val="nil"/>
            </w:tcBorders>
            <w:shd w:val="clear" w:color="auto" w:fill="auto"/>
            <w:vAlign w:val="bottom"/>
          </w:tcPr>
          <w:p w14:paraId="627D91BF"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0.823</w:t>
            </w:r>
          </w:p>
        </w:tc>
      </w:tr>
      <w:tr w:rsidR="005C0917" w:rsidRPr="00E34D59" w14:paraId="627D91C7" w14:textId="77777777">
        <w:trPr>
          <w:trHeight w:val="288"/>
          <w:jc w:val="center"/>
        </w:trPr>
        <w:tc>
          <w:tcPr>
            <w:tcW w:w="1281" w:type="dxa"/>
            <w:vMerge w:val="restart"/>
            <w:shd w:val="clear" w:color="auto" w:fill="F2F2F2"/>
          </w:tcPr>
          <w:p w14:paraId="627D91C1"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tolerance</w:t>
            </w:r>
          </w:p>
        </w:tc>
        <w:tc>
          <w:tcPr>
            <w:tcW w:w="2280" w:type="dxa"/>
            <w:shd w:val="clear" w:color="auto" w:fill="F2F2F2"/>
          </w:tcPr>
          <w:p w14:paraId="627D91C2"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Low - high </w:t>
            </w:r>
          </w:p>
        </w:tc>
        <w:tc>
          <w:tcPr>
            <w:tcW w:w="1484" w:type="dxa"/>
            <w:tcBorders>
              <w:left w:val="nil"/>
              <w:right w:val="nil"/>
            </w:tcBorders>
            <w:shd w:val="clear" w:color="auto" w:fill="F2F2F2"/>
            <w:vAlign w:val="bottom"/>
          </w:tcPr>
          <w:p w14:paraId="627D91C3"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-0.701</w:t>
            </w:r>
          </w:p>
        </w:tc>
        <w:tc>
          <w:tcPr>
            <w:tcW w:w="1439" w:type="dxa"/>
            <w:tcBorders>
              <w:left w:val="nil"/>
              <w:right w:val="nil"/>
            </w:tcBorders>
            <w:shd w:val="clear" w:color="auto" w:fill="F2F2F2"/>
            <w:vAlign w:val="bottom"/>
          </w:tcPr>
          <w:p w14:paraId="627D91C4"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0.301</w:t>
            </w:r>
          </w:p>
        </w:tc>
        <w:tc>
          <w:tcPr>
            <w:tcW w:w="1484" w:type="dxa"/>
            <w:tcBorders>
              <w:left w:val="nil"/>
              <w:right w:val="nil"/>
            </w:tcBorders>
            <w:shd w:val="clear" w:color="auto" w:fill="F2F2F2"/>
            <w:vAlign w:val="bottom"/>
          </w:tcPr>
          <w:p w14:paraId="627D91C5"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2.334</w:t>
            </w:r>
          </w:p>
        </w:tc>
        <w:tc>
          <w:tcPr>
            <w:tcW w:w="1333" w:type="dxa"/>
            <w:tcBorders>
              <w:left w:val="nil"/>
            </w:tcBorders>
            <w:shd w:val="clear" w:color="auto" w:fill="F2F2F2"/>
            <w:vAlign w:val="bottom"/>
          </w:tcPr>
          <w:p w14:paraId="627D91C6"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0.020*</w:t>
            </w:r>
          </w:p>
        </w:tc>
      </w:tr>
      <w:tr w:rsidR="005C0917" w:rsidRPr="00E34D59" w14:paraId="627D91CE" w14:textId="77777777">
        <w:trPr>
          <w:trHeight w:val="288"/>
          <w:jc w:val="center"/>
        </w:trPr>
        <w:tc>
          <w:tcPr>
            <w:tcW w:w="1281" w:type="dxa"/>
            <w:vMerge/>
            <w:shd w:val="clear" w:color="auto" w:fill="F2F2F2"/>
          </w:tcPr>
          <w:p w14:paraId="627D91C8"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80" w:type="dxa"/>
            <w:shd w:val="clear" w:color="auto" w:fill="F2F2F2"/>
          </w:tcPr>
          <w:p w14:paraId="627D91C9" w14:textId="5CD1F723" w:rsidR="005C0917" w:rsidRPr="00E34D59" w:rsidRDefault="00201937">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medium -</w:t>
            </w:r>
            <w:r w:rsidR="008A7644" w:rsidRPr="00E34D59">
              <w:rPr>
                <w:rFonts w:ascii="Times New Roman" w:eastAsia="Times New Roman" w:hAnsi="Times New Roman" w:cs="Times New Roman"/>
                <w:sz w:val="24"/>
                <w:szCs w:val="24"/>
              </w:rPr>
              <w:t xml:space="preserve"> high</w:t>
            </w:r>
          </w:p>
        </w:tc>
        <w:tc>
          <w:tcPr>
            <w:tcW w:w="1484" w:type="dxa"/>
            <w:tcBorders>
              <w:left w:val="nil"/>
              <w:right w:val="nil"/>
            </w:tcBorders>
            <w:shd w:val="clear" w:color="auto" w:fill="F2F2F2"/>
            <w:vAlign w:val="bottom"/>
          </w:tcPr>
          <w:p w14:paraId="627D91CA"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0.189</w:t>
            </w:r>
          </w:p>
        </w:tc>
        <w:tc>
          <w:tcPr>
            <w:tcW w:w="1439" w:type="dxa"/>
            <w:tcBorders>
              <w:left w:val="nil"/>
              <w:right w:val="nil"/>
            </w:tcBorders>
            <w:shd w:val="clear" w:color="auto" w:fill="F2F2F2"/>
            <w:vAlign w:val="bottom"/>
          </w:tcPr>
          <w:p w14:paraId="627D91CB"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0.326</w:t>
            </w:r>
          </w:p>
        </w:tc>
        <w:tc>
          <w:tcPr>
            <w:tcW w:w="1484" w:type="dxa"/>
            <w:tcBorders>
              <w:left w:val="nil"/>
              <w:right w:val="nil"/>
            </w:tcBorders>
            <w:shd w:val="clear" w:color="auto" w:fill="F2F2F2"/>
            <w:vAlign w:val="bottom"/>
          </w:tcPr>
          <w:p w14:paraId="627D91CC"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0.579</w:t>
            </w:r>
          </w:p>
        </w:tc>
        <w:tc>
          <w:tcPr>
            <w:tcW w:w="1333" w:type="dxa"/>
            <w:tcBorders>
              <w:left w:val="nil"/>
            </w:tcBorders>
            <w:shd w:val="clear" w:color="auto" w:fill="F2F2F2"/>
            <w:vAlign w:val="bottom"/>
          </w:tcPr>
          <w:p w14:paraId="627D91CD"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color w:val="000000"/>
                <w:sz w:val="24"/>
                <w:szCs w:val="24"/>
              </w:rPr>
              <w:t>0.563</w:t>
            </w:r>
          </w:p>
        </w:tc>
      </w:tr>
      <w:tr w:rsidR="005C0917" w:rsidRPr="00E34D59" w14:paraId="627D91D5" w14:textId="77777777">
        <w:trPr>
          <w:trHeight w:val="288"/>
          <w:jc w:val="center"/>
        </w:trPr>
        <w:tc>
          <w:tcPr>
            <w:tcW w:w="1281" w:type="dxa"/>
            <w:vMerge/>
            <w:shd w:val="clear" w:color="auto" w:fill="F2F2F2"/>
          </w:tcPr>
          <w:p w14:paraId="627D91CF" w14:textId="77777777" w:rsidR="005C0917" w:rsidRPr="00E34D59" w:rsidRDefault="005C0917">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2280" w:type="dxa"/>
            <w:shd w:val="clear" w:color="auto" w:fill="F2F2F2"/>
          </w:tcPr>
          <w:p w14:paraId="627D91D0" w14:textId="51D8EDF3" w:rsidR="005C0917" w:rsidRPr="00E34D59" w:rsidRDefault="00201937">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medium -</w:t>
            </w:r>
            <w:r w:rsidR="008A7644" w:rsidRPr="00E34D59">
              <w:rPr>
                <w:rFonts w:ascii="Times New Roman" w:eastAsia="Times New Roman" w:hAnsi="Times New Roman" w:cs="Times New Roman"/>
                <w:sz w:val="24"/>
                <w:szCs w:val="24"/>
              </w:rPr>
              <w:t xml:space="preserve"> low</w:t>
            </w:r>
          </w:p>
        </w:tc>
        <w:tc>
          <w:tcPr>
            <w:tcW w:w="1484" w:type="dxa"/>
            <w:tcBorders>
              <w:left w:val="nil"/>
              <w:right w:val="nil"/>
            </w:tcBorders>
            <w:shd w:val="clear" w:color="auto" w:fill="F2F2F2"/>
            <w:vAlign w:val="bottom"/>
          </w:tcPr>
          <w:p w14:paraId="627D91D1" w14:textId="77777777" w:rsidR="005C0917" w:rsidRPr="00E34D59" w:rsidRDefault="008A7644">
            <w:pPr>
              <w:spacing w:after="0" w:line="276" w:lineRule="auto"/>
              <w:ind w:left="720" w:hanging="720"/>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0.890</w:t>
            </w:r>
          </w:p>
        </w:tc>
        <w:tc>
          <w:tcPr>
            <w:tcW w:w="1439" w:type="dxa"/>
            <w:tcBorders>
              <w:left w:val="nil"/>
              <w:right w:val="nil"/>
            </w:tcBorders>
            <w:shd w:val="clear" w:color="auto" w:fill="F2F2F2"/>
            <w:vAlign w:val="bottom"/>
          </w:tcPr>
          <w:p w14:paraId="627D91D2" w14:textId="77777777" w:rsidR="005C0917" w:rsidRPr="00E34D59" w:rsidRDefault="008A7644">
            <w:pPr>
              <w:spacing w:after="0" w:line="276" w:lineRule="auto"/>
              <w:ind w:left="720" w:hanging="720"/>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0.312</w:t>
            </w:r>
          </w:p>
        </w:tc>
        <w:tc>
          <w:tcPr>
            <w:tcW w:w="1484" w:type="dxa"/>
            <w:tcBorders>
              <w:left w:val="nil"/>
              <w:right w:val="nil"/>
            </w:tcBorders>
            <w:shd w:val="clear" w:color="auto" w:fill="F2F2F2"/>
            <w:vAlign w:val="bottom"/>
          </w:tcPr>
          <w:p w14:paraId="627D91D3" w14:textId="77777777" w:rsidR="005C0917" w:rsidRPr="00E34D59" w:rsidRDefault="008A7644">
            <w:pPr>
              <w:spacing w:after="0" w:line="276" w:lineRule="auto"/>
              <w:ind w:left="720" w:hanging="720"/>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2.854</w:t>
            </w:r>
          </w:p>
        </w:tc>
        <w:tc>
          <w:tcPr>
            <w:tcW w:w="1333" w:type="dxa"/>
            <w:tcBorders>
              <w:left w:val="nil"/>
            </w:tcBorders>
            <w:shd w:val="clear" w:color="auto" w:fill="F2F2F2"/>
            <w:vAlign w:val="bottom"/>
          </w:tcPr>
          <w:p w14:paraId="627D91D4" w14:textId="77777777" w:rsidR="005C0917" w:rsidRPr="00E34D59" w:rsidRDefault="008A7644">
            <w:pPr>
              <w:spacing w:after="0" w:line="276" w:lineRule="auto"/>
              <w:ind w:left="720" w:hanging="720"/>
              <w:jc w:val="both"/>
              <w:rPr>
                <w:rFonts w:ascii="Times New Roman" w:eastAsia="Times New Roman" w:hAnsi="Times New Roman" w:cs="Times New Roman"/>
                <w:color w:val="000000"/>
                <w:sz w:val="24"/>
                <w:szCs w:val="24"/>
              </w:rPr>
            </w:pPr>
            <w:r w:rsidRPr="00E34D59">
              <w:rPr>
                <w:rFonts w:ascii="Times New Roman" w:eastAsia="Times New Roman" w:hAnsi="Times New Roman" w:cs="Times New Roman"/>
                <w:color w:val="000000"/>
                <w:sz w:val="24"/>
                <w:szCs w:val="24"/>
              </w:rPr>
              <w:t>0.004**</w:t>
            </w:r>
          </w:p>
        </w:tc>
      </w:tr>
      <w:tr w:rsidR="005C0917" w:rsidRPr="00E34D59" w14:paraId="627D91DC" w14:textId="77777777">
        <w:trPr>
          <w:trHeight w:val="288"/>
          <w:jc w:val="center"/>
        </w:trPr>
        <w:tc>
          <w:tcPr>
            <w:tcW w:w="1281" w:type="dxa"/>
            <w:tcBorders>
              <w:bottom w:val="single" w:sz="4" w:space="0" w:color="000000"/>
            </w:tcBorders>
          </w:tcPr>
          <w:p w14:paraId="627D91D6"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trial</w:t>
            </w:r>
          </w:p>
        </w:tc>
        <w:tc>
          <w:tcPr>
            <w:tcW w:w="2280" w:type="dxa"/>
            <w:tcBorders>
              <w:bottom w:val="single" w:sz="4" w:space="0" w:color="000000"/>
            </w:tcBorders>
          </w:tcPr>
          <w:p w14:paraId="627D91D7" w14:textId="77777777" w:rsidR="005C0917" w:rsidRPr="00E34D59" w:rsidRDefault="005C0917">
            <w:pPr>
              <w:spacing w:after="0" w:line="276" w:lineRule="auto"/>
              <w:ind w:left="720" w:hanging="720"/>
              <w:jc w:val="both"/>
              <w:rPr>
                <w:rFonts w:ascii="Times New Roman" w:eastAsia="Times New Roman" w:hAnsi="Times New Roman" w:cs="Times New Roman"/>
                <w:sz w:val="24"/>
                <w:szCs w:val="24"/>
              </w:rPr>
            </w:pPr>
          </w:p>
        </w:tc>
        <w:tc>
          <w:tcPr>
            <w:tcW w:w="1484" w:type="dxa"/>
            <w:tcBorders>
              <w:left w:val="nil"/>
              <w:bottom w:val="single" w:sz="4" w:space="0" w:color="000000"/>
              <w:right w:val="nil"/>
            </w:tcBorders>
            <w:shd w:val="clear" w:color="auto" w:fill="auto"/>
            <w:vAlign w:val="bottom"/>
          </w:tcPr>
          <w:p w14:paraId="627D91D8"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0.003</w:t>
            </w:r>
          </w:p>
        </w:tc>
        <w:tc>
          <w:tcPr>
            <w:tcW w:w="1439" w:type="dxa"/>
            <w:tcBorders>
              <w:left w:val="nil"/>
              <w:bottom w:val="single" w:sz="4" w:space="0" w:color="000000"/>
              <w:right w:val="nil"/>
            </w:tcBorders>
            <w:shd w:val="clear" w:color="auto" w:fill="auto"/>
            <w:vAlign w:val="bottom"/>
          </w:tcPr>
          <w:p w14:paraId="627D91D9"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0.008</w:t>
            </w:r>
          </w:p>
        </w:tc>
        <w:tc>
          <w:tcPr>
            <w:tcW w:w="1484" w:type="dxa"/>
            <w:tcBorders>
              <w:left w:val="nil"/>
              <w:bottom w:val="single" w:sz="4" w:space="0" w:color="000000"/>
              <w:right w:val="nil"/>
            </w:tcBorders>
            <w:shd w:val="clear" w:color="auto" w:fill="auto"/>
            <w:vAlign w:val="bottom"/>
          </w:tcPr>
          <w:p w14:paraId="627D91DA"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0.403</w:t>
            </w:r>
          </w:p>
        </w:tc>
        <w:tc>
          <w:tcPr>
            <w:tcW w:w="1333" w:type="dxa"/>
            <w:tcBorders>
              <w:left w:val="nil"/>
              <w:bottom w:val="single" w:sz="4" w:space="0" w:color="000000"/>
            </w:tcBorders>
            <w:shd w:val="clear" w:color="auto" w:fill="auto"/>
            <w:vAlign w:val="bottom"/>
          </w:tcPr>
          <w:p w14:paraId="627D91DB"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color w:val="000000"/>
                <w:sz w:val="24"/>
                <w:szCs w:val="24"/>
              </w:rPr>
              <w:t>0.687</w:t>
            </w:r>
          </w:p>
        </w:tc>
      </w:tr>
    </w:tbl>
    <w:p w14:paraId="627D91DD" w14:textId="77777777"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8" w:name="_heading=h.17dp8vu" w:colFirst="0" w:colLast="0"/>
      <w:bookmarkEnd w:id="18"/>
      <w:r w:rsidRPr="00E34D59">
        <w:rPr>
          <w:rFonts w:ascii="Times New Roman" w:eastAsia="Times New Roman" w:hAnsi="Times New Roman" w:cs="Times New Roman"/>
          <w:i/>
          <w:color w:val="44546A"/>
          <w:sz w:val="24"/>
          <w:szCs w:val="24"/>
        </w:rPr>
        <w:t xml:space="preserve">Results of the GLMM for the probability of success in the Go/No-go task for a No-go stimulus for session 5. Explanatory variables were individual characteristics (sex, </w:t>
      </w:r>
      <w:proofErr w:type="gramStart"/>
      <w:r w:rsidRPr="00E34D59">
        <w:rPr>
          <w:rFonts w:ascii="Times New Roman" w:eastAsia="Times New Roman" w:hAnsi="Times New Roman" w:cs="Times New Roman"/>
          <w:i/>
          <w:color w:val="44546A"/>
          <w:sz w:val="24"/>
          <w:szCs w:val="24"/>
        </w:rPr>
        <w:t>age</w:t>
      </w:r>
      <w:proofErr w:type="gramEnd"/>
      <w:r w:rsidRPr="00E34D59">
        <w:rPr>
          <w:rFonts w:ascii="Times New Roman" w:eastAsia="Times New Roman" w:hAnsi="Times New Roman" w:cs="Times New Roman"/>
          <w:i/>
          <w:color w:val="44546A"/>
          <w:sz w:val="24"/>
          <w:szCs w:val="24"/>
        </w:rPr>
        <w:t xml:space="preserve"> and tolerance) and trial. All full models included the type of picture nested in the individual ID as a random factor. The Estimates (representing the change in the dependent variable relative to the baseline category of each predictor variable), Standard Error, t-value and p-value are represented. 624 observations were analysed. * p &lt; 0.05, ** p&lt; 0.01</w:t>
      </w:r>
    </w:p>
    <w:p w14:paraId="627D91DE" w14:textId="7BEDA7FC"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 xml:space="preserve">When looking at the Tukey Post Hoc test we found only the difference between the Low </w:t>
      </w:r>
      <w:r w:rsidR="00982796" w:rsidRPr="00E34D59">
        <w:rPr>
          <w:rFonts w:ascii="Times New Roman" w:eastAsia="Times New Roman" w:hAnsi="Times New Roman" w:cs="Times New Roman"/>
          <w:sz w:val="24"/>
          <w:szCs w:val="24"/>
        </w:rPr>
        <w:t>tolerance species</w:t>
      </w:r>
      <w:r w:rsidRPr="00E34D59">
        <w:rPr>
          <w:rFonts w:ascii="Times New Roman" w:eastAsia="Times New Roman" w:hAnsi="Times New Roman" w:cs="Times New Roman"/>
          <w:sz w:val="24"/>
          <w:szCs w:val="24"/>
        </w:rPr>
        <w:t xml:space="preserve"> and the </w:t>
      </w:r>
      <w:r w:rsidR="00201937" w:rsidRPr="00E34D59">
        <w:rPr>
          <w:rFonts w:ascii="Times New Roman" w:eastAsia="Times New Roman" w:hAnsi="Times New Roman" w:cs="Times New Roman"/>
          <w:sz w:val="24"/>
          <w:szCs w:val="24"/>
        </w:rPr>
        <w:t>medium tolerance</w:t>
      </w:r>
      <w:r w:rsidR="00982796" w:rsidRPr="00E34D59">
        <w:rPr>
          <w:rFonts w:ascii="Times New Roman" w:eastAsia="Times New Roman" w:hAnsi="Times New Roman" w:cs="Times New Roman"/>
          <w:sz w:val="24"/>
          <w:szCs w:val="24"/>
        </w:rPr>
        <w:t xml:space="preserve"> species</w:t>
      </w:r>
      <w:r w:rsidRPr="00E34D59">
        <w:rPr>
          <w:rFonts w:ascii="Times New Roman" w:eastAsia="Times New Roman" w:hAnsi="Times New Roman" w:cs="Times New Roman"/>
          <w:sz w:val="24"/>
          <w:szCs w:val="24"/>
        </w:rPr>
        <w:t>. Therefore, we considered it as the true significant difference.</w:t>
      </w:r>
    </w:p>
    <w:tbl>
      <w:tblPr>
        <w:tblStyle w:val="aa"/>
        <w:tblW w:w="8159"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1484"/>
        <w:gridCol w:w="1536"/>
        <w:gridCol w:w="1483"/>
        <w:gridCol w:w="1529"/>
      </w:tblGrid>
      <w:tr w:rsidR="005C0917" w:rsidRPr="00E34D59" w14:paraId="627D91E4" w14:textId="77777777">
        <w:trPr>
          <w:trHeight w:val="288"/>
          <w:jc w:val="center"/>
        </w:trPr>
        <w:tc>
          <w:tcPr>
            <w:tcW w:w="2127" w:type="dxa"/>
            <w:tcBorders>
              <w:top w:val="single" w:sz="4" w:space="0" w:color="000000"/>
              <w:bottom w:val="single" w:sz="4" w:space="0" w:color="000000"/>
            </w:tcBorders>
          </w:tcPr>
          <w:p w14:paraId="627D91DF"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lastRenderedPageBreak/>
              <w:t>Tolerance degree</w:t>
            </w:r>
          </w:p>
        </w:tc>
        <w:tc>
          <w:tcPr>
            <w:tcW w:w="1484" w:type="dxa"/>
            <w:tcBorders>
              <w:top w:val="single" w:sz="4" w:space="0" w:color="000000"/>
              <w:bottom w:val="single" w:sz="4" w:space="0" w:color="000000"/>
            </w:tcBorders>
          </w:tcPr>
          <w:p w14:paraId="627D91E0"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Estimates</w:t>
            </w:r>
          </w:p>
        </w:tc>
        <w:tc>
          <w:tcPr>
            <w:tcW w:w="1536" w:type="dxa"/>
            <w:tcBorders>
              <w:top w:val="single" w:sz="4" w:space="0" w:color="000000"/>
              <w:bottom w:val="single" w:sz="4" w:space="0" w:color="000000"/>
            </w:tcBorders>
          </w:tcPr>
          <w:p w14:paraId="627D91E1"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483" w:type="dxa"/>
            <w:tcBorders>
              <w:top w:val="single" w:sz="4" w:space="0" w:color="000000"/>
              <w:bottom w:val="single" w:sz="4" w:space="0" w:color="000000"/>
            </w:tcBorders>
          </w:tcPr>
          <w:p w14:paraId="627D91E2"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Z value</w:t>
            </w:r>
          </w:p>
        </w:tc>
        <w:tc>
          <w:tcPr>
            <w:tcW w:w="1529" w:type="dxa"/>
            <w:tcBorders>
              <w:top w:val="single" w:sz="4" w:space="0" w:color="000000"/>
              <w:bottom w:val="single" w:sz="4" w:space="0" w:color="000000"/>
            </w:tcBorders>
          </w:tcPr>
          <w:p w14:paraId="627D91E3" w14:textId="77777777" w:rsidR="005C0917" w:rsidRPr="00E34D59" w:rsidRDefault="008A7644">
            <w:pPr>
              <w:spacing w:after="0" w:line="276" w:lineRule="auto"/>
              <w:ind w:left="720" w:hanging="720"/>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 xml:space="preserve"> (&gt;|z|)</w:t>
            </w:r>
          </w:p>
        </w:tc>
      </w:tr>
      <w:tr w:rsidR="005C0917" w:rsidRPr="00E34D59" w14:paraId="627D91EA" w14:textId="77777777">
        <w:trPr>
          <w:trHeight w:val="288"/>
          <w:jc w:val="center"/>
        </w:trPr>
        <w:tc>
          <w:tcPr>
            <w:tcW w:w="2127" w:type="dxa"/>
            <w:tcBorders>
              <w:top w:val="single" w:sz="4" w:space="0" w:color="000000"/>
            </w:tcBorders>
          </w:tcPr>
          <w:p w14:paraId="627D91E5"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Low - high</w:t>
            </w:r>
          </w:p>
        </w:tc>
        <w:tc>
          <w:tcPr>
            <w:tcW w:w="1484" w:type="dxa"/>
            <w:tcBorders>
              <w:top w:val="single" w:sz="4" w:space="0" w:color="000000"/>
            </w:tcBorders>
          </w:tcPr>
          <w:p w14:paraId="627D91E6"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-0.702</w:t>
            </w:r>
          </w:p>
        </w:tc>
        <w:tc>
          <w:tcPr>
            <w:tcW w:w="1536" w:type="dxa"/>
            <w:tcBorders>
              <w:top w:val="single" w:sz="4" w:space="0" w:color="000000"/>
            </w:tcBorders>
          </w:tcPr>
          <w:p w14:paraId="627D91E7"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0.301</w:t>
            </w:r>
          </w:p>
        </w:tc>
        <w:tc>
          <w:tcPr>
            <w:tcW w:w="1483" w:type="dxa"/>
            <w:tcBorders>
              <w:top w:val="single" w:sz="4" w:space="0" w:color="000000"/>
            </w:tcBorders>
          </w:tcPr>
          <w:p w14:paraId="627D91E8"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2.334</w:t>
            </w:r>
          </w:p>
        </w:tc>
        <w:tc>
          <w:tcPr>
            <w:tcW w:w="1529" w:type="dxa"/>
            <w:tcBorders>
              <w:top w:val="single" w:sz="4" w:space="0" w:color="000000"/>
            </w:tcBorders>
          </w:tcPr>
          <w:p w14:paraId="627D91E9"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0.051.</w:t>
            </w:r>
          </w:p>
        </w:tc>
      </w:tr>
      <w:tr w:rsidR="005C0917" w:rsidRPr="00E34D59" w14:paraId="627D91F0" w14:textId="77777777">
        <w:trPr>
          <w:trHeight w:val="288"/>
          <w:jc w:val="center"/>
        </w:trPr>
        <w:tc>
          <w:tcPr>
            <w:tcW w:w="2127" w:type="dxa"/>
          </w:tcPr>
          <w:p w14:paraId="627D91EB" w14:textId="157C0AB2" w:rsidR="005C0917" w:rsidRPr="00E34D59" w:rsidRDefault="00201937">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medium -</w:t>
            </w:r>
            <w:r w:rsidR="008A7644" w:rsidRPr="00E34D59">
              <w:rPr>
                <w:rFonts w:ascii="Times New Roman" w:eastAsia="Times New Roman" w:hAnsi="Times New Roman" w:cs="Times New Roman"/>
                <w:sz w:val="24"/>
                <w:szCs w:val="24"/>
              </w:rPr>
              <w:t xml:space="preserve"> high</w:t>
            </w:r>
          </w:p>
        </w:tc>
        <w:tc>
          <w:tcPr>
            <w:tcW w:w="1484" w:type="dxa"/>
          </w:tcPr>
          <w:p w14:paraId="627D91EC"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0.189</w:t>
            </w:r>
          </w:p>
        </w:tc>
        <w:tc>
          <w:tcPr>
            <w:tcW w:w="1536" w:type="dxa"/>
          </w:tcPr>
          <w:p w14:paraId="627D91ED"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0.326</w:t>
            </w:r>
          </w:p>
        </w:tc>
        <w:tc>
          <w:tcPr>
            <w:tcW w:w="1483" w:type="dxa"/>
          </w:tcPr>
          <w:p w14:paraId="627D91EE"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-0.579</w:t>
            </w:r>
          </w:p>
        </w:tc>
        <w:tc>
          <w:tcPr>
            <w:tcW w:w="1529" w:type="dxa"/>
          </w:tcPr>
          <w:p w14:paraId="627D91EF" w14:textId="77777777" w:rsidR="005C0917" w:rsidRPr="00E34D59" w:rsidRDefault="008A7644">
            <w:pPr>
              <w:spacing w:after="0"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0.813</w:t>
            </w:r>
          </w:p>
        </w:tc>
      </w:tr>
      <w:tr w:rsidR="005C0917" w:rsidRPr="00E34D59" w14:paraId="627D91F6" w14:textId="77777777">
        <w:trPr>
          <w:trHeight w:val="288"/>
          <w:jc w:val="center"/>
        </w:trPr>
        <w:tc>
          <w:tcPr>
            <w:tcW w:w="2127" w:type="dxa"/>
            <w:tcBorders>
              <w:bottom w:val="single" w:sz="4" w:space="0" w:color="000000"/>
            </w:tcBorders>
          </w:tcPr>
          <w:p w14:paraId="627D91F1" w14:textId="3C9060C5" w:rsidR="005C0917" w:rsidRPr="00E34D59" w:rsidRDefault="00201937">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medium -</w:t>
            </w:r>
            <w:r w:rsidR="008A7644" w:rsidRPr="00E34D59">
              <w:rPr>
                <w:rFonts w:ascii="Times New Roman" w:eastAsia="Times New Roman" w:hAnsi="Times New Roman" w:cs="Times New Roman"/>
                <w:sz w:val="24"/>
                <w:szCs w:val="24"/>
              </w:rPr>
              <w:t xml:space="preserve"> low</w:t>
            </w:r>
          </w:p>
        </w:tc>
        <w:tc>
          <w:tcPr>
            <w:tcW w:w="1484" w:type="dxa"/>
            <w:tcBorders>
              <w:bottom w:val="single" w:sz="4" w:space="0" w:color="000000"/>
            </w:tcBorders>
          </w:tcPr>
          <w:p w14:paraId="627D91F2"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0.890</w:t>
            </w:r>
          </w:p>
        </w:tc>
        <w:tc>
          <w:tcPr>
            <w:tcW w:w="1536" w:type="dxa"/>
            <w:tcBorders>
              <w:bottom w:val="single" w:sz="4" w:space="0" w:color="000000"/>
            </w:tcBorders>
          </w:tcPr>
          <w:p w14:paraId="627D91F3"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0.312</w:t>
            </w:r>
          </w:p>
        </w:tc>
        <w:tc>
          <w:tcPr>
            <w:tcW w:w="1483" w:type="dxa"/>
            <w:tcBorders>
              <w:bottom w:val="single" w:sz="4" w:space="0" w:color="000000"/>
            </w:tcBorders>
          </w:tcPr>
          <w:p w14:paraId="627D91F4"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2.854</w:t>
            </w:r>
          </w:p>
        </w:tc>
        <w:tc>
          <w:tcPr>
            <w:tcW w:w="1529" w:type="dxa"/>
            <w:tcBorders>
              <w:bottom w:val="single" w:sz="4" w:space="0" w:color="000000"/>
            </w:tcBorders>
          </w:tcPr>
          <w:p w14:paraId="627D91F5" w14:textId="77777777" w:rsidR="005C0917" w:rsidRPr="00E34D59" w:rsidRDefault="008A7644">
            <w:pPr>
              <w:spacing w:after="0"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0.012*</w:t>
            </w:r>
          </w:p>
        </w:tc>
      </w:tr>
    </w:tbl>
    <w:p w14:paraId="627D91F7" w14:textId="5C3165C5"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19" w:name="_heading=h.3rdcrjn" w:colFirst="0" w:colLast="0"/>
      <w:bookmarkEnd w:id="19"/>
      <w:r w:rsidRPr="00E34D59">
        <w:rPr>
          <w:rFonts w:ascii="Times New Roman" w:eastAsia="Times New Roman" w:hAnsi="Times New Roman" w:cs="Times New Roman"/>
          <w:i/>
          <w:color w:val="44546A"/>
          <w:sz w:val="24"/>
          <w:szCs w:val="24"/>
        </w:rPr>
        <w:t xml:space="preserve">Results of the Tukey HSD test comparing the success on a No-go trial for each tolerance degree (low, </w:t>
      </w:r>
      <w:proofErr w:type="gramStart"/>
      <w:r w:rsidR="00201937" w:rsidRPr="00E34D59">
        <w:rPr>
          <w:rFonts w:ascii="Times New Roman" w:eastAsia="Times New Roman" w:hAnsi="Times New Roman" w:cs="Times New Roman"/>
          <w:i/>
          <w:color w:val="44546A"/>
          <w:sz w:val="24"/>
          <w:szCs w:val="24"/>
        </w:rPr>
        <w:t>medium</w:t>
      </w:r>
      <w:proofErr w:type="gramEnd"/>
      <w:r w:rsidR="00201937" w:rsidRPr="00E34D59">
        <w:rPr>
          <w:rFonts w:ascii="Times New Roman" w:eastAsia="Times New Roman" w:hAnsi="Times New Roman" w:cs="Times New Roman"/>
          <w:i/>
          <w:color w:val="44546A"/>
          <w:sz w:val="24"/>
          <w:szCs w:val="24"/>
        </w:rPr>
        <w:t xml:space="preserve"> and</w:t>
      </w:r>
      <w:r w:rsidRPr="00E34D59">
        <w:rPr>
          <w:rFonts w:ascii="Times New Roman" w:eastAsia="Times New Roman" w:hAnsi="Times New Roman" w:cs="Times New Roman"/>
          <w:i/>
          <w:color w:val="44546A"/>
          <w:sz w:val="24"/>
          <w:szCs w:val="24"/>
        </w:rPr>
        <w:t xml:space="preserve"> high </w:t>
      </w:r>
      <w:r w:rsidR="00982796" w:rsidRPr="00E34D59">
        <w:rPr>
          <w:rFonts w:ascii="Times New Roman" w:eastAsia="Times New Roman" w:hAnsi="Times New Roman" w:cs="Times New Roman"/>
          <w:i/>
          <w:color w:val="44546A"/>
          <w:sz w:val="24"/>
          <w:szCs w:val="24"/>
        </w:rPr>
        <w:t>tolerance species</w:t>
      </w:r>
      <w:r w:rsidRPr="00E34D59">
        <w:rPr>
          <w:rFonts w:ascii="Times New Roman" w:eastAsia="Times New Roman" w:hAnsi="Times New Roman" w:cs="Times New Roman"/>
          <w:i/>
          <w:color w:val="44546A"/>
          <w:sz w:val="24"/>
          <w:szCs w:val="24"/>
        </w:rPr>
        <w:t>) for session 5. * p &lt; 0.05</w:t>
      </w:r>
    </w:p>
    <w:p w14:paraId="627D91F9" w14:textId="6EC7119E" w:rsidR="005C0917" w:rsidRPr="00E34D59" w:rsidRDefault="008A7644">
      <w:pPr>
        <w:pStyle w:val="Titre1"/>
        <w:spacing w:line="276" w:lineRule="auto"/>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S1</w:t>
      </w:r>
      <w:r w:rsidR="001070E8">
        <w:rPr>
          <w:rFonts w:ascii="Times New Roman" w:eastAsia="Times New Roman" w:hAnsi="Times New Roman" w:cs="Times New Roman"/>
          <w:sz w:val="24"/>
          <w:szCs w:val="24"/>
        </w:rPr>
        <w:t>6</w:t>
      </w:r>
      <w:r w:rsidRPr="00E34D59">
        <w:rPr>
          <w:rFonts w:ascii="Times New Roman" w:eastAsia="Times New Roman" w:hAnsi="Times New Roman" w:cs="Times New Roman"/>
          <w:sz w:val="24"/>
          <w:szCs w:val="24"/>
        </w:rPr>
        <w:t xml:space="preserve"> Results for the reversal learning task</w:t>
      </w:r>
    </w:p>
    <w:p w14:paraId="627D91FA" w14:textId="77777777" w:rsidR="005C0917" w:rsidRPr="00E34D59" w:rsidRDefault="005C0917">
      <w:pPr>
        <w:spacing w:line="276" w:lineRule="auto"/>
        <w:rPr>
          <w:rFonts w:ascii="Times New Roman" w:eastAsia="Times New Roman" w:hAnsi="Times New Roman" w:cs="Times New Roman"/>
          <w:sz w:val="24"/>
          <w:szCs w:val="24"/>
        </w:rPr>
      </w:pPr>
    </w:p>
    <w:tbl>
      <w:tblPr>
        <w:tblStyle w:val="ab"/>
        <w:tblW w:w="8160"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1484"/>
        <w:gridCol w:w="1536"/>
        <w:gridCol w:w="1484"/>
        <w:gridCol w:w="1529"/>
      </w:tblGrid>
      <w:tr w:rsidR="005C0917" w:rsidRPr="00E34D59" w14:paraId="627D9200" w14:textId="77777777">
        <w:trPr>
          <w:trHeight w:val="288"/>
          <w:jc w:val="center"/>
        </w:trPr>
        <w:tc>
          <w:tcPr>
            <w:tcW w:w="2127" w:type="dxa"/>
            <w:tcBorders>
              <w:top w:val="single" w:sz="4" w:space="0" w:color="000000"/>
              <w:bottom w:val="single" w:sz="4" w:space="0" w:color="000000"/>
            </w:tcBorders>
          </w:tcPr>
          <w:p w14:paraId="627D91FB"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Tolerance degree</w:t>
            </w:r>
          </w:p>
        </w:tc>
        <w:tc>
          <w:tcPr>
            <w:tcW w:w="1484" w:type="dxa"/>
            <w:tcBorders>
              <w:top w:val="single" w:sz="4" w:space="0" w:color="000000"/>
              <w:bottom w:val="single" w:sz="4" w:space="0" w:color="000000"/>
            </w:tcBorders>
          </w:tcPr>
          <w:p w14:paraId="627D91FC"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Estimates</w:t>
            </w:r>
          </w:p>
        </w:tc>
        <w:tc>
          <w:tcPr>
            <w:tcW w:w="1536" w:type="dxa"/>
            <w:tcBorders>
              <w:top w:val="single" w:sz="4" w:space="0" w:color="000000"/>
              <w:bottom w:val="single" w:sz="4" w:space="0" w:color="000000"/>
            </w:tcBorders>
          </w:tcPr>
          <w:p w14:paraId="627D91FD"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Std. Error</w:t>
            </w:r>
          </w:p>
        </w:tc>
        <w:tc>
          <w:tcPr>
            <w:tcW w:w="1484" w:type="dxa"/>
            <w:tcBorders>
              <w:top w:val="single" w:sz="4" w:space="0" w:color="000000"/>
              <w:bottom w:val="single" w:sz="4" w:space="0" w:color="000000"/>
            </w:tcBorders>
          </w:tcPr>
          <w:p w14:paraId="627D91FE"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r w:rsidRPr="00E34D59">
              <w:rPr>
                <w:rFonts w:ascii="Times New Roman" w:eastAsia="Times New Roman" w:hAnsi="Times New Roman" w:cs="Times New Roman"/>
                <w:b/>
                <w:sz w:val="24"/>
                <w:szCs w:val="24"/>
              </w:rPr>
              <w:t>t value</w:t>
            </w:r>
          </w:p>
        </w:tc>
        <w:tc>
          <w:tcPr>
            <w:tcW w:w="1529" w:type="dxa"/>
            <w:tcBorders>
              <w:top w:val="single" w:sz="4" w:space="0" w:color="000000"/>
              <w:bottom w:val="single" w:sz="4" w:space="0" w:color="000000"/>
            </w:tcBorders>
          </w:tcPr>
          <w:p w14:paraId="627D91FF" w14:textId="77777777" w:rsidR="005C0917" w:rsidRPr="00E34D59" w:rsidRDefault="008A7644">
            <w:pPr>
              <w:spacing w:line="276" w:lineRule="auto"/>
              <w:ind w:left="720" w:hanging="720"/>
              <w:jc w:val="both"/>
              <w:rPr>
                <w:rFonts w:ascii="Times New Roman" w:eastAsia="Times New Roman" w:hAnsi="Times New Roman" w:cs="Times New Roman"/>
                <w:b/>
                <w:sz w:val="24"/>
                <w:szCs w:val="24"/>
              </w:rPr>
            </w:pPr>
            <w:proofErr w:type="spellStart"/>
            <w:r w:rsidRPr="00E34D59">
              <w:rPr>
                <w:rFonts w:ascii="Times New Roman" w:eastAsia="Times New Roman" w:hAnsi="Times New Roman" w:cs="Times New Roman"/>
                <w:b/>
                <w:sz w:val="24"/>
                <w:szCs w:val="24"/>
              </w:rPr>
              <w:t>Pr</w:t>
            </w:r>
            <w:proofErr w:type="spellEnd"/>
            <w:r w:rsidRPr="00E34D59">
              <w:rPr>
                <w:rFonts w:ascii="Times New Roman" w:eastAsia="Times New Roman" w:hAnsi="Times New Roman" w:cs="Times New Roman"/>
                <w:b/>
                <w:sz w:val="24"/>
                <w:szCs w:val="24"/>
              </w:rPr>
              <w:t xml:space="preserve"> (&gt;|z|)</w:t>
            </w:r>
          </w:p>
        </w:tc>
      </w:tr>
      <w:tr w:rsidR="005C0917" w:rsidRPr="00E34D59" w14:paraId="627D9206" w14:textId="77777777">
        <w:trPr>
          <w:trHeight w:val="288"/>
          <w:jc w:val="center"/>
        </w:trPr>
        <w:tc>
          <w:tcPr>
            <w:tcW w:w="2127" w:type="dxa"/>
            <w:tcBorders>
              <w:top w:val="single" w:sz="4" w:space="0" w:color="000000"/>
            </w:tcBorders>
          </w:tcPr>
          <w:p w14:paraId="627D9201"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 - low</w:t>
            </w:r>
          </w:p>
        </w:tc>
        <w:tc>
          <w:tcPr>
            <w:tcW w:w="1484" w:type="dxa"/>
            <w:tcBorders>
              <w:top w:val="single" w:sz="4" w:space="0" w:color="000000"/>
            </w:tcBorders>
          </w:tcPr>
          <w:p w14:paraId="627D9202"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-36.11</w:t>
            </w:r>
          </w:p>
        </w:tc>
        <w:tc>
          <w:tcPr>
            <w:tcW w:w="1536" w:type="dxa"/>
            <w:tcBorders>
              <w:top w:val="single" w:sz="4" w:space="0" w:color="000000"/>
            </w:tcBorders>
          </w:tcPr>
          <w:p w14:paraId="627D9203"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025.21</w:t>
            </w:r>
          </w:p>
        </w:tc>
        <w:tc>
          <w:tcPr>
            <w:tcW w:w="1484" w:type="dxa"/>
            <w:tcBorders>
              <w:top w:val="single" w:sz="4" w:space="0" w:color="000000"/>
            </w:tcBorders>
          </w:tcPr>
          <w:p w14:paraId="627D9204"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-1.433</w:t>
            </w:r>
          </w:p>
        </w:tc>
        <w:tc>
          <w:tcPr>
            <w:tcW w:w="1529" w:type="dxa"/>
            <w:tcBorders>
              <w:top w:val="single" w:sz="4" w:space="0" w:color="000000"/>
            </w:tcBorders>
          </w:tcPr>
          <w:p w14:paraId="627D9205"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0.331</w:t>
            </w:r>
          </w:p>
        </w:tc>
      </w:tr>
      <w:tr w:rsidR="005C0917" w:rsidRPr="00E34D59" w14:paraId="627D920C" w14:textId="77777777">
        <w:trPr>
          <w:trHeight w:val="288"/>
          <w:jc w:val="center"/>
        </w:trPr>
        <w:tc>
          <w:tcPr>
            <w:tcW w:w="2127" w:type="dxa"/>
          </w:tcPr>
          <w:p w14:paraId="627D9207"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high - medium</w:t>
            </w:r>
          </w:p>
        </w:tc>
        <w:tc>
          <w:tcPr>
            <w:tcW w:w="1484" w:type="dxa"/>
          </w:tcPr>
          <w:p w14:paraId="627D9208"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-24.09</w:t>
            </w:r>
          </w:p>
        </w:tc>
        <w:tc>
          <w:tcPr>
            <w:tcW w:w="1536" w:type="dxa"/>
          </w:tcPr>
          <w:p w14:paraId="627D9209"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26.59</w:t>
            </w:r>
          </w:p>
        </w:tc>
        <w:tc>
          <w:tcPr>
            <w:tcW w:w="1484" w:type="dxa"/>
          </w:tcPr>
          <w:p w14:paraId="627D920A"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-0.906</w:t>
            </w:r>
          </w:p>
        </w:tc>
        <w:tc>
          <w:tcPr>
            <w:tcW w:w="1529" w:type="dxa"/>
          </w:tcPr>
          <w:p w14:paraId="627D920B" w14:textId="77777777" w:rsidR="005C0917" w:rsidRPr="00E34D59" w:rsidRDefault="008A7644">
            <w:pPr>
              <w:spacing w:line="276" w:lineRule="auto"/>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0.638</w:t>
            </w:r>
          </w:p>
        </w:tc>
      </w:tr>
      <w:tr w:rsidR="005C0917" w:rsidRPr="00E34D59" w14:paraId="627D9212" w14:textId="77777777">
        <w:trPr>
          <w:trHeight w:val="288"/>
          <w:jc w:val="center"/>
        </w:trPr>
        <w:tc>
          <w:tcPr>
            <w:tcW w:w="2127" w:type="dxa"/>
            <w:tcBorders>
              <w:bottom w:val="single" w:sz="4" w:space="0" w:color="000000"/>
            </w:tcBorders>
          </w:tcPr>
          <w:p w14:paraId="627D920D"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Low - medium</w:t>
            </w:r>
          </w:p>
        </w:tc>
        <w:tc>
          <w:tcPr>
            <w:tcW w:w="1484" w:type="dxa"/>
            <w:tcBorders>
              <w:bottom w:val="single" w:sz="4" w:space="0" w:color="000000"/>
            </w:tcBorders>
          </w:tcPr>
          <w:p w14:paraId="627D920E"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12.02</w:t>
            </w:r>
          </w:p>
        </w:tc>
        <w:tc>
          <w:tcPr>
            <w:tcW w:w="1536" w:type="dxa"/>
            <w:tcBorders>
              <w:bottom w:val="single" w:sz="4" w:space="0" w:color="000000"/>
            </w:tcBorders>
          </w:tcPr>
          <w:p w14:paraId="627D920F"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24.83</w:t>
            </w:r>
          </w:p>
        </w:tc>
        <w:tc>
          <w:tcPr>
            <w:tcW w:w="1484" w:type="dxa"/>
            <w:tcBorders>
              <w:bottom w:val="single" w:sz="4" w:space="0" w:color="000000"/>
            </w:tcBorders>
          </w:tcPr>
          <w:p w14:paraId="627D9210"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0.484</w:t>
            </w:r>
          </w:p>
        </w:tc>
        <w:tc>
          <w:tcPr>
            <w:tcW w:w="1529" w:type="dxa"/>
            <w:tcBorders>
              <w:bottom w:val="single" w:sz="4" w:space="0" w:color="000000"/>
            </w:tcBorders>
          </w:tcPr>
          <w:p w14:paraId="627D9211" w14:textId="77777777" w:rsidR="005C0917" w:rsidRPr="00E34D59" w:rsidRDefault="008A7644">
            <w:pPr>
              <w:spacing w:line="276" w:lineRule="auto"/>
              <w:ind w:left="720" w:hanging="720"/>
              <w:jc w:val="both"/>
              <w:rPr>
                <w:rFonts w:ascii="Times New Roman" w:eastAsia="Times New Roman" w:hAnsi="Times New Roman" w:cs="Times New Roman"/>
                <w:sz w:val="24"/>
                <w:szCs w:val="24"/>
              </w:rPr>
            </w:pPr>
            <w:r w:rsidRPr="00E34D59">
              <w:rPr>
                <w:rFonts w:ascii="Times New Roman" w:eastAsia="Times New Roman" w:hAnsi="Times New Roman" w:cs="Times New Roman"/>
                <w:sz w:val="24"/>
                <w:szCs w:val="24"/>
              </w:rPr>
              <w:t>0.879</w:t>
            </w:r>
          </w:p>
        </w:tc>
      </w:tr>
    </w:tbl>
    <w:p w14:paraId="627D9213" w14:textId="0A850C20" w:rsidR="005C0917" w:rsidRPr="00E34D59" w:rsidRDefault="008A7644">
      <w:pPr>
        <w:pBdr>
          <w:top w:val="nil"/>
          <w:left w:val="nil"/>
          <w:bottom w:val="nil"/>
          <w:right w:val="nil"/>
          <w:between w:val="nil"/>
        </w:pBdr>
        <w:spacing w:before="240" w:after="240" w:line="276" w:lineRule="auto"/>
        <w:rPr>
          <w:rFonts w:ascii="Times New Roman" w:eastAsia="Times New Roman" w:hAnsi="Times New Roman" w:cs="Times New Roman"/>
          <w:i/>
          <w:color w:val="44546A"/>
          <w:sz w:val="24"/>
          <w:szCs w:val="24"/>
        </w:rPr>
      </w:pPr>
      <w:bookmarkStart w:id="20" w:name="_heading=h.26in1rg" w:colFirst="0" w:colLast="0"/>
      <w:bookmarkEnd w:id="20"/>
      <w:r w:rsidRPr="00E34D59">
        <w:rPr>
          <w:rFonts w:ascii="Times New Roman" w:eastAsia="Times New Roman" w:hAnsi="Times New Roman" w:cs="Times New Roman"/>
          <w:i/>
          <w:color w:val="44546A"/>
          <w:sz w:val="24"/>
          <w:szCs w:val="24"/>
        </w:rPr>
        <w:t xml:space="preserve">Result of the Tukey HSD test comparing the number of trials to learn the reversed rule for each tolerance degree (low, </w:t>
      </w:r>
      <w:proofErr w:type="gramStart"/>
      <w:r w:rsidR="00201937" w:rsidRPr="00E34D59">
        <w:rPr>
          <w:rFonts w:ascii="Times New Roman" w:eastAsia="Times New Roman" w:hAnsi="Times New Roman" w:cs="Times New Roman"/>
          <w:i/>
          <w:color w:val="44546A"/>
          <w:sz w:val="24"/>
          <w:szCs w:val="24"/>
        </w:rPr>
        <w:t>medium</w:t>
      </w:r>
      <w:proofErr w:type="gramEnd"/>
      <w:r w:rsidR="00201937" w:rsidRPr="00E34D59">
        <w:rPr>
          <w:rFonts w:ascii="Times New Roman" w:eastAsia="Times New Roman" w:hAnsi="Times New Roman" w:cs="Times New Roman"/>
          <w:i/>
          <w:color w:val="44546A"/>
          <w:sz w:val="24"/>
          <w:szCs w:val="24"/>
        </w:rPr>
        <w:t xml:space="preserve"> and</w:t>
      </w:r>
      <w:r w:rsidRPr="00E34D59">
        <w:rPr>
          <w:rFonts w:ascii="Times New Roman" w:eastAsia="Times New Roman" w:hAnsi="Times New Roman" w:cs="Times New Roman"/>
          <w:i/>
          <w:color w:val="44546A"/>
          <w:sz w:val="24"/>
          <w:szCs w:val="24"/>
        </w:rPr>
        <w:t xml:space="preserve"> high </w:t>
      </w:r>
      <w:r w:rsidR="00982796" w:rsidRPr="00E34D59">
        <w:rPr>
          <w:rFonts w:ascii="Times New Roman" w:eastAsia="Times New Roman" w:hAnsi="Times New Roman" w:cs="Times New Roman"/>
          <w:i/>
          <w:color w:val="44546A"/>
          <w:sz w:val="24"/>
          <w:szCs w:val="24"/>
        </w:rPr>
        <w:t>tolerance species</w:t>
      </w:r>
      <w:r w:rsidRPr="00E34D59">
        <w:rPr>
          <w:rFonts w:ascii="Times New Roman" w:eastAsia="Times New Roman" w:hAnsi="Times New Roman" w:cs="Times New Roman"/>
          <w:i/>
          <w:color w:val="44546A"/>
          <w:sz w:val="24"/>
          <w:szCs w:val="24"/>
        </w:rPr>
        <w:t>).</w:t>
      </w:r>
    </w:p>
    <w:p w14:paraId="627D9214" w14:textId="77777777" w:rsidR="005C0917" w:rsidRPr="00E34D59" w:rsidRDefault="005C0917">
      <w:pPr>
        <w:rPr>
          <w:rFonts w:ascii="Times New Roman" w:hAnsi="Times New Roman" w:cs="Times New Roman"/>
        </w:rPr>
      </w:pPr>
    </w:p>
    <w:tbl>
      <w:tblPr>
        <w:tblStyle w:val="ac"/>
        <w:tblW w:w="6474"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1089"/>
        <w:gridCol w:w="1179"/>
        <w:gridCol w:w="1069"/>
        <w:gridCol w:w="1010"/>
      </w:tblGrid>
      <w:tr w:rsidR="005C0917" w:rsidRPr="00E34D59" w14:paraId="627D921A" w14:textId="77777777">
        <w:trPr>
          <w:trHeight w:val="288"/>
          <w:jc w:val="center"/>
        </w:trPr>
        <w:tc>
          <w:tcPr>
            <w:tcW w:w="2127" w:type="dxa"/>
            <w:tcBorders>
              <w:top w:val="single" w:sz="4" w:space="0" w:color="000000"/>
              <w:bottom w:val="single" w:sz="4" w:space="0" w:color="000000"/>
            </w:tcBorders>
          </w:tcPr>
          <w:p w14:paraId="627D9215"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Predictors</w:t>
            </w:r>
          </w:p>
        </w:tc>
        <w:tc>
          <w:tcPr>
            <w:tcW w:w="1089" w:type="dxa"/>
            <w:tcBorders>
              <w:top w:val="single" w:sz="4" w:space="0" w:color="000000"/>
              <w:bottom w:val="single" w:sz="4" w:space="0" w:color="000000"/>
            </w:tcBorders>
          </w:tcPr>
          <w:p w14:paraId="627D9216"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Estimate</w:t>
            </w:r>
          </w:p>
        </w:tc>
        <w:tc>
          <w:tcPr>
            <w:tcW w:w="1179" w:type="dxa"/>
            <w:tcBorders>
              <w:top w:val="single" w:sz="4" w:space="0" w:color="000000"/>
              <w:bottom w:val="single" w:sz="4" w:space="0" w:color="000000"/>
            </w:tcBorders>
          </w:tcPr>
          <w:p w14:paraId="627D9217"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Std. Error</w:t>
            </w:r>
          </w:p>
        </w:tc>
        <w:tc>
          <w:tcPr>
            <w:tcW w:w="1069" w:type="dxa"/>
            <w:tcBorders>
              <w:top w:val="single" w:sz="4" w:space="0" w:color="000000"/>
              <w:bottom w:val="single" w:sz="4" w:space="0" w:color="000000"/>
            </w:tcBorders>
          </w:tcPr>
          <w:p w14:paraId="627D9218"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t value</w:t>
            </w:r>
          </w:p>
        </w:tc>
        <w:tc>
          <w:tcPr>
            <w:tcW w:w="1010" w:type="dxa"/>
            <w:tcBorders>
              <w:top w:val="single" w:sz="4" w:space="0" w:color="000000"/>
              <w:bottom w:val="single" w:sz="4" w:space="0" w:color="000000"/>
            </w:tcBorders>
          </w:tcPr>
          <w:p w14:paraId="627D9219" w14:textId="77777777" w:rsidR="005C0917" w:rsidRPr="00E34D59" w:rsidRDefault="008A7644">
            <w:pPr>
              <w:spacing w:after="0" w:line="276" w:lineRule="auto"/>
              <w:rPr>
                <w:rFonts w:ascii="Times New Roman" w:hAnsi="Times New Roman" w:cs="Times New Roman"/>
                <w:b/>
                <w:sz w:val="24"/>
                <w:szCs w:val="24"/>
              </w:rPr>
            </w:pPr>
            <w:proofErr w:type="spellStart"/>
            <w:r w:rsidRPr="00E34D59">
              <w:rPr>
                <w:rFonts w:ascii="Times New Roman" w:hAnsi="Times New Roman" w:cs="Times New Roman"/>
                <w:b/>
                <w:sz w:val="24"/>
                <w:szCs w:val="24"/>
              </w:rPr>
              <w:t>Pr</w:t>
            </w:r>
            <w:proofErr w:type="spellEnd"/>
            <w:r w:rsidRPr="00E34D59">
              <w:rPr>
                <w:rFonts w:ascii="Times New Roman" w:hAnsi="Times New Roman" w:cs="Times New Roman"/>
                <w:b/>
                <w:sz w:val="24"/>
                <w:szCs w:val="24"/>
              </w:rPr>
              <w:t>(&gt;|t|)</w:t>
            </w:r>
          </w:p>
        </w:tc>
      </w:tr>
      <w:tr w:rsidR="005C0917" w:rsidRPr="00E34D59" w14:paraId="627D9220" w14:textId="77777777">
        <w:trPr>
          <w:trHeight w:val="288"/>
          <w:jc w:val="center"/>
        </w:trPr>
        <w:tc>
          <w:tcPr>
            <w:tcW w:w="2127" w:type="dxa"/>
            <w:tcBorders>
              <w:top w:val="single" w:sz="4" w:space="0" w:color="000000"/>
            </w:tcBorders>
          </w:tcPr>
          <w:p w14:paraId="627D921B"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(Intercept)</w:t>
            </w:r>
          </w:p>
        </w:tc>
        <w:tc>
          <w:tcPr>
            <w:tcW w:w="1089" w:type="dxa"/>
            <w:tcBorders>
              <w:top w:val="single" w:sz="4" w:space="0" w:color="000000"/>
            </w:tcBorders>
          </w:tcPr>
          <w:p w14:paraId="627D921C"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75.979</w:t>
            </w:r>
          </w:p>
        </w:tc>
        <w:tc>
          <w:tcPr>
            <w:tcW w:w="1179" w:type="dxa"/>
            <w:tcBorders>
              <w:top w:val="single" w:sz="4" w:space="0" w:color="000000"/>
            </w:tcBorders>
          </w:tcPr>
          <w:p w14:paraId="627D921D"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25.187</w:t>
            </w:r>
          </w:p>
        </w:tc>
        <w:tc>
          <w:tcPr>
            <w:tcW w:w="1069" w:type="dxa"/>
            <w:tcBorders>
              <w:top w:val="single" w:sz="4" w:space="0" w:color="000000"/>
            </w:tcBorders>
          </w:tcPr>
          <w:p w14:paraId="627D921E"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3.017</w:t>
            </w:r>
          </w:p>
        </w:tc>
        <w:tc>
          <w:tcPr>
            <w:tcW w:w="1010" w:type="dxa"/>
            <w:tcBorders>
              <w:top w:val="single" w:sz="4" w:space="0" w:color="000000"/>
            </w:tcBorders>
          </w:tcPr>
          <w:p w14:paraId="627D921F"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0.004</w:t>
            </w:r>
          </w:p>
        </w:tc>
      </w:tr>
      <w:tr w:rsidR="005C0917" w:rsidRPr="00E34D59" w14:paraId="627D9226" w14:textId="77777777">
        <w:trPr>
          <w:trHeight w:val="288"/>
          <w:jc w:val="center"/>
        </w:trPr>
        <w:tc>
          <w:tcPr>
            <w:tcW w:w="2127" w:type="dxa"/>
          </w:tcPr>
          <w:p w14:paraId="627D9221"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age</w:t>
            </w:r>
          </w:p>
        </w:tc>
        <w:tc>
          <w:tcPr>
            <w:tcW w:w="1089" w:type="dxa"/>
          </w:tcPr>
          <w:p w14:paraId="627D9222"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5.092</w:t>
            </w:r>
          </w:p>
        </w:tc>
        <w:tc>
          <w:tcPr>
            <w:tcW w:w="1179" w:type="dxa"/>
          </w:tcPr>
          <w:p w14:paraId="627D9223"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2.105</w:t>
            </w:r>
          </w:p>
        </w:tc>
        <w:tc>
          <w:tcPr>
            <w:tcW w:w="1069" w:type="dxa"/>
          </w:tcPr>
          <w:p w14:paraId="627D9224"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2.419</w:t>
            </w:r>
          </w:p>
        </w:tc>
        <w:tc>
          <w:tcPr>
            <w:tcW w:w="1010" w:type="dxa"/>
          </w:tcPr>
          <w:p w14:paraId="627D9225"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0.019*</w:t>
            </w:r>
          </w:p>
        </w:tc>
      </w:tr>
      <w:tr w:rsidR="005C0917" w:rsidRPr="00E34D59" w14:paraId="627D922C" w14:textId="77777777">
        <w:trPr>
          <w:trHeight w:val="288"/>
          <w:jc w:val="center"/>
        </w:trPr>
        <w:tc>
          <w:tcPr>
            <w:tcW w:w="2127" w:type="dxa"/>
          </w:tcPr>
          <w:p w14:paraId="627D9227"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sex (male)</w:t>
            </w:r>
          </w:p>
        </w:tc>
        <w:tc>
          <w:tcPr>
            <w:tcW w:w="1089" w:type="dxa"/>
          </w:tcPr>
          <w:p w14:paraId="627D9228"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-6.499</w:t>
            </w:r>
          </w:p>
        </w:tc>
        <w:tc>
          <w:tcPr>
            <w:tcW w:w="1179" w:type="dxa"/>
          </w:tcPr>
          <w:p w14:paraId="627D9229"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23.159</w:t>
            </w:r>
          </w:p>
        </w:tc>
        <w:tc>
          <w:tcPr>
            <w:tcW w:w="1069" w:type="dxa"/>
          </w:tcPr>
          <w:p w14:paraId="627D922A"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-0.281</w:t>
            </w:r>
          </w:p>
        </w:tc>
        <w:tc>
          <w:tcPr>
            <w:tcW w:w="1010" w:type="dxa"/>
          </w:tcPr>
          <w:p w14:paraId="627D922B"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0.780</w:t>
            </w:r>
          </w:p>
        </w:tc>
      </w:tr>
      <w:tr w:rsidR="005C0917" w:rsidRPr="00E34D59" w14:paraId="627D9232" w14:textId="77777777">
        <w:trPr>
          <w:trHeight w:val="288"/>
          <w:jc w:val="center"/>
        </w:trPr>
        <w:tc>
          <w:tcPr>
            <w:tcW w:w="2127" w:type="dxa"/>
          </w:tcPr>
          <w:p w14:paraId="627D922D"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rule (reversed)</w:t>
            </w:r>
          </w:p>
        </w:tc>
        <w:tc>
          <w:tcPr>
            <w:tcW w:w="1089" w:type="dxa"/>
          </w:tcPr>
          <w:p w14:paraId="627D922E"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-23.879</w:t>
            </w:r>
          </w:p>
        </w:tc>
        <w:tc>
          <w:tcPr>
            <w:tcW w:w="1179" w:type="dxa"/>
          </w:tcPr>
          <w:p w14:paraId="627D922F"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22.291</w:t>
            </w:r>
          </w:p>
        </w:tc>
        <w:tc>
          <w:tcPr>
            <w:tcW w:w="1069" w:type="dxa"/>
          </w:tcPr>
          <w:p w14:paraId="627D9230"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-1.071</w:t>
            </w:r>
          </w:p>
        </w:tc>
        <w:tc>
          <w:tcPr>
            <w:tcW w:w="1010" w:type="dxa"/>
          </w:tcPr>
          <w:p w14:paraId="627D9231"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0.289</w:t>
            </w:r>
          </w:p>
        </w:tc>
      </w:tr>
      <w:tr w:rsidR="005C0917" w:rsidRPr="00E34D59" w14:paraId="627D9238" w14:textId="77777777">
        <w:trPr>
          <w:trHeight w:val="288"/>
          <w:jc w:val="center"/>
        </w:trPr>
        <w:tc>
          <w:tcPr>
            <w:tcW w:w="2127" w:type="dxa"/>
            <w:tcBorders>
              <w:bottom w:val="single" w:sz="4" w:space="0" w:color="000000"/>
            </w:tcBorders>
          </w:tcPr>
          <w:p w14:paraId="627D9233"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 xml:space="preserve">Rank (high ranking) </w:t>
            </w:r>
          </w:p>
        </w:tc>
        <w:tc>
          <w:tcPr>
            <w:tcW w:w="1089" w:type="dxa"/>
            <w:tcBorders>
              <w:bottom w:val="single" w:sz="4" w:space="0" w:color="000000"/>
            </w:tcBorders>
          </w:tcPr>
          <w:p w14:paraId="627D9234"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27.857</w:t>
            </w:r>
          </w:p>
        </w:tc>
        <w:tc>
          <w:tcPr>
            <w:tcW w:w="1179" w:type="dxa"/>
            <w:tcBorders>
              <w:bottom w:val="single" w:sz="4" w:space="0" w:color="000000"/>
            </w:tcBorders>
          </w:tcPr>
          <w:p w14:paraId="627D9235"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49.785</w:t>
            </w:r>
          </w:p>
        </w:tc>
        <w:tc>
          <w:tcPr>
            <w:tcW w:w="1069" w:type="dxa"/>
            <w:tcBorders>
              <w:bottom w:val="single" w:sz="4" w:space="0" w:color="000000"/>
            </w:tcBorders>
          </w:tcPr>
          <w:p w14:paraId="627D9236"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0.560</w:t>
            </w:r>
          </w:p>
        </w:tc>
        <w:tc>
          <w:tcPr>
            <w:tcW w:w="1010" w:type="dxa"/>
            <w:tcBorders>
              <w:bottom w:val="single" w:sz="4" w:space="0" w:color="000000"/>
            </w:tcBorders>
          </w:tcPr>
          <w:p w14:paraId="627D9237"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0.581</w:t>
            </w:r>
          </w:p>
        </w:tc>
      </w:tr>
    </w:tbl>
    <w:p w14:paraId="6B1D0F5F" w14:textId="3503A97D" w:rsidR="001070E8" w:rsidRPr="00E34D59" w:rsidRDefault="008A7644">
      <w:pPr>
        <w:pBdr>
          <w:top w:val="nil"/>
          <w:left w:val="nil"/>
          <w:bottom w:val="nil"/>
          <w:right w:val="nil"/>
          <w:between w:val="nil"/>
        </w:pBdr>
        <w:spacing w:before="240" w:after="240" w:line="240" w:lineRule="auto"/>
        <w:rPr>
          <w:rFonts w:ascii="Times New Roman" w:hAnsi="Times New Roman" w:cs="Times New Roman"/>
          <w:i/>
          <w:color w:val="44546A"/>
        </w:rPr>
      </w:pPr>
      <w:bookmarkStart w:id="21" w:name="_heading=h.lnxbz9" w:colFirst="0" w:colLast="0"/>
      <w:bookmarkEnd w:id="21"/>
      <w:r w:rsidRPr="00E34D59">
        <w:rPr>
          <w:rFonts w:ascii="Times New Roman" w:hAnsi="Times New Roman" w:cs="Times New Roman"/>
          <w:i/>
          <w:color w:val="44546A"/>
        </w:rPr>
        <w:t xml:space="preserve">Results of the LMM for the number of trials to learn the rules (Reversal learning task) in the low </w:t>
      </w:r>
      <w:r w:rsidR="00982796" w:rsidRPr="00E34D59">
        <w:rPr>
          <w:rFonts w:ascii="Times New Roman" w:hAnsi="Times New Roman" w:cs="Times New Roman"/>
          <w:i/>
          <w:color w:val="44546A"/>
        </w:rPr>
        <w:t>tolerance species</w:t>
      </w:r>
      <w:r w:rsidRPr="00E34D59">
        <w:rPr>
          <w:rFonts w:ascii="Times New Roman" w:hAnsi="Times New Roman" w:cs="Times New Roman"/>
          <w:i/>
          <w:color w:val="44546A"/>
        </w:rPr>
        <w:t xml:space="preserve">. Explanatory variables included age, sex, rule (reversed versus acquisition rule), location (Centre of Primatology of the University of Strasbourg vs MRC) and rank (analysis only conducted in females). All full models included the individual ID as a random factor. The estimates (representing the change in the dependent variable relative to the baseline category of each predictor variable), standard error, t-value and p-value are represented. </w:t>
      </w:r>
    </w:p>
    <w:tbl>
      <w:tblPr>
        <w:tblStyle w:val="ad"/>
        <w:tblW w:w="6365"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1089"/>
        <w:gridCol w:w="1179"/>
        <w:gridCol w:w="960"/>
        <w:gridCol w:w="1010"/>
      </w:tblGrid>
      <w:tr w:rsidR="005C0917" w:rsidRPr="00E34D59" w14:paraId="627D923F" w14:textId="77777777">
        <w:trPr>
          <w:trHeight w:val="288"/>
          <w:jc w:val="center"/>
        </w:trPr>
        <w:tc>
          <w:tcPr>
            <w:tcW w:w="2127" w:type="dxa"/>
            <w:tcBorders>
              <w:top w:val="single" w:sz="4" w:space="0" w:color="000000"/>
              <w:bottom w:val="single" w:sz="4" w:space="0" w:color="000000"/>
            </w:tcBorders>
          </w:tcPr>
          <w:p w14:paraId="627D923A"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Predictors</w:t>
            </w:r>
          </w:p>
        </w:tc>
        <w:tc>
          <w:tcPr>
            <w:tcW w:w="1089" w:type="dxa"/>
            <w:tcBorders>
              <w:top w:val="single" w:sz="4" w:space="0" w:color="000000"/>
              <w:bottom w:val="single" w:sz="4" w:space="0" w:color="000000"/>
            </w:tcBorders>
          </w:tcPr>
          <w:p w14:paraId="627D923B"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Estimate</w:t>
            </w:r>
          </w:p>
        </w:tc>
        <w:tc>
          <w:tcPr>
            <w:tcW w:w="1179" w:type="dxa"/>
            <w:tcBorders>
              <w:top w:val="single" w:sz="4" w:space="0" w:color="000000"/>
              <w:bottom w:val="single" w:sz="4" w:space="0" w:color="000000"/>
            </w:tcBorders>
          </w:tcPr>
          <w:p w14:paraId="627D923C"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Std. Error</w:t>
            </w:r>
          </w:p>
        </w:tc>
        <w:tc>
          <w:tcPr>
            <w:tcW w:w="960" w:type="dxa"/>
            <w:tcBorders>
              <w:top w:val="single" w:sz="4" w:space="0" w:color="000000"/>
              <w:bottom w:val="single" w:sz="4" w:space="0" w:color="000000"/>
            </w:tcBorders>
          </w:tcPr>
          <w:p w14:paraId="627D923D"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t value</w:t>
            </w:r>
          </w:p>
        </w:tc>
        <w:tc>
          <w:tcPr>
            <w:tcW w:w="1010" w:type="dxa"/>
            <w:tcBorders>
              <w:top w:val="single" w:sz="4" w:space="0" w:color="000000"/>
              <w:bottom w:val="single" w:sz="4" w:space="0" w:color="000000"/>
            </w:tcBorders>
          </w:tcPr>
          <w:p w14:paraId="627D923E" w14:textId="77777777" w:rsidR="005C0917" w:rsidRPr="00E34D59" w:rsidRDefault="008A7644">
            <w:pPr>
              <w:spacing w:after="0" w:line="276" w:lineRule="auto"/>
              <w:rPr>
                <w:rFonts w:ascii="Times New Roman" w:hAnsi="Times New Roman" w:cs="Times New Roman"/>
                <w:b/>
                <w:sz w:val="24"/>
                <w:szCs w:val="24"/>
              </w:rPr>
            </w:pPr>
            <w:proofErr w:type="spellStart"/>
            <w:r w:rsidRPr="00E34D59">
              <w:rPr>
                <w:rFonts w:ascii="Times New Roman" w:hAnsi="Times New Roman" w:cs="Times New Roman"/>
                <w:b/>
                <w:sz w:val="24"/>
                <w:szCs w:val="24"/>
              </w:rPr>
              <w:t>Pr</w:t>
            </w:r>
            <w:proofErr w:type="spellEnd"/>
            <w:r w:rsidRPr="00E34D59">
              <w:rPr>
                <w:rFonts w:ascii="Times New Roman" w:hAnsi="Times New Roman" w:cs="Times New Roman"/>
                <w:b/>
                <w:sz w:val="24"/>
                <w:szCs w:val="24"/>
              </w:rPr>
              <w:t>(&gt;|t|)</w:t>
            </w:r>
          </w:p>
        </w:tc>
      </w:tr>
      <w:tr w:rsidR="005C0917" w:rsidRPr="00E34D59" w14:paraId="627D9245" w14:textId="77777777">
        <w:trPr>
          <w:trHeight w:val="288"/>
          <w:jc w:val="center"/>
        </w:trPr>
        <w:tc>
          <w:tcPr>
            <w:tcW w:w="2127" w:type="dxa"/>
            <w:tcBorders>
              <w:top w:val="single" w:sz="4" w:space="0" w:color="000000"/>
            </w:tcBorders>
          </w:tcPr>
          <w:p w14:paraId="627D9240"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(Intercept)</w:t>
            </w:r>
          </w:p>
        </w:tc>
        <w:tc>
          <w:tcPr>
            <w:tcW w:w="1089" w:type="dxa"/>
            <w:tcBorders>
              <w:top w:val="single" w:sz="4" w:space="0" w:color="000000"/>
            </w:tcBorders>
          </w:tcPr>
          <w:p w14:paraId="627D9241"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52.382</w:t>
            </w:r>
          </w:p>
        </w:tc>
        <w:tc>
          <w:tcPr>
            <w:tcW w:w="1179" w:type="dxa"/>
            <w:tcBorders>
              <w:top w:val="single" w:sz="4" w:space="0" w:color="000000"/>
            </w:tcBorders>
          </w:tcPr>
          <w:p w14:paraId="627D9242"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46.200</w:t>
            </w:r>
          </w:p>
        </w:tc>
        <w:tc>
          <w:tcPr>
            <w:tcW w:w="960" w:type="dxa"/>
            <w:tcBorders>
              <w:top w:val="single" w:sz="4" w:space="0" w:color="000000"/>
            </w:tcBorders>
          </w:tcPr>
          <w:p w14:paraId="627D9243"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1.134</w:t>
            </w:r>
          </w:p>
        </w:tc>
        <w:tc>
          <w:tcPr>
            <w:tcW w:w="1010" w:type="dxa"/>
            <w:tcBorders>
              <w:top w:val="single" w:sz="4" w:space="0" w:color="000000"/>
            </w:tcBorders>
          </w:tcPr>
          <w:p w14:paraId="627D9244"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0.270</w:t>
            </w:r>
          </w:p>
        </w:tc>
      </w:tr>
      <w:tr w:rsidR="005C0917" w:rsidRPr="00E34D59" w14:paraId="627D924B" w14:textId="77777777">
        <w:trPr>
          <w:trHeight w:val="288"/>
          <w:jc w:val="center"/>
        </w:trPr>
        <w:tc>
          <w:tcPr>
            <w:tcW w:w="2127" w:type="dxa"/>
          </w:tcPr>
          <w:p w14:paraId="627D9246"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age</w:t>
            </w:r>
          </w:p>
        </w:tc>
        <w:tc>
          <w:tcPr>
            <w:tcW w:w="1089" w:type="dxa"/>
          </w:tcPr>
          <w:p w14:paraId="627D9247"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1.042</w:t>
            </w:r>
          </w:p>
        </w:tc>
        <w:tc>
          <w:tcPr>
            <w:tcW w:w="1179" w:type="dxa"/>
          </w:tcPr>
          <w:p w14:paraId="627D9248"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3.407</w:t>
            </w:r>
          </w:p>
        </w:tc>
        <w:tc>
          <w:tcPr>
            <w:tcW w:w="960" w:type="dxa"/>
          </w:tcPr>
          <w:p w14:paraId="627D9249"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0.306</w:t>
            </w:r>
          </w:p>
        </w:tc>
        <w:tc>
          <w:tcPr>
            <w:tcW w:w="1010" w:type="dxa"/>
          </w:tcPr>
          <w:p w14:paraId="627D924A"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0.763</w:t>
            </w:r>
          </w:p>
        </w:tc>
      </w:tr>
      <w:tr w:rsidR="005C0917" w:rsidRPr="00E34D59" w14:paraId="627D9251" w14:textId="77777777">
        <w:trPr>
          <w:trHeight w:val="288"/>
          <w:jc w:val="center"/>
        </w:trPr>
        <w:tc>
          <w:tcPr>
            <w:tcW w:w="2127" w:type="dxa"/>
          </w:tcPr>
          <w:p w14:paraId="627D924C"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sex (male)</w:t>
            </w:r>
          </w:p>
        </w:tc>
        <w:tc>
          <w:tcPr>
            <w:tcW w:w="1089" w:type="dxa"/>
          </w:tcPr>
          <w:p w14:paraId="627D924D"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-21.920</w:t>
            </w:r>
          </w:p>
        </w:tc>
        <w:tc>
          <w:tcPr>
            <w:tcW w:w="1179" w:type="dxa"/>
          </w:tcPr>
          <w:p w14:paraId="627D924E"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20.465</w:t>
            </w:r>
          </w:p>
        </w:tc>
        <w:tc>
          <w:tcPr>
            <w:tcW w:w="960" w:type="dxa"/>
          </w:tcPr>
          <w:p w14:paraId="627D924F"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-1.071</w:t>
            </w:r>
          </w:p>
        </w:tc>
        <w:tc>
          <w:tcPr>
            <w:tcW w:w="1010" w:type="dxa"/>
          </w:tcPr>
          <w:p w14:paraId="627D9250"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0.296</w:t>
            </w:r>
          </w:p>
        </w:tc>
      </w:tr>
      <w:tr w:rsidR="005C0917" w:rsidRPr="00E34D59" w14:paraId="627D9257" w14:textId="77777777">
        <w:trPr>
          <w:trHeight w:val="288"/>
          <w:jc w:val="center"/>
        </w:trPr>
        <w:tc>
          <w:tcPr>
            <w:tcW w:w="2127" w:type="dxa"/>
            <w:tcBorders>
              <w:bottom w:val="single" w:sz="4" w:space="0" w:color="000000"/>
            </w:tcBorders>
          </w:tcPr>
          <w:p w14:paraId="627D9252"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rule (reversed)</w:t>
            </w:r>
          </w:p>
        </w:tc>
        <w:tc>
          <w:tcPr>
            <w:tcW w:w="1089" w:type="dxa"/>
            <w:tcBorders>
              <w:bottom w:val="single" w:sz="4" w:space="0" w:color="000000"/>
            </w:tcBorders>
          </w:tcPr>
          <w:p w14:paraId="627D9253"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34.972</w:t>
            </w:r>
          </w:p>
        </w:tc>
        <w:tc>
          <w:tcPr>
            <w:tcW w:w="1179" w:type="dxa"/>
            <w:tcBorders>
              <w:bottom w:val="single" w:sz="4" w:space="0" w:color="000000"/>
            </w:tcBorders>
          </w:tcPr>
          <w:p w14:paraId="627D9254"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16.466</w:t>
            </w:r>
          </w:p>
        </w:tc>
        <w:tc>
          <w:tcPr>
            <w:tcW w:w="960" w:type="dxa"/>
            <w:tcBorders>
              <w:bottom w:val="single" w:sz="4" w:space="0" w:color="000000"/>
            </w:tcBorders>
          </w:tcPr>
          <w:p w14:paraId="627D9255"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2.124</w:t>
            </w:r>
          </w:p>
        </w:tc>
        <w:tc>
          <w:tcPr>
            <w:tcW w:w="1010" w:type="dxa"/>
            <w:tcBorders>
              <w:bottom w:val="single" w:sz="4" w:space="0" w:color="000000"/>
            </w:tcBorders>
          </w:tcPr>
          <w:p w14:paraId="627D9256"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0.046*</w:t>
            </w:r>
          </w:p>
        </w:tc>
      </w:tr>
      <w:tr w:rsidR="005C0917" w:rsidRPr="00E34D59" w14:paraId="627D925D" w14:textId="77777777">
        <w:trPr>
          <w:trHeight w:val="288"/>
          <w:jc w:val="center"/>
        </w:trPr>
        <w:tc>
          <w:tcPr>
            <w:tcW w:w="2127" w:type="dxa"/>
            <w:tcBorders>
              <w:top w:val="single" w:sz="4" w:space="0" w:color="000000"/>
              <w:bottom w:val="single" w:sz="4" w:space="0" w:color="000000"/>
            </w:tcBorders>
          </w:tcPr>
          <w:p w14:paraId="627D9258"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 xml:space="preserve">Rank (high ranking) </w:t>
            </w:r>
          </w:p>
        </w:tc>
        <w:tc>
          <w:tcPr>
            <w:tcW w:w="1089" w:type="dxa"/>
            <w:tcBorders>
              <w:top w:val="single" w:sz="4" w:space="0" w:color="000000"/>
              <w:bottom w:val="single" w:sz="4" w:space="0" w:color="000000"/>
            </w:tcBorders>
          </w:tcPr>
          <w:p w14:paraId="627D9259"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-29.00</w:t>
            </w:r>
          </w:p>
        </w:tc>
        <w:tc>
          <w:tcPr>
            <w:tcW w:w="1179" w:type="dxa"/>
            <w:tcBorders>
              <w:top w:val="single" w:sz="4" w:space="0" w:color="000000"/>
              <w:bottom w:val="single" w:sz="4" w:space="0" w:color="000000"/>
            </w:tcBorders>
          </w:tcPr>
          <w:p w14:paraId="627D925A"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25.464</w:t>
            </w:r>
          </w:p>
        </w:tc>
        <w:tc>
          <w:tcPr>
            <w:tcW w:w="960" w:type="dxa"/>
            <w:tcBorders>
              <w:top w:val="single" w:sz="4" w:space="0" w:color="000000"/>
              <w:bottom w:val="single" w:sz="4" w:space="0" w:color="000000"/>
            </w:tcBorders>
          </w:tcPr>
          <w:p w14:paraId="627D925B"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-1.139</w:t>
            </w:r>
          </w:p>
        </w:tc>
        <w:tc>
          <w:tcPr>
            <w:tcW w:w="1010" w:type="dxa"/>
            <w:tcBorders>
              <w:top w:val="single" w:sz="4" w:space="0" w:color="000000"/>
              <w:bottom w:val="single" w:sz="4" w:space="0" w:color="000000"/>
            </w:tcBorders>
          </w:tcPr>
          <w:p w14:paraId="627D925C"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0.277</w:t>
            </w:r>
          </w:p>
        </w:tc>
      </w:tr>
    </w:tbl>
    <w:p w14:paraId="627D925E" w14:textId="11AF0216" w:rsidR="005C0917" w:rsidRPr="00E34D59" w:rsidRDefault="008A7644">
      <w:pPr>
        <w:pBdr>
          <w:top w:val="nil"/>
          <w:left w:val="nil"/>
          <w:bottom w:val="nil"/>
          <w:right w:val="nil"/>
          <w:between w:val="nil"/>
        </w:pBdr>
        <w:spacing w:before="240" w:after="240" w:line="240" w:lineRule="auto"/>
        <w:rPr>
          <w:rFonts w:ascii="Times New Roman" w:hAnsi="Times New Roman" w:cs="Times New Roman"/>
          <w:i/>
          <w:color w:val="44546A"/>
        </w:rPr>
      </w:pPr>
      <w:bookmarkStart w:id="22" w:name="_heading=h.37m2jsg" w:colFirst="0" w:colLast="0"/>
      <w:bookmarkEnd w:id="22"/>
      <w:r w:rsidRPr="00E34D59">
        <w:rPr>
          <w:rFonts w:ascii="Times New Roman" w:hAnsi="Times New Roman" w:cs="Times New Roman"/>
          <w:i/>
          <w:color w:val="44546A"/>
        </w:rPr>
        <w:lastRenderedPageBreak/>
        <w:t xml:space="preserve">Results of the LMM for the number of trials to learn the rules (Reversal learning task) in the species with medium degree of tolerance. Explanatory variables included age, sex, rule (reversed versus acquisition rule) and rank (analysis only conducted in females). All full models included the individual ID as a random factor. The estimates (representing the change in the dependent variable relative to the baseline category of each predictor variable), standard error, t-value and p-value are represented. </w:t>
      </w:r>
    </w:p>
    <w:tbl>
      <w:tblPr>
        <w:tblStyle w:val="ae"/>
        <w:tblW w:w="6365" w:type="dxa"/>
        <w:jc w:val="center"/>
        <w:tblBorders>
          <w:top w:val="nil"/>
          <w:left w:val="nil"/>
          <w:bottom w:val="nil"/>
          <w:right w:val="nil"/>
          <w:insideH w:val="nil"/>
          <w:insideV w:val="nil"/>
        </w:tblBorders>
        <w:tblLayout w:type="fixed"/>
        <w:tblLook w:val="0400" w:firstRow="0" w:lastRow="0" w:firstColumn="0" w:lastColumn="0" w:noHBand="0" w:noVBand="1"/>
      </w:tblPr>
      <w:tblGrid>
        <w:gridCol w:w="2127"/>
        <w:gridCol w:w="1089"/>
        <w:gridCol w:w="1179"/>
        <w:gridCol w:w="960"/>
        <w:gridCol w:w="1010"/>
      </w:tblGrid>
      <w:tr w:rsidR="005C0917" w:rsidRPr="00E34D59" w14:paraId="627D9264" w14:textId="77777777">
        <w:trPr>
          <w:trHeight w:val="288"/>
          <w:jc w:val="center"/>
        </w:trPr>
        <w:tc>
          <w:tcPr>
            <w:tcW w:w="2127" w:type="dxa"/>
            <w:tcBorders>
              <w:top w:val="single" w:sz="4" w:space="0" w:color="000000"/>
              <w:bottom w:val="single" w:sz="4" w:space="0" w:color="000000"/>
            </w:tcBorders>
          </w:tcPr>
          <w:p w14:paraId="627D925F"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Predictors</w:t>
            </w:r>
          </w:p>
        </w:tc>
        <w:tc>
          <w:tcPr>
            <w:tcW w:w="1089" w:type="dxa"/>
            <w:tcBorders>
              <w:top w:val="single" w:sz="4" w:space="0" w:color="000000"/>
              <w:bottom w:val="single" w:sz="4" w:space="0" w:color="000000"/>
            </w:tcBorders>
          </w:tcPr>
          <w:p w14:paraId="627D9260"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Estimate</w:t>
            </w:r>
          </w:p>
        </w:tc>
        <w:tc>
          <w:tcPr>
            <w:tcW w:w="1179" w:type="dxa"/>
            <w:tcBorders>
              <w:top w:val="single" w:sz="4" w:space="0" w:color="000000"/>
              <w:bottom w:val="single" w:sz="4" w:space="0" w:color="000000"/>
            </w:tcBorders>
          </w:tcPr>
          <w:p w14:paraId="627D9261"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Std. Error</w:t>
            </w:r>
          </w:p>
        </w:tc>
        <w:tc>
          <w:tcPr>
            <w:tcW w:w="960" w:type="dxa"/>
            <w:tcBorders>
              <w:top w:val="single" w:sz="4" w:space="0" w:color="000000"/>
              <w:bottom w:val="single" w:sz="4" w:space="0" w:color="000000"/>
            </w:tcBorders>
          </w:tcPr>
          <w:p w14:paraId="627D9262"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t value</w:t>
            </w:r>
          </w:p>
        </w:tc>
        <w:tc>
          <w:tcPr>
            <w:tcW w:w="1010" w:type="dxa"/>
            <w:tcBorders>
              <w:top w:val="single" w:sz="4" w:space="0" w:color="000000"/>
              <w:bottom w:val="single" w:sz="4" w:space="0" w:color="000000"/>
            </w:tcBorders>
          </w:tcPr>
          <w:p w14:paraId="627D9263" w14:textId="77777777" w:rsidR="005C0917" w:rsidRPr="00E34D59" w:rsidRDefault="008A7644">
            <w:pPr>
              <w:spacing w:after="0" w:line="276" w:lineRule="auto"/>
              <w:rPr>
                <w:rFonts w:ascii="Times New Roman" w:hAnsi="Times New Roman" w:cs="Times New Roman"/>
                <w:b/>
                <w:sz w:val="24"/>
                <w:szCs w:val="24"/>
              </w:rPr>
            </w:pPr>
            <w:proofErr w:type="spellStart"/>
            <w:r w:rsidRPr="00E34D59">
              <w:rPr>
                <w:rFonts w:ascii="Times New Roman" w:hAnsi="Times New Roman" w:cs="Times New Roman"/>
                <w:b/>
                <w:sz w:val="24"/>
                <w:szCs w:val="24"/>
              </w:rPr>
              <w:t>Pr</w:t>
            </w:r>
            <w:proofErr w:type="spellEnd"/>
            <w:r w:rsidRPr="00E34D59">
              <w:rPr>
                <w:rFonts w:ascii="Times New Roman" w:hAnsi="Times New Roman" w:cs="Times New Roman"/>
                <w:b/>
                <w:sz w:val="24"/>
                <w:szCs w:val="24"/>
              </w:rPr>
              <w:t>(&gt;|t|)</w:t>
            </w:r>
          </w:p>
        </w:tc>
      </w:tr>
      <w:tr w:rsidR="005C0917" w:rsidRPr="00E34D59" w14:paraId="627D926A" w14:textId="77777777">
        <w:trPr>
          <w:trHeight w:val="288"/>
          <w:jc w:val="center"/>
        </w:trPr>
        <w:tc>
          <w:tcPr>
            <w:tcW w:w="2127" w:type="dxa"/>
            <w:tcBorders>
              <w:top w:val="single" w:sz="4" w:space="0" w:color="000000"/>
            </w:tcBorders>
          </w:tcPr>
          <w:p w14:paraId="627D9265"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(Intercept)</w:t>
            </w:r>
          </w:p>
        </w:tc>
        <w:tc>
          <w:tcPr>
            <w:tcW w:w="1089" w:type="dxa"/>
            <w:tcBorders>
              <w:top w:val="single" w:sz="4" w:space="0" w:color="000000"/>
            </w:tcBorders>
          </w:tcPr>
          <w:p w14:paraId="627D9266"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50.594</w:t>
            </w:r>
          </w:p>
        </w:tc>
        <w:tc>
          <w:tcPr>
            <w:tcW w:w="1179" w:type="dxa"/>
            <w:tcBorders>
              <w:top w:val="single" w:sz="4" w:space="0" w:color="000000"/>
            </w:tcBorders>
          </w:tcPr>
          <w:p w14:paraId="627D9267"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43.572</w:t>
            </w:r>
          </w:p>
        </w:tc>
        <w:tc>
          <w:tcPr>
            <w:tcW w:w="960" w:type="dxa"/>
            <w:tcBorders>
              <w:top w:val="single" w:sz="4" w:space="0" w:color="000000"/>
            </w:tcBorders>
          </w:tcPr>
          <w:p w14:paraId="627D9268"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35.579</w:t>
            </w:r>
          </w:p>
        </w:tc>
        <w:tc>
          <w:tcPr>
            <w:tcW w:w="1010" w:type="dxa"/>
            <w:tcBorders>
              <w:top w:val="single" w:sz="4" w:space="0" w:color="000000"/>
            </w:tcBorders>
          </w:tcPr>
          <w:p w14:paraId="627D9269"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1.161</w:t>
            </w:r>
          </w:p>
        </w:tc>
      </w:tr>
      <w:tr w:rsidR="005C0917" w:rsidRPr="00E34D59" w14:paraId="627D9270" w14:textId="77777777">
        <w:trPr>
          <w:trHeight w:val="288"/>
          <w:jc w:val="center"/>
        </w:trPr>
        <w:tc>
          <w:tcPr>
            <w:tcW w:w="2127" w:type="dxa"/>
          </w:tcPr>
          <w:p w14:paraId="627D926B"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age</w:t>
            </w:r>
          </w:p>
        </w:tc>
        <w:tc>
          <w:tcPr>
            <w:tcW w:w="1089" w:type="dxa"/>
          </w:tcPr>
          <w:p w14:paraId="627D926C"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-0.735</w:t>
            </w:r>
          </w:p>
        </w:tc>
        <w:tc>
          <w:tcPr>
            <w:tcW w:w="1179" w:type="dxa"/>
          </w:tcPr>
          <w:p w14:paraId="627D926D"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2.457</w:t>
            </w:r>
          </w:p>
        </w:tc>
        <w:tc>
          <w:tcPr>
            <w:tcW w:w="960" w:type="dxa"/>
          </w:tcPr>
          <w:p w14:paraId="627D926E"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35.441</w:t>
            </w:r>
          </w:p>
        </w:tc>
        <w:tc>
          <w:tcPr>
            <w:tcW w:w="1010" w:type="dxa"/>
          </w:tcPr>
          <w:p w14:paraId="627D926F"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-0.299</w:t>
            </w:r>
          </w:p>
        </w:tc>
      </w:tr>
      <w:tr w:rsidR="005C0917" w:rsidRPr="00E34D59" w14:paraId="627D9276" w14:textId="77777777">
        <w:trPr>
          <w:trHeight w:val="288"/>
          <w:jc w:val="center"/>
        </w:trPr>
        <w:tc>
          <w:tcPr>
            <w:tcW w:w="2127" w:type="dxa"/>
          </w:tcPr>
          <w:p w14:paraId="627D9271"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Sex (male)</w:t>
            </w:r>
          </w:p>
        </w:tc>
        <w:tc>
          <w:tcPr>
            <w:tcW w:w="1089" w:type="dxa"/>
          </w:tcPr>
          <w:p w14:paraId="627D9272"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-3.761</w:t>
            </w:r>
          </w:p>
        </w:tc>
        <w:tc>
          <w:tcPr>
            <w:tcW w:w="1179" w:type="dxa"/>
          </w:tcPr>
          <w:p w14:paraId="627D9273"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28.445</w:t>
            </w:r>
          </w:p>
        </w:tc>
        <w:tc>
          <w:tcPr>
            <w:tcW w:w="960" w:type="dxa"/>
          </w:tcPr>
          <w:p w14:paraId="627D9274"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35.441</w:t>
            </w:r>
          </w:p>
        </w:tc>
        <w:tc>
          <w:tcPr>
            <w:tcW w:w="1010" w:type="dxa"/>
          </w:tcPr>
          <w:p w14:paraId="627D9275"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-0.132</w:t>
            </w:r>
          </w:p>
        </w:tc>
      </w:tr>
      <w:tr w:rsidR="005C0917" w:rsidRPr="00E34D59" w14:paraId="627D927C" w14:textId="77777777">
        <w:trPr>
          <w:trHeight w:val="288"/>
          <w:jc w:val="center"/>
        </w:trPr>
        <w:tc>
          <w:tcPr>
            <w:tcW w:w="2127" w:type="dxa"/>
            <w:tcBorders>
              <w:bottom w:val="single" w:sz="4" w:space="0" w:color="000000"/>
            </w:tcBorders>
          </w:tcPr>
          <w:p w14:paraId="627D9277"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rule (reversed)</w:t>
            </w:r>
          </w:p>
        </w:tc>
        <w:tc>
          <w:tcPr>
            <w:tcW w:w="1089" w:type="dxa"/>
            <w:tcBorders>
              <w:bottom w:val="single" w:sz="4" w:space="0" w:color="000000"/>
            </w:tcBorders>
          </w:tcPr>
          <w:p w14:paraId="627D9278"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77.778</w:t>
            </w:r>
          </w:p>
        </w:tc>
        <w:tc>
          <w:tcPr>
            <w:tcW w:w="1179" w:type="dxa"/>
            <w:tcBorders>
              <w:bottom w:val="single" w:sz="4" w:space="0" w:color="000000"/>
            </w:tcBorders>
          </w:tcPr>
          <w:p w14:paraId="627D9279"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22.573</w:t>
            </w:r>
          </w:p>
        </w:tc>
        <w:tc>
          <w:tcPr>
            <w:tcW w:w="960" w:type="dxa"/>
            <w:tcBorders>
              <w:bottom w:val="single" w:sz="4" w:space="0" w:color="000000"/>
            </w:tcBorders>
          </w:tcPr>
          <w:p w14:paraId="627D927A"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3.446</w:t>
            </w:r>
          </w:p>
        </w:tc>
        <w:tc>
          <w:tcPr>
            <w:tcW w:w="1010" w:type="dxa"/>
            <w:tcBorders>
              <w:bottom w:val="single" w:sz="4" w:space="0" w:color="000000"/>
            </w:tcBorders>
          </w:tcPr>
          <w:p w14:paraId="627D927B"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0.001*</w:t>
            </w:r>
          </w:p>
        </w:tc>
      </w:tr>
      <w:tr w:rsidR="005C0917" w:rsidRPr="00E34D59" w14:paraId="627D9282" w14:textId="77777777">
        <w:trPr>
          <w:trHeight w:val="288"/>
          <w:jc w:val="center"/>
        </w:trPr>
        <w:tc>
          <w:tcPr>
            <w:tcW w:w="2127" w:type="dxa"/>
            <w:tcBorders>
              <w:top w:val="single" w:sz="4" w:space="0" w:color="000000"/>
              <w:bottom w:val="single" w:sz="4" w:space="0" w:color="000000"/>
            </w:tcBorders>
          </w:tcPr>
          <w:p w14:paraId="627D927D" w14:textId="77777777" w:rsidR="005C0917" w:rsidRPr="00E34D59" w:rsidRDefault="008A7644">
            <w:pPr>
              <w:spacing w:after="0" w:line="276" w:lineRule="auto"/>
              <w:rPr>
                <w:rFonts w:ascii="Times New Roman" w:hAnsi="Times New Roman" w:cs="Times New Roman"/>
                <w:b/>
                <w:sz w:val="24"/>
                <w:szCs w:val="24"/>
              </w:rPr>
            </w:pPr>
            <w:r w:rsidRPr="00E34D59">
              <w:rPr>
                <w:rFonts w:ascii="Times New Roman" w:hAnsi="Times New Roman" w:cs="Times New Roman"/>
                <w:b/>
                <w:sz w:val="24"/>
                <w:szCs w:val="24"/>
              </w:rPr>
              <w:t xml:space="preserve">Rank (high ranking) </w:t>
            </w:r>
          </w:p>
        </w:tc>
        <w:tc>
          <w:tcPr>
            <w:tcW w:w="1089" w:type="dxa"/>
            <w:tcBorders>
              <w:top w:val="single" w:sz="4" w:space="0" w:color="000000"/>
              <w:bottom w:val="single" w:sz="4" w:space="0" w:color="000000"/>
            </w:tcBorders>
          </w:tcPr>
          <w:p w14:paraId="627D927E"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-6.745</w:t>
            </w:r>
          </w:p>
        </w:tc>
        <w:tc>
          <w:tcPr>
            <w:tcW w:w="1179" w:type="dxa"/>
            <w:tcBorders>
              <w:top w:val="single" w:sz="4" w:space="0" w:color="000000"/>
              <w:bottom w:val="single" w:sz="4" w:space="0" w:color="000000"/>
            </w:tcBorders>
          </w:tcPr>
          <w:p w14:paraId="627D927F"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40.404</w:t>
            </w:r>
          </w:p>
        </w:tc>
        <w:tc>
          <w:tcPr>
            <w:tcW w:w="960" w:type="dxa"/>
            <w:tcBorders>
              <w:top w:val="single" w:sz="4" w:space="0" w:color="000000"/>
              <w:bottom w:val="single" w:sz="4" w:space="0" w:color="000000"/>
            </w:tcBorders>
          </w:tcPr>
          <w:p w14:paraId="627D9280"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-0.167</w:t>
            </w:r>
          </w:p>
        </w:tc>
        <w:tc>
          <w:tcPr>
            <w:tcW w:w="1010" w:type="dxa"/>
            <w:tcBorders>
              <w:top w:val="single" w:sz="4" w:space="0" w:color="000000"/>
              <w:bottom w:val="single" w:sz="4" w:space="0" w:color="000000"/>
            </w:tcBorders>
          </w:tcPr>
          <w:p w14:paraId="627D9281" w14:textId="77777777" w:rsidR="005C0917" w:rsidRPr="00E34D59" w:rsidRDefault="008A7644">
            <w:pPr>
              <w:spacing w:after="0" w:line="276" w:lineRule="auto"/>
              <w:rPr>
                <w:rFonts w:ascii="Times New Roman" w:hAnsi="Times New Roman" w:cs="Times New Roman"/>
                <w:sz w:val="24"/>
                <w:szCs w:val="24"/>
              </w:rPr>
            </w:pPr>
            <w:r w:rsidRPr="00E34D59">
              <w:rPr>
                <w:rFonts w:ascii="Times New Roman" w:hAnsi="Times New Roman" w:cs="Times New Roman"/>
                <w:sz w:val="24"/>
                <w:szCs w:val="24"/>
              </w:rPr>
              <w:t>0.869</w:t>
            </w:r>
          </w:p>
        </w:tc>
      </w:tr>
    </w:tbl>
    <w:p w14:paraId="627D9283" w14:textId="7D3BB6FE" w:rsidR="005C0917" w:rsidRPr="00E34D59" w:rsidRDefault="008A7644">
      <w:pPr>
        <w:spacing w:line="276" w:lineRule="auto"/>
        <w:rPr>
          <w:rFonts w:ascii="Times New Roman" w:hAnsi="Times New Roman" w:cs="Times New Roman"/>
          <w:i/>
          <w:color w:val="44546A"/>
          <w:sz w:val="24"/>
          <w:szCs w:val="24"/>
        </w:rPr>
      </w:pPr>
      <w:r w:rsidRPr="00E34D59">
        <w:rPr>
          <w:rFonts w:ascii="Times New Roman" w:hAnsi="Times New Roman" w:cs="Times New Roman"/>
          <w:i/>
          <w:color w:val="44546A"/>
        </w:rPr>
        <w:t xml:space="preserve">Results of the GLMM for the accuracy on a No-go trial (Go/No-go task) in high </w:t>
      </w:r>
      <w:r w:rsidR="00982796" w:rsidRPr="00E34D59">
        <w:rPr>
          <w:rFonts w:ascii="Times New Roman" w:hAnsi="Times New Roman" w:cs="Times New Roman"/>
          <w:i/>
          <w:color w:val="44546A"/>
        </w:rPr>
        <w:t>tolerance species</w:t>
      </w:r>
      <w:r w:rsidRPr="00E34D59">
        <w:rPr>
          <w:rFonts w:ascii="Times New Roman" w:hAnsi="Times New Roman" w:cs="Times New Roman"/>
          <w:i/>
          <w:color w:val="44546A"/>
        </w:rPr>
        <w:t>. Explanatory included age, sex, rule (reversed versus acquisition rule) and rank (analysis only conducted in males). All full models included the individual ID as a random factor. The estimates (representing the change in the</w:t>
      </w:r>
      <w:r w:rsidRPr="00E34D59">
        <w:rPr>
          <w:rFonts w:ascii="Times New Roman" w:hAnsi="Times New Roman" w:cs="Times New Roman"/>
          <w:i/>
          <w:color w:val="44546A"/>
          <w:sz w:val="24"/>
          <w:szCs w:val="24"/>
        </w:rPr>
        <w:t xml:space="preserve"> </w:t>
      </w:r>
      <w:r w:rsidRPr="00E34D59">
        <w:rPr>
          <w:rFonts w:ascii="Times New Roman" w:hAnsi="Times New Roman" w:cs="Times New Roman"/>
          <w:i/>
          <w:color w:val="44546A"/>
        </w:rPr>
        <w:t>dependent variable relative to the baseline category of each predictor variable), standard error, t-value and p-value are represented.</w:t>
      </w:r>
      <w:r w:rsidRPr="00E34D59">
        <w:rPr>
          <w:rFonts w:ascii="Times New Roman" w:hAnsi="Times New Roman" w:cs="Times New Roman"/>
          <w:i/>
          <w:color w:val="44546A"/>
          <w:sz w:val="24"/>
          <w:szCs w:val="24"/>
        </w:rPr>
        <w:t xml:space="preserve"> </w:t>
      </w:r>
    </w:p>
    <w:p w14:paraId="627D9284" w14:textId="60248D23" w:rsidR="005C0917" w:rsidRPr="00E34D59" w:rsidRDefault="00E34D59">
      <w:pPr>
        <w:spacing w:line="276" w:lineRule="auto"/>
        <w:rPr>
          <w:rFonts w:ascii="Times New Roman" w:hAnsi="Times New Roman" w:cs="Times New Roman"/>
          <w:i/>
          <w:color w:val="44546A"/>
          <w:sz w:val="24"/>
          <w:szCs w:val="24"/>
        </w:rPr>
      </w:pPr>
      <w:r>
        <w:rPr>
          <w:rFonts w:ascii="Times New Roman" w:hAnsi="Times New Roman" w:cs="Times New Roman"/>
          <w:i/>
          <w:color w:val="44546A"/>
          <w:sz w:val="24"/>
          <w:szCs w:val="24"/>
        </w:rPr>
        <w:t>References</w:t>
      </w:r>
      <w:r w:rsidR="008A7644" w:rsidRPr="00E34D59">
        <w:rPr>
          <w:rFonts w:ascii="Times New Roman" w:hAnsi="Times New Roman" w:cs="Times New Roman"/>
          <w:i/>
          <w:color w:val="44546A"/>
          <w:sz w:val="24"/>
          <w:szCs w:val="24"/>
        </w:rPr>
        <w:t>:</w:t>
      </w:r>
    </w:p>
    <w:p w14:paraId="339ACB93" w14:textId="77777777" w:rsidR="005A6CD6" w:rsidRPr="005A6CD6" w:rsidRDefault="005A6CD6" w:rsidP="005A6CD6">
      <w:pPr>
        <w:numPr>
          <w:ilvl w:val="0"/>
          <w:numId w:val="3"/>
        </w:numPr>
        <w:spacing w:before="240" w:after="240" w:line="240" w:lineRule="auto"/>
        <w:jc w:val="both"/>
        <w:rPr>
          <w:rFonts w:ascii="Times New Roman" w:eastAsia="Times New Roman" w:hAnsi="Times New Roman" w:cs="Times New Roman"/>
          <w:color w:val="000000"/>
          <w:lang w:val="fr-FR"/>
        </w:rPr>
      </w:pPr>
      <w:proofErr w:type="spellStart"/>
      <w:r w:rsidRPr="005A6CD6">
        <w:rPr>
          <w:rFonts w:ascii="Times New Roman" w:eastAsia="Times New Roman" w:hAnsi="Times New Roman" w:cs="Times New Roman"/>
          <w:color w:val="000000"/>
        </w:rPr>
        <w:t>Ballesta</w:t>
      </w:r>
      <w:proofErr w:type="spellEnd"/>
      <w:r w:rsidRPr="005A6CD6">
        <w:rPr>
          <w:rFonts w:ascii="Times New Roman" w:eastAsia="Times New Roman" w:hAnsi="Times New Roman" w:cs="Times New Roman"/>
          <w:color w:val="000000"/>
        </w:rPr>
        <w:t xml:space="preserve"> S, </w:t>
      </w:r>
      <w:proofErr w:type="spellStart"/>
      <w:r w:rsidRPr="005A6CD6">
        <w:rPr>
          <w:rFonts w:ascii="Times New Roman" w:eastAsia="Times New Roman" w:hAnsi="Times New Roman" w:cs="Times New Roman"/>
          <w:color w:val="000000"/>
        </w:rPr>
        <w:t>Sadoughi</w:t>
      </w:r>
      <w:proofErr w:type="spellEnd"/>
      <w:r w:rsidRPr="005A6CD6">
        <w:rPr>
          <w:rFonts w:ascii="Times New Roman" w:eastAsia="Times New Roman" w:hAnsi="Times New Roman" w:cs="Times New Roman"/>
          <w:color w:val="000000"/>
        </w:rPr>
        <w:t xml:space="preserve"> B, Miss F, Whitehouse J, </w:t>
      </w:r>
      <w:proofErr w:type="spellStart"/>
      <w:r w:rsidRPr="005A6CD6">
        <w:rPr>
          <w:rFonts w:ascii="Times New Roman" w:eastAsia="Times New Roman" w:hAnsi="Times New Roman" w:cs="Times New Roman"/>
          <w:color w:val="000000"/>
        </w:rPr>
        <w:t>Aguenounon</w:t>
      </w:r>
      <w:proofErr w:type="spellEnd"/>
      <w:r w:rsidRPr="005A6CD6">
        <w:rPr>
          <w:rFonts w:ascii="Times New Roman" w:eastAsia="Times New Roman" w:hAnsi="Times New Roman" w:cs="Times New Roman"/>
          <w:color w:val="000000"/>
        </w:rPr>
        <w:t xml:space="preserve"> G, Meunier H. (2021) Assessing the reliability of an automated method for measuring dominance hierarchy in non-human primates. </w:t>
      </w:r>
      <w:r w:rsidRPr="005A6CD6">
        <w:rPr>
          <w:rFonts w:ascii="Times New Roman" w:eastAsia="Times New Roman" w:hAnsi="Times New Roman" w:cs="Times New Roman"/>
          <w:color w:val="000000"/>
          <w:lang w:val="fr-FR"/>
        </w:rPr>
        <w:t>Primates. 1-13. https://doi.org/10.1101/2020.11.23.389908</w:t>
      </w:r>
    </w:p>
    <w:p w14:paraId="5480923B" w14:textId="77777777" w:rsidR="005A6CD6" w:rsidRPr="005A6CD6" w:rsidRDefault="005A6CD6" w:rsidP="005A6CD6">
      <w:pPr>
        <w:numPr>
          <w:ilvl w:val="0"/>
          <w:numId w:val="3"/>
        </w:numPr>
        <w:spacing w:before="240" w:after="240" w:line="240" w:lineRule="auto"/>
        <w:jc w:val="both"/>
        <w:rPr>
          <w:rFonts w:ascii="Times New Roman" w:eastAsia="Times New Roman" w:hAnsi="Times New Roman" w:cs="Times New Roman"/>
          <w:color w:val="000000"/>
        </w:rPr>
      </w:pPr>
      <w:r w:rsidRPr="005A6CD6">
        <w:rPr>
          <w:rFonts w:ascii="Times New Roman" w:eastAsia="Times New Roman" w:hAnsi="Times New Roman" w:cs="Times New Roman"/>
          <w:color w:val="000000"/>
        </w:rPr>
        <w:t xml:space="preserve">De Vries H, Stevens JM, </w:t>
      </w:r>
      <w:proofErr w:type="spellStart"/>
      <w:r w:rsidRPr="005A6CD6">
        <w:rPr>
          <w:rFonts w:ascii="Times New Roman" w:eastAsia="Times New Roman" w:hAnsi="Times New Roman" w:cs="Times New Roman"/>
          <w:color w:val="000000"/>
        </w:rPr>
        <w:t>Vervaecke</w:t>
      </w:r>
      <w:proofErr w:type="spellEnd"/>
      <w:r w:rsidRPr="005A6CD6">
        <w:rPr>
          <w:rFonts w:ascii="Times New Roman" w:eastAsia="Times New Roman" w:hAnsi="Times New Roman" w:cs="Times New Roman"/>
          <w:color w:val="000000"/>
        </w:rPr>
        <w:t xml:space="preserve"> H (2006) Measuring and testing the steepness of dominance hierarchies. </w:t>
      </w:r>
      <w:proofErr w:type="spellStart"/>
      <w:r w:rsidRPr="005A6CD6">
        <w:rPr>
          <w:rFonts w:ascii="Times New Roman" w:eastAsia="Times New Roman" w:hAnsi="Times New Roman" w:cs="Times New Roman"/>
          <w:color w:val="000000"/>
        </w:rPr>
        <w:t>Anim</w:t>
      </w:r>
      <w:proofErr w:type="spellEnd"/>
      <w:r w:rsidRPr="005A6CD6">
        <w:rPr>
          <w:rFonts w:ascii="Times New Roman" w:eastAsia="Times New Roman" w:hAnsi="Times New Roman" w:cs="Times New Roman"/>
          <w:color w:val="000000"/>
        </w:rPr>
        <w:t xml:space="preserve"> </w:t>
      </w:r>
      <w:proofErr w:type="spellStart"/>
      <w:r w:rsidRPr="005A6CD6">
        <w:rPr>
          <w:rFonts w:ascii="Times New Roman" w:eastAsia="Times New Roman" w:hAnsi="Times New Roman" w:cs="Times New Roman"/>
          <w:color w:val="000000"/>
        </w:rPr>
        <w:t>Behav</w:t>
      </w:r>
      <w:proofErr w:type="spellEnd"/>
      <w:r w:rsidRPr="005A6CD6">
        <w:rPr>
          <w:rFonts w:ascii="Times New Roman" w:eastAsia="Times New Roman" w:hAnsi="Times New Roman" w:cs="Times New Roman"/>
          <w:color w:val="000000"/>
        </w:rPr>
        <w:t xml:space="preserve"> 71(3):585-592. https://doi.org/10.1016/j.anbehav.2005.05.015</w:t>
      </w:r>
    </w:p>
    <w:p w14:paraId="6376B461" w14:textId="77777777" w:rsidR="005A6CD6" w:rsidRPr="005A6CD6" w:rsidRDefault="005A6CD6" w:rsidP="005A6CD6">
      <w:pPr>
        <w:numPr>
          <w:ilvl w:val="0"/>
          <w:numId w:val="3"/>
        </w:numPr>
        <w:spacing w:before="240" w:after="240" w:line="240" w:lineRule="auto"/>
        <w:jc w:val="both"/>
        <w:rPr>
          <w:rFonts w:ascii="Times New Roman" w:eastAsia="Times New Roman" w:hAnsi="Times New Roman" w:cs="Times New Roman"/>
          <w:color w:val="000000"/>
        </w:rPr>
      </w:pPr>
      <w:proofErr w:type="spellStart"/>
      <w:r w:rsidRPr="005A6CD6">
        <w:rPr>
          <w:rFonts w:ascii="Times New Roman" w:eastAsia="Times New Roman" w:hAnsi="Times New Roman" w:cs="Times New Roman"/>
          <w:color w:val="000000"/>
        </w:rPr>
        <w:t>Fizet</w:t>
      </w:r>
      <w:proofErr w:type="spellEnd"/>
      <w:r w:rsidRPr="005A6CD6">
        <w:rPr>
          <w:rFonts w:ascii="Times New Roman" w:eastAsia="Times New Roman" w:hAnsi="Times New Roman" w:cs="Times New Roman"/>
          <w:color w:val="000000"/>
        </w:rPr>
        <w:t xml:space="preserve"> J, </w:t>
      </w:r>
      <w:proofErr w:type="spellStart"/>
      <w:r w:rsidRPr="005A6CD6">
        <w:rPr>
          <w:rFonts w:ascii="Times New Roman" w:eastAsia="Times New Roman" w:hAnsi="Times New Roman" w:cs="Times New Roman"/>
          <w:color w:val="000000"/>
        </w:rPr>
        <w:t>Rimele</w:t>
      </w:r>
      <w:proofErr w:type="spellEnd"/>
      <w:r w:rsidRPr="005A6CD6">
        <w:rPr>
          <w:rFonts w:ascii="Times New Roman" w:eastAsia="Times New Roman" w:hAnsi="Times New Roman" w:cs="Times New Roman"/>
          <w:color w:val="000000"/>
        </w:rPr>
        <w:t xml:space="preserve"> A, </w:t>
      </w:r>
      <w:proofErr w:type="spellStart"/>
      <w:r w:rsidRPr="005A6CD6">
        <w:rPr>
          <w:rFonts w:ascii="Times New Roman" w:eastAsia="Times New Roman" w:hAnsi="Times New Roman" w:cs="Times New Roman"/>
          <w:color w:val="000000"/>
        </w:rPr>
        <w:t>Pebayle</w:t>
      </w:r>
      <w:proofErr w:type="spellEnd"/>
      <w:r w:rsidRPr="005A6CD6">
        <w:rPr>
          <w:rFonts w:ascii="Times New Roman" w:eastAsia="Times New Roman" w:hAnsi="Times New Roman" w:cs="Times New Roman"/>
          <w:color w:val="000000"/>
        </w:rPr>
        <w:t xml:space="preserve"> T, Cassel JC, </w:t>
      </w:r>
      <w:proofErr w:type="spellStart"/>
      <w:r w:rsidRPr="005A6CD6">
        <w:rPr>
          <w:rFonts w:ascii="Times New Roman" w:eastAsia="Times New Roman" w:hAnsi="Times New Roman" w:cs="Times New Roman"/>
          <w:color w:val="000000"/>
        </w:rPr>
        <w:t>Kelche</w:t>
      </w:r>
      <w:proofErr w:type="spellEnd"/>
      <w:r w:rsidRPr="005A6CD6">
        <w:rPr>
          <w:rFonts w:ascii="Times New Roman" w:eastAsia="Times New Roman" w:hAnsi="Times New Roman" w:cs="Times New Roman"/>
          <w:color w:val="000000"/>
        </w:rPr>
        <w:t xml:space="preserve"> C, Meunier, H (2017) An autonomous, </w:t>
      </w:r>
      <w:proofErr w:type="gramStart"/>
      <w:r w:rsidRPr="005A6CD6">
        <w:rPr>
          <w:rFonts w:ascii="Times New Roman" w:eastAsia="Times New Roman" w:hAnsi="Times New Roman" w:cs="Times New Roman"/>
          <w:color w:val="000000"/>
        </w:rPr>
        <w:t>automated</w:t>
      </w:r>
      <w:proofErr w:type="gramEnd"/>
      <w:r w:rsidRPr="005A6CD6">
        <w:rPr>
          <w:rFonts w:ascii="Times New Roman" w:eastAsia="Times New Roman" w:hAnsi="Times New Roman" w:cs="Times New Roman"/>
          <w:color w:val="000000"/>
        </w:rPr>
        <w:t xml:space="preserve"> and mobile device to concurrently assess several cognitive functions in group-living non-human primates. </w:t>
      </w:r>
      <w:proofErr w:type="spellStart"/>
      <w:r w:rsidRPr="005A6CD6">
        <w:rPr>
          <w:rFonts w:ascii="Times New Roman" w:eastAsia="Times New Roman" w:hAnsi="Times New Roman" w:cs="Times New Roman"/>
          <w:color w:val="000000"/>
        </w:rPr>
        <w:t>Neurobiol</w:t>
      </w:r>
      <w:proofErr w:type="spellEnd"/>
      <w:r w:rsidRPr="005A6CD6">
        <w:rPr>
          <w:rFonts w:ascii="Times New Roman" w:eastAsia="Times New Roman" w:hAnsi="Times New Roman" w:cs="Times New Roman"/>
          <w:color w:val="000000"/>
        </w:rPr>
        <w:t xml:space="preserve"> Learn Mem 145:45-58. https://doi.org/10.1016/j.nlm.2017.07.013</w:t>
      </w:r>
    </w:p>
    <w:p w14:paraId="5BF2CA00" w14:textId="77777777" w:rsidR="005A6CD6" w:rsidRPr="005A6CD6" w:rsidRDefault="005A6CD6" w:rsidP="005A6CD6">
      <w:pPr>
        <w:numPr>
          <w:ilvl w:val="0"/>
          <w:numId w:val="3"/>
        </w:numPr>
        <w:spacing w:before="240" w:after="240" w:line="240" w:lineRule="auto"/>
        <w:jc w:val="both"/>
        <w:rPr>
          <w:rFonts w:ascii="Times New Roman" w:eastAsia="Times New Roman" w:hAnsi="Times New Roman" w:cs="Times New Roman"/>
          <w:color w:val="000000"/>
        </w:rPr>
      </w:pPr>
      <w:r w:rsidRPr="005A6CD6">
        <w:rPr>
          <w:rFonts w:ascii="Times New Roman" w:eastAsia="Times New Roman" w:hAnsi="Times New Roman" w:cs="Times New Roman"/>
          <w:color w:val="000000"/>
        </w:rPr>
        <w:t xml:space="preserve">Howarth ER, Kemp C, Thatcher HR, </w:t>
      </w:r>
      <w:proofErr w:type="spellStart"/>
      <w:r w:rsidRPr="005A6CD6">
        <w:rPr>
          <w:rFonts w:ascii="Times New Roman" w:eastAsia="Times New Roman" w:hAnsi="Times New Roman" w:cs="Times New Roman"/>
          <w:color w:val="000000"/>
        </w:rPr>
        <w:t>Szott</w:t>
      </w:r>
      <w:proofErr w:type="spellEnd"/>
      <w:r w:rsidRPr="005A6CD6">
        <w:rPr>
          <w:rFonts w:ascii="Times New Roman" w:eastAsia="Times New Roman" w:hAnsi="Times New Roman" w:cs="Times New Roman"/>
          <w:color w:val="000000"/>
        </w:rPr>
        <w:t xml:space="preserve"> ID, </w:t>
      </w:r>
      <w:proofErr w:type="spellStart"/>
      <w:r w:rsidRPr="005A6CD6">
        <w:rPr>
          <w:rFonts w:ascii="Times New Roman" w:eastAsia="Times New Roman" w:hAnsi="Times New Roman" w:cs="Times New Roman"/>
          <w:color w:val="000000"/>
        </w:rPr>
        <w:t>Farningham</w:t>
      </w:r>
      <w:proofErr w:type="spellEnd"/>
      <w:r w:rsidRPr="005A6CD6">
        <w:rPr>
          <w:rFonts w:ascii="Times New Roman" w:eastAsia="Times New Roman" w:hAnsi="Times New Roman" w:cs="Times New Roman"/>
          <w:color w:val="000000"/>
        </w:rPr>
        <w:t xml:space="preserve"> D, Witham CL., ...  Bethell EJ (2021) Developing and validating attention bias tools for assessing trait and state affect in animals: A worked example with Macaca mulatta. </w:t>
      </w:r>
      <w:proofErr w:type="spellStart"/>
      <w:r w:rsidRPr="005A6CD6">
        <w:rPr>
          <w:rFonts w:ascii="Times New Roman" w:eastAsia="Times New Roman" w:hAnsi="Times New Roman" w:cs="Times New Roman"/>
          <w:color w:val="000000"/>
        </w:rPr>
        <w:t>Appl</w:t>
      </w:r>
      <w:proofErr w:type="spellEnd"/>
      <w:r w:rsidRPr="005A6CD6">
        <w:rPr>
          <w:rFonts w:ascii="Times New Roman" w:eastAsia="Times New Roman" w:hAnsi="Times New Roman" w:cs="Times New Roman"/>
          <w:color w:val="000000"/>
        </w:rPr>
        <w:t xml:space="preserve"> </w:t>
      </w:r>
      <w:proofErr w:type="spellStart"/>
      <w:r w:rsidRPr="005A6CD6">
        <w:rPr>
          <w:rFonts w:ascii="Times New Roman" w:eastAsia="Times New Roman" w:hAnsi="Times New Roman" w:cs="Times New Roman"/>
          <w:color w:val="000000"/>
        </w:rPr>
        <w:t>Anim</w:t>
      </w:r>
      <w:proofErr w:type="spellEnd"/>
      <w:r w:rsidRPr="005A6CD6">
        <w:rPr>
          <w:rFonts w:ascii="Times New Roman" w:eastAsia="Times New Roman" w:hAnsi="Times New Roman" w:cs="Times New Roman"/>
          <w:color w:val="000000"/>
        </w:rPr>
        <w:t xml:space="preserve"> </w:t>
      </w:r>
      <w:proofErr w:type="spellStart"/>
      <w:r w:rsidRPr="005A6CD6">
        <w:rPr>
          <w:rFonts w:ascii="Times New Roman" w:eastAsia="Times New Roman" w:hAnsi="Times New Roman" w:cs="Times New Roman"/>
          <w:color w:val="000000"/>
        </w:rPr>
        <w:t>Behav</w:t>
      </w:r>
      <w:proofErr w:type="spellEnd"/>
      <w:r w:rsidRPr="005A6CD6">
        <w:rPr>
          <w:rFonts w:ascii="Times New Roman" w:eastAsia="Times New Roman" w:hAnsi="Times New Roman" w:cs="Times New Roman"/>
          <w:color w:val="000000"/>
        </w:rPr>
        <w:t xml:space="preserve"> Sci 234:105198. https://doi.org/10.1016/j.applanim.2020.105198</w:t>
      </w:r>
    </w:p>
    <w:p w14:paraId="0C3C36E6" w14:textId="77777777" w:rsidR="005A6CD6" w:rsidRPr="005A6CD6" w:rsidRDefault="005A6CD6" w:rsidP="005A6CD6">
      <w:pPr>
        <w:numPr>
          <w:ilvl w:val="0"/>
          <w:numId w:val="3"/>
        </w:numPr>
        <w:spacing w:before="240" w:after="240" w:line="240" w:lineRule="auto"/>
        <w:jc w:val="both"/>
        <w:rPr>
          <w:rFonts w:ascii="Times New Roman" w:eastAsia="Times New Roman" w:hAnsi="Times New Roman" w:cs="Times New Roman"/>
          <w:color w:val="000000"/>
        </w:rPr>
      </w:pPr>
      <w:r w:rsidRPr="005A6CD6">
        <w:rPr>
          <w:rFonts w:ascii="Times New Roman" w:eastAsia="Times New Roman" w:hAnsi="Times New Roman" w:cs="Times New Roman"/>
          <w:color w:val="000000"/>
        </w:rPr>
        <w:t xml:space="preserve">Neumann C, </w:t>
      </w:r>
      <w:proofErr w:type="spellStart"/>
      <w:r w:rsidRPr="005A6CD6">
        <w:rPr>
          <w:rFonts w:ascii="Times New Roman" w:eastAsia="Times New Roman" w:hAnsi="Times New Roman" w:cs="Times New Roman"/>
          <w:color w:val="000000"/>
        </w:rPr>
        <w:t>Duboscq</w:t>
      </w:r>
      <w:proofErr w:type="spellEnd"/>
      <w:r w:rsidRPr="005A6CD6">
        <w:rPr>
          <w:rFonts w:ascii="Times New Roman" w:eastAsia="Times New Roman" w:hAnsi="Times New Roman" w:cs="Times New Roman"/>
          <w:color w:val="000000"/>
        </w:rPr>
        <w:t xml:space="preserve"> J, Dubuc C, </w:t>
      </w:r>
      <w:proofErr w:type="spellStart"/>
      <w:r w:rsidRPr="005A6CD6">
        <w:rPr>
          <w:rFonts w:ascii="Times New Roman" w:eastAsia="Times New Roman" w:hAnsi="Times New Roman" w:cs="Times New Roman"/>
          <w:color w:val="000000"/>
        </w:rPr>
        <w:t>Ginting</w:t>
      </w:r>
      <w:proofErr w:type="spellEnd"/>
      <w:r w:rsidRPr="005A6CD6">
        <w:rPr>
          <w:rFonts w:ascii="Times New Roman" w:eastAsia="Times New Roman" w:hAnsi="Times New Roman" w:cs="Times New Roman"/>
          <w:color w:val="000000"/>
        </w:rPr>
        <w:t xml:space="preserve"> A, </w:t>
      </w:r>
      <w:proofErr w:type="spellStart"/>
      <w:r w:rsidRPr="005A6CD6">
        <w:rPr>
          <w:rFonts w:ascii="Times New Roman" w:eastAsia="Times New Roman" w:hAnsi="Times New Roman" w:cs="Times New Roman"/>
          <w:color w:val="000000"/>
        </w:rPr>
        <w:t>Irwan</w:t>
      </w:r>
      <w:proofErr w:type="spellEnd"/>
      <w:r w:rsidRPr="005A6CD6">
        <w:rPr>
          <w:rFonts w:ascii="Times New Roman" w:eastAsia="Times New Roman" w:hAnsi="Times New Roman" w:cs="Times New Roman"/>
          <w:color w:val="000000"/>
        </w:rPr>
        <w:t xml:space="preserve"> AM, </w:t>
      </w:r>
      <w:proofErr w:type="spellStart"/>
      <w:r w:rsidRPr="005A6CD6">
        <w:rPr>
          <w:rFonts w:ascii="Times New Roman" w:eastAsia="Times New Roman" w:hAnsi="Times New Roman" w:cs="Times New Roman"/>
          <w:color w:val="000000"/>
        </w:rPr>
        <w:t>Agil</w:t>
      </w:r>
      <w:proofErr w:type="spellEnd"/>
      <w:r w:rsidRPr="005A6CD6">
        <w:rPr>
          <w:rFonts w:ascii="Times New Roman" w:eastAsia="Times New Roman" w:hAnsi="Times New Roman" w:cs="Times New Roman"/>
          <w:color w:val="000000"/>
        </w:rPr>
        <w:t xml:space="preserve"> M, ...  Engelhardt A (2011) Assessing dominance hierarchies: validation and advantages of progressive evaluation with Elo-rating. </w:t>
      </w:r>
      <w:proofErr w:type="spellStart"/>
      <w:r w:rsidRPr="005A6CD6">
        <w:rPr>
          <w:rFonts w:ascii="Times New Roman" w:eastAsia="Times New Roman" w:hAnsi="Times New Roman" w:cs="Times New Roman"/>
          <w:color w:val="000000"/>
        </w:rPr>
        <w:t>Anim</w:t>
      </w:r>
      <w:proofErr w:type="spellEnd"/>
      <w:r w:rsidRPr="005A6CD6">
        <w:rPr>
          <w:rFonts w:ascii="Times New Roman" w:eastAsia="Times New Roman" w:hAnsi="Times New Roman" w:cs="Times New Roman"/>
          <w:color w:val="000000"/>
        </w:rPr>
        <w:t xml:space="preserve"> </w:t>
      </w:r>
      <w:proofErr w:type="spellStart"/>
      <w:r w:rsidRPr="005A6CD6">
        <w:rPr>
          <w:rFonts w:ascii="Times New Roman" w:eastAsia="Times New Roman" w:hAnsi="Times New Roman" w:cs="Times New Roman"/>
          <w:color w:val="000000"/>
        </w:rPr>
        <w:t>Behav</w:t>
      </w:r>
      <w:proofErr w:type="spellEnd"/>
      <w:r w:rsidRPr="005A6CD6">
        <w:rPr>
          <w:rFonts w:ascii="Times New Roman" w:eastAsia="Times New Roman" w:hAnsi="Times New Roman" w:cs="Times New Roman"/>
          <w:color w:val="000000"/>
        </w:rPr>
        <w:t xml:space="preserve"> 82(4):911-921. https://doi.org/10.1016/j.anbehav.2011.07.016</w:t>
      </w:r>
    </w:p>
    <w:p w14:paraId="7D12C14F" w14:textId="77777777" w:rsidR="005A6CD6" w:rsidRPr="005A6CD6" w:rsidRDefault="005A6CD6" w:rsidP="005A6CD6">
      <w:pPr>
        <w:numPr>
          <w:ilvl w:val="0"/>
          <w:numId w:val="3"/>
        </w:numPr>
        <w:spacing w:before="240" w:after="240" w:line="240" w:lineRule="auto"/>
        <w:jc w:val="both"/>
        <w:rPr>
          <w:rFonts w:ascii="Times New Roman" w:eastAsia="Times New Roman" w:hAnsi="Times New Roman" w:cs="Times New Roman"/>
          <w:color w:val="000000"/>
        </w:rPr>
      </w:pPr>
      <w:proofErr w:type="spellStart"/>
      <w:r w:rsidRPr="005A6CD6">
        <w:rPr>
          <w:rFonts w:ascii="Times New Roman" w:eastAsia="Times New Roman" w:hAnsi="Times New Roman" w:cs="Times New Roman"/>
          <w:color w:val="000000"/>
        </w:rPr>
        <w:t>Nioche</w:t>
      </w:r>
      <w:proofErr w:type="spellEnd"/>
      <w:r w:rsidRPr="005A6CD6">
        <w:rPr>
          <w:rFonts w:ascii="Times New Roman" w:eastAsia="Times New Roman" w:hAnsi="Times New Roman" w:cs="Times New Roman"/>
          <w:color w:val="000000"/>
        </w:rPr>
        <w:t xml:space="preserve"> A, Rougier NP, </w:t>
      </w:r>
      <w:proofErr w:type="spellStart"/>
      <w:r w:rsidRPr="005A6CD6">
        <w:rPr>
          <w:rFonts w:ascii="Times New Roman" w:eastAsia="Times New Roman" w:hAnsi="Times New Roman" w:cs="Times New Roman"/>
          <w:color w:val="000000"/>
        </w:rPr>
        <w:t>Deffains</w:t>
      </w:r>
      <w:proofErr w:type="spellEnd"/>
      <w:r w:rsidRPr="005A6CD6">
        <w:rPr>
          <w:rFonts w:ascii="Times New Roman" w:eastAsia="Times New Roman" w:hAnsi="Times New Roman" w:cs="Times New Roman"/>
          <w:color w:val="000000"/>
        </w:rPr>
        <w:t xml:space="preserve"> M, Bourgeois-Gironde S, </w:t>
      </w:r>
      <w:proofErr w:type="spellStart"/>
      <w:r w:rsidRPr="005A6CD6">
        <w:rPr>
          <w:rFonts w:ascii="Times New Roman" w:eastAsia="Times New Roman" w:hAnsi="Times New Roman" w:cs="Times New Roman"/>
          <w:color w:val="000000"/>
        </w:rPr>
        <w:t>Ballesta</w:t>
      </w:r>
      <w:proofErr w:type="spellEnd"/>
      <w:r w:rsidRPr="005A6CD6">
        <w:rPr>
          <w:rFonts w:ascii="Times New Roman" w:eastAsia="Times New Roman" w:hAnsi="Times New Roman" w:cs="Times New Roman"/>
          <w:color w:val="000000"/>
        </w:rPr>
        <w:t xml:space="preserve"> S, </w:t>
      </w:r>
      <w:proofErr w:type="spellStart"/>
      <w:r w:rsidRPr="005A6CD6">
        <w:rPr>
          <w:rFonts w:ascii="Times New Roman" w:eastAsia="Times New Roman" w:hAnsi="Times New Roman" w:cs="Times New Roman"/>
          <w:color w:val="000000"/>
        </w:rPr>
        <w:t>Boraud</w:t>
      </w:r>
      <w:proofErr w:type="spellEnd"/>
      <w:r w:rsidRPr="005A6CD6">
        <w:rPr>
          <w:rFonts w:ascii="Times New Roman" w:eastAsia="Times New Roman" w:hAnsi="Times New Roman" w:cs="Times New Roman"/>
          <w:color w:val="000000"/>
        </w:rPr>
        <w:t xml:space="preserve"> T (2021) The adaptive value of probability distortion and risk-seeking in macaques’ decision-making. Trans R Soc B: </w:t>
      </w:r>
      <w:proofErr w:type="spellStart"/>
      <w:r w:rsidRPr="005A6CD6">
        <w:rPr>
          <w:rFonts w:ascii="Times New Roman" w:eastAsia="Times New Roman" w:hAnsi="Times New Roman" w:cs="Times New Roman"/>
          <w:color w:val="000000"/>
        </w:rPr>
        <w:t>Biol</w:t>
      </w:r>
      <w:proofErr w:type="spellEnd"/>
      <w:r w:rsidRPr="005A6CD6">
        <w:rPr>
          <w:rFonts w:ascii="Times New Roman" w:eastAsia="Times New Roman" w:hAnsi="Times New Roman" w:cs="Times New Roman"/>
          <w:color w:val="000000"/>
        </w:rPr>
        <w:t xml:space="preserve"> Sci 376(1819):20190668. https://doi.org/10.1098/rstb.2019.0668</w:t>
      </w:r>
    </w:p>
    <w:p w14:paraId="627D928C" w14:textId="6E84A53B" w:rsidR="005C0917" w:rsidRPr="006A0B0F" w:rsidRDefault="005C0917" w:rsidP="005A6CD6">
      <w:pPr>
        <w:pStyle w:val="Paragraphedeliste"/>
        <w:spacing w:after="0" w:line="276" w:lineRule="auto"/>
        <w:ind w:left="1080"/>
        <w:rPr>
          <w:rFonts w:ascii="Times New Roman" w:eastAsia="Arial" w:hAnsi="Times New Roman" w:cs="Times New Roman"/>
          <w:i/>
          <w:color w:val="222222"/>
          <w:sz w:val="20"/>
          <w:szCs w:val="20"/>
        </w:rPr>
      </w:pPr>
    </w:p>
    <w:sectPr w:rsidR="005C0917" w:rsidRPr="006A0B0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25CE"/>
    <w:multiLevelType w:val="multilevel"/>
    <w:tmpl w:val="F5B49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98033A"/>
    <w:multiLevelType w:val="multilevel"/>
    <w:tmpl w:val="134EDBC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72392C"/>
    <w:multiLevelType w:val="hybridMultilevel"/>
    <w:tmpl w:val="1C2870CA"/>
    <w:lvl w:ilvl="0" w:tplc="868072FC">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6533868"/>
    <w:multiLevelType w:val="hybridMultilevel"/>
    <w:tmpl w:val="1654D16E"/>
    <w:lvl w:ilvl="0" w:tplc="040C000F">
      <w:start w:val="1"/>
      <w:numFmt w:val="decimal"/>
      <w:lvlText w:val="%1."/>
      <w:lvlJc w:val="left"/>
      <w:pPr>
        <w:ind w:left="360"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1858813966">
    <w:abstractNumId w:val="0"/>
  </w:num>
  <w:num w:numId="2" w16cid:durableId="1827083895">
    <w:abstractNumId w:val="1"/>
  </w:num>
  <w:num w:numId="3" w16cid:durableId="1382366756">
    <w:abstractNumId w:val="2"/>
  </w:num>
  <w:num w:numId="4" w16cid:durableId="1141651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917"/>
    <w:rsid w:val="00040C62"/>
    <w:rsid w:val="00101844"/>
    <w:rsid w:val="00102691"/>
    <w:rsid w:val="001070E8"/>
    <w:rsid w:val="001F41F5"/>
    <w:rsid w:val="00201937"/>
    <w:rsid w:val="00270DB2"/>
    <w:rsid w:val="0035428C"/>
    <w:rsid w:val="003C11AD"/>
    <w:rsid w:val="005A6CD6"/>
    <w:rsid w:val="005B01E2"/>
    <w:rsid w:val="005B4816"/>
    <w:rsid w:val="005C0917"/>
    <w:rsid w:val="00660F10"/>
    <w:rsid w:val="0068016D"/>
    <w:rsid w:val="006A0B0F"/>
    <w:rsid w:val="006E1A88"/>
    <w:rsid w:val="00790795"/>
    <w:rsid w:val="007E33B7"/>
    <w:rsid w:val="008A7644"/>
    <w:rsid w:val="008C5B59"/>
    <w:rsid w:val="008D23B6"/>
    <w:rsid w:val="00982796"/>
    <w:rsid w:val="00991F19"/>
    <w:rsid w:val="00996F1E"/>
    <w:rsid w:val="009B7A03"/>
    <w:rsid w:val="00AF2BF5"/>
    <w:rsid w:val="00B417AF"/>
    <w:rsid w:val="00B56EB0"/>
    <w:rsid w:val="00B8725F"/>
    <w:rsid w:val="00BB5AA5"/>
    <w:rsid w:val="00D314A7"/>
    <w:rsid w:val="00DB230B"/>
    <w:rsid w:val="00DB6BB6"/>
    <w:rsid w:val="00E03AA7"/>
    <w:rsid w:val="00E34D59"/>
    <w:rsid w:val="00F07F75"/>
    <w:rsid w:val="00F36D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8EAA"/>
  <w15:docId w15:val="{6CF91212-E962-4F62-B7A1-AB10CAC8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A43"/>
    <w:rPr>
      <w:lang w:eastAsia="en-GB"/>
    </w:rPr>
  </w:style>
  <w:style w:type="paragraph" w:styleId="Titre1">
    <w:name w:val="heading 1"/>
    <w:basedOn w:val="Normal"/>
    <w:next w:val="Normal"/>
    <w:link w:val="Titre1Car"/>
    <w:uiPriority w:val="9"/>
    <w:qFormat/>
    <w:rsid w:val="002630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2630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905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Lgende">
    <w:name w:val="caption"/>
    <w:aliases w:val="Figure title"/>
    <w:basedOn w:val="Normal"/>
    <w:next w:val="Normal"/>
    <w:uiPriority w:val="35"/>
    <w:unhideWhenUsed/>
    <w:qFormat/>
    <w:rsid w:val="00076A43"/>
    <w:pPr>
      <w:spacing w:before="240" w:after="240" w:line="240" w:lineRule="auto"/>
    </w:pPr>
    <w:rPr>
      <w:i/>
      <w:iCs/>
      <w:color w:val="44546A" w:themeColor="text2"/>
      <w:szCs w:val="18"/>
    </w:rPr>
  </w:style>
  <w:style w:type="character" w:customStyle="1" w:styleId="Titre1Car">
    <w:name w:val="Titre 1 Car"/>
    <w:basedOn w:val="Policepardfaut"/>
    <w:link w:val="Titre1"/>
    <w:uiPriority w:val="9"/>
    <w:rsid w:val="0026301E"/>
    <w:rPr>
      <w:rFonts w:asciiTheme="majorHAnsi" w:eastAsiaTheme="majorEastAsia" w:hAnsiTheme="majorHAnsi" w:cstheme="majorBidi"/>
      <w:color w:val="2F5496" w:themeColor="accent1" w:themeShade="BF"/>
      <w:sz w:val="32"/>
      <w:szCs w:val="32"/>
      <w:lang w:eastAsia="en-GB"/>
    </w:rPr>
  </w:style>
  <w:style w:type="character" w:customStyle="1" w:styleId="Titre2Car">
    <w:name w:val="Titre 2 Car"/>
    <w:basedOn w:val="Policepardfaut"/>
    <w:link w:val="Titre2"/>
    <w:uiPriority w:val="9"/>
    <w:rsid w:val="0026301E"/>
    <w:rPr>
      <w:rFonts w:asciiTheme="majorHAnsi" w:eastAsiaTheme="majorEastAsia" w:hAnsiTheme="majorHAnsi" w:cstheme="majorBidi"/>
      <w:color w:val="2F5496" w:themeColor="accent1" w:themeShade="BF"/>
      <w:sz w:val="26"/>
      <w:szCs w:val="26"/>
      <w:lang w:eastAsia="en-GB"/>
    </w:rPr>
  </w:style>
  <w:style w:type="paragraph" w:styleId="Paragraphedeliste">
    <w:name w:val="List Paragraph"/>
    <w:basedOn w:val="Normal"/>
    <w:uiPriority w:val="34"/>
    <w:qFormat/>
    <w:rsid w:val="0017242E"/>
    <w:pPr>
      <w:ind w:left="720"/>
      <w:contextualSpacing/>
    </w:pPr>
  </w:style>
  <w:style w:type="character" w:customStyle="1" w:styleId="Titre3Car">
    <w:name w:val="Titre 3 Car"/>
    <w:basedOn w:val="Policepardfaut"/>
    <w:link w:val="Titre3"/>
    <w:uiPriority w:val="9"/>
    <w:rsid w:val="00D9052A"/>
    <w:rPr>
      <w:rFonts w:asciiTheme="majorHAnsi" w:eastAsiaTheme="majorEastAsia" w:hAnsiTheme="majorHAnsi" w:cstheme="majorBidi"/>
      <w:color w:val="1F3763" w:themeColor="accent1" w:themeShade="7F"/>
      <w:sz w:val="24"/>
      <w:szCs w:val="24"/>
      <w:lang w:eastAsia="en-GB"/>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left w:w="115" w:type="dxa"/>
        <w:right w:w="115" w:type="dxa"/>
      </w:tblCellMar>
    </w:tblPr>
  </w:style>
  <w:style w:type="table" w:customStyle="1" w:styleId="a0">
    <w:basedOn w:val="TableauNormal"/>
    <w:tblPr>
      <w:tblStyleRowBandSize w:val="1"/>
      <w:tblStyleColBandSize w:val="1"/>
      <w:tblCellMar>
        <w:left w:w="115" w:type="dxa"/>
        <w:right w:w="115" w:type="dxa"/>
      </w:tblCellMar>
    </w:tblPr>
  </w:style>
  <w:style w:type="table" w:customStyle="1" w:styleId="a1">
    <w:basedOn w:val="TableauNormal"/>
    <w:tblPr>
      <w:tblStyleRowBandSize w:val="1"/>
      <w:tblStyleColBandSize w:val="1"/>
      <w:tblCellMar>
        <w:left w:w="115" w:type="dxa"/>
        <w:right w:w="115" w:type="dxa"/>
      </w:tblCellMar>
    </w:tblPr>
  </w:style>
  <w:style w:type="table" w:customStyle="1" w:styleId="a2">
    <w:basedOn w:val="TableauNormal"/>
    <w:tblPr>
      <w:tblStyleRowBandSize w:val="1"/>
      <w:tblStyleColBandSize w:val="1"/>
      <w:tblCellMar>
        <w:left w:w="115" w:type="dxa"/>
        <w:right w:w="115" w:type="dxa"/>
      </w:tblCellMar>
    </w:tblPr>
  </w:style>
  <w:style w:type="table" w:customStyle="1" w:styleId="a3">
    <w:basedOn w:val="TableauNormal"/>
    <w:tblPr>
      <w:tblStyleRowBandSize w:val="1"/>
      <w:tblStyleColBandSize w:val="1"/>
      <w:tblCellMar>
        <w:left w:w="115" w:type="dxa"/>
        <w:right w:w="115" w:type="dxa"/>
      </w:tblCellMar>
    </w:tblPr>
  </w:style>
  <w:style w:type="table" w:customStyle="1" w:styleId="a4">
    <w:basedOn w:val="TableauNormal"/>
    <w:tblPr>
      <w:tblStyleRowBandSize w:val="1"/>
      <w:tblStyleColBandSize w:val="1"/>
      <w:tblCellMar>
        <w:left w:w="115" w:type="dxa"/>
        <w:right w:w="115" w:type="dxa"/>
      </w:tblCellMar>
    </w:tblPr>
  </w:style>
  <w:style w:type="table" w:customStyle="1" w:styleId="a5">
    <w:basedOn w:val="TableauNormal"/>
    <w:tblPr>
      <w:tblStyleRowBandSize w:val="1"/>
      <w:tblStyleColBandSize w:val="1"/>
      <w:tblCellMar>
        <w:left w:w="115" w:type="dxa"/>
        <w:right w:w="115" w:type="dxa"/>
      </w:tblCellMar>
    </w:tblPr>
  </w:style>
  <w:style w:type="table" w:customStyle="1" w:styleId="a6">
    <w:basedOn w:val="TableauNormal"/>
    <w:tblPr>
      <w:tblStyleRowBandSize w:val="1"/>
      <w:tblStyleColBandSize w:val="1"/>
      <w:tblCellMar>
        <w:left w:w="115" w:type="dxa"/>
        <w:right w:w="115" w:type="dxa"/>
      </w:tblCellMar>
    </w:tblPr>
  </w:style>
  <w:style w:type="table" w:customStyle="1" w:styleId="a7">
    <w:basedOn w:val="TableauNormal"/>
    <w:tblPr>
      <w:tblStyleRowBandSize w:val="1"/>
      <w:tblStyleColBandSize w:val="1"/>
      <w:tblCellMar>
        <w:left w:w="115" w:type="dxa"/>
        <w:right w:w="115" w:type="dxa"/>
      </w:tblCellMar>
    </w:tblPr>
  </w:style>
  <w:style w:type="table" w:customStyle="1" w:styleId="a8">
    <w:basedOn w:val="TableauNormal"/>
    <w:tblPr>
      <w:tblStyleRowBandSize w:val="1"/>
      <w:tblStyleColBandSize w:val="1"/>
      <w:tblCellMar>
        <w:left w:w="115" w:type="dxa"/>
        <w:right w:w="115" w:type="dxa"/>
      </w:tblCellMar>
    </w:tblPr>
  </w:style>
  <w:style w:type="table" w:customStyle="1" w:styleId="a9">
    <w:basedOn w:val="TableauNormal"/>
    <w:tblPr>
      <w:tblStyleRowBandSize w:val="1"/>
      <w:tblStyleColBandSize w:val="1"/>
      <w:tblCellMar>
        <w:left w:w="115" w:type="dxa"/>
        <w:right w:w="115" w:type="dxa"/>
      </w:tblCellMar>
    </w:tblPr>
  </w:style>
  <w:style w:type="table" w:customStyle="1" w:styleId="aa">
    <w:basedOn w:val="TableauNormal"/>
    <w:tblPr>
      <w:tblStyleRowBandSize w:val="1"/>
      <w:tblStyleColBandSize w:val="1"/>
      <w:tblCellMar>
        <w:left w:w="115" w:type="dxa"/>
        <w:right w:w="115" w:type="dxa"/>
      </w:tblCellMar>
    </w:tblPr>
  </w:style>
  <w:style w:type="table" w:customStyle="1" w:styleId="ab">
    <w:basedOn w:val="TableauNormal"/>
    <w:tblPr>
      <w:tblStyleRowBandSize w:val="1"/>
      <w:tblStyleColBandSize w:val="1"/>
      <w:tblCellMar>
        <w:left w:w="115" w:type="dxa"/>
        <w:right w:w="115" w:type="dxa"/>
      </w:tblCellMar>
    </w:tblPr>
  </w:style>
  <w:style w:type="table" w:customStyle="1" w:styleId="ac">
    <w:basedOn w:val="TableauNormal"/>
    <w:tblPr>
      <w:tblStyleRowBandSize w:val="1"/>
      <w:tblStyleColBandSize w:val="1"/>
      <w:tblCellMar>
        <w:left w:w="115" w:type="dxa"/>
        <w:right w:w="115" w:type="dxa"/>
      </w:tblCellMar>
    </w:tblPr>
  </w:style>
  <w:style w:type="table" w:customStyle="1" w:styleId="ad">
    <w:basedOn w:val="TableauNormal"/>
    <w:tblPr>
      <w:tblStyleRowBandSize w:val="1"/>
      <w:tblStyleColBandSize w:val="1"/>
      <w:tblCellMar>
        <w:left w:w="115" w:type="dxa"/>
        <w:right w:w="115" w:type="dxa"/>
      </w:tblCellMar>
    </w:tblPr>
  </w:style>
  <w:style w:type="table" w:customStyle="1" w:styleId="ae">
    <w:basedOn w:val="Tableau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ae3oRPbDq65jw1vXH5xw74Kc7w==">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4812</Words>
  <Characters>26470</Characters>
  <Application>Microsoft Office Word</Application>
  <DocSecurity>0</DocSecurity>
  <Lines>220</Lines>
  <Paragraphs>62</Paragraphs>
  <ScaleCrop>false</ScaleCrop>
  <Company/>
  <LinksUpToDate>false</LinksUpToDate>
  <CharactersWithSpaces>31220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Loyant</dc:creator>
  <cp:lastModifiedBy>Louise Loyant</cp:lastModifiedBy>
  <cp:revision>19</cp:revision>
  <dcterms:created xsi:type="dcterms:W3CDTF">2022-12-16T11:48:00Z</dcterms:created>
  <dcterms:modified xsi:type="dcterms:W3CDTF">2023-01-11T08:13:00Z</dcterms:modified>
</cp:coreProperties>
</file>