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784652" w14:textId="2C83A945" w:rsidR="00203B06" w:rsidRDefault="00203B06" w:rsidP="00203B06">
      <w:pPr>
        <w:spacing w:after="0" w:line="360" w:lineRule="auto"/>
        <w:jc w:val="center"/>
        <w:rPr>
          <w:rFonts w:ascii="Times New Roman" w:hAnsi="Times New Roman" w:cs="Times New Roman"/>
          <w:sz w:val="28"/>
          <w:szCs w:val="28"/>
        </w:rPr>
      </w:pPr>
      <w:r w:rsidRPr="00203B06">
        <w:rPr>
          <w:rFonts w:ascii="Times New Roman" w:hAnsi="Times New Roman" w:cs="Times New Roman"/>
          <w:sz w:val="28"/>
          <w:szCs w:val="28"/>
        </w:rPr>
        <w:t>Supporting Information</w:t>
      </w:r>
    </w:p>
    <w:p w14:paraId="520181D3" w14:textId="77777777" w:rsidR="00203B06" w:rsidRPr="002208F0" w:rsidRDefault="00203B06" w:rsidP="00203B06">
      <w:pPr>
        <w:spacing w:after="0" w:line="360" w:lineRule="auto"/>
        <w:jc w:val="center"/>
        <w:rPr>
          <w:rFonts w:ascii="Times New Roman" w:hAnsi="Times New Roman" w:cs="Times New Roman"/>
        </w:rPr>
      </w:pPr>
    </w:p>
    <w:p w14:paraId="7B59BE55" w14:textId="77777777" w:rsidR="00514C51" w:rsidRPr="008556EB" w:rsidRDefault="00514C51" w:rsidP="00514C51">
      <w:pPr>
        <w:spacing w:after="0" w:line="360" w:lineRule="auto"/>
        <w:jc w:val="both"/>
        <w:rPr>
          <w:rFonts w:ascii="Times New Roman" w:hAnsi="Times New Roman" w:cs="Times New Roman"/>
          <w:b/>
          <w:bCs/>
          <w:sz w:val="26"/>
          <w:szCs w:val="26"/>
        </w:rPr>
      </w:pPr>
      <w:r>
        <w:rPr>
          <w:rFonts w:ascii="Times New Roman" w:hAnsi="Times New Roman" w:cs="Times New Roman"/>
          <w:b/>
          <w:bCs/>
          <w:sz w:val="26"/>
          <w:szCs w:val="26"/>
        </w:rPr>
        <w:t xml:space="preserve">Linking Molecular Structure and </w:t>
      </w:r>
      <w:r w:rsidRPr="008556EB">
        <w:rPr>
          <w:rFonts w:ascii="Times New Roman" w:hAnsi="Times New Roman" w:cs="Times New Roman"/>
          <w:b/>
          <w:bCs/>
          <w:sz w:val="26"/>
          <w:szCs w:val="26"/>
        </w:rPr>
        <w:t xml:space="preserve">Lubrication Mechanisms </w:t>
      </w:r>
      <w:r>
        <w:rPr>
          <w:rFonts w:ascii="Times New Roman" w:hAnsi="Times New Roman" w:cs="Times New Roman"/>
          <w:b/>
          <w:bCs/>
          <w:sz w:val="26"/>
          <w:szCs w:val="26"/>
        </w:rPr>
        <w:t>in</w:t>
      </w:r>
      <w:r w:rsidRPr="008556EB">
        <w:rPr>
          <w:rFonts w:ascii="Times New Roman" w:hAnsi="Times New Roman" w:cs="Times New Roman"/>
          <w:b/>
          <w:bCs/>
          <w:sz w:val="26"/>
          <w:szCs w:val="26"/>
        </w:rPr>
        <w:t xml:space="preserve"> Tetraalkylammonium Orthoborate Ionic Liquids</w:t>
      </w:r>
    </w:p>
    <w:p w14:paraId="23695AEF" w14:textId="77777777" w:rsidR="0062196D" w:rsidRPr="00571CBE" w:rsidRDefault="0062196D" w:rsidP="0062196D">
      <w:pPr>
        <w:spacing w:after="0" w:line="360" w:lineRule="auto"/>
        <w:jc w:val="both"/>
        <w:rPr>
          <w:rFonts w:ascii="Times New Roman" w:hAnsi="Times New Roman" w:cs="Times New Roman"/>
          <w:b/>
          <w:bCs/>
        </w:rPr>
      </w:pPr>
    </w:p>
    <w:p w14:paraId="1BD23541" w14:textId="393F8B21" w:rsidR="0062196D" w:rsidRPr="00571CBE" w:rsidRDefault="0062196D" w:rsidP="0062196D">
      <w:pPr>
        <w:spacing w:after="0" w:line="360" w:lineRule="auto"/>
        <w:jc w:val="both"/>
        <w:rPr>
          <w:rFonts w:ascii="Times New Roman" w:hAnsi="Times New Roman" w:cs="Times New Roman"/>
        </w:rPr>
      </w:pPr>
      <w:proofErr w:type="spellStart"/>
      <w:r w:rsidRPr="00571CBE">
        <w:rPr>
          <w:rFonts w:ascii="Times New Roman" w:hAnsi="Times New Roman" w:cs="Times New Roman"/>
        </w:rPr>
        <w:t>Jieming</w:t>
      </w:r>
      <w:proofErr w:type="spellEnd"/>
      <w:r w:rsidRPr="00571CBE">
        <w:rPr>
          <w:rFonts w:ascii="Times New Roman" w:hAnsi="Times New Roman" w:cs="Times New Roman"/>
        </w:rPr>
        <w:t xml:space="preserve"> Yan</w:t>
      </w:r>
      <w:r w:rsidRPr="00571CBE">
        <w:rPr>
          <w:rFonts w:ascii="Times New Roman" w:hAnsi="Times New Roman" w:cs="Times New Roman"/>
          <w:vertAlign w:val="superscript"/>
        </w:rPr>
        <w:t>1,2</w:t>
      </w:r>
      <w:r w:rsidRPr="00571CBE">
        <w:rPr>
          <w:rFonts w:ascii="Times New Roman" w:hAnsi="Times New Roman" w:cs="Times New Roman"/>
        </w:rPr>
        <w:t xml:space="preserve">, </w:t>
      </w:r>
      <w:r>
        <w:rPr>
          <w:rFonts w:ascii="Times New Roman" w:hAnsi="Times New Roman" w:cs="Times New Roman"/>
        </w:rPr>
        <w:t>Hsu-Ming Lien</w:t>
      </w:r>
      <w:r>
        <w:rPr>
          <w:rFonts w:ascii="Times New Roman" w:hAnsi="Times New Roman" w:cs="Times New Roman"/>
          <w:vertAlign w:val="superscript"/>
        </w:rPr>
        <w:t>1,</w:t>
      </w:r>
      <w:r w:rsidRPr="007D54BC">
        <w:rPr>
          <w:rFonts w:ascii="Times New Roman" w:hAnsi="Times New Roman" w:cs="Times New Roman"/>
          <w:vertAlign w:val="superscript"/>
        </w:rPr>
        <w:t>2</w:t>
      </w:r>
      <w:r>
        <w:rPr>
          <w:rFonts w:ascii="Times New Roman" w:hAnsi="Times New Roman" w:cs="Times New Roman"/>
        </w:rPr>
        <w:t xml:space="preserve">, </w:t>
      </w:r>
      <w:r w:rsidRPr="00571CBE">
        <w:rPr>
          <w:rFonts w:ascii="Times New Roman" w:hAnsi="Times New Roman" w:cs="Times New Roman"/>
        </w:rPr>
        <w:t>Filippo Mangolini</w:t>
      </w:r>
      <w:r w:rsidRPr="00571CBE">
        <w:rPr>
          <w:rFonts w:ascii="Times New Roman" w:hAnsi="Times New Roman" w:cs="Times New Roman"/>
          <w:vertAlign w:val="superscript"/>
        </w:rPr>
        <w:t>1,</w:t>
      </w:r>
      <w:proofErr w:type="gramStart"/>
      <w:r w:rsidRPr="00571CBE">
        <w:rPr>
          <w:rFonts w:ascii="Times New Roman" w:hAnsi="Times New Roman" w:cs="Times New Roman"/>
          <w:vertAlign w:val="superscript"/>
        </w:rPr>
        <w:t>3,*</w:t>
      </w:r>
      <w:proofErr w:type="gramEnd"/>
    </w:p>
    <w:p w14:paraId="6A51BB74" w14:textId="77777777" w:rsidR="0062196D" w:rsidRPr="00571CBE" w:rsidRDefault="0062196D" w:rsidP="0062196D">
      <w:pPr>
        <w:spacing w:after="0" w:line="360" w:lineRule="auto"/>
        <w:jc w:val="both"/>
        <w:rPr>
          <w:rFonts w:ascii="Times New Roman" w:hAnsi="Times New Roman" w:cs="Times New Roman"/>
        </w:rPr>
      </w:pPr>
    </w:p>
    <w:p w14:paraId="5C913DDC" w14:textId="77777777" w:rsidR="0062196D" w:rsidRPr="00571CBE" w:rsidRDefault="0062196D" w:rsidP="0062196D">
      <w:pPr>
        <w:pStyle w:val="ListParagraph"/>
        <w:numPr>
          <w:ilvl w:val="0"/>
          <w:numId w:val="1"/>
        </w:numPr>
        <w:autoSpaceDE w:val="0"/>
        <w:autoSpaceDN w:val="0"/>
        <w:adjustRightInd w:val="0"/>
        <w:spacing w:after="0" w:line="360" w:lineRule="auto"/>
        <w:ind w:left="360"/>
        <w:jc w:val="both"/>
        <w:rPr>
          <w:rFonts w:ascii="Times New Roman" w:hAnsi="Times New Roman" w:cs="Times New Roman"/>
        </w:rPr>
      </w:pPr>
      <w:r w:rsidRPr="00571CBE">
        <w:rPr>
          <w:rFonts w:ascii="Times New Roman" w:hAnsi="Times New Roman" w:cs="Times New Roman"/>
        </w:rPr>
        <w:t>Texas Materials Institute, The University of Texas at Austin, Austin, TX 78712, USA</w:t>
      </w:r>
    </w:p>
    <w:p w14:paraId="4AFF1044" w14:textId="77777777" w:rsidR="0062196D" w:rsidRPr="00571CBE" w:rsidRDefault="0062196D" w:rsidP="0062196D">
      <w:pPr>
        <w:pStyle w:val="ListParagraph"/>
        <w:numPr>
          <w:ilvl w:val="0"/>
          <w:numId w:val="1"/>
        </w:numPr>
        <w:autoSpaceDE w:val="0"/>
        <w:autoSpaceDN w:val="0"/>
        <w:adjustRightInd w:val="0"/>
        <w:spacing w:after="0" w:line="360" w:lineRule="auto"/>
        <w:ind w:left="360"/>
        <w:jc w:val="both"/>
        <w:rPr>
          <w:rFonts w:ascii="Times New Roman" w:hAnsi="Times New Roman" w:cs="Times New Roman"/>
        </w:rPr>
      </w:pPr>
      <w:r w:rsidRPr="00571CBE">
        <w:rPr>
          <w:rFonts w:ascii="Times New Roman" w:hAnsi="Times New Roman" w:cs="Times New Roman"/>
        </w:rPr>
        <w:t>Materials Science and Engineering Program, The University of Texas at Austin, Austin, TX 78712, USA</w:t>
      </w:r>
    </w:p>
    <w:p w14:paraId="361FD765" w14:textId="77777777" w:rsidR="0062196D" w:rsidRPr="00571CBE" w:rsidRDefault="0062196D" w:rsidP="0062196D">
      <w:pPr>
        <w:pStyle w:val="ListParagraph"/>
        <w:numPr>
          <w:ilvl w:val="0"/>
          <w:numId w:val="1"/>
        </w:numPr>
        <w:autoSpaceDE w:val="0"/>
        <w:autoSpaceDN w:val="0"/>
        <w:adjustRightInd w:val="0"/>
        <w:spacing w:after="0" w:line="360" w:lineRule="auto"/>
        <w:ind w:left="360"/>
        <w:jc w:val="both"/>
        <w:rPr>
          <w:rFonts w:ascii="Times New Roman" w:hAnsi="Times New Roman" w:cs="Times New Roman"/>
        </w:rPr>
      </w:pPr>
      <w:r w:rsidRPr="00571CBE">
        <w:rPr>
          <w:rFonts w:ascii="Times New Roman" w:hAnsi="Times New Roman" w:cs="Times New Roman"/>
        </w:rPr>
        <w:t>Walker Department of Mechanical Engineering, The University of Texas at Austin, Austin, TX 78712, USA</w:t>
      </w:r>
    </w:p>
    <w:p w14:paraId="7E971D99" w14:textId="77777777" w:rsidR="0062196D" w:rsidRDefault="0062196D" w:rsidP="0062196D">
      <w:pPr>
        <w:spacing w:after="0" w:line="360" w:lineRule="auto"/>
        <w:contextualSpacing/>
        <w:jc w:val="both"/>
        <w:rPr>
          <w:rFonts w:ascii="Times New Roman" w:hAnsi="Times New Roman" w:cs="Times New Roman"/>
        </w:rPr>
      </w:pPr>
    </w:p>
    <w:p w14:paraId="0657639B" w14:textId="77777777" w:rsidR="0062196D" w:rsidRDefault="0062196D" w:rsidP="0062196D">
      <w:pPr>
        <w:spacing w:after="0" w:line="360" w:lineRule="auto"/>
        <w:contextualSpacing/>
        <w:jc w:val="both"/>
        <w:rPr>
          <w:rFonts w:ascii="Times New Roman" w:hAnsi="Times New Roman" w:cs="Times New Roman"/>
        </w:rPr>
      </w:pPr>
    </w:p>
    <w:p w14:paraId="6194EFDF" w14:textId="77777777" w:rsidR="0062196D" w:rsidRDefault="0062196D" w:rsidP="0062196D">
      <w:pPr>
        <w:spacing w:after="0" w:line="360" w:lineRule="auto"/>
        <w:contextualSpacing/>
        <w:jc w:val="both"/>
        <w:rPr>
          <w:rFonts w:ascii="Times New Roman" w:hAnsi="Times New Roman" w:cs="Times New Roman"/>
        </w:rPr>
      </w:pPr>
    </w:p>
    <w:p w14:paraId="29C3318E" w14:textId="77777777" w:rsidR="0062196D" w:rsidRDefault="0062196D" w:rsidP="0062196D">
      <w:pPr>
        <w:spacing w:after="0" w:line="360" w:lineRule="auto"/>
        <w:contextualSpacing/>
        <w:jc w:val="both"/>
        <w:rPr>
          <w:rFonts w:ascii="Times New Roman" w:hAnsi="Times New Roman" w:cs="Times New Roman"/>
        </w:rPr>
      </w:pPr>
    </w:p>
    <w:p w14:paraId="4050CB82" w14:textId="77777777" w:rsidR="0062196D" w:rsidRDefault="0062196D" w:rsidP="0062196D">
      <w:pPr>
        <w:spacing w:after="0" w:line="360" w:lineRule="auto"/>
        <w:contextualSpacing/>
        <w:jc w:val="both"/>
        <w:rPr>
          <w:rFonts w:ascii="Times New Roman" w:hAnsi="Times New Roman" w:cs="Times New Roman"/>
        </w:rPr>
      </w:pPr>
    </w:p>
    <w:p w14:paraId="769C1988" w14:textId="77777777" w:rsidR="0062196D" w:rsidRDefault="0062196D" w:rsidP="0062196D">
      <w:pPr>
        <w:spacing w:after="0" w:line="360" w:lineRule="auto"/>
        <w:contextualSpacing/>
        <w:jc w:val="both"/>
        <w:rPr>
          <w:rFonts w:ascii="Times New Roman" w:hAnsi="Times New Roman" w:cs="Times New Roman"/>
        </w:rPr>
      </w:pPr>
    </w:p>
    <w:p w14:paraId="5D8C7868" w14:textId="77777777" w:rsidR="0062196D" w:rsidRDefault="0062196D" w:rsidP="0062196D">
      <w:pPr>
        <w:spacing w:after="0" w:line="360" w:lineRule="auto"/>
        <w:contextualSpacing/>
        <w:jc w:val="both"/>
        <w:rPr>
          <w:rFonts w:ascii="Times New Roman" w:hAnsi="Times New Roman" w:cs="Times New Roman"/>
        </w:rPr>
      </w:pPr>
    </w:p>
    <w:p w14:paraId="70F40D50" w14:textId="77777777" w:rsidR="0062196D" w:rsidRDefault="0062196D" w:rsidP="0062196D">
      <w:pPr>
        <w:spacing w:after="0" w:line="360" w:lineRule="auto"/>
        <w:contextualSpacing/>
        <w:jc w:val="both"/>
        <w:rPr>
          <w:rFonts w:ascii="Times New Roman" w:hAnsi="Times New Roman" w:cs="Times New Roman"/>
        </w:rPr>
      </w:pPr>
    </w:p>
    <w:p w14:paraId="5DAFA69A" w14:textId="77777777" w:rsidR="0062196D" w:rsidRDefault="0062196D" w:rsidP="0062196D">
      <w:pPr>
        <w:spacing w:after="0" w:line="360" w:lineRule="auto"/>
        <w:contextualSpacing/>
        <w:jc w:val="both"/>
        <w:rPr>
          <w:rFonts w:ascii="Times New Roman" w:hAnsi="Times New Roman" w:cs="Times New Roman"/>
        </w:rPr>
      </w:pPr>
    </w:p>
    <w:p w14:paraId="36975B8E" w14:textId="77777777" w:rsidR="0062196D" w:rsidRDefault="0062196D" w:rsidP="0062196D">
      <w:pPr>
        <w:spacing w:after="0" w:line="360" w:lineRule="auto"/>
        <w:contextualSpacing/>
        <w:jc w:val="both"/>
        <w:rPr>
          <w:rFonts w:ascii="Times New Roman" w:hAnsi="Times New Roman" w:cs="Times New Roman"/>
        </w:rPr>
      </w:pPr>
    </w:p>
    <w:p w14:paraId="36E64480" w14:textId="77777777" w:rsidR="0062196D" w:rsidRDefault="0062196D" w:rsidP="0062196D">
      <w:pPr>
        <w:spacing w:after="0" w:line="360" w:lineRule="auto"/>
        <w:contextualSpacing/>
        <w:jc w:val="both"/>
        <w:rPr>
          <w:rFonts w:ascii="Times New Roman" w:hAnsi="Times New Roman" w:cs="Times New Roman"/>
        </w:rPr>
      </w:pPr>
    </w:p>
    <w:p w14:paraId="3ADEB140" w14:textId="77777777" w:rsidR="0062196D" w:rsidRDefault="0062196D" w:rsidP="0062196D">
      <w:pPr>
        <w:spacing w:after="0" w:line="360" w:lineRule="auto"/>
        <w:contextualSpacing/>
        <w:jc w:val="both"/>
        <w:rPr>
          <w:rFonts w:ascii="Times New Roman" w:hAnsi="Times New Roman" w:cs="Times New Roman"/>
        </w:rPr>
      </w:pPr>
    </w:p>
    <w:p w14:paraId="0C42BA6C" w14:textId="77777777" w:rsidR="0062196D" w:rsidRDefault="0062196D" w:rsidP="0062196D">
      <w:pPr>
        <w:spacing w:after="0" w:line="360" w:lineRule="auto"/>
        <w:contextualSpacing/>
        <w:jc w:val="both"/>
        <w:rPr>
          <w:rFonts w:ascii="Times New Roman" w:hAnsi="Times New Roman" w:cs="Times New Roman"/>
        </w:rPr>
      </w:pPr>
    </w:p>
    <w:p w14:paraId="76F6705C" w14:textId="77777777" w:rsidR="0062196D" w:rsidRDefault="0062196D" w:rsidP="0062196D">
      <w:pPr>
        <w:spacing w:after="0" w:line="360" w:lineRule="auto"/>
        <w:contextualSpacing/>
        <w:jc w:val="both"/>
        <w:rPr>
          <w:rFonts w:ascii="Times New Roman" w:hAnsi="Times New Roman" w:cs="Times New Roman"/>
        </w:rPr>
      </w:pPr>
    </w:p>
    <w:p w14:paraId="6741834A" w14:textId="77777777" w:rsidR="0062196D" w:rsidRDefault="0062196D" w:rsidP="0062196D">
      <w:pPr>
        <w:spacing w:after="0" w:line="360" w:lineRule="auto"/>
        <w:contextualSpacing/>
        <w:jc w:val="both"/>
        <w:rPr>
          <w:rFonts w:ascii="Times New Roman" w:hAnsi="Times New Roman" w:cs="Times New Roman"/>
        </w:rPr>
      </w:pPr>
    </w:p>
    <w:p w14:paraId="3B58B42E" w14:textId="77777777" w:rsidR="00DB13B0" w:rsidRDefault="00DB13B0" w:rsidP="0062196D">
      <w:pPr>
        <w:spacing w:after="0" w:line="360" w:lineRule="auto"/>
        <w:contextualSpacing/>
        <w:jc w:val="both"/>
        <w:rPr>
          <w:rFonts w:ascii="Times New Roman" w:hAnsi="Times New Roman" w:cs="Times New Roman"/>
        </w:rPr>
      </w:pPr>
    </w:p>
    <w:p w14:paraId="2EE38765" w14:textId="77777777" w:rsidR="0062196D" w:rsidRDefault="0062196D" w:rsidP="0062196D">
      <w:pPr>
        <w:spacing w:after="0" w:line="360" w:lineRule="auto"/>
        <w:contextualSpacing/>
        <w:jc w:val="both"/>
        <w:rPr>
          <w:rFonts w:ascii="Times New Roman" w:hAnsi="Times New Roman" w:cs="Times New Roman"/>
        </w:rPr>
      </w:pPr>
    </w:p>
    <w:p w14:paraId="69CE05E1" w14:textId="77777777" w:rsidR="0062196D" w:rsidRDefault="0062196D" w:rsidP="0062196D">
      <w:pPr>
        <w:spacing w:after="0" w:line="360" w:lineRule="auto"/>
        <w:contextualSpacing/>
        <w:jc w:val="both"/>
        <w:rPr>
          <w:rFonts w:ascii="Times New Roman" w:hAnsi="Times New Roman" w:cs="Times New Roman"/>
        </w:rPr>
      </w:pPr>
    </w:p>
    <w:p w14:paraId="1FC480ED" w14:textId="77777777" w:rsidR="0062196D" w:rsidRPr="00571CBE" w:rsidRDefault="0062196D" w:rsidP="0062196D">
      <w:pPr>
        <w:spacing w:after="0" w:line="360" w:lineRule="auto"/>
        <w:contextualSpacing/>
        <w:jc w:val="both"/>
        <w:rPr>
          <w:rFonts w:ascii="Times New Roman" w:hAnsi="Times New Roman" w:cs="Times New Roman"/>
        </w:rPr>
      </w:pPr>
    </w:p>
    <w:p w14:paraId="5092C50F" w14:textId="77777777" w:rsidR="0062196D" w:rsidRPr="00571CBE" w:rsidRDefault="0062196D" w:rsidP="0062196D">
      <w:pPr>
        <w:spacing w:after="0" w:line="360" w:lineRule="auto"/>
        <w:jc w:val="both"/>
        <w:rPr>
          <w:rFonts w:ascii="Times New Roman" w:hAnsi="Times New Roman" w:cs="Times New Roman"/>
        </w:rPr>
      </w:pPr>
      <w:r w:rsidRPr="00571CBE">
        <w:rPr>
          <w:rFonts w:ascii="Times New Roman" w:hAnsi="Times New Roman" w:cs="Times New Roman"/>
        </w:rPr>
        <w:t xml:space="preserve">*Corresponding Author: </w:t>
      </w:r>
      <w:hyperlink r:id="rId8" w:history="1">
        <w:r w:rsidRPr="00571CBE">
          <w:rPr>
            <w:rStyle w:val="Hyperlink"/>
            <w:rFonts w:ascii="Times New Roman" w:hAnsi="Times New Roman" w:cs="Times New Roman"/>
          </w:rPr>
          <w:t>filippo.mangolini@austin.utexas.edu</w:t>
        </w:r>
      </w:hyperlink>
    </w:p>
    <w:p w14:paraId="55B8DACF" w14:textId="77777777" w:rsidR="0062196D" w:rsidRDefault="0062196D">
      <w:pPr>
        <w:rPr>
          <w:rFonts w:ascii="Times New Roman" w:hAnsi="Times New Roman" w:cs="Times New Roman"/>
          <w:b/>
        </w:rPr>
      </w:pPr>
      <w:r>
        <w:rPr>
          <w:rFonts w:ascii="Times New Roman" w:hAnsi="Times New Roman" w:cs="Times New Roman"/>
          <w:b/>
        </w:rPr>
        <w:br w:type="page"/>
      </w:r>
    </w:p>
    <w:p w14:paraId="562C7C75" w14:textId="7B786B49" w:rsidR="00316CD1" w:rsidRPr="00316CD1" w:rsidRDefault="00316CD1" w:rsidP="0062196D">
      <w:pPr>
        <w:rPr>
          <w:rFonts w:ascii="Times New Roman" w:hAnsi="Times New Roman" w:cs="Times New Roman"/>
          <w:b/>
          <w:bCs/>
        </w:rPr>
      </w:pPr>
      <w:r w:rsidRPr="00316CD1">
        <w:rPr>
          <w:rFonts w:ascii="Times New Roman" w:hAnsi="Times New Roman" w:cs="Times New Roman"/>
          <w:b/>
        </w:rPr>
        <w:lastRenderedPageBreak/>
        <w:t>Characterization of Tetraalkylammonium Orthoborate ILs</w:t>
      </w:r>
    </w:p>
    <w:p w14:paraId="77771083" w14:textId="6B03B776" w:rsidR="005C4D28" w:rsidRDefault="005C4D28" w:rsidP="005C4D28">
      <w:pPr>
        <w:spacing w:after="0" w:line="360" w:lineRule="auto"/>
        <w:ind w:firstLine="720"/>
        <w:jc w:val="both"/>
        <w:rPr>
          <w:rFonts w:ascii="Times New Roman" w:hAnsi="Times New Roman" w:cs="Times New Roman"/>
        </w:rPr>
      </w:pPr>
      <w:r>
        <w:rPr>
          <w:rFonts w:ascii="Times New Roman" w:hAnsi="Times New Roman" w:cs="Times New Roman"/>
        </w:rPr>
        <w:t xml:space="preserve">The characterization of the as-synthesized, dried ILs by </w:t>
      </w:r>
      <w:r w:rsidR="00316CD1" w:rsidRPr="00571CBE">
        <w:rPr>
          <w:rFonts w:ascii="Times New Roman" w:hAnsi="Times New Roman" w:cs="Times New Roman"/>
        </w:rPr>
        <w:t>nuclear magnetic resonance (NMR) spectroscopy</w:t>
      </w:r>
      <w:r w:rsidR="00316CD1">
        <w:rPr>
          <w:rFonts w:ascii="Times New Roman" w:hAnsi="Times New Roman" w:cs="Times New Roman"/>
        </w:rPr>
        <w:t xml:space="preserve"> (Bruker </w:t>
      </w:r>
      <w:proofErr w:type="spellStart"/>
      <w:r w:rsidR="00316CD1">
        <w:rPr>
          <w:rFonts w:ascii="Times New Roman" w:hAnsi="Times New Roman" w:cs="Times New Roman"/>
        </w:rPr>
        <w:t>Avance</w:t>
      </w:r>
      <w:proofErr w:type="spellEnd"/>
      <w:r w:rsidR="00316CD1" w:rsidRPr="00571CBE">
        <w:rPr>
          <w:rFonts w:ascii="Times New Roman" w:hAnsi="Times New Roman" w:cs="Times New Roman"/>
        </w:rPr>
        <w:t xml:space="preserve"> </w:t>
      </w:r>
      <w:r w:rsidR="00316CD1">
        <w:rPr>
          <w:rFonts w:ascii="Times New Roman" w:hAnsi="Times New Roman" w:cs="Times New Roman"/>
        </w:rPr>
        <w:t>4</w:t>
      </w:r>
      <w:r w:rsidR="00316CD1" w:rsidRPr="00571CBE">
        <w:rPr>
          <w:rFonts w:ascii="Times New Roman" w:hAnsi="Times New Roman" w:cs="Times New Roman"/>
        </w:rPr>
        <w:t>00 spectrometer</w:t>
      </w:r>
      <w:r w:rsidR="00316CD1">
        <w:rPr>
          <w:rFonts w:ascii="Times New Roman" w:hAnsi="Times New Roman" w:cs="Times New Roman"/>
        </w:rPr>
        <w:t>)</w:t>
      </w:r>
      <w:r>
        <w:rPr>
          <w:rFonts w:ascii="Times New Roman" w:hAnsi="Times New Roman" w:cs="Times New Roman"/>
        </w:rPr>
        <w:t xml:space="preserve"> confirmed the molecular structure of both anions and cations. The characteristic </w:t>
      </w:r>
      <w:r w:rsidR="00316CD1" w:rsidRPr="00564A79">
        <w:rPr>
          <w:rFonts w:ascii="Times New Roman" w:hAnsi="Times New Roman" w:cs="Times New Roman"/>
          <w:vertAlign w:val="superscript"/>
        </w:rPr>
        <w:t>1</w:t>
      </w:r>
      <w:r w:rsidR="00316CD1">
        <w:rPr>
          <w:rFonts w:ascii="Times New Roman" w:hAnsi="Times New Roman" w:cs="Times New Roman"/>
        </w:rPr>
        <w:t xml:space="preserve">H, </w:t>
      </w:r>
      <w:r w:rsidR="00316CD1" w:rsidRPr="00564A79">
        <w:rPr>
          <w:rFonts w:ascii="Times New Roman" w:hAnsi="Times New Roman" w:cs="Times New Roman"/>
          <w:vertAlign w:val="superscript"/>
        </w:rPr>
        <w:t>13</w:t>
      </w:r>
      <w:r w:rsidR="00316CD1">
        <w:rPr>
          <w:rFonts w:ascii="Times New Roman" w:hAnsi="Times New Roman" w:cs="Times New Roman"/>
        </w:rPr>
        <w:t>C,</w:t>
      </w:r>
      <w:r>
        <w:rPr>
          <w:rFonts w:ascii="Times New Roman" w:hAnsi="Times New Roman" w:cs="Times New Roman"/>
        </w:rPr>
        <w:t xml:space="preserve"> and</w:t>
      </w:r>
      <w:r w:rsidR="00316CD1">
        <w:rPr>
          <w:rFonts w:ascii="Times New Roman" w:hAnsi="Times New Roman" w:cs="Times New Roman"/>
        </w:rPr>
        <w:t xml:space="preserve"> </w:t>
      </w:r>
      <w:r w:rsidR="00316CD1" w:rsidRPr="00564A79">
        <w:rPr>
          <w:rFonts w:ascii="Times New Roman" w:hAnsi="Times New Roman" w:cs="Times New Roman"/>
          <w:vertAlign w:val="superscript"/>
        </w:rPr>
        <w:t>11</w:t>
      </w:r>
      <w:r w:rsidR="00316CD1">
        <w:rPr>
          <w:rFonts w:ascii="Times New Roman" w:hAnsi="Times New Roman" w:cs="Times New Roman"/>
        </w:rPr>
        <w:t>B</w:t>
      </w:r>
      <w:r>
        <w:rPr>
          <w:rFonts w:ascii="Times New Roman" w:hAnsi="Times New Roman" w:cs="Times New Roman"/>
        </w:rPr>
        <w:t xml:space="preserve"> are reported below for the three ILs prepared in this study.</w:t>
      </w:r>
      <w:r w:rsidR="00BF7A89">
        <w:rPr>
          <w:rFonts w:ascii="Times New Roman" w:hAnsi="Times New Roman" w:cs="Times New Roman"/>
        </w:rPr>
        <w:t xml:space="preserve"> Notably, the </w:t>
      </w:r>
      <w:r w:rsidR="00BF7A89" w:rsidRPr="00BF7A89">
        <w:rPr>
          <w:rFonts w:ascii="Times New Roman" w:hAnsi="Times New Roman" w:cs="Times New Roman"/>
          <w:vertAlign w:val="superscript"/>
        </w:rPr>
        <w:t>11</w:t>
      </w:r>
      <w:r w:rsidR="00BF7A89">
        <w:rPr>
          <w:rFonts w:ascii="Times New Roman" w:hAnsi="Times New Roman" w:cs="Times New Roman"/>
        </w:rPr>
        <w:t>B NMR spectrum always exhibited a single, strong signal that could be assigned to orthoborate anions</w:t>
      </w:r>
      <w:r w:rsidR="00C83C31">
        <w:rPr>
          <w:rFonts w:ascii="Times New Roman" w:hAnsi="Times New Roman" w:cs="Times New Roman"/>
        </w:rPr>
        <w:t>, with minimal residual boric acid</w:t>
      </w:r>
      <w:r w:rsidR="00BF7A89">
        <w:rPr>
          <w:rFonts w:ascii="Times New Roman" w:hAnsi="Times New Roman" w:cs="Times New Roman"/>
        </w:rPr>
        <w:t>.</w:t>
      </w:r>
    </w:p>
    <w:p w14:paraId="17CB69EB" w14:textId="77777777" w:rsidR="00316CD1" w:rsidRPr="005C4D28" w:rsidRDefault="00316CD1" w:rsidP="00316CD1">
      <w:pPr>
        <w:pStyle w:val="NormalWeb"/>
        <w:spacing w:before="0" w:beforeAutospacing="0" w:after="0" w:afterAutospacing="0" w:line="360" w:lineRule="auto"/>
        <w:jc w:val="both"/>
        <w:rPr>
          <w:b/>
          <w:sz w:val="22"/>
          <w:szCs w:val="22"/>
        </w:rPr>
      </w:pPr>
    </w:p>
    <w:p w14:paraId="71AB21D4" w14:textId="3234B0F8" w:rsidR="00316CD1" w:rsidRPr="005C4D28" w:rsidRDefault="00316CD1" w:rsidP="005C4D28">
      <w:pPr>
        <w:pStyle w:val="NormalWeb"/>
        <w:numPr>
          <w:ilvl w:val="0"/>
          <w:numId w:val="16"/>
        </w:numPr>
        <w:spacing w:before="0" w:beforeAutospacing="0" w:after="0" w:afterAutospacing="0" w:line="360" w:lineRule="auto"/>
        <w:jc w:val="both"/>
        <w:rPr>
          <w:bCs/>
          <w:i/>
          <w:iCs/>
          <w:sz w:val="22"/>
          <w:szCs w:val="22"/>
          <w:u w:val="single"/>
        </w:rPr>
      </w:pPr>
      <w:proofErr w:type="spellStart"/>
      <w:r w:rsidRPr="005C4D28">
        <w:rPr>
          <w:bCs/>
          <w:i/>
          <w:iCs/>
          <w:sz w:val="22"/>
          <w:szCs w:val="22"/>
          <w:u w:val="single"/>
        </w:rPr>
        <w:t>Trimethyloctylammonium</w:t>
      </w:r>
      <w:proofErr w:type="spellEnd"/>
      <w:r w:rsidRPr="005C4D28">
        <w:rPr>
          <w:bCs/>
          <w:i/>
          <w:iCs/>
          <w:sz w:val="22"/>
          <w:szCs w:val="22"/>
          <w:u w:val="single"/>
        </w:rPr>
        <w:t xml:space="preserve"> bis(</w:t>
      </w:r>
      <w:proofErr w:type="spellStart"/>
      <w:r w:rsidRPr="005C4D28">
        <w:rPr>
          <w:bCs/>
          <w:i/>
          <w:iCs/>
          <w:sz w:val="22"/>
          <w:szCs w:val="22"/>
          <w:u w:val="single"/>
        </w:rPr>
        <w:t>oxalato</w:t>
      </w:r>
      <w:proofErr w:type="spellEnd"/>
      <w:r w:rsidRPr="005C4D28">
        <w:rPr>
          <w:bCs/>
          <w:i/>
          <w:iCs/>
          <w:sz w:val="22"/>
          <w:szCs w:val="22"/>
          <w:u w:val="single"/>
        </w:rPr>
        <w:t>)borate ([N</w:t>
      </w:r>
      <w:proofErr w:type="gramStart"/>
      <w:r w:rsidRPr="005C4D28">
        <w:rPr>
          <w:bCs/>
          <w:i/>
          <w:iCs/>
          <w:sz w:val="22"/>
          <w:szCs w:val="22"/>
          <w:u w:val="single"/>
          <w:vertAlign w:val="subscript"/>
        </w:rPr>
        <w:t>1118</w:t>
      </w:r>
      <w:r w:rsidRPr="005C4D28">
        <w:rPr>
          <w:bCs/>
          <w:i/>
          <w:iCs/>
          <w:sz w:val="22"/>
          <w:szCs w:val="22"/>
          <w:u w:val="single"/>
        </w:rPr>
        <w:t>][</w:t>
      </w:r>
      <w:proofErr w:type="gramEnd"/>
      <w:r w:rsidRPr="005C4D28">
        <w:rPr>
          <w:bCs/>
          <w:i/>
          <w:iCs/>
          <w:sz w:val="22"/>
          <w:szCs w:val="22"/>
          <w:u w:val="single"/>
        </w:rPr>
        <w:t>BOB]):</w:t>
      </w:r>
    </w:p>
    <w:p w14:paraId="51C17929" w14:textId="2A75F475" w:rsidR="00316CD1" w:rsidRPr="005C4D28" w:rsidRDefault="00316CD1" w:rsidP="00316CD1">
      <w:pPr>
        <w:pStyle w:val="NormalWeb"/>
        <w:spacing w:before="0" w:beforeAutospacing="0" w:after="0" w:afterAutospacing="0" w:line="360" w:lineRule="auto"/>
        <w:jc w:val="both"/>
        <w:rPr>
          <w:sz w:val="22"/>
          <w:szCs w:val="22"/>
        </w:rPr>
      </w:pPr>
      <w:r w:rsidRPr="005C4D28">
        <w:rPr>
          <w:sz w:val="22"/>
          <w:szCs w:val="22"/>
          <w:vertAlign w:val="superscript"/>
        </w:rPr>
        <w:t>1</w:t>
      </w:r>
      <w:r w:rsidRPr="005C4D28">
        <w:rPr>
          <w:sz w:val="22"/>
          <w:szCs w:val="22"/>
        </w:rPr>
        <w:t>H NMR (400 MHz, Acetone-d</w:t>
      </w:r>
      <w:r w:rsidRPr="005C4D28">
        <w:rPr>
          <w:sz w:val="22"/>
          <w:szCs w:val="22"/>
          <w:vertAlign w:val="subscript"/>
        </w:rPr>
        <w:t>6</w:t>
      </w:r>
      <w:r w:rsidRPr="005C4D28">
        <w:rPr>
          <w:sz w:val="22"/>
          <w:szCs w:val="22"/>
        </w:rPr>
        <w:t>): 3.61 – 3.52 (m, 2H), 3.36 (s, 9H), 2.01 – 1.88 (m, 2H), 1.41 (</w:t>
      </w:r>
      <w:proofErr w:type="spellStart"/>
      <w:r w:rsidRPr="005C4D28">
        <w:rPr>
          <w:sz w:val="22"/>
          <w:szCs w:val="22"/>
        </w:rPr>
        <w:t>dq</w:t>
      </w:r>
      <w:proofErr w:type="spellEnd"/>
      <w:r w:rsidRPr="005C4D28">
        <w:rPr>
          <w:sz w:val="22"/>
          <w:szCs w:val="22"/>
        </w:rPr>
        <w:t>, J = 6.6, 3.7, 2.9 Hz, 4H), 1.33 – 1.24 (m, 6H), 0.88 (t, J = 6.7 Hz, 3H).</w:t>
      </w:r>
    </w:p>
    <w:p w14:paraId="0652033F" w14:textId="77777777" w:rsidR="00316CD1" w:rsidRPr="005C4D28" w:rsidRDefault="00316CD1" w:rsidP="00316CD1">
      <w:pPr>
        <w:pStyle w:val="NormalWeb"/>
        <w:spacing w:before="0" w:beforeAutospacing="0" w:after="0" w:afterAutospacing="0" w:line="360" w:lineRule="auto"/>
        <w:jc w:val="both"/>
        <w:rPr>
          <w:sz w:val="22"/>
          <w:szCs w:val="22"/>
        </w:rPr>
      </w:pPr>
      <w:r w:rsidRPr="005C4D28">
        <w:rPr>
          <w:sz w:val="22"/>
          <w:szCs w:val="22"/>
          <w:vertAlign w:val="superscript"/>
        </w:rPr>
        <w:t>13</w:t>
      </w:r>
      <w:r w:rsidRPr="005C4D28">
        <w:rPr>
          <w:sz w:val="22"/>
          <w:szCs w:val="22"/>
        </w:rPr>
        <w:t>C NMR (101 MHz, Acetone-d</w:t>
      </w:r>
      <w:r w:rsidRPr="005C4D28">
        <w:rPr>
          <w:sz w:val="22"/>
          <w:szCs w:val="22"/>
          <w:vertAlign w:val="subscript"/>
        </w:rPr>
        <w:t>6</w:t>
      </w:r>
      <w:r w:rsidRPr="005C4D28">
        <w:rPr>
          <w:sz w:val="22"/>
          <w:szCs w:val="22"/>
        </w:rPr>
        <w:t>): 158.41, 66.72, 52.82 (t, J = 0.4 Hz), 31.52, 26.03 (t, J = 0.1 Hz), 22.65, 22.33, 13.43.</w:t>
      </w:r>
    </w:p>
    <w:p w14:paraId="13534A34" w14:textId="0A300898" w:rsidR="00316CD1" w:rsidRPr="005C4D28" w:rsidRDefault="00316CD1" w:rsidP="00316CD1">
      <w:pPr>
        <w:pStyle w:val="NormalWeb"/>
        <w:spacing w:before="0" w:beforeAutospacing="0" w:after="0" w:afterAutospacing="0" w:line="360" w:lineRule="auto"/>
        <w:jc w:val="both"/>
        <w:rPr>
          <w:sz w:val="22"/>
          <w:szCs w:val="22"/>
        </w:rPr>
      </w:pPr>
      <w:r w:rsidRPr="005C4D28">
        <w:rPr>
          <w:sz w:val="22"/>
          <w:szCs w:val="22"/>
          <w:vertAlign w:val="superscript"/>
        </w:rPr>
        <w:t>11</w:t>
      </w:r>
      <w:r w:rsidRPr="005C4D28">
        <w:rPr>
          <w:sz w:val="22"/>
          <w:szCs w:val="22"/>
        </w:rPr>
        <w:t>B NMR (128 MHz, Acetone-d</w:t>
      </w:r>
      <w:r w:rsidRPr="005C4D28">
        <w:rPr>
          <w:sz w:val="22"/>
          <w:szCs w:val="22"/>
          <w:vertAlign w:val="subscript"/>
        </w:rPr>
        <w:t>6</w:t>
      </w:r>
      <w:r w:rsidRPr="005C4D28">
        <w:rPr>
          <w:sz w:val="22"/>
          <w:szCs w:val="22"/>
        </w:rPr>
        <w:t>): 7.51.</w:t>
      </w:r>
    </w:p>
    <w:p w14:paraId="7D5256D9" w14:textId="77777777" w:rsidR="00316CD1" w:rsidRPr="005C4D28" w:rsidRDefault="00316CD1" w:rsidP="00316CD1">
      <w:pPr>
        <w:pStyle w:val="NormalWeb"/>
        <w:spacing w:before="0" w:beforeAutospacing="0" w:after="0" w:afterAutospacing="0" w:line="360" w:lineRule="auto"/>
        <w:jc w:val="both"/>
        <w:rPr>
          <w:rFonts w:ascii="MS Shell Dlg 2" w:hAnsi="MS Shell Dlg 2"/>
          <w:sz w:val="22"/>
          <w:szCs w:val="22"/>
        </w:rPr>
      </w:pPr>
    </w:p>
    <w:p w14:paraId="5ADAB83E" w14:textId="79F4640F" w:rsidR="00316CD1" w:rsidRPr="005C4D28" w:rsidRDefault="00316CD1" w:rsidP="005C4D28">
      <w:pPr>
        <w:pStyle w:val="NormalWeb"/>
        <w:numPr>
          <w:ilvl w:val="0"/>
          <w:numId w:val="16"/>
        </w:numPr>
        <w:spacing w:before="0" w:beforeAutospacing="0" w:after="0" w:afterAutospacing="0" w:line="360" w:lineRule="auto"/>
        <w:jc w:val="both"/>
        <w:rPr>
          <w:bCs/>
          <w:i/>
          <w:iCs/>
          <w:sz w:val="22"/>
          <w:szCs w:val="22"/>
          <w:u w:val="single"/>
        </w:rPr>
      </w:pPr>
      <w:proofErr w:type="spellStart"/>
      <w:r w:rsidRPr="005C4D28">
        <w:rPr>
          <w:bCs/>
          <w:i/>
          <w:iCs/>
          <w:sz w:val="22"/>
          <w:szCs w:val="22"/>
          <w:u w:val="single"/>
        </w:rPr>
        <w:t>Triethylhexylammonium</w:t>
      </w:r>
      <w:proofErr w:type="spellEnd"/>
      <w:r w:rsidRPr="005C4D28">
        <w:rPr>
          <w:bCs/>
          <w:i/>
          <w:iCs/>
          <w:sz w:val="22"/>
          <w:szCs w:val="22"/>
          <w:u w:val="single"/>
        </w:rPr>
        <w:t xml:space="preserve"> bis(</w:t>
      </w:r>
      <w:proofErr w:type="spellStart"/>
      <w:r w:rsidRPr="005C4D28">
        <w:rPr>
          <w:bCs/>
          <w:i/>
          <w:iCs/>
          <w:sz w:val="22"/>
          <w:szCs w:val="22"/>
          <w:u w:val="single"/>
        </w:rPr>
        <w:t>oxalato</w:t>
      </w:r>
      <w:proofErr w:type="spellEnd"/>
      <w:r w:rsidRPr="005C4D28">
        <w:rPr>
          <w:bCs/>
          <w:i/>
          <w:iCs/>
          <w:sz w:val="22"/>
          <w:szCs w:val="22"/>
          <w:u w:val="single"/>
        </w:rPr>
        <w:t>)borate ([N</w:t>
      </w:r>
      <w:proofErr w:type="gramStart"/>
      <w:r w:rsidRPr="005C4D28">
        <w:rPr>
          <w:bCs/>
          <w:i/>
          <w:iCs/>
          <w:sz w:val="22"/>
          <w:szCs w:val="22"/>
          <w:u w:val="single"/>
          <w:vertAlign w:val="subscript"/>
        </w:rPr>
        <w:t>2226</w:t>
      </w:r>
      <w:r w:rsidRPr="005C4D28">
        <w:rPr>
          <w:bCs/>
          <w:i/>
          <w:iCs/>
          <w:sz w:val="22"/>
          <w:szCs w:val="22"/>
          <w:u w:val="single"/>
        </w:rPr>
        <w:t>][</w:t>
      </w:r>
      <w:proofErr w:type="gramEnd"/>
      <w:r w:rsidRPr="005C4D28">
        <w:rPr>
          <w:bCs/>
          <w:i/>
          <w:iCs/>
          <w:sz w:val="22"/>
          <w:szCs w:val="22"/>
          <w:u w:val="single"/>
        </w:rPr>
        <w:t>BOB]):</w:t>
      </w:r>
    </w:p>
    <w:p w14:paraId="56B3A38E" w14:textId="77777777" w:rsidR="00316CD1" w:rsidRPr="005C4D28" w:rsidRDefault="00316CD1" w:rsidP="00316CD1">
      <w:pPr>
        <w:pStyle w:val="NormalWeb"/>
        <w:spacing w:before="0" w:beforeAutospacing="0" w:after="0" w:afterAutospacing="0" w:line="360" w:lineRule="auto"/>
        <w:jc w:val="both"/>
        <w:rPr>
          <w:sz w:val="22"/>
          <w:szCs w:val="22"/>
        </w:rPr>
      </w:pPr>
      <w:r w:rsidRPr="005C4D28">
        <w:rPr>
          <w:sz w:val="22"/>
          <w:szCs w:val="22"/>
          <w:vertAlign w:val="superscript"/>
        </w:rPr>
        <w:t>1</w:t>
      </w:r>
      <w:r w:rsidRPr="005C4D28">
        <w:rPr>
          <w:sz w:val="22"/>
          <w:szCs w:val="22"/>
        </w:rPr>
        <w:t>H NMR (400 MHz, Acetone-d</w:t>
      </w:r>
      <w:r w:rsidRPr="005C4D28">
        <w:rPr>
          <w:sz w:val="22"/>
          <w:szCs w:val="22"/>
          <w:vertAlign w:val="subscript"/>
        </w:rPr>
        <w:t>6</w:t>
      </w:r>
      <w:r w:rsidRPr="005C4D28">
        <w:rPr>
          <w:sz w:val="22"/>
          <w:szCs w:val="22"/>
        </w:rPr>
        <w:t>): 3.38 (q, J = 7.3 Hz, 3H), 3.28 – 3.18 (m, 1H), 1.69 (</w:t>
      </w:r>
      <w:proofErr w:type="spellStart"/>
      <w:r w:rsidRPr="005C4D28">
        <w:rPr>
          <w:sz w:val="22"/>
          <w:szCs w:val="22"/>
        </w:rPr>
        <w:t>dq</w:t>
      </w:r>
      <w:proofErr w:type="spellEnd"/>
      <w:r w:rsidRPr="005C4D28">
        <w:rPr>
          <w:sz w:val="22"/>
          <w:szCs w:val="22"/>
        </w:rPr>
        <w:t>, J = 12.0, 8.2, 7.6 Hz, 1H), 1.29 – 1.23 (m, 5H), 0.75 (t, J = 7.0 Hz, 1H).</w:t>
      </w:r>
    </w:p>
    <w:p w14:paraId="44965F78" w14:textId="77777777" w:rsidR="00316CD1" w:rsidRPr="005C4D28" w:rsidRDefault="00316CD1" w:rsidP="00316CD1">
      <w:pPr>
        <w:pStyle w:val="NormalWeb"/>
        <w:spacing w:before="0" w:beforeAutospacing="0" w:after="0" w:afterAutospacing="0" w:line="360" w:lineRule="auto"/>
        <w:jc w:val="both"/>
        <w:rPr>
          <w:sz w:val="22"/>
          <w:szCs w:val="22"/>
        </w:rPr>
      </w:pPr>
      <w:r w:rsidRPr="005C4D28">
        <w:rPr>
          <w:sz w:val="22"/>
          <w:szCs w:val="22"/>
          <w:vertAlign w:val="superscript"/>
        </w:rPr>
        <w:t>13</w:t>
      </w:r>
      <w:r w:rsidRPr="005C4D28">
        <w:rPr>
          <w:sz w:val="22"/>
          <w:szCs w:val="22"/>
        </w:rPr>
        <w:t>C NMR (126 MHz, Acetone-d</w:t>
      </w:r>
      <w:r w:rsidRPr="005C4D28">
        <w:rPr>
          <w:sz w:val="22"/>
          <w:szCs w:val="22"/>
          <w:vertAlign w:val="subscript"/>
        </w:rPr>
        <w:t>6</w:t>
      </w:r>
      <w:r w:rsidRPr="005C4D28">
        <w:rPr>
          <w:sz w:val="22"/>
          <w:szCs w:val="22"/>
        </w:rPr>
        <w:t>): 205.31, 158.35, 57.12 – 56.65 (m), 52.79 (t, J = 4.1 Hz), 31.00, 25.80 (d, J = 2.0 Hz), 22.14, 21.36, 13.22, 6.85.</w:t>
      </w:r>
    </w:p>
    <w:p w14:paraId="57D9531D" w14:textId="77777777" w:rsidR="00316CD1" w:rsidRPr="005C4D28" w:rsidRDefault="00316CD1" w:rsidP="00316CD1">
      <w:pPr>
        <w:pStyle w:val="NormalWeb"/>
        <w:spacing w:before="0" w:beforeAutospacing="0" w:after="0" w:afterAutospacing="0" w:line="360" w:lineRule="auto"/>
        <w:jc w:val="both"/>
        <w:rPr>
          <w:sz w:val="22"/>
          <w:szCs w:val="22"/>
        </w:rPr>
      </w:pPr>
      <w:r w:rsidRPr="005C4D28">
        <w:rPr>
          <w:sz w:val="22"/>
          <w:szCs w:val="22"/>
          <w:vertAlign w:val="superscript"/>
        </w:rPr>
        <w:t>11</w:t>
      </w:r>
      <w:r w:rsidRPr="005C4D28">
        <w:rPr>
          <w:sz w:val="22"/>
          <w:szCs w:val="22"/>
        </w:rPr>
        <w:t>B NMR (128 MHz, Acetone-d</w:t>
      </w:r>
      <w:r w:rsidRPr="005C4D28">
        <w:rPr>
          <w:sz w:val="22"/>
          <w:szCs w:val="22"/>
          <w:vertAlign w:val="subscript"/>
        </w:rPr>
        <w:t>6</w:t>
      </w:r>
      <w:r w:rsidRPr="005C4D28">
        <w:rPr>
          <w:sz w:val="22"/>
          <w:szCs w:val="22"/>
        </w:rPr>
        <w:t>): 7.51.</w:t>
      </w:r>
    </w:p>
    <w:p w14:paraId="4756552E" w14:textId="77777777" w:rsidR="00316CD1" w:rsidRPr="005C4D28" w:rsidRDefault="00316CD1" w:rsidP="00316CD1">
      <w:pPr>
        <w:pStyle w:val="NormalWeb"/>
        <w:spacing w:before="0" w:beforeAutospacing="0" w:after="0" w:afterAutospacing="0" w:line="360" w:lineRule="auto"/>
        <w:jc w:val="both"/>
        <w:rPr>
          <w:sz w:val="22"/>
          <w:szCs w:val="22"/>
        </w:rPr>
      </w:pPr>
    </w:p>
    <w:p w14:paraId="560E90CA" w14:textId="375215E6" w:rsidR="00316CD1" w:rsidRPr="005C4D28" w:rsidRDefault="00316CD1" w:rsidP="005C4D28">
      <w:pPr>
        <w:pStyle w:val="NormalWeb"/>
        <w:numPr>
          <w:ilvl w:val="0"/>
          <w:numId w:val="16"/>
        </w:numPr>
        <w:spacing w:before="0" w:beforeAutospacing="0" w:after="0" w:afterAutospacing="0" w:line="360" w:lineRule="auto"/>
        <w:jc w:val="both"/>
        <w:rPr>
          <w:bCs/>
          <w:i/>
          <w:iCs/>
          <w:sz w:val="22"/>
          <w:szCs w:val="22"/>
          <w:u w:val="single"/>
        </w:rPr>
      </w:pPr>
      <w:proofErr w:type="spellStart"/>
      <w:r w:rsidRPr="005C4D28">
        <w:rPr>
          <w:bCs/>
          <w:i/>
          <w:iCs/>
          <w:sz w:val="22"/>
          <w:szCs w:val="22"/>
          <w:u w:val="single"/>
        </w:rPr>
        <w:t>Trimethyloctylammonium</w:t>
      </w:r>
      <w:proofErr w:type="spellEnd"/>
      <w:r w:rsidRPr="005C4D28">
        <w:rPr>
          <w:bCs/>
          <w:i/>
          <w:iCs/>
          <w:sz w:val="22"/>
          <w:szCs w:val="22"/>
          <w:u w:val="single"/>
        </w:rPr>
        <w:t xml:space="preserve"> bis(</w:t>
      </w:r>
      <w:proofErr w:type="spellStart"/>
      <w:r w:rsidRPr="005C4D28">
        <w:rPr>
          <w:bCs/>
          <w:i/>
          <w:iCs/>
          <w:sz w:val="22"/>
          <w:szCs w:val="22"/>
          <w:u w:val="single"/>
        </w:rPr>
        <w:t>salicylato</w:t>
      </w:r>
      <w:proofErr w:type="spellEnd"/>
      <w:r w:rsidRPr="005C4D28">
        <w:rPr>
          <w:bCs/>
          <w:i/>
          <w:iCs/>
          <w:sz w:val="22"/>
          <w:szCs w:val="22"/>
          <w:u w:val="single"/>
        </w:rPr>
        <w:t>)borate ([N</w:t>
      </w:r>
      <w:proofErr w:type="gramStart"/>
      <w:r w:rsidRPr="005C4D28">
        <w:rPr>
          <w:bCs/>
          <w:i/>
          <w:iCs/>
          <w:sz w:val="22"/>
          <w:szCs w:val="22"/>
          <w:u w:val="single"/>
          <w:vertAlign w:val="subscript"/>
        </w:rPr>
        <w:t>1118</w:t>
      </w:r>
      <w:r w:rsidRPr="005C4D28">
        <w:rPr>
          <w:bCs/>
          <w:i/>
          <w:iCs/>
          <w:sz w:val="22"/>
          <w:szCs w:val="22"/>
          <w:u w:val="single"/>
        </w:rPr>
        <w:t>][</w:t>
      </w:r>
      <w:proofErr w:type="spellStart"/>
      <w:proofErr w:type="gramEnd"/>
      <w:r w:rsidRPr="005C4D28">
        <w:rPr>
          <w:bCs/>
          <w:i/>
          <w:iCs/>
          <w:sz w:val="22"/>
          <w:szCs w:val="22"/>
          <w:u w:val="single"/>
        </w:rPr>
        <w:t>BscB</w:t>
      </w:r>
      <w:proofErr w:type="spellEnd"/>
      <w:r w:rsidRPr="005C4D28">
        <w:rPr>
          <w:bCs/>
          <w:i/>
          <w:iCs/>
          <w:sz w:val="22"/>
          <w:szCs w:val="22"/>
          <w:u w:val="single"/>
        </w:rPr>
        <w:t>]):</w:t>
      </w:r>
    </w:p>
    <w:p w14:paraId="221E6F1F" w14:textId="77777777" w:rsidR="00316CD1" w:rsidRPr="005C4D28" w:rsidRDefault="00316CD1" w:rsidP="00316CD1">
      <w:pPr>
        <w:pStyle w:val="NormalWeb"/>
        <w:spacing w:before="0" w:beforeAutospacing="0" w:after="0" w:afterAutospacing="0" w:line="360" w:lineRule="auto"/>
        <w:jc w:val="both"/>
        <w:rPr>
          <w:sz w:val="22"/>
          <w:szCs w:val="22"/>
        </w:rPr>
      </w:pPr>
      <w:r w:rsidRPr="005C4D28">
        <w:rPr>
          <w:sz w:val="22"/>
          <w:szCs w:val="22"/>
          <w:vertAlign w:val="superscript"/>
        </w:rPr>
        <w:t>1</w:t>
      </w:r>
      <w:r w:rsidRPr="005C4D28">
        <w:rPr>
          <w:sz w:val="22"/>
          <w:szCs w:val="22"/>
        </w:rPr>
        <w:t>H NMR (400 MHz, Acetone-d</w:t>
      </w:r>
      <w:r w:rsidRPr="005C4D28">
        <w:rPr>
          <w:sz w:val="22"/>
          <w:szCs w:val="22"/>
          <w:vertAlign w:val="subscript"/>
        </w:rPr>
        <w:t>6</w:t>
      </w:r>
      <w:r w:rsidRPr="005C4D28">
        <w:rPr>
          <w:sz w:val="22"/>
          <w:szCs w:val="22"/>
        </w:rPr>
        <w:t>): 7.70 (dd, J = 7.8, 1.8 Hz, 1H), 7.25 (</w:t>
      </w:r>
      <w:proofErr w:type="spellStart"/>
      <w:r w:rsidRPr="005C4D28">
        <w:rPr>
          <w:sz w:val="22"/>
          <w:szCs w:val="22"/>
        </w:rPr>
        <w:t>ddd</w:t>
      </w:r>
      <w:proofErr w:type="spellEnd"/>
      <w:r w:rsidRPr="005C4D28">
        <w:rPr>
          <w:sz w:val="22"/>
          <w:szCs w:val="22"/>
        </w:rPr>
        <w:t>, J = 8.6, 7.3, 1.9 Hz, 1H), 6.75 – 6.64 (m, 2H), 3.33 – 3.23 (m, 1H), 3.07 (s, 4H), 1.63 (</w:t>
      </w:r>
      <w:proofErr w:type="spellStart"/>
      <w:r w:rsidRPr="005C4D28">
        <w:rPr>
          <w:sz w:val="22"/>
          <w:szCs w:val="22"/>
        </w:rPr>
        <w:t>dq</w:t>
      </w:r>
      <w:proofErr w:type="spellEnd"/>
      <w:r w:rsidRPr="005C4D28">
        <w:rPr>
          <w:sz w:val="22"/>
          <w:szCs w:val="22"/>
        </w:rPr>
        <w:t>, J = 14.0, 5.8, 5.0 Hz, 1H), 1.17 – 1.03 (m, 5H), 0.71 (t, J = 6.9 Hz, 1H).</w:t>
      </w:r>
    </w:p>
    <w:p w14:paraId="0499C96A" w14:textId="77777777" w:rsidR="00316CD1" w:rsidRPr="005C4D28" w:rsidRDefault="00316CD1" w:rsidP="00316CD1">
      <w:pPr>
        <w:pStyle w:val="NormalWeb"/>
        <w:spacing w:before="0" w:beforeAutospacing="0" w:after="0" w:afterAutospacing="0" w:line="360" w:lineRule="auto"/>
        <w:jc w:val="both"/>
        <w:rPr>
          <w:sz w:val="22"/>
          <w:szCs w:val="22"/>
        </w:rPr>
      </w:pPr>
      <w:r w:rsidRPr="005C4D28">
        <w:rPr>
          <w:sz w:val="22"/>
          <w:szCs w:val="22"/>
          <w:vertAlign w:val="superscript"/>
        </w:rPr>
        <w:t>13</w:t>
      </w:r>
      <w:r w:rsidRPr="005C4D28">
        <w:rPr>
          <w:sz w:val="22"/>
          <w:szCs w:val="22"/>
        </w:rPr>
        <w:t>C NMR (126 MHz, Acetone-d</w:t>
      </w:r>
      <w:r w:rsidRPr="005C4D28">
        <w:rPr>
          <w:sz w:val="22"/>
          <w:szCs w:val="22"/>
          <w:vertAlign w:val="subscript"/>
        </w:rPr>
        <w:t>6</w:t>
      </w:r>
      <w:r w:rsidRPr="005C4D28">
        <w:rPr>
          <w:sz w:val="22"/>
          <w:szCs w:val="22"/>
        </w:rPr>
        <w:t>): 164.18, 159.91, 134.07, 129.44, 118.24, 118.09, 116.22, 66.65, 52.77, 52.74, 52.70, 31.52, 28.83, 26.02, 22.64, 22.33, 13.42.</w:t>
      </w:r>
    </w:p>
    <w:p w14:paraId="1AD0901F" w14:textId="7BB8A28A" w:rsidR="00316CD1" w:rsidRPr="005C4D28" w:rsidRDefault="00316CD1" w:rsidP="00316CD1">
      <w:pPr>
        <w:pStyle w:val="NormalWeb"/>
        <w:tabs>
          <w:tab w:val="left" w:pos="5955"/>
        </w:tabs>
        <w:spacing w:before="0" w:beforeAutospacing="0" w:after="0" w:afterAutospacing="0" w:line="360" w:lineRule="auto"/>
        <w:jc w:val="both"/>
        <w:rPr>
          <w:sz w:val="22"/>
          <w:szCs w:val="22"/>
        </w:rPr>
      </w:pPr>
      <w:r w:rsidRPr="005C4D28">
        <w:rPr>
          <w:sz w:val="22"/>
          <w:szCs w:val="22"/>
          <w:vertAlign w:val="superscript"/>
        </w:rPr>
        <w:t>11</w:t>
      </w:r>
      <w:r w:rsidRPr="005C4D28">
        <w:rPr>
          <w:sz w:val="22"/>
          <w:szCs w:val="22"/>
        </w:rPr>
        <w:t>B NMR (160 MHz, Acetone-d</w:t>
      </w:r>
      <w:r w:rsidRPr="005C4D28">
        <w:rPr>
          <w:sz w:val="22"/>
          <w:szCs w:val="22"/>
          <w:vertAlign w:val="subscript"/>
        </w:rPr>
        <w:t>6</w:t>
      </w:r>
      <w:r w:rsidRPr="005C4D28">
        <w:rPr>
          <w:sz w:val="22"/>
          <w:szCs w:val="22"/>
        </w:rPr>
        <w:t>): 3.86.</w:t>
      </w:r>
    </w:p>
    <w:p w14:paraId="4EA32254" w14:textId="6368D179" w:rsidR="005C4D28" w:rsidRDefault="005C4D28" w:rsidP="00571CBE">
      <w:pPr>
        <w:spacing w:after="0" w:line="360" w:lineRule="auto"/>
        <w:jc w:val="both"/>
        <w:rPr>
          <w:rFonts w:ascii="Times New Roman" w:hAnsi="Times New Roman" w:cs="Times New Roman"/>
          <w:highlight w:val="yellow"/>
        </w:rPr>
      </w:pPr>
    </w:p>
    <w:p w14:paraId="0052DF50" w14:textId="30A65965" w:rsidR="00CF45A6" w:rsidRDefault="009B2035" w:rsidP="00CF45A6">
      <w:pPr>
        <w:spacing w:after="0" w:line="360" w:lineRule="auto"/>
        <w:ind w:firstLine="720"/>
        <w:jc w:val="both"/>
        <w:rPr>
          <w:rFonts w:ascii="Times New Roman" w:hAnsi="Times New Roman" w:cs="Times New Roman"/>
        </w:rPr>
      </w:pPr>
      <w:r>
        <w:rPr>
          <w:rFonts w:ascii="Times New Roman" w:hAnsi="Times New Roman" w:cs="Times New Roman"/>
        </w:rPr>
        <w:t xml:space="preserve">The temperature-dependent viscosity of the three ILs is displayed in Figure S.2. </w:t>
      </w:r>
      <w:r w:rsidR="00453049">
        <w:rPr>
          <w:rFonts w:ascii="Times New Roman" w:hAnsi="Times New Roman" w:cs="Times New Roman"/>
        </w:rPr>
        <w:t>Compared to the ILs with [BOB] anions, a</w:t>
      </w:r>
      <w:r>
        <w:rPr>
          <w:rFonts w:ascii="Times New Roman" w:hAnsi="Times New Roman" w:cs="Times New Roman"/>
        </w:rPr>
        <w:t xml:space="preserve"> significant increase in viscosity was observed in the case of </w:t>
      </w:r>
      <w:r w:rsidR="00453049">
        <w:rPr>
          <w:rFonts w:ascii="Times New Roman" w:hAnsi="Times New Roman" w:cs="Times New Roman"/>
        </w:rPr>
        <w:t xml:space="preserve">the IL with </w:t>
      </w:r>
      <w:r>
        <w:rPr>
          <w:rFonts w:ascii="Times New Roman" w:hAnsi="Times New Roman" w:cs="Times New Roman"/>
        </w:rPr>
        <w:t>[</w:t>
      </w:r>
      <w:proofErr w:type="spellStart"/>
      <w:r>
        <w:rPr>
          <w:rFonts w:ascii="Times New Roman" w:hAnsi="Times New Roman" w:cs="Times New Roman"/>
        </w:rPr>
        <w:t>BScB</w:t>
      </w:r>
      <w:proofErr w:type="spellEnd"/>
      <w:r>
        <w:rPr>
          <w:rFonts w:ascii="Times New Roman" w:hAnsi="Times New Roman" w:cs="Times New Roman"/>
        </w:rPr>
        <w:t>]</w:t>
      </w:r>
      <w:r w:rsidR="00453049">
        <w:rPr>
          <w:rFonts w:ascii="Times New Roman" w:hAnsi="Times New Roman" w:cs="Times New Roman"/>
        </w:rPr>
        <w:t xml:space="preserve"> anion at all temperatures.</w:t>
      </w:r>
      <w:r>
        <w:rPr>
          <w:rFonts w:ascii="Times New Roman" w:hAnsi="Times New Roman" w:cs="Times New Roman"/>
        </w:rPr>
        <w:t xml:space="preserve"> </w:t>
      </w:r>
      <w:r w:rsidR="005B650E">
        <w:rPr>
          <w:rFonts w:ascii="Times New Roman" w:hAnsi="Times New Roman" w:cs="Times New Roman"/>
        </w:rPr>
        <w:t>The viscosity of the [N</w:t>
      </w:r>
      <w:proofErr w:type="gramStart"/>
      <w:r w:rsidR="005B650E" w:rsidRPr="005B650E">
        <w:rPr>
          <w:rFonts w:ascii="Times New Roman" w:hAnsi="Times New Roman" w:cs="Times New Roman"/>
          <w:vertAlign w:val="subscript"/>
        </w:rPr>
        <w:t>1118</w:t>
      </w:r>
      <w:r w:rsidR="005B650E">
        <w:rPr>
          <w:rFonts w:ascii="Times New Roman" w:hAnsi="Times New Roman" w:cs="Times New Roman"/>
        </w:rPr>
        <w:t>][</w:t>
      </w:r>
      <w:proofErr w:type="gramEnd"/>
      <w:r w:rsidR="005B650E">
        <w:rPr>
          <w:rFonts w:ascii="Times New Roman" w:hAnsi="Times New Roman" w:cs="Times New Roman"/>
        </w:rPr>
        <w:t>BOB], [N</w:t>
      </w:r>
      <w:r w:rsidR="005B650E" w:rsidRPr="005B650E">
        <w:rPr>
          <w:rFonts w:ascii="Times New Roman" w:hAnsi="Times New Roman" w:cs="Times New Roman"/>
          <w:vertAlign w:val="subscript"/>
        </w:rPr>
        <w:t>2226</w:t>
      </w:r>
      <w:r w:rsidR="005B650E">
        <w:rPr>
          <w:rFonts w:ascii="Times New Roman" w:hAnsi="Times New Roman" w:cs="Times New Roman"/>
        </w:rPr>
        <w:t>][BOB], and [N</w:t>
      </w:r>
      <w:r w:rsidR="005B650E" w:rsidRPr="005B650E">
        <w:rPr>
          <w:rFonts w:ascii="Times New Roman" w:hAnsi="Times New Roman" w:cs="Times New Roman"/>
          <w:vertAlign w:val="subscript"/>
        </w:rPr>
        <w:t>1118</w:t>
      </w:r>
      <w:r w:rsidR="005B650E">
        <w:rPr>
          <w:rFonts w:ascii="Times New Roman" w:hAnsi="Times New Roman" w:cs="Times New Roman"/>
        </w:rPr>
        <w:t>][</w:t>
      </w:r>
      <w:proofErr w:type="spellStart"/>
      <w:r w:rsidR="005B650E">
        <w:rPr>
          <w:rFonts w:ascii="Times New Roman" w:hAnsi="Times New Roman" w:cs="Times New Roman"/>
        </w:rPr>
        <w:t>BScB</w:t>
      </w:r>
      <w:proofErr w:type="spellEnd"/>
      <w:r w:rsidR="005B650E">
        <w:rPr>
          <w:rFonts w:ascii="Times New Roman" w:hAnsi="Times New Roman" w:cs="Times New Roman"/>
        </w:rPr>
        <w:t xml:space="preserve">] at </w:t>
      </w:r>
      <w:r w:rsidR="00C83C31">
        <w:rPr>
          <w:rFonts w:ascii="Times New Roman" w:hAnsi="Times New Roman" w:cs="Times New Roman"/>
        </w:rPr>
        <w:t>353</w:t>
      </w:r>
      <w:r w:rsidR="00465668">
        <w:rPr>
          <w:rFonts w:ascii="Times New Roman" w:hAnsi="Times New Roman" w:cs="Times New Roman"/>
        </w:rPr>
        <w:t xml:space="preserve"> </w:t>
      </w:r>
      <w:r w:rsidR="00C83C31">
        <w:rPr>
          <w:rFonts w:ascii="Times New Roman" w:hAnsi="Times New Roman" w:cs="Times New Roman"/>
        </w:rPr>
        <w:t xml:space="preserve">K </w:t>
      </w:r>
      <w:r w:rsidR="005B650E">
        <w:rPr>
          <w:rFonts w:ascii="Times New Roman" w:hAnsi="Times New Roman" w:cs="Times New Roman"/>
        </w:rPr>
        <w:t>(</w:t>
      </w:r>
      <w:r w:rsidR="005B650E">
        <w:rPr>
          <w:rFonts w:ascii="Times New Roman" w:hAnsi="Times New Roman" w:cs="Times New Roman"/>
          <w:i/>
          <w:iCs/>
        </w:rPr>
        <w:t>i.e.</w:t>
      </w:r>
      <w:r w:rsidR="005B650E">
        <w:rPr>
          <w:rFonts w:ascii="Times New Roman" w:hAnsi="Times New Roman" w:cs="Times New Roman"/>
        </w:rPr>
        <w:t>, at the temperature at which tribological tests were performed) was 95±2 mPa s, 47±2 mPa s, and 635±17 mPa s, respectively.</w:t>
      </w:r>
    </w:p>
    <w:p w14:paraId="174B95E3" w14:textId="072FF4E5" w:rsidR="00BF7A89" w:rsidRDefault="00CF45A6" w:rsidP="009E01E4">
      <w:pPr>
        <w:spacing w:after="0" w:line="360" w:lineRule="auto"/>
        <w:ind w:firstLine="720"/>
        <w:jc w:val="both"/>
        <w:rPr>
          <w:rFonts w:ascii="Times New Roman" w:hAnsi="Times New Roman" w:cs="Times New Roman"/>
        </w:rPr>
      </w:pPr>
      <w:r w:rsidRPr="00CF45A6">
        <w:rPr>
          <w:rFonts w:ascii="Times New Roman" w:hAnsi="Times New Roman" w:cs="Times New Roman"/>
        </w:rPr>
        <w:lastRenderedPageBreak/>
        <w:t>KF titration measurements indicated high levels of water in all ILs</w:t>
      </w:r>
      <w:r w:rsidR="00C83C31">
        <w:rPr>
          <w:rFonts w:ascii="Times New Roman" w:hAnsi="Times New Roman" w:cs="Times New Roman"/>
        </w:rPr>
        <w:t>, even after drying</w:t>
      </w:r>
      <w:r>
        <w:rPr>
          <w:rFonts w:ascii="Times New Roman" w:hAnsi="Times New Roman" w:cs="Times New Roman"/>
        </w:rPr>
        <w:t xml:space="preserve"> (</w:t>
      </w:r>
      <w:r>
        <w:rPr>
          <w:rFonts w:ascii="Times New Roman" w:hAnsi="Times New Roman" w:cs="Times New Roman"/>
          <w:i/>
          <w:iCs/>
        </w:rPr>
        <w:t>e.g.</w:t>
      </w:r>
      <w:r>
        <w:rPr>
          <w:rFonts w:ascii="Times New Roman" w:hAnsi="Times New Roman" w:cs="Times New Roman"/>
        </w:rPr>
        <w:t xml:space="preserve">, </w:t>
      </w:r>
      <w:r w:rsidRPr="00CF45A6">
        <w:rPr>
          <w:rFonts w:ascii="Times New Roman" w:hAnsi="Times New Roman" w:cs="Times New Roman"/>
        </w:rPr>
        <w:t>4.83% and 4.78% for [N</w:t>
      </w:r>
      <w:proofErr w:type="gramStart"/>
      <w:r w:rsidRPr="00CF45A6">
        <w:rPr>
          <w:rFonts w:ascii="Times New Roman" w:hAnsi="Times New Roman" w:cs="Times New Roman"/>
          <w:vertAlign w:val="subscript"/>
        </w:rPr>
        <w:t>1118</w:t>
      </w:r>
      <w:r w:rsidRPr="00CF45A6">
        <w:rPr>
          <w:rFonts w:ascii="Times New Roman" w:hAnsi="Times New Roman" w:cs="Times New Roman"/>
        </w:rPr>
        <w:t>][</w:t>
      </w:r>
      <w:proofErr w:type="gramEnd"/>
      <w:r w:rsidRPr="00CF45A6">
        <w:rPr>
          <w:rFonts w:ascii="Times New Roman" w:hAnsi="Times New Roman" w:cs="Times New Roman"/>
        </w:rPr>
        <w:t>BOB] and [N</w:t>
      </w:r>
      <w:r w:rsidRPr="00CF45A6">
        <w:rPr>
          <w:rFonts w:ascii="Times New Roman" w:hAnsi="Times New Roman" w:cs="Times New Roman"/>
          <w:vertAlign w:val="subscript"/>
        </w:rPr>
        <w:t>2226</w:t>
      </w:r>
      <w:r w:rsidRPr="00CF45A6">
        <w:rPr>
          <w:rFonts w:ascii="Times New Roman" w:hAnsi="Times New Roman" w:cs="Times New Roman"/>
        </w:rPr>
        <w:t>][BOB], respectively</w:t>
      </w:r>
      <w:r>
        <w:rPr>
          <w:rFonts w:ascii="Times New Roman" w:hAnsi="Times New Roman" w:cs="Times New Roman"/>
        </w:rPr>
        <w:t>)</w:t>
      </w:r>
      <w:r w:rsidRPr="00CF45A6">
        <w:rPr>
          <w:rFonts w:ascii="Times New Roman" w:hAnsi="Times New Roman" w:cs="Times New Roman"/>
        </w:rPr>
        <w:t>. This can be attributed to the release of water from the direct reaction of orthoborate anions with methanol during KF titration</w:t>
      </w:r>
      <w:r>
        <w:rPr>
          <w:rFonts w:ascii="Times New Roman" w:hAnsi="Times New Roman" w:cs="Times New Roman"/>
        </w:rPr>
        <w:t xml:space="preserve"> as previously reported in Ref. </w:t>
      </w:r>
      <w:r w:rsidRPr="00CF45A6">
        <w:rPr>
          <w:rFonts w:ascii="Times New Roman" w:hAnsi="Times New Roman" w:cs="Times New Roman"/>
        </w:rPr>
        <w:fldChar w:fldCharType="begin" w:fldLock="1"/>
      </w:r>
      <w:r w:rsidRPr="00CF45A6">
        <w:rPr>
          <w:rFonts w:ascii="Times New Roman" w:hAnsi="Times New Roman" w:cs="Times New Roman"/>
        </w:rPr>
        <w:instrText>ADDIN CSL_CITATION {"citationItems":[{"id":"ITEM-1","itemData":{"DOI":"10.1016/J.TALANTA.2005.10.004","ISSN":"0039-9140","abstract":"A non-alcoholic coulometric reagent based on N-methylformamide (NMF) was shown to eliminate the severe interference effect caused by the alcohol component of the conventional Karl Fischer (KF) reagent on the battery electrolyte lithium bis(oxalato)borate (LiBOB). For sample amounts up to 240 μg of water, the stoichiometry of the KF reaction deviated only slightly from the ideal 1:1 ratio for the best reagent composition. Both solid and dissolved (in acetonitrile, tetrahydrofuran (THF), and ethylene carbonate/ethyl methyl carbonate) LiBOB were titrated successfully using a Metrohm 756 KF Coulometer with a diaphragm cell. The detection limit was estimated to be 0.5-1 μg of water using 100 ml of reagent in this system. © 2005 Elsevier B.V. All rights reserved.","author":[{"dropping-particle":"","family":"Larsson","given":"William","non-dropping-particle":"","parse-names":false,"suffix":""},{"dropping-particle":"","family":"Panitz","given":"Jan Christoph","non-dropping-particle":"","parse-names":false,"suffix":""},{"dropping-particle":"","family":"Cedergren","given":"Anders","non-dropping-particle":"","parse-names":false,"suffix":""}],"container-title":"Talanta","id":"ITEM-1","issue":"1","issued":{"date-parts":[["2006","3"]]},"page":"276-280","publisher":"Elsevier","title":"Interference-free coulometric titration of water in lithium bis(oxalato)borate using Karl Fischer reagents based on N-methylformamide","type":"article-journal","volume":"69"},"uris":["http://www.mendeley.com/documents/?uuid=488691b9-8f76-42a1-ae38-031acdbf1f07"]}],"mendeley":{"formattedCitation":"[1]","plainTextFormattedCitation":"[1]","previouslyFormattedCitation":"[1]"},"properties":{"noteIndex":0},"schema":"https://github.com/citation-style-language/schema/raw/master/csl-citation.json"}</w:instrText>
      </w:r>
      <w:r w:rsidRPr="00CF45A6">
        <w:rPr>
          <w:rFonts w:ascii="Times New Roman" w:hAnsi="Times New Roman" w:cs="Times New Roman"/>
        </w:rPr>
        <w:fldChar w:fldCharType="separate"/>
      </w:r>
      <w:r w:rsidRPr="00CF45A6">
        <w:rPr>
          <w:rFonts w:ascii="Times New Roman" w:hAnsi="Times New Roman" w:cs="Times New Roman"/>
          <w:noProof/>
        </w:rPr>
        <w:t>[1]</w:t>
      </w:r>
      <w:r w:rsidRPr="00CF45A6">
        <w:rPr>
          <w:rFonts w:ascii="Times New Roman" w:hAnsi="Times New Roman" w:cs="Times New Roman"/>
        </w:rPr>
        <w:fldChar w:fldCharType="end"/>
      </w:r>
      <w:r>
        <w:rPr>
          <w:rFonts w:ascii="Times New Roman" w:hAnsi="Times New Roman" w:cs="Times New Roman"/>
        </w:rPr>
        <w:t xml:space="preserve">. </w:t>
      </w:r>
      <w:r w:rsidR="00C83C31">
        <w:rPr>
          <w:rFonts w:ascii="Times New Roman" w:hAnsi="Times New Roman" w:cs="Times New Roman"/>
        </w:rPr>
        <w:t>T</w:t>
      </w:r>
      <w:r w:rsidRPr="00CF45A6">
        <w:rPr>
          <w:rFonts w:ascii="Times New Roman" w:hAnsi="Times New Roman" w:cs="Times New Roman"/>
        </w:rPr>
        <w:t>he stoichiometric decomposition of [N</w:t>
      </w:r>
      <w:proofErr w:type="gramStart"/>
      <w:r w:rsidRPr="00CF45A6">
        <w:rPr>
          <w:rFonts w:ascii="Times New Roman" w:hAnsi="Times New Roman" w:cs="Times New Roman"/>
          <w:vertAlign w:val="subscript"/>
        </w:rPr>
        <w:t>1118</w:t>
      </w:r>
      <w:r w:rsidRPr="00CF45A6">
        <w:rPr>
          <w:rFonts w:ascii="Times New Roman" w:hAnsi="Times New Roman" w:cs="Times New Roman"/>
        </w:rPr>
        <w:t>][</w:t>
      </w:r>
      <w:proofErr w:type="gramEnd"/>
      <w:r w:rsidRPr="00CF45A6">
        <w:rPr>
          <w:rFonts w:ascii="Times New Roman" w:hAnsi="Times New Roman" w:cs="Times New Roman"/>
        </w:rPr>
        <w:t>BOB] and [N</w:t>
      </w:r>
      <w:r w:rsidRPr="00CF45A6">
        <w:rPr>
          <w:rFonts w:ascii="Times New Roman" w:hAnsi="Times New Roman" w:cs="Times New Roman"/>
          <w:vertAlign w:val="subscript"/>
        </w:rPr>
        <w:t>2226</w:t>
      </w:r>
      <w:r w:rsidRPr="00CF45A6">
        <w:rPr>
          <w:rFonts w:ascii="Times New Roman" w:hAnsi="Times New Roman" w:cs="Times New Roman"/>
        </w:rPr>
        <w:t xml:space="preserve">][BOB] </w:t>
      </w:r>
      <w:r w:rsidR="00C83C31">
        <w:rPr>
          <w:rFonts w:ascii="Times New Roman" w:hAnsi="Times New Roman" w:cs="Times New Roman"/>
        </w:rPr>
        <w:t xml:space="preserve">with methanol </w:t>
      </w:r>
      <w:r w:rsidRPr="00CF45A6">
        <w:rPr>
          <w:rFonts w:ascii="Times New Roman" w:hAnsi="Times New Roman" w:cs="Times New Roman"/>
        </w:rPr>
        <w:t>yield</w:t>
      </w:r>
      <w:r>
        <w:rPr>
          <w:rFonts w:ascii="Times New Roman" w:hAnsi="Times New Roman" w:cs="Times New Roman"/>
        </w:rPr>
        <w:t>s</w:t>
      </w:r>
      <w:r w:rsidRPr="00CF45A6">
        <w:rPr>
          <w:rFonts w:ascii="Times New Roman" w:hAnsi="Times New Roman" w:cs="Times New Roman"/>
        </w:rPr>
        <w:t xml:space="preserve"> </w:t>
      </w:r>
      <w:r>
        <w:rPr>
          <w:rFonts w:ascii="Times New Roman" w:hAnsi="Times New Roman" w:cs="Times New Roman"/>
        </w:rPr>
        <w:t xml:space="preserve">a water content of </w:t>
      </w:r>
      <w:r w:rsidRPr="00CF45A6">
        <w:rPr>
          <w:rFonts w:ascii="Times New Roman" w:hAnsi="Times New Roman" w:cs="Times New Roman"/>
        </w:rPr>
        <w:t>5.02 wt</w:t>
      </w:r>
      <w:r>
        <w:rPr>
          <w:rFonts w:ascii="Times New Roman" w:hAnsi="Times New Roman" w:cs="Times New Roman"/>
        </w:rPr>
        <w:t>.</w:t>
      </w:r>
      <w:r w:rsidRPr="00CF45A6">
        <w:rPr>
          <w:rFonts w:ascii="Times New Roman" w:hAnsi="Times New Roman" w:cs="Times New Roman"/>
        </w:rPr>
        <w:t>% and 4.83 wt</w:t>
      </w:r>
      <w:r>
        <w:rPr>
          <w:rFonts w:ascii="Times New Roman" w:hAnsi="Times New Roman" w:cs="Times New Roman"/>
        </w:rPr>
        <w:t>.</w:t>
      </w:r>
      <w:r w:rsidRPr="00CF45A6">
        <w:rPr>
          <w:rFonts w:ascii="Times New Roman" w:hAnsi="Times New Roman" w:cs="Times New Roman"/>
        </w:rPr>
        <w:t xml:space="preserve">%, respectively, </w:t>
      </w:r>
      <w:r>
        <w:rPr>
          <w:rFonts w:ascii="Times New Roman" w:hAnsi="Times New Roman" w:cs="Times New Roman"/>
        </w:rPr>
        <w:t xml:space="preserve">which is </w:t>
      </w:r>
      <w:r w:rsidR="00465668">
        <w:rPr>
          <w:rFonts w:ascii="Times New Roman" w:hAnsi="Times New Roman" w:cs="Times New Roman"/>
        </w:rPr>
        <w:t>close to</w:t>
      </w:r>
      <w:r w:rsidRPr="00CF45A6">
        <w:rPr>
          <w:rFonts w:ascii="Times New Roman" w:hAnsi="Times New Roman" w:cs="Times New Roman"/>
        </w:rPr>
        <w:t xml:space="preserve"> the values obtained with KF titration. In lieu of coulometric measurements, </w:t>
      </w:r>
      <w:r w:rsidRPr="00CF45A6">
        <w:rPr>
          <w:rFonts w:ascii="Times New Roman" w:hAnsi="Times New Roman" w:cs="Times New Roman"/>
          <w:vertAlign w:val="superscript"/>
        </w:rPr>
        <w:t>1</w:t>
      </w:r>
      <w:r w:rsidRPr="00CF45A6">
        <w:rPr>
          <w:rFonts w:ascii="Times New Roman" w:hAnsi="Times New Roman" w:cs="Times New Roman"/>
        </w:rPr>
        <w:t xml:space="preserve">H NMR </w:t>
      </w:r>
      <w:r w:rsidR="009E0370">
        <w:rPr>
          <w:rFonts w:ascii="Times New Roman" w:hAnsi="Times New Roman" w:cs="Times New Roman"/>
        </w:rPr>
        <w:t xml:space="preserve">spectroscopy </w:t>
      </w:r>
      <w:r w:rsidRPr="00CF45A6">
        <w:rPr>
          <w:rFonts w:ascii="Times New Roman" w:hAnsi="Times New Roman" w:cs="Times New Roman"/>
        </w:rPr>
        <w:t>was used to estimate the water content of the as-synthesized orthoborate ILs</w:t>
      </w:r>
      <w:r w:rsidR="009E0370">
        <w:rPr>
          <w:rFonts w:ascii="Times New Roman" w:hAnsi="Times New Roman" w:cs="Times New Roman"/>
        </w:rPr>
        <w:t>, which was found to be 6732±335 ppm, 7988±395 ppm, and 504±25 ppm for [N</w:t>
      </w:r>
      <w:proofErr w:type="gramStart"/>
      <w:r w:rsidR="009E0370" w:rsidRPr="005B650E">
        <w:rPr>
          <w:rFonts w:ascii="Times New Roman" w:hAnsi="Times New Roman" w:cs="Times New Roman"/>
          <w:vertAlign w:val="subscript"/>
        </w:rPr>
        <w:t>1118</w:t>
      </w:r>
      <w:r w:rsidR="009E0370">
        <w:rPr>
          <w:rFonts w:ascii="Times New Roman" w:hAnsi="Times New Roman" w:cs="Times New Roman"/>
        </w:rPr>
        <w:t>][</w:t>
      </w:r>
      <w:proofErr w:type="gramEnd"/>
      <w:r w:rsidR="009E0370">
        <w:rPr>
          <w:rFonts w:ascii="Times New Roman" w:hAnsi="Times New Roman" w:cs="Times New Roman"/>
        </w:rPr>
        <w:t>BOB], [N</w:t>
      </w:r>
      <w:r w:rsidR="009E0370" w:rsidRPr="005B650E">
        <w:rPr>
          <w:rFonts w:ascii="Times New Roman" w:hAnsi="Times New Roman" w:cs="Times New Roman"/>
          <w:vertAlign w:val="subscript"/>
        </w:rPr>
        <w:t>2226</w:t>
      </w:r>
      <w:r w:rsidR="009E0370">
        <w:rPr>
          <w:rFonts w:ascii="Times New Roman" w:hAnsi="Times New Roman" w:cs="Times New Roman"/>
        </w:rPr>
        <w:t>][BOB], and [N</w:t>
      </w:r>
      <w:r w:rsidR="009E0370" w:rsidRPr="005B650E">
        <w:rPr>
          <w:rFonts w:ascii="Times New Roman" w:hAnsi="Times New Roman" w:cs="Times New Roman"/>
          <w:vertAlign w:val="subscript"/>
        </w:rPr>
        <w:t>1118</w:t>
      </w:r>
      <w:r w:rsidR="009E0370">
        <w:rPr>
          <w:rFonts w:ascii="Times New Roman" w:hAnsi="Times New Roman" w:cs="Times New Roman"/>
        </w:rPr>
        <w:t>][</w:t>
      </w:r>
      <w:proofErr w:type="spellStart"/>
      <w:r w:rsidR="009E0370">
        <w:rPr>
          <w:rFonts w:ascii="Times New Roman" w:hAnsi="Times New Roman" w:cs="Times New Roman"/>
        </w:rPr>
        <w:t>BScB</w:t>
      </w:r>
      <w:proofErr w:type="spellEnd"/>
      <w:r w:rsidR="009E0370">
        <w:rPr>
          <w:rFonts w:ascii="Times New Roman" w:hAnsi="Times New Roman" w:cs="Times New Roman"/>
        </w:rPr>
        <w:t xml:space="preserve">], respectively. </w:t>
      </w:r>
      <w:r w:rsidR="00601E7A">
        <w:rPr>
          <w:rFonts w:ascii="Times New Roman" w:hAnsi="Times New Roman" w:cs="Times New Roman"/>
        </w:rPr>
        <w:t>The water uptake resulting from the exposure of the ILs to air for 1 hour at 353 K indicated a minimal (&lt;10%) change in water content.</w:t>
      </w:r>
    </w:p>
    <w:p w14:paraId="2CF98689" w14:textId="77777777" w:rsidR="009E01E4" w:rsidRPr="009E01E4" w:rsidRDefault="009E01E4" w:rsidP="009E01E4">
      <w:pPr>
        <w:spacing w:after="0" w:line="360" w:lineRule="auto"/>
        <w:ind w:firstLine="720"/>
        <w:jc w:val="both"/>
        <w:rPr>
          <w:rFonts w:ascii="Times New Roman" w:hAnsi="Times New Roman" w:cs="Times New Roman"/>
        </w:rPr>
      </w:pPr>
    </w:p>
    <w:p w14:paraId="18B29FD7" w14:textId="77777777" w:rsidR="00571CBE" w:rsidRDefault="00571CBE">
      <w:pPr>
        <w:rPr>
          <w:rFonts w:ascii="Times New Roman" w:hAnsi="Times New Roman" w:cs="Times New Roman"/>
        </w:rPr>
      </w:pPr>
      <w:r>
        <w:rPr>
          <w:rFonts w:ascii="Times New Roman" w:hAnsi="Times New Roman" w:cs="Times New Roman"/>
        </w:rPr>
        <w:br w:type="page"/>
      </w:r>
    </w:p>
    <w:p w14:paraId="086F4320" w14:textId="77777777" w:rsidR="00DE3566" w:rsidRDefault="00DE3566" w:rsidP="00FC0769">
      <w:pPr>
        <w:keepNext/>
        <w:jc w:val="both"/>
      </w:pPr>
      <w:r>
        <w:rPr>
          <w:rFonts w:ascii="Times New Roman" w:hAnsi="Times New Roman" w:cs="Times New Roman"/>
          <w:b/>
          <w:bCs/>
          <w:noProof/>
        </w:rPr>
        <w:lastRenderedPageBreak/>
        <w:drawing>
          <wp:inline distT="0" distB="0" distL="0" distR="0" wp14:anchorId="0D9FA09B" wp14:editId="154FF900">
            <wp:extent cx="5943600" cy="256667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9">
                      <a:extLst>
                        <a:ext uri="{28A0092B-C50C-407E-A947-70E740481C1C}">
                          <a14:useLocalDpi xmlns:a14="http://schemas.microsoft.com/office/drawing/2010/main" val="0"/>
                        </a:ext>
                      </a:extLst>
                    </a:blip>
                    <a:stretch>
                      <a:fillRect/>
                    </a:stretch>
                  </pic:blipFill>
                  <pic:spPr>
                    <a:xfrm>
                      <a:off x="0" y="0"/>
                      <a:ext cx="5943600" cy="2566670"/>
                    </a:xfrm>
                    <a:prstGeom prst="rect">
                      <a:avLst/>
                    </a:prstGeom>
                  </pic:spPr>
                </pic:pic>
              </a:graphicData>
            </a:graphic>
          </wp:inline>
        </w:drawing>
      </w:r>
    </w:p>
    <w:p w14:paraId="10DB632D" w14:textId="4DA254BC" w:rsidR="00FC0769" w:rsidRPr="00F9421A" w:rsidRDefault="00DE3566" w:rsidP="00B80285">
      <w:pPr>
        <w:pStyle w:val="Caption"/>
        <w:jc w:val="center"/>
        <w:rPr>
          <w:color w:val="auto"/>
        </w:rPr>
      </w:pPr>
      <w:r w:rsidRPr="00F9421A">
        <w:rPr>
          <w:color w:val="auto"/>
        </w:rPr>
        <w:t xml:space="preserve">Figure </w:t>
      </w:r>
      <w:r w:rsidRPr="00F9421A">
        <w:rPr>
          <w:color w:val="auto"/>
        </w:rPr>
        <w:fldChar w:fldCharType="begin"/>
      </w:r>
      <w:r w:rsidRPr="00F9421A">
        <w:rPr>
          <w:color w:val="auto"/>
        </w:rPr>
        <w:instrText xml:space="preserve"> SEQ Figure \* ARABIC </w:instrText>
      </w:r>
      <w:r w:rsidRPr="00F9421A">
        <w:rPr>
          <w:color w:val="auto"/>
        </w:rPr>
        <w:fldChar w:fldCharType="separate"/>
      </w:r>
      <w:r w:rsidR="008F5CC1" w:rsidRPr="00F9421A">
        <w:rPr>
          <w:noProof/>
          <w:color w:val="auto"/>
        </w:rPr>
        <w:t>1</w:t>
      </w:r>
      <w:r w:rsidRPr="00F9421A">
        <w:rPr>
          <w:color w:val="auto"/>
        </w:rPr>
        <w:fldChar w:fldCharType="end"/>
      </w:r>
      <w:r w:rsidRPr="00F9421A">
        <w:rPr>
          <w:color w:val="auto"/>
        </w:rPr>
        <w:t xml:space="preserve">. </w:t>
      </w:r>
      <w:r w:rsidR="00FC0769" w:rsidRPr="00F9421A">
        <w:rPr>
          <w:color w:val="auto"/>
        </w:rPr>
        <w:t>Sche</w:t>
      </w:r>
      <w:r w:rsidR="00C83C31">
        <w:rPr>
          <w:color w:val="auto"/>
        </w:rPr>
        <w:t>matic</w:t>
      </w:r>
      <w:r w:rsidR="00FC0769" w:rsidRPr="00F9421A">
        <w:rPr>
          <w:color w:val="auto"/>
        </w:rPr>
        <w:t xml:space="preserve"> of the synthetic approach to prepare tetraalkylammonium orthoborate ionic liquids.</w:t>
      </w:r>
    </w:p>
    <w:p w14:paraId="18EB0A1F" w14:textId="2A9472BB" w:rsidR="008F5CC1" w:rsidRDefault="008F5CC1">
      <w:pPr>
        <w:rPr>
          <w:rFonts w:ascii="Times New Roman" w:hAnsi="Times New Roman" w:cs="Times New Roman"/>
          <w:b/>
          <w:bCs/>
        </w:rPr>
      </w:pPr>
      <w:r>
        <w:rPr>
          <w:rFonts w:ascii="Times New Roman" w:hAnsi="Times New Roman" w:cs="Times New Roman"/>
          <w:b/>
          <w:bCs/>
        </w:rPr>
        <w:br w:type="page"/>
      </w:r>
    </w:p>
    <w:p w14:paraId="73C71783" w14:textId="77777777" w:rsidR="008F5CC1" w:rsidRDefault="008F5CC1" w:rsidP="008F5CC1">
      <w:pPr>
        <w:keepNext/>
        <w:jc w:val="center"/>
      </w:pPr>
      <w:r>
        <w:rPr>
          <w:rFonts w:ascii="Times New Roman" w:hAnsi="Times New Roman" w:cs="Times New Roman"/>
          <w:b/>
          <w:bCs/>
          <w:noProof/>
        </w:rPr>
        <w:lastRenderedPageBreak/>
        <w:drawing>
          <wp:inline distT="0" distB="0" distL="0" distR="0" wp14:anchorId="091CFB29" wp14:editId="3331EAD8">
            <wp:extent cx="3657433" cy="292373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657433" cy="2923735"/>
                    </a:xfrm>
                    <a:prstGeom prst="rect">
                      <a:avLst/>
                    </a:prstGeom>
                  </pic:spPr>
                </pic:pic>
              </a:graphicData>
            </a:graphic>
          </wp:inline>
        </w:drawing>
      </w:r>
    </w:p>
    <w:p w14:paraId="1C023EB0" w14:textId="49BFDA5F" w:rsidR="00203B06" w:rsidRPr="008F5CC1" w:rsidRDefault="008F5CC1" w:rsidP="008F5CC1">
      <w:pPr>
        <w:pStyle w:val="Caption"/>
        <w:jc w:val="center"/>
        <w:rPr>
          <w:color w:val="auto"/>
        </w:rPr>
      </w:pPr>
      <w:r w:rsidRPr="008F5CC1">
        <w:rPr>
          <w:color w:val="auto"/>
        </w:rPr>
        <w:t xml:space="preserve">Figure </w:t>
      </w:r>
      <w:r w:rsidRPr="008F5CC1">
        <w:rPr>
          <w:color w:val="auto"/>
        </w:rPr>
        <w:fldChar w:fldCharType="begin"/>
      </w:r>
      <w:r w:rsidRPr="008F5CC1">
        <w:rPr>
          <w:color w:val="auto"/>
        </w:rPr>
        <w:instrText xml:space="preserve"> SEQ Figure \* ARABIC </w:instrText>
      </w:r>
      <w:r w:rsidRPr="008F5CC1">
        <w:rPr>
          <w:color w:val="auto"/>
        </w:rPr>
        <w:fldChar w:fldCharType="separate"/>
      </w:r>
      <w:r w:rsidRPr="008F5CC1">
        <w:rPr>
          <w:noProof/>
          <w:color w:val="auto"/>
        </w:rPr>
        <w:t>2</w:t>
      </w:r>
      <w:r w:rsidRPr="008F5CC1">
        <w:rPr>
          <w:color w:val="auto"/>
        </w:rPr>
        <w:fldChar w:fldCharType="end"/>
      </w:r>
      <w:r w:rsidRPr="008F5CC1">
        <w:rPr>
          <w:color w:val="auto"/>
        </w:rPr>
        <w:t xml:space="preserve">. </w:t>
      </w:r>
      <w:r w:rsidR="0052779D">
        <w:rPr>
          <w:color w:val="auto"/>
        </w:rPr>
        <w:t>Viscosity as a function of temperature for tetraalkylammonium orthoborate ILs.</w:t>
      </w:r>
    </w:p>
    <w:p w14:paraId="4806D9C4" w14:textId="49DD0C78" w:rsidR="008F5CC1" w:rsidRPr="008F5CC1" w:rsidRDefault="008F5CC1" w:rsidP="008F5CC1">
      <w:pPr>
        <w:rPr>
          <w:rFonts w:ascii="Times New Roman" w:hAnsi="Times New Roman" w:cs="Times New Roman"/>
        </w:rPr>
      </w:pPr>
    </w:p>
    <w:p w14:paraId="40343062" w14:textId="2D3102CF" w:rsidR="008F5CC1" w:rsidRPr="008F5CC1" w:rsidRDefault="008F5CC1" w:rsidP="008F5CC1">
      <w:pPr>
        <w:rPr>
          <w:rFonts w:ascii="Times New Roman" w:hAnsi="Times New Roman" w:cs="Times New Roman"/>
        </w:rPr>
      </w:pPr>
    </w:p>
    <w:p w14:paraId="4C45858E" w14:textId="46A40A14" w:rsidR="00CF45A6" w:rsidRDefault="00CF45A6">
      <w:pPr>
        <w:rPr>
          <w:rFonts w:ascii="Times New Roman" w:hAnsi="Times New Roman" w:cs="Times New Roman"/>
        </w:rPr>
      </w:pPr>
      <w:r>
        <w:rPr>
          <w:rFonts w:ascii="Times New Roman" w:hAnsi="Times New Roman" w:cs="Times New Roman"/>
        </w:rPr>
        <w:br w:type="page"/>
      </w:r>
    </w:p>
    <w:p w14:paraId="1F5D6916" w14:textId="1C5434C6" w:rsidR="00CF45A6" w:rsidRPr="005723F6" w:rsidRDefault="00CF45A6" w:rsidP="00CF45A6">
      <w:pPr>
        <w:rPr>
          <w:rFonts w:ascii="Times New Roman" w:hAnsi="Times New Roman" w:cs="Times New Roman"/>
          <w:b/>
          <w:bCs/>
        </w:rPr>
      </w:pPr>
      <w:r w:rsidRPr="005723F6">
        <w:rPr>
          <w:rFonts w:ascii="Times New Roman" w:hAnsi="Times New Roman" w:cs="Times New Roman"/>
          <w:b/>
          <w:bCs/>
        </w:rPr>
        <w:lastRenderedPageBreak/>
        <w:t>References</w:t>
      </w:r>
    </w:p>
    <w:p w14:paraId="1AB7E210" w14:textId="09C355B1" w:rsidR="00465668" w:rsidRPr="00465668" w:rsidRDefault="00CF45A6" w:rsidP="00465668">
      <w:pPr>
        <w:widowControl w:val="0"/>
        <w:autoSpaceDE w:val="0"/>
        <w:autoSpaceDN w:val="0"/>
        <w:adjustRightInd w:val="0"/>
        <w:spacing w:after="0" w:line="360" w:lineRule="auto"/>
        <w:ind w:left="640" w:hanging="640"/>
        <w:rPr>
          <w:rFonts w:ascii="Times New Roman" w:hAnsi="Times New Roman" w:cs="Times New Roman"/>
          <w:noProof/>
        </w:rPr>
      </w:pPr>
      <w:r>
        <w:rPr>
          <w:rFonts w:ascii="Times New Roman" w:hAnsi="Times New Roman" w:cs="Times New Roman"/>
        </w:rPr>
        <w:fldChar w:fldCharType="begin" w:fldLock="1"/>
      </w:r>
      <w:r>
        <w:rPr>
          <w:rFonts w:ascii="Times New Roman" w:hAnsi="Times New Roman" w:cs="Times New Roman"/>
        </w:rPr>
        <w:instrText xml:space="preserve">ADDIN Mendeley Bibliography CSL_BIBLIOGRAPHY </w:instrText>
      </w:r>
      <w:r>
        <w:rPr>
          <w:rFonts w:ascii="Times New Roman" w:hAnsi="Times New Roman" w:cs="Times New Roman"/>
        </w:rPr>
        <w:fldChar w:fldCharType="separate"/>
      </w:r>
      <w:r w:rsidR="00465668" w:rsidRPr="00465668">
        <w:rPr>
          <w:rFonts w:ascii="Times New Roman" w:hAnsi="Times New Roman" w:cs="Times New Roman"/>
          <w:noProof/>
        </w:rPr>
        <w:t>[1]</w:t>
      </w:r>
      <w:r w:rsidR="00465668" w:rsidRPr="00465668">
        <w:rPr>
          <w:rFonts w:ascii="Times New Roman" w:hAnsi="Times New Roman" w:cs="Times New Roman"/>
          <w:noProof/>
        </w:rPr>
        <w:tab/>
        <w:t>W. Larsson, J.C. Panitz, A. Cedergren, Interference-free coulometric titration of water in lithium bis(oxalato)borate using Karl Fischer reagents based on N-methylformamide, Talanta. 69 (2006) 276–280. https://doi.org/10.1016/J.TALANTA.2005.10.004.</w:t>
      </w:r>
    </w:p>
    <w:p w14:paraId="44FAD80C" w14:textId="1B684247" w:rsidR="00CF45A6" w:rsidRPr="005B650E" w:rsidRDefault="00CF45A6" w:rsidP="00465668">
      <w:pPr>
        <w:widowControl w:val="0"/>
        <w:autoSpaceDE w:val="0"/>
        <w:autoSpaceDN w:val="0"/>
        <w:adjustRightInd w:val="0"/>
        <w:spacing w:after="0" w:line="360" w:lineRule="auto"/>
        <w:ind w:left="640" w:hanging="640"/>
        <w:rPr>
          <w:rFonts w:ascii="Times New Roman" w:hAnsi="Times New Roman" w:cs="Times New Roman"/>
        </w:rPr>
      </w:pPr>
      <w:r>
        <w:rPr>
          <w:rFonts w:ascii="Times New Roman" w:hAnsi="Times New Roman" w:cs="Times New Roman"/>
        </w:rPr>
        <w:fldChar w:fldCharType="end"/>
      </w:r>
    </w:p>
    <w:p w14:paraId="1DF6C7D8" w14:textId="77777777" w:rsidR="00CF45A6" w:rsidRPr="008F5CC1" w:rsidRDefault="00CF45A6" w:rsidP="008F5CC1">
      <w:pPr>
        <w:rPr>
          <w:rFonts w:ascii="Times New Roman" w:hAnsi="Times New Roman" w:cs="Times New Roman"/>
        </w:rPr>
      </w:pPr>
    </w:p>
    <w:sectPr w:rsidR="00CF45A6" w:rsidRPr="008F5CC1">
      <w:footerReference w:type="even" r:id="rId11"/>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D8C640" w14:textId="77777777" w:rsidR="00390C01" w:rsidRDefault="00390C01" w:rsidP="007C17DB">
      <w:pPr>
        <w:spacing w:after="0" w:line="240" w:lineRule="auto"/>
      </w:pPr>
      <w:r>
        <w:separator/>
      </w:r>
    </w:p>
  </w:endnote>
  <w:endnote w:type="continuationSeparator" w:id="0">
    <w:p w14:paraId="3C3EFCF1" w14:textId="77777777" w:rsidR="00390C01" w:rsidRDefault="00390C01" w:rsidP="007C17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no Pro">
    <w:altName w:val="Times New Roman"/>
    <w:panose1 w:val="020B0604020202020204"/>
    <w:charset w:val="00"/>
    <w:family w:val="roman"/>
    <w:notTrueType/>
    <w:pitch w:val="variable"/>
    <w:sig w:usb0="60000287" w:usb1="00000001" w:usb2="00000000" w:usb3="00000000" w:csb0="0000019F" w:csb1="00000000"/>
  </w:font>
  <w:font w:name="MS Shell Dlg 2">
    <w:altName w:val="Sylfaen"/>
    <w:panose1 w:val="020B060402020202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395703188"/>
      <w:docPartObj>
        <w:docPartGallery w:val="Page Numbers (Bottom of Page)"/>
        <w:docPartUnique/>
      </w:docPartObj>
    </w:sdtPr>
    <w:sdtContent>
      <w:p w14:paraId="37953FE3" w14:textId="3BB45B66" w:rsidR="000F1ECC" w:rsidRDefault="000F1ECC" w:rsidP="000F1ECC">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7</w:t>
        </w:r>
        <w:r>
          <w:rPr>
            <w:rStyle w:val="PageNumber"/>
          </w:rPr>
          <w:fldChar w:fldCharType="end"/>
        </w:r>
      </w:p>
    </w:sdtContent>
  </w:sdt>
  <w:p w14:paraId="2A526FBC" w14:textId="77777777" w:rsidR="000F1ECC" w:rsidRDefault="000F1EC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Fonts w:ascii="Times New Roman" w:hAnsi="Times New Roman" w:cs="Times New Roman"/>
      </w:rPr>
      <w:id w:val="1729951895"/>
      <w:docPartObj>
        <w:docPartGallery w:val="Page Numbers (Bottom of Page)"/>
        <w:docPartUnique/>
      </w:docPartObj>
    </w:sdtPr>
    <w:sdtContent>
      <w:p w14:paraId="2A26F836" w14:textId="08C72B62" w:rsidR="000F1ECC" w:rsidRPr="007C17DB" w:rsidRDefault="000F1ECC" w:rsidP="000F1ECC">
        <w:pPr>
          <w:pStyle w:val="Footer"/>
          <w:framePr w:wrap="none" w:vAnchor="text" w:hAnchor="margin" w:xAlign="center" w:y="1"/>
          <w:rPr>
            <w:rStyle w:val="PageNumber"/>
            <w:rFonts w:ascii="Times New Roman" w:hAnsi="Times New Roman" w:cs="Times New Roman"/>
          </w:rPr>
        </w:pPr>
        <w:r w:rsidRPr="007C17DB">
          <w:rPr>
            <w:rStyle w:val="PageNumber"/>
            <w:rFonts w:ascii="Times New Roman" w:hAnsi="Times New Roman" w:cs="Times New Roman"/>
          </w:rPr>
          <w:fldChar w:fldCharType="begin"/>
        </w:r>
        <w:r w:rsidRPr="007C17DB">
          <w:rPr>
            <w:rStyle w:val="PageNumber"/>
            <w:rFonts w:ascii="Times New Roman" w:hAnsi="Times New Roman" w:cs="Times New Roman"/>
          </w:rPr>
          <w:instrText xml:space="preserve"> PAGE </w:instrText>
        </w:r>
        <w:r w:rsidRPr="007C17DB">
          <w:rPr>
            <w:rStyle w:val="PageNumber"/>
            <w:rFonts w:ascii="Times New Roman" w:hAnsi="Times New Roman" w:cs="Times New Roman"/>
          </w:rPr>
          <w:fldChar w:fldCharType="separate"/>
        </w:r>
        <w:r w:rsidR="00ED2438">
          <w:rPr>
            <w:rStyle w:val="PageNumber"/>
            <w:rFonts w:ascii="Times New Roman" w:hAnsi="Times New Roman" w:cs="Times New Roman"/>
            <w:noProof/>
          </w:rPr>
          <w:t>1</w:t>
        </w:r>
        <w:r w:rsidRPr="007C17DB">
          <w:rPr>
            <w:rStyle w:val="PageNumber"/>
            <w:rFonts w:ascii="Times New Roman" w:hAnsi="Times New Roman" w:cs="Times New Roman"/>
          </w:rPr>
          <w:fldChar w:fldCharType="end"/>
        </w:r>
      </w:p>
    </w:sdtContent>
  </w:sdt>
  <w:p w14:paraId="1AEA50B5" w14:textId="77777777" w:rsidR="000F1ECC" w:rsidRDefault="000F1EC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7725BC" w14:textId="77777777" w:rsidR="00390C01" w:rsidRDefault="00390C01" w:rsidP="007C17DB">
      <w:pPr>
        <w:spacing w:after="0" w:line="240" w:lineRule="auto"/>
      </w:pPr>
      <w:r>
        <w:separator/>
      </w:r>
    </w:p>
  </w:footnote>
  <w:footnote w:type="continuationSeparator" w:id="0">
    <w:p w14:paraId="063F5EFE" w14:textId="77777777" w:rsidR="00390C01" w:rsidRDefault="00390C01" w:rsidP="007C17D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4D184B"/>
    <w:multiLevelType w:val="multilevel"/>
    <w:tmpl w:val="2E18CD64"/>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 w15:restartNumberingAfterBreak="0">
    <w:nsid w:val="1B8444FB"/>
    <w:multiLevelType w:val="multilevel"/>
    <w:tmpl w:val="DA185C22"/>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15:restartNumberingAfterBreak="0">
    <w:nsid w:val="1E57388D"/>
    <w:multiLevelType w:val="multilevel"/>
    <w:tmpl w:val="5512049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2EEB2DDB"/>
    <w:multiLevelType w:val="hybridMultilevel"/>
    <w:tmpl w:val="6898E65C"/>
    <w:lvl w:ilvl="0" w:tplc="ED9ACA04">
      <w:start w:val="1"/>
      <w:numFmt w:val="decimal"/>
      <w:lvlText w:val="%1."/>
      <w:lvlJc w:val="left"/>
      <w:pPr>
        <w:ind w:left="720" w:hanging="360"/>
      </w:pPr>
      <w:rPr>
        <w:rFonts w:hint="default"/>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EE04928"/>
    <w:multiLevelType w:val="multilevel"/>
    <w:tmpl w:val="5512049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45C25F3C"/>
    <w:multiLevelType w:val="multilevel"/>
    <w:tmpl w:val="E1340A06"/>
    <w:styleLink w:val="CurrentList3"/>
    <w:lvl w:ilvl="0">
      <w:start w:val="2"/>
      <w:numFmt w:val="decimal"/>
      <w:lvlText w:val="%1"/>
      <w:lvlJc w:val="left"/>
      <w:pPr>
        <w:ind w:left="360" w:hanging="360"/>
      </w:pPr>
      <w:rPr>
        <w:rFonts w:hint="default"/>
      </w:rPr>
    </w:lvl>
    <w:lvl w:ilv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4ABE1A0A"/>
    <w:multiLevelType w:val="multilevel"/>
    <w:tmpl w:val="43C42ABE"/>
    <w:styleLink w:val="CurrentList1"/>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4E013D19"/>
    <w:multiLevelType w:val="multilevel"/>
    <w:tmpl w:val="DA185C22"/>
    <w:styleLink w:val="CurrentList4"/>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 w15:restartNumberingAfterBreak="0">
    <w:nsid w:val="514578BC"/>
    <w:multiLevelType w:val="hybridMultilevel"/>
    <w:tmpl w:val="4D9CDD1A"/>
    <w:lvl w:ilvl="0" w:tplc="B396268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6066E98"/>
    <w:multiLevelType w:val="multilevel"/>
    <w:tmpl w:val="E1340A06"/>
    <w:styleLink w:val="CurrentList2"/>
    <w:lvl w:ilvl="0">
      <w:start w:val="2"/>
      <w:numFmt w:val="decimal"/>
      <w:lvlText w:val="%1"/>
      <w:lvlJc w:val="left"/>
      <w:pPr>
        <w:ind w:left="360" w:hanging="360"/>
      </w:pPr>
      <w:rPr>
        <w:rFonts w:hint="default"/>
      </w:rPr>
    </w:lvl>
    <w:lvl w:ilv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15:restartNumberingAfterBreak="0">
    <w:nsid w:val="5B117594"/>
    <w:multiLevelType w:val="multilevel"/>
    <w:tmpl w:val="7EA4BF46"/>
    <w:styleLink w:val="CurrentList5"/>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1" w15:restartNumberingAfterBreak="0">
    <w:nsid w:val="5D387CE9"/>
    <w:multiLevelType w:val="multilevel"/>
    <w:tmpl w:val="AAB8F7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9CE4B47"/>
    <w:multiLevelType w:val="multilevel"/>
    <w:tmpl w:val="2E18CD64"/>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3" w15:restartNumberingAfterBreak="0">
    <w:nsid w:val="6DE06C6D"/>
    <w:multiLevelType w:val="multilevel"/>
    <w:tmpl w:val="099C11DE"/>
    <w:lvl w:ilvl="0">
      <w:start w:val="1"/>
      <w:numFmt w:val="decimal"/>
      <w:lvlText w:val="%1."/>
      <w:lvlJc w:val="left"/>
      <w:pPr>
        <w:ind w:left="360" w:hanging="360"/>
      </w:pPr>
      <w:rPr>
        <w:rFonts w:hint="default"/>
        <w:b/>
      </w:rPr>
    </w:lvl>
    <w:lvl w:ilvl="1">
      <w:start w:val="1"/>
      <w:numFmt w:val="decimal"/>
      <w:lvlText w:val="%1.%2."/>
      <w:lvlJc w:val="left"/>
      <w:pPr>
        <w:ind w:left="792" w:hanging="432"/>
      </w:pPr>
      <w:rPr>
        <w:rFonts w:hint="default"/>
        <w:b/>
        <w:i w:val="0"/>
      </w:rPr>
    </w:lvl>
    <w:lvl w:ilvl="2">
      <w:start w:val="1"/>
      <w:numFmt w:val="decimal"/>
      <w:lvlText w:val="%1.%2.%3."/>
      <w:lvlJc w:val="left"/>
      <w:pPr>
        <w:ind w:left="1224" w:hanging="504"/>
      </w:pPr>
      <w:rPr>
        <w:rFonts w:hint="default"/>
        <w:b/>
        <w:i/>
      </w:rPr>
    </w:lvl>
    <w:lvl w:ilvl="3">
      <w:start w:val="1"/>
      <w:numFmt w:val="decimal"/>
      <w:lvlText w:val="%1.%2.%3.%4."/>
      <w:lvlJc w:val="left"/>
      <w:pPr>
        <w:ind w:left="1728" w:hanging="648"/>
      </w:pPr>
      <w:rPr>
        <w:rFonts w:hint="default"/>
        <w:i/>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 w15:restartNumberingAfterBreak="0">
    <w:nsid w:val="7B816841"/>
    <w:multiLevelType w:val="hybridMultilevel"/>
    <w:tmpl w:val="BFAA79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CCE4B3B"/>
    <w:multiLevelType w:val="hybridMultilevel"/>
    <w:tmpl w:val="6E74D22A"/>
    <w:lvl w:ilvl="0" w:tplc="184C87B4">
      <w:start w:val="1"/>
      <w:numFmt w:val="lowerLetter"/>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13011599">
    <w:abstractNumId w:val="0"/>
  </w:num>
  <w:num w:numId="2" w16cid:durableId="1324354869">
    <w:abstractNumId w:val="13"/>
  </w:num>
  <w:num w:numId="3" w16cid:durableId="830559623">
    <w:abstractNumId w:val="8"/>
  </w:num>
  <w:num w:numId="4" w16cid:durableId="102114897">
    <w:abstractNumId w:val="1"/>
  </w:num>
  <w:num w:numId="5" w16cid:durableId="1647779430">
    <w:abstractNumId w:val="6"/>
  </w:num>
  <w:num w:numId="6" w16cid:durableId="1191383507">
    <w:abstractNumId w:val="9"/>
  </w:num>
  <w:num w:numId="7" w16cid:durableId="268203222">
    <w:abstractNumId w:val="5"/>
  </w:num>
  <w:num w:numId="8" w16cid:durableId="77874690">
    <w:abstractNumId w:val="12"/>
  </w:num>
  <w:num w:numId="9" w16cid:durableId="744185009">
    <w:abstractNumId w:val="11"/>
  </w:num>
  <w:num w:numId="10" w16cid:durableId="1196965015">
    <w:abstractNumId w:val="14"/>
  </w:num>
  <w:num w:numId="11" w16cid:durableId="1039428961">
    <w:abstractNumId w:val="2"/>
  </w:num>
  <w:num w:numId="12" w16cid:durableId="723915423">
    <w:abstractNumId w:val="7"/>
  </w:num>
  <w:num w:numId="13" w16cid:durableId="2046367081">
    <w:abstractNumId w:val="10"/>
  </w:num>
  <w:num w:numId="14" w16cid:durableId="1312560703">
    <w:abstractNumId w:val="4"/>
  </w:num>
  <w:num w:numId="15" w16cid:durableId="78137968">
    <w:abstractNumId w:val="3"/>
  </w:num>
  <w:num w:numId="16" w16cid:durableId="369300492">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7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Layout" w:val="&lt;ENLayout&gt;&lt;Style&gt;Carbon&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tvvsvt900vard5estep5e2fa5ar295w09a5z&quot;&gt;PostDoc-Converted&lt;record-ids&gt;&lt;item&gt;497&lt;/item&gt;&lt;item&gt;1325&lt;/item&gt;&lt;item&gt;1935&lt;/item&gt;&lt;item&gt;1936&lt;/item&gt;&lt;item&gt;1949&lt;/item&gt;&lt;item&gt;1951&lt;/item&gt;&lt;item&gt;2167&lt;/item&gt;&lt;item&gt;2231&lt;/item&gt;&lt;item&gt;2233&lt;/item&gt;&lt;item&gt;2573&lt;/item&gt;&lt;item&gt;2686&lt;/item&gt;&lt;item&gt;3580&lt;/item&gt;&lt;item&gt;3705&lt;/item&gt;&lt;item&gt;3719&lt;/item&gt;&lt;item&gt;3948&lt;/item&gt;&lt;item&gt;3964&lt;/item&gt;&lt;item&gt;4006&lt;/item&gt;&lt;item&gt;4010&lt;/item&gt;&lt;item&gt;4032&lt;/item&gt;&lt;item&gt;4910&lt;/item&gt;&lt;item&gt;5272&lt;/item&gt;&lt;item&gt;6090&lt;/item&gt;&lt;item&gt;6098&lt;/item&gt;&lt;item&gt;6100&lt;/item&gt;&lt;item&gt;7157&lt;/item&gt;&lt;item&gt;7481&lt;/item&gt;&lt;item&gt;7791&lt;/item&gt;&lt;/record-ids&gt;&lt;/item&gt;&lt;/Libraries&gt;"/>
  </w:docVars>
  <w:rsids>
    <w:rsidRoot w:val="00DD2389"/>
    <w:rsid w:val="00000178"/>
    <w:rsid w:val="00001728"/>
    <w:rsid w:val="00001E69"/>
    <w:rsid w:val="00002584"/>
    <w:rsid w:val="00002FB1"/>
    <w:rsid w:val="00004D01"/>
    <w:rsid w:val="00004E6B"/>
    <w:rsid w:val="0000541D"/>
    <w:rsid w:val="000108BA"/>
    <w:rsid w:val="00010F5A"/>
    <w:rsid w:val="0001256D"/>
    <w:rsid w:val="000137A4"/>
    <w:rsid w:val="00015666"/>
    <w:rsid w:val="00015D06"/>
    <w:rsid w:val="00016DA5"/>
    <w:rsid w:val="0002131A"/>
    <w:rsid w:val="00021991"/>
    <w:rsid w:val="00022E2E"/>
    <w:rsid w:val="00025F0D"/>
    <w:rsid w:val="00026409"/>
    <w:rsid w:val="000271FD"/>
    <w:rsid w:val="00030470"/>
    <w:rsid w:val="000319E6"/>
    <w:rsid w:val="00031C65"/>
    <w:rsid w:val="00031D62"/>
    <w:rsid w:val="00032FE1"/>
    <w:rsid w:val="00033CF9"/>
    <w:rsid w:val="00035178"/>
    <w:rsid w:val="00035A06"/>
    <w:rsid w:val="00036B74"/>
    <w:rsid w:val="0004243A"/>
    <w:rsid w:val="00042797"/>
    <w:rsid w:val="000429EE"/>
    <w:rsid w:val="00043183"/>
    <w:rsid w:val="000431B8"/>
    <w:rsid w:val="0004331C"/>
    <w:rsid w:val="00044F03"/>
    <w:rsid w:val="00045814"/>
    <w:rsid w:val="00046849"/>
    <w:rsid w:val="00047052"/>
    <w:rsid w:val="00047798"/>
    <w:rsid w:val="00051750"/>
    <w:rsid w:val="00053512"/>
    <w:rsid w:val="00053AFB"/>
    <w:rsid w:val="0005616A"/>
    <w:rsid w:val="0005654B"/>
    <w:rsid w:val="0006019D"/>
    <w:rsid w:val="000604FF"/>
    <w:rsid w:val="000616C5"/>
    <w:rsid w:val="00061B33"/>
    <w:rsid w:val="00061D47"/>
    <w:rsid w:val="00062F57"/>
    <w:rsid w:val="00063013"/>
    <w:rsid w:val="00063805"/>
    <w:rsid w:val="00067387"/>
    <w:rsid w:val="000705DD"/>
    <w:rsid w:val="0007279D"/>
    <w:rsid w:val="00073F07"/>
    <w:rsid w:val="00075EE2"/>
    <w:rsid w:val="00080200"/>
    <w:rsid w:val="0008174A"/>
    <w:rsid w:val="00082AEA"/>
    <w:rsid w:val="000833B3"/>
    <w:rsid w:val="000859B7"/>
    <w:rsid w:val="0009243B"/>
    <w:rsid w:val="00095BD9"/>
    <w:rsid w:val="00095EC7"/>
    <w:rsid w:val="00096283"/>
    <w:rsid w:val="00096288"/>
    <w:rsid w:val="00097C65"/>
    <w:rsid w:val="000A0DFB"/>
    <w:rsid w:val="000A1120"/>
    <w:rsid w:val="000A3439"/>
    <w:rsid w:val="000A3DCC"/>
    <w:rsid w:val="000A52C1"/>
    <w:rsid w:val="000A7B61"/>
    <w:rsid w:val="000B0533"/>
    <w:rsid w:val="000B0B8B"/>
    <w:rsid w:val="000B153D"/>
    <w:rsid w:val="000B2C32"/>
    <w:rsid w:val="000B4BAC"/>
    <w:rsid w:val="000B73E5"/>
    <w:rsid w:val="000C21C5"/>
    <w:rsid w:val="000C40BE"/>
    <w:rsid w:val="000C413E"/>
    <w:rsid w:val="000C55A7"/>
    <w:rsid w:val="000C6183"/>
    <w:rsid w:val="000C61D4"/>
    <w:rsid w:val="000C680C"/>
    <w:rsid w:val="000D08E2"/>
    <w:rsid w:val="000D1085"/>
    <w:rsid w:val="000D58EE"/>
    <w:rsid w:val="000D613A"/>
    <w:rsid w:val="000D622E"/>
    <w:rsid w:val="000D6637"/>
    <w:rsid w:val="000E07BC"/>
    <w:rsid w:val="000E3926"/>
    <w:rsid w:val="000E785A"/>
    <w:rsid w:val="000E79B2"/>
    <w:rsid w:val="000F0CD2"/>
    <w:rsid w:val="000F1CE6"/>
    <w:rsid w:val="000F1ECC"/>
    <w:rsid w:val="000F2A7D"/>
    <w:rsid w:val="00100825"/>
    <w:rsid w:val="00102D26"/>
    <w:rsid w:val="00103570"/>
    <w:rsid w:val="0010413E"/>
    <w:rsid w:val="00104CEC"/>
    <w:rsid w:val="00105C27"/>
    <w:rsid w:val="00105C2C"/>
    <w:rsid w:val="0010642A"/>
    <w:rsid w:val="00111CCF"/>
    <w:rsid w:val="0011531B"/>
    <w:rsid w:val="00116CE3"/>
    <w:rsid w:val="00120A21"/>
    <w:rsid w:val="0012112A"/>
    <w:rsid w:val="00122C6F"/>
    <w:rsid w:val="00123C60"/>
    <w:rsid w:val="0012418A"/>
    <w:rsid w:val="001255AA"/>
    <w:rsid w:val="00127DDD"/>
    <w:rsid w:val="00130352"/>
    <w:rsid w:val="001320D2"/>
    <w:rsid w:val="00133ADA"/>
    <w:rsid w:val="0013535F"/>
    <w:rsid w:val="00137178"/>
    <w:rsid w:val="00137C2C"/>
    <w:rsid w:val="0014219F"/>
    <w:rsid w:val="001426A3"/>
    <w:rsid w:val="00143A89"/>
    <w:rsid w:val="00146994"/>
    <w:rsid w:val="001513D2"/>
    <w:rsid w:val="00151F34"/>
    <w:rsid w:val="00154DED"/>
    <w:rsid w:val="00156B63"/>
    <w:rsid w:val="00157C82"/>
    <w:rsid w:val="001608DC"/>
    <w:rsid w:val="001619BD"/>
    <w:rsid w:val="0016248B"/>
    <w:rsid w:val="00162CF5"/>
    <w:rsid w:val="00163C91"/>
    <w:rsid w:val="00163FA1"/>
    <w:rsid w:val="001645C1"/>
    <w:rsid w:val="001665CF"/>
    <w:rsid w:val="00171542"/>
    <w:rsid w:val="001721BB"/>
    <w:rsid w:val="0017296E"/>
    <w:rsid w:val="00172A30"/>
    <w:rsid w:val="00174069"/>
    <w:rsid w:val="00174B04"/>
    <w:rsid w:val="00175CD4"/>
    <w:rsid w:val="0017693E"/>
    <w:rsid w:val="00184367"/>
    <w:rsid w:val="001843AD"/>
    <w:rsid w:val="001850F6"/>
    <w:rsid w:val="00187DFE"/>
    <w:rsid w:val="001906F8"/>
    <w:rsid w:val="00190F2D"/>
    <w:rsid w:val="00192E02"/>
    <w:rsid w:val="0019330C"/>
    <w:rsid w:val="00194EFC"/>
    <w:rsid w:val="00194FA0"/>
    <w:rsid w:val="00194FC8"/>
    <w:rsid w:val="00195031"/>
    <w:rsid w:val="0019562B"/>
    <w:rsid w:val="00197461"/>
    <w:rsid w:val="001A0951"/>
    <w:rsid w:val="001A2580"/>
    <w:rsid w:val="001A4EA3"/>
    <w:rsid w:val="001A556C"/>
    <w:rsid w:val="001A6BC1"/>
    <w:rsid w:val="001B07D6"/>
    <w:rsid w:val="001B1889"/>
    <w:rsid w:val="001B427E"/>
    <w:rsid w:val="001B4DC8"/>
    <w:rsid w:val="001B612E"/>
    <w:rsid w:val="001B6D2C"/>
    <w:rsid w:val="001C0A3B"/>
    <w:rsid w:val="001C124B"/>
    <w:rsid w:val="001C2389"/>
    <w:rsid w:val="001C6293"/>
    <w:rsid w:val="001D0984"/>
    <w:rsid w:val="001D2310"/>
    <w:rsid w:val="001D419E"/>
    <w:rsid w:val="001D4B6E"/>
    <w:rsid w:val="001D66FF"/>
    <w:rsid w:val="001D6AAB"/>
    <w:rsid w:val="001D7BA9"/>
    <w:rsid w:val="001D7DEA"/>
    <w:rsid w:val="001E2678"/>
    <w:rsid w:val="001E2B7B"/>
    <w:rsid w:val="001E481E"/>
    <w:rsid w:val="001E4D50"/>
    <w:rsid w:val="001E5CD9"/>
    <w:rsid w:val="001E71CE"/>
    <w:rsid w:val="001F1309"/>
    <w:rsid w:val="001F1562"/>
    <w:rsid w:val="001F16A7"/>
    <w:rsid w:val="001F4B41"/>
    <w:rsid w:val="001F4D05"/>
    <w:rsid w:val="001F5DC1"/>
    <w:rsid w:val="001F6822"/>
    <w:rsid w:val="001F7E2C"/>
    <w:rsid w:val="00200B9D"/>
    <w:rsid w:val="002010C5"/>
    <w:rsid w:val="00201BD0"/>
    <w:rsid w:val="00202801"/>
    <w:rsid w:val="00203B06"/>
    <w:rsid w:val="002047E3"/>
    <w:rsid w:val="00205938"/>
    <w:rsid w:val="00205D2E"/>
    <w:rsid w:val="00206CDB"/>
    <w:rsid w:val="00206D9B"/>
    <w:rsid w:val="002104DF"/>
    <w:rsid w:val="00214412"/>
    <w:rsid w:val="00214F99"/>
    <w:rsid w:val="002178D5"/>
    <w:rsid w:val="002208F0"/>
    <w:rsid w:val="00221279"/>
    <w:rsid w:val="00222786"/>
    <w:rsid w:val="00223B2B"/>
    <w:rsid w:val="00225267"/>
    <w:rsid w:val="00226163"/>
    <w:rsid w:val="002308FF"/>
    <w:rsid w:val="00237181"/>
    <w:rsid w:val="00240161"/>
    <w:rsid w:val="00240359"/>
    <w:rsid w:val="00250E37"/>
    <w:rsid w:val="00252BAD"/>
    <w:rsid w:val="00254DC2"/>
    <w:rsid w:val="002557C8"/>
    <w:rsid w:val="002560A0"/>
    <w:rsid w:val="00260011"/>
    <w:rsid w:val="00260B25"/>
    <w:rsid w:val="00260F5A"/>
    <w:rsid w:val="00261755"/>
    <w:rsid w:val="00263C82"/>
    <w:rsid w:val="00266766"/>
    <w:rsid w:val="00267271"/>
    <w:rsid w:val="002677EA"/>
    <w:rsid w:val="002701BA"/>
    <w:rsid w:val="00270711"/>
    <w:rsid w:val="00270D91"/>
    <w:rsid w:val="00271568"/>
    <w:rsid w:val="0027394B"/>
    <w:rsid w:val="002772B8"/>
    <w:rsid w:val="0027733E"/>
    <w:rsid w:val="002806B6"/>
    <w:rsid w:val="002812BA"/>
    <w:rsid w:val="00283493"/>
    <w:rsid w:val="00285029"/>
    <w:rsid w:val="00285744"/>
    <w:rsid w:val="0028622D"/>
    <w:rsid w:val="00291C37"/>
    <w:rsid w:val="00293369"/>
    <w:rsid w:val="0029443A"/>
    <w:rsid w:val="002958DB"/>
    <w:rsid w:val="00295D6C"/>
    <w:rsid w:val="00296A12"/>
    <w:rsid w:val="00297508"/>
    <w:rsid w:val="002A094C"/>
    <w:rsid w:val="002A49E9"/>
    <w:rsid w:val="002A546A"/>
    <w:rsid w:val="002A57CF"/>
    <w:rsid w:val="002B0728"/>
    <w:rsid w:val="002B1599"/>
    <w:rsid w:val="002B1720"/>
    <w:rsid w:val="002B1F4A"/>
    <w:rsid w:val="002B306A"/>
    <w:rsid w:val="002B7A0F"/>
    <w:rsid w:val="002C0DFE"/>
    <w:rsid w:val="002C0F02"/>
    <w:rsid w:val="002C1589"/>
    <w:rsid w:val="002C2A43"/>
    <w:rsid w:val="002C3610"/>
    <w:rsid w:val="002C3F6F"/>
    <w:rsid w:val="002C565B"/>
    <w:rsid w:val="002C591B"/>
    <w:rsid w:val="002C5F02"/>
    <w:rsid w:val="002C685F"/>
    <w:rsid w:val="002C7DD0"/>
    <w:rsid w:val="002D1A8D"/>
    <w:rsid w:val="002D1F8F"/>
    <w:rsid w:val="002D213A"/>
    <w:rsid w:val="002D63CA"/>
    <w:rsid w:val="002D7047"/>
    <w:rsid w:val="002E00CB"/>
    <w:rsid w:val="002E47E0"/>
    <w:rsid w:val="002E5736"/>
    <w:rsid w:val="002E6F36"/>
    <w:rsid w:val="002E7DDC"/>
    <w:rsid w:val="002F1FBB"/>
    <w:rsid w:val="002F3B34"/>
    <w:rsid w:val="002F3FE5"/>
    <w:rsid w:val="002F7A9D"/>
    <w:rsid w:val="0030203B"/>
    <w:rsid w:val="003023BD"/>
    <w:rsid w:val="00303F57"/>
    <w:rsid w:val="00303FE6"/>
    <w:rsid w:val="00305454"/>
    <w:rsid w:val="003058DB"/>
    <w:rsid w:val="00306C82"/>
    <w:rsid w:val="00307F59"/>
    <w:rsid w:val="00312493"/>
    <w:rsid w:val="00313235"/>
    <w:rsid w:val="00313A34"/>
    <w:rsid w:val="003146B3"/>
    <w:rsid w:val="00315A04"/>
    <w:rsid w:val="00316518"/>
    <w:rsid w:val="00316CD1"/>
    <w:rsid w:val="00320A8C"/>
    <w:rsid w:val="00323FAB"/>
    <w:rsid w:val="00324D15"/>
    <w:rsid w:val="00325C7C"/>
    <w:rsid w:val="00330512"/>
    <w:rsid w:val="003312FA"/>
    <w:rsid w:val="00332CC9"/>
    <w:rsid w:val="00333484"/>
    <w:rsid w:val="0033348D"/>
    <w:rsid w:val="003335C1"/>
    <w:rsid w:val="00333A08"/>
    <w:rsid w:val="00334050"/>
    <w:rsid w:val="003347C1"/>
    <w:rsid w:val="003364A8"/>
    <w:rsid w:val="00340AD9"/>
    <w:rsid w:val="003416A6"/>
    <w:rsid w:val="00341B48"/>
    <w:rsid w:val="00342A44"/>
    <w:rsid w:val="00342F01"/>
    <w:rsid w:val="0034424D"/>
    <w:rsid w:val="0034526D"/>
    <w:rsid w:val="00346EA3"/>
    <w:rsid w:val="003470DF"/>
    <w:rsid w:val="0034745D"/>
    <w:rsid w:val="00350968"/>
    <w:rsid w:val="00351199"/>
    <w:rsid w:val="003517AB"/>
    <w:rsid w:val="00351991"/>
    <w:rsid w:val="00353E10"/>
    <w:rsid w:val="0035425B"/>
    <w:rsid w:val="003547EB"/>
    <w:rsid w:val="00355292"/>
    <w:rsid w:val="00355BE7"/>
    <w:rsid w:val="00356308"/>
    <w:rsid w:val="00356A0B"/>
    <w:rsid w:val="00357047"/>
    <w:rsid w:val="003615B1"/>
    <w:rsid w:val="003656CC"/>
    <w:rsid w:val="00365E8A"/>
    <w:rsid w:val="00367806"/>
    <w:rsid w:val="00367963"/>
    <w:rsid w:val="00374BCD"/>
    <w:rsid w:val="003751E6"/>
    <w:rsid w:val="00375C61"/>
    <w:rsid w:val="00377453"/>
    <w:rsid w:val="00380602"/>
    <w:rsid w:val="003807C2"/>
    <w:rsid w:val="00380BE8"/>
    <w:rsid w:val="00381745"/>
    <w:rsid w:val="00381945"/>
    <w:rsid w:val="003819F9"/>
    <w:rsid w:val="003832C9"/>
    <w:rsid w:val="003846D2"/>
    <w:rsid w:val="00385689"/>
    <w:rsid w:val="00385C34"/>
    <w:rsid w:val="00386F53"/>
    <w:rsid w:val="00387432"/>
    <w:rsid w:val="003904B5"/>
    <w:rsid w:val="00390C01"/>
    <w:rsid w:val="0039223B"/>
    <w:rsid w:val="0039228C"/>
    <w:rsid w:val="003922DB"/>
    <w:rsid w:val="0039471D"/>
    <w:rsid w:val="00394ACD"/>
    <w:rsid w:val="003952C5"/>
    <w:rsid w:val="00395A05"/>
    <w:rsid w:val="003A04C8"/>
    <w:rsid w:val="003A0DC0"/>
    <w:rsid w:val="003A3A9F"/>
    <w:rsid w:val="003A41D5"/>
    <w:rsid w:val="003A55EF"/>
    <w:rsid w:val="003A7311"/>
    <w:rsid w:val="003B0014"/>
    <w:rsid w:val="003B03AE"/>
    <w:rsid w:val="003B12D5"/>
    <w:rsid w:val="003B1577"/>
    <w:rsid w:val="003B368A"/>
    <w:rsid w:val="003B38F3"/>
    <w:rsid w:val="003B5704"/>
    <w:rsid w:val="003B616A"/>
    <w:rsid w:val="003B7895"/>
    <w:rsid w:val="003C0C63"/>
    <w:rsid w:val="003C12E1"/>
    <w:rsid w:val="003C28CA"/>
    <w:rsid w:val="003C2BA0"/>
    <w:rsid w:val="003C332C"/>
    <w:rsid w:val="003C3EBF"/>
    <w:rsid w:val="003C3F10"/>
    <w:rsid w:val="003C46E0"/>
    <w:rsid w:val="003C54DD"/>
    <w:rsid w:val="003C5F7F"/>
    <w:rsid w:val="003C5FA7"/>
    <w:rsid w:val="003C6F2B"/>
    <w:rsid w:val="003D1A26"/>
    <w:rsid w:val="003D2558"/>
    <w:rsid w:val="003D53EE"/>
    <w:rsid w:val="003D6268"/>
    <w:rsid w:val="003D7195"/>
    <w:rsid w:val="003D71B6"/>
    <w:rsid w:val="003D7725"/>
    <w:rsid w:val="003E1484"/>
    <w:rsid w:val="003E1575"/>
    <w:rsid w:val="003E2247"/>
    <w:rsid w:val="003E63F1"/>
    <w:rsid w:val="003E65D8"/>
    <w:rsid w:val="003E66FE"/>
    <w:rsid w:val="003E709F"/>
    <w:rsid w:val="003F181B"/>
    <w:rsid w:val="003F49F4"/>
    <w:rsid w:val="003F5E1E"/>
    <w:rsid w:val="003F5F95"/>
    <w:rsid w:val="003F70F2"/>
    <w:rsid w:val="003F73BA"/>
    <w:rsid w:val="003F7D58"/>
    <w:rsid w:val="003F7EC5"/>
    <w:rsid w:val="00400B9A"/>
    <w:rsid w:val="00402ADC"/>
    <w:rsid w:val="00402D3C"/>
    <w:rsid w:val="00404545"/>
    <w:rsid w:val="00407E8A"/>
    <w:rsid w:val="00410040"/>
    <w:rsid w:val="0041167E"/>
    <w:rsid w:val="00413228"/>
    <w:rsid w:val="00413A9D"/>
    <w:rsid w:val="004144CD"/>
    <w:rsid w:val="00414CAC"/>
    <w:rsid w:val="00415492"/>
    <w:rsid w:val="004159E7"/>
    <w:rsid w:val="00422332"/>
    <w:rsid w:val="00422AE4"/>
    <w:rsid w:val="00424AB5"/>
    <w:rsid w:val="00424E7F"/>
    <w:rsid w:val="00431382"/>
    <w:rsid w:val="00431FFC"/>
    <w:rsid w:val="004321EA"/>
    <w:rsid w:val="0043282E"/>
    <w:rsid w:val="0043344D"/>
    <w:rsid w:val="0043391E"/>
    <w:rsid w:val="00433B4E"/>
    <w:rsid w:val="00440053"/>
    <w:rsid w:val="004403EA"/>
    <w:rsid w:val="004404FC"/>
    <w:rsid w:val="0044166D"/>
    <w:rsid w:val="0044643E"/>
    <w:rsid w:val="004465B2"/>
    <w:rsid w:val="0045056F"/>
    <w:rsid w:val="00453049"/>
    <w:rsid w:val="0045710E"/>
    <w:rsid w:val="00457124"/>
    <w:rsid w:val="004613C3"/>
    <w:rsid w:val="0046250E"/>
    <w:rsid w:val="00463A42"/>
    <w:rsid w:val="00465668"/>
    <w:rsid w:val="00466260"/>
    <w:rsid w:val="0047191A"/>
    <w:rsid w:val="00471A32"/>
    <w:rsid w:val="00471B90"/>
    <w:rsid w:val="00472B19"/>
    <w:rsid w:val="00473916"/>
    <w:rsid w:val="00474C09"/>
    <w:rsid w:val="00475447"/>
    <w:rsid w:val="00475E75"/>
    <w:rsid w:val="004776D6"/>
    <w:rsid w:val="00477749"/>
    <w:rsid w:val="0048073C"/>
    <w:rsid w:val="00482E97"/>
    <w:rsid w:val="0048452C"/>
    <w:rsid w:val="00484743"/>
    <w:rsid w:val="00485362"/>
    <w:rsid w:val="004853C8"/>
    <w:rsid w:val="0048565E"/>
    <w:rsid w:val="0048577B"/>
    <w:rsid w:val="004873D7"/>
    <w:rsid w:val="004937A0"/>
    <w:rsid w:val="004942E4"/>
    <w:rsid w:val="0049459B"/>
    <w:rsid w:val="00494706"/>
    <w:rsid w:val="00494F41"/>
    <w:rsid w:val="004953CB"/>
    <w:rsid w:val="00495EA2"/>
    <w:rsid w:val="00495FAD"/>
    <w:rsid w:val="00497D67"/>
    <w:rsid w:val="004A187C"/>
    <w:rsid w:val="004A744D"/>
    <w:rsid w:val="004B00B7"/>
    <w:rsid w:val="004B16E1"/>
    <w:rsid w:val="004B210F"/>
    <w:rsid w:val="004B3C8A"/>
    <w:rsid w:val="004B551F"/>
    <w:rsid w:val="004B595B"/>
    <w:rsid w:val="004C1C14"/>
    <w:rsid w:val="004C1E81"/>
    <w:rsid w:val="004C3957"/>
    <w:rsid w:val="004C4EAA"/>
    <w:rsid w:val="004C5116"/>
    <w:rsid w:val="004C6726"/>
    <w:rsid w:val="004C7BC0"/>
    <w:rsid w:val="004D02A9"/>
    <w:rsid w:val="004D08C2"/>
    <w:rsid w:val="004D17DE"/>
    <w:rsid w:val="004D3271"/>
    <w:rsid w:val="004D34BC"/>
    <w:rsid w:val="004D56BC"/>
    <w:rsid w:val="004D6C14"/>
    <w:rsid w:val="004D6D9A"/>
    <w:rsid w:val="004D74AD"/>
    <w:rsid w:val="004D79A0"/>
    <w:rsid w:val="004D7D11"/>
    <w:rsid w:val="004E1D23"/>
    <w:rsid w:val="004E1E26"/>
    <w:rsid w:val="004E2B74"/>
    <w:rsid w:val="004E37A6"/>
    <w:rsid w:val="004E4F8F"/>
    <w:rsid w:val="004E6417"/>
    <w:rsid w:val="004F015E"/>
    <w:rsid w:val="004F22FE"/>
    <w:rsid w:val="004F26A5"/>
    <w:rsid w:val="004F3092"/>
    <w:rsid w:val="004F43F8"/>
    <w:rsid w:val="004F4B18"/>
    <w:rsid w:val="004F51F5"/>
    <w:rsid w:val="004F567E"/>
    <w:rsid w:val="004F79DF"/>
    <w:rsid w:val="00501AB0"/>
    <w:rsid w:val="005032E7"/>
    <w:rsid w:val="0050344C"/>
    <w:rsid w:val="0050522E"/>
    <w:rsid w:val="00510F6C"/>
    <w:rsid w:val="00514C51"/>
    <w:rsid w:val="00515976"/>
    <w:rsid w:val="00515E34"/>
    <w:rsid w:val="0051784C"/>
    <w:rsid w:val="005217F5"/>
    <w:rsid w:val="00523840"/>
    <w:rsid w:val="0052639A"/>
    <w:rsid w:val="00526DCF"/>
    <w:rsid w:val="0052779D"/>
    <w:rsid w:val="00530C9A"/>
    <w:rsid w:val="005346CD"/>
    <w:rsid w:val="00534947"/>
    <w:rsid w:val="00534BC6"/>
    <w:rsid w:val="00536626"/>
    <w:rsid w:val="00536B03"/>
    <w:rsid w:val="0053744C"/>
    <w:rsid w:val="00545321"/>
    <w:rsid w:val="0054717D"/>
    <w:rsid w:val="00553A85"/>
    <w:rsid w:val="00554F6A"/>
    <w:rsid w:val="005554C1"/>
    <w:rsid w:val="00557295"/>
    <w:rsid w:val="005647F9"/>
    <w:rsid w:val="00564CFA"/>
    <w:rsid w:val="00565BF3"/>
    <w:rsid w:val="0056791D"/>
    <w:rsid w:val="0057032E"/>
    <w:rsid w:val="00571CBE"/>
    <w:rsid w:val="005723F6"/>
    <w:rsid w:val="00574686"/>
    <w:rsid w:val="00577773"/>
    <w:rsid w:val="00580076"/>
    <w:rsid w:val="00580134"/>
    <w:rsid w:val="00584C0E"/>
    <w:rsid w:val="00584D04"/>
    <w:rsid w:val="00586A5F"/>
    <w:rsid w:val="0059030F"/>
    <w:rsid w:val="00590C07"/>
    <w:rsid w:val="00591BF9"/>
    <w:rsid w:val="00592AB0"/>
    <w:rsid w:val="00592ECE"/>
    <w:rsid w:val="005938FB"/>
    <w:rsid w:val="00596418"/>
    <w:rsid w:val="00597A07"/>
    <w:rsid w:val="005A1AAB"/>
    <w:rsid w:val="005A2B77"/>
    <w:rsid w:val="005A3C15"/>
    <w:rsid w:val="005A4112"/>
    <w:rsid w:val="005A67C7"/>
    <w:rsid w:val="005B07C0"/>
    <w:rsid w:val="005B276E"/>
    <w:rsid w:val="005B27AD"/>
    <w:rsid w:val="005B2EC5"/>
    <w:rsid w:val="005B4FF6"/>
    <w:rsid w:val="005B5370"/>
    <w:rsid w:val="005B5AA3"/>
    <w:rsid w:val="005B650E"/>
    <w:rsid w:val="005C1F51"/>
    <w:rsid w:val="005C2AF9"/>
    <w:rsid w:val="005C4D28"/>
    <w:rsid w:val="005C7027"/>
    <w:rsid w:val="005C7733"/>
    <w:rsid w:val="005C79C6"/>
    <w:rsid w:val="005C7B19"/>
    <w:rsid w:val="005C7E7D"/>
    <w:rsid w:val="005D04E2"/>
    <w:rsid w:val="005D0BA1"/>
    <w:rsid w:val="005D0DF7"/>
    <w:rsid w:val="005D1708"/>
    <w:rsid w:val="005D2ED7"/>
    <w:rsid w:val="005D314F"/>
    <w:rsid w:val="005D3EBB"/>
    <w:rsid w:val="005D5D45"/>
    <w:rsid w:val="005D6335"/>
    <w:rsid w:val="005D66AB"/>
    <w:rsid w:val="005D7637"/>
    <w:rsid w:val="005E1012"/>
    <w:rsid w:val="005E2715"/>
    <w:rsid w:val="005E2869"/>
    <w:rsid w:val="005E2C3F"/>
    <w:rsid w:val="005E3037"/>
    <w:rsid w:val="005E3200"/>
    <w:rsid w:val="005E40DA"/>
    <w:rsid w:val="005E4535"/>
    <w:rsid w:val="005E4609"/>
    <w:rsid w:val="005E50D2"/>
    <w:rsid w:val="005E7514"/>
    <w:rsid w:val="005F0DE1"/>
    <w:rsid w:val="005F39FF"/>
    <w:rsid w:val="005F655E"/>
    <w:rsid w:val="005F661F"/>
    <w:rsid w:val="00601E7A"/>
    <w:rsid w:val="0060317B"/>
    <w:rsid w:val="0060337A"/>
    <w:rsid w:val="006037DB"/>
    <w:rsid w:val="00603B16"/>
    <w:rsid w:val="006041A4"/>
    <w:rsid w:val="00604564"/>
    <w:rsid w:val="0060746D"/>
    <w:rsid w:val="00607D95"/>
    <w:rsid w:val="00611866"/>
    <w:rsid w:val="00614039"/>
    <w:rsid w:val="0061403C"/>
    <w:rsid w:val="00617ADE"/>
    <w:rsid w:val="00620EDC"/>
    <w:rsid w:val="0062196D"/>
    <w:rsid w:val="00625744"/>
    <w:rsid w:val="00625B02"/>
    <w:rsid w:val="00627556"/>
    <w:rsid w:val="00630301"/>
    <w:rsid w:val="006309E3"/>
    <w:rsid w:val="00632211"/>
    <w:rsid w:val="0063225E"/>
    <w:rsid w:val="0063495E"/>
    <w:rsid w:val="006350CE"/>
    <w:rsid w:val="0063560B"/>
    <w:rsid w:val="00635EF3"/>
    <w:rsid w:val="0063790F"/>
    <w:rsid w:val="0064064B"/>
    <w:rsid w:val="00640674"/>
    <w:rsid w:val="00644743"/>
    <w:rsid w:val="00645274"/>
    <w:rsid w:val="006467EA"/>
    <w:rsid w:val="00650496"/>
    <w:rsid w:val="00651A05"/>
    <w:rsid w:val="00651A24"/>
    <w:rsid w:val="006539B5"/>
    <w:rsid w:val="00653C5A"/>
    <w:rsid w:val="00654BB8"/>
    <w:rsid w:val="00656439"/>
    <w:rsid w:val="00656479"/>
    <w:rsid w:val="00657F0F"/>
    <w:rsid w:val="0066039A"/>
    <w:rsid w:val="00660EC1"/>
    <w:rsid w:val="0066146D"/>
    <w:rsid w:val="00662CA2"/>
    <w:rsid w:val="006631B8"/>
    <w:rsid w:val="006641EE"/>
    <w:rsid w:val="0066685E"/>
    <w:rsid w:val="00666F40"/>
    <w:rsid w:val="006675B2"/>
    <w:rsid w:val="0067026D"/>
    <w:rsid w:val="006721DC"/>
    <w:rsid w:val="00672875"/>
    <w:rsid w:val="006735FD"/>
    <w:rsid w:val="00676178"/>
    <w:rsid w:val="00682C25"/>
    <w:rsid w:val="00684ED8"/>
    <w:rsid w:val="00686E91"/>
    <w:rsid w:val="00690839"/>
    <w:rsid w:val="006926C4"/>
    <w:rsid w:val="00695C9C"/>
    <w:rsid w:val="006A1F2A"/>
    <w:rsid w:val="006A2A70"/>
    <w:rsid w:val="006A36A3"/>
    <w:rsid w:val="006A61EC"/>
    <w:rsid w:val="006B0B65"/>
    <w:rsid w:val="006B1181"/>
    <w:rsid w:val="006B15E8"/>
    <w:rsid w:val="006B16A3"/>
    <w:rsid w:val="006B37A0"/>
    <w:rsid w:val="006B7992"/>
    <w:rsid w:val="006C0DE0"/>
    <w:rsid w:val="006C1946"/>
    <w:rsid w:val="006C19A2"/>
    <w:rsid w:val="006C3B46"/>
    <w:rsid w:val="006C5464"/>
    <w:rsid w:val="006C5BED"/>
    <w:rsid w:val="006C759A"/>
    <w:rsid w:val="006D0B8D"/>
    <w:rsid w:val="006D162C"/>
    <w:rsid w:val="006D3612"/>
    <w:rsid w:val="006D3B35"/>
    <w:rsid w:val="006E0131"/>
    <w:rsid w:val="006E0976"/>
    <w:rsid w:val="006E1955"/>
    <w:rsid w:val="006E27C0"/>
    <w:rsid w:val="006E46F8"/>
    <w:rsid w:val="006E6DA8"/>
    <w:rsid w:val="006E7753"/>
    <w:rsid w:val="006F06E0"/>
    <w:rsid w:val="006F2928"/>
    <w:rsid w:val="006F40F2"/>
    <w:rsid w:val="006F7E89"/>
    <w:rsid w:val="00703417"/>
    <w:rsid w:val="007069C7"/>
    <w:rsid w:val="007075A4"/>
    <w:rsid w:val="00707BA1"/>
    <w:rsid w:val="00707C6F"/>
    <w:rsid w:val="007117B8"/>
    <w:rsid w:val="007128D8"/>
    <w:rsid w:val="00715E86"/>
    <w:rsid w:val="007222BC"/>
    <w:rsid w:val="00723FBF"/>
    <w:rsid w:val="00724595"/>
    <w:rsid w:val="00725C96"/>
    <w:rsid w:val="00725E5B"/>
    <w:rsid w:val="00726400"/>
    <w:rsid w:val="00726A01"/>
    <w:rsid w:val="00726E94"/>
    <w:rsid w:val="007318FE"/>
    <w:rsid w:val="00732F87"/>
    <w:rsid w:val="00733BED"/>
    <w:rsid w:val="00734A71"/>
    <w:rsid w:val="00734AC1"/>
    <w:rsid w:val="00735323"/>
    <w:rsid w:val="007368C7"/>
    <w:rsid w:val="00741205"/>
    <w:rsid w:val="00745CAC"/>
    <w:rsid w:val="00746252"/>
    <w:rsid w:val="00747A69"/>
    <w:rsid w:val="00751FA1"/>
    <w:rsid w:val="0075469C"/>
    <w:rsid w:val="0075763A"/>
    <w:rsid w:val="007577F0"/>
    <w:rsid w:val="00757C67"/>
    <w:rsid w:val="0076004F"/>
    <w:rsid w:val="00762A81"/>
    <w:rsid w:val="00765790"/>
    <w:rsid w:val="00767D72"/>
    <w:rsid w:val="00771627"/>
    <w:rsid w:val="00771F06"/>
    <w:rsid w:val="00774350"/>
    <w:rsid w:val="00775327"/>
    <w:rsid w:val="0077664D"/>
    <w:rsid w:val="00777AEC"/>
    <w:rsid w:val="00781CE7"/>
    <w:rsid w:val="007831D5"/>
    <w:rsid w:val="00786A21"/>
    <w:rsid w:val="007873F8"/>
    <w:rsid w:val="0079271F"/>
    <w:rsid w:val="0079332C"/>
    <w:rsid w:val="007954D8"/>
    <w:rsid w:val="007A00F1"/>
    <w:rsid w:val="007A0E29"/>
    <w:rsid w:val="007A1247"/>
    <w:rsid w:val="007A1B15"/>
    <w:rsid w:val="007A2461"/>
    <w:rsid w:val="007A7A37"/>
    <w:rsid w:val="007B00BB"/>
    <w:rsid w:val="007B15B1"/>
    <w:rsid w:val="007B19AC"/>
    <w:rsid w:val="007B24F7"/>
    <w:rsid w:val="007B3A10"/>
    <w:rsid w:val="007B436D"/>
    <w:rsid w:val="007B722D"/>
    <w:rsid w:val="007B74DF"/>
    <w:rsid w:val="007C035F"/>
    <w:rsid w:val="007C17DB"/>
    <w:rsid w:val="007C1E23"/>
    <w:rsid w:val="007C226D"/>
    <w:rsid w:val="007C230D"/>
    <w:rsid w:val="007C2995"/>
    <w:rsid w:val="007C3C80"/>
    <w:rsid w:val="007C3F6C"/>
    <w:rsid w:val="007C6373"/>
    <w:rsid w:val="007C7866"/>
    <w:rsid w:val="007D0083"/>
    <w:rsid w:val="007D3455"/>
    <w:rsid w:val="007D5162"/>
    <w:rsid w:val="007D54BC"/>
    <w:rsid w:val="007D6154"/>
    <w:rsid w:val="007E0C8C"/>
    <w:rsid w:val="007E1301"/>
    <w:rsid w:val="007E1D57"/>
    <w:rsid w:val="007E3009"/>
    <w:rsid w:val="007E3677"/>
    <w:rsid w:val="007E3CEF"/>
    <w:rsid w:val="007E597E"/>
    <w:rsid w:val="007F03CE"/>
    <w:rsid w:val="007F12E8"/>
    <w:rsid w:val="007F3CC3"/>
    <w:rsid w:val="007F535E"/>
    <w:rsid w:val="007F5C3F"/>
    <w:rsid w:val="00801AE2"/>
    <w:rsid w:val="00801B90"/>
    <w:rsid w:val="00802923"/>
    <w:rsid w:val="0080420B"/>
    <w:rsid w:val="00804F71"/>
    <w:rsid w:val="0080563B"/>
    <w:rsid w:val="00805BA3"/>
    <w:rsid w:val="008076BE"/>
    <w:rsid w:val="00810FC4"/>
    <w:rsid w:val="008126CD"/>
    <w:rsid w:val="008144C9"/>
    <w:rsid w:val="00814C5D"/>
    <w:rsid w:val="0082448D"/>
    <w:rsid w:val="00825D6B"/>
    <w:rsid w:val="0082630E"/>
    <w:rsid w:val="008263F5"/>
    <w:rsid w:val="008272F9"/>
    <w:rsid w:val="00827B04"/>
    <w:rsid w:val="00832764"/>
    <w:rsid w:val="008336D6"/>
    <w:rsid w:val="00833EE8"/>
    <w:rsid w:val="00834889"/>
    <w:rsid w:val="00842175"/>
    <w:rsid w:val="00843938"/>
    <w:rsid w:val="00844146"/>
    <w:rsid w:val="0084484E"/>
    <w:rsid w:val="00845287"/>
    <w:rsid w:val="008501D9"/>
    <w:rsid w:val="008507BA"/>
    <w:rsid w:val="00854732"/>
    <w:rsid w:val="00855955"/>
    <w:rsid w:val="00855F2E"/>
    <w:rsid w:val="00860AF7"/>
    <w:rsid w:val="00861C3E"/>
    <w:rsid w:val="00867F4F"/>
    <w:rsid w:val="00870F21"/>
    <w:rsid w:val="00872D3C"/>
    <w:rsid w:val="00876FB2"/>
    <w:rsid w:val="00881E9A"/>
    <w:rsid w:val="00883366"/>
    <w:rsid w:val="00883D06"/>
    <w:rsid w:val="008843B3"/>
    <w:rsid w:val="008850BC"/>
    <w:rsid w:val="00885C08"/>
    <w:rsid w:val="00885CFE"/>
    <w:rsid w:val="008866AA"/>
    <w:rsid w:val="00886EFD"/>
    <w:rsid w:val="008875AA"/>
    <w:rsid w:val="0089011B"/>
    <w:rsid w:val="00896806"/>
    <w:rsid w:val="008A1714"/>
    <w:rsid w:val="008A1EC2"/>
    <w:rsid w:val="008A2805"/>
    <w:rsid w:val="008A3B29"/>
    <w:rsid w:val="008A69DC"/>
    <w:rsid w:val="008B0D82"/>
    <w:rsid w:val="008B484D"/>
    <w:rsid w:val="008B6CAE"/>
    <w:rsid w:val="008B75A2"/>
    <w:rsid w:val="008C042E"/>
    <w:rsid w:val="008C0FB0"/>
    <w:rsid w:val="008C1A31"/>
    <w:rsid w:val="008C1CDE"/>
    <w:rsid w:val="008C47F9"/>
    <w:rsid w:val="008C4AD3"/>
    <w:rsid w:val="008C57C8"/>
    <w:rsid w:val="008C5AF1"/>
    <w:rsid w:val="008C67AA"/>
    <w:rsid w:val="008C799F"/>
    <w:rsid w:val="008D1DC9"/>
    <w:rsid w:val="008D29B5"/>
    <w:rsid w:val="008D5F91"/>
    <w:rsid w:val="008E1258"/>
    <w:rsid w:val="008E77A5"/>
    <w:rsid w:val="008F1EA1"/>
    <w:rsid w:val="008F2241"/>
    <w:rsid w:val="008F48B8"/>
    <w:rsid w:val="008F5CC1"/>
    <w:rsid w:val="008F6C83"/>
    <w:rsid w:val="00902EFC"/>
    <w:rsid w:val="009036EC"/>
    <w:rsid w:val="00903E09"/>
    <w:rsid w:val="00905080"/>
    <w:rsid w:val="00905DB0"/>
    <w:rsid w:val="009069F8"/>
    <w:rsid w:val="0091057B"/>
    <w:rsid w:val="00916AA5"/>
    <w:rsid w:val="00917053"/>
    <w:rsid w:val="009221D5"/>
    <w:rsid w:val="00923015"/>
    <w:rsid w:val="00925EB7"/>
    <w:rsid w:val="0092711B"/>
    <w:rsid w:val="00927231"/>
    <w:rsid w:val="009274C3"/>
    <w:rsid w:val="00927D4F"/>
    <w:rsid w:val="009309A8"/>
    <w:rsid w:val="00930D40"/>
    <w:rsid w:val="00933301"/>
    <w:rsid w:val="00934DED"/>
    <w:rsid w:val="0093721A"/>
    <w:rsid w:val="009376D4"/>
    <w:rsid w:val="009404BE"/>
    <w:rsid w:val="0094202F"/>
    <w:rsid w:val="00944EC4"/>
    <w:rsid w:val="00945279"/>
    <w:rsid w:val="00945F0B"/>
    <w:rsid w:val="00945F5A"/>
    <w:rsid w:val="00950826"/>
    <w:rsid w:val="00951CA6"/>
    <w:rsid w:val="00952EDC"/>
    <w:rsid w:val="0095311C"/>
    <w:rsid w:val="009555A7"/>
    <w:rsid w:val="00955BDE"/>
    <w:rsid w:val="00955D8A"/>
    <w:rsid w:val="00957E8A"/>
    <w:rsid w:val="0096019C"/>
    <w:rsid w:val="009606E3"/>
    <w:rsid w:val="0096132A"/>
    <w:rsid w:val="00963B65"/>
    <w:rsid w:val="00964181"/>
    <w:rsid w:val="00965A8F"/>
    <w:rsid w:val="00971964"/>
    <w:rsid w:val="0097338D"/>
    <w:rsid w:val="0097506F"/>
    <w:rsid w:val="0097593E"/>
    <w:rsid w:val="00977DE5"/>
    <w:rsid w:val="00981F62"/>
    <w:rsid w:val="0098220B"/>
    <w:rsid w:val="00982282"/>
    <w:rsid w:val="00983727"/>
    <w:rsid w:val="009845B4"/>
    <w:rsid w:val="00984B83"/>
    <w:rsid w:val="00985EA4"/>
    <w:rsid w:val="0098647E"/>
    <w:rsid w:val="00986F1B"/>
    <w:rsid w:val="0098754D"/>
    <w:rsid w:val="009909BC"/>
    <w:rsid w:val="00992958"/>
    <w:rsid w:val="009971D3"/>
    <w:rsid w:val="009A1AD7"/>
    <w:rsid w:val="009A26BE"/>
    <w:rsid w:val="009A32B5"/>
    <w:rsid w:val="009A3E8A"/>
    <w:rsid w:val="009A42DF"/>
    <w:rsid w:val="009A63FB"/>
    <w:rsid w:val="009A724C"/>
    <w:rsid w:val="009B047D"/>
    <w:rsid w:val="009B1648"/>
    <w:rsid w:val="009B2035"/>
    <w:rsid w:val="009B23B9"/>
    <w:rsid w:val="009B4166"/>
    <w:rsid w:val="009B4B3F"/>
    <w:rsid w:val="009C2632"/>
    <w:rsid w:val="009C31D1"/>
    <w:rsid w:val="009C34A4"/>
    <w:rsid w:val="009C5A99"/>
    <w:rsid w:val="009C6AD0"/>
    <w:rsid w:val="009C6BC5"/>
    <w:rsid w:val="009D0DF9"/>
    <w:rsid w:val="009D2AE9"/>
    <w:rsid w:val="009D3BA4"/>
    <w:rsid w:val="009D3BCD"/>
    <w:rsid w:val="009D3F3C"/>
    <w:rsid w:val="009D441C"/>
    <w:rsid w:val="009D59B0"/>
    <w:rsid w:val="009D6FE0"/>
    <w:rsid w:val="009E01E4"/>
    <w:rsid w:val="009E0370"/>
    <w:rsid w:val="009E05F8"/>
    <w:rsid w:val="009E1A64"/>
    <w:rsid w:val="009E2607"/>
    <w:rsid w:val="009E4100"/>
    <w:rsid w:val="009E47C8"/>
    <w:rsid w:val="009E48B5"/>
    <w:rsid w:val="009E51FB"/>
    <w:rsid w:val="009E6122"/>
    <w:rsid w:val="009E62E3"/>
    <w:rsid w:val="009E72A4"/>
    <w:rsid w:val="009F0344"/>
    <w:rsid w:val="009F0C7B"/>
    <w:rsid w:val="009F2141"/>
    <w:rsid w:val="009F2192"/>
    <w:rsid w:val="009F5B76"/>
    <w:rsid w:val="009F6F55"/>
    <w:rsid w:val="009F7303"/>
    <w:rsid w:val="009F7CE8"/>
    <w:rsid w:val="00A03169"/>
    <w:rsid w:val="00A031B4"/>
    <w:rsid w:val="00A0428C"/>
    <w:rsid w:val="00A04661"/>
    <w:rsid w:val="00A05763"/>
    <w:rsid w:val="00A06F28"/>
    <w:rsid w:val="00A1051C"/>
    <w:rsid w:val="00A13555"/>
    <w:rsid w:val="00A14326"/>
    <w:rsid w:val="00A1581E"/>
    <w:rsid w:val="00A17964"/>
    <w:rsid w:val="00A21867"/>
    <w:rsid w:val="00A21F64"/>
    <w:rsid w:val="00A225F7"/>
    <w:rsid w:val="00A22A40"/>
    <w:rsid w:val="00A244D5"/>
    <w:rsid w:val="00A3090D"/>
    <w:rsid w:val="00A30B47"/>
    <w:rsid w:val="00A31E76"/>
    <w:rsid w:val="00A33A14"/>
    <w:rsid w:val="00A35545"/>
    <w:rsid w:val="00A35712"/>
    <w:rsid w:val="00A35E4F"/>
    <w:rsid w:val="00A36410"/>
    <w:rsid w:val="00A36565"/>
    <w:rsid w:val="00A4135F"/>
    <w:rsid w:val="00A42480"/>
    <w:rsid w:val="00A4746C"/>
    <w:rsid w:val="00A47EEB"/>
    <w:rsid w:val="00A51888"/>
    <w:rsid w:val="00A51F9B"/>
    <w:rsid w:val="00A54987"/>
    <w:rsid w:val="00A60E0F"/>
    <w:rsid w:val="00A613A6"/>
    <w:rsid w:val="00A61739"/>
    <w:rsid w:val="00A62DA2"/>
    <w:rsid w:val="00A66EEB"/>
    <w:rsid w:val="00A70092"/>
    <w:rsid w:val="00A72BE5"/>
    <w:rsid w:val="00A76EDA"/>
    <w:rsid w:val="00A821D3"/>
    <w:rsid w:val="00A830D0"/>
    <w:rsid w:val="00A87041"/>
    <w:rsid w:val="00A878EC"/>
    <w:rsid w:val="00A87C43"/>
    <w:rsid w:val="00A90517"/>
    <w:rsid w:val="00A90832"/>
    <w:rsid w:val="00A93C34"/>
    <w:rsid w:val="00A93E15"/>
    <w:rsid w:val="00A96C03"/>
    <w:rsid w:val="00AA1EE8"/>
    <w:rsid w:val="00AA2D85"/>
    <w:rsid w:val="00AA33CF"/>
    <w:rsid w:val="00AA45F2"/>
    <w:rsid w:val="00AA623A"/>
    <w:rsid w:val="00AA66A4"/>
    <w:rsid w:val="00AA691D"/>
    <w:rsid w:val="00AA6FF3"/>
    <w:rsid w:val="00AB0375"/>
    <w:rsid w:val="00AB1600"/>
    <w:rsid w:val="00AB1E30"/>
    <w:rsid w:val="00AB2443"/>
    <w:rsid w:val="00AB2AFA"/>
    <w:rsid w:val="00AB479A"/>
    <w:rsid w:val="00AB4F17"/>
    <w:rsid w:val="00AB6593"/>
    <w:rsid w:val="00AC3966"/>
    <w:rsid w:val="00AC5CB8"/>
    <w:rsid w:val="00AC7278"/>
    <w:rsid w:val="00AD0133"/>
    <w:rsid w:val="00AD0205"/>
    <w:rsid w:val="00AD0E2D"/>
    <w:rsid w:val="00AD49A0"/>
    <w:rsid w:val="00AD6131"/>
    <w:rsid w:val="00AE18B3"/>
    <w:rsid w:val="00AE2198"/>
    <w:rsid w:val="00AE31F7"/>
    <w:rsid w:val="00AE322D"/>
    <w:rsid w:val="00AF0328"/>
    <w:rsid w:val="00AF23F1"/>
    <w:rsid w:val="00AF53CB"/>
    <w:rsid w:val="00B0141F"/>
    <w:rsid w:val="00B0155B"/>
    <w:rsid w:val="00B017D2"/>
    <w:rsid w:val="00B02129"/>
    <w:rsid w:val="00B0238A"/>
    <w:rsid w:val="00B026A0"/>
    <w:rsid w:val="00B028FA"/>
    <w:rsid w:val="00B03729"/>
    <w:rsid w:val="00B05496"/>
    <w:rsid w:val="00B05C0A"/>
    <w:rsid w:val="00B06916"/>
    <w:rsid w:val="00B14275"/>
    <w:rsid w:val="00B14429"/>
    <w:rsid w:val="00B14585"/>
    <w:rsid w:val="00B164AF"/>
    <w:rsid w:val="00B208CE"/>
    <w:rsid w:val="00B214C8"/>
    <w:rsid w:val="00B25D7B"/>
    <w:rsid w:val="00B26181"/>
    <w:rsid w:val="00B2783D"/>
    <w:rsid w:val="00B305A5"/>
    <w:rsid w:val="00B32F66"/>
    <w:rsid w:val="00B35BAF"/>
    <w:rsid w:val="00B35C7D"/>
    <w:rsid w:val="00B4255B"/>
    <w:rsid w:val="00B466A1"/>
    <w:rsid w:val="00B53594"/>
    <w:rsid w:val="00B53C62"/>
    <w:rsid w:val="00B55835"/>
    <w:rsid w:val="00B561EC"/>
    <w:rsid w:val="00B5650E"/>
    <w:rsid w:val="00B56745"/>
    <w:rsid w:val="00B63428"/>
    <w:rsid w:val="00B6364A"/>
    <w:rsid w:val="00B67166"/>
    <w:rsid w:val="00B67E6F"/>
    <w:rsid w:val="00B700CF"/>
    <w:rsid w:val="00B72315"/>
    <w:rsid w:val="00B76C90"/>
    <w:rsid w:val="00B774C5"/>
    <w:rsid w:val="00B80285"/>
    <w:rsid w:val="00B812C2"/>
    <w:rsid w:val="00B81BE3"/>
    <w:rsid w:val="00B828D7"/>
    <w:rsid w:val="00B83177"/>
    <w:rsid w:val="00B8322C"/>
    <w:rsid w:val="00B842FD"/>
    <w:rsid w:val="00B90253"/>
    <w:rsid w:val="00B907D8"/>
    <w:rsid w:val="00B91C87"/>
    <w:rsid w:val="00B9391C"/>
    <w:rsid w:val="00B942E6"/>
    <w:rsid w:val="00B9571E"/>
    <w:rsid w:val="00B95FA5"/>
    <w:rsid w:val="00B96E84"/>
    <w:rsid w:val="00B970D6"/>
    <w:rsid w:val="00BA0A72"/>
    <w:rsid w:val="00BA194C"/>
    <w:rsid w:val="00BA4AC3"/>
    <w:rsid w:val="00BA5A97"/>
    <w:rsid w:val="00BA63E6"/>
    <w:rsid w:val="00BA67C6"/>
    <w:rsid w:val="00BA69D6"/>
    <w:rsid w:val="00BA7019"/>
    <w:rsid w:val="00BB1EB7"/>
    <w:rsid w:val="00BB1FB2"/>
    <w:rsid w:val="00BB281A"/>
    <w:rsid w:val="00BB547F"/>
    <w:rsid w:val="00BB769A"/>
    <w:rsid w:val="00BC0888"/>
    <w:rsid w:val="00BC1B4C"/>
    <w:rsid w:val="00BC4588"/>
    <w:rsid w:val="00BC5114"/>
    <w:rsid w:val="00BC5BA7"/>
    <w:rsid w:val="00BC7A38"/>
    <w:rsid w:val="00BD046C"/>
    <w:rsid w:val="00BD13A4"/>
    <w:rsid w:val="00BD1A26"/>
    <w:rsid w:val="00BD1E31"/>
    <w:rsid w:val="00BD26F4"/>
    <w:rsid w:val="00BD3F02"/>
    <w:rsid w:val="00BD47B6"/>
    <w:rsid w:val="00BD64A0"/>
    <w:rsid w:val="00BD70D7"/>
    <w:rsid w:val="00BE2449"/>
    <w:rsid w:val="00BE37D6"/>
    <w:rsid w:val="00BE3F7A"/>
    <w:rsid w:val="00BE49E1"/>
    <w:rsid w:val="00BE58D0"/>
    <w:rsid w:val="00BE6913"/>
    <w:rsid w:val="00BE6916"/>
    <w:rsid w:val="00BF1FCF"/>
    <w:rsid w:val="00BF5A9A"/>
    <w:rsid w:val="00BF74BC"/>
    <w:rsid w:val="00BF7A89"/>
    <w:rsid w:val="00C00CFA"/>
    <w:rsid w:val="00C01637"/>
    <w:rsid w:val="00C01F89"/>
    <w:rsid w:val="00C03984"/>
    <w:rsid w:val="00C050B9"/>
    <w:rsid w:val="00C053A5"/>
    <w:rsid w:val="00C06154"/>
    <w:rsid w:val="00C06B22"/>
    <w:rsid w:val="00C07389"/>
    <w:rsid w:val="00C07BFB"/>
    <w:rsid w:val="00C109D8"/>
    <w:rsid w:val="00C117E8"/>
    <w:rsid w:val="00C11D10"/>
    <w:rsid w:val="00C12E31"/>
    <w:rsid w:val="00C13288"/>
    <w:rsid w:val="00C13E6B"/>
    <w:rsid w:val="00C13EC0"/>
    <w:rsid w:val="00C1406C"/>
    <w:rsid w:val="00C161E0"/>
    <w:rsid w:val="00C2256D"/>
    <w:rsid w:val="00C24DA0"/>
    <w:rsid w:val="00C25AA4"/>
    <w:rsid w:val="00C26439"/>
    <w:rsid w:val="00C27728"/>
    <w:rsid w:val="00C30B4A"/>
    <w:rsid w:val="00C31EB0"/>
    <w:rsid w:val="00C34364"/>
    <w:rsid w:val="00C358AD"/>
    <w:rsid w:val="00C366E0"/>
    <w:rsid w:val="00C36EA0"/>
    <w:rsid w:val="00C37B84"/>
    <w:rsid w:val="00C40D10"/>
    <w:rsid w:val="00C40F26"/>
    <w:rsid w:val="00C417AB"/>
    <w:rsid w:val="00C41C8A"/>
    <w:rsid w:val="00C53D9C"/>
    <w:rsid w:val="00C54D05"/>
    <w:rsid w:val="00C57CEE"/>
    <w:rsid w:val="00C602CA"/>
    <w:rsid w:val="00C60303"/>
    <w:rsid w:val="00C633F4"/>
    <w:rsid w:val="00C64E71"/>
    <w:rsid w:val="00C653E4"/>
    <w:rsid w:val="00C67CAF"/>
    <w:rsid w:val="00C70AF4"/>
    <w:rsid w:val="00C70C64"/>
    <w:rsid w:val="00C7149A"/>
    <w:rsid w:val="00C72037"/>
    <w:rsid w:val="00C7247F"/>
    <w:rsid w:val="00C72C57"/>
    <w:rsid w:val="00C75111"/>
    <w:rsid w:val="00C75BC7"/>
    <w:rsid w:val="00C76CD1"/>
    <w:rsid w:val="00C76D43"/>
    <w:rsid w:val="00C802E9"/>
    <w:rsid w:val="00C8261E"/>
    <w:rsid w:val="00C8330A"/>
    <w:rsid w:val="00C83C31"/>
    <w:rsid w:val="00C841C2"/>
    <w:rsid w:val="00C907A2"/>
    <w:rsid w:val="00C93AFC"/>
    <w:rsid w:val="00C93B3F"/>
    <w:rsid w:val="00C940C6"/>
    <w:rsid w:val="00C95070"/>
    <w:rsid w:val="00C963EF"/>
    <w:rsid w:val="00CA112C"/>
    <w:rsid w:val="00CA121E"/>
    <w:rsid w:val="00CA1517"/>
    <w:rsid w:val="00CA35BC"/>
    <w:rsid w:val="00CA3F30"/>
    <w:rsid w:val="00CA4B65"/>
    <w:rsid w:val="00CA5C01"/>
    <w:rsid w:val="00CA6142"/>
    <w:rsid w:val="00CA7C67"/>
    <w:rsid w:val="00CB2E93"/>
    <w:rsid w:val="00CB3860"/>
    <w:rsid w:val="00CB5FD5"/>
    <w:rsid w:val="00CB7667"/>
    <w:rsid w:val="00CC1241"/>
    <w:rsid w:val="00CC17DC"/>
    <w:rsid w:val="00CC35A1"/>
    <w:rsid w:val="00CC572F"/>
    <w:rsid w:val="00CC59A7"/>
    <w:rsid w:val="00CC60CE"/>
    <w:rsid w:val="00CC6936"/>
    <w:rsid w:val="00CC7562"/>
    <w:rsid w:val="00CD012A"/>
    <w:rsid w:val="00CD170E"/>
    <w:rsid w:val="00CD223A"/>
    <w:rsid w:val="00CE01F4"/>
    <w:rsid w:val="00CE0930"/>
    <w:rsid w:val="00CE12E7"/>
    <w:rsid w:val="00CE182B"/>
    <w:rsid w:val="00CE4504"/>
    <w:rsid w:val="00CE6366"/>
    <w:rsid w:val="00CE7C2D"/>
    <w:rsid w:val="00CF09AE"/>
    <w:rsid w:val="00CF0F0A"/>
    <w:rsid w:val="00CF45A6"/>
    <w:rsid w:val="00CF76FB"/>
    <w:rsid w:val="00CF7742"/>
    <w:rsid w:val="00D00B50"/>
    <w:rsid w:val="00D02D7F"/>
    <w:rsid w:val="00D03CFE"/>
    <w:rsid w:val="00D03F56"/>
    <w:rsid w:val="00D043C3"/>
    <w:rsid w:val="00D043FE"/>
    <w:rsid w:val="00D053D4"/>
    <w:rsid w:val="00D06516"/>
    <w:rsid w:val="00D1034F"/>
    <w:rsid w:val="00D1062B"/>
    <w:rsid w:val="00D1212C"/>
    <w:rsid w:val="00D1415B"/>
    <w:rsid w:val="00D15383"/>
    <w:rsid w:val="00D15A5A"/>
    <w:rsid w:val="00D16DDC"/>
    <w:rsid w:val="00D23367"/>
    <w:rsid w:val="00D23D28"/>
    <w:rsid w:val="00D24B8E"/>
    <w:rsid w:val="00D2654D"/>
    <w:rsid w:val="00D2758D"/>
    <w:rsid w:val="00D33A25"/>
    <w:rsid w:val="00D33AA3"/>
    <w:rsid w:val="00D3615C"/>
    <w:rsid w:val="00D376DA"/>
    <w:rsid w:val="00D423EE"/>
    <w:rsid w:val="00D44199"/>
    <w:rsid w:val="00D47371"/>
    <w:rsid w:val="00D4758C"/>
    <w:rsid w:val="00D47FCE"/>
    <w:rsid w:val="00D50A27"/>
    <w:rsid w:val="00D512A6"/>
    <w:rsid w:val="00D53522"/>
    <w:rsid w:val="00D53D25"/>
    <w:rsid w:val="00D5628B"/>
    <w:rsid w:val="00D600F7"/>
    <w:rsid w:val="00D62F67"/>
    <w:rsid w:val="00D6308E"/>
    <w:rsid w:val="00D65260"/>
    <w:rsid w:val="00D6602F"/>
    <w:rsid w:val="00D66E00"/>
    <w:rsid w:val="00D718C1"/>
    <w:rsid w:val="00D71F02"/>
    <w:rsid w:val="00D72DA6"/>
    <w:rsid w:val="00D73081"/>
    <w:rsid w:val="00D73A29"/>
    <w:rsid w:val="00D745F2"/>
    <w:rsid w:val="00D7648C"/>
    <w:rsid w:val="00D8363D"/>
    <w:rsid w:val="00D8375E"/>
    <w:rsid w:val="00D838BE"/>
    <w:rsid w:val="00D84157"/>
    <w:rsid w:val="00D846D4"/>
    <w:rsid w:val="00D86C69"/>
    <w:rsid w:val="00D86EC5"/>
    <w:rsid w:val="00D87D7F"/>
    <w:rsid w:val="00D90A78"/>
    <w:rsid w:val="00D90CE3"/>
    <w:rsid w:val="00D92790"/>
    <w:rsid w:val="00D92CB8"/>
    <w:rsid w:val="00D9354D"/>
    <w:rsid w:val="00D939CD"/>
    <w:rsid w:val="00D95F09"/>
    <w:rsid w:val="00D963E4"/>
    <w:rsid w:val="00DA04F7"/>
    <w:rsid w:val="00DA13DB"/>
    <w:rsid w:val="00DA20FA"/>
    <w:rsid w:val="00DA2253"/>
    <w:rsid w:val="00DA37E4"/>
    <w:rsid w:val="00DA4E2E"/>
    <w:rsid w:val="00DA61E4"/>
    <w:rsid w:val="00DA63CB"/>
    <w:rsid w:val="00DA6483"/>
    <w:rsid w:val="00DA7E66"/>
    <w:rsid w:val="00DB13B0"/>
    <w:rsid w:val="00DB1F66"/>
    <w:rsid w:val="00DB5A9C"/>
    <w:rsid w:val="00DB7523"/>
    <w:rsid w:val="00DB7941"/>
    <w:rsid w:val="00DB7AE1"/>
    <w:rsid w:val="00DC0F07"/>
    <w:rsid w:val="00DC1448"/>
    <w:rsid w:val="00DC2B7A"/>
    <w:rsid w:val="00DC33A7"/>
    <w:rsid w:val="00DC79C0"/>
    <w:rsid w:val="00DD01C4"/>
    <w:rsid w:val="00DD02FA"/>
    <w:rsid w:val="00DD09FD"/>
    <w:rsid w:val="00DD0C0C"/>
    <w:rsid w:val="00DD2389"/>
    <w:rsid w:val="00DD2BEA"/>
    <w:rsid w:val="00DD3E94"/>
    <w:rsid w:val="00DD49FC"/>
    <w:rsid w:val="00DD6FE8"/>
    <w:rsid w:val="00DD78EF"/>
    <w:rsid w:val="00DD79FB"/>
    <w:rsid w:val="00DE041E"/>
    <w:rsid w:val="00DE3566"/>
    <w:rsid w:val="00DE3F46"/>
    <w:rsid w:val="00DE458B"/>
    <w:rsid w:val="00DE5620"/>
    <w:rsid w:val="00DE5B42"/>
    <w:rsid w:val="00DE6A03"/>
    <w:rsid w:val="00DE7433"/>
    <w:rsid w:val="00DE7FD8"/>
    <w:rsid w:val="00DF14A7"/>
    <w:rsid w:val="00DF3A56"/>
    <w:rsid w:val="00DF45A6"/>
    <w:rsid w:val="00E03990"/>
    <w:rsid w:val="00E04920"/>
    <w:rsid w:val="00E05F32"/>
    <w:rsid w:val="00E0644D"/>
    <w:rsid w:val="00E065FD"/>
    <w:rsid w:val="00E06BC3"/>
    <w:rsid w:val="00E10045"/>
    <w:rsid w:val="00E111DA"/>
    <w:rsid w:val="00E1132E"/>
    <w:rsid w:val="00E150A4"/>
    <w:rsid w:val="00E23C7E"/>
    <w:rsid w:val="00E23D74"/>
    <w:rsid w:val="00E23DAF"/>
    <w:rsid w:val="00E24986"/>
    <w:rsid w:val="00E260D0"/>
    <w:rsid w:val="00E300C2"/>
    <w:rsid w:val="00E31265"/>
    <w:rsid w:val="00E3181C"/>
    <w:rsid w:val="00E32D23"/>
    <w:rsid w:val="00E34EF2"/>
    <w:rsid w:val="00E35634"/>
    <w:rsid w:val="00E423C2"/>
    <w:rsid w:val="00E42DB1"/>
    <w:rsid w:val="00E4521A"/>
    <w:rsid w:val="00E46E47"/>
    <w:rsid w:val="00E47422"/>
    <w:rsid w:val="00E50524"/>
    <w:rsid w:val="00E509C3"/>
    <w:rsid w:val="00E534EA"/>
    <w:rsid w:val="00E558FE"/>
    <w:rsid w:val="00E55AF0"/>
    <w:rsid w:val="00E57C3F"/>
    <w:rsid w:val="00E60907"/>
    <w:rsid w:val="00E634EF"/>
    <w:rsid w:val="00E67AEB"/>
    <w:rsid w:val="00E7092F"/>
    <w:rsid w:val="00E72829"/>
    <w:rsid w:val="00E739AD"/>
    <w:rsid w:val="00E74FE5"/>
    <w:rsid w:val="00E775CA"/>
    <w:rsid w:val="00E775DA"/>
    <w:rsid w:val="00E77A98"/>
    <w:rsid w:val="00E80849"/>
    <w:rsid w:val="00E80E12"/>
    <w:rsid w:val="00E81D50"/>
    <w:rsid w:val="00E81FDB"/>
    <w:rsid w:val="00E8291F"/>
    <w:rsid w:val="00E83242"/>
    <w:rsid w:val="00E86349"/>
    <w:rsid w:val="00E94603"/>
    <w:rsid w:val="00E9797B"/>
    <w:rsid w:val="00EA10D2"/>
    <w:rsid w:val="00EA35D8"/>
    <w:rsid w:val="00EA4289"/>
    <w:rsid w:val="00EA4E47"/>
    <w:rsid w:val="00EA597C"/>
    <w:rsid w:val="00EA6CAD"/>
    <w:rsid w:val="00EB0F61"/>
    <w:rsid w:val="00EB37DE"/>
    <w:rsid w:val="00EB4BBB"/>
    <w:rsid w:val="00EB7775"/>
    <w:rsid w:val="00EC10FF"/>
    <w:rsid w:val="00EC2502"/>
    <w:rsid w:val="00EC391C"/>
    <w:rsid w:val="00EC3CCC"/>
    <w:rsid w:val="00EC5915"/>
    <w:rsid w:val="00EC592E"/>
    <w:rsid w:val="00EC6183"/>
    <w:rsid w:val="00EC62B5"/>
    <w:rsid w:val="00EC63DB"/>
    <w:rsid w:val="00EC676B"/>
    <w:rsid w:val="00EC7C9E"/>
    <w:rsid w:val="00ED1AB5"/>
    <w:rsid w:val="00ED2438"/>
    <w:rsid w:val="00ED4F75"/>
    <w:rsid w:val="00ED6262"/>
    <w:rsid w:val="00EE02A8"/>
    <w:rsid w:val="00EE1CA2"/>
    <w:rsid w:val="00EE69ED"/>
    <w:rsid w:val="00EF18A3"/>
    <w:rsid w:val="00EF2578"/>
    <w:rsid w:val="00EF39DA"/>
    <w:rsid w:val="00EF4658"/>
    <w:rsid w:val="00F00E66"/>
    <w:rsid w:val="00F0183A"/>
    <w:rsid w:val="00F02AD2"/>
    <w:rsid w:val="00F030A0"/>
    <w:rsid w:val="00F03339"/>
    <w:rsid w:val="00F047A6"/>
    <w:rsid w:val="00F07F60"/>
    <w:rsid w:val="00F110BF"/>
    <w:rsid w:val="00F13BDF"/>
    <w:rsid w:val="00F14490"/>
    <w:rsid w:val="00F1498E"/>
    <w:rsid w:val="00F15F95"/>
    <w:rsid w:val="00F16BDA"/>
    <w:rsid w:val="00F17D9A"/>
    <w:rsid w:val="00F20C85"/>
    <w:rsid w:val="00F20FA2"/>
    <w:rsid w:val="00F21BA2"/>
    <w:rsid w:val="00F2407D"/>
    <w:rsid w:val="00F2454C"/>
    <w:rsid w:val="00F270B0"/>
    <w:rsid w:val="00F2776A"/>
    <w:rsid w:val="00F30CD4"/>
    <w:rsid w:val="00F30E54"/>
    <w:rsid w:val="00F346CE"/>
    <w:rsid w:val="00F3727E"/>
    <w:rsid w:val="00F41327"/>
    <w:rsid w:val="00F41765"/>
    <w:rsid w:val="00F420F7"/>
    <w:rsid w:val="00F440E9"/>
    <w:rsid w:val="00F4543C"/>
    <w:rsid w:val="00F5065A"/>
    <w:rsid w:val="00F52905"/>
    <w:rsid w:val="00F52B7A"/>
    <w:rsid w:val="00F541F3"/>
    <w:rsid w:val="00F560B1"/>
    <w:rsid w:val="00F566FA"/>
    <w:rsid w:val="00F56D68"/>
    <w:rsid w:val="00F56FB5"/>
    <w:rsid w:val="00F603C4"/>
    <w:rsid w:val="00F61718"/>
    <w:rsid w:val="00F640F8"/>
    <w:rsid w:val="00F647D1"/>
    <w:rsid w:val="00F64B59"/>
    <w:rsid w:val="00F665CA"/>
    <w:rsid w:val="00F70DFF"/>
    <w:rsid w:val="00F70ED6"/>
    <w:rsid w:val="00F7254D"/>
    <w:rsid w:val="00F73D3D"/>
    <w:rsid w:val="00F74026"/>
    <w:rsid w:val="00F767DA"/>
    <w:rsid w:val="00F80F4C"/>
    <w:rsid w:val="00F8155C"/>
    <w:rsid w:val="00F83D33"/>
    <w:rsid w:val="00F85616"/>
    <w:rsid w:val="00F8600A"/>
    <w:rsid w:val="00F87145"/>
    <w:rsid w:val="00F874A4"/>
    <w:rsid w:val="00F91EFB"/>
    <w:rsid w:val="00F9386B"/>
    <w:rsid w:val="00F9421A"/>
    <w:rsid w:val="00F9550A"/>
    <w:rsid w:val="00F95A54"/>
    <w:rsid w:val="00F95CB0"/>
    <w:rsid w:val="00F97A21"/>
    <w:rsid w:val="00FA2762"/>
    <w:rsid w:val="00FA7B73"/>
    <w:rsid w:val="00FB0E92"/>
    <w:rsid w:val="00FB3156"/>
    <w:rsid w:val="00FC0769"/>
    <w:rsid w:val="00FC3D06"/>
    <w:rsid w:val="00FC4677"/>
    <w:rsid w:val="00FC556C"/>
    <w:rsid w:val="00FC59A6"/>
    <w:rsid w:val="00FC6BF0"/>
    <w:rsid w:val="00FD606F"/>
    <w:rsid w:val="00FD73CA"/>
    <w:rsid w:val="00FD7832"/>
    <w:rsid w:val="00FE2766"/>
    <w:rsid w:val="00FE3BC6"/>
    <w:rsid w:val="00FE4587"/>
    <w:rsid w:val="00FE571D"/>
    <w:rsid w:val="00FE6902"/>
    <w:rsid w:val="00FF06A3"/>
    <w:rsid w:val="00FF07EF"/>
    <w:rsid w:val="00FF1A16"/>
    <w:rsid w:val="00FF1C23"/>
    <w:rsid w:val="00FF20D2"/>
    <w:rsid w:val="00FF4E9A"/>
    <w:rsid w:val="00FF528F"/>
    <w:rsid w:val="00FF54A2"/>
    <w:rsid w:val="00FF751D"/>
    <w:rsid w:val="00FF76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6EE84A"/>
  <w15:chartTrackingRefBased/>
  <w15:docId w15:val="{2A75B374-467E-4392-A965-27F42E5300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4">
    <w:name w:val="heading 4"/>
    <w:basedOn w:val="Normal"/>
    <w:link w:val="Heading4Char"/>
    <w:uiPriority w:val="9"/>
    <w:qFormat/>
    <w:rsid w:val="00285029"/>
    <w:pPr>
      <w:spacing w:before="100" w:beforeAutospacing="1" w:after="100" w:afterAutospacing="1" w:line="240" w:lineRule="auto"/>
      <w:outlineLvl w:val="3"/>
    </w:pPr>
    <w:rPr>
      <w:rFonts w:ascii="Times New Roman" w:eastAsia="Times New Roman" w:hAnsi="Times New Roman" w:cs="Times New Roman"/>
      <w:b/>
      <w:bCs/>
      <w:sz w:val="24"/>
      <w:szCs w:val="24"/>
    </w:rPr>
  </w:style>
  <w:style w:type="paragraph" w:styleId="Heading5">
    <w:name w:val="heading 5"/>
    <w:basedOn w:val="Normal"/>
    <w:next w:val="Normal"/>
    <w:link w:val="Heading5Char"/>
    <w:uiPriority w:val="9"/>
    <w:semiHidden/>
    <w:unhideWhenUsed/>
    <w:qFormat/>
    <w:rsid w:val="0091057B"/>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E111DA"/>
    <w:rPr>
      <w:sz w:val="16"/>
      <w:szCs w:val="16"/>
    </w:rPr>
  </w:style>
  <w:style w:type="paragraph" w:styleId="CommentText">
    <w:name w:val="annotation text"/>
    <w:basedOn w:val="Normal"/>
    <w:link w:val="CommentTextChar"/>
    <w:uiPriority w:val="99"/>
    <w:semiHidden/>
    <w:unhideWhenUsed/>
    <w:rsid w:val="00E111DA"/>
    <w:pPr>
      <w:spacing w:line="240" w:lineRule="auto"/>
    </w:pPr>
    <w:rPr>
      <w:sz w:val="20"/>
      <w:szCs w:val="20"/>
    </w:rPr>
  </w:style>
  <w:style w:type="character" w:customStyle="1" w:styleId="CommentTextChar">
    <w:name w:val="Comment Text Char"/>
    <w:basedOn w:val="DefaultParagraphFont"/>
    <w:link w:val="CommentText"/>
    <w:uiPriority w:val="99"/>
    <w:semiHidden/>
    <w:rsid w:val="00E111DA"/>
    <w:rPr>
      <w:sz w:val="20"/>
      <w:szCs w:val="20"/>
    </w:rPr>
  </w:style>
  <w:style w:type="paragraph" w:styleId="CommentSubject">
    <w:name w:val="annotation subject"/>
    <w:basedOn w:val="CommentText"/>
    <w:next w:val="CommentText"/>
    <w:link w:val="CommentSubjectChar"/>
    <w:uiPriority w:val="99"/>
    <w:semiHidden/>
    <w:unhideWhenUsed/>
    <w:rsid w:val="00E111DA"/>
    <w:rPr>
      <w:b/>
      <w:bCs/>
    </w:rPr>
  </w:style>
  <w:style w:type="character" w:customStyle="1" w:styleId="CommentSubjectChar">
    <w:name w:val="Comment Subject Char"/>
    <w:basedOn w:val="CommentTextChar"/>
    <w:link w:val="CommentSubject"/>
    <w:uiPriority w:val="99"/>
    <w:semiHidden/>
    <w:rsid w:val="00E111DA"/>
    <w:rPr>
      <w:b/>
      <w:bCs/>
      <w:sz w:val="20"/>
      <w:szCs w:val="20"/>
    </w:rPr>
  </w:style>
  <w:style w:type="paragraph" w:styleId="BalloonText">
    <w:name w:val="Balloon Text"/>
    <w:basedOn w:val="Normal"/>
    <w:link w:val="BalloonTextChar"/>
    <w:uiPriority w:val="99"/>
    <w:semiHidden/>
    <w:unhideWhenUsed/>
    <w:rsid w:val="00E111D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111DA"/>
    <w:rPr>
      <w:rFonts w:ascii="Segoe UI" w:hAnsi="Segoe UI" w:cs="Segoe UI"/>
      <w:sz w:val="18"/>
      <w:szCs w:val="18"/>
    </w:rPr>
  </w:style>
  <w:style w:type="character" w:customStyle="1" w:styleId="Heading4Char">
    <w:name w:val="Heading 4 Char"/>
    <w:basedOn w:val="DefaultParagraphFont"/>
    <w:link w:val="Heading4"/>
    <w:uiPriority w:val="9"/>
    <w:rsid w:val="00285029"/>
    <w:rPr>
      <w:rFonts w:ascii="Times New Roman" w:eastAsia="Times New Roman" w:hAnsi="Times New Roman" w:cs="Times New Roman"/>
      <w:b/>
      <w:bCs/>
      <w:sz w:val="24"/>
      <w:szCs w:val="24"/>
    </w:rPr>
  </w:style>
  <w:style w:type="paragraph" w:styleId="NormalWeb">
    <w:name w:val="Normal (Web)"/>
    <w:basedOn w:val="Normal"/>
    <w:uiPriority w:val="99"/>
    <w:unhideWhenUsed/>
    <w:rsid w:val="00402ADC"/>
    <w:pPr>
      <w:spacing w:before="100" w:beforeAutospacing="1" w:after="100" w:afterAutospacing="1" w:line="240" w:lineRule="auto"/>
    </w:pPr>
    <w:rPr>
      <w:rFonts w:ascii="Times New Roman" w:eastAsiaTheme="minorEastAsia" w:hAnsi="Times New Roman" w:cs="Times New Roman"/>
      <w:sz w:val="24"/>
      <w:szCs w:val="24"/>
    </w:rPr>
  </w:style>
  <w:style w:type="character" w:styleId="PlaceholderText">
    <w:name w:val="Placeholder Text"/>
    <w:basedOn w:val="DefaultParagraphFont"/>
    <w:uiPriority w:val="99"/>
    <w:semiHidden/>
    <w:rsid w:val="00E775DA"/>
    <w:rPr>
      <w:color w:val="808080"/>
    </w:rPr>
  </w:style>
  <w:style w:type="paragraph" w:styleId="ListParagraph">
    <w:name w:val="List Paragraph"/>
    <w:basedOn w:val="Normal"/>
    <w:link w:val="ListParagraphChar"/>
    <w:uiPriority w:val="34"/>
    <w:qFormat/>
    <w:rsid w:val="00F20FA2"/>
    <w:pPr>
      <w:ind w:left="720"/>
      <w:contextualSpacing/>
    </w:pPr>
  </w:style>
  <w:style w:type="character" w:styleId="Hyperlink">
    <w:name w:val="Hyperlink"/>
    <w:basedOn w:val="DefaultParagraphFont"/>
    <w:unhideWhenUsed/>
    <w:rsid w:val="00571CBE"/>
    <w:rPr>
      <w:color w:val="0000FF"/>
      <w:u w:val="single"/>
    </w:rPr>
  </w:style>
  <w:style w:type="paragraph" w:styleId="Caption">
    <w:name w:val="caption"/>
    <w:basedOn w:val="Normal"/>
    <w:next w:val="Normal"/>
    <w:uiPriority w:val="35"/>
    <w:unhideWhenUsed/>
    <w:qFormat/>
    <w:rsid w:val="003D7725"/>
    <w:pPr>
      <w:spacing w:after="200" w:line="240" w:lineRule="auto"/>
    </w:pPr>
    <w:rPr>
      <w:rFonts w:ascii="Times New Roman" w:eastAsia="Times New Roman" w:hAnsi="Times New Roman" w:cs="Times New Roman"/>
      <w:i/>
      <w:iCs/>
      <w:color w:val="44546A" w:themeColor="text2"/>
      <w:sz w:val="18"/>
      <w:szCs w:val="18"/>
    </w:rPr>
  </w:style>
  <w:style w:type="character" w:customStyle="1" w:styleId="ListParagraphChar">
    <w:name w:val="List Paragraph Char"/>
    <w:basedOn w:val="DefaultParagraphFont"/>
    <w:link w:val="ListParagraph"/>
    <w:uiPriority w:val="34"/>
    <w:rsid w:val="003D7725"/>
  </w:style>
  <w:style w:type="paragraph" w:customStyle="1" w:styleId="EndNoteBibliographyTitle">
    <w:name w:val="EndNote Bibliography Title"/>
    <w:basedOn w:val="Normal"/>
    <w:link w:val="EndNoteBibliographyTitleChar"/>
    <w:rsid w:val="00771F06"/>
    <w:pPr>
      <w:spacing w:after="0"/>
      <w:jc w:val="center"/>
    </w:pPr>
    <w:rPr>
      <w:rFonts w:ascii="Calibri" w:hAnsi="Calibri" w:cs="Calibri"/>
    </w:rPr>
  </w:style>
  <w:style w:type="character" w:customStyle="1" w:styleId="EndNoteBibliographyTitleChar">
    <w:name w:val="EndNote Bibliography Title Char"/>
    <w:basedOn w:val="DefaultParagraphFont"/>
    <w:link w:val="EndNoteBibliographyTitle"/>
    <w:rsid w:val="00771F06"/>
    <w:rPr>
      <w:rFonts w:ascii="Calibri" w:hAnsi="Calibri" w:cs="Calibri"/>
    </w:rPr>
  </w:style>
  <w:style w:type="paragraph" w:customStyle="1" w:styleId="EndNoteBibliography">
    <w:name w:val="EndNote Bibliography"/>
    <w:basedOn w:val="Normal"/>
    <w:link w:val="EndNoteBibliographyChar"/>
    <w:rsid w:val="00771F06"/>
    <w:pPr>
      <w:spacing w:line="240" w:lineRule="auto"/>
    </w:pPr>
    <w:rPr>
      <w:rFonts w:ascii="Calibri" w:hAnsi="Calibri" w:cs="Calibri"/>
    </w:rPr>
  </w:style>
  <w:style w:type="character" w:customStyle="1" w:styleId="EndNoteBibliographyChar">
    <w:name w:val="EndNote Bibliography Char"/>
    <w:basedOn w:val="DefaultParagraphFont"/>
    <w:link w:val="EndNoteBibliography"/>
    <w:rsid w:val="00771F06"/>
    <w:rPr>
      <w:rFonts w:ascii="Calibri" w:hAnsi="Calibri" w:cs="Calibri"/>
    </w:rPr>
  </w:style>
  <w:style w:type="character" w:customStyle="1" w:styleId="Heading5Char">
    <w:name w:val="Heading 5 Char"/>
    <w:basedOn w:val="DefaultParagraphFont"/>
    <w:link w:val="Heading5"/>
    <w:uiPriority w:val="9"/>
    <w:semiHidden/>
    <w:rsid w:val="0091057B"/>
    <w:rPr>
      <w:rFonts w:asciiTheme="majorHAnsi" w:eastAsiaTheme="majorEastAsia" w:hAnsiTheme="majorHAnsi" w:cstheme="majorBidi"/>
      <w:color w:val="2F5496" w:themeColor="accent1" w:themeShade="BF"/>
    </w:rPr>
  </w:style>
  <w:style w:type="paragraph" w:customStyle="1" w:styleId="TAMainText">
    <w:name w:val="TA_Main_Text"/>
    <w:basedOn w:val="Normal"/>
    <w:rsid w:val="002178D5"/>
    <w:pPr>
      <w:spacing w:after="0" w:line="480" w:lineRule="auto"/>
      <w:ind w:firstLine="202"/>
    </w:pPr>
    <w:rPr>
      <w:rFonts w:ascii="Times New Roman" w:eastAsia="SimSun" w:hAnsi="Times New Roman" w:cs="Times New Roman"/>
      <w:sz w:val="24"/>
      <w:szCs w:val="24"/>
    </w:rPr>
  </w:style>
  <w:style w:type="numbering" w:customStyle="1" w:styleId="CurrentList1">
    <w:name w:val="Current List1"/>
    <w:uiPriority w:val="99"/>
    <w:rsid w:val="00653C5A"/>
    <w:pPr>
      <w:numPr>
        <w:numId w:val="5"/>
      </w:numPr>
    </w:pPr>
  </w:style>
  <w:style w:type="numbering" w:customStyle="1" w:styleId="CurrentList2">
    <w:name w:val="Current List2"/>
    <w:uiPriority w:val="99"/>
    <w:rsid w:val="00653C5A"/>
    <w:pPr>
      <w:numPr>
        <w:numId w:val="6"/>
      </w:numPr>
    </w:pPr>
  </w:style>
  <w:style w:type="numbering" w:customStyle="1" w:styleId="CurrentList3">
    <w:name w:val="Current List3"/>
    <w:uiPriority w:val="99"/>
    <w:rsid w:val="00604564"/>
    <w:pPr>
      <w:numPr>
        <w:numId w:val="7"/>
      </w:numPr>
    </w:pPr>
  </w:style>
  <w:style w:type="paragraph" w:styleId="Footer">
    <w:name w:val="footer"/>
    <w:basedOn w:val="Normal"/>
    <w:link w:val="FooterChar"/>
    <w:uiPriority w:val="99"/>
    <w:unhideWhenUsed/>
    <w:rsid w:val="007C17DB"/>
    <w:pPr>
      <w:tabs>
        <w:tab w:val="center" w:pos="4680"/>
        <w:tab w:val="right" w:pos="9360"/>
      </w:tabs>
      <w:spacing w:after="0" w:line="240" w:lineRule="auto"/>
    </w:pPr>
  </w:style>
  <w:style w:type="character" w:customStyle="1" w:styleId="FooterChar">
    <w:name w:val="Footer Char"/>
    <w:basedOn w:val="DefaultParagraphFont"/>
    <w:link w:val="Footer"/>
    <w:uiPriority w:val="99"/>
    <w:rsid w:val="007C17DB"/>
  </w:style>
  <w:style w:type="character" w:styleId="PageNumber">
    <w:name w:val="page number"/>
    <w:basedOn w:val="DefaultParagraphFont"/>
    <w:uiPriority w:val="99"/>
    <w:semiHidden/>
    <w:unhideWhenUsed/>
    <w:rsid w:val="007C17DB"/>
  </w:style>
  <w:style w:type="paragraph" w:styleId="Header">
    <w:name w:val="header"/>
    <w:basedOn w:val="Normal"/>
    <w:link w:val="HeaderChar"/>
    <w:uiPriority w:val="99"/>
    <w:unhideWhenUsed/>
    <w:rsid w:val="007C17DB"/>
    <w:pPr>
      <w:tabs>
        <w:tab w:val="center" w:pos="4680"/>
        <w:tab w:val="right" w:pos="9360"/>
      </w:tabs>
      <w:spacing w:after="0" w:line="240" w:lineRule="auto"/>
    </w:pPr>
  </w:style>
  <w:style w:type="character" w:customStyle="1" w:styleId="HeaderChar">
    <w:name w:val="Header Char"/>
    <w:basedOn w:val="DefaultParagraphFont"/>
    <w:link w:val="Header"/>
    <w:uiPriority w:val="99"/>
    <w:rsid w:val="007C17DB"/>
  </w:style>
  <w:style w:type="paragraph" w:customStyle="1" w:styleId="TESupportingInformation">
    <w:name w:val="TE_Supporting_Information"/>
    <w:basedOn w:val="Normal"/>
    <w:next w:val="Normal"/>
    <w:link w:val="TESupportingInformationChar"/>
    <w:rsid w:val="000D08E2"/>
    <w:pPr>
      <w:spacing w:after="0" w:line="480" w:lineRule="auto"/>
      <w:ind w:firstLine="187"/>
    </w:pPr>
    <w:rPr>
      <w:rFonts w:ascii="Times New Roman" w:eastAsia="SimSun" w:hAnsi="Times New Roman" w:cs="Times New Roman"/>
      <w:sz w:val="24"/>
      <w:szCs w:val="24"/>
    </w:rPr>
  </w:style>
  <w:style w:type="paragraph" w:customStyle="1" w:styleId="FACorrespondingAuthorFootnote">
    <w:name w:val="FA_Corresponding_Author_Footnote"/>
    <w:basedOn w:val="Normal"/>
    <w:next w:val="TAMainText"/>
    <w:rsid w:val="000D08E2"/>
    <w:pPr>
      <w:spacing w:after="0" w:line="480" w:lineRule="auto"/>
    </w:pPr>
    <w:rPr>
      <w:rFonts w:ascii="Times New Roman" w:eastAsia="SimSun" w:hAnsi="Times New Roman" w:cs="Times New Roman"/>
      <w:sz w:val="24"/>
      <w:szCs w:val="24"/>
    </w:rPr>
  </w:style>
  <w:style w:type="paragraph" w:customStyle="1" w:styleId="StyleFACorrespondingAuthorFootnote7pt">
    <w:name w:val="Style FA_Corresponding_Author_Footnote + 7 pt"/>
    <w:basedOn w:val="Normal"/>
    <w:next w:val="Normal"/>
    <w:link w:val="StyleFACorrespondingAuthorFootnote7ptChar"/>
    <w:autoRedefine/>
    <w:rsid w:val="000D08E2"/>
    <w:pPr>
      <w:spacing w:after="0" w:line="240" w:lineRule="auto"/>
    </w:pPr>
    <w:rPr>
      <w:rFonts w:ascii="Arno Pro" w:eastAsia="SimSun" w:hAnsi="Arno Pro" w:cs="Times New Roman"/>
      <w:kern w:val="20"/>
      <w:sz w:val="18"/>
      <w:szCs w:val="24"/>
    </w:rPr>
  </w:style>
  <w:style w:type="character" w:customStyle="1" w:styleId="StyleFACorrespondingAuthorFootnote7ptChar">
    <w:name w:val="Style FA_Corresponding_Author_Footnote + 7 pt Char"/>
    <w:link w:val="StyleFACorrespondingAuthorFootnote7pt"/>
    <w:rsid w:val="000D08E2"/>
    <w:rPr>
      <w:rFonts w:ascii="Arno Pro" w:eastAsia="SimSun" w:hAnsi="Arno Pro" w:cs="Times New Roman"/>
      <w:kern w:val="20"/>
      <w:sz w:val="18"/>
      <w:szCs w:val="24"/>
    </w:rPr>
  </w:style>
  <w:style w:type="paragraph" w:customStyle="1" w:styleId="FAAuthorInfoSubtitle">
    <w:name w:val="FA_Author_Info_Subtitle"/>
    <w:basedOn w:val="Normal"/>
    <w:link w:val="FAAuthorInfoSubtitleChar"/>
    <w:autoRedefine/>
    <w:rsid w:val="000D08E2"/>
    <w:pPr>
      <w:spacing w:before="120" w:after="60" w:line="480" w:lineRule="auto"/>
    </w:pPr>
    <w:rPr>
      <w:rFonts w:ascii="Times New Roman" w:eastAsia="SimSun" w:hAnsi="Times New Roman" w:cs="Times New Roman"/>
      <w:b/>
      <w:sz w:val="24"/>
      <w:szCs w:val="24"/>
    </w:rPr>
  </w:style>
  <w:style w:type="character" w:customStyle="1" w:styleId="FAAuthorInfoSubtitleChar">
    <w:name w:val="FA_Author_Info_Subtitle Char"/>
    <w:link w:val="FAAuthorInfoSubtitle"/>
    <w:rsid w:val="000D08E2"/>
    <w:rPr>
      <w:rFonts w:ascii="Times New Roman" w:eastAsia="SimSun" w:hAnsi="Times New Roman" w:cs="Times New Roman"/>
      <w:b/>
      <w:sz w:val="24"/>
      <w:szCs w:val="24"/>
    </w:rPr>
  </w:style>
  <w:style w:type="character" w:customStyle="1" w:styleId="TESupportingInformationChar">
    <w:name w:val="TE_Supporting_Information Char"/>
    <w:basedOn w:val="DefaultParagraphFont"/>
    <w:link w:val="TESupportingInformation"/>
    <w:rsid w:val="000D08E2"/>
    <w:rPr>
      <w:rFonts w:ascii="Times New Roman" w:eastAsia="SimSun" w:hAnsi="Times New Roman" w:cs="Times New Roman"/>
      <w:sz w:val="24"/>
      <w:szCs w:val="24"/>
    </w:rPr>
  </w:style>
  <w:style w:type="paragraph" w:styleId="Revision">
    <w:name w:val="Revision"/>
    <w:hidden/>
    <w:uiPriority w:val="99"/>
    <w:semiHidden/>
    <w:rsid w:val="0047191A"/>
    <w:pPr>
      <w:spacing w:after="0" w:line="240" w:lineRule="auto"/>
    </w:pPr>
  </w:style>
  <w:style w:type="numbering" w:customStyle="1" w:styleId="CurrentList4">
    <w:name w:val="Current List4"/>
    <w:uiPriority w:val="99"/>
    <w:rsid w:val="00316CD1"/>
    <w:pPr>
      <w:numPr>
        <w:numId w:val="12"/>
      </w:numPr>
    </w:pPr>
  </w:style>
  <w:style w:type="numbering" w:customStyle="1" w:styleId="CurrentList5">
    <w:name w:val="Current List5"/>
    <w:uiPriority w:val="99"/>
    <w:rsid w:val="00316CD1"/>
    <w:pPr>
      <w:numPr>
        <w:numId w:val="13"/>
      </w:numPr>
    </w:pPr>
  </w:style>
  <w:style w:type="table" w:styleId="TableGrid">
    <w:name w:val="Table Grid"/>
    <w:basedOn w:val="TableNormal"/>
    <w:uiPriority w:val="39"/>
    <w:rsid w:val="00BF7A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232800">
      <w:bodyDiv w:val="1"/>
      <w:marLeft w:val="0"/>
      <w:marRight w:val="0"/>
      <w:marTop w:val="0"/>
      <w:marBottom w:val="0"/>
      <w:divBdr>
        <w:top w:val="none" w:sz="0" w:space="0" w:color="auto"/>
        <w:left w:val="none" w:sz="0" w:space="0" w:color="auto"/>
        <w:bottom w:val="none" w:sz="0" w:space="0" w:color="auto"/>
        <w:right w:val="none" w:sz="0" w:space="0" w:color="auto"/>
      </w:divBdr>
    </w:div>
    <w:div w:id="182281708">
      <w:bodyDiv w:val="1"/>
      <w:marLeft w:val="0"/>
      <w:marRight w:val="0"/>
      <w:marTop w:val="0"/>
      <w:marBottom w:val="0"/>
      <w:divBdr>
        <w:top w:val="none" w:sz="0" w:space="0" w:color="auto"/>
        <w:left w:val="none" w:sz="0" w:space="0" w:color="auto"/>
        <w:bottom w:val="none" w:sz="0" w:space="0" w:color="auto"/>
        <w:right w:val="none" w:sz="0" w:space="0" w:color="auto"/>
      </w:divBdr>
      <w:divsChild>
        <w:div w:id="710153851">
          <w:marLeft w:val="0"/>
          <w:marRight w:val="0"/>
          <w:marTop w:val="0"/>
          <w:marBottom w:val="0"/>
          <w:divBdr>
            <w:top w:val="none" w:sz="0" w:space="0" w:color="auto"/>
            <w:left w:val="none" w:sz="0" w:space="0" w:color="auto"/>
            <w:bottom w:val="none" w:sz="0" w:space="0" w:color="auto"/>
            <w:right w:val="none" w:sz="0" w:space="0" w:color="auto"/>
          </w:divBdr>
          <w:divsChild>
            <w:div w:id="352615817">
              <w:marLeft w:val="0"/>
              <w:marRight w:val="0"/>
              <w:marTop w:val="0"/>
              <w:marBottom w:val="0"/>
              <w:divBdr>
                <w:top w:val="none" w:sz="0" w:space="0" w:color="auto"/>
                <w:left w:val="none" w:sz="0" w:space="0" w:color="auto"/>
                <w:bottom w:val="none" w:sz="0" w:space="0" w:color="auto"/>
                <w:right w:val="none" w:sz="0" w:space="0" w:color="auto"/>
              </w:divBdr>
              <w:divsChild>
                <w:div w:id="752746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401209">
      <w:bodyDiv w:val="1"/>
      <w:marLeft w:val="0"/>
      <w:marRight w:val="0"/>
      <w:marTop w:val="0"/>
      <w:marBottom w:val="0"/>
      <w:divBdr>
        <w:top w:val="none" w:sz="0" w:space="0" w:color="auto"/>
        <w:left w:val="none" w:sz="0" w:space="0" w:color="auto"/>
        <w:bottom w:val="none" w:sz="0" w:space="0" w:color="auto"/>
        <w:right w:val="none" w:sz="0" w:space="0" w:color="auto"/>
      </w:divBdr>
    </w:div>
    <w:div w:id="679548363">
      <w:bodyDiv w:val="1"/>
      <w:marLeft w:val="0"/>
      <w:marRight w:val="0"/>
      <w:marTop w:val="0"/>
      <w:marBottom w:val="0"/>
      <w:divBdr>
        <w:top w:val="none" w:sz="0" w:space="0" w:color="auto"/>
        <w:left w:val="none" w:sz="0" w:space="0" w:color="auto"/>
        <w:bottom w:val="none" w:sz="0" w:space="0" w:color="auto"/>
        <w:right w:val="none" w:sz="0" w:space="0" w:color="auto"/>
      </w:divBdr>
      <w:divsChild>
        <w:div w:id="1512912147">
          <w:marLeft w:val="0"/>
          <w:marRight w:val="0"/>
          <w:marTop w:val="0"/>
          <w:marBottom w:val="0"/>
          <w:divBdr>
            <w:top w:val="none" w:sz="0" w:space="0" w:color="auto"/>
            <w:left w:val="none" w:sz="0" w:space="0" w:color="auto"/>
            <w:bottom w:val="none" w:sz="0" w:space="0" w:color="auto"/>
            <w:right w:val="none" w:sz="0" w:space="0" w:color="auto"/>
          </w:divBdr>
          <w:divsChild>
            <w:div w:id="506942172">
              <w:marLeft w:val="0"/>
              <w:marRight w:val="0"/>
              <w:marTop w:val="0"/>
              <w:marBottom w:val="0"/>
              <w:divBdr>
                <w:top w:val="none" w:sz="0" w:space="0" w:color="auto"/>
                <w:left w:val="none" w:sz="0" w:space="0" w:color="auto"/>
                <w:bottom w:val="none" w:sz="0" w:space="0" w:color="auto"/>
                <w:right w:val="none" w:sz="0" w:space="0" w:color="auto"/>
              </w:divBdr>
              <w:divsChild>
                <w:div w:id="2145153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1359038">
      <w:bodyDiv w:val="1"/>
      <w:marLeft w:val="0"/>
      <w:marRight w:val="0"/>
      <w:marTop w:val="0"/>
      <w:marBottom w:val="0"/>
      <w:divBdr>
        <w:top w:val="none" w:sz="0" w:space="0" w:color="auto"/>
        <w:left w:val="none" w:sz="0" w:space="0" w:color="auto"/>
        <w:bottom w:val="none" w:sz="0" w:space="0" w:color="auto"/>
        <w:right w:val="none" w:sz="0" w:space="0" w:color="auto"/>
      </w:divBdr>
      <w:divsChild>
        <w:div w:id="322004981">
          <w:marLeft w:val="0"/>
          <w:marRight w:val="0"/>
          <w:marTop w:val="0"/>
          <w:marBottom w:val="0"/>
          <w:divBdr>
            <w:top w:val="none" w:sz="0" w:space="0" w:color="auto"/>
            <w:left w:val="none" w:sz="0" w:space="0" w:color="auto"/>
            <w:bottom w:val="none" w:sz="0" w:space="0" w:color="auto"/>
            <w:right w:val="none" w:sz="0" w:space="0" w:color="auto"/>
          </w:divBdr>
          <w:divsChild>
            <w:div w:id="661617470">
              <w:marLeft w:val="0"/>
              <w:marRight w:val="0"/>
              <w:marTop w:val="0"/>
              <w:marBottom w:val="0"/>
              <w:divBdr>
                <w:top w:val="none" w:sz="0" w:space="0" w:color="auto"/>
                <w:left w:val="none" w:sz="0" w:space="0" w:color="auto"/>
                <w:bottom w:val="none" w:sz="0" w:space="0" w:color="auto"/>
                <w:right w:val="none" w:sz="0" w:space="0" w:color="auto"/>
              </w:divBdr>
              <w:divsChild>
                <w:div w:id="448741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8307799">
      <w:bodyDiv w:val="1"/>
      <w:marLeft w:val="0"/>
      <w:marRight w:val="0"/>
      <w:marTop w:val="0"/>
      <w:marBottom w:val="0"/>
      <w:divBdr>
        <w:top w:val="none" w:sz="0" w:space="0" w:color="auto"/>
        <w:left w:val="none" w:sz="0" w:space="0" w:color="auto"/>
        <w:bottom w:val="none" w:sz="0" w:space="0" w:color="auto"/>
        <w:right w:val="none" w:sz="0" w:space="0" w:color="auto"/>
      </w:divBdr>
      <w:divsChild>
        <w:div w:id="2112309311">
          <w:marLeft w:val="0"/>
          <w:marRight w:val="0"/>
          <w:marTop w:val="0"/>
          <w:marBottom w:val="0"/>
          <w:divBdr>
            <w:top w:val="none" w:sz="0" w:space="0" w:color="auto"/>
            <w:left w:val="none" w:sz="0" w:space="0" w:color="auto"/>
            <w:bottom w:val="none" w:sz="0" w:space="0" w:color="auto"/>
            <w:right w:val="none" w:sz="0" w:space="0" w:color="auto"/>
          </w:divBdr>
          <w:divsChild>
            <w:div w:id="638074517">
              <w:marLeft w:val="0"/>
              <w:marRight w:val="0"/>
              <w:marTop w:val="0"/>
              <w:marBottom w:val="0"/>
              <w:divBdr>
                <w:top w:val="none" w:sz="0" w:space="0" w:color="auto"/>
                <w:left w:val="none" w:sz="0" w:space="0" w:color="auto"/>
                <w:bottom w:val="none" w:sz="0" w:space="0" w:color="auto"/>
                <w:right w:val="none" w:sz="0" w:space="0" w:color="auto"/>
              </w:divBdr>
              <w:divsChild>
                <w:div w:id="153450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0248231">
      <w:bodyDiv w:val="1"/>
      <w:marLeft w:val="0"/>
      <w:marRight w:val="0"/>
      <w:marTop w:val="0"/>
      <w:marBottom w:val="0"/>
      <w:divBdr>
        <w:top w:val="none" w:sz="0" w:space="0" w:color="auto"/>
        <w:left w:val="none" w:sz="0" w:space="0" w:color="auto"/>
        <w:bottom w:val="none" w:sz="0" w:space="0" w:color="auto"/>
        <w:right w:val="none" w:sz="0" w:space="0" w:color="auto"/>
      </w:divBdr>
    </w:div>
    <w:div w:id="1163277725">
      <w:bodyDiv w:val="1"/>
      <w:marLeft w:val="0"/>
      <w:marRight w:val="0"/>
      <w:marTop w:val="0"/>
      <w:marBottom w:val="0"/>
      <w:divBdr>
        <w:top w:val="none" w:sz="0" w:space="0" w:color="auto"/>
        <w:left w:val="none" w:sz="0" w:space="0" w:color="auto"/>
        <w:bottom w:val="none" w:sz="0" w:space="0" w:color="auto"/>
        <w:right w:val="none" w:sz="0" w:space="0" w:color="auto"/>
      </w:divBdr>
    </w:div>
    <w:div w:id="1249775600">
      <w:bodyDiv w:val="1"/>
      <w:marLeft w:val="0"/>
      <w:marRight w:val="0"/>
      <w:marTop w:val="0"/>
      <w:marBottom w:val="0"/>
      <w:divBdr>
        <w:top w:val="none" w:sz="0" w:space="0" w:color="auto"/>
        <w:left w:val="none" w:sz="0" w:space="0" w:color="auto"/>
        <w:bottom w:val="none" w:sz="0" w:space="0" w:color="auto"/>
        <w:right w:val="none" w:sz="0" w:space="0" w:color="auto"/>
      </w:divBdr>
      <w:divsChild>
        <w:div w:id="390931951">
          <w:marLeft w:val="0"/>
          <w:marRight w:val="0"/>
          <w:marTop w:val="0"/>
          <w:marBottom w:val="0"/>
          <w:divBdr>
            <w:top w:val="none" w:sz="0" w:space="0" w:color="auto"/>
            <w:left w:val="none" w:sz="0" w:space="0" w:color="auto"/>
            <w:bottom w:val="none" w:sz="0" w:space="0" w:color="auto"/>
            <w:right w:val="none" w:sz="0" w:space="0" w:color="auto"/>
          </w:divBdr>
          <w:divsChild>
            <w:div w:id="2135446381">
              <w:marLeft w:val="0"/>
              <w:marRight w:val="0"/>
              <w:marTop w:val="0"/>
              <w:marBottom w:val="0"/>
              <w:divBdr>
                <w:top w:val="none" w:sz="0" w:space="0" w:color="auto"/>
                <w:left w:val="none" w:sz="0" w:space="0" w:color="auto"/>
                <w:bottom w:val="none" w:sz="0" w:space="0" w:color="auto"/>
                <w:right w:val="none" w:sz="0" w:space="0" w:color="auto"/>
              </w:divBdr>
              <w:divsChild>
                <w:div w:id="1073089046">
                  <w:marLeft w:val="0"/>
                  <w:marRight w:val="0"/>
                  <w:marTop w:val="0"/>
                  <w:marBottom w:val="0"/>
                  <w:divBdr>
                    <w:top w:val="none" w:sz="0" w:space="0" w:color="auto"/>
                    <w:left w:val="none" w:sz="0" w:space="0" w:color="auto"/>
                    <w:bottom w:val="none" w:sz="0" w:space="0" w:color="auto"/>
                    <w:right w:val="none" w:sz="0" w:space="0" w:color="auto"/>
                  </w:divBdr>
                  <w:divsChild>
                    <w:div w:id="2013292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4947842">
      <w:bodyDiv w:val="1"/>
      <w:marLeft w:val="0"/>
      <w:marRight w:val="0"/>
      <w:marTop w:val="0"/>
      <w:marBottom w:val="0"/>
      <w:divBdr>
        <w:top w:val="none" w:sz="0" w:space="0" w:color="auto"/>
        <w:left w:val="none" w:sz="0" w:space="0" w:color="auto"/>
        <w:bottom w:val="none" w:sz="0" w:space="0" w:color="auto"/>
        <w:right w:val="none" w:sz="0" w:space="0" w:color="auto"/>
      </w:divBdr>
    </w:div>
    <w:div w:id="1357652686">
      <w:bodyDiv w:val="1"/>
      <w:marLeft w:val="0"/>
      <w:marRight w:val="0"/>
      <w:marTop w:val="0"/>
      <w:marBottom w:val="0"/>
      <w:divBdr>
        <w:top w:val="none" w:sz="0" w:space="0" w:color="auto"/>
        <w:left w:val="none" w:sz="0" w:space="0" w:color="auto"/>
        <w:bottom w:val="none" w:sz="0" w:space="0" w:color="auto"/>
        <w:right w:val="none" w:sz="0" w:space="0" w:color="auto"/>
      </w:divBdr>
      <w:divsChild>
        <w:div w:id="1811054102">
          <w:marLeft w:val="0"/>
          <w:marRight w:val="0"/>
          <w:marTop w:val="0"/>
          <w:marBottom w:val="0"/>
          <w:divBdr>
            <w:top w:val="none" w:sz="0" w:space="0" w:color="auto"/>
            <w:left w:val="none" w:sz="0" w:space="0" w:color="auto"/>
            <w:bottom w:val="none" w:sz="0" w:space="0" w:color="auto"/>
            <w:right w:val="none" w:sz="0" w:space="0" w:color="auto"/>
          </w:divBdr>
        </w:div>
        <w:div w:id="665284081">
          <w:marLeft w:val="0"/>
          <w:marRight w:val="0"/>
          <w:marTop w:val="0"/>
          <w:marBottom w:val="0"/>
          <w:divBdr>
            <w:top w:val="none" w:sz="0" w:space="0" w:color="auto"/>
            <w:left w:val="none" w:sz="0" w:space="0" w:color="auto"/>
            <w:bottom w:val="none" w:sz="0" w:space="0" w:color="auto"/>
            <w:right w:val="none" w:sz="0" w:space="0" w:color="auto"/>
          </w:divBdr>
          <w:divsChild>
            <w:div w:id="1229611583">
              <w:marLeft w:val="0"/>
              <w:marRight w:val="0"/>
              <w:marTop w:val="0"/>
              <w:marBottom w:val="0"/>
              <w:divBdr>
                <w:top w:val="none" w:sz="0" w:space="0" w:color="auto"/>
                <w:left w:val="none" w:sz="0" w:space="0" w:color="auto"/>
                <w:bottom w:val="none" w:sz="0" w:space="0" w:color="auto"/>
                <w:right w:val="none" w:sz="0" w:space="0" w:color="auto"/>
              </w:divBdr>
            </w:div>
            <w:div w:id="953290473">
              <w:marLeft w:val="0"/>
              <w:marRight w:val="0"/>
              <w:marTop w:val="0"/>
              <w:marBottom w:val="0"/>
              <w:divBdr>
                <w:top w:val="none" w:sz="0" w:space="0" w:color="auto"/>
                <w:left w:val="none" w:sz="0" w:space="0" w:color="auto"/>
                <w:bottom w:val="none" w:sz="0" w:space="0" w:color="auto"/>
                <w:right w:val="none" w:sz="0" w:space="0" w:color="auto"/>
              </w:divBdr>
            </w:div>
            <w:div w:id="2081906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6107544">
      <w:bodyDiv w:val="1"/>
      <w:marLeft w:val="0"/>
      <w:marRight w:val="0"/>
      <w:marTop w:val="0"/>
      <w:marBottom w:val="0"/>
      <w:divBdr>
        <w:top w:val="none" w:sz="0" w:space="0" w:color="auto"/>
        <w:left w:val="none" w:sz="0" w:space="0" w:color="auto"/>
        <w:bottom w:val="none" w:sz="0" w:space="0" w:color="auto"/>
        <w:right w:val="none" w:sz="0" w:space="0" w:color="auto"/>
      </w:divBdr>
      <w:divsChild>
        <w:div w:id="1087120008">
          <w:marLeft w:val="0"/>
          <w:marRight w:val="0"/>
          <w:marTop w:val="0"/>
          <w:marBottom w:val="0"/>
          <w:divBdr>
            <w:top w:val="none" w:sz="0" w:space="0" w:color="auto"/>
            <w:left w:val="none" w:sz="0" w:space="0" w:color="auto"/>
            <w:bottom w:val="none" w:sz="0" w:space="0" w:color="auto"/>
            <w:right w:val="none" w:sz="0" w:space="0" w:color="auto"/>
          </w:divBdr>
          <w:divsChild>
            <w:div w:id="34475878">
              <w:marLeft w:val="0"/>
              <w:marRight w:val="0"/>
              <w:marTop w:val="0"/>
              <w:marBottom w:val="0"/>
              <w:divBdr>
                <w:top w:val="none" w:sz="0" w:space="0" w:color="auto"/>
                <w:left w:val="none" w:sz="0" w:space="0" w:color="auto"/>
                <w:bottom w:val="none" w:sz="0" w:space="0" w:color="auto"/>
                <w:right w:val="none" w:sz="0" w:space="0" w:color="auto"/>
              </w:divBdr>
              <w:divsChild>
                <w:div w:id="119696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5188037">
      <w:bodyDiv w:val="1"/>
      <w:marLeft w:val="0"/>
      <w:marRight w:val="0"/>
      <w:marTop w:val="0"/>
      <w:marBottom w:val="0"/>
      <w:divBdr>
        <w:top w:val="none" w:sz="0" w:space="0" w:color="auto"/>
        <w:left w:val="none" w:sz="0" w:space="0" w:color="auto"/>
        <w:bottom w:val="none" w:sz="0" w:space="0" w:color="auto"/>
        <w:right w:val="none" w:sz="0" w:space="0" w:color="auto"/>
      </w:divBdr>
      <w:divsChild>
        <w:div w:id="630477735">
          <w:marLeft w:val="0"/>
          <w:marRight w:val="0"/>
          <w:marTop w:val="0"/>
          <w:marBottom w:val="0"/>
          <w:divBdr>
            <w:top w:val="none" w:sz="0" w:space="0" w:color="auto"/>
            <w:left w:val="none" w:sz="0" w:space="0" w:color="auto"/>
            <w:bottom w:val="none" w:sz="0" w:space="0" w:color="auto"/>
            <w:right w:val="none" w:sz="0" w:space="0" w:color="auto"/>
          </w:divBdr>
          <w:divsChild>
            <w:div w:id="1006445738">
              <w:marLeft w:val="0"/>
              <w:marRight w:val="0"/>
              <w:marTop w:val="0"/>
              <w:marBottom w:val="0"/>
              <w:divBdr>
                <w:top w:val="none" w:sz="0" w:space="0" w:color="auto"/>
                <w:left w:val="none" w:sz="0" w:space="0" w:color="auto"/>
                <w:bottom w:val="none" w:sz="0" w:space="0" w:color="auto"/>
                <w:right w:val="none" w:sz="0" w:space="0" w:color="auto"/>
              </w:divBdr>
              <w:divsChild>
                <w:div w:id="48720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2925327">
      <w:bodyDiv w:val="1"/>
      <w:marLeft w:val="0"/>
      <w:marRight w:val="0"/>
      <w:marTop w:val="0"/>
      <w:marBottom w:val="0"/>
      <w:divBdr>
        <w:top w:val="none" w:sz="0" w:space="0" w:color="auto"/>
        <w:left w:val="none" w:sz="0" w:space="0" w:color="auto"/>
        <w:bottom w:val="none" w:sz="0" w:space="0" w:color="auto"/>
        <w:right w:val="none" w:sz="0" w:space="0" w:color="auto"/>
      </w:divBdr>
      <w:divsChild>
        <w:div w:id="631715503">
          <w:marLeft w:val="0"/>
          <w:marRight w:val="0"/>
          <w:marTop w:val="0"/>
          <w:marBottom w:val="0"/>
          <w:divBdr>
            <w:top w:val="none" w:sz="0" w:space="0" w:color="auto"/>
            <w:left w:val="none" w:sz="0" w:space="0" w:color="auto"/>
            <w:bottom w:val="none" w:sz="0" w:space="0" w:color="auto"/>
            <w:right w:val="none" w:sz="0" w:space="0" w:color="auto"/>
          </w:divBdr>
          <w:divsChild>
            <w:div w:id="728920977">
              <w:marLeft w:val="0"/>
              <w:marRight w:val="0"/>
              <w:marTop w:val="0"/>
              <w:marBottom w:val="0"/>
              <w:divBdr>
                <w:top w:val="none" w:sz="0" w:space="0" w:color="auto"/>
                <w:left w:val="none" w:sz="0" w:space="0" w:color="auto"/>
                <w:bottom w:val="none" w:sz="0" w:space="0" w:color="auto"/>
                <w:right w:val="none" w:sz="0" w:space="0" w:color="auto"/>
              </w:divBdr>
              <w:divsChild>
                <w:div w:id="1364214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6232601">
      <w:bodyDiv w:val="1"/>
      <w:marLeft w:val="0"/>
      <w:marRight w:val="0"/>
      <w:marTop w:val="0"/>
      <w:marBottom w:val="0"/>
      <w:divBdr>
        <w:top w:val="none" w:sz="0" w:space="0" w:color="auto"/>
        <w:left w:val="none" w:sz="0" w:space="0" w:color="auto"/>
        <w:bottom w:val="none" w:sz="0" w:space="0" w:color="auto"/>
        <w:right w:val="none" w:sz="0" w:space="0" w:color="auto"/>
      </w:divBdr>
      <w:divsChild>
        <w:div w:id="1540974598">
          <w:marLeft w:val="0"/>
          <w:marRight w:val="0"/>
          <w:marTop w:val="0"/>
          <w:marBottom w:val="0"/>
          <w:divBdr>
            <w:top w:val="none" w:sz="0" w:space="0" w:color="auto"/>
            <w:left w:val="none" w:sz="0" w:space="0" w:color="auto"/>
            <w:bottom w:val="none" w:sz="0" w:space="0" w:color="auto"/>
            <w:right w:val="none" w:sz="0" w:space="0" w:color="auto"/>
          </w:divBdr>
          <w:divsChild>
            <w:div w:id="1543131437">
              <w:marLeft w:val="0"/>
              <w:marRight w:val="0"/>
              <w:marTop w:val="0"/>
              <w:marBottom w:val="0"/>
              <w:divBdr>
                <w:top w:val="none" w:sz="0" w:space="0" w:color="auto"/>
                <w:left w:val="none" w:sz="0" w:space="0" w:color="auto"/>
                <w:bottom w:val="none" w:sz="0" w:space="0" w:color="auto"/>
                <w:right w:val="none" w:sz="0" w:space="0" w:color="auto"/>
              </w:divBdr>
              <w:divsChild>
                <w:div w:id="754479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6456230">
      <w:bodyDiv w:val="1"/>
      <w:marLeft w:val="0"/>
      <w:marRight w:val="0"/>
      <w:marTop w:val="0"/>
      <w:marBottom w:val="0"/>
      <w:divBdr>
        <w:top w:val="none" w:sz="0" w:space="0" w:color="auto"/>
        <w:left w:val="none" w:sz="0" w:space="0" w:color="auto"/>
        <w:bottom w:val="none" w:sz="0" w:space="0" w:color="auto"/>
        <w:right w:val="none" w:sz="0" w:space="0" w:color="auto"/>
      </w:divBdr>
    </w:div>
    <w:div w:id="2090424775">
      <w:bodyDiv w:val="1"/>
      <w:marLeft w:val="0"/>
      <w:marRight w:val="0"/>
      <w:marTop w:val="0"/>
      <w:marBottom w:val="0"/>
      <w:divBdr>
        <w:top w:val="none" w:sz="0" w:space="0" w:color="auto"/>
        <w:left w:val="none" w:sz="0" w:space="0" w:color="auto"/>
        <w:bottom w:val="none" w:sz="0" w:space="0" w:color="auto"/>
        <w:right w:val="none" w:sz="0" w:space="0" w:color="auto"/>
      </w:divBdr>
      <w:divsChild>
        <w:div w:id="13004150">
          <w:marLeft w:val="0"/>
          <w:marRight w:val="0"/>
          <w:marTop w:val="0"/>
          <w:marBottom w:val="0"/>
          <w:divBdr>
            <w:top w:val="none" w:sz="0" w:space="0" w:color="auto"/>
            <w:left w:val="none" w:sz="0" w:space="0" w:color="auto"/>
            <w:bottom w:val="none" w:sz="0" w:space="0" w:color="auto"/>
            <w:right w:val="none" w:sz="0" w:space="0" w:color="auto"/>
          </w:divBdr>
          <w:divsChild>
            <w:div w:id="2132085694">
              <w:marLeft w:val="0"/>
              <w:marRight w:val="0"/>
              <w:marTop w:val="0"/>
              <w:marBottom w:val="0"/>
              <w:divBdr>
                <w:top w:val="none" w:sz="0" w:space="0" w:color="auto"/>
                <w:left w:val="none" w:sz="0" w:space="0" w:color="auto"/>
                <w:bottom w:val="none" w:sz="0" w:space="0" w:color="auto"/>
                <w:right w:val="none" w:sz="0" w:space="0" w:color="auto"/>
              </w:divBdr>
              <w:divsChild>
                <w:div w:id="1436746639">
                  <w:marLeft w:val="0"/>
                  <w:marRight w:val="0"/>
                  <w:marTop w:val="0"/>
                  <w:marBottom w:val="0"/>
                  <w:divBdr>
                    <w:top w:val="none" w:sz="0" w:space="0" w:color="auto"/>
                    <w:left w:val="none" w:sz="0" w:space="0" w:color="auto"/>
                    <w:bottom w:val="none" w:sz="0" w:space="0" w:color="auto"/>
                    <w:right w:val="none" w:sz="0" w:space="0" w:color="auto"/>
                  </w:divBdr>
                  <w:divsChild>
                    <w:div w:id="1117528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3551302">
      <w:bodyDiv w:val="1"/>
      <w:marLeft w:val="0"/>
      <w:marRight w:val="0"/>
      <w:marTop w:val="0"/>
      <w:marBottom w:val="0"/>
      <w:divBdr>
        <w:top w:val="none" w:sz="0" w:space="0" w:color="auto"/>
        <w:left w:val="none" w:sz="0" w:space="0" w:color="auto"/>
        <w:bottom w:val="none" w:sz="0" w:space="0" w:color="auto"/>
        <w:right w:val="none" w:sz="0" w:space="0" w:color="auto"/>
      </w:divBdr>
      <w:divsChild>
        <w:div w:id="1016613069">
          <w:marLeft w:val="0"/>
          <w:marRight w:val="0"/>
          <w:marTop w:val="0"/>
          <w:marBottom w:val="0"/>
          <w:divBdr>
            <w:top w:val="none" w:sz="0" w:space="0" w:color="auto"/>
            <w:left w:val="none" w:sz="0" w:space="0" w:color="auto"/>
            <w:bottom w:val="none" w:sz="0" w:space="0" w:color="auto"/>
            <w:right w:val="none" w:sz="0" w:space="0" w:color="auto"/>
          </w:divBdr>
          <w:divsChild>
            <w:div w:id="417823741">
              <w:marLeft w:val="0"/>
              <w:marRight w:val="0"/>
              <w:marTop w:val="0"/>
              <w:marBottom w:val="0"/>
              <w:divBdr>
                <w:top w:val="none" w:sz="0" w:space="0" w:color="auto"/>
                <w:left w:val="none" w:sz="0" w:space="0" w:color="auto"/>
                <w:bottom w:val="none" w:sz="0" w:space="0" w:color="auto"/>
                <w:right w:val="none" w:sz="0" w:space="0" w:color="auto"/>
              </w:divBdr>
              <w:divsChild>
                <w:div w:id="1427574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filippo.mangolini@austin.utexas.edu"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2.emf"/><Relationship Id="rId4" Type="http://schemas.openxmlformats.org/officeDocument/2006/relationships/settings" Target="settings.xml"/><Relationship Id="rId9" Type="http://schemas.openxmlformats.org/officeDocument/2006/relationships/image" Target="media/image1.em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29CEC13-BFBE-4399-99D0-7594B7357A46}">
  <we:reference id="wa104382081" version="1.7.0.0" store="en-001" storeType="OMEX"/>
  <we:alternateReferences>
    <we:reference id="WA104382081" version="1.7.0.0" store="" storeType="OMEX"/>
  </we:alternateReferences>
  <we:properties>
    <we:property name="MENDELEY_CITATIONS" value="[]"/>
    <we:property name="MENDELEY_CITATIONS_STYLE" value="{&quot;id&quot;:&quot;https://www.zotero.org/styles/apa&quot;,&quot;title&quot;:&quot;American Psychological Association 7th edition&quot;,&quot;format&quot;:&quot;author-date&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8EE82B-40E0-4C0F-BCEA-9B6409F237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6</Pages>
  <Words>932</Words>
  <Characters>5319</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Jimmy Yan</dc:creator>
  <cp:keywords/>
  <dc:description/>
  <cp:lastModifiedBy>Mangolini, Filippo</cp:lastModifiedBy>
  <cp:revision>11</cp:revision>
  <dcterms:created xsi:type="dcterms:W3CDTF">2023-01-07T02:41:00Z</dcterms:created>
  <dcterms:modified xsi:type="dcterms:W3CDTF">2023-01-10T15:23:00Z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898060a4-37d8-30e1-bac9-a9232b3b834e</vt:lpwstr>
  </property>
  <property fmtid="{D5CDD505-2E9C-101B-9397-08002B2CF9AE}" pid="4" name="Mendeley Citation Style_1">
    <vt:lpwstr>http://www.zotero.org/styles/journal-of-molecular-liquids</vt:lpwstr>
  </property>
  <property fmtid="{D5CDD505-2E9C-101B-9397-08002B2CF9AE}" pid="5" name="Mendeley Recent Style Id 0_1">
    <vt:lpwstr>http://www.zotero.org/styles/acs-applied-materials-and-interfaces</vt:lpwstr>
  </property>
  <property fmtid="{D5CDD505-2E9C-101B-9397-08002B2CF9AE}" pid="6" name="Mendeley Recent Style Name 0_1">
    <vt:lpwstr>ACS Applied Materials &amp; Interfaces</vt:lpwstr>
  </property>
  <property fmtid="{D5CDD505-2E9C-101B-9397-08002B2CF9AE}" pid="7" name="Mendeley Recent Style Id 1_1">
    <vt:lpwstr>http://www.zotero.org/styles/american-chemical-society</vt:lpwstr>
  </property>
  <property fmtid="{D5CDD505-2E9C-101B-9397-08002B2CF9AE}" pid="8" name="Mendeley Recent Style Name 1_1">
    <vt:lpwstr>American Chemical Society</vt:lpwstr>
  </property>
  <property fmtid="{D5CDD505-2E9C-101B-9397-08002B2CF9AE}" pid="9" name="Mendeley Recent Style Id 2_1">
    <vt:lpwstr>http://www.zotero.org/styles/american-political-science-association</vt:lpwstr>
  </property>
  <property fmtid="{D5CDD505-2E9C-101B-9397-08002B2CF9AE}" pid="10" name="Mendeley Recent Style Name 2_1">
    <vt:lpwstr>American Political Science Association</vt:lpwstr>
  </property>
  <property fmtid="{D5CDD505-2E9C-101B-9397-08002B2CF9AE}" pid="11" name="Mendeley Recent Style Id 3_1">
    <vt:lpwstr>http://www.zotero.org/styles/american-sociological-association</vt:lpwstr>
  </property>
  <property fmtid="{D5CDD505-2E9C-101B-9397-08002B2CF9AE}" pid="12" name="Mendeley Recent Style Name 3_1">
    <vt:lpwstr>American Sociological Association</vt:lpwstr>
  </property>
  <property fmtid="{D5CDD505-2E9C-101B-9397-08002B2CF9AE}" pid="13" name="Mendeley Recent Style Id 4_1">
    <vt:lpwstr>http://www.zotero.org/styles/applied-surface-science</vt:lpwstr>
  </property>
  <property fmtid="{D5CDD505-2E9C-101B-9397-08002B2CF9AE}" pid="14" name="Mendeley Recent Style Name 4_1">
    <vt:lpwstr>Applied Surface Science</vt:lpwstr>
  </property>
  <property fmtid="{D5CDD505-2E9C-101B-9397-08002B2CF9AE}" pid="15" name="Mendeley Recent Style Id 5_1">
    <vt:lpwstr>http://www.zotero.org/styles/chicago-author-date</vt:lpwstr>
  </property>
  <property fmtid="{D5CDD505-2E9C-101B-9397-08002B2CF9AE}" pid="16" name="Mendeley Recent Style Name 5_1">
    <vt:lpwstr>Chicago Manual of Style 17th edition (author-date)</vt:lpwstr>
  </property>
  <property fmtid="{D5CDD505-2E9C-101B-9397-08002B2CF9AE}" pid="17" name="Mendeley Recent Style Id 6_1">
    <vt:lpwstr>http://www.zotero.org/styles/ieee</vt:lpwstr>
  </property>
  <property fmtid="{D5CDD505-2E9C-101B-9397-08002B2CF9AE}" pid="18" name="Mendeley Recent Style Name 6_1">
    <vt:lpwstr>IEEE</vt:lpwstr>
  </property>
  <property fmtid="{D5CDD505-2E9C-101B-9397-08002B2CF9AE}" pid="19" name="Mendeley Recent Style Id 7_1">
    <vt:lpwstr>http://www.zotero.org/styles/journal-of-molecular-liquids</vt:lpwstr>
  </property>
  <property fmtid="{D5CDD505-2E9C-101B-9397-08002B2CF9AE}" pid="20" name="Mendeley Recent Style Name 7_1">
    <vt:lpwstr>Journal of Molecular Liquids</vt:lpwstr>
  </property>
  <property fmtid="{D5CDD505-2E9C-101B-9397-08002B2CF9AE}" pid="21" name="Mendeley Recent Style Id 8_1">
    <vt:lpwstr>http://www.zotero.org/styles/nature</vt:lpwstr>
  </property>
  <property fmtid="{D5CDD505-2E9C-101B-9397-08002B2CF9AE}" pid="22" name="Mendeley Recent Style Name 8_1">
    <vt:lpwstr>Nature</vt:lpwstr>
  </property>
  <property fmtid="{D5CDD505-2E9C-101B-9397-08002B2CF9AE}" pid="23" name="Mendeley Recent Style Id 9_1">
    <vt:lpwstr>http://www.zotero.org/styles/tribology-letters</vt:lpwstr>
  </property>
  <property fmtid="{D5CDD505-2E9C-101B-9397-08002B2CF9AE}" pid="24" name="Mendeley Recent Style Name 9_1">
    <vt:lpwstr>Tribology Letters</vt:lpwstr>
  </property>
</Properties>
</file>