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327E64" w14:textId="77777777" w:rsidR="005F303A" w:rsidRPr="00D76172" w:rsidRDefault="005F303A" w:rsidP="006C0085">
      <w:pPr>
        <w:spacing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D76172">
        <w:rPr>
          <w:rFonts w:ascii="Times New Roman" w:eastAsia="Calibri" w:hAnsi="Times New Roman" w:cs="Times New Roman"/>
          <w:b/>
          <w:bCs/>
          <w:sz w:val="20"/>
          <w:szCs w:val="20"/>
        </w:rPr>
        <w:t>Table 1</w:t>
      </w:r>
      <w:r w:rsidRPr="00D76172">
        <w:rPr>
          <w:rFonts w:ascii="Times New Roman" w:eastAsia="Calibri" w:hAnsi="Times New Roman" w:cs="Angsana New"/>
          <w:b/>
          <w:bCs/>
          <w:sz w:val="20"/>
          <w:szCs w:val="20"/>
          <w:cs/>
        </w:rPr>
        <w:t>.</w:t>
      </w:r>
      <w:r w:rsidRPr="00D76172">
        <w:rPr>
          <w:rFonts w:ascii="Times New Roman" w:eastAsia="Calibri" w:hAnsi="Times New Roman" w:cs="Angsana New"/>
          <w:sz w:val="20"/>
          <w:szCs w:val="20"/>
          <w:cs/>
        </w:rPr>
        <w:t xml:space="preserve"> </w:t>
      </w:r>
      <w:r w:rsidRPr="00D76172">
        <w:rPr>
          <w:rFonts w:ascii="Times New Roman" w:eastAsia="Calibri" w:hAnsi="Times New Roman" w:cs="Times New Roman"/>
          <w:sz w:val="20"/>
          <w:szCs w:val="20"/>
        </w:rPr>
        <w:t>Rehabilitation protocol for TKR was based on the Insall Scott Kelly® Institute for Orthopaedics and Sports Medicine</w:t>
      </w:r>
      <w:r w:rsidRPr="00D76172">
        <w:rPr>
          <w:rFonts w:ascii="Times New Roman" w:eastAsia="Calibri" w:hAnsi="Times New Roman" w:cs="Angsana New"/>
          <w:sz w:val="20"/>
          <w:szCs w:val="20"/>
          <w:cs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97"/>
        <w:gridCol w:w="3866"/>
        <w:gridCol w:w="3953"/>
      </w:tblGrid>
      <w:tr w:rsidR="005F303A" w:rsidRPr="00D76172" w14:paraId="048E5F94" w14:textId="77777777" w:rsidTr="001B38A8">
        <w:trPr>
          <w:tblHeader/>
        </w:trPr>
        <w:tc>
          <w:tcPr>
            <w:tcW w:w="664" w:type="pct"/>
          </w:tcPr>
          <w:p w14:paraId="1F278A1D" w14:textId="77777777" w:rsidR="005F303A" w:rsidRPr="00D76172" w:rsidRDefault="005F303A" w:rsidP="006C008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Week</w:t>
            </w:r>
          </w:p>
        </w:tc>
        <w:tc>
          <w:tcPr>
            <w:tcW w:w="2144" w:type="pct"/>
          </w:tcPr>
          <w:p w14:paraId="4AEA2E76" w14:textId="77777777" w:rsidR="005F303A" w:rsidRPr="00D76172" w:rsidRDefault="005F303A" w:rsidP="006C008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Pre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op</w:t>
            </w:r>
          </w:p>
        </w:tc>
        <w:tc>
          <w:tcPr>
            <w:tcW w:w="2192" w:type="pct"/>
          </w:tcPr>
          <w:p w14:paraId="150539FD" w14:textId="77777777" w:rsidR="005F303A" w:rsidRPr="00D76172" w:rsidRDefault="005F303A" w:rsidP="006C008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Post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op</w:t>
            </w:r>
          </w:p>
        </w:tc>
      </w:tr>
      <w:tr w:rsidR="005F303A" w:rsidRPr="00D76172" w14:paraId="6D625338" w14:textId="77777777" w:rsidTr="001B38A8">
        <w:tc>
          <w:tcPr>
            <w:tcW w:w="664" w:type="pct"/>
          </w:tcPr>
          <w:p w14:paraId="64F55AE0" w14:textId="77777777" w:rsidR="005F303A" w:rsidRPr="00D76172" w:rsidRDefault="005F303A" w:rsidP="006C008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336" w:type="pct"/>
            <w:gridSpan w:val="2"/>
          </w:tcPr>
          <w:p w14:paraId="33AC205D" w14:textId="77777777" w:rsidR="005F303A" w:rsidRPr="00D76172" w:rsidRDefault="005F303A" w:rsidP="006C008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Program</w:t>
            </w:r>
          </w:p>
        </w:tc>
      </w:tr>
      <w:tr w:rsidR="005F303A" w:rsidRPr="00D76172" w14:paraId="3F1788C1" w14:textId="77777777" w:rsidTr="001B38A8">
        <w:tc>
          <w:tcPr>
            <w:tcW w:w="664" w:type="pct"/>
          </w:tcPr>
          <w:p w14:paraId="701F7776" w14:textId="77777777" w:rsidR="005F303A" w:rsidRPr="00D76172" w:rsidRDefault="005F303A" w:rsidP="006C008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 to 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44" w:type="pct"/>
          </w:tcPr>
          <w:p w14:paraId="0236EE45" w14:textId="77777777" w:rsidR="005F303A" w:rsidRPr="00D76172" w:rsidRDefault="005F303A" w:rsidP="006C0085">
            <w:pPr>
              <w:numPr>
                <w:ilvl w:val="0"/>
                <w:numId w:val="4"/>
              </w:numPr>
              <w:spacing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Review of the TKR</w:t>
            </w:r>
          </w:p>
          <w:p w14:paraId="105F7F0C" w14:textId="77777777" w:rsidR="005F303A" w:rsidRPr="00D76172" w:rsidRDefault="005F303A" w:rsidP="006C0085">
            <w:pPr>
              <w:numPr>
                <w:ilvl w:val="0"/>
                <w:numId w:val="4"/>
              </w:numPr>
              <w:spacing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Restore normal range of motion 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>(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ROM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 xml:space="preserve">) 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exercise,</w:t>
            </w:r>
          </w:p>
          <w:p w14:paraId="3A99A8C2" w14:textId="77777777" w:rsidR="005F303A" w:rsidRPr="00D76172" w:rsidRDefault="005F303A" w:rsidP="006C0085">
            <w:pPr>
              <w:numPr>
                <w:ilvl w:val="0"/>
                <w:numId w:val="4"/>
              </w:numPr>
              <w:spacing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Stair training</w:t>
            </w:r>
          </w:p>
          <w:p w14:paraId="33EBEA34" w14:textId="77777777" w:rsidR="005F303A" w:rsidRPr="00D76172" w:rsidRDefault="005F303A" w:rsidP="006C0085">
            <w:pPr>
              <w:numPr>
                <w:ilvl w:val="0"/>
                <w:numId w:val="4"/>
              </w:numPr>
              <w:spacing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Bed mobility trainings and education for importance of cold compression</w:t>
            </w:r>
          </w:p>
          <w:p w14:paraId="7C848A8E" w14:textId="77777777" w:rsidR="005F303A" w:rsidRPr="00D76172" w:rsidRDefault="005F303A" w:rsidP="006C0085">
            <w:pPr>
              <w:numPr>
                <w:ilvl w:val="0"/>
                <w:numId w:val="4"/>
              </w:numPr>
              <w:spacing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Ambulation training with crutches</w:t>
            </w:r>
          </w:p>
          <w:p w14:paraId="03C4563C" w14:textId="77777777" w:rsidR="005F303A" w:rsidRPr="00D76172" w:rsidRDefault="005F303A" w:rsidP="006C0085">
            <w:pPr>
              <w:numPr>
                <w:ilvl w:val="0"/>
                <w:numId w:val="4"/>
              </w:numPr>
              <w:spacing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Assessment using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 xml:space="preserve"> 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range of Motion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 xml:space="preserve"> (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ROM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>)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, timed up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go 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>(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TUG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>)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score and the WOMAC score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>.</w:t>
            </w:r>
          </w:p>
        </w:tc>
        <w:tc>
          <w:tcPr>
            <w:tcW w:w="2192" w:type="pct"/>
          </w:tcPr>
          <w:p w14:paraId="1E2CFDF6" w14:textId="77777777" w:rsidR="005F303A" w:rsidRPr="00D76172" w:rsidRDefault="005F303A" w:rsidP="006C0085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F303A" w:rsidRPr="00D76172" w14:paraId="03111CC2" w14:textId="77777777" w:rsidTr="001B38A8">
        <w:trPr>
          <w:trHeight w:val="3923"/>
        </w:trPr>
        <w:tc>
          <w:tcPr>
            <w:tcW w:w="664" w:type="pct"/>
          </w:tcPr>
          <w:p w14:paraId="04E62B69" w14:textId="77777777" w:rsidR="005F303A" w:rsidRPr="00D76172" w:rsidRDefault="005F303A" w:rsidP="006C008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0 to 2</w:t>
            </w:r>
          </w:p>
          <w:p w14:paraId="0D1BFFB7" w14:textId="77777777" w:rsidR="005F303A" w:rsidRPr="00D76172" w:rsidRDefault="005F303A" w:rsidP="006C008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62DB52C" w14:textId="77777777" w:rsidR="005F303A" w:rsidRPr="00D76172" w:rsidRDefault="005F303A" w:rsidP="006C008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44" w:type="pct"/>
          </w:tcPr>
          <w:p w14:paraId="228C1A79" w14:textId="77777777" w:rsidR="005F303A" w:rsidRPr="00D76172" w:rsidRDefault="005F303A" w:rsidP="006C0085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2" w:type="pct"/>
          </w:tcPr>
          <w:p w14:paraId="73E0645A" w14:textId="77777777" w:rsidR="005F303A" w:rsidRPr="00D76172" w:rsidRDefault="005F303A" w:rsidP="006C0085">
            <w:pPr>
              <w:numPr>
                <w:ilvl w:val="0"/>
                <w:numId w:val="1"/>
              </w:numPr>
              <w:spacing w:line="360" w:lineRule="auto"/>
              <w:ind w:left="45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operation day 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(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POD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)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#1 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cold compression of the knee for 20 minutes for a minimum of 2 times per day 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(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more if necessary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).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Review and perform all bedside exercises which include ankle pumps, quadriceps sets, gluteal sets, and heel slides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Sit at the edge of bed with necessary assistance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Ambulate with standard walker 15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’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with moderate assistance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Sit in a chair for 15 minutes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Actively move knee 0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70°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</w:p>
          <w:p w14:paraId="0276CD15" w14:textId="77777777" w:rsidR="005F303A" w:rsidRPr="00D76172" w:rsidRDefault="005F303A" w:rsidP="006C0085">
            <w:pPr>
              <w:numPr>
                <w:ilvl w:val="0"/>
                <w:numId w:val="1"/>
              </w:numPr>
              <w:spacing w:line="360" w:lineRule="auto"/>
              <w:ind w:left="45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POD #2 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Continue as above with emphasis on improving ROM, performing proper gait pattern with an assistive device, decreasing pain and swelling, and promoting independence with functional activities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Perform bed exercises independently 5 times per day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Perform bed mobility and transfers with minimum assistance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Ambulate with standard walker 75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’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with contact guarding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Ambulate to the bathroom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and review toilet transfers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Sit in a chair for 30 minutes twice per day, in addition to at all meals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Actively move knee 0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80°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</w:p>
          <w:p w14:paraId="22A63FD3" w14:textId="77777777" w:rsidR="005F303A" w:rsidRPr="00D76172" w:rsidRDefault="005F303A" w:rsidP="006C0085">
            <w:pPr>
              <w:numPr>
                <w:ilvl w:val="0"/>
                <w:numId w:val="1"/>
              </w:numPr>
              <w:spacing w:line="360" w:lineRule="auto"/>
              <w:ind w:left="45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POD #3 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Continue as above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Perform bed mobility and transfers with contact guarding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Ambulate with standard walker 150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’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with supervision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Negotiate 4 steps with necessary assistance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Begin standing hip flexion and knee flexion exercises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Sit in a chair for most of the day, including during all meals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Limit sitting to 45 minutes in a single session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Use bathroom with assistance for all toileting needs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Actively move knee 0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90°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</w:p>
          <w:p w14:paraId="5EEB4709" w14:textId="77777777" w:rsidR="005F303A" w:rsidRPr="00D76172" w:rsidRDefault="005F303A" w:rsidP="006C0085">
            <w:pPr>
              <w:numPr>
                <w:ilvl w:val="0"/>
                <w:numId w:val="1"/>
              </w:numPr>
              <w:spacing w:line="360" w:lineRule="auto"/>
              <w:ind w:left="45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Continue physiotherapy in the same way as in the hospital when patients are discharged</w:t>
            </w:r>
          </w:p>
        </w:tc>
      </w:tr>
      <w:tr w:rsidR="005F303A" w:rsidRPr="00D76172" w14:paraId="3429C667" w14:textId="77777777" w:rsidTr="001B38A8">
        <w:tc>
          <w:tcPr>
            <w:tcW w:w="664" w:type="pct"/>
          </w:tcPr>
          <w:p w14:paraId="4288F4F3" w14:textId="77777777" w:rsidR="005F303A" w:rsidRPr="00D76172" w:rsidRDefault="005F303A" w:rsidP="006C008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 to 5</w:t>
            </w:r>
          </w:p>
        </w:tc>
        <w:tc>
          <w:tcPr>
            <w:tcW w:w="2144" w:type="pct"/>
          </w:tcPr>
          <w:p w14:paraId="1B29EA25" w14:textId="77777777" w:rsidR="005F303A" w:rsidRPr="00D76172" w:rsidRDefault="005F303A" w:rsidP="006C0085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2" w:type="pct"/>
          </w:tcPr>
          <w:p w14:paraId="32084C15" w14:textId="0A40CBF2" w:rsidR="005F303A" w:rsidRPr="00D76172" w:rsidRDefault="005F303A" w:rsidP="006C0085">
            <w:pPr>
              <w:numPr>
                <w:ilvl w:val="0"/>
                <w:numId w:val="2"/>
              </w:numPr>
              <w:spacing w:line="360" w:lineRule="auto"/>
              <w:ind w:left="45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Weeks 2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Monitor incision site and swelling</w:t>
            </w:r>
            <w:r w:rsidR="00DB5E39"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Progress ambulation distance 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(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increase 1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/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2 block to 1 block each day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)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with WBQC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Begin stationary bicycle with supervision for 5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10 minutes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Begin standing wall slides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DO NOT ALLOW THE KNEES TO MOVE FORWARD OF THE TOES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Incorporate static and dynamic balance exercises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AROM 0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115°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</w:p>
          <w:p w14:paraId="035B95C7" w14:textId="77777777" w:rsidR="005F303A" w:rsidRPr="00D76172" w:rsidRDefault="005F303A" w:rsidP="006C0085">
            <w:pPr>
              <w:numPr>
                <w:ilvl w:val="0"/>
                <w:numId w:val="2"/>
              </w:numPr>
              <w:spacing w:line="360" w:lineRule="auto"/>
              <w:ind w:left="45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WEEKS 3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Continue as above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Practice with straight crutches indoors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Increase stationary bicycle endurance to 10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12 minutes, twice per day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Attempt unilateral stance on the involved leg and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side stepping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Incorporate gentle semi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squats 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(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BODY WEIGHT ONLY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)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concentrating on eccentric control of the quadriceps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Attain AROM 0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120°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</w:p>
          <w:p w14:paraId="6B8DA618" w14:textId="77777777" w:rsidR="005F303A" w:rsidRPr="00D76172" w:rsidRDefault="005F303A" w:rsidP="006C0085">
            <w:pPr>
              <w:numPr>
                <w:ilvl w:val="0"/>
                <w:numId w:val="2"/>
              </w:numPr>
              <w:spacing w:line="360" w:lineRule="auto"/>
              <w:ind w:left="45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 WEEKS 4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Continue as above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Ambulate with a straight cane only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Increase stationary bicycling to 15 minutes, twice per day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Progress with gentle lateral exercises, i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  <w:r w:rsidRPr="00D76172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,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lateral stepping, carioca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Attain AROM 0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125°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.</w:t>
            </w:r>
          </w:p>
        </w:tc>
      </w:tr>
      <w:tr w:rsidR="005F303A" w:rsidRPr="00D76172" w14:paraId="17677777" w14:textId="77777777" w:rsidTr="001B38A8">
        <w:tc>
          <w:tcPr>
            <w:tcW w:w="664" w:type="pct"/>
          </w:tcPr>
          <w:p w14:paraId="41AD359C" w14:textId="77777777" w:rsidR="005F303A" w:rsidRPr="00D76172" w:rsidRDefault="005F303A" w:rsidP="006C008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</w:t>
            </w:r>
            <w:r w:rsidRPr="00D76172">
              <w:rPr>
                <w:rFonts w:ascii="Times New Roman" w:eastAsia="Calibri" w:hAnsi="Times New Roman" w:cs="Angsana New"/>
                <w:sz w:val="20"/>
                <w:szCs w:val="20"/>
                <w:cs/>
              </w:rPr>
              <w:t xml:space="preserve"> </w:t>
            </w:r>
            <w:r w:rsidRPr="00D76172">
              <w:rPr>
                <w:rFonts w:ascii="Times New Roman" w:eastAsia="Calibri" w:hAnsi="Times New Roman" w:cs="Times New Roman"/>
                <w:sz w:val="20"/>
                <w:szCs w:val="20"/>
              </w:rPr>
              <w:t>to 12</w:t>
            </w:r>
          </w:p>
        </w:tc>
        <w:tc>
          <w:tcPr>
            <w:tcW w:w="2144" w:type="pct"/>
          </w:tcPr>
          <w:p w14:paraId="2CEE737F" w14:textId="77777777" w:rsidR="005F303A" w:rsidRPr="00D76172" w:rsidRDefault="005F303A" w:rsidP="006C0085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92" w:type="pct"/>
          </w:tcPr>
          <w:p w14:paraId="52D19019" w14:textId="77777777" w:rsidR="005F303A" w:rsidRPr="00D76172" w:rsidRDefault="005F303A" w:rsidP="006C0085">
            <w:pPr>
              <w:numPr>
                <w:ilvl w:val="0"/>
                <w:numId w:val="3"/>
              </w:numPr>
              <w:spacing w:line="360" w:lineRule="auto"/>
              <w:ind w:left="45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WEEKS 6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9 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Continue as above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Ambulate indoors WITHOUT device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Focus exercises on strength and eccentric control of muscles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DO NOT USE CUFF WEIGHTS UNTIL CLEARANCE FROM SURGEON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Focus on unilateral balance activities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Continue aggressive AROM exercise to promote knee range of motion 0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135°</w:t>
            </w:r>
          </w:p>
          <w:p w14:paraId="4C91FB6E" w14:textId="77777777" w:rsidR="005F303A" w:rsidRPr="00D76172" w:rsidRDefault="005F303A" w:rsidP="006C0085">
            <w:pPr>
              <w:numPr>
                <w:ilvl w:val="0"/>
                <w:numId w:val="3"/>
              </w:numPr>
              <w:spacing w:line="360" w:lineRule="auto"/>
              <w:ind w:left="45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WEEKS 10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>-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Continue as above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Develop and instruct patient on advance exercise program for continued strength and endurance training</w:t>
            </w:r>
            <w:r w:rsidRPr="00D76172">
              <w:rPr>
                <w:rFonts w:ascii="Times New Roman" w:hAnsi="Times New Roman" w:cs="Angsana New"/>
                <w:sz w:val="20"/>
                <w:szCs w:val="20"/>
                <w:cs/>
              </w:rPr>
              <w:t xml:space="preserve">. • </w:t>
            </w:r>
            <w:r w:rsidRPr="00D76172">
              <w:rPr>
                <w:rFonts w:ascii="Times New Roman" w:hAnsi="Times New Roman" w:cs="Times New Roman"/>
                <w:sz w:val="20"/>
                <w:szCs w:val="20"/>
              </w:rPr>
              <w:t>Ambulate without straight cane</w:t>
            </w:r>
          </w:p>
        </w:tc>
      </w:tr>
    </w:tbl>
    <w:p w14:paraId="775ED529" w14:textId="77777777" w:rsidR="008D1D3A" w:rsidRPr="00D76172" w:rsidRDefault="008D1D3A" w:rsidP="006C008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8D1D3A" w:rsidRPr="00D761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C73913"/>
    <w:multiLevelType w:val="hybridMultilevel"/>
    <w:tmpl w:val="F6D63934"/>
    <w:lvl w:ilvl="0" w:tplc="87D4744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843C79E4" w:tentative="1">
      <w:start w:val="1"/>
      <w:numFmt w:val="lowerLetter"/>
      <w:lvlText w:val="%2."/>
      <w:lvlJc w:val="left"/>
      <w:pPr>
        <w:ind w:left="1530" w:hanging="360"/>
      </w:pPr>
    </w:lvl>
    <w:lvl w:ilvl="2" w:tplc="9C307A10" w:tentative="1">
      <w:start w:val="1"/>
      <w:numFmt w:val="lowerRoman"/>
      <w:lvlText w:val="%3."/>
      <w:lvlJc w:val="right"/>
      <w:pPr>
        <w:ind w:left="2250" w:hanging="180"/>
      </w:pPr>
    </w:lvl>
    <w:lvl w:ilvl="3" w:tplc="487C29EA" w:tentative="1">
      <w:start w:val="1"/>
      <w:numFmt w:val="decimal"/>
      <w:lvlText w:val="%4."/>
      <w:lvlJc w:val="left"/>
      <w:pPr>
        <w:ind w:left="2970" w:hanging="360"/>
      </w:pPr>
    </w:lvl>
    <w:lvl w:ilvl="4" w:tplc="4C1C40F0" w:tentative="1">
      <w:start w:val="1"/>
      <w:numFmt w:val="lowerLetter"/>
      <w:lvlText w:val="%5."/>
      <w:lvlJc w:val="left"/>
      <w:pPr>
        <w:ind w:left="3690" w:hanging="360"/>
      </w:pPr>
    </w:lvl>
    <w:lvl w:ilvl="5" w:tplc="AC4C4CB2" w:tentative="1">
      <w:start w:val="1"/>
      <w:numFmt w:val="lowerRoman"/>
      <w:lvlText w:val="%6."/>
      <w:lvlJc w:val="right"/>
      <w:pPr>
        <w:ind w:left="4410" w:hanging="180"/>
      </w:pPr>
    </w:lvl>
    <w:lvl w:ilvl="6" w:tplc="DCA2E17A" w:tentative="1">
      <w:start w:val="1"/>
      <w:numFmt w:val="decimal"/>
      <w:lvlText w:val="%7."/>
      <w:lvlJc w:val="left"/>
      <w:pPr>
        <w:ind w:left="5130" w:hanging="360"/>
      </w:pPr>
    </w:lvl>
    <w:lvl w:ilvl="7" w:tplc="C6E0FC20" w:tentative="1">
      <w:start w:val="1"/>
      <w:numFmt w:val="lowerLetter"/>
      <w:lvlText w:val="%8."/>
      <w:lvlJc w:val="left"/>
      <w:pPr>
        <w:ind w:left="5850" w:hanging="360"/>
      </w:pPr>
    </w:lvl>
    <w:lvl w:ilvl="8" w:tplc="015EE95C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2CF73001"/>
    <w:multiLevelType w:val="hybridMultilevel"/>
    <w:tmpl w:val="F942E334"/>
    <w:lvl w:ilvl="0" w:tplc="570A70E0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C67869CE">
      <w:start w:val="3"/>
      <w:numFmt w:val="bullet"/>
      <w:lvlText w:val="-"/>
      <w:lvlJc w:val="left"/>
      <w:pPr>
        <w:ind w:left="1110" w:hanging="360"/>
      </w:pPr>
      <w:rPr>
        <w:rFonts w:ascii="Times New Roman" w:eastAsiaTheme="minorHAnsi" w:hAnsi="Times New Roman" w:cs="Times New Roman" w:hint="default"/>
      </w:rPr>
    </w:lvl>
    <w:lvl w:ilvl="2" w:tplc="A5E00696" w:tentative="1">
      <w:start w:val="1"/>
      <w:numFmt w:val="lowerRoman"/>
      <w:lvlText w:val="%3."/>
      <w:lvlJc w:val="right"/>
      <w:pPr>
        <w:ind w:left="1830" w:hanging="180"/>
      </w:pPr>
    </w:lvl>
    <w:lvl w:ilvl="3" w:tplc="F21CA2A4" w:tentative="1">
      <w:start w:val="1"/>
      <w:numFmt w:val="decimal"/>
      <w:lvlText w:val="%4."/>
      <w:lvlJc w:val="left"/>
      <w:pPr>
        <w:ind w:left="2550" w:hanging="360"/>
      </w:pPr>
    </w:lvl>
    <w:lvl w:ilvl="4" w:tplc="DEA4CACC" w:tentative="1">
      <w:start w:val="1"/>
      <w:numFmt w:val="lowerLetter"/>
      <w:lvlText w:val="%5."/>
      <w:lvlJc w:val="left"/>
      <w:pPr>
        <w:ind w:left="3270" w:hanging="360"/>
      </w:pPr>
    </w:lvl>
    <w:lvl w:ilvl="5" w:tplc="884C2ED0" w:tentative="1">
      <w:start w:val="1"/>
      <w:numFmt w:val="lowerRoman"/>
      <w:lvlText w:val="%6."/>
      <w:lvlJc w:val="right"/>
      <w:pPr>
        <w:ind w:left="3990" w:hanging="180"/>
      </w:pPr>
    </w:lvl>
    <w:lvl w:ilvl="6" w:tplc="5F84C9F8" w:tentative="1">
      <w:start w:val="1"/>
      <w:numFmt w:val="decimal"/>
      <w:lvlText w:val="%7."/>
      <w:lvlJc w:val="left"/>
      <w:pPr>
        <w:ind w:left="4710" w:hanging="360"/>
      </w:pPr>
    </w:lvl>
    <w:lvl w:ilvl="7" w:tplc="C498AE2A" w:tentative="1">
      <w:start w:val="1"/>
      <w:numFmt w:val="lowerLetter"/>
      <w:lvlText w:val="%8."/>
      <w:lvlJc w:val="left"/>
      <w:pPr>
        <w:ind w:left="5430" w:hanging="360"/>
      </w:pPr>
    </w:lvl>
    <w:lvl w:ilvl="8" w:tplc="37E6F0D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 w15:restartNumberingAfterBreak="0">
    <w:nsid w:val="5E7B5002"/>
    <w:multiLevelType w:val="hybridMultilevel"/>
    <w:tmpl w:val="3EE0802E"/>
    <w:lvl w:ilvl="0" w:tplc="4DE608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D743E0A" w:tentative="1">
      <w:start w:val="1"/>
      <w:numFmt w:val="lowerLetter"/>
      <w:lvlText w:val="%2."/>
      <w:lvlJc w:val="left"/>
      <w:pPr>
        <w:ind w:left="1440" w:hanging="360"/>
      </w:pPr>
    </w:lvl>
    <w:lvl w:ilvl="2" w:tplc="8B90BF04" w:tentative="1">
      <w:start w:val="1"/>
      <w:numFmt w:val="lowerRoman"/>
      <w:lvlText w:val="%3."/>
      <w:lvlJc w:val="right"/>
      <w:pPr>
        <w:ind w:left="2160" w:hanging="180"/>
      </w:pPr>
    </w:lvl>
    <w:lvl w:ilvl="3" w:tplc="AEFEE83C" w:tentative="1">
      <w:start w:val="1"/>
      <w:numFmt w:val="decimal"/>
      <w:lvlText w:val="%4."/>
      <w:lvlJc w:val="left"/>
      <w:pPr>
        <w:ind w:left="2880" w:hanging="360"/>
      </w:pPr>
    </w:lvl>
    <w:lvl w:ilvl="4" w:tplc="D4BCC80E" w:tentative="1">
      <w:start w:val="1"/>
      <w:numFmt w:val="lowerLetter"/>
      <w:lvlText w:val="%5."/>
      <w:lvlJc w:val="left"/>
      <w:pPr>
        <w:ind w:left="3600" w:hanging="360"/>
      </w:pPr>
    </w:lvl>
    <w:lvl w:ilvl="5" w:tplc="6A20B0AA" w:tentative="1">
      <w:start w:val="1"/>
      <w:numFmt w:val="lowerRoman"/>
      <w:lvlText w:val="%6."/>
      <w:lvlJc w:val="right"/>
      <w:pPr>
        <w:ind w:left="4320" w:hanging="180"/>
      </w:pPr>
    </w:lvl>
    <w:lvl w:ilvl="6" w:tplc="E3A84680" w:tentative="1">
      <w:start w:val="1"/>
      <w:numFmt w:val="decimal"/>
      <w:lvlText w:val="%7."/>
      <w:lvlJc w:val="left"/>
      <w:pPr>
        <w:ind w:left="5040" w:hanging="360"/>
      </w:pPr>
    </w:lvl>
    <w:lvl w:ilvl="7" w:tplc="14C8B374" w:tentative="1">
      <w:start w:val="1"/>
      <w:numFmt w:val="lowerLetter"/>
      <w:lvlText w:val="%8."/>
      <w:lvlJc w:val="left"/>
      <w:pPr>
        <w:ind w:left="5760" w:hanging="360"/>
      </w:pPr>
    </w:lvl>
    <w:lvl w:ilvl="8" w:tplc="D8DC17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4B3168"/>
    <w:multiLevelType w:val="hybridMultilevel"/>
    <w:tmpl w:val="F6D63934"/>
    <w:lvl w:ilvl="0" w:tplc="8F204D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9250AF14" w:tentative="1">
      <w:start w:val="1"/>
      <w:numFmt w:val="lowerLetter"/>
      <w:lvlText w:val="%2."/>
      <w:lvlJc w:val="left"/>
      <w:pPr>
        <w:ind w:left="1800" w:hanging="360"/>
      </w:pPr>
    </w:lvl>
    <w:lvl w:ilvl="2" w:tplc="0C52ECE0" w:tentative="1">
      <w:start w:val="1"/>
      <w:numFmt w:val="lowerRoman"/>
      <w:lvlText w:val="%3."/>
      <w:lvlJc w:val="right"/>
      <w:pPr>
        <w:ind w:left="2520" w:hanging="180"/>
      </w:pPr>
    </w:lvl>
    <w:lvl w:ilvl="3" w:tplc="F858E16A" w:tentative="1">
      <w:start w:val="1"/>
      <w:numFmt w:val="decimal"/>
      <w:lvlText w:val="%4."/>
      <w:lvlJc w:val="left"/>
      <w:pPr>
        <w:ind w:left="3240" w:hanging="360"/>
      </w:pPr>
    </w:lvl>
    <w:lvl w:ilvl="4" w:tplc="1F986242" w:tentative="1">
      <w:start w:val="1"/>
      <w:numFmt w:val="lowerLetter"/>
      <w:lvlText w:val="%5."/>
      <w:lvlJc w:val="left"/>
      <w:pPr>
        <w:ind w:left="3960" w:hanging="360"/>
      </w:pPr>
    </w:lvl>
    <w:lvl w:ilvl="5" w:tplc="D49ABA06" w:tentative="1">
      <w:start w:val="1"/>
      <w:numFmt w:val="lowerRoman"/>
      <w:lvlText w:val="%6."/>
      <w:lvlJc w:val="right"/>
      <w:pPr>
        <w:ind w:left="4680" w:hanging="180"/>
      </w:pPr>
    </w:lvl>
    <w:lvl w:ilvl="6" w:tplc="E7123B84" w:tentative="1">
      <w:start w:val="1"/>
      <w:numFmt w:val="decimal"/>
      <w:lvlText w:val="%7."/>
      <w:lvlJc w:val="left"/>
      <w:pPr>
        <w:ind w:left="5400" w:hanging="360"/>
      </w:pPr>
    </w:lvl>
    <w:lvl w:ilvl="7" w:tplc="9E3C0712" w:tentative="1">
      <w:start w:val="1"/>
      <w:numFmt w:val="lowerLetter"/>
      <w:lvlText w:val="%8."/>
      <w:lvlJc w:val="left"/>
      <w:pPr>
        <w:ind w:left="6120" w:hanging="360"/>
      </w:pPr>
    </w:lvl>
    <w:lvl w:ilvl="8" w:tplc="8814E7BC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D3A"/>
    <w:rsid w:val="00020741"/>
    <w:rsid w:val="000E2C7F"/>
    <w:rsid w:val="001728D7"/>
    <w:rsid w:val="001B38A8"/>
    <w:rsid w:val="002562F5"/>
    <w:rsid w:val="002B24A1"/>
    <w:rsid w:val="002B7585"/>
    <w:rsid w:val="003005B1"/>
    <w:rsid w:val="00302FAB"/>
    <w:rsid w:val="00364CB7"/>
    <w:rsid w:val="003A7D80"/>
    <w:rsid w:val="003F10EE"/>
    <w:rsid w:val="003F27F4"/>
    <w:rsid w:val="004165FB"/>
    <w:rsid w:val="004E1AC8"/>
    <w:rsid w:val="005763C5"/>
    <w:rsid w:val="00583376"/>
    <w:rsid w:val="005A7077"/>
    <w:rsid w:val="005F303A"/>
    <w:rsid w:val="006110D5"/>
    <w:rsid w:val="00646436"/>
    <w:rsid w:val="006C0085"/>
    <w:rsid w:val="007177E6"/>
    <w:rsid w:val="007E0CCA"/>
    <w:rsid w:val="00831835"/>
    <w:rsid w:val="008C2472"/>
    <w:rsid w:val="008D1D3A"/>
    <w:rsid w:val="00AF584F"/>
    <w:rsid w:val="00B4327A"/>
    <w:rsid w:val="00B9463A"/>
    <w:rsid w:val="00BA35CD"/>
    <w:rsid w:val="00C70D5D"/>
    <w:rsid w:val="00CC3932"/>
    <w:rsid w:val="00CC6CA2"/>
    <w:rsid w:val="00CD5FB5"/>
    <w:rsid w:val="00D45B08"/>
    <w:rsid w:val="00D73E07"/>
    <w:rsid w:val="00D76172"/>
    <w:rsid w:val="00DB5E39"/>
    <w:rsid w:val="00E22635"/>
    <w:rsid w:val="00E43972"/>
    <w:rsid w:val="00F24A9A"/>
    <w:rsid w:val="00FF5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335D9"/>
  <w15:chartTrackingRefBased/>
  <w15:docId w15:val="{2A4AE9C7-62C3-47B2-A7CE-447311CE3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5F303A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303A"/>
    <w:rPr>
      <w:sz w:val="20"/>
      <w:szCs w:val="25"/>
    </w:rPr>
  </w:style>
  <w:style w:type="table" w:styleId="TableGrid">
    <w:name w:val="Table Grid"/>
    <w:basedOn w:val="TableNormal"/>
    <w:uiPriority w:val="39"/>
    <w:rsid w:val="005F3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rsid w:val="005F303A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303A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303A"/>
    <w:rPr>
      <w:rFonts w:ascii="Segoe UI" w:hAnsi="Segoe UI" w:cs="Angsana New"/>
      <w:sz w:val="18"/>
      <w:szCs w:val="22"/>
    </w:rPr>
  </w:style>
  <w:style w:type="paragraph" w:customStyle="1" w:styleId="Heading21">
    <w:name w:val="Heading 21"/>
    <w:basedOn w:val="Normal"/>
    <w:next w:val="Normal"/>
    <w:uiPriority w:val="9"/>
    <w:semiHidden/>
    <w:unhideWhenUsed/>
    <w:qFormat/>
    <w:rsid w:val="001B38A8"/>
    <w:pPr>
      <w:keepNext/>
      <w:keepLines/>
      <w:spacing w:before="40" w:after="0"/>
      <w:outlineLvl w:val="1"/>
    </w:pPr>
    <w:rPr>
      <w:rFonts w:ascii="Calibri Light" w:eastAsia="Times New Roman" w:hAnsi="Calibri Light" w:cs="Angsana New"/>
      <w:color w:val="2E74B5"/>
      <w:sz w:val="26"/>
      <w:szCs w:val="33"/>
    </w:rPr>
  </w:style>
  <w:style w:type="table" w:customStyle="1" w:styleId="TableGrid1">
    <w:name w:val="Table Grid1"/>
    <w:basedOn w:val="TableNormal"/>
    <w:next w:val="TableGrid"/>
    <w:uiPriority w:val="59"/>
    <w:rsid w:val="00CD5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CD5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500</Words>
  <Characters>2855</Characters>
  <Application>Microsoft Office Word</Application>
  <DocSecurity>0</DocSecurity>
  <Lines>23</Lines>
  <Paragraphs>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 sindhupakorn</dc:creator>
  <cp:keywords/>
  <dc:description/>
  <cp:lastModifiedBy>Trupti Sudge</cp:lastModifiedBy>
  <cp:revision>2</cp:revision>
  <dcterms:created xsi:type="dcterms:W3CDTF">2023-01-13T14:10:00Z</dcterms:created>
  <dcterms:modified xsi:type="dcterms:W3CDTF">2023-01-13T14:10:00Z</dcterms:modified>
</cp:coreProperties>
</file>