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C5B32" w14:textId="77777777" w:rsidR="00990359" w:rsidRPr="007A6545" w:rsidRDefault="00606F8B" w:rsidP="00990359">
      <w:pPr>
        <w:pStyle w:val="a7"/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7A6545">
        <w:rPr>
          <w:rFonts w:ascii="Times New Roman" w:hAnsi="Times New Roman" w:cs="Times New Roman"/>
          <w:b/>
          <w:bCs/>
          <w:sz w:val="36"/>
          <w:szCs w:val="36"/>
          <w:lang w:val="en-GB"/>
        </w:rPr>
        <w:t>Supplementary information</w:t>
      </w:r>
    </w:p>
    <w:p w14:paraId="5E2382BA" w14:textId="3F68A976" w:rsidR="00990359" w:rsidRPr="007A6545" w:rsidRDefault="00606F8B" w:rsidP="00990359">
      <w:pPr>
        <w:pStyle w:val="a7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7A6545">
        <w:rPr>
          <w:rFonts w:ascii="Times New Roman" w:hAnsi="Times New Roman" w:cs="Times New Roman"/>
          <w:b/>
          <w:bCs/>
          <w:sz w:val="28"/>
          <w:szCs w:val="28"/>
          <w:lang w:val="en-GB"/>
        </w:rPr>
        <w:t>Monolayer-interface-driven strain-free heteroepitaxy for single</w:t>
      </w:r>
      <w:r w:rsidR="00095B91" w:rsidRPr="007A6545">
        <w:rPr>
          <w:rFonts w:ascii="Times New Roman" w:hAnsi="Times New Roman" w:cs="Times New Roman"/>
          <w:b/>
          <w:bCs/>
          <w:sz w:val="28"/>
          <w:szCs w:val="28"/>
          <w:lang w:val="en-GB"/>
        </w:rPr>
        <w:t>-</w:t>
      </w:r>
      <w:r w:rsidRPr="007A6545">
        <w:rPr>
          <w:rFonts w:ascii="Times New Roman" w:hAnsi="Times New Roman" w:cs="Times New Roman"/>
          <w:b/>
          <w:bCs/>
          <w:sz w:val="28"/>
          <w:szCs w:val="28"/>
          <w:lang w:val="en-GB"/>
        </w:rPr>
        <w:t>crystal Ag thin film</w:t>
      </w:r>
      <w:r w:rsidR="00095B91" w:rsidRPr="007A6545">
        <w:rPr>
          <w:rFonts w:ascii="Times New Roman" w:hAnsi="Times New Roman" w:cs="Times New Roman"/>
          <w:b/>
          <w:bCs/>
          <w:sz w:val="28"/>
          <w:szCs w:val="28"/>
          <w:lang w:val="en-GB"/>
        </w:rPr>
        <w:t>s</w:t>
      </w:r>
    </w:p>
    <w:p w14:paraId="135AF330" w14:textId="77777777" w:rsidR="00990359" w:rsidRPr="007A6545" w:rsidRDefault="00990359" w:rsidP="00990359">
      <w:pPr>
        <w:pStyle w:val="a7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23303535" w14:textId="0B67708D" w:rsidR="00990359" w:rsidRPr="007A6545" w:rsidRDefault="00606F8B" w:rsidP="00990359">
      <w:pPr>
        <w:wordWrap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7A6545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Jae Kim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1,8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Seon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Je Kim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2,8</w:t>
      </w:r>
      <w:r w:rsidRPr="007A6545">
        <w:rPr>
          <w:rFonts w:ascii="Times New Roman" w:hAnsi="Times New Roman" w:cs="Times New Roman"/>
          <w:sz w:val="24"/>
          <w:szCs w:val="24"/>
        </w:rPr>
        <w:t>, Young-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Hoon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Kim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2,8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Jongkyoon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Park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A6545">
        <w:rPr>
          <w:rFonts w:ascii="Times New Roman" w:hAnsi="Times New Roman" w:cs="Times New Roman"/>
          <w:sz w:val="24"/>
          <w:szCs w:val="24"/>
        </w:rPr>
        <w:t>, Min-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Hyoung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Jung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Yousil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Lee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Miyeon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Cheon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Jegon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Lee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A6545">
        <w:rPr>
          <w:rFonts w:ascii="Times New Roman" w:hAnsi="Times New Roman" w:cs="Times New Roman" w:hint="eastAsia"/>
          <w:sz w:val="24"/>
          <w:szCs w:val="24"/>
        </w:rPr>
        <w:t>,</w:t>
      </w:r>
      <w:r w:rsidRPr="007A6545">
        <w:rPr>
          <w:rFonts w:ascii="Times New Roman" w:hAnsi="Times New Roman" w:cs="Times New Roman"/>
          <w:sz w:val="24"/>
          <w:szCs w:val="24"/>
        </w:rPr>
        <w:t xml:space="preserve"> Yu-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Seong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Seo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A6545">
        <w:rPr>
          <w:rFonts w:ascii="Times New Roman" w:hAnsi="Times New Roman" w:cs="Times New Roman"/>
          <w:sz w:val="24"/>
          <w:szCs w:val="24"/>
        </w:rPr>
        <w:t>, Hu Young Jeong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7A6545">
        <w:rPr>
          <w:rFonts w:ascii="Times New Roman" w:hAnsi="Times New Roman" w:cs="Times New Roman"/>
          <w:sz w:val="24"/>
          <w:szCs w:val="24"/>
        </w:rPr>
        <w:t>, Woo Seok Choi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Jungseek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Hwang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A65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6545">
        <w:rPr>
          <w:rFonts w:ascii="Times New Roman" w:hAnsi="Times New Roman" w:cs="Times New Roman"/>
          <w:sz w:val="24"/>
          <w:szCs w:val="24"/>
        </w:rPr>
        <w:t>Seungchul</w:t>
      </w:r>
      <w:proofErr w:type="spellEnd"/>
      <w:r w:rsidRPr="007A6545">
        <w:rPr>
          <w:rFonts w:ascii="Times New Roman" w:hAnsi="Times New Roman" w:cs="Times New Roman"/>
          <w:sz w:val="24"/>
          <w:szCs w:val="24"/>
        </w:rPr>
        <w:t xml:space="preserve"> Kim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3,6*</w:t>
      </w:r>
      <w:r w:rsidRPr="007A6545">
        <w:rPr>
          <w:rFonts w:ascii="Times New Roman" w:hAnsi="Times New Roman" w:cs="Times New Roman"/>
          <w:sz w:val="24"/>
          <w:szCs w:val="24"/>
        </w:rPr>
        <w:t>, Se-Young Jeong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3,6*</w:t>
      </w:r>
      <w:r w:rsidR="005E692D" w:rsidRPr="007A6545">
        <w:rPr>
          <w:rFonts w:ascii="Times New Roman" w:hAnsi="Times New Roman" w:cs="Times New Roman"/>
          <w:sz w:val="24"/>
          <w:szCs w:val="24"/>
        </w:rPr>
        <w:t>,</w:t>
      </w:r>
      <w:r w:rsidRPr="007A6545">
        <w:rPr>
          <w:rFonts w:ascii="Times New Roman" w:hAnsi="Times New Roman" w:cs="Times New Roman"/>
          <w:sz w:val="24"/>
          <w:szCs w:val="24"/>
        </w:rPr>
        <w:t xml:space="preserve"> and Young-Min Kim</w:t>
      </w:r>
      <w:r w:rsidRPr="007A6545">
        <w:rPr>
          <w:rFonts w:ascii="Times New Roman" w:hAnsi="Times New Roman" w:cs="Times New Roman"/>
          <w:sz w:val="24"/>
          <w:szCs w:val="24"/>
          <w:vertAlign w:val="superscript"/>
        </w:rPr>
        <w:t>2,7*</w:t>
      </w:r>
    </w:p>
    <w:p w14:paraId="0B75F1A6" w14:textId="77777777" w:rsidR="00990359" w:rsidRPr="007A6545" w:rsidRDefault="00990359" w:rsidP="00990359">
      <w:pPr>
        <w:pStyle w:val="Paragraph"/>
        <w:tabs>
          <w:tab w:val="left" w:pos="8130"/>
        </w:tabs>
        <w:spacing w:before="0" w:line="360" w:lineRule="auto"/>
        <w:ind w:firstLine="0"/>
        <w:contextualSpacing/>
        <w:jc w:val="both"/>
        <w:rPr>
          <w:rFonts w:eastAsiaTheme="minorEastAsia"/>
          <w:lang w:eastAsia="ko-KR"/>
        </w:rPr>
      </w:pPr>
    </w:p>
    <w:p w14:paraId="46C4140B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sz w:val="22"/>
          <w:szCs w:val="22"/>
          <w:vertAlign w:val="superscript"/>
        </w:rPr>
        <w:t>1</w:t>
      </w:r>
      <w:r w:rsidRPr="007A6545">
        <w:rPr>
          <w:sz w:val="22"/>
          <w:szCs w:val="22"/>
        </w:rPr>
        <w:t>Crystal Bank Research Institute, Pusan National University, Busan 46241, Republic of Korea.</w:t>
      </w:r>
    </w:p>
    <w:p w14:paraId="6B41C050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sz w:val="22"/>
          <w:szCs w:val="22"/>
          <w:vertAlign w:val="superscript"/>
        </w:rPr>
        <w:t>2</w:t>
      </w:r>
      <w:r w:rsidRPr="007A6545">
        <w:rPr>
          <w:sz w:val="22"/>
          <w:szCs w:val="22"/>
        </w:rPr>
        <w:t>Department of Energy Science, Sungkyunkwan University, Suwon 16419, Republic of Korea.</w:t>
      </w:r>
    </w:p>
    <w:p w14:paraId="547BA07E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sz w:val="22"/>
          <w:szCs w:val="22"/>
          <w:vertAlign w:val="superscript"/>
        </w:rPr>
        <w:t>3</w:t>
      </w:r>
      <w:r w:rsidRPr="007A6545">
        <w:rPr>
          <w:sz w:val="22"/>
          <w:szCs w:val="22"/>
        </w:rPr>
        <w:t xml:space="preserve">Department of </w:t>
      </w:r>
      <w:proofErr w:type="spellStart"/>
      <w:r w:rsidRPr="007A6545">
        <w:rPr>
          <w:sz w:val="22"/>
          <w:szCs w:val="22"/>
        </w:rPr>
        <w:t>Cogno</w:t>
      </w:r>
      <w:proofErr w:type="spellEnd"/>
      <w:r w:rsidRPr="007A6545">
        <w:rPr>
          <w:sz w:val="22"/>
          <w:szCs w:val="22"/>
        </w:rPr>
        <w:t>-mechatronics Engineering, Pusan National University, Busan 46241, Republic of Korea.</w:t>
      </w:r>
    </w:p>
    <w:p w14:paraId="25C8DD1D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sz w:val="22"/>
          <w:szCs w:val="22"/>
          <w:vertAlign w:val="superscript"/>
        </w:rPr>
        <w:t>4</w:t>
      </w:r>
      <w:r w:rsidRPr="007A6545">
        <w:rPr>
          <w:sz w:val="22"/>
          <w:szCs w:val="22"/>
        </w:rPr>
        <w:t>Department of Physics, Sungkyunkwan University, Suwon 16419, Republic of Korea.</w:t>
      </w:r>
    </w:p>
    <w:p w14:paraId="25D7651F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sz w:val="22"/>
          <w:szCs w:val="22"/>
          <w:vertAlign w:val="superscript"/>
        </w:rPr>
        <w:t>5</w:t>
      </w:r>
      <w:r w:rsidRPr="007A6545">
        <w:rPr>
          <w:sz w:val="22"/>
          <w:szCs w:val="22"/>
        </w:rPr>
        <w:t>Graduate School of Semiconductor Materials and Devices Engineering, Ulsan National Institute of Science and Technology (UNIST), Ulsan 44919, Republic of Korea.</w:t>
      </w:r>
    </w:p>
    <w:p w14:paraId="534F29F5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sz w:val="22"/>
          <w:szCs w:val="22"/>
          <w:vertAlign w:val="superscript"/>
        </w:rPr>
        <w:t>6</w:t>
      </w:r>
      <w:r w:rsidRPr="007A6545">
        <w:rPr>
          <w:rFonts w:eastAsia="맑은 고딕"/>
          <w:sz w:val="22"/>
          <w:szCs w:val="22"/>
          <w:lang w:eastAsia="ko-KR"/>
        </w:rPr>
        <w:t>De</w:t>
      </w:r>
      <w:r w:rsidRPr="007A6545">
        <w:rPr>
          <w:sz w:val="22"/>
          <w:szCs w:val="22"/>
        </w:rPr>
        <w:t>partment of Optics and Mechatronics Engineering, Pusan National University, Busan 46241, Republic of Korea.</w:t>
      </w:r>
    </w:p>
    <w:p w14:paraId="1F0971B9" w14:textId="77777777" w:rsidR="00990359" w:rsidRPr="007A6545" w:rsidRDefault="00606F8B" w:rsidP="00990359">
      <w:pPr>
        <w:pStyle w:val="Paragraph"/>
        <w:spacing w:before="0" w:line="360" w:lineRule="auto"/>
        <w:ind w:firstLine="0"/>
        <w:contextualSpacing/>
        <w:jc w:val="both"/>
        <w:rPr>
          <w:sz w:val="22"/>
          <w:szCs w:val="22"/>
        </w:rPr>
      </w:pPr>
      <w:r w:rsidRPr="007A6545">
        <w:rPr>
          <w:rFonts w:eastAsiaTheme="minorEastAsia"/>
          <w:sz w:val="22"/>
          <w:szCs w:val="22"/>
          <w:vertAlign w:val="superscript"/>
          <w:lang w:eastAsia="ko-KR"/>
        </w:rPr>
        <w:t>7</w:t>
      </w:r>
      <w:r w:rsidRPr="007A6545">
        <w:rPr>
          <w:sz w:val="22"/>
          <w:szCs w:val="22"/>
        </w:rPr>
        <w:t>Center for Integrated Nanostructure Physics, Institute for Basic Science (IBS), Sungkyunkwan University, Suwon 16419, Republic of Korea.</w:t>
      </w:r>
    </w:p>
    <w:p w14:paraId="485C9841" w14:textId="77777777" w:rsidR="00990359" w:rsidRPr="007A6545" w:rsidRDefault="00606F8B" w:rsidP="00990359">
      <w:pPr>
        <w:wordWrap/>
        <w:spacing w:after="0"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2"/>
        </w:rPr>
      </w:pPr>
      <w:r w:rsidRPr="007A6545">
        <w:rPr>
          <w:rFonts w:ascii="Times New Roman" w:eastAsia="Times New Roman" w:hAnsi="Times New Roman" w:cs="Times New Roman"/>
          <w:color w:val="000000" w:themeColor="text1"/>
          <w:sz w:val="22"/>
          <w:vertAlign w:val="superscript"/>
        </w:rPr>
        <w:t>8</w:t>
      </w:r>
      <w:r w:rsidRPr="007A6545">
        <w:rPr>
          <w:rFonts w:ascii="Times New Roman" w:eastAsia="Times New Roman" w:hAnsi="Times New Roman" w:cs="Times New Roman"/>
          <w:color w:val="000000" w:themeColor="text1"/>
          <w:sz w:val="22"/>
        </w:rPr>
        <w:t>These authors contributed equally to this work.</w:t>
      </w:r>
    </w:p>
    <w:p w14:paraId="2349CB7C" w14:textId="77777777" w:rsidR="00990359" w:rsidRPr="007A6545" w:rsidRDefault="00990359" w:rsidP="00990359">
      <w:pPr>
        <w:wordWrap/>
        <w:spacing w:after="0"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2"/>
        </w:rPr>
      </w:pPr>
    </w:p>
    <w:p w14:paraId="61100DAA" w14:textId="43BD995D" w:rsidR="00990359" w:rsidRPr="007A6545" w:rsidRDefault="00606F8B" w:rsidP="00990359">
      <w:pPr>
        <w:wordWrap/>
        <w:spacing w:after="0"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2"/>
        </w:rPr>
      </w:pPr>
      <w:r w:rsidRPr="007A6545">
        <w:rPr>
          <w:rFonts w:ascii="Times New Roman" w:eastAsia="Times New Roman" w:hAnsi="Times New Roman" w:cs="Times New Roman"/>
          <w:color w:val="000000" w:themeColor="text1"/>
          <w:sz w:val="22"/>
        </w:rPr>
        <w:t>*Corresponding authors:</w:t>
      </w:r>
    </w:p>
    <w:p w14:paraId="3FE926BF" w14:textId="19937377" w:rsidR="00990359" w:rsidRPr="007A6545" w:rsidRDefault="00606F8B" w:rsidP="00990359">
      <w:pPr>
        <w:wordWrap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6545">
        <w:rPr>
          <w:rFonts w:ascii="Times New Roman" w:eastAsia="Times New Roman" w:hAnsi="Times New Roman" w:cs="Times New Roman"/>
          <w:color w:val="000000" w:themeColor="text1"/>
          <w:sz w:val="22"/>
        </w:rPr>
        <w:t>E-mail:</w:t>
      </w:r>
      <w:r w:rsidRPr="007A6545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7A6545">
        <w:rPr>
          <w:rFonts w:ascii="Times New Roman" w:eastAsia="Times New Roman" w:hAnsi="Times New Roman" w:cs="Times New Roman"/>
          <w:color w:val="000000" w:themeColor="text1"/>
          <w:sz w:val="22"/>
        </w:rPr>
        <w:t xml:space="preserve">s.kim@pusan.ac.kr (S. Kim); syjeong@pusan.ac.kr (S.-Y. </w:t>
      </w:r>
      <w:proofErr w:type="spellStart"/>
      <w:r w:rsidRPr="007A6545">
        <w:rPr>
          <w:rFonts w:ascii="Times New Roman" w:eastAsia="Times New Roman" w:hAnsi="Times New Roman" w:cs="Times New Roman"/>
          <w:color w:val="000000" w:themeColor="text1"/>
          <w:sz w:val="22"/>
        </w:rPr>
        <w:t>Jeong</w:t>
      </w:r>
      <w:proofErr w:type="spellEnd"/>
      <w:r w:rsidRPr="007A6545">
        <w:rPr>
          <w:rFonts w:ascii="Times New Roman" w:eastAsia="Times New Roman" w:hAnsi="Times New Roman" w:cs="Times New Roman"/>
          <w:color w:val="000000" w:themeColor="text1"/>
          <w:sz w:val="22"/>
        </w:rPr>
        <w:t>); youngmk@skku.edu (Y.-M. Kim)</w:t>
      </w:r>
    </w:p>
    <w:p w14:paraId="6E804E1E" w14:textId="77777777" w:rsidR="00990359" w:rsidRPr="007A6545" w:rsidRDefault="00990359" w:rsidP="00990359">
      <w:pPr>
        <w:widowControl/>
        <w:wordWrap/>
        <w:autoSpaceDE/>
        <w:autoSpaceDN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B41C1D8" w14:textId="77777777" w:rsidR="00990359" w:rsidRPr="007A6545" w:rsidRDefault="00606F8B" w:rsidP="0099035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7A6545">
        <w:rPr>
          <w:rFonts w:ascii="Times New Roman" w:hAnsi="Times New Roman" w:cs="Times New Roman"/>
          <w:sz w:val="24"/>
          <w:szCs w:val="24"/>
        </w:rPr>
        <w:br w:type="page"/>
      </w:r>
    </w:p>
    <w:p w14:paraId="742D79A6" w14:textId="7F165090" w:rsidR="00B052B4" w:rsidRPr="00B052B4" w:rsidRDefault="00B052B4" w:rsidP="006D4AE7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anchor distT="0" distB="180340" distL="114300" distR="114300" simplePos="0" relativeHeight="251658240" behindDoc="0" locked="0" layoutInCell="1" allowOverlap="1" wp14:anchorId="0D04A453" wp14:editId="10B9AFB7">
            <wp:simplePos x="0" y="0"/>
            <wp:positionH relativeFrom="column">
              <wp:posOffset>626745</wp:posOffset>
            </wp:positionH>
            <wp:positionV relativeFrom="paragraph">
              <wp:posOffset>216535</wp:posOffset>
            </wp:positionV>
            <wp:extent cx="4802400" cy="5065200"/>
            <wp:effectExtent l="0" t="0" r="0" b="2540"/>
            <wp:wrapTopAndBottom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400" cy="506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948221" w14:textId="361C69E4" w:rsidR="00990359" w:rsidRPr="007A6545" w:rsidRDefault="00606F8B" w:rsidP="006D4AE7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B052B4">
        <w:rPr>
          <w:rFonts w:ascii="Times New Roman" w:hAnsi="Times New Roman" w:cs="Times New Roman"/>
          <w:b/>
          <w:bCs/>
          <w:sz w:val="22"/>
        </w:rPr>
        <w:t>Supplementary Figure 1 | Interfac</w:t>
      </w:r>
      <w:r w:rsidR="007E6719" w:rsidRPr="00B052B4">
        <w:rPr>
          <w:rFonts w:ascii="Times New Roman" w:hAnsi="Times New Roman" w:cs="Times New Roman"/>
          <w:b/>
          <w:bCs/>
          <w:sz w:val="22"/>
        </w:rPr>
        <w:t>ial</w:t>
      </w:r>
      <w:r w:rsidRPr="00B052B4">
        <w:rPr>
          <w:rFonts w:ascii="Times New Roman" w:hAnsi="Times New Roman" w:cs="Times New Roman"/>
          <w:b/>
          <w:bCs/>
          <w:sz w:val="22"/>
        </w:rPr>
        <w:t xml:space="preserve"> and surface structures of conventional polycrystalline Ag thin film</w:t>
      </w:r>
      <w:r w:rsidR="007E6719" w:rsidRPr="00B052B4">
        <w:rPr>
          <w:rFonts w:ascii="Times New Roman" w:hAnsi="Times New Roman" w:cs="Times New Roman"/>
          <w:b/>
          <w:bCs/>
          <w:sz w:val="22"/>
        </w:rPr>
        <w:t>s</w:t>
      </w:r>
      <w:r w:rsidRPr="00B052B4">
        <w:rPr>
          <w:rFonts w:ascii="Times New Roman" w:hAnsi="Times New Roman" w:cs="Times New Roman"/>
          <w:b/>
          <w:bCs/>
          <w:sz w:val="22"/>
        </w:rPr>
        <w:t xml:space="preserve"> grown on polycrystalline Cu buffer layer</w:t>
      </w:r>
      <w:r w:rsidR="007E6719" w:rsidRPr="00B052B4">
        <w:rPr>
          <w:rFonts w:ascii="Times New Roman" w:hAnsi="Times New Roman" w:cs="Times New Roman"/>
          <w:b/>
          <w:bCs/>
          <w:sz w:val="22"/>
        </w:rPr>
        <w:t>s</w:t>
      </w:r>
      <w:r w:rsidRPr="00B052B4">
        <w:rPr>
          <w:rFonts w:ascii="Times New Roman" w:hAnsi="Times New Roman" w:cs="Times New Roman"/>
          <w:b/>
          <w:bCs/>
          <w:sz w:val="22"/>
        </w:rPr>
        <w:t>. a</w:t>
      </w:r>
      <w:r w:rsidR="001F4D47" w:rsidRPr="00B052B4">
        <w:rPr>
          <w:rFonts w:ascii="Times New Roman" w:hAnsi="Times New Roman" w:cs="Times New Roman"/>
          <w:b/>
          <w:bCs/>
          <w:sz w:val="22"/>
        </w:rPr>
        <w:t>,</w:t>
      </w:r>
      <w:r w:rsidR="00D1702C" w:rsidRPr="00B052B4">
        <w:rPr>
          <w:rFonts w:ascii="Times New Roman" w:hAnsi="Times New Roman" w:cs="Times New Roman"/>
          <w:b/>
          <w:bCs/>
          <w:sz w:val="22"/>
        </w:rPr>
        <w:t xml:space="preserve"> </w:t>
      </w:r>
      <w:r w:rsidR="00D1702C" w:rsidRPr="00B052B4">
        <w:rPr>
          <w:rFonts w:ascii="Times New Roman" w:hAnsi="Times New Roman" w:cs="Times New Roman"/>
          <w:sz w:val="22"/>
        </w:rPr>
        <w:t>Energy dispersive X-ray spectroscopy (EDX) elemental maps (left panel)</w:t>
      </w:r>
      <w:r w:rsidR="00D1702C">
        <w:rPr>
          <w:rFonts w:ascii="Times New Roman" w:hAnsi="Times New Roman" w:cs="Times New Roman"/>
          <w:sz w:val="22"/>
        </w:rPr>
        <w:t xml:space="preserve"> and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</w:t>
      </w:r>
      <w:r w:rsidRPr="007A6545">
        <w:rPr>
          <w:rFonts w:ascii="Times New Roman" w:hAnsi="Times New Roman" w:cs="Times New Roman"/>
          <w:sz w:val="22"/>
        </w:rPr>
        <w:t>A</w:t>
      </w:r>
      <w:r w:rsidR="007D2686" w:rsidRPr="007A6545">
        <w:rPr>
          <w:rFonts w:ascii="Times New Roman" w:hAnsi="Times New Roman" w:cs="Times New Roman"/>
          <w:sz w:val="22"/>
        </w:rPr>
        <w:t>nnular dark field (ADF) in the scanning transmission electron microscopy (</w:t>
      </w:r>
      <w:r w:rsidRPr="007A6545">
        <w:rPr>
          <w:rFonts w:ascii="Times New Roman" w:hAnsi="Times New Roman" w:cs="Times New Roman"/>
          <w:sz w:val="22"/>
        </w:rPr>
        <w:t>STEM</w:t>
      </w:r>
      <w:r w:rsidR="007D2686" w:rsidRPr="007A6545">
        <w:rPr>
          <w:rFonts w:ascii="Times New Roman" w:hAnsi="Times New Roman" w:cs="Times New Roman"/>
          <w:sz w:val="22"/>
        </w:rPr>
        <w:t>)</w:t>
      </w:r>
      <w:r w:rsidRPr="007A6545">
        <w:rPr>
          <w:rFonts w:ascii="Times New Roman" w:hAnsi="Times New Roman" w:cs="Times New Roman"/>
          <w:sz w:val="22"/>
        </w:rPr>
        <w:t xml:space="preserve"> image (right </w:t>
      </w:r>
      <w:r w:rsidR="007E6719" w:rsidRPr="007A6545">
        <w:rPr>
          <w:rFonts w:ascii="Times New Roman" w:hAnsi="Times New Roman" w:cs="Times New Roman"/>
          <w:sz w:val="22"/>
        </w:rPr>
        <w:t>panel</w:t>
      </w:r>
      <w:r w:rsidRPr="007A6545">
        <w:rPr>
          <w:rFonts w:ascii="Times New Roman" w:hAnsi="Times New Roman" w:cs="Times New Roman"/>
          <w:sz w:val="22"/>
        </w:rPr>
        <w:t>)</w:t>
      </w:r>
      <w:r w:rsidR="00D1702C">
        <w:rPr>
          <w:rFonts w:ascii="Times New Roman" w:hAnsi="Times New Roman" w:cs="Times New Roman"/>
          <w:sz w:val="22"/>
        </w:rPr>
        <w:t xml:space="preserve"> </w:t>
      </w:r>
      <w:r w:rsidRPr="007A6545">
        <w:rPr>
          <w:rFonts w:ascii="Times New Roman" w:hAnsi="Times New Roman" w:cs="Times New Roman"/>
          <w:sz w:val="22"/>
        </w:rPr>
        <w:t xml:space="preserve">of Ag and Cu in </w:t>
      </w:r>
      <w:r w:rsidR="007E6719" w:rsidRPr="007A6545">
        <w:rPr>
          <w:rFonts w:ascii="Times New Roman" w:hAnsi="Times New Roman" w:cs="Times New Roman"/>
          <w:sz w:val="22"/>
        </w:rPr>
        <w:t xml:space="preserve">a </w:t>
      </w:r>
      <w:r w:rsidRPr="007A6545">
        <w:rPr>
          <w:rFonts w:ascii="Times New Roman" w:hAnsi="Times New Roman" w:cs="Times New Roman"/>
          <w:sz w:val="22"/>
        </w:rPr>
        <w:t xml:space="preserve">polycrystalline Ag/Cu heterostructure. </w:t>
      </w:r>
      <w:r w:rsidRPr="007A6545">
        <w:rPr>
          <w:rFonts w:ascii="Times New Roman" w:hAnsi="Times New Roman" w:cs="Times New Roman"/>
          <w:b/>
          <w:bCs/>
          <w:sz w:val="22"/>
        </w:rPr>
        <w:t>b</w:t>
      </w:r>
      <w:r w:rsidR="003F7BE6">
        <w:rPr>
          <w:rFonts w:ascii="Times New Roman" w:hAnsi="Times New Roman" w:cs="Times New Roman"/>
          <w:b/>
          <w:bCs/>
          <w:sz w:val="22"/>
        </w:rPr>
        <w:t>,</w:t>
      </w:r>
      <w:r w:rsidRPr="007A6545">
        <w:rPr>
          <w:rFonts w:ascii="Times New Roman" w:hAnsi="Times New Roman" w:cs="Times New Roman"/>
          <w:sz w:val="22"/>
        </w:rPr>
        <w:t xml:space="preserve"> EDX intensity profiles of Ag (</w:t>
      </w:r>
      <w:r w:rsidR="0008149D" w:rsidRPr="007A6545">
        <w:rPr>
          <w:rFonts w:ascii="Times New Roman" w:hAnsi="Times New Roman" w:cs="Times New Roman"/>
          <w:sz w:val="22"/>
        </w:rPr>
        <w:t>grey</w:t>
      </w:r>
      <w:r w:rsidRPr="007A6545">
        <w:rPr>
          <w:rFonts w:ascii="Times New Roman" w:hAnsi="Times New Roman" w:cs="Times New Roman"/>
          <w:sz w:val="22"/>
        </w:rPr>
        <w:t xml:space="preserve">) and Cu (orange) across the interface, showing the presence of </w:t>
      </w:r>
      <w:r w:rsidR="007E6719" w:rsidRPr="007A6545">
        <w:rPr>
          <w:rFonts w:ascii="Times New Roman" w:hAnsi="Times New Roman" w:cs="Times New Roman"/>
          <w:sz w:val="22"/>
        </w:rPr>
        <w:t xml:space="preserve">the </w:t>
      </w:r>
      <w:r w:rsidRPr="007A6545">
        <w:rPr>
          <w:rFonts w:ascii="Times New Roman" w:hAnsi="Times New Roman" w:cs="Times New Roman"/>
          <w:sz w:val="22"/>
        </w:rPr>
        <w:t xml:space="preserve">Ag–Cu intermixing layer. </w:t>
      </w:r>
      <w:r w:rsidRPr="007A6545">
        <w:rPr>
          <w:rFonts w:ascii="Times New Roman" w:hAnsi="Times New Roman" w:cs="Times New Roman"/>
          <w:b/>
          <w:bCs/>
          <w:sz w:val="22"/>
        </w:rPr>
        <w:t>c, d,</w:t>
      </w:r>
      <w:r w:rsidRPr="007A6545">
        <w:rPr>
          <w:rFonts w:ascii="Times New Roman" w:hAnsi="Times New Roman" w:cs="Times New Roman"/>
          <w:sz w:val="22"/>
        </w:rPr>
        <w:t xml:space="preserve"> High</w:t>
      </w:r>
      <w:r w:rsidR="007E6719" w:rsidRPr="007A6545">
        <w:rPr>
          <w:rFonts w:ascii="Times New Roman" w:hAnsi="Times New Roman" w:cs="Times New Roman"/>
          <w:sz w:val="22"/>
        </w:rPr>
        <w:t>-</w:t>
      </w:r>
      <w:r w:rsidRPr="007A6545">
        <w:rPr>
          <w:rFonts w:ascii="Times New Roman" w:hAnsi="Times New Roman" w:cs="Times New Roman"/>
          <w:sz w:val="22"/>
        </w:rPr>
        <w:t xml:space="preserve">resolution STEM images of the rough intermixing layer </w:t>
      </w:r>
      <w:r w:rsidR="00E9742D" w:rsidRPr="007A6545">
        <w:rPr>
          <w:rFonts w:ascii="Times New Roman" w:hAnsi="Times New Roman" w:cs="Times New Roman"/>
          <w:sz w:val="22"/>
        </w:rPr>
        <w:t xml:space="preserve">at the interface of </w:t>
      </w:r>
      <w:r w:rsidR="007E6719" w:rsidRPr="007A6545">
        <w:rPr>
          <w:rFonts w:ascii="Times New Roman" w:hAnsi="Times New Roman" w:cs="Times New Roman"/>
          <w:sz w:val="22"/>
        </w:rPr>
        <w:t xml:space="preserve">the </w:t>
      </w:r>
      <w:r w:rsidRPr="007A6545">
        <w:rPr>
          <w:rFonts w:ascii="Times New Roman" w:hAnsi="Times New Roman" w:cs="Times New Roman"/>
          <w:sz w:val="22"/>
        </w:rPr>
        <w:t>polycrystalline Ag/Cu heterostructure and the curved surface structure of the grown Ag film, respectively.</w:t>
      </w:r>
    </w:p>
    <w:p w14:paraId="265104C8" w14:textId="77777777" w:rsidR="00990359" w:rsidRPr="00E83543" w:rsidRDefault="00990359" w:rsidP="0099035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0D312980" w14:textId="08B31977" w:rsidR="00990359" w:rsidRPr="007A6545" w:rsidRDefault="00E83543" w:rsidP="0099035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4E51077" wp14:editId="11235399">
            <wp:extent cx="6035040" cy="5549757"/>
            <wp:effectExtent l="0" t="0" r="381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36956" cy="5551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1D9DC" w14:textId="6BA1AF65" w:rsidR="00990359" w:rsidRPr="007A6545" w:rsidRDefault="00606F8B" w:rsidP="00990359"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 w:rsidRPr="007A6545">
        <w:rPr>
          <w:rFonts w:ascii="Times New Roman" w:hAnsi="Times New Roman" w:cs="Times New Roman"/>
          <w:b/>
          <w:bCs/>
          <w:sz w:val="22"/>
        </w:rPr>
        <w:t xml:space="preserve">Supplementary Figure 2 </w:t>
      </w:r>
      <w:r w:rsidRPr="007A6545">
        <w:rPr>
          <w:rFonts w:ascii="Times New Roman" w:hAnsi="Times New Roman"/>
          <w:b/>
          <w:bCs/>
          <w:sz w:val="22"/>
        </w:rPr>
        <w:t>| Single</w:t>
      </w:r>
      <w:r w:rsidR="007E6719" w:rsidRPr="007A6545">
        <w:rPr>
          <w:rFonts w:ascii="Times New Roman" w:hAnsi="Times New Roman"/>
          <w:b/>
          <w:bCs/>
          <w:sz w:val="22"/>
        </w:rPr>
        <w:t>-</w:t>
      </w:r>
      <w:r w:rsidRPr="007A6545">
        <w:rPr>
          <w:rFonts w:ascii="Times New Roman" w:hAnsi="Times New Roman"/>
          <w:b/>
          <w:bCs/>
          <w:sz w:val="22"/>
        </w:rPr>
        <w:t>crystal Cu thin film (SCCF) used as the buffer layer for Ag thin film growth</w:t>
      </w:r>
      <w:r w:rsidRPr="007A6545">
        <w:rPr>
          <w:rFonts w:ascii="Times New Roman" w:hAnsi="Times New Roman"/>
          <w:sz w:val="22"/>
        </w:rPr>
        <w:t xml:space="preserve">. </w:t>
      </w:r>
      <w:proofErr w:type="gramStart"/>
      <w:r w:rsidRPr="007A6545">
        <w:rPr>
          <w:rFonts w:ascii="Times New Roman" w:hAnsi="Times New Roman"/>
          <w:b/>
          <w:bCs/>
          <w:sz w:val="22"/>
        </w:rPr>
        <w:t>a</w:t>
      </w:r>
      <w:r w:rsidR="003F7BE6">
        <w:rPr>
          <w:rFonts w:ascii="Times New Roman" w:hAnsi="Times New Roman"/>
          <w:b/>
          <w:bCs/>
          <w:sz w:val="22"/>
        </w:rPr>
        <w:t>,</w:t>
      </w:r>
      <w:proofErr w:type="gramEnd"/>
      <w:r w:rsidRPr="007A6545">
        <w:rPr>
          <w:rFonts w:ascii="Times New Roman" w:hAnsi="Times New Roman"/>
          <w:sz w:val="22"/>
        </w:rPr>
        <w:t xml:space="preserve"> Photo</w:t>
      </w:r>
      <w:r w:rsidR="007E6719" w:rsidRPr="007A6545">
        <w:rPr>
          <w:rFonts w:ascii="Times New Roman" w:hAnsi="Times New Roman"/>
          <w:sz w:val="22"/>
        </w:rPr>
        <w:t>graph</w:t>
      </w:r>
      <w:r w:rsidRPr="007A6545">
        <w:rPr>
          <w:rFonts w:ascii="Times New Roman" w:hAnsi="Times New Roman"/>
          <w:sz w:val="22"/>
        </w:rPr>
        <w:t xml:space="preserve"> of </w:t>
      </w:r>
      <w:r w:rsidR="007E6719" w:rsidRPr="007A6545">
        <w:rPr>
          <w:rFonts w:ascii="Times New Roman" w:hAnsi="Times New Roman"/>
          <w:sz w:val="22"/>
        </w:rPr>
        <w:t xml:space="preserve">the </w:t>
      </w:r>
      <w:r w:rsidRPr="007A6545">
        <w:rPr>
          <w:rFonts w:ascii="Times New Roman" w:hAnsi="Times New Roman"/>
          <w:sz w:val="22"/>
        </w:rPr>
        <w:t xml:space="preserve">SCCF grown on </w:t>
      </w:r>
      <w:r w:rsidR="007E6719" w:rsidRPr="007A6545">
        <w:rPr>
          <w:rFonts w:ascii="Times New Roman" w:hAnsi="Times New Roman"/>
          <w:sz w:val="22"/>
        </w:rPr>
        <w:t xml:space="preserve">the </w:t>
      </w:r>
      <w:r w:rsidRPr="007A6545">
        <w:rPr>
          <w:rFonts w:ascii="Times New Roman" w:hAnsi="Times New Roman"/>
          <w:sz w:val="22"/>
        </w:rPr>
        <w:t>Al</w:t>
      </w:r>
      <w:r w:rsidRPr="007A6545">
        <w:rPr>
          <w:rFonts w:ascii="Times New Roman" w:hAnsi="Times New Roman"/>
          <w:sz w:val="22"/>
          <w:vertAlign w:val="subscript"/>
        </w:rPr>
        <w:t>2</w:t>
      </w:r>
      <w:r w:rsidRPr="007A6545">
        <w:rPr>
          <w:rFonts w:ascii="Times New Roman" w:hAnsi="Times New Roman"/>
          <w:sz w:val="22"/>
        </w:rPr>
        <w:t>O</w:t>
      </w:r>
      <w:r w:rsidRPr="007A6545">
        <w:rPr>
          <w:rFonts w:ascii="Times New Roman" w:hAnsi="Times New Roman"/>
          <w:sz w:val="22"/>
          <w:vertAlign w:val="subscript"/>
        </w:rPr>
        <w:t>3</w:t>
      </w:r>
      <w:r w:rsidRPr="007A6545">
        <w:rPr>
          <w:rFonts w:ascii="Times New Roman" w:hAnsi="Times New Roman"/>
          <w:sz w:val="22"/>
        </w:rPr>
        <w:t xml:space="preserve"> substrate. </w:t>
      </w:r>
      <w:r w:rsidRPr="007A6545">
        <w:rPr>
          <w:rFonts w:ascii="Times New Roman" w:hAnsi="Times New Roman"/>
          <w:b/>
          <w:sz w:val="22"/>
        </w:rPr>
        <w:t>b</w:t>
      </w:r>
      <w:r w:rsidR="003F7BE6">
        <w:rPr>
          <w:rFonts w:ascii="Times New Roman" w:hAnsi="Times New Roman"/>
          <w:b/>
          <w:sz w:val="22"/>
        </w:rPr>
        <w:t>,</w:t>
      </w:r>
      <w:r w:rsidRPr="007A6545">
        <w:rPr>
          <w:rFonts w:ascii="Times New Roman" w:hAnsi="Times New Roman"/>
          <w:sz w:val="22"/>
        </w:rPr>
        <w:t xml:space="preserve"> X-ray diffraction </w:t>
      </w:r>
      <w:r w:rsidR="009F2697" w:rsidRPr="007A6545">
        <w:rPr>
          <w:rFonts w:ascii="Times New Roman" w:hAnsi="Times New Roman"/>
          <w:sz w:val="22"/>
        </w:rPr>
        <w:t xml:space="preserve">(XRD) </w:t>
      </w:r>
      <w:r w:rsidRPr="007A6545">
        <w:rPr>
          <w:rFonts w:ascii="Times New Roman" w:hAnsi="Times New Roman"/>
          <w:sz w:val="22"/>
        </w:rPr>
        <w:t xml:space="preserve">pattern of </w:t>
      </w:r>
      <w:r w:rsidR="007E6719" w:rsidRPr="007A6545">
        <w:rPr>
          <w:rFonts w:ascii="Times New Roman" w:hAnsi="Times New Roman"/>
          <w:sz w:val="22"/>
        </w:rPr>
        <w:t xml:space="preserve">the </w:t>
      </w:r>
      <w:r w:rsidRPr="007A6545">
        <w:rPr>
          <w:rFonts w:ascii="Times New Roman" w:hAnsi="Times New Roman"/>
          <w:sz w:val="22"/>
        </w:rPr>
        <w:t xml:space="preserve">SCCF. </w:t>
      </w:r>
      <w:r w:rsidRPr="007A6545">
        <w:rPr>
          <w:rFonts w:ascii="Times New Roman" w:hAnsi="Times New Roman"/>
          <w:b/>
          <w:sz w:val="22"/>
        </w:rPr>
        <w:t>c</w:t>
      </w:r>
      <w:r w:rsidR="003F7BE6">
        <w:rPr>
          <w:rFonts w:ascii="Times New Roman" w:hAnsi="Times New Roman"/>
          <w:b/>
          <w:sz w:val="22"/>
        </w:rPr>
        <w:t>,</w:t>
      </w:r>
      <w:r w:rsidRPr="007A6545">
        <w:rPr>
          <w:rFonts w:ascii="Times New Roman" w:hAnsi="Times New Roman"/>
          <w:sz w:val="22"/>
        </w:rPr>
        <w:t xml:space="preserve"> Electron backscatter diffraction </w:t>
      </w:r>
      <w:r w:rsidRPr="007A6545">
        <w:rPr>
          <w:rFonts w:ascii="Times New Roman" w:hAnsi="Times New Roman" w:cs="Times New Roman"/>
          <w:bCs/>
          <w:sz w:val="22"/>
        </w:rPr>
        <w:t xml:space="preserve">(EBSD) map showing perfect alignment along </w:t>
      </w:r>
      <w:r w:rsidR="007E6719" w:rsidRPr="007A6545">
        <w:rPr>
          <w:rFonts w:ascii="Times New Roman" w:hAnsi="Times New Roman" w:cs="Times New Roman"/>
          <w:bCs/>
          <w:sz w:val="22"/>
        </w:rPr>
        <w:t xml:space="preserve">the </w:t>
      </w:r>
      <w:r w:rsidRPr="007A6545">
        <w:rPr>
          <w:rFonts w:ascii="Times New Roman" w:hAnsi="Times New Roman" w:cs="Times New Roman"/>
          <w:bCs/>
          <w:sz w:val="22"/>
        </w:rPr>
        <w:t xml:space="preserve">[111] direction. </w:t>
      </w:r>
      <w:r w:rsidRPr="007A6545">
        <w:rPr>
          <w:rFonts w:ascii="Times New Roman" w:hAnsi="Times New Roman" w:cs="Times New Roman"/>
          <w:b/>
          <w:sz w:val="22"/>
        </w:rPr>
        <w:t>c, d</w:t>
      </w:r>
      <w:r w:rsidR="003F7BE6">
        <w:rPr>
          <w:rFonts w:ascii="Times New Roman" w:hAnsi="Times New Roman" w:cs="Times New Roman"/>
          <w:b/>
          <w:sz w:val="22"/>
        </w:rPr>
        <w:t>,</w:t>
      </w:r>
      <w:r w:rsidRPr="007A6545">
        <w:rPr>
          <w:rFonts w:ascii="Times New Roman" w:hAnsi="Times New Roman" w:cs="Times New Roman"/>
          <w:bCs/>
          <w:sz w:val="22"/>
        </w:rPr>
        <w:t xml:space="preserve"> </w:t>
      </w:r>
      <w:r w:rsidRPr="007A6545">
        <w:rPr>
          <w:rFonts w:ascii="Times New Roman" w:hAnsi="Times New Roman"/>
          <w:sz w:val="22"/>
        </w:rPr>
        <w:t xml:space="preserve">Inverse pole figure (IPF) </w:t>
      </w:r>
      <w:r w:rsidR="005E692D" w:rsidRPr="007A6545">
        <w:rPr>
          <w:rFonts w:ascii="Times New Roman" w:hAnsi="Times New Roman"/>
          <w:sz w:val="22"/>
        </w:rPr>
        <w:t>showing</w:t>
      </w:r>
      <w:r w:rsidRPr="007A6545">
        <w:rPr>
          <w:rFonts w:ascii="Times New Roman" w:hAnsi="Times New Roman"/>
          <w:sz w:val="22"/>
        </w:rPr>
        <w:t xml:space="preserve"> </w:t>
      </w:r>
      <w:r w:rsidR="0008149D" w:rsidRPr="007A6545">
        <w:rPr>
          <w:rFonts w:ascii="Times New Roman" w:hAnsi="Times New Roman"/>
          <w:sz w:val="22"/>
        </w:rPr>
        <w:t xml:space="preserve">the </w:t>
      </w:r>
      <w:r w:rsidRPr="007A6545">
        <w:rPr>
          <w:rFonts w:ascii="Times New Roman" w:hAnsi="Times New Roman" w:hint="eastAsia"/>
          <w:sz w:val="22"/>
        </w:rPr>
        <w:t xml:space="preserve">sole </w:t>
      </w:r>
      <w:r w:rsidRPr="007A6545">
        <w:rPr>
          <w:rFonts w:ascii="Times New Roman" w:hAnsi="Times New Roman"/>
          <w:sz w:val="22"/>
        </w:rPr>
        <w:t xml:space="preserve">spot associated with </w:t>
      </w:r>
      <w:r w:rsidR="007E6719" w:rsidRPr="007A6545">
        <w:rPr>
          <w:rFonts w:ascii="Times New Roman" w:hAnsi="Times New Roman"/>
          <w:sz w:val="22"/>
        </w:rPr>
        <w:t xml:space="preserve">the </w:t>
      </w:r>
      <w:proofErr w:type="gramStart"/>
      <w:r w:rsidRPr="007A6545">
        <w:rPr>
          <w:rFonts w:ascii="Times New Roman" w:hAnsi="Times New Roman"/>
          <w:sz w:val="22"/>
        </w:rPr>
        <w:t>Cu(</w:t>
      </w:r>
      <w:proofErr w:type="gramEnd"/>
      <w:r w:rsidRPr="007A6545">
        <w:rPr>
          <w:rFonts w:ascii="Times New Roman" w:hAnsi="Times New Roman"/>
          <w:sz w:val="22"/>
        </w:rPr>
        <w:t xml:space="preserve">111) plane and pole figure (PF) </w:t>
      </w:r>
      <w:r w:rsidR="0008149D" w:rsidRPr="007A6545">
        <w:rPr>
          <w:rFonts w:ascii="Times New Roman" w:hAnsi="Times New Roman"/>
          <w:sz w:val="22"/>
        </w:rPr>
        <w:t xml:space="preserve">showing the </w:t>
      </w:r>
      <w:r w:rsidRPr="007A6545">
        <w:rPr>
          <w:rFonts w:ascii="Times New Roman" w:hAnsi="Times New Roman"/>
          <w:sz w:val="22"/>
        </w:rPr>
        <w:t xml:space="preserve">sixfold symmetry of the (111) plane, respectively. </w:t>
      </w:r>
      <w:r w:rsidRPr="007A6545">
        <w:rPr>
          <w:rFonts w:ascii="Times New Roman" w:hAnsi="Times New Roman"/>
          <w:b/>
          <w:sz w:val="22"/>
        </w:rPr>
        <w:t>f</w:t>
      </w:r>
      <w:r w:rsidR="003F7BE6">
        <w:rPr>
          <w:rFonts w:ascii="Times New Roman" w:hAnsi="Times New Roman"/>
          <w:b/>
          <w:sz w:val="22"/>
        </w:rPr>
        <w:t>,</w:t>
      </w:r>
      <w:r w:rsidRPr="007A6545">
        <w:rPr>
          <w:rFonts w:ascii="Times New Roman" w:hAnsi="Times New Roman"/>
          <w:sz w:val="22"/>
        </w:rPr>
        <w:t xml:space="preserve"> </w:t>
      </w:r>
      <w:proofErr w:type="gramStart"/>
      <w:r w:rsidRPr="007A6545">
        <w:rPr>
          <w:rFonts w:ascii="Times New Roman" w:hAnsi="Times New Roman"/>
          <w:sz w:val="22"/>
        </w:rPr>
        <w:t>Scanning</w:t>
      </w:r>
      <w:proofErr w:type="gramEnd"/>
      <w:r w:rsidRPr="007A6545">
        <w:rPr>
          <w:rFonts w:ascii="Times New Roman" w:hAnsi="Times New Roman"/>
          <w:sz w:val="22"/>
        </w:rPr>
        <w:t xml:space="preserve"> electron microscopy (SEM) surface image of the SCCF</w:t>
      </w:r>
      <w:r w:rsidR="00A07409" w:rsidRPr="007A6545">
        <w:rPr>
          <w:rFonts w:ascii="Times New Roman" w:hAnsi="Times New Roman"/>
          <w:sz w:val="22"/>
        </w:rPr>
        <w:t>,</w:t>
      </w:r>
      <w:r w:rsidRPr="007A6545">
        <w:rPr>
          <w:rFonts w:ascii="Times New Roman" w:hAnsi="Times New Roman"/>
          <w:sz w:val="22"/>
        </w:rPr>
        <w:t xml:space="preserve"> showing no grain boundaries.</w:t>
      </w:r>
    </w:p>
    <w:p w14:paraId="71DF95E6" w14:textId="77777777" w:rsidR="00990359" w:rsidRPr="007A6545" w:rsidRDefault="00990359" w:rsidP="00990359">
      <w:pPr>
        <w:widowControl/>
        <w:wordWrap/>
        <w:autoSpaceDE/>
        <w:autoSpaceDN/>
        <w:rPr>
          <w:sz w:val="22"/>
        </w:rPr>
      </w:pPr>
    </w:p>
    <w:p w14:paraId="2B2661A8" w14:textId="228F7002" w:rsidR="00990359" w:rsidRPr="007A6545" w:rsidRDefault="00990359" w:rsidP="00F5116A">
      <w:pPr>
        <w:spacing w:after="0" w:line="360" w:lineRule="auto"/>
        <w:rPr>
          <w:rFonts w:ascii="Times New Roman" w:hAnsi="Times New Roman" w:cs="Times New Roman"/>
          <w:sz w:val="22"/>
        </w:rPr>
      </w:pPr>
    </w:p>
    <w:p w14:paraId="7CF0D274" w14:textId="77777777" w:rsidR="00B052B4" w:rsidRDefault="00B052B4" w:rsidP="00EE512E">
      <w:pPr>
        <w:wordWrap/>
        <w:spacing w:after="0" w:line="360" w:lineRule="auto"/>
        <w:contextualSpacing/>
      </w:pPr>
    </w:p>
    <w:p w14:paraId="6BECEC47" w14:textId="77777777" w:rsidR="00B052B4" w:rsidRDefault="00B052B4" w:rsidP="00B052B4">
      <w:pPr>
        <w:wordWrap/>
        <w:spacing w:after="0" w:line="360" w:lineRule="auto"/>
        <w:contextualSpacing/>
        <w:rPr>
          <w:rFonts w:ascii="Times New Roman" w:hAnsi="Times New Roman" w:cs="Times New Roman"/>
          <w:b/>
          <w:bCs/>
          <w:sz w:val="22"/>
        </w:rPr>
      </w:pPr>
      <w:r>
        <w:rPr>
          <w:noProof/>
        </w:rPr>
        <w:lastRenderedPageBreak/>
        <w:drawing>
          <wp:anchor distT="0" distB="180340" distL="114300" distR="114300" simplePos="0" relativeHeight="251659264" behindDoc="0" locked="0" layoutInCell="1" allowOverlap="1" wp14:anchorId="573B0D5B" wp14:editId="0B4D5E8A">
            <wp:simplePos x="0" y="0"/>
            <wp:positionH relativeFrom="column">
              <wp:posOffset>-35560</wp:posOffset>
            </wp:positionH>
            <wp:positionV relativeFrom="paragraph">
              <wp:posOffset>190500</wp:posOffset>
            </wp:positionV>
            <wp:extent cx="6119495" cy="3523615"/>
            <wp:effectExtent l="0" t="0" r="0" b="635"/>
            <wp:wrapSquare wrapText="bothSides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7A758D" w14:textId="06551172" w:rsidR="00B052B4" w:rsidRDefault="00B052B4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  <w:r w:rsidRPr="007A6545">
        <w:rPr>
          <w:rFonts w:ascii="Times New Roman" w:hAnsi="Times New Roman" w:cs="Times New Roman"/>
          <w:b/>
          <w:bCs/>
          <w:sz w:val="22"/>
        </w:rPr>
        <w:t xml:space="preserve">Supplementary Figure </w:t>
      </w:r>
      <w:r w:rsidR="00F5116A">
        <w:rPr>
          <w:rFonts w:ascii="Times New Roman" w:hAnsi="Times New Roman" w:cs="Times New Roman"/>
          <w:b/>
          <w:bCs/>
          <w:sz w:val="22"/>
        </w:rPr>
        <w:t>3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| Cross-sectional ultraflat Ag thin film surface of two orientations. a, b</w:t>
      </w:r>
      <w:r>
        <w:rPr>
          <w:rFonts w:ascii="Times New Roman" w:hAnsi="Times New Roman" w:cs="Times New Roman"/>
          <w:b/>
          <w:bCs/>
          <w:sz w:val="22"/>
        </w:rPr>
        <w:t>,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</w:t>
      </w:r>
      <w:r w:rsidRPr="007A6545">
        <w:rPr>
          <w:rFonts w:ascii="Times New Roman" w:hAnsi="Times New Roman" w:cs="Times New Roman"/>
          <w:sz w:val="22"/>
        </w:rPr>
        <w:t>Low-magnification cross-sectional focused ion beam (FIB) sample images of Ag with orientation in [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1</m:t>
            </m:r>
          </m:e>
        </m:acc>
        <m:r>
          <w:rPr>
            <w:rFonts w:ascii="Cambria Math" w:hAnsi="Cambria Math" w:cs="Times New Roman"/>
            <w:sz w:val="22"/>
          </w:rPr>
          <m:t>10</m:t>
        </m:r>
      </m:oMath>
      <w:r w:rsidRPr="007A6545">
        <w:rPr>
          <w:rFonts w:ascii="Times New Roman" w:hAnsi="Times New Roman" w:cs="Times New Roman"/>
          <w:sz w:val="22"/>
        </w:rPr>
        <w:t>]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</w:t>
      </w:r>
      <w:r w:rsidRPr="007A6545">
        <w:rPr>
          <w:rFonts w:ascii="Times New Roman" w:hAnsi="Times New Roman" w:cs="Times New Roman"/>
          <w:sz w:val="22"/>
        </w:rPr>
        <w:t>and [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11</m:t>
        </m:r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2</m:t>
            </m:r>
          </m:e>
        </m:acc>
      </m:oMath>
      <w:r w:rsidRPr="007A6545">
        <w:rPr>
          <w:rFonts w:ascii="Times New Roman" w:hAnsi="Times New Roman" w:cs="Times New Roman"/>
          <w:sz w:val="22"/>
        </w:rPr>
        <w:t>], respectively</w:t>
      </w:r>
      <w:r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 w:hint="eastAsia"/>
          <w:sz w:val="22"/>
        </w:rPr>
        <w:t>S</w:t>
      </w:r>
      <w:r w:rsidRPr="007A6545">
        <w:rPr>
          <w:rFonts w:ascii="Times New Roman" w:hAnsi="Times New Roman" w:cs="Times New Roman"/>
          <w:sz w:val="22"/>
        </w:rPr>
        <w:t xml:space="preserve">cale bars are </w:t>
      </w:r>
      <w:r>
        <w:rPr>
          <w:rFonts w:ascii="Times New Roman" w:hAnsi="Times New Roman" w:cs="Times New Roman"/>
          <w:sz w:val="22"/>
        </w:rPr>
        <w:t>50</w:t>
      </w:r>
      <w:r w:rsidRPr="007A6545">
        <w:rPr>
          <w:rFonts w:ascii="Times New Roman" w:hAnsi="Times New Roman" w:cs="Times New Roman"/>
          <w:sz w:val="22"/>
        </w:rPr>
        <w:t xml:space="preserve"> nm.</w:t>
      </w:r>
      <w:r>
        <w:rPr>
          <w:rFonts w:ascii="Times New Roman" w:hAnsi="Times New Roman" w:cs="Times New Roman"/>
          <w:sz w:val="22"/>
        </w:rPr>
        <w:t xml:space="preserve"> </w:t>
      </w:r>
      <w:r w:rsidRPr="007A6545">
        <w:rPr>
          <w:rFonts w:ascii="Times New Roman" w:hAnsi="Times New Roman" w:cs="Times New Roman"/>
          <w:b/>
          <w:bCs/>
          <w:sz w:val="22"/>
        </w:rPr>
        <w:t>c, d</w:t>
      </w:r>
      <w:r>
        <w:rPr>
          <w:rFonts w:ascii="Times New Roman" w:hAnsi="Times New Roman" w:cs="Times New Roman"/>
          <w:b/>
          <w:bCs/>
          <w:sz w:val="22"/>
        </w:rPr>
        <w:t>,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</w:t>
      </w:r>
      <w:r w:rsidRPr="007A6545">
        <w:rPr>
          <w:rFonts w:ascii="Times New Roman" w:hAnsi="Times New Roman" w:cs="Times New Roman"/>
          <w:sz w:val="22"/>
        </w:rPr>
        <w:t>Ag surface images in the [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1</m:t>
            </m:r>
          </m:e>
        </m:acc>
        <m:r>
          <w:rPr>
            <w:rFonts w:ascii="Cambria Math" w:hAnsi="Cambria Math" w:cs="Times New Roman"/>
            <w:sz w:val="22"/>
          </w:rPr>
          <m:t>10</m:t>
        </m:r>
      </m:oMath>
      <w:r w:rsidRPr="007A6545">
        <w:rPr>
          <w:rFonts w:ascii="Times New Roman" w:hAnsi="Times New Roman" w:cs="Times New Roman"/>
          <w:sz w:val="22"/>
        </w:rPr>
        <w:t>] and [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11</m:t>
        </m:r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</w:rPr>
              <m:t>2</m:t>
            </m:r>
          </m:e>
        </m:acc>
      </m:oMath>
      <w:r w:rsidRPr="007A6545">
        <w:rPr>
          <w:rFonts w:ascii="Times New Roman" w:hAnsi="Times New Roman" w:cs="Times New Roman"/>
          <w:sz w:val="22"/>
        </w:rPr>
        <w:t>] directions, respectively.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S</w:t>
      </w:r>
      <w:r w:rsidRPr="007A6545">
        <w:rPr>
          <w:rFonts w:ascii="Times New Roman" w:hAnsi="Times New Roman" w:cs="Times New Roman"/>
          <w:sz w:val="22"/>
        </w:rPr>
        <w:t>cale bars are 2 nm.</w:t>
      </w:r>
    </w:p>
    <w:p w14:paraId="797FF9AB" w14:textId="407AEB9F" w:rsidR="00B052B4" w:rsidRDefault="00B052B4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46AE190A" w14:textId="19E6CC1A" w:rsidR="00B052B4" w:rsidRDefault="00B052B4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4630C195" w14:textId="3AB360AE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0E90C842" w14:textId="65F71252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5286AE00" w14:textId="3B50956E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1D816CC3" w14:textId="11945160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02028DEB" w14:textId="7B16F193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3A3E967B" w14:textId="36AB9A6C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704FFE84" w14:textId="06C84E48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4D6FCA31" w14:textId="3CCA2185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3174BCB1" w14:textId="3753B3D5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2126C63A" w14:textId="22B4D211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</w:p>
    <w:p w14:paraId="0DEBAC46" w14:textId="24A8A193" w:rsidR="00F5116A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</w:rPr>
      </w:pPr>
      <w:r w:rsidRPr="00B052B4">
        <w:rPr>
          <w:noProof/>
        </w:rPr>
        <w:lastRenderedPageBreak/>
        <w:drawing>
          <wp:anchor distT="0" distB="180340" distL="114300" distR="114300" simplePos="0" relativeHeight="251661312" behindDoc="0" locked="0" layoutInCell="1" allowOverlap="1" wp14:anchorId="744B39F9" wp14:editId="04FC00CB">
            <wp:simplePos x="0" y="0"/>
            <wp:positionH relativeFrom="column">
              <wp:posOffset>0</wp:posOffset>
            </wp:positionH>
            <wp:positionV relativeFrom="paragraph">
              <wp:posOffset>243205</wp:posOffset>
            </wp:positionV>
            <wp:extent cx="6120000" cy="2606400"/>
            <wp:effectExtent l="0" t="0" r="0" b="3810"/>
            <wp:wrapTopAndBottom/>
            <wp:docPr id="18" name="그림 17">
              <a:extLst xmlns:a="http://schemas.openxmlformats.org/drawingml/2006/main">
                <a:ext uri="{FF2B5EF4-FFF2-40B4-BE49-F238E27FC236}">
                  <a16:creationId xmlns:a16="http://schemas.microsoft.com/office/drawing/2014/main" id="{3719AF76-B9F0-5F1A-310C-9CFD51F43C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7">
                      <a:extLst>
                        <a:ext uri="{FF2B5EF4-FFF2-40B4-BE49-F238E27FC236}">
                          <a16:creationId xmlns:a16="http://schemas.microsoft.com/office/drawing/2014/main" id="{3719AF76-B9F0-5F1A-310C-9CFD51F43C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6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8DD86" w14:textId="6428F512" w:rsidR="00F5116A" w:rsidRPr="00F5116A" w:rsidRDefault="00F5116A" w:rsidP="00444AD9">
      <w:pPr>
        <w:spacing w:after="0" w:line="360" w:lineRule="auto"/>
        <w:rPr>
          <w:rFonts w:ascii="Times New Roman" w:hAnsi="Times New Roman" w:cs="Times New Roman"/>
          <w:sz w:val="22"/>
          <w:lang w:val="en-US"/>
        </w:rPr>
      </w:pPr>
      <w:r w:rsidRPr="007A6545">
        <w:rPr>
          <w:rFonts w:ascii="Times New Roman" w:hAnsi="Times New Roman" w:cs="Times New Roman"/>
          <w:b/>
          <w:bCs/>
          <w:sz w:val="22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| </w:t>
      </w:r>
      <w:r>
        <w:rPr>
          <w:rFonts w:ascii="Times New Roman" w:hAnsi="Times New Roman" w:cs="Times New Roman"/>
          <w:b/>
          <w:bCs/>
          <w:sz w:val="22"/>
        </w:rPr>
        <w:t>Representative examples of projected atomic distance (PAD) measurements for in-plane atomic arrays of Ag(111)/Cu(111) heterostructure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b/>
          <w:bCs/>
          <w:sz w:val="22"/>
        </w:rPr>
        <w:t>a–c,</w:t>
      </w:r>
      <w:r w:rsidR="009D0770">
        <w:rPr>
          <w:rFonts w:ascii="Times New Roman" w:hAnsi="Times New Roman" w:cs="Times New Roman"/>
          <w:b/>
          <w:bCs/>
          <w:sz w:val="22"/>
        </w:rPr>
        <w:t xml:space="preserve"> </w:t>
      </w:r>
      <w:r w:rsidR="009D0770" w:rsidRPr="009D0770">
        <w:rPr>
          <w:rFonts w:ascii="Times New Roman" w:hAnsi="Times New Roman" w:cs="Times New Roman"/>
          <w:sz w:val="22"/>
        </w:rPr>
        <w:t xml:space="preserve">HAADF STEM images </w:t>
      </w:r>
      <w:r w:rsidR="00756520">
        <w:rPr>
          <w:rFonts w:ascii="Times New Roman" w:hAnsi="Times New Roman" w:cs="Times New Roman"/>
          <w:sz w:val="22"/>
        </w:rPr>
        <w:t xml:space="preserve">taken from different TEM samples for the </w:t>
      </w:r>
      <w:r w:rsidR="009D0770">
        <w:rPr>
          <w:rFonts w:ascii="Times New Roman" w:hAnsi="Times New Roman" w:cs="Times New Roman"/>
          <w:sz w:val="22"/>
        </w:rPr>
        <w:t xml:space="preserve">interface regions of </w:t>
      </w:r>
      <w:r w:rsidR="00756520">
        <w:rPr>
          <w:rFonts w:ascii="Times New Roman" w:hAnsi="Times New Roman" w:cs="Times New Roman"/>
          <w:sz w:val="22"/>
        </w:rPr>
        <w:t>the Ag/Cu heterostructure</w:t>
      </w:r>
      <w:r w:rsidRPr="009D0770">
        <w:rPr>
          <w:rFonts w:ascii="Times New Roman" w:hAnsi="Times New Roman" w:cs="Times New Roman"/>
          <w:sz w:val="22"/>
        </w:rPr>
        <w:t xml:space="preserve">. </w:t>
      </w:r>
      <w:r w:rsidRPr="009D0770">
        <w:rPr>
          <w:rFonts w:ascii="Times New Roman" w:hAnsi="Times New Roman" w:cs="Times New Roman" w:hint="eastAsia"/>
          <w:sz w:val="22"/>
        </w:rPr>
        <w:t>S</w:t>
      </w:r>
      <w:r w:rsidRPr="009D0770">
        <w:rPr>
          <w:rFonts w:ascii="Times New Roman" w:hAnsi="Times New Roman" w:cs="Times New Roman"/>
          <w:sz w:val="22"/>
        </w:rPr>
        <w:t xml:space="preserve">cale bars are </w:t>
      </w:r>
      <w:r w:rsidR="009D0770" w:rsidRPr="009D0770">
        <w:rPr>
          <w:rFonts w:ascii="Times New Roman" w:hAnsi="Times New Roman" w:cs="Times New Roman"/>
          <w:sz w:val="22"/>
        </w:rPr>
        <w:t>2</w:t>
      </w:r>
      <w:r w:rsidRPr="009D0770">
        <w:rPr>
          <w:rFonts w:ascii="Times New Roman" w:hAnsi="Times New Roman" w:cs="Times New Roman"/>
          <w:sz w:val="22"/>
        </w:rPr>
        <w:t xml:space="preserve"> nm.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d–f,</w:t>
      </w:r>
      <w:r w:rsidRPr="007A6545">
        <w:rPr>
          <w:rFonts w:ascii="Times New Roman" w:hAnsi="Times New Roman" w:cs="Times New Roman"/>
          <w:b/>
          <w:bCs/>
          <w:sz w:val="22"/>
        </w:rPr>
        <w:t xml:space="preserve"> </w:t>
      </w:r>
      <w:r w:rsidR="00444AD9" w:rsidRPr="00444AD9">
        <w:rPr>
          <w:rFonts w:ascii="Times New Roman" w:hAnsi="Times New Roman" w:cs="Times New Roman"/>
          <w:sz w:val="22"/>
        </w:rPr>
        <w:t xml:space="preserve">In-plane </w:t>
      </w:r>
      <w:r w:rsidR="00131626" w:rsidRPr="00444AD9">
        <w:rPr>
          <w:rFonts w:ascii="Times New Roman" w:hAnsi="Times New Roman" w:cs="Times New Roman"/>
          <w:sz w:val="22"/>
        </w:rPr>
        <w:t>PAD maps computed from the above HAADF STEM images</w:t>
      </w:r>
      <w:r w:rsidR="00444AD9" w:rsidRPr="00444AD9">
        <w:rPr>
          <w:rFonts w:ascii="Times New Roman" w:hAnsi="Times New Roman" w:cs="Times New Roman"/>
          <w:sz w:val="22"/>
        </w:rPr>
        <w:t xml:space="preserve">. </w:t>
      </w:r>
      <w:r w:rsidR="009D0770">
        <w:rPr>
          <w:rFonts w:ascii="Times New Roman" w:hAnsi="Times New Roman" w:cs="Times New Roman" w:hint="eastAsia"/>
          <w:sz w:val="22"/>
        </w:rPr>
        <w:t>N</w:t>
      </w:r>
      <w:r w:rsidR="009D0770">
        <w:rPr>
          <w:rFonts w:ascii="Times New Roman" w:hAnsi="Times New Roman" w:cs="Times New Roman"/>
          <w:sz w:val="22"/>
        </w:rPr>
        <w:t xml:space="preserve">ote that the histogram results of the </w:t>
      </w:r>
      <w:r w:rsidR="00444AD9">
        <w:rPr>
          <w:rFonts w:ascii="Times New Roman" w:hAnsi="Times New Roman" w:cs="Times New Roman"/>
          <w:sz w:val="22"/>
        </w:rPr>
        <w:t xml:space="preserve">in-plane </w:t>
      </w:r>
      <w:r w:rsidR="009D0770">
        <w:rPr>
          <w:rFonts w:ascii="Times New Roman" w:hAnsi="Times New Roman" w:cs="Times New Roman"/>
          <w:sz w:val="22"/>
        </w:rPr>
        <w:t xml:space="preserve">PADs shown in Fig. 3b were obtained from the measurements with 10 HAADF STEM images of different Ag/Cu interface regions. </w:t>
      </w:r>
    </w:p>
    <w:p w14:paraId="3DC08732" w14:textId="77777777" w:rsidR="00F5116A" w:rsidRPr="009D0770" w:rsidRDefault="00F5116A" w:rsidP="00B052B4">
      <w:pPr>
        <w:wordWrap/>
        <w:spacing w:after="0" w:line="360" w:lineRule="auto"/>
        <w:contextualSpacing/>
        <w:rPr>
          <w:rFonts w:ascii="Times New Roman" w:hAnsi="Times New Roman" w:cs="Times New Roman"/>
          <w:sz w:val="22"/>
          <w:lang w:val="en-US"/>
        </w:rPr>
      </w:pPr>
    </w:p>
    <w:sectPr w:rsidR="00F5116A" w:rsidRPr="009D0770" w:rsidSect="00EE512E">
      <w:footerReference w:type="default" r:id="rId12"/>
      <w:pgSz w:w="11906" w:h="16838"/>
      <w:pgMar w:top="1418" w:right="1134" w:bottom="1418" w:left="1134" w:header="567" w:footer="284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C61A9" w14:textId="77777777" w:rsidR="00ED5FDB" w:rsidRDefault="00ED5FDB">
      <w:pPr>
        <w:spacing w:after="0" w:line="240" w:lineRule="auto"/>
      </w:pPr>
      <w:r>
        <w:separator/>
      </w:r>
    </w:p>
  </w:endnote>
  <w:endnote w:type="continuationSeparator" w:id="0">
    <w:p w14:paraId="0B55FD71" w14:textId="77777777" w:rsidR="00ED5FDB" w:rsidRDefault="00ED5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ahoma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나눔스퀘어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8514585"/>
      <w:docPartObj>
        <w:docPartGallery w:val="Page Numbers (Bottom of Page)"/>
        <w:docPartUnique/>
      </w:docPartObj>
    </w:sdtPr>
    <w:sdtEndPr/>
    <w:sdtContent>
      <w:p w14:paraId="1A73F2AE" w14:textId="77777777" w:rsidR="001D5590" w:rsidRPr="007A6545" w:rsidRDefault="001D5590">
        <w:pPr>
          <w:pStyle w:val="a4"/>
          <w:jc w:val="center"/>
        </w:pPr>
        <w:r w:rsidRPr="007A6545">
          <w:fldChar w:fldCharType="begin"/>
        </w:r>
        <w:r w:rsidRPr="007A6545">
          <w:instrText>PAGE   \* MERGEFORMAT</w:instrText>
        </w:r>
        <w:r w:rsidRPr="007A6545">
          <w:fldChar w:fldCharType="separate"/>
        </w:r>
        <w:r w:rsidRPr="007A6545">
          <w:t>1</w:t>
        </w:r>
        <w:r w:rsidRPr="007A6545">
          <w:fldChar w:fldCharType="end"/>
        </w:r>
      </w:p>
    </w:sdtContent>
  </w:sdt>
  <w:p w14:paraId="6D31C165" w14:textId="77777777" w:rsidR="001D5590" w:rsidRPr="007A6545" w:rsidRDefault="001D559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6D7C4" w14:textId="77777777" w:rsidR="00ED5FDB" w:rsidRDefault="00ED5FDB">
      <w:pPr>
        <w:spacing w:after="0" w:line="240" w:lineRule="auto"/>
      </w:pPr>
      <w:r>
        <w:separator/>
      </w:r>
    </w:p>
  </w:footnote>
  <w:footnote w:type="continuationSeparator" w:id="0">
    <w:p w14:paraId="106E89A3" w14:textId="77777777" w:rsidR="00ED5FDB" w:rsidRDefault="00ED5F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708EF"/>
    <w:multiLevelType w:val="multilevel"/>
    <w:tmpl w:val="C4FA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16267D"/>
    <w:multiLevelType w:val="hybridMultilevel"/>
    <w:tmpl w:val="6A3E4734"/>
    <w:lvl w:ilvl="0" w:tplc="C570DFC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A63E0ADE" w:tentative="1">
      <w:start w:val="1"/>
      <w:numFmt w:val="upperLetter"/>
      <w:lvlText w:val="%2."/>
      <w:lvlJc w:val="left"/>
      <w:pPr>
        <w:ind w:left="1200" w:hanging="400"/>
      </w:pPr>
    </w:lvl>
    <w:lvl w:ilvl="2" w:tplc="2CAC4D56" w:tentative="1">
      <w:start w:val="1"/>
      <w:numFmt w:val="lowerRoman"/>
      <w:lvlText w:val="%3."/>
      <w:lvlJc w:val="right"/>
      <w:pPr>
        <w:ind w:left="1600" w:hanging="400"/>
      </w:pPr>
    </w:lvl>
    <w:lvl w:ilvl="3" w:tplc="4C1ADB52" w:tentative="1">
      <w:start w:val="1"/>
      <w:numFmt w:val="decimal"/>
      <w:lvlText w:val="%4."/>
      <w:lvlJc w:val="left"/>
      <w:pPr>
        <w:ind w:left="2000" w:hanging="400"/>
      </w:pPr>
    </w:lvl>
    <w:lvl w:ilvl="4" w:tplc="53E87F90" w:tentative="1">
      <w:start w:val="1"/>
      <w:numFmt w:val="upperLetter"/>
      <w:lvlText w:val="%5."/>
      <w:lvlJc w:val="left"/>
      <w:pPr>
        <w:ind w:left="2400" w:hanging="400"/>
      </w:pPr>
    </w:lvl>
    <w:lvl w:ilvl="5" w:tplc="47B8CA3E" w:tentative="1">
      <w:start w:val="1"/>
      <w:numFmt w:val="lowerRoman"/>
      <w:lvlText w:val="%6."/>
      <w:lvlJc w:val="right"/>
      <w:pPr>
        <w:ind w:left="2800" w:hanging="400"/>
      </w:pPr>
    </w:lvl>
    <w:lvl w:ilvl="6" w:tplc="417C9338" w:tentative="1">
      <w:start w:val="1"/>
      <w:numFmt w:val="decimal"/>
      <w:lvlText w:val="%7."/>
      <w:lvlJc w:val="left"/>
      <w:pPr>
        <w:ind w:left="3200" w:hanging="400"/>
      </w:pPr>
    </w:lvl>
    <w:lvl w:ilvl="7" w:tplc="4CEA300C" w:tentative="1">
      <w:start w:val="1"/>
      <w:numFmt w:val="upperLetter"/>
      <w:lvlText w:val="%8."/>
      <w:lvlJc w:val="left"/>
      <w:pPr>
        <w:ind w:left="3600" w:hanging="400"/>
      </w:pPr>
    </w:lvl>
    <w:lvl w:ilvl="8" w:tplc="B6EA9C6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DF81287"/>
    <w:multiLevelType w:val="hybridMultilevel"/>
    <w:tmpl w:val="EB12AF56"/>
    <w:lvl w:ilvl="0" w:tplc="1ECCE6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0B40704" w:tentative="1">
      <w:start w:val="1"/>
      <w:numFmt w:val="upperLetter"/>
      <w:lvlText w:val="%2."/>
      <w:lvlJc w:val="left"/>
      <w:pPr>
        <w:ind w:left="1200" w:hanging="400"/>
      </w:pPr>
    </w:lvl>
    <w:lvl w:ilvl="2" w:tplc="6B3400D4" w:tentative="1">
      <w:start w:val="1"/>
      <w:numFmt w:val="lowerRoman"/>
      <w:lvlText w:val="%3."/>
      <w:lvlJc w:val="right"/>
      <w:pPr>
        <w:ind w:left="1600" w:hanging="400"/>
      </w:pPr>
    </w:lvl>
    <w:lvl w:ilvl="3" w:tplc="1A0C8C24" w:tentative="1">
      <w:start w:val="1"/>
      <w:numFmt w:val="decimal"/>
      <w:lvlText w:val="%4."/>
      <w:lvlJc w:val="left"/>
      <w:pPr>
        <w:ind w:left="2000" w:hanging="400"/>
      </w:pPr>
    </w:lvl>
    <w:lvl w:ilvl="4" w:tplc="D646E6A6" w:tentative="1">
      <w:start w:val="1"/>
      <w:numFmt w:val="upperLetter"/>
      <w:lvlText w:val="%5."/>
      <w:lvlJc w:val="left"/>
      <w:pPr>
        <w:ind w:left="2400" w:hanging="400"/>
      </w:pPr>
    </w:lvl>
    <w:lvl w:ilvl="5" w:tplc="1F321092" w:tentative="1">
      <w:start w:val="1"/>
      <w:numFmt w:val="lowerRoman"/>
      <w:lvlText w:val="%6."/>
      <w:lvlJc w:val="right"/>
      <w:pPr>
        <w:ind w:left="2800" w:hanging="400"/>
      </w:pPr>
    </w:lvl>
    <w:lvl w:ilvl="6" w:tplc="134A639C" w:tentative="1">
      <w:start w:val="1"/>
      <w:numFmt w:val="decimal"/>
      <w:lvlText w:val="%7."/>
      <w:lvlJc w:val="left"/>
      <w:pPr>
        <w:ind w:left="3200" w:hanging="400"/>
      </w:pPr>
    </w:lvl>
    <w:lvl w:ilvl="7" w:tplc="DF9E4E64" w:tentative="1">
      <w:start w:val="1"/>
      <w:numFmt w:val="upperLetter"/>
      <w:lvlText w:val="%8."/>
      <w:lvlJc w:val="left"/>
      <w:pPr>
        <w:ind w:left="3600" w:hanging="400"/>
      </w:pPr>
    </w:lvl>
    <w:lvl w:ilvl="8" w:tplc="B848383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57C6E97"/>
    <w:multiLevelType w:val="hybridMultilevel"/>
    <w:tmpl w:val="9B302CCE"/>
    <w:lvl w:ilvl="0" w:tplc="5C1E6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AA4EF12A" w:tentative="1">
      <w:start w:val="1"/>
      <w:numFmt w:val="upperLetter"/>
      <w:lvlText w:val="%2."/>
      <w:lvlJc w:val="left"/>
      <w:pPr>
        <w:ind w:left="1200" w:hanging="400"/>
      </w:pPr>
    </w:lvl>
    <w:lvl w:ilvl="2" w:tplc="6EB8E794" w:tentative="1">
      <w:start w:val="1"/>
      <w:numFmt w:val="lowerRoman"/>
      <w:lvlText w:val="%3."/>
      <w:lvlJc w:val="right"/>
      <w:pPr>
        <w:ind w:left="1600" w:hanging="400"/>
      </w:pPr>
    </w:lvl>
    <w:lvl w:ilvl="3" w:tplc="D6DC6AC0" w:tentative="1">
      <w:start w:val="1"/>
      <w:numFmt w:val="decimal"/>
      <w:lvlText w:val="%4."/>
      <w:lvlJc w:val="left"/>
      <w:pPr>
        <w:ind w:left="2000" w:hanging="400"/>
      </w:pPr>
    </w:lvl>
    <w:lvl w:ilvl="4" w:tplc="C994B89E" w:tentative="1">
      <w:start w:val="1"/>
      <w:numFmt w:val="upperLetter"/>
      <w:lvlText w:val="%5."/>
      <w:lvlJc w:val="left"/>
      <w:pPr>
        <w:ind w:left="2400" w:hanging="400"/>
      </w:pPr>
    </w:lvl>
    <w:lvl w:ilvl="5" w:tplc="F4BE9F10" w:tentative="1">
      <w:start w:val="1"/>
      <w:numFmt w:val="lowerRoman"/>
      <w:lvlText w:val="%6."/>
      <w:lvlJc w:val="right"/>
      <w:pPr>
        <w:ind w:left="2800" w:hanging="400"/>
      </w:pPr>
    </w:lvl>
    <w:lvl w:ilvl="6" w:tplc="C1A2EDC4" w:tentative="1">
      <w:start w:val="1"/>
      <w:numFmt w:val="decimal"/>
      <w:lvlText w:val="%7."/>
      <w:lvlJc w:val="left"/>
      <w:pPr>
        <w:ind w:left="3200" w:hanging="400"/>
      </w:pPr>
    </w:lvl>
    <w:lvl w:ilvl="7" w:tplc="2542B7E4" w:tentative="1">
      <w:start w:val="1"/>
      <w:numFmt w:val="upperLetter"/>
      <w:lvlText w:val="%8."/>
      <w:lvlJc w:val="left"/>
      <w:pPr>
        <w:ind w:left="3600" w:hanging="400"/>
      </w:pPr>
    </w:lvl>
    <w:lvl w:ilvl="8" w:tplc="1D2A375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2EB381E"/>
    <w:multiLevelType w:val="multilevel"/>
    <w:tmpl w:val="49107D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DD228CD"/>
    <w:multiLevelType w:val="hybridMultilevel"/>
    <w:tmpl w:val="A6048DF8"/>
    <w:lvl w:ilvl="0" w:tplc="2DF80FB8">
      <w:start w:val="1"/>
      <w:numFmt w:val="decimal"/>
      <w:lvlText w:val="%1)"/>
      <w:lvlJc w:val="left"/>
      <w:pPr>
        <w:ind w:left="1155" w:hanging="360"/>
      </w:pPr>
      <w:rPr>
        <w:rFonts w:hint="default"/>
        <w:i w:val="0"/>
        <w:iCs/>
      </w:rPr>
    </w:lvl>
    <w:lvl w:ilvl="1" w:tplc="74928352" w:tentative="1">
      <w:start w:val="1"/>
      <w:numFmt w:val="upperLetter"/>
      <w:lvlText w:val="%2."/>
      <w:lvlJc w:val="left"/>
      <w:pPr>
        <w:ind w:left="1595" w:hanging="400"/>
      </w:pPr>
    </w:lvl>
    <w:lvl w:ilvl="2" w:tplc="44EC898C" w:tentative="1">
      <w:start w:val="1"/>
      <w:numFmt w:val="lowerRoman"/>
      <w:lvlText w:val="%3."/>
      <w:lvlJc w:val="right"/>
      <w:pPr>
        <w:ind w:left="1995" w:hanging="400"/>
      </w:pPr>
    </w:lvl>
    <w:lvl w:ilvl="3" w:tplc="3E780EC6" w:tentative="1">
      <w:start w:val="1"/>
      <w:numFmt w:val="decimal"/>
      <w:lvlText w:val="%4."/>
      <w:lvlJc w:val="left"/>
      <w:pPr>
        <w:ind w:left="2395" w:hanging="400"/>
      </w:pPr>
    </w:lvl>
    <w:lvl w:ilvl="4" w:tplc="36AA74FC" w:tentative="1">
      <w:start w:val="1"/>
      <w:numFmt w:val="upperLetter"/>
      <w:lvlText w:val="%5."/>
      <w:lvlJc w:val="left"/>
      <w:pPr>
        <w:ind w:left="2795" w:hanging="400"/>
      </w:pPr>
    </w:lvl>
    <w:lvl w:ilvl="5" w:tplc="81A039AA" w:tentative="1">
      <w:start w:val="1"/>
      <w:numFmt w:val="lowerRoman"/>
      <w:lvlText w:val="%6."/>
      <w:lvlJc w:val="right"/>
      <w:pPr>
        <w:ind w:left="3195" w:hanging="400"/>
      </w:pPr>
    </w:lvl>
    <w:lvl w:ilvl="6" w:tplc="98BA8608" w:tentative="1">
      <w:start w:val="1"/>
      <w:numFmt w:val="decimal"/>
      <w:lvlText w:val="%7."/>
      <w:lvlJc w:val="left"/>
      <w:pPr>
        <w:ind w:left="3595" w:hanging="400"/>
      </w:pPr>
    </w:lvl>
    <w:lvl w:ilvl="7" w:tplc="57389C18" w:tentative="1">
      <w:start w:val="1"/>
      <w:numFmt w:val="upperLetter"/>
      <w:lvlText w:val="%8."/>
      <w:lvlJc w:val="left"/>
      <w:pPr>
        <w:ind w:left="3995" w:hanging="400"/>
      </w:pPr>
    </w:lvl>
    <w:lvl w:ilvl="8" w:tplc="EBD4CABE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6" w15:restartNumberingAfterBreak="0">
    <w:nsid w:val="55D50E0D"/>
    <w:multiLevelType w:val="multilevel"/>
    <w:tmpl w:val="9B0E0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195B06"/>
    <w:multiLevelType w:val="hybridMultilevel"/>
    <w:tmpl w:val="375417D0"/>
    <w:lvl w:ilvl="0" w:tplc="9454F90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0EC84C8" w:tentative="1">
      <w:start w:val="1"/>
      <w:numFmt w:val="upperLetter"/>
      <w:lvlText w:val="%2."/>
      <w:lvlJc w:val="left"/>
      <w:pPr>
        <w:ind w:left="1200" w:hanging="400"/>
      </w:pPr>
    </w:lvl>
    <w:lvl w:ilvl="2" w:tplc="54083730" w:tentative="1">
      <w:start w:val="1"/>
      <w:numFmt w:val="lowerRoman"/>
      <w:lvlText w:val="%3."/>
      <w:lvlJc w:val="right"/>
      <w:pPr>
        <w:ind w:left="1600" w:hanging="400"/>
      </w:pPr>
    </w:lvl>
    <w:lvl w:ilvl="3" w:tplc="732854E2" w:tentative="1">
      <w:start w:val="1"/>
      <w:numFmt w:val="decimal"/>
      <w:lvlText w:val="%4."/>
      <w:lvlJc w:val="left"/>
      <w:pPr>
        <w:ind w:left="2000" w:hanging="400"/>
      </w:pPr>
    </w:lvl>
    <w:lvl w:ilvl="4" w:tplc="FB022E14" w:tentative="1">
      <w:start w:val="1"/>
      <w:numFmt w:val="upperLetter"/>
      <w:lvlText w:val="%5."/>
      <w:lvlJc w:val="left"/>
      <w:pPr>
        <w:ind w:left="2400" w:hanging="400"/>
      </w:pPr>
    </w:lvl>
    <w:lvl w:ilvl="5" w:tplc="27346868" w:tentative="1">
      <w:start w:val="1"/>
      <w:numFmt w:val="lowerRoman"/>
      <w:lvlText w:val="%6."/>
      <w:lvlJc w:val="right"/>
      <w:pPr>
        <w:ind w:left="2800" w:hanging="400"/>
      </w:pPr>
    </w:lvl>
    <w:lvl w:ilvl="6" w:tplc="E8B29AA0" w:tentative="1">
      <w:start w:val="1"/>
      <w:numFmt w:val="decimal"/>
      <w:lvlText w:val="%7."/>
      <w:lvlJc w:val="left"/>
      <w:pPr>
        <w:ind w:left="3200" w:hanging="400"/>
      </w:pPr>
    </w:lvl>
    <w:lvl w:ilvl="7" w:tplc="5742148C" w:tentative="1">
      <w:start w:val="1"/>
      <w:numFmt w:val="upperLetter"/>
      <w:lvlText w:val="%8."/>
      <w:lvlJc w:val="left"/>
      <w:pPr>
        <w:ind w:left="3600" w:hanging="400"/>
      </w:pPr>
    </w:lvl>
    <w:lvl w:ilvl="8" w:tplc="BAB09B9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F48227F"/>
    <w:multiLevelType w:val="hybridMultilevel"/>
    <w:tmpl w:val="98BCD972"/>
    <w:lvl w:ilvl="0" w:tplc="21785F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A769B68" w:tentative="1">
      <w:start w:val="1"/>
      <w:numFmt w:val="upperLetter"/>
      <w:lvlText w:val="%2."/>
      <w:lvlJc w:val="left"/>
      <w:pPr>
        <w:ind w:left="1200" w:hanging="400"/>
      </w:pPr>
    </w:lvl>
    <w:lvl w:ilvl="2" w:tplc="5E94AFEA" w:tentative="1">
      <w:start w:val="1"/>
      <w:numFmt w:val="lowerRoman"/>
      <w:lvlText w:val="%3."/>
      <w:lvlJc w:val="right"/>
      <w:pPr>
        <w:ind w:left="1600" w:hanging="400"/>
      </w:pPr>
    </w:lvl>
    <w:lvl w:ilvl="3" w:tplc="3A94AD24" w:tentative="1">
      <w:start w:val="1"/>
      <w:numFmt w:val="decimal"/>
      <w:lvlText w:val="%4."/>
      <w:lvlJc w:val="left"/>
      <w:pPr>
        <w:ind w:left="2000" w:hanging="400"/>
      </w:pPr>
    </w:lvl>
    <w:lvl w:ilvl="4" w:tplc="AFF4CAFE" w:tentative="1">
      <w:start w:val="1"/>
      <w:numFmt w:val="upperLetter"/>
      <w:lvlText w:val="%5."/>
      <w:lvlJc w:val="left"/>
      <w:pPr>
        <w:ind w:left="2400" w:hanging="400"/>
      </w:pPr>
    </w:lvl>
    <w:lvl w:ilvl="5" w:tplc="065A21AC" w:tentative="1">
      <w:start w:val="1"/>
      <w:numFmt w:val="lowerRoman"/>
      <w:lvlText w:val="%6."/>
      <w:lvlJc w:val="right"/>
      <w:pPr>
        <w:ind w:left="2800" w:hanging="400"/>
      </w:pPr>
    </w:lvl>
    <w:lvl w:ilvl="6" w:tplc="2BE44820" w:tentative="1">
      <w:start w:val="1"/>
      <w:numFmt w:val="decimal"/>
      <w:lvlText w:val="%7."/>
      <w:lvlJc w:val="left"/>
      <w:pPr>
        <w:ind w:left="3200" w:hanging="400"/>
      </w:pPr>
    </w:lvl>
    <w:lvl w:ilvl="7" w:tplc="5B30C930" w:tentative="1">
      <w:start w:val="1"/>
      <w:numFmt w:val="upperLetter"/>
      <w:lvlText w:val="%8."/>
      <w:lvlJc w:val="left"/>
      <w:pPr>
        <w:ind w:left="3600" w:hanging="400"/>
      </w:pPr>
    </w:lvl>
    <w:lvl w:ilvl="8" w:tplc="E772C01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DE40450"/>
    <w:multiLevelType w:val="hybridMultilevel"/>
    <w:tmpl w:val="16E831F4"/>
    <w:lvl w:ilvl="0" w:tplc="8C48217A">
      <w:numFmt w:val="decimal"/>
      <w:lvlText w:val="%1."/>
      <w:lvlJc w:val="left"/>
      <w:pPr>
        <w:ind w:left="805" w:hanging="405"/>
      </w:pPr>
      <w:rPr>
        <w:rFonts w:hint="default"/>
      </w:rPr>
    </w:lvl>
    <w:lvl w:ilvl="1" w:tplc="C4D00A24" w:tentative="1">
      <w:start w:val="1"/>
      <w:numFmt w:val="upperLetter"/>
      <w:lvlText w:val="%2."/>
      <w:lvlJc w:val="left"/>
      <w:pPr>
        <w:ind w:left="1200" w:hanging="400"/>
      </w:pPr>
    </w:lvl>
    <w:lvl w:ilvl="2" w:tplc="8954C44C" w:tentative="1">
      <w:start w:val="1"/>
      <w:numFmt w:val="lowerRoman"/>
      <w:lvlText w:val="%3."/>
      <w:lvlJc w:val="right"/>
      <w:pPr>
        <w:ind w:left="1600" w:hanging="400"/>
      </w:pPr>
    </w:lvl>
    <w:lvl w:ilvl="3" w:tplc="1650704C" w:tentative="1">
      <w:start w:val="1"/>
      <w:numFmt w:val="decimal"/>
      <w:lvlText w:val="%4."/>
      <w:lvlJc w:val="left"/>
      <w:pPr>
        <w:ind w:left="2000" w:hanging="400"/>
      </w:pPr>
    </w:lvl>
    <w:lvl w:ilvl="4" w:tplc="97D099B2" w:tentative="1">
      <w:start w:val="1"/>
      <w:numFmt w:val="upperLetter"/>
      <w:lvlText w:val="%5."/>
      <w:lvlJc w:val="left"/>
      <w:pPr>
        <w:ind w:left="2400" w:hanging="400"/>
      </w:pPr>
    </w:lvl>
    <w:lvl w:ilvl="5" w:tplc="C414E58E" w:tentative="1">
      <w:start w:val="1"/>
      <w:numFmt w:val="lowerRoman"/>
      <w:lvlText w:val="%6."/>
      <w:lvlJc w:val="right"/>
      <w:pPr>
        <w:ind w:left="2800" w:hanging="400"/>
      </w:pPr>
    </w:lvl>
    <w:lvl w:ilvl="6" w:tplc="122ED128" w:tentative="1">
      <w:start w:val="1"/>
      <w:numFmt w:val="decimal"/>
      <w:lvlText w:val="%7."/>
      <w:lvlJc w:val="left"/>
      <w:pPr>
        <w:ind w:left="3200" w:hanging="400"/>
      </w:pPr>
    </w:lvl>
    <w:lvl w:ilvl="7" w:tplc="ACE2DB72" w:tentative="1">
      <w:start w:val="1"/>
      <w:numFmt w:val="upperLetter"/>
      <w:lvlText w:val="%8."/>
      <w:lvlJc w:val="left"/>
      <w:pPr>
        <w:ind w:left="3600" w:hanging="400"/>
      </w:pPr>
    </w:lvl>
    <w:lvl w:ilvl="8" w:tplc="597422AA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491019778">
    <w:abstractNumId w:val="3"/>
  </w:num>
  <w:num w:numId="2" w16cid:durableId="652219288">
    <w:abstractNumId w:val="8"/>
  </w:num>
  <w:num w:numId="3" w16cid:durableId="1939487784">
    <w:abstractNumId w:val="5"/>
  </w:num>
  <w:num w:numId="4" w16cid:durableId="1010136221">
    <w:abstractNumId w:val="1"/>
  </w:num>
  <w:num w:numId="5" w16cid:durableId="898980410">
    <w:abstractNumId w:val="2"/>
  </w:num>
  <w:num w:numId="6" w16cid:durableId="1625768819">
    <w:abstractNumId w:val="7"/>
  </w:num>
  <w:num w:numId="7" w16cid:durableId="1874028013">
    <w:abstractNumId w:val="9"/>
  </w:num>
  <w:num w:numId="8" w16cid:durableId="872696965">
    <w:abstractNumId w:val="6"/>
  </w:num>
  <w:num w:numId="9" w16cid:durableId="1330016414">
    <w:abstractNumId w:val="4"/>
  </w:num>
  <w:num w:numId="10" w16cid:durableId="1847597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d5xpewcrz0pqexwt4xp9x6r5ddffvdrae9&quot;&gt;논문 정리&lt;record-ids&gt;&lt;item&gt;33&lt;/item&gt;&lt;item&gt;34&lt;/item&gt;&lt;/record-ids&gt;&lt;/item&gt;&lt;/Libraries&gt;"/>
  </w:docVars>
  <w:rsids>
    <w:rsidRoot w:val="00496F9A"/>
    <w:rsid w:val="0001149A"/>
    <w:rsid w:val="00022845"/>
    <w:rsid w:val="00023CFB"/>
    <w:rsid w:val="0002408C"/>
    <w:rsid w:val="0002754B"/>
    <w:rsid w:val="00031F91"/>
    <w:rsid w:val="000332C7"/>
    <w:rsid w:val="00035F54"/>
    <w:rsid w:val="000432B0"/>
    <w:rsid w:val="0005395C"/>
    <w:rsid w:val="00055722"/>
    <w:rsid w:val="00067579"/>
    <w:rsid w:val="0008149D"/>
    <w:rsid w:val="00094C88"/>
    <w:rsid w:val="00095B91"/>
    <w:rsid w:val="000A10C0"/>
    <w:rsid w:val="000A66CB"/>
    <w:rsid w:val="000B2844"/>
    <w:rsid w:val="000D0F1C"/>
    <w:rsid w:val="000D7F28"/>
    <w:rsid w:val="000E385C"/>
    <w:rsid w:val="000E3DDF"/>
    <w:rsid w:val="000F651D"/>
    <w:rsid w:val="00100F41"/>
    <w:rsid w:val="00105863"/>
    <w:rsid w:val="001148C8"/>
    <w:rsid w:val="001211FA"/>
    <w:rsid w:val="00123E84"/>
    <w:rsid w:val="001243CE"/>
    <w:rsid w:val="00126BE8"/>
    <w:rsid w:val="00127EF9"/>
    <w:rsid w:val="00130563"/>
    <w:rsid w:val="00131626"/>
    <w:rsid w:val="00136124"/>
    <w:rsid w:val="00143297"/>
    <w:rsid w:val="00144689"/>
    <w:rsid w:val="00145C66"/>
    <w:rsid w:val="0015141C"/>
    <w:rsid w:val="0016073B"/>
    <w:rsid w:val="00161758"/>
    <w:rsid w:val="00163806"/>
    <w:rsid w:val="00163ED1"/>
    <w:rsid w:val="0016542F"/>
    <w:rsid w:val="00167755"/>
    <w:rsid w:val="0017526C"/>
    <w:rsid w:val="00175CC6"/>
    <w:rsid w:val="001807D8"/>
    <w:rsid w:val="00191733"/>
    <w:rsid w:val="00192F01"/>
    <w:rsid w:val="00197FE4"/>
    <w:rsid w:val="001A0405"/>
    <w:rsid w:val="001A0ACE"/>
    <w:rsid w:val="001A4D28"/>
    <w:rsid w:val="001A61E0"/>
    <w:rsid w:val="001B2D44"/>
    <w:rsid w:val="001B4821"/>
    <w:rsid w:val="001B543B"/>
    <w:rsid w:val="001B7C40"/>
    <w:rsid w:val="001C4062"/>
    <w:rsid w:val="001C4371"/>
    <w:rsid w:val="001C44D7"/>
    <w:rsid w:val="001C4E7F"/>
    <w:rsid w:val="001C7827"/>
    <w:rsid w:val="001D5590"/>
    <w:rsid w:val="001E1A4F"/>
    <w:rsid w:val="001E2590"/>
    <w:rsid w:val="001E61FE"/>
    <w:rsid w:val="001F4D47"/>
    <w:rsid w:val="001F7E0B"/>
    <w:rsid w:val="002052EB"/>
    <w:rsid w:val="00212647"/>
    <w:rsid w:val="00215381"/>
    <w:rsid w:val="00225689"/>
    <w:rsid w:val="0022642A"/>
    <w:rsid w:val="002300EC"/>
    <w:rsid w:val="00245CCD"/>
    <w:rsid w:val="002505C0"/>
    <w:rsid w:val="00250BCC"/>
    <w:rsid w:val="002527BD"/>
    <w:rsid w:val="00252B24"/>
    <w:rsid w:val="00260F9E"/>
    <w:rsid w:val="00263A4E"/>
    <w:rsid w:val="00266FF4"/>
    <w:rsid w:val="00280560"/>
    <w:rsid w:val="0028598D"/>
    <w:rsid w:val="002933DE"/>
    <w:rsid w:val="00294E0E"/>
    <w:rsid w:val="002A4CD3"/>
    <w:rsid w:val="002A5E14"/>
    <w:rsid w:val="002C0667"/>
    <w:rsid w:val="002E6CBB"/>
    <w:rsid w:val="002F2C90"/>
    <w:rsid w:val="003012A7"/>
    <w:rsid w:val="003022D3"/>
    <w:rsid w:val="0030394C"/>
    <w:rsid w:val="00305BA5"/>
    <w:rsid w:val="00306217"/>
    <w:rsid w:val="00314323"/>
    <w:rsid w:val="003208D3"/>
    <w:rsid w:val="00324CAC"/>
    <w:rsid w:val="00341F1C"/>
    <w:rsid w:val="00345077"/>
    <w:rsid w:val="003453B5"/>
    <w:rsid w:val="003560CA"/>
    <w:rsid w:val="00365BD7"/>
    <w:rsid w:val="00370183"/>
    <w:rsid w:val="00372C48"/>
    <w:rsid w:val="00375B6A"/>
    <w:rsid w:val="0038417E"/>
    <w:rsid w:val="003B7334"/>
    <w:rsid w:val="003C220B"/>
    <w:rsid w:val="003E2C78"/>
    <w:rsid w:val="003E731C"/>
    <w:rsid w:val="003F40D8"/>
    <w:rsid w:val="003F6A87"/>
    <w:rsid w:val="003F7137"/>
    <w:rsid w:val="003F7BE6"/>
    <w:rsid w:val="00413C62"/>
    <w:rsid w:val="00427A41"/>
    <w:rsid w:val="00437B7C"/>
    <w:rsid w:val="00442538"/>
    <w:rsid w:val="00444A71"/>
    <w:rsid w:val="00444AD9"/>
    <w:rsid w:val="004511CB"/>
    <w:rsid w:val="004573FB"/>
    <w:rsid w:val="00461387"/>
    <w:rsid w:val="004622C3"/>
    <w:rsid w:val="00463BDD"/>
    <w:rsid w:val="00465885"/>
    <w:rsid w:val="0047070D"/>
    <w:rsid w:val="0047396C"/>
    <w:rsid w:val="00473B90"/>
    <w:rsid w:val="004757CA"/>
    <w:rsid w:val="00486709"/>
    <w:rsid w:val="00492F18"/>
    <w:rsid w:val="0049540F"/>
    <w:rsid w:val="00496F9A"/>
    <w:rsid w:val="004A25D4"/>
    <w:rsid w:val="004A2D2D"/>
    <w:rsid w:val="004B307F"/>
    <w:rsid w:val="004B6CB0"/>
    <w:rsid w:val="004C4B3A"/>
    <w:rsid w:val="004D080A"/>
    <w:rsid w:val="004E038D"/>
    <w:rsid w:val="004E0444"/>
    <w:rsid w:val="004E138D"/>
    <w:rsid w:val="004E77D1"/>
    <w:rsid w:val="004F18A8"/>
    <w:rsid w:val="004F2F5E"/>
    <w:rsid w:val="004F7243"/>
    <w:rsid w:val="005067B4"/>
    <w:rsid w:val="0051156E"/>
    <w:rsid w:val="00513965"/>
    <w:rsid w:val="0052069B"/>
    <w:rsid w:val="005258C9"/>
    <w:rsid w:val="0053178A"/>
    <w:rsid w:val="00551B94"/>
    <w:rsid w:val="00557F39"/>
    <w:rsid w:val="00561DE9"/>
    <w:rsid w:val="00571323"/>
    <w:rsid w:val="005749D8"/>
    <w:rsid w:val="005763C0"/>
    <w:rsid w:val="00577315"/>
    <w:rsid w:val="00577E9A"/>
    <w:rsid w:val="00580438"/>
    <w:rsid w:val="005807E6"/>
    <w:rsid w:val="0058708D"/>
    <w:rsid w:val="005949D9"/>
    <w:rsid w:val="00594AF7"/>
    <w:rsid w:val="005971D1"/>
    <w:rsid w:val="005B104B"/>
    <w:rsid w:val="005B634A"/>
    <w:rsid w:val="005C7CE9"/>
    <w:rsid w:val="005D2235"/>
    <w:rsid w:val="005E692D"/>
    <w:rsid w:val="005F2EE0"/>
    <w:rsid w:val="005F5B76"/>
    <w:rsid w:val="005F7F7B"/>
    <w:rsid w:val="00606F8B"/>
    <w:rsid w:val="00612A91"/>
    <w:rsid w:val="00620A71"/>
    <w:rsid w:val="00622F8B"/>
    <w:rsid w:val="00630DBA"/>
    <w:rsid w:val="00632928"/>
    <w:rsid w:val="00635195"/>
    <w:rsid w:val="00635525"/>
    <w:rsid w:val="00644C23"/>
    <w:rsid w:val="0064541C"/>
    <w:rsid w:val="006534A3"/>
    <w:rsid w:val="0066120D"/>
    <w:rsid w:val="0066167E"/>
    <w:rsid w:val="006635C1"/>
    <w:rsid w:val="00666B1C"/>
    <w:rsid w:val="00666EFE"/>
    <w:rsid w:val="006704E8"/>
    <w:rsid w:val="00673E3F"/>
    <w:rsid w:val="006746B3"/>
    <w:rsid w:val="00684163"/>
    <w:rsid w:val="006843B8"/>
    <w:rsid w:val="006924BD"/>
    <w:rsid w:val="00693BC6"/>
    <w:rsid w:val="006950DA"/>
    <w:rsid w:val="006A2916"/>
    <w:rsid w:val="006A3721"/>
    <w:rsid w:val="006B4AA7"/>
    <w:rsid w:val="006C6CF1"/>
    <w:rsid w:val="006D4AE7"/>
    <w:rsid w:val="006D7CC0"/>
    <w:rsid w:val="006E0C3A"/>
    <w:rsid w:val="006E5059"/>
    <w:rsid w:val="006F12BB"/>
    <w:rsid w:val="006F41D1"/>
    <w:rsid w:val="006F4271"/>
    <w:rsid w:val="006F7F27"/>
    <w:rsid w:val="00704084"/>
    <w:rsid w:val="007114BF"/>
    <w:rsid w:val="00711619"/>
    <w:rsid w:val="007164C8"/>
    <w:rsid w:val="00717AE4"/>
    <w:rsid w:val="00721687"/>
    <w:rsid w:val="0072615D"/>
    <w:rsid w:val="00730376"/>
    <w:rsid w:val="00731F5D"/>
    <w:rsid w:val="00735540"/>
    <w:rsid w:val="007370D4"/>
    <w:rsid w:val="007472B9"/>
    <w:rsid w:val="0075295A"/>
    <w:rsid w:val="007529BE"/>
    <w:rsid w:val="007539A9"/>
    <w:rsid w:val="007540F0"/>
    <w:rsid w:val="00756520"/>
    <w:rsid w:val="007610E3"/>
    <w:rsid w:val="00777128"/>
    <w:rsid w:val="0078462F"/>
    <w:rsid w:val="00787F07"/>
    <w:rsid w:val="00793F6A"/>
    <w:rsid w:val="00794671"/>
    <w:rsid w:val="007A28A6"/>
    <w:rsid w:val="007A41D2"/>
    <w:rsid w:val="007A6545"/>
    <w:rsid w:val="007A7370"/>
    <w:rsid w:val="007B4A12"/>
    <w:rsid w:val="007B4EF2"/>
    <w:rsid w:val="007B7B05"/>
    <w:rsid w:val="007C1B27"/>
    <w:rsid w:val="007C5237"/>
    <w:rsid w:val="007D2686"/>
    <w:rsid w:val="007D4E3B"/>
    <w:rsid w:val="007D7FDB"/>
    <w:rsid w:val="007E4F02"/>
    <w:rsid w:val="007E6719"/>
    <w:rsid w:val="007F07CF"/>
    <w:rsid w:val="007F3AF4"/>
    <w:rsid w:val="007F7399"/>
    <w:rsid w:val="008009DB"/>
    <w:rsid w:val="00810EFE"/>
    <w:rsid w:val="0082042B"/>
    <w:rsid w:val="008256B6"/>
    <w:rsid w:val="0082753B"/>
    <w:rsid w:val="00833F1E"/>
    <w:rsid w:val="00841F6C"/>
    <w:rsid w:val="008456DC"/>
    <w:rsid w:val="0084652C"/>
    <w:rsid w:val="008502E9"/>
    <w:rsid w:val="008522B0"/>
    <w:rsid w:val="008527B0"/>
    <w:rsid w:val="008618B7"/>
    <w:rsid w:val="00871B96"/>
    <w:rsid w:val="00872E3E"/>
    <w:rsid w:val="0087651F"/>
    <w:rsid w:val="00895DE4"/>
    <w:rsid w:val="00897880"/>
    <w:rsid w:val="008B0802"/>
    <w:rsid w:val="008B29FC"/>
    <w:rsid w:val="008B435A"/>
    <w:rsid w:val="008C0E95"/>
    <w:rsid w:val="008C7781"/>
    <w:rsid w:val="008D1805"/>
    <w:rsid w:val="008E2310"/>
    <w:rsid w:val="008E7073"/>
    <w:rsid w:val="008F71A4"/>
    <w:rsid w:val="00901996"/>
    <w:rsid w:val="00902F39"/>
    <w:rsid w:val="00907EF5"/>
    <w:rsid w:val="00907F75"/>
    <w:rsid w:val="00910C6E"/>
    <w:rsid w:val="0091190F"/>
    <w:rsid w:val="0091194C"/>
    <w:rsid w:val="0091541E"/>
    <w:rsid w:val="00916DC3"/>
    <w:rsid w:val="0093020E"/>
    <w:rsid w:val="00934275"/>
    <w:rsid w:val="00945B76"/>
    <w:rsid w:val="009621EB"/>
    <w:rsid w:val="009655BA"/>
    <w:rsid w:val="0097697F"/>
    <w:rsid w:val="00981FAD"/>
    <w:rsid w:val="00982663"/>
    <w:rsid w:val="00984610"/>
    <w:rsid w:val="00987710"/>
    <w:rsid w:val="00990359"/>
    <w:rsid w:val="0099222F"/>
    <w:rsid w:val="00992385"/>
    <w:rsid w:val="0099242E"/>
    <w:rsid w:val="009B267D"/>
    <w:rsid w:val="009B29DF"/>
    <w:rsid w:val="009B3DE4"/>
    <w:rsid w:val="009B3E48"/>
    <w:rsid w:val="009C0C4D"/>
    <w:rsid w:val="009C63F4"/>
    <w:rsid w:val="009D0770"/>
    <w:rsid w:val="009D2A78"/>
    <w:rsid w:val="009D6548"/>
    <w:rsid w:val="009D7717"/>
    <w:rsid w:val="009E3BF4"/>
    <w:rsid w:val="009E4A48"/>
    <w:rsid w:val="009F2697"/>
    <w:rsid w:val="009F6448"/>
    <w:rsid w:val="00A05B11"/>
    <w:rsid w:val="00A07409"/>
    <w:rsid w:val="00A101F3"/>
    <w:rsid w:val="00A12DA9"/>
    <w:rsid w:val="00A16DB3"/>
    <w:rsid w:val="00A218EF"/>
    <w:rsid w:val="00A3535F"/>
    <w:rsid w:val="00A35475"/>
    <w:rsid w:val="00A406F9"/>
    <w:rsid w:val="00A43063"/>
    <w:rsid w:val="00A5017B"/>
    <w:rsid w:val="00A55DD4"/>
    <w:rsid w:val="00A5656A"/>
    <w:rsid w:val="00A7324B"/>
    <w:rsid w:val="00A758D9"/>
    <w:rsid w:val="00A768AE"/>
    <w:rsid w:val="00A76BBF"/>
    <w:rsid w:val="00A803C1"/>
    <w:rsid w:val="00A90B8C"/>
    <w:rsid w:val="00A92022"/>
    <w:rsid w:val="00A93005"/>
    <w:rsid w:val="00A94C60"/>
    <w:rsid w:val="00AA0024"/>
    <w:rsid w:val="00AB09FB"/>
    <w:rsid w:val="00AB2163"/>
    <w:rsid w:val="00AB4FA4"/>
    <w:rsid w:val="00AC36B2"/>
    <w:rsid w:val="00AD0D65"/>
    <w:rsid w:val="00AD183E"/>
    <w:rsid w:val="00AD187B"/>
    <w:rsid w:val="00AD19AC"/>
    <w:rsid w:val="00AE4F59"/>
    <w:rsid w:val="00AF0057"/>
    <w:rsid w:val="00AF131A"/>
    <w:rsid w:val="00AF6A00"/>
    <w:rsid w:val="00B052B4"/>
    <w:rsid w:val="00B17BB0"/>
    <w:rsid w:val="00B344FD"/>
    <w:rsid w:val="00B3713C"/>
    <w:rsid w:val="00B45B53"/>
    <w:rsid w:val="00B50462"/>
    <w:rsid w:val="00B57CA1"/>
    <w:rsid w:val="00B60EC5"/>
    <w:rsid w:val="00B66929"/>
    <w:rsid w:val="00B7456D"/>
    <w:rsid w:val="00B75F39"/>
    <w:rsid w:val="00B76972"/>
    <w:rsid w:val="00B8346C"/>
    <w:rsid w:val="00B83CC9"/>
    <w:rsid w:val="00B87742"/>
    <w:rsid w:val="00B97837"/>
    <w:rsid w:val="00BA0B84"/>
    <w:rsid w:val="00BA3964"/>
    <w:rsid w:val="00BB154A"/>
    <w:rsid w:val="00BB2F5D"/>
    <w:rsid w:val="00BB6B65"/>
    <w:rsid w:val="00BC2AEF"/>
    <w:rsid w:val="00BC60EF"/>
    <w:rsid w:val="00BD3C6C"/>
    <w:rsid w:val="00BE7128"/>
    <w:rsid w:val="00BE7383"/>
    <w:rsid w:val="00BE793F"/>
    <w:rsid w:val="00BF43DC"/>
    <w:rsid w:val="00C01264"/>
    <w:rsid w:val="00C01CD4"/>
    <w:rsid w:val="00C253E3"/>
    <w:rsid w:val="00C25C47"/>
    <w:rsid w:val="00C2663F"/>
    <w:rsid w:val="00C27FAD"/>
    <w:rsid w:val="00C37892"/>
    <w:rsid w:val="00C47D1D"/>
    <w:rsid w:val="00C47FDA"/>
    <w:rsid w:val="00C533E6"/>
    <w:rsid w:val="00C564D9"/>
    <w:rsid w:val="00C606C4"/>
    <w:rsid w:val="00C6698B"/>
    <w:rsid w:val="00C70919"/>
    <w:rsid w:val="00C709E6"/>
    <w:rsid w:val="00C72D0A"/>
    <w:rsid w:val="00C73D9C"/>
    <w:rsid w:val="00C779E9"/>
    <w:rsid w:val="00C8022D"/>
    <w:rsid w:val="00C92398"/>
    <w:rsid w:val="00C948EA"/>
    <w:rsid w:val="00CA2E48"/>
    <w:rsid w:val="00CA2EBF"/>
    <w:rsid w:val="00CA342C"/>
    <w:rsid w:val="00CA3AF7"/>
    <w:rsid w:val="00CB1498"/>
    <w:rsid w:val="00CB36E4"/>
    <w:rsid w:val="00CC36B8"/>
    <w:rsid w:val="00CC377C"/>
    <w:rsid w:val="00CC4C50"/>
    <w:rsid w:val="00CC75CE"/>
    <w:rsid w:val="00CC779B"/>
    <w:rsid w:val="00CC7F4F"/>
    <w:rsid w:val="00CD611A"/>
    <w:rsid w:val="00CD7FAD"/>
    <w:rsid w:val="00CF2428"/>
    <w:rsid w:val="00CF3DFF"/>
    <w:rsid w:val="00CF3ED0"/>
    <w:rsid w:val="00D00CE0"/>
    <w:rsid w:val="00D01CFE"/>
    <w:rsid w:val="00D07A8E"/>
    <w:rsid w:val="00D1076E"/>
    <w:rsid w:val="00D1148B"/>
    <w:rsid w:val="00D1334C"/>
    <w:rsid w:val="00D13F40"/>
    <w:rsid w:val="00D15101"/>
    <w:rsid w:val="00D1702C"/>
    <w:rsid w:val="00D21402"/>
    <w:rsid w:val="00D22972"/>
    <w:rsid w:val="00D236AC"/>
    <w:rsid w:val="00D272B7"/>
    <w:rsid w:val="00D3006B"/>
    <w:rsid w:val="00D32416"/>
    <w:rsid w:val="00D40000"/>
    <w:rsid w:val="00D42E34"/>
    <w:rsid w:val="00D44038"/>
    <w:rsid w:val="00D511F5"/>
    <w:rsid w:val="00D60B79"/>
    <w:rsid w:val="00D60CA8"/>
    <w:rsid w:val="00D63612"/>
    <w:rsid w:val="00D6382D"/>
    <w:rsid w:val="00D63AA0"/>
    <w:rsid w:val="00D65AB0"/>
    <w:rsid w:val="00D6697A"/>
    <w:rsid w:val="00D7138F"/>
    <w:rsid w:val="00D757F7"/>
    <w:rsid w:val="00D7654E"/>
    <w:rsid w:val="00D81CA8"/>
    <w:rsid w:val="00D86C45"/>
    <w:rsid w:val="00D87AA7"/>
    <w:rsid w:val="00D9228C"/>
    <w:rsid w:val="00D94E5B"/>
    <w:rsid w:val="00DB4D64"/>
    <w:rsid w:val="00DB50F3"/>
    <w:rsid w:val="00DC2108"/>
    <w:rsid w:val="00DC323C"/>
    <w:rsid w:val="00DD55E4"/>
    <w:rsid w:val="00DE12B6"/>
    <w:rsid w:val="00DF15F6"/>
    <w:rsid w:val="00DF6506"/>
    <w:rsid w:val="00E0050E"/>
    <w:rsid w:val="00E06AC1"/>
    <w:rsid w:val="00E214DB"/>
    <w:rsid w:val="00E21A77"/>
    <w:rsid w:val="00E30987"/>
    <w:rsid w:val="00E33EB7"/>
    <w:rsid w:val="00E36470"/>
    <w:rsid w:val="00E40B9B"/>
    <w:rsid w:val="00E420F6"/>
    <w:rsid w:val="00E47DBF"/>
    <w:rsid w:val="00E51095"/>
    <w:rsid w:val="00E5220F"/>
    <w:rsid w:val="00E533D7"/>
    <w:rsid w:val="00E5644D"/>
    <w:rsid w:val="00E57F69"/>
    <w:rsid w:val="00E66CC1"/>
    <w:rsid w:val="00E77856"/>
    <w:rsid w:val="00E83543"/>
    <w:rsid w:val="00E9742D"/>
    <w:rsid w:val="00EA20DF"/>
    <w:rsid w:val="00EA20F3"/>
    <w:rsid w:val="00EB1D52"/>
    <w:rsid w:val="00ED5554"/>
    <w:rsid w:val="00ED5FDB"/>
    <w:rsid w:val="00EE3AAB"/>
    <w:rsid w:val="00EE512E"/>
    <w:rsid w:val="00EF2AEE"/>
    <w:rsid w:val="00EF72EC"/>
    <w:rsid w:val="00F06BFB"/>
    <w:rsid w:val="00F1518F"/>
    <w:rsid w:val="00F16B8D"/>
    <w:rsid w:val="00F21E1E"/>
    <w:rsid w:val="00F32760"/>
    <w:rsid w:val="00F346AA"/>
    <w:rsid w:val="00F37B1B"/>
    <w:rsid w:val="00F4224C"/>
    <w:rsid w:val="00F50193"/>
    <w:rsid w:val="00F50F5E"/>
    <w:rsid w:val="00F5116A"/>
    <w:rsid w:val="00F53F6D"/>
    <w:rsid w:val="00F57647"/>
    <w:rsid w:val="00F608A1"/>
    <w:rsid w:val="00F60DD1"/>
    <w:rsid w:val="00F61780"/>
    <w:rsid w:val="00F62AD2"/>
    <w:rsid w:val="00F630F7"/>
    <w:rsid w:val="00F756CB"/>
    <w:rsid w:val="00F76889"/>
    <w:rsid w:val="00F83F86"/>
    <w:rsid w:val="00F85547"/>
    <w:rsid w:val="00F86030"/>
    <w:rsid w:val="00F95025"/>
    <w:rsid w:val="00FA1F80"/>
    <w:rsid w:val="00FA1FD2"/>
    <w:rsid w:val="00FA614A"/>
    <w:rsid w:val="00FA6C96"/>
    <w:rsid w:val="00FA7D93"/>
    <w:rsid w:val="00FB0F45"/>
    <w:rsid w:val="00FB299F"/>
    <w:rsid w:val="00FB38B2"/>
    <w:rsid w:val="00FB4E73"/>
    <w:rsid w:val="00FB5F19"/>
    <w:rsid w:val="00FB78F8"/>
    <w:rsid w:val="00FC1D56"/>
    <w:rsid w:val="00FC7FD2"/>
    <w:rsid w:val="00FD4F9A"/>
    <w:rsid w:val="00FE25FA"/>
    <w:rsid w:val="00FF0C49"/>
    <w:rsid w:val="00FF2A66"/>
    <w:rsid w:val="00FF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1E7AE"/>
  <w15:chartTrackingRefBased/>
  <w15:docId w15:val="{F46ECB34-35DF-4646-8698-EE052E6E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F9A"/>
    <w:pPr>
      <w:widowControl w:val="0"/>
      <w:wordWrap w:val="0"/>
      <w:autoSpaceDE w:val="0"/>
      <w:autoSpaceDN w:val="0"/>
    </w:pPr>
    <w:rPr>
      <w:lang w:val="en-GB"/>
    </w:rPr>
  </w:style>
  <w:style w:type="paragraph" w:styleId="1">
    <w:name w:val="heading 1"/>
    <w:basedOn w:val="a"/>
    <w:next w:val="a"/>
    <w:link w:val="1Char"/>
    <w:uiPriority w:val="9"/>
    <w:qFormat/>
    <w:rsid w:val="00496F9A"/>
    <w:pPr>
      <w:keepNext/>
      <w:outlineLvl w:val="0"/>
    </w:pPr>
    <w:rPr>
      <w:rFonts w:cs="Times New Roman"/>
      <w:sz w:val="28"/>
      <w:szCs w:val="28"/>
      <w:lang w:bidi="th-TH"/>
    </w:rPr>
  </w:style>
  <w:style w:type="paragraph" w:styleId="2">
    <w:name w:val="heading 2"/>
    <w:basedOn w:val="a"/>
    <w:next w:val="a"/>
    <w:link w:val="2Char"/>
    <w:uiPriority w:val="9"/>
    <w:qFormat/>
    <w:rsid w:val="00496F9A"/>
    <w:pPr>
      <w:keepNext/>
      <w:outlineLvl w:val="1"/>
    </w:pPr>
    <w:rPr>
      <w:rFonts w:cs="Times New Roman"/>
      <w:sz w:val="24"/>
      <w:szCs w:val="24"/>
      <w:lang w:bidi="th-TH"/>
    </w:rPr>
  </w:style>
  <w:style w:type="paragraph" w:styleId="3">
    <w:name w:val="heading 3"/>
    <w:basedOn w:val="a"/>
    <w:link w:val="3Char"/>
    <w:uiPriority w:val="9"/>
    <w:qFormat/>
    <w:rsid w:val="00496F9A"/>
    <w:pPr>
      <w:widowControl/>
      <w:wordWrap/>
      <w:autoSpaceDE/>
      <w:autoSpaceDN/>
      <w:spacing w:after="0" w:line="240" w:lineRule="auto"/>
      <w:jc w:val="left"/>
      <w:outlineLvl w:val="2"/>
    </w:pPr>
    <w:rPr>
      <w:rFonts w:ascii="Proxima Nova" w:eastAsia="굴림" w:hAnsi="Proxima Nova" w:cs="굴림"/>
      <w:color w:val="222222"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qFormat/>
    <w:rsid w:val="00496F9A"/>
    <w:pPr>
      <w:keepNext/>
      <w:ind w:leftChars="400" w:left="400" w:hangingChars="200" w:hanging="2000"/>
      <w:outlineLvl w:val="3"/>
    </w:pPr>
    <w:rPr>
      <w:rFonts w:cs="Times New Roman"/>
      <w:b/>
      <w:bCs/>
      <w:sz w:val="24"/>
      <w:szCs w:val="24"/>
      <w:lang w:bidi="th-TH"/>
    </w:rPr>
  </w:style>
  <w:style w:type="paragraph" w:styleId="5">
    <w:name w:val="heading 5"/>
    <w:basedOn w:val="a"/>
    <w:link w:val="5Char"/>
    <w:uiPriority w:val="9"/>
    <w:qFormat/>
    <w:rsid w:val="00496F9A"/>
    <w:pPr>
      <w:widowControl/>
      <w:wordWrap/>
      <w:autoSpaceDE/>
      <w:autoSpaceDN/>
      <w:spacing w:after="0" w:line="240" w:lineRule="auto"/>
      <w:jc w:val="left"/>
      <w:outlineLvl w:val="4"/>
    </w:pPr>
    <w:rPr>
      <w:rFonts w:ascii="Proxima Nova" w:eastAsia="굴림" w:hAnsi="Proxima Nova" w:cs="굴림"/>
      <w:color w:val="222222"/>
      <w:kern w:val="0"/>
      <w:szCs w:val="20"/>
    </w:rPr>
  </w:style>
  <w:style w:type="paragraph" w:styleId="6">
    <w:name w:val="heading 6"/>
    <w:basedOn w:val="a"/>
    <w:next w:val="a"/>
    <w:link w:val="6Char"/>
    <w:uiPriority w:val="9"/>
    <w:qFormat/>
    <w:rsid w:val="00496F9A"/>
    <w:pPr>
      <w:keepNext/>
      <w:ind w:leftChars="600" w:left="600" w:hangingChars="200" w:hanging="2000"/>
      <w:outlineLvl w:val="5"/>
    </w:pPr>
    <w:rPr>
      <w:rFonts w:cs="Times New Roman"/>
      <w:b/>
      <w:bCs/>
      <w:sz w:val="24"/>
      <w:szCs w:val="24"/>
      <w:lang w:bidi="th-TH"/>
    </w:rPr>
  </w:style>
  <w:style w:type="paragraph" w:styleId="7">
    <w:name w:val="heading 7"/>
    <w:basedOn w:val="a"/>
    <w:next w:val="a"/>
    <w:link w:val="7Char"/>
    <w:uiPriority w:val="9"/>
    <w:qFormat/>
    <w:rsid w:val="00496F9A"/>
    <w:pPr>
      <w:keepNext/>
      <w:ind w:leftChars="700" w:left="700" w:hangingChars="200" w:hanging="2000"/>
      <w:outlineLvl w:val="6"/>
    </w:pPr>
    <w:rPr>
      <w:rFonts w:cs="Times New Roman"/>
      <w:sz w:val="24"/>
      <w:szCs w:val="24"/>
      <w:lang w:bidi="th-TH"/>
    </w:rPr>
  </w:style>
  <w:style w:type="paragraph" w:styleId="8">
    <w:name w:val="heading 8"/>
    <w:basedOn w:val="a"/>
    <w:next w:val="a"/>
    <w:link w:val="8Char"/>
    <w:uiPriority w:val="9"/>
    <w:qFormat/>
    <w:rsid w:val="00496F9A"/>
    <w:pPr>
      <w:keepNext/>
      <w:ind w:leftChars="800" w:left="800" w:hangingChars="200" w:hanging="2000"/>
      <w:outlineLvl w:val="7"/>
    </w:pPr>
    <w:rPr>
      <w:rFonts w:cs="Times New Roman"/>
      <w:sz w:val="24"/>
      <w:szCs w:val="24"/>
      <w:lang w:bidi="th-TH"/>
    </w:rPr>
  </w:style>
  <w:style w:type="paragraph" w:styleId="9">
    <w:name w:val="heading 9"/>
    <w:basedOn w:val="a"/>
    <w:next w:val="a"/>
    <w:link w:val="9Char"/>
    <w:uiPriority w:val="9"/>
    <w:qFormat/>
    <w:rsid w:val="00496F9A"/>
    <w:pPr>
      <w:keepNext/>
      <w:ind w:leftChars="900" w:left="900" w:hangingChars="200" w:hanging="2000"/>
      <w:outlineLvl w:val="8"/>
    </w:pPr>
    <w:rPr>
      <w:rFonts w:cs="Times New Roman"/>
      <w:sz w:val="24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96F9A"/>
    <w:rPr>
      <w:rFonts w:cs="Times New Roman"/>
      <w:sz w:val="28"/>
      <w:szCs w:val="28"/>
      <w:lang w:val="en-GB" w:bidi="th-TH"/>
    </w:rPr>
  </w:style>
  <w:style w:type="character" w:customStyle="1" w:styleId="2Char">
    <w:name w:val="제목 2 Char"/>
    <w:basedOn w:val="a0"/>
    <w:link w:val="2"/>
    <w:uiPriority w:val="9"/>
    <w:rsid w:val="00496F9A"/>
    <w:rPr>
      <w:rFonts w:cs="Times New Roman"/>
      <w:sz w:val="24"/>
      <w:szCs w:val="24"/>
      <w:lang w:val="en-GB" w:bidi="th-TH"/>
    </w:rPr>
  </w:style>
  <w:style w:type="character" w:customStyle="1" w:styleId="3Char">
    <w:name w:val="제목 3 Char"/>
    <w:basedOn w:val="a0"/>
    <w:link w:val="3"/>
    <w:uiPriority w:val="9"/>
    <w:rsid w:val="00496F9A"/>
    <w:rPr>
      <w:rFonts w:ascii="Proxima Nova" w:eastAsia="굴림" w:hAnsi="Proxima Nova" w:cs="굴림"/>
      <w:color w:val="222222"/>
      <w:kern w:val="0"/>
      <w:sz w:val="27"/>
      <w:szCs w:val="27"/>
      <w:lang w:val="en-GB"/>
    </w:rPr>
  </w:style>
  <w:style w:type="character" w:customStyle="1" w:styleId="4Char">
    <w:name w:val="제목 4 Char"/>
    <w:basedOn w:val="a0"/>
    <w:link w:val="4"/>
    <w:uiPriority w:val="9"/>
    <w:rsid w:val="00496F9A"/>
    <w:rPr>
      <w:rFonts w:cs="Times New Roman"/>
      <w:b/>
      <w:bCs/>
      <w:sz w:val="24"/>
      <w:szCs w:val="24"/>
      <w:lang w:val="en-GB" w:bidi="th-TH"/>
    </w:rPr>
  </w:style>
  <w:style w:type="character" w:customStyle="1" w:styleId="5Char">
    <w:name w:val="제목 5 Char"/>
    <w:basedOn w:val="a0"/>
    <w:link w:val="5"/>
    <w:uiPriority w:val="9"/>
    <w:rsid w:val="00496F9A"/>
    <w:rPr>
      <w:rFonts w:ascii="Proxima Nova" w:eastAsia="굴림" w:hAnsi="Proxima Nova" w:cs="굴림"/>
      <w:color w:val="222222"/>
      <w:kern w:val="0"/>
      <w:szCs w:val="20"/>
      <w:lang w:val="en-GB"/>
    </w:rPr>
  </w:style>
  <w:style w:type="character" w:customStyle="1" w:styleId="6Char">
    <w:name w:val="제목 6 Char"/>
    <w:basedOn w:val="a0"/>
    <w:link w:val="6"/>
    <w:uiPriority w:val="9"/>
    <w:rsid w:val="00496F9A"/>
    <w:rPr>
      <w:rFonts w:cs="Times New Roman"/>
      <w:b/>
      <w:bCs/>
      <w:sz w:val="24"/>
      <w:szCs w:val="24"/>
      <w:lang w:val="en-GB" w:bidi="th-TH"/>
    </w:rPr>
  </w:style>
  <w:style w:type="character" w:customStyle="1" w:styleId="7Char">
    <w:name w:val="제목 7 Char"/>
    <w:basedOn w:val="a0"/>
    <w:link w:val="7"/>
    <w:uiPriority w:val="9"/>
    <w:rsid w:val="00496F9A"/>
    <w:rPr>
      <w:rFonts w:cs="Times New Roman"/>
      <w:sz w:val="24"/>
      <w:szCs w:val="24"/>
      <w:lang w:val="en-GB" w:bidi="th-TH"/>
    </w:rPr>
  </w:style>
  <w:style w:type="character" w:customStyle="1" w:styleId="8Char">
    <w:name w:val="제목 8 Char"/>
    <w:basedOn w:val="a0"/>
    <w:link w:val="8"/>
    <w:uiPriority w:val="9"/>
    <w:rsid w:val="00496F9A"/>
    <w:rPr>
      <w:rFonts w:cs="Times New Roman"/>
      <w:sz w:val="24"/>
      <w:szCs w:val="24"/>
      <w:lang w:val="en-GB" w:bidi="th-TH"/>
    </w:rPr>
  </w:style>
  <w:style w:type="character" w:customStyle="1" w:styleId="9Char">
    <w:name w:val="제목 9 Char"/>
    <w:basedOn w:val="a0"/>
    <w:link w:val="9"/>
    <w:uiPriority w:val="9"/>
    <w:rsid w:val="00496F9A"/>
    <w:rPr>
      <w:rFonts w:cs="Times New Roman"/>
      <w:sz w:val="24"/>
      <w:szCs w:val="24"/>
      <w:lang w:val="en-GB" w:bidi="th-TH"/>
    </w:rPr>
  </w:style>
  <w:style w:type="paragraph" w:styleId="a3">
    <w:name w:val="header"/>
    <w:basedOn w:val="a"/>
    <w:link w:val="Char"/>
    <w:uiPriority w:val="99"/>
    <w:unhideWhenUsed/>
    <w:rsid w:val="00496F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6F9A"/>
    <w:rPr>
      <w:lang w:val="en-GB"/>
    </w:rPr>
  </w:style>
  <w:style w:type="paragraph" w:styleId="a4">
    <w:name w:val="footer"/>
    <w:basedOn w:val="a"/>
    <w:link w:val="Char0"/>
    <w:uiPriority w:val="99"/>
    <w:unhideWhenUsed/>
    <w:rsid w:val="00496F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6F9A"/>
    <w:rPr>
      <w:lang w:val="en-GB"/>
    </w:rPr>
  </w:style>
  <w:style w:type="character" w:styleId="a5">
    <w:name w:val="Placeholder Text"/>
    <w:basedOn w:val="a0"/>
    <w:uiPriority w:val="99"/>
    <w:semiHidden/>
    <w:rsid w:val="00496F9A"/>
    <w:rPr>
      <w:color w:val="808080"/>
    </w:rPr>
  </w:style>
  <w:style w:type="character" w:styleId="a6">
    <w:name w:val="annotation reference"/>
    <w:basedOn w:val="a0"/>
    <w:uiPriority w:val="99"/>
    <w:semiHidden/>
    <w:unhideWhenUsed/>
    <w:rsid w:val="00496F9A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7">
    <w:name w:val="annotation text"/>
    <w:basedOn w:val="a"/>
    <w:link w:val="Char1"/>
    <w:uiPriority w:val="99"/>
    <w:unhideWhenUsed/>
    <w:qFormat/>
    <w:rsid w:val="00496F9A"/>
    <w:pPr>
      <w:widowControl/>
      <w:wordWrap/>
      <w:autoSpaceDE/>
      <w:autoSpaceDN/>
      <w:spacing w:after="200" w:line="276" w:lineRule="auto"/>
      <w:jc w:val="left"/>
    </w:pPr>
    <w:rPr>
      <w:rFonts w:ascii="Tahoma" w:eastAsia="맑은 고딕" w:hAnsi="Tahoma" w:cs="Tahoma"/>
      <w:kern w:val="0"/>
      <w:sz w:val="16"/>
      <w:lang w:val="en-US"/>
    </w:rPr>
  </w:style>
  <w:style w:type="character" w:customStyle="1" w:styleId="Char1">
    <w:name w:val="메모 텍스트 Char"/>
    <w:basedOn w:val="a0"/>
    <w:link w:val="a7"/>
    <w:uiPriority w:val="99"/>
    <w:rsid w:val="00496F9A"/>
    <w:rPr>
      <w:rFonts w:ascii="Tahoma" w:eastAsia="맑은 고딕" w:hAnsi="Tahoma" w:cs="Tahoma"/>
      <w:kern w:val="0"/>
      <w:sz w:val="16"/>
    </w:rPr>
  </w:style>
  <w:style w:type="paragraph" w:styleId="a8">
    <w:name w:val="Balloon Text"/>
    <w:basedOn w:val="a"/>
    <w:link w:val="Char2"/>
    <w:uiPriority w:val="99"/>
    <w:semiHidden/>
    <w:unhideWhenUsed/>
    <w:rsid w:val="00496F9A"/>
    <w:pPr>
      <w:wordWrap/>
      <w:spacing w:after="0" w:line="240" w:lineRule="auto"/>
    </w:pPr>
    <w:rPr>
      <w:rFonts w:asciiTheme="majorHAnsi" w:eastAsiaTheme="majorEastAsia" w:hAnsiTheme="majorHAnsi" w:cstheme="majorBidi"/>
      <w:sz w:val="18"/>
      <w:szCs w:val="18"/>
      <w:lang w:val="en-US"/>
    </w:rPr>
  </w:style>
  <w:style w:type="character" w:customStyle="1" w:styleId="Char2">
    <w:name w:val="풍선 도움말 텍스트 Char"/>
    <w:basedOn w:val="a0"/>
    <w:link w:val="a8"/>
    <w:uiPriority w:val="99"/>
    <w:semiHidden/>
    <w:rsid w:val="00496F9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96F9A"/>
    <w:pPr>
      <w:ind w:leftChars="400" w:left="800"/>
    </w:pPr>
  </w:style>
  <w:style w:type="character" w:styleId="aa">
    <w:name w:val="Hyperlink"/>
    <w:uiPriority w:val="99"/>
    <w:unhideWhenUsed/>
    <w:rsid w:val="00496F9A"/>
    <w:rPr>
      <w:color w:val="0000FF"/>
      <w:u w:val="single"/>
    </w:rPr>
  </w:style>
  <w:style w:type="paragraph" w:customStyle="1" w:styleId="BBAuthorName">
    <w:name w:val="BB_Author_Name"/>
    <w:basedOn w:val="a"/>
    <w:next w:val="BCAuthorAddress"/>
    <w:rsid w:val="00496F9A"/>
    <w:pPr>
      <w:widowControl/>
      <w:wordWrap/>
      <w:autoSpaceDE/>
      <w:autoSpaceDN/>
      <w:spacing w:after="240"/>
      <w:jc w:val="center"/>
    </w:pPr>
    <w:rPr>
      <w:rFonts w:ascii="Times" w:eastAsia="바탕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496F9A"/>
    <w:pPr>
      <w:widowControl/>
      <w:wordWrap/>
      <w:autoSpaceDE/>
      <w:autoSpaceDN/>
      <w:spacing w:after="240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ableofcontents">
    <w:name w:val="Table of contents"/>
    <w:basedOn w:val="a"/>
    <w:autoRedefine/>
    <w:rsid w:val="00496F9A"/>
    <w:pPr>
      <w:widowControl/>
      <w:wordWrap/>
      <w:autoSpaceDE/>
      <w:autoSpaceDN/>
      <w:spacing w:after="0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ya-q-full-text1">
    <w:name w:val="ya-q-full-text1"/>
    <w:basedOn w:val="a0"/>
    <w:rsid w:val="00496F9A"/>
    <w:rPr>
      <w:color w:val="26282A"/>
      <w:sz w:val="23"/>
      <w:szCs w:val="23"/>
    </w:rPr>
  </w:style>
  <w:style w:type="paragraph" w:styleId="ab">
    <w:name w:val="caption"/>
    <w:basedOn w:val="a"/>
    <w:next w:val="a"/>
    <w:uiPriority w:val="35"/>
    <w:unhideWhenUsed/>
    <w:qFormat/>
    <w:rsid w:val="00496F9A"/>
    <w:rPr>
      <w:b/>
      <w:bCs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496F9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96F9A"/>
    <w:rPr>
      <w:rFonts w:ascii="맑은 고딕" w:eastAsia="맑은 고딕" w:hAnsi="맑은 고딕"/>
      <w:noProof/>
      <w:lang w:val="en-GB"/>
    </w:rPr>
  </w:style>
  <w:style w:type="paragraph" w:customStyle="1" w:styleId="EndNoteBibliography">
    <w:name w:val="EndNote Bibliography"/>
    <w:basedOn w:val="a"/>
    <w:link w:val="EndNoteBibliographyChar"/>
    <w:rsid w:val="00496F9A"/>
    <w:pPr>
      <w:spacing w:line="240" w:lineRule="auto"/>
      <w:jc w:val="left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496F9A"/>
    <w:rPr>
      <w:rFonts w:ascii="맑은 고딕" w:eastAsia="맑은 고딕" w:hAnsi="맑은 고딕"/>
      <w:noProof/>
      <w:lang w:val="en-GB"/>
    </w:rPr>
  </w:style>
  <w:style w:type="paragraph" w:styleId="ac">
    <w:name w:val="annotation subject"/>
    <w:basedOn w:val="a7"/>
    <w:next w:val="a7"/>
    <w:link w:val="Char3"/>
    <w:uiPriority w:val="99"/>
    <w:semiHidden/>
    <w:unhideWhenUsed/>
    <w:rsid w:val="00496F9A"/>
    <w:pPr>
      <w:widowControl w:val="0"/>
      <w:autoSpaceDE w:val="0"/>
      <w:autoSpaceDN w:val="0"/>
      <w:spacing w:after="160" w:line="259" w:lineRule="auto"/>
    </w:pPr>
    <w:rPr>
      <w:b/>
      <w:bCs/>
    </w:rPr>
  </w:style>
  <w:style w:type="character" w:customStyle="1" w:styleId="Char3">
    <w:name w:val="메모 주제 Char"/>
    <w:basedOn w:val="Char1"/>
    <w:link w:val="ac"/>
    <w:uiPriority w:val="99"/>
    <w:semiHidden/>
    <w:rsid w:val="00496F9A"/>
    <w:rPr>
      <w:rFonts w:ascii="Tahoma" w:eastAsia="맑은 고딕" w:hAnsi="Tahoma" w:cs="Tahoma"/>
      <w:b/>
      <w:bCs/>
      <w:kern w:val="0"/>
      <w:sz w:val="16"/>
    </w:rPr>
  </w:style>
  <w:style w:type="paragraph" w:styleId="ad">
    <w:name w:val="Revision"/>
    <w:hidden/>
    <w:uiPriority w:val="99"/>
    <w:semiHidden/>
    <w:rsid w:val="00496F9A"/>
    <w:pPr>
      <w:spacing w:after="0" w:line="240" w:lineRule="auto"/>
      <w:jc w:val="left"/>
    </w:pPr>
  </w:style>
  <w:style w:type="paragraph" w:styleId="ae">
    <w:name w:val="Normal (Web)"/>
    <w:basedOn w:val="a"/>
    <w:uiPriority w:val="99"/>
    <w:semiHidden/>
    <w:unhideWhenUsed/>
    <w:rsid w:val="00496F9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">
    <w:name w:val="line number"/>
    <w:basedOn w:val="a0"/>
    <w:uiPriority w:val="99"/>
    <w:semiHidden/>
    <w:unhideWhenUsed/>
    <w:rsid w:val="00496F9A"/>
  </w:style>
  <w:style w:type="character" w:styleId="af0">
    <w:name w:val="Emphasis"/>
    <w:basedOn w:val="a0"/>
    <w:uiPriority w:val="20"/>
    <w:qFormat/>
    <w:rsid w:val="00496F9A"/>
    <w:rPr>
      <w:i/>
      <w:iCs/>
    </w:rPr>
  </w:style>
  <w:style w:type="character" w:customStyle="1" w:styleId="10">
    <w:name w:val="확인되지 않은 멘션1"/>
    <w:basedOn w:val="a0"/>
    <w:uiPriority w:val="99"/>
    <w:semiHidden/>
    <w:unhideWhenUsed/>
    <w:rsid w:val="00496F9A"/>
    <w:rPr>
      <w:color w:val="605E5C"/>
      <w:shd w:val="clear" w:color="auto" w:fill="E1DFDD"/>
    </w:rPr>
  </w:style>
  <w:style w:type="paragraph" w:customStyle="1" w:styleId="Paragraph">
    <w:name w:val="Paragraph"/>
    <w:basedOn w:val="a"/>
    <w:rsid w:val="00496F9A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th-TH"/>
    </w:rPr>
  </w:style>
  <w:style w:type="paragraph" w:styleId="af1">
    <w:name w:val="No Spacing"/>
    <w:qFormat/>
    <w:rsid w:val="00496F9A"/>
    <w:pPr>
      <w:spacing w:after="0" w:line="240" w:lineRule="auto"/>
      <w:jc w:val="left"/>
    </w:pPr>
    <w:rPr>
      <w:rFonts w:ascii="Times New Roman" w:eastAsia="나눔스퀘어" w:hAnsi="Times New Roman" w:cs="Times New Roman"/>
      <w:color w:val="000000"/>
      <w:kern w:val="0"/>
      <w:sz w:val="22"/>
      <w:lang w:val="en-GB" w:eastAsia="en-US"/>
    </w:rPr>
  </w:style>
  <w:style w:type="character" w:customStyle="1" w:styleId="Char10">
    <w:name w:val="메모 텍스트 Char1"/>
    <w:basedOn w:val="a0"/>
    <w:uiPriority w:val="99"/>
    <w:semiHidden/>
    <w:rsid w:val="00496F9A"/>
    <w:rPr>
      <w:rFonts w:ascii="맑은 고딕" w:eastAsia="맑은 고딕" w:hAnsi="맑은 고딕" w:cs="Arial"/>
      <w:szCs w:val="22"/>
      <w:lang w:bidi="ar-SA"/>
    </w:rPr>
  </w:style>
  <w:style w:type="character" w:customStyle="1" w:styleId="Char11">
    <w:name w:val="머리글 Char1"/>
    <w:basedOn w:val="a0"/>
    <w:uiPriority w:val="99"/>
    <w:semiHidden/>
    <w:rsid w:val="00496F9A"/>
    <w:rPr>
      <w:rFonts w:ascii="맑은 고딕" w:eastAsia="맑은 고딕" w:hAnsi="맑은 고딕" w:cs="Arial"/>
      <w:szCs w:val="22"/>
      <w:lang w:bidi="ar-SA"/>
    </w:rPr>
  </w:style>
  <w:style w:type="character" w:customStyle="1" w:styleId="Char12">
    <w:name w:val="바닥글 Char1"/>
    <w:basedOn w:val="a0"/>
    <w:uiPriority w:val="99"/>
    <w:semiHidden/>
    <w:rsid w:val="00496F9A"/>
    <w:rPr>
      <w:rFonts w:ascii="맑은 고딕" w:eastAsia="맑은 고딕" w:hAnsi="맑은 고딕" w:cs="Arial"/>
      <w:szCs w:val="22"/>
      <w:lang w:bidi="ar-SA"/>
    </w:rPr>
  </w:style>
  <w:style w:type="character" w:customStyle="1" w:styleId="Char13">
    <w:name w:val="풍선 도움말 텍스트 Char1"/>
    <w:basedOn w:val="a0"/>
    <w:uiPriority w:val="99"/>
    <w:semiHidden/>
    <w:rsid w:val="00496F9A"/>
    <w:rPr>
      <w:rFonts w:asciiTheme="majorHAnsi" w:eastAsiaTheme="majorEastAsia" w:hAnsiTheme="majorHAnsi" w:cstheme="majorBidi"/>
      <w:sz w:val="18"/>
      <w:szCs w:val="18"/>
      <w:lang w:bidi="ar-SA"/>
    </w:rPr>
  </w:style>
  <w:style w:type="paragraph" w:customStyle="1" w:styleId="Acknowledgement">
    <w:name w:val="Acknowledgement"/>
    <w:basedOn w:val="a"/>
    <w:rsid w:val="00496F9A"/>
    <w:pPr>
      <w:widowControl/>
      <w:wordWrap/>
      <w:autoSpaceDE/>
      <w:autoSpaceDN/>
      <w:spacing w:before="120" w:after="0" w:line="240" w:lineRule="auto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th-TH"/>
    </w:rPr>
  </w:style>
  <w:style w:type="paragraph" w:customStyle="1" w:styleId="AppendixHead">
    <w:name w:val="AppendixHead"/>
    <w:basedOn w:val="a"/>
    <w:rsid w:val="00496F9A"/>
    <w:pPr>
      <w:keepNext/>
      <w:widowControl/>
      <w:wordWrap/>
      <w:autoSpaceDE/>
      <w:autoSpaceDN/>
      <w:spacing w:before="240" w:after="0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eastAsia="en-US" w:bidi="th-TH"/>
    </w:rPr>
  </w:style>
  <w:style w:type="paragraph" w:customStyle="1" w:styleId="Legend">
    <w:name w:val="Legend"/>
    <w:basedOn w:val="a"/>
    <w:rsid w:val="00496F9A"/>
    <w:pPr>
      <w:keepNext/>
      <w:widowControl/>
      <w:wordWrap/>
      <w:autoSpaceDE/>
      <w:autoSpaceDN/>
      <w:spacing w:before="240" w:after="0" w:line="240" w:lineRule="auto"/>
      <w:jc w:val="left"/>
      <w:outlineLvl w:val="0"/>
    </w:pPr>
    <w:rPr>
      <w:rFonts w:ascii="Times New Roman" w:eastAsia="Times New Roman" w:hAnsi="Times New Roman" w:cs="Times New Roman"/>
      <w:kern w:val="28"/>
      <w:sz w:val="24"/>
      <w:szCs w:val="24"/>
      <w:lang w:eastAsia="en-US" w:bidi="th-TH"/>
    </w:rPr>
  </w:style>
  <w:style w:type="paragraph" w:customStyle="1" w:styleId="Refhead">
    <w:name w:val="Ref head"/>
    <w:basedOn w:val="a"/>
    <w:rsid w:val="00496F9A"/>
    <w:pPr>
      <w:keepNext/>
      <w:widowControl/>
      <w:wordWrap/>
      <w:autoSpaceDE/>
      <w:autoSpaceDN/>
      <w:spacing w:before="120" w:after="120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eastAsia="en-US" w:bidi="th-TH"/>
    </w:rPr>
  </w:style>
  <w:style w:type="paragraph" w:customStyle="1" w:styleId="SOMContent">
    <w:name w:val="SOMContent"/>
    <w:basedOn w:val="a"/>
    <w:rsid w:val="00496F9A"/>
    <w:pPr>
      <w:widowControl/>
      <w:wordWrap/>
      <w:autoSpaceDE/>
      <w:autoSpaceDN/>
      <w:spacing w:before="120"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th-TH"/>
    </w:rPr>
  </w:style>
  <w:style w:type="paragraph" w:customStyle="1" w:styleId="SOMHead">
    <w:name w:val="SOMHead"/>
    <w:basedOn w:val="a"/>
    <w:rsid w:val="00496F9A"/>
    <w:pPr>
      <w:keepNext/>
      <w:widowControl/>
      <w:wordWrap/>
      <w:autoSpaceDE/>
      <w:autoSpaceDN/>
      <w:spacing w:before="240" w:after="0" w:line="240" w:lineRule="auto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 w:bidi="th-TH"/>
    </w:rPr>
  </w:style>
  <w:style w:type="paragraph" w:customStyle="1" w:styleId="acknowledgement0">
    <w:name w:val="acknowledgement"/>
    <w:basedOn w:val="a"/>
    <w:rsid w:val="00496F9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th-TH"/>
    </w:rPr>
  </w:style>
  <w:style w:type="paragraph" w:customStyle="1" w:styleId="SMHeading">
    <w:name w:val="SM Heading"/>
    <w:basedOn w:val="1"/>
    <w:qFormat/>
    <w:rsid w:val="00496F9A"/>
    <w:pPr>
      <w:widowControl/>
      <w:wordWrap/>
      <w:autoSpaceDE/>
      <w:autoSpaceDN/>
      <w:spacing w:before="240" w:after="60" w:line="240" w:lineRule="auto"/>
      <w:jc w:val="left"/>
    </w:pPr>
    <w:rPr>
      <w:rFonts w:ascii="Times New Roman" w:hAnsi="Times New Roman"/>
      <w:b/>
      <w:bCs/>
      <w:kern w:val="32"/>
      <w:sz w:val="24"/>
      <w:szCs w:val="24"/>
      <w:lang w:eastAsia="en-US"/>
    </w:rPr>
  </w:style>
  <w:style w:type="paragraph" w:customStyle="1" w:styleId="SMSubheading">
    <w:name w:val="SM Subheading"/>
    <w:basedOn w:val="a"/>
    <w:qFormat/>
    <w:rsid w:val="00496F9A"/>
    <w:pPr>
      <w:widowControl/>
      <w:wordWrap/>
      <w:autoSpaceDE/>
      <w:autoSpaceDN/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0"/>
      <w:u w:val="words"/>
      <w:lang w:eastAsia="en-US" w:bidi="th-TH"/>
    </w:rPr>
  </w:style>
  <w:style w:type="paragraph" w:customStyle="1" w:styleId="SMText">
    <w:name w:val="SM Text"/>
    <w:basedOn w:val="a"/>
    <w:qFormat/>
    <w:rsid w:val="00496F9A"/>
    <w:pPr>
      <w:widowControl/>
      <w:wordWrap/>
      <w:autoSpaceDE/>
      <w:autoSpaceDN/>
      <w:spacing w:after="0" w:line="240" w:lineRule="auto"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 w:bidi="th-TH"/>
    </w:rPr>
  </w:style>
  <w:style w:type="paragraph" w:customStyle="1" w:styleId="AbstractSummary">
    <w:name w:val="Abstract/Summary"/>
    <w:basedOn w:val="a"/>
    <w:rsid w:val="00496F9A"/>
    <w:pPr>
      <w:widowControl/>
      <w:wordWrap/>
      <w:autoSpaceDE/>
      <w:autoSpaceDN/>
      <w:spacing w:before="120"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th-TH"/>
    </w:rPr>
  </w:style>
  <w:style w:type="character" w:customStyle="1" w:styleId="20">
    <w:name w:val="확인되지 않은 멘션2"/>
    <w:basedOn w:val="a0"/>
    <w:uiPriority w:val="99"/>
    <w:semiHidden/>
    <w:unhideWhenUsed/>
    <w:rsid w:val="00496F9A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496F9A"/>
    <w:rPr>
      <w:color w:val="954F72" w:themeColor="followedHyperlink"/>
      <w:u w:val="single"/>
    </w:rPr>
  </w:style>
  <w:style w:type="character" w:customStyle="1" w:styleId="30">
    <w:name w:val="확인되지 않은 멘션3"/>
    <w:basedOn w:val="a0"/>
    <w:uiPriority w:val="99"/>
    <w:semiHidden/>
    <w:unhideWhenUsed/>
    <w:rsid w:val="00496F9A"/>
    <w:rPr>
      <w:color w:val="605E5C"/>
      <w:shd w:val="clear" w:color="auto" w:fill="E1DFDD"/>
    </w:rPr>
  </w:style>
  <w:style w:type="character" w:customStyle="1" w:styleId="40">
    <w:name w:val="확인되지 않은 멘션4"/>
    <w:basedOn w:val="a0"/>
    <w:uiPriority w:val="99"/>
    <w:semiHidden/>
    <w:unhideWhenUsed/>
    <w:rsid w:val="00496F9A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496F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A3A81-D3D0-4948-9FCB-03A3904F6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524</Words>
  <Characters>2993</Characters>
  <Application>Microsoft Office Word</Application>
  <DocSecurity>0</DocSecurity>
  <Lines>24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Se_Young Jeong</dc:creator>
  <cp:lastModifiedBy>김영민</cp:lastModifiedBy>
  <cp:revision>27</cp:revision>
  <dcterms:created xsi:type="dcterms:W3CDTF">2023-01-05T08:28:00Z</dcterms:created>
  <dcterms:modified xsi:type="dcterms:W3CDTF">2023-01-09T13:09:00Z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673d423928c6bd0843690aaa785d24fef9671957f8dd51ae9f0e104ac2ca016c</vt:lpwstr>
  </property>
</Properties>
</file>