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FBF639" w14:textId="77777777" w:rsidR="0056436A" w:rsidRDefault="0056436A" w:rsidP="0056436A">
      <w:pPr>
        <w:spacing w:after="120" w:line="480" w:lineRule="auto"/>
        <w:jc w:val="both"/>
        <w:rPr>
          <w:rStyle w:val="PageNumber"/>
          <w:rFonts w:ascii="Arial" w:eastAsia="Cambria" w:hAnsi="Arial" w:cs="Arial"/>
          <w:b/>
          <w:bCs/>
          <w:color w:val="000000"/>
          <w:u w:color="000000"/>
        </w:rPr>
      </w:pPr>
    </w:p>
    <w:p w14:paraId="4A2A3515" w14:textId="77777777" w:rsidR="00A75B02" w:rsidRDefault="00A75B02" w:rsidP="00A75B02">
      <w:pPr>
        <w:spacing w:after="120" w:line="480" w:lineRule="auto"/>
        <w:jc w:val="both"/>
        <w:rPr>
          <w:rStyle w:val="PageNumber"/>
          <w:rFonts w:ascii="Arial" w:eastAsia="Cambria" w:hAnsi="Arial" w:cs="Arial"/>
          <w:b/>
          <w:bCs/>
          <w:color w:val="000000"/>
          <w:u w:color="000000"/>
          <w:lang w:val="en-GB"/>
        </w:rPr>
      </w:pPr>
      <w:r>
        <w:rPr>
          <w:rStyle w:val="PageNumber"/>
          <w:rFonts w:ascii="Arial" w:eastAsia="Cambria" w:hAnsi="Arial" w:cs="Arial"/>
          <w:b/>
          <w:bCs/>
          <w:color w:val="000000"/>
          <w:u w:color="000000"/>
          <w:lang w:val="en-GB"/>
        </w:rPr>
        <w:t xml:space="preserve">Exercise as a complementary therapy for depression: a systematic review and meta-analysis of randomized controlled trials and bioinformatics exploration gene network model  </w:t>
      </w:r>
    </w:p>
    <w:p w14:paraId="181E4087" w14:textId="77777777" w:rsidR="002F34EE" w:rsidRDefault="002F34EE" w:rsidP="002F34EE">
      <w:pPr>
        <w:pStyle w:val="Corpo"/>
        <w:spacing w:after="120" w:line="480" w:lineRule="auto"/>
        <w:jc w:val="both"/>
        <w:rPr>
          <w:rFonts w:ascii="Arial" w:hAnsi="Arial" w:cs="Arial"/>
          <w:b/>
          <w:bCs/>
          <w:sz w:val="24"/>
          <w:szCs w:val="24"/>
        </w:rPr>
      </w:pPr>
    </w:p>
    <w:p w14:paraId="5509A809" w14:textId="77777777" w:rsidR="0056436A" w:rsidRDefault="0056436A" w:rsidP="002F34EE">
      <w:pPr>
        <w:pStyle w:val="Corpo"/>
        <w:spacing w:after="120" w:line="480" w:lineRule="auto"/>
        <w:jc w:val="both"/>
        <w:rPr>
          <w:rFonts w:ascii="Arial" w:hAnsi="Arial" w:cs="Arial"/>
          <w:b/>
          <w:bCs/>
          <w:sz w:val="24"/>
          <w:szCs w:val="24"/>
        </w:rPr>
      </w:pPr>
    </w:p>
    <w:p w14:paraId="5B9E2A3F" w14:textId="77777777" w:rsidR="002F34EE" w:rsidRPr="002F34EE" w:rsidRDefault="002F34EE" w:rsidP="002F34EE">
      <w:pPr>
        <w:pStyle w:val="Corpo"/>
        <w:spacing w:after="120" w:line="480" w:lineRule="auto"/>
        <w:jc w:val="both"/>
        <w:rPr>
          <w:rFonts w:ascii="Arial" w:hAnsi="Arial" w:cs="Arial"/>
          <w:b/>
          <w:bCs/>
          <w:sz w:val="24"/>
          <w:szCs w:val="24"/>
        </w:rPr>
      </w:pPr>
      <w:r w:rsidRPr="002F34EE">
        <w:rPr>
          <w:rFonts w:ascii="Arial" w:hAnsi="Arial" w:cs="Arial"/>
          <w:b/>
          <w:bCs/>
          <w:sz w:val="24"/>
          <w:szCs w:val="24"/>
        </w:rPr>
        <w:t xml:space="preserve">Appendices A </w:t>
      </w:r>
    </w:p>
    <w:p w14:paraId="5DC79D5C" w14:textId="77777777" w:rsidR="002F34EE" w:rsidRPr="002F34EE" w:rsidRDefault="002F34EE" w:rsidP="002F34EE">
      <w:pPr>
        <w:pStyle w:val="Corpo"/>
        <w:spacing w:after="120" w:line="480" w:lineRule="auto"/>
        <w:jc w:val="both"/>
        <w:rPr>
          <w:rFonts w:ascii="Arial" w:hAnsi="Arial" w:cs="Arial"/>
          <w:sz w:val="24"/>
          <w:szCs w:val="24"/>
        </w:rPr>
      </w:pPr>
      <w:r w:rsidRPr="002F34EE">
        <w:rPr>
          <w:rFonts w:ascii="Arial" w:hAnsi="Arial" w:cs="Arial"/>
          <w:sz w:val="24"/>
          <w:szCs w:val="24"/>
        </w:rPr>
        <w:t>Supplementary data</w:t>
      </w:r>
    </w:p>
    <w:p w14:paraId="4DECB088" w14:textId="77777777" w:rsidR="002F34EE" w:rsidRPr="002F34EE" w:rsidRDefault="002F34EE" w:rsidP="002F34EE">
      <w:pPr>
        <w:rPr>
          <w:rFonts w:ascii="Arial" w:hAnsi="Arial" w:cs="Arial"/>
          <w:sz w:val="24"/>
          <w:szCs w:val="24"/>
        </w:rPr>
      </w:pPr>
    </w:p>
    <w:p w14:paraId="0C3D30A5" w14:textId="74D2F9B1" w:rsidR="002F34EE" w:rsidRPr="002012A8" w:rsidRDefault="002F34EE" w:rsidP="002012A8">
      <w:pPr>
        <w:pStyle w:val="ListParagraph"/>
        <w:numPr>
          <w:ilvl w:val="1"/>
          <w:numId w:val="1"/>
        </w:numPr>
        <w:rPr>
          <w:rFonts w:ascii="Arial" w:hAnsi="Arial" w:cs="Arial"/>
          <w:sz w:val="24"/>
          <w:szCs w:val="24"/>
        </w:rPr>
      </w:pPr>
      <w:r w:rsidRPr="002F34EE">
        <w:rPr>
          <w:rFonts w:ascii="Arial" w:hAnsi="Arial" w:cs="Arial"/>
          <w:sz w:val="24"/>
          <w:szCs w:val="24"/>
        </w:rPr>
        <w:t>Subgroup analyses</w:t>
      </w:r>
      <w:r w:rsidR="002012A8">
        <w:rPr>
          <w:rFonts w:ascii="Arial" w:hAnsi="Arial" w:cs="Arial"/>
          <w:sz w:val="24"/>
          <w:szCs w:val="24"/>
        </w:rPr>
        <w:t xml:space="preserve"> - </w:t>
      </w:r>
      <w:r w:rsidR="002012A8" w:rsidRPr="002F34EE">
        <w:rPr>
          <w:rFonts w:ascii="Arial" w:hAnsi="Arial" w:cs="Arial"/>
          <w:sz w:val="24"/>
          <w:szCs w:val="24"/>
        </w:rPr>
        <w:t>Exercise type</w:t>
      </w:r>
    </w:p>
    <w:p w14:paraId="227FD840" w14:textId="77777777" w:rsidR="002F34EE" w:rsidRDefault="002F34EE" w:rsidP="002F34EE">
      <w:pPr>
        <w:pStyle w:val="ListParagraph"/>
        <w:ind w:left="360"/>
        <w:rPr>
          <w:rFonts w:ascii="Arial" w:hAnsi="Arial" w:cs="Arial"/>
          <w:sz w:val="24"/>
          <w:szCs w:val="24"/>
        </w:rPr>
      </w:pPr>
    </w:p>
    <w:p w14:paraId="638BDA6E" w14:textId="77777777" w:rsidR="002F34EE" w:rsidRPr="002F34EE" w:rsidRDefault="002F34EE" w:rsidP="002F34EE">
      <w:pPr>
        <w:rPr>
          <w:rFonts w:ascii="Arial" w:hAnsi="Arial" w:cs="Arial"/>
          <w:sz w:val="24"/>
          <w:szCs w:val="24"/>
        </w:rPr>
      </w:pPr>
      <w:r w:rsidRPr="002F34EE">
        <w:rPr>
          <w:rFonts w:ascii="Arial" w:hAnsi="Arial" w:cs="Arial"/>
          <w:noProof/>
          <w:sz w:val="24"/>
          <w:szCs w:val="24"/>
        </w:rPr>
        <w:drawing>
          <wp:inline distT="0" distB="0" distL="0" distR="0" wp14:anchorId="7F872D98" wp14:editId="7FED16AD">
            <wp:extent cx="5400040" cy="3823970"/>
            <wp:effectExtent l="0" t="0" r="0" b="5080"/>
            <wp:docPr id="2"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8349E8B-194F-4527-8984-827CBA7A4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8349E8B-194F-4527-8984-827CBA7A464B}"/>
                        </a:ext>
                      </a:extLst>
                    </pic:cNvPr>
                    <pic:cNvPicPr>
                      <a:picLocks noChangeAspect="1"/>
                    </pic:cNvPicPr>
                  </pic:nvPicPr>
                  <pic:blipFill>
                    <a:blip r:embed="rId7"/>
                    <a:stretch>
                      <a:fillRect/>
                    </a:stretch>
                  </pic:blipFill>
                  <pic:spPr>
                    <a:xfrm>
                      <a:off x="0" y="0"/>
                      <a:ext cx="5400040" cy="3823970"/>
                    </a:xfrm>
                    <a:prstGeom prst="rect">
                      <a:avLst/>
                    </a:prstGeom>
                  </pic:spPr>
                </pic:pic>
              </a:graphicData>
            </a:graphic>
          </wp:inline>
        </w:drawing>
      </w:r>
    </w:p>
    <w:p w14:paraId="074788B4" w14:textId="77777777" w:rsidR="002F34EE" w:rsidRPr="002F34EE" w:rsidRDefault="002F34EE" w:rsidP="002F34EE">
      <w:pPr>
        <w:rPr>
          <w:rFonts w:ascii="Arial" w:hAnsi="Arial" w:cs="Arial"/>
          <w:sz w:val="24"/>
          <w:szCs w:val="24"/>
        </w:rPr>
      </w:pPr>
      <w:r w:rsidRPr="002F34EE">
        <w:rPr>
          <w:rFonts w:ascii="Arial" w:hAnsi="Arial" w:cs="Arial"/>
          <w:sz w:val="24"/>
          <w:szCs w:val="24"/>
        </w:rPr>
        <w:t>Forest plot.</w:t>
      </w:r>
    </w:p>
    <w:p w14:paraId="5E541397" w14:textId="77777777" w:rsidR="002F34EE" w:rsidRPr="002F34EE" w:rsidRDefault="002F34EE" w:rsidP="002F34EE">
      <w:pPr>
        <w:rPr>
          <w:rFonts w:ascii="Arial" w:hAnsi="Arial" w:cs="Arial"/>
          <w:sz w:val="24"/>
          <w:szCs w:val="24"/>
        </w:rPr>
      </w:pPr>
      <w:r w:rsidRPr="002F34EE">
        <w:rPr>
          <w:rFonts w:ascii="Arial" w:hAnsi="Arial" w:cs="Arial"/>
          <w:noProof/>
          <w:sz w:val="24"/>
          <w:szCs w:val="24"/>
        </w:rPr>
        <w:lastRenderedPageBreak/>
        <w:drawing>
          <wp:inline distT="0" distB="0" distL="0" distR="0" wp14:anchorId="458BF1CB" wp14:editId="24C7D7D5">
            <wp:extent cx="5400040" cy="3851910"/>
            <wp:effectExtent l="0" t="0" r="0" b="0"/>
            <wp:docPr id="4" name="Imagem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74C5BD9-2F73-4294-9532-8071462849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3">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74C5BD9-2F73-4294-9532-807146284950}"/>
                        </a:ext>
                      </a:extLst>
                    </pic:cNvPr>
                    <pic:cNvPicPr>
                      <a:picLocks noChangeAspect="1"/>
                    </pic:cNvPicPr>
                  </pic:nvPicPr>
                  <pic:blipFill>
                    <a:blip r:embed="rId8"/>
                    <a:stretch>
                      <a:fillRect/>
                    </a:stretch>
                  </pic:blipFill>
                  <pic:spPr>
                    <a:xfrm>
                      <a:off x="0" y="0"/>
                      <a:ext cx="5400040" cy="3851910"/>
                    </a:xfrm>
                    <a:prstGeom prst="rect">
                      <a:avLst/>
                    </a:prstGeom>
                  </pic:spPr>
                </pic:pic>
              </a:graphicData>
            </a:graphic>
          </wp:inline>
        </w:drawing>
      </w:r>
    </w:p>
    <w:p w14:paraId="5A807C84" w14:textId="77777777" w:rsidR="003A7CC9" w:rsidRDefault="002F34EE" w:rsidP="002F34EE">
      <w:pPr>
        <w:rPr>
          <w:rFonts w:ascii="Arial" w:hAnsi="Arial" w:cs="Arial"/>
          <w:sz w:val="24"/>
          <w:szCs w:val="24"/>
        </w:rPr>
      </w:pPr>
      <w:r w:rsidRPr="002F34EE">
        <w:rPr>
          <w:rFonts w:ascii="Arial" w:hAnsi="Arial" w:cs="Arial"/>
          <w:sz w:val="24"/>
          <w:szCs w:val="24"/>
        </w:rPr>
        <w:t>Funnel plot.</w:t>
      </w:r>
    </w:p>
    <w:p w14:paraId="0E35CD0A" w14:textId="77777777" w:rsidR="002F34EE" w:rsidRDefault="002F34EE" w:rsidP="002F34EE">
      <w:pPr>
        <w:rPr>
          <w:rFonts w:ascii="Arial" w:hAnsi="Arial" w:cs="Arial"/>
          <w:sz w:val="24"/>
          <w:szCs w:val="24"/>
        </w:rPr>
      </w:pPr>
    </w:p>
    <w:p w14:paraId="4107C07D" w14:textId="2CD424C2" w:rsidR="002F34EE" w:rsidRPr="002F34EE" w:rsidRDefault="002012A8" w:rsidP="002F34EE">
      <w:pPr>
        <w:pStyle w:val="ListParagraph"/>
        <w:numPr>
          <w:ilvl w:val="1"/>
          <w:numId w:val="1"/>
        </w:numPr>
        <w:rPr>
          <w:rFonts w:ascii="Arial" w:hAnsi="Arial" w:cs="Arial"/>
          <w:sz w:val="24"/>
          <w:szCs w:val="24"/>
        </w:rPr>
      </w:pPr>
      <w:r w:rsidRPr="002F34EE">
        <w:rPr>
          <w:rFonts w:ascii="Arial" w:hAnsi="Arial" w:cs="Arial"/>
          <w:sz w:val="24"/>
          <w:szCs w:val="24"/>
        </w:rPr>
        <w:t>Subgroup analyses</w:t>
      </w:r>
      <w:r>
        <w:rPr>
          <w:rFonts w:ascii="Arial" w:hAnsi="Arial" w:cs="Arial"/>
          <w:sz w:val="24"/>
          <w:szCs w:val="24"/>
        </w:rPr>
        <w:t xml:space="preserve"> - </w:t>
      </w:r>
      <w:r w:rsidR="00ED45D9" w:rsidRPr="00ED45D9">
        <w:rPr>
          <w:rFonts w:ascii="Arial" w:hAnsi="Arial" w:cs="Arial"/>
          <w:sz w:val="24"/>
          <w:szCs w:val="24"/>
        </w:rPr>
        <w:t>Methods for intensity control</w:t>
      </w:r>
    </w:p>
    <w:p w14:paraId="61705CAA" w14:textId="77777777" w:rsidR="002F34EE" w:rsidRPr="002F34EE" w:rsidRDefault="002F34EE" w:rsidP="002F34EE">
      <w:pPr>
        <w:rPr>
          <w:rFonts w:ascii="Arial" w:hAnsi="Arial" w:cs="Arial"/>
          <w:sz w:val="24"/>
          <w:szCs w:val="24"/>
        </w:rPr>
      </w:pPr>
      <w:r w:rsidRPr="002F34EE">
        <w:rPr>
          <w:rFonts w:ascii="Arial" w:hAnsi="Arial" w:cs="Arial"/>
          <w:noProof/>
          <w:sz w:val="24"/>
          <w:szCs w:val="24"/>
        </w:rPr>
        <w:drawing>
          <wp:inline distT="0" distB="0" distL="0" distR="0" wp14:anchorId="21AFCD1D" wp14:editId="705C96FE">
            <wp:extent cx="5400040" cy="3823970"/>
            <wp:effectExtent l="0" t="0" r="0" b="5080"/>
            <wp:docPr id="1"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B352529-E560-4256-9F0D-E0A09AA070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B352529-E560-4256-9F0D-E0A09AA070FD}"/>
                        </a:ext>
                      </a:extLst>
                    </pic:cNvPr>
                    <pic:cNvPicPr>
                      <a:picLocks noChangeAspect="1"/>
                    </pic:cNvPicPr>
                  </pic:nvPicPr>
                  <pic:blipFill>
                    <a:blip r:embed="rId9"/>
                    <a:stretch>
                      <a:fillRect/>
                    </a:stretch>
                  </pic:blipFill>
                  <pic:spPr>
                    <a:xfrm>
                      <a:off x="0" y="0"/>
                      <a:ext cx="5400040" cy="3823970"/>
                    </a:xfrm>
                    <a:prstGeom prst="rect">
                      <a:avLst/>
                    </a:prstGeom>
                  </pic:spPr>
                </pic:pic>
              </a:graphicData>
            </a:graphic>
          </wp:inline>
        </w:drawing>
      </w:r>
    </w:p>
    <w:p w14:paraId="2E9FDD1F" w14:textId="77777777" w:rsidR="002F34EE" w:rsidRPr="002F34EE" w:rsidRDefault="002F34EE" w:rsidP="002F34EE">
      <w:pPr>
        <w:rPr>
          <w:rFonts w:ascii="Arial" w:hAnsi="Arial" w:cs="Arial"/>
          <w:sz w:val="24"/>
          <w:szCs w:val="24"/>
        </w:rPr>
      </w:pPr>
      <w:r w:rsidRPr="002F34EE">
        <w:rPr>
          <w:rFonts w:ascii="Arial" w:hAnsi="Arial" w:cs="Arial"/>
          <w:sz w:val="24"/>
          <w:szCs w:val="24"/>
        </w:rPr>
        <w:lastRenderedPageBreak/>
        <w:t>Forest plot.</w:t>
      </w:r>
    </w:p>
    <w:p w14:paraId="45F2AF4D" w14:textId="77777777" w:rsidR="002F34EE" w:rsidRPr="002F34EE" w:rsidRDefault="002F34EE" w:rsidP="002F34EE">
      <w:pPr>
        <w:rPr>
          <w:rFonts w:ascii="Arial" w:hAnsi="Arial" w:cs="Arial"/>
          <w:sz w:val="24"/>
          <w:szCs w:val="24"/>
        </w:rPr>
      </w:pPr>
      <w:r w:rsidRPr="002F34EE">
        <w:rPr>
          <w:rFonts w:ascii="Arial" w:hAnsi="Arial" w:cs="Arial"/>
          <w:noProof/>
          <w:sz w:val="24"/>
          <w:szCs w:val="24"/>
        </w:rPr>
        <w:drawing>
          <wp:inline distT="0" distB="0" distL="0" distR="0" wp14:anchorId="2B1976BA" wp14:editId="0AEC7924">
            <wp:extent cx="5400040" cy="3851910"/>
            <wp:effectExtent l="0" t="0" r="0" b="0"/>
            <wp:docPr id="3"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497A43E-F74F-4E9F-A486-9E743ED6E6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497A43E-F74F-4E9F-A486-9E743ED6E609}"/>
                        </a:ext>
                      </a:extLst>
                    </pic:cNvPr>
                    <pic:cNvPicPr>
                      <a:picLocks noChangeAspect="1"/>
                    </pic:cNvPicPr>
                  </pic:nvPicPr>
                  <pic:blipFill>
                    <a:blip r:embed="rId10"/>
                    <a:stretch>
                      <a:fillRect/>
                    </a:stretch>
                  </pic:blipFill>
                  <pic:spPr>
                    <a:xfrm>
                      <a:off x="0" y="0"/>
                      <a:ext cx="5400040" cy="3851910"/>
                    </a:xfrm>
                    <a:prstGeom prst="rect">
                      <a:avLst/>
                    </a:prstGeom>
                  </pic:spPr>
                </pic:pic>
              </a:graphicData>
            </a:graphic>
          </wp:inline>
        </w:drawing>
      </w:r>
      <w:r w:rsidRPr="002F34EE">
        <w:rPr>
          <w:rFonts w:ascii="Arial" w:hAnsi="Arial" w:cs="Arial"/>
          <w:sz w:val="24"/>
          <w:szCs w:val="24"/>
        </w:rPr>
        <w:t>Funnel plot.</w:t>
      </w:r>
    </w:p>
    <w:p w14:paraId="0A3BE9ED" w14:textId="77777777" w:rsidR="002F34EE" w:rsidRDefault="002F34EE" w:rsidP="002F34EE">
      <w:pPr>
        <w:rPr>
          <w:rFonts w:ascii="Arial" w:hAnsi="Arial" w:cs="Arial"/>
          <w:sz w:val="24"/>
          <w:szCs w:val="24"/>
        </w:rPr>
      </w:pPr>
    </w:p>
    <w:p w14:paraId="3789F17B" w14:textId="72AF2FFE" w:rsidR="002F34EE" w:rsidRPr="002F34EE" w:rsidRDefault="002012A8" w:rsidP="002F34EE">
      <w:pPr>
        <w:pStyle w:val="ListParagraph"/>
        <w:numPr>
          <w:ilvl w:val="1"/>
          <w:numId w:val="1"/>
        </w:numPr>
        <w:rPr>
          <w:rFonts w:ascii="Arial" w:hAnsi="Arial" w:cs="Arial"/>
          <w:sz w:val="24"/>
          <w:szCs w:val="24"/>
        </w:rPr>
      </w:pPr>
      <w:r w:rsidRPr="002F34EE">
        <w:rPr>
          <w:rFonts w:ascii="Arial" w:hAnsi="Arial" w:cs="Arial"/>
          <w:sz w:val="24"/>
          <w:szCs w:val="24"/>
        </w:rPr>
        <w:t>Subgroup analyses</w:t>
      </w:r>
      <w:r>
        <w:rPr>
          <w:rFonts w:ascii="Arial" w:hAnsi="Arial" w:cs="Arial"/>
          <w:sz w:val="24"/>
          <w:szCs w:val="24"/>
        </w:rPr>
        <w:t xml:space="preserve"> - </w:t>
      </w:r>
      <w:r w:rsidR="002F34EE" w:rsidRPr="002F34EE">
        <w:rPr>
          <w:rFonts w:ascii="Arial" w:hAnsi="Arial" w:cs="Arial"/>
          <w:sz w:val="24"/>
          <w:szCs w:val="24"/>
        </w:rPr>
        <w:t>Exercise duration per session</w:t>
      </w:r>
    </w:p>
    <w:p w14:paraId="4201C0FE" w14:textId="77777777" w:rsidR="002F34EE" w:rsidRPr="002F34EE" w:rsidRDefault="00787B25" w:rsidP="002F34EE">
      <w:pPr>
        <w:rPr>
          <w:rFonts w:ascii="Arial" w:hAnsi="Arial" w:cs="Arial"/>
          <w:sz w:val="24"/>
          <w:szCs w:val="24"/>
        </w:rPr>
      </w:pPr>
      <w:r w:rsidRPr="00787B25">
        <w:rPr>
          <w:rFonts w:ascii="Arial" w:hAnsi="Arial" w:cs="Arial"/>
          <w:noProof/>
          <w:sz w:val="24"/>
          <w:szCs w:val="24"/>
        </w:rPr>
        <w:drawing>
          <wp:inline distT="0" distB="0" distL="0" distR="0" wp14:anchorId="2CF01D11" wp14:editId="1297D77E">
            <wp:extent cx="5400040" cy="3004185"/>
            <wp:effectExtent l="0" t="0" r="0" b="5715"/>
            <wp:docPr id="5"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001313D-3232-4B85-B613-D7CBF353EF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001313D-3232-4B85-B613-D7CBF353EF08}"/>
                        </a:ext>
                      </a:extLst>
                    </pic:cNvPr>
                    <pic:cNvPicPr>
                      <a:picLocks noChangeAspect="1"/>
                    </pic:cNvPicPr>
                  </pic:nvPicPr>
                  <pic:blipFill>
                    <a:blip r:embed="rId11"/>
                    <a:stretch>
                      <a:fillRect/>
                    </a:stretch>
                  </pic:blipFill>
                  <pic:spPr>
                    <a:xfrm>
                      <a:off x="0" y="0"/>
                      <a:ext cx="5400040" cy="3004185"/>
                    </a:xfrm>
                    <a:prstGeom prst="rect">
                      <a:avLst/>
                    </a:prstGeom>
                  </pic:spPr>
                </pic:pic>
              </a:graphicData>
            </a:graphic>
          </wp:inline>
        </w:drawing>
      </w:r>
    </w:p>
    <w:p w14:paraId="5855AAC9" w14:textId="77777777" w:rsidR="002F34EE" w:rsidRPr="002F34EE" w:rsidRDefault="002F34EE" w:rsidP="002F34EE">
      <w:pPr>
        <w:rPr>
          <w:rFonts w:ascii="Arial" w:hAnsi="Arial" w:cs="Arial"/>
          <w:sz w:val="24"/>
          <w:szCs w:val="24"/>
        </w:rPr>
      </w:pPr>
      <w:r w:rsidRPr="002F34EE">
        <w:rPr>
          <w:rFonts w:ascii="Arial" w:hAnsi="Arial" w:cs="Arial"/>
          <w:sz w:val="24"/>
          <w:szCs w:val="24"/>
        </w:rPr>
        <w:t>Forest plot.</w:t>
      </w:r>
    </w:p>
    <w:p w14:paraId="6985CB0A" w14:textId="77777777" w:rsidR="002F34EE" w:rsidRPr="002F34EE" w:rsidRDefault="00787B25" w:rsidP="002F34EE">
      <w:pPr>
        <w:rPr>
          <w:rFonts w:ascii="Arial" w:hAnsi="Arial" w:cs="Arial"/>
          <w:sz w:val="24"/>
          <w:szCs w:val="24"/>
        </w:rPr>
      </w:pPr>
      <w:r w:rsidRPr="00787B25">
        <w:rPr>
          <w:rFonts w:ascii="Arial" w:hAnsi="Arial" w:cs="Arial"/>
          <w:noProof/>
          <w:sz w:val="24"/>
          <w:szCs w:val="24"/>
        </w:rPr>
        <w:lastRenderedPageBreak/>
        <w:drawing>
          <wp:inline distT="0" distB="0" distL="0" distR="0" wp14:anchorId="6632A6BB" wp14:editId="40334959">
            <wp:extent cx="5400040" cy="3851910"/>
            <wp:effectExtent l="0" t="0" r="0" b="0"/>
            <wp:docPr id="6"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6E4A07D-ECBD-488E-8992-AFC9B0650A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6E4A07D-ECBD-488E-8992-AFC9B0650AFD}"/>
                        </a:ext>
                      </a:extLst>
                    </pic:cNvPr>
                    <pic:cNvPicPr>
                      <a:picLocks noChangeAspect="1"/>
                    </pic:cNvPicPr>
                  </pic:nvPicPr>
                  <pic:blipFill>
                    <a:blip r:embed="rId12"/>
                    <a:stretch>
                      <a:fillRect/>
                    </a:stretch>
                  </pic:blipFill>
                  <pic:spPr>
                    <a:xfrm>
                      <a:off x="0" y="0"/>
                      <a:ext cx="5400040" cy="3851910"/>
                    </a:xfrm>
                    <a:prstGeom prst="rect">
                      <a:avLst/>
                    </a:prstGeom>
                  </pic:spPr>
                </pic:pic>
              </a:graphicData>
            </a:graphic>
          </wp:inline>
        </w:drawing>
      </w:r>
    </w:p>
    <w:p w14:paraId="4CCB3FA9" w14:textId="77777777" w:rsidR="002F34EE" w:rsidRPr="002F34EE" w:rsidRDefault="002F34EE" w:rsidP="002F34EE">
      <w:pPr>
        <w:rPr>
          <w:rFonts w:ascii="Arial" w:hAnsi="Arial" w:cs="Arial"/>
          <w:sz w:val="24"/>
          <w:szCs w:val="24"/>
        </w:rPr>
      </w:pPr>
      <w:r w:rsidRPr="002F34EE">
        <w:rPr>
          <w:rFonts w:ascii="Arial" w:hAnsi="Arial" w:cs="Arial"/>
          <w:sz w:val="24"/>
          <w:szCs w:val="24"/>
        </w:rPr>
        <w:t>Funnel plot.</w:t>
      </w:r>
    </w:p>
    <w:p w14:paraId="2C5607FE" w14:textId="77777777" w:rsidR="002F34EE" w:rsidRDefault="002F34EE" w:rsidP="002F34EE">
      <w:pPr>
        <w:rPr>
          <w:rFonts w:ascii="Arial" w:hAnsi="Arial" w:cs="Arial"/>
          <w:sz w:val="24"/>
          <w:szCs w:val="24"/>
        </w:rPr>
      </w:pPr>
    </w:p>
    <w:p w14:paraId="7B7D6DB1" w14:textId="45D12520" w:rsidR="002F34EE" w:rsidRPr="002F34EE" w:rsidRDefault="002012A8" w:rsidP="002F34EE">
      <w:pPr>
        <w:pStyle w:val="ListParagraph"/>
        <w:numPr>
          <w:ilvl w:val="1"/>
          <w:numId w:val="1"/>
        </w:numPr>
        <w:rPr>
          <w:rFonts w:ascii="Arial" w:hAnsi="Arial" w:cs="Arial"/>
          <w:sz w:val="24"/>
          <w:szCs w:val="24"/>
        </w:rPr>
      </w:pPr>
      <w:r w:rsidRPr="002F34EE">
        <w:rPr>
          <w:rFonts w:ascii="Arial" w:hAnsi="Arial" w:cs="Arial"/>
          <w:sz w:val="24"/>
          <w:szCs w:val="24"/>
        </w:rPr>
        <w:t>Subgroup analyses</w:t>
      </w:r>
      <w:r>
        <w:rPr>
          <w:rFonts w:ascii="Arial" w:hAnsi="Arial" w:cs="Arial"/>
          <w:sz w:val="24"/>
          <w:szCs w:val="24"/>
        </w:rPr>
        <w:t xml:space="preserve"> - </w:t>
      </w:r>
      <w:r w:rsidR="002F34EE" w:rsidRPr="002F34EE">
        <w:rPr>
          <w:rFonts w:ascii="Arial" w:hAnsi="Arial" w:cs="Arial"/>
          <w:sz w:val="24"/>
          <w:szCs w:val="24"/>
        </w:rPr>
        <w:t>Exercise frequency per week</w:t>
      </w:r>
    </w:p>
    <w:p w14:paraId="15E61803" w14:textId="77777777" w:rsidR="002F34EE" w:rsidRPr="002F34EE" w:rsidRDefault="00787B25" w:rsidP="002F34EE">
      <w:pPr>
        <w:rPr>
          <w:rFonts w:ascii="Arial" w:hAnsi="Arial" w:cs="Arial"/>
          <w:sz w:val="24"/>
          <w:szCs w:val="24"/>
        </w:rPr>
      </w:pPr>
      <w:r w:rsidRPr="00787B25">
        <w:rPr>
          <w:rFonts w:ascii="Arial" w:hAnsi="Arial" w:cs="Arial"/>
          <w:noProof/>
          <w:sz w:val="24"/>
          <w:szCs w:val="24"/>
        </w:rPr>
        <w:drawing>
          <wp:inline distT="0" distB="0" distL="0" distR="0" wp14:anchorId="0A91A703" wp14:editId="10C0E31A">
            <wp:extent cx="5400040" cy="3732530"/>
            <wp:effectExtent l="0" t="0" r="0" b="1270"/>
            <wp:docPr id="7"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4C28000-8E00-443E-AF7D-513B67E53E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4C28000-8E00-443E-AF7D-513B67E53EF4}"/>
                        </a:ext>
                      </a:extLst>
                    </pic:cNvPr>
                    <pic:cNvPicPr>
                      <a:picLocks noChangeAspect="1"/>
                    </pic:cNvPicPr>
                  </pic:nvPicPr>
                  <pic:blipFill>
                    <a:blip r:embed="rId13"/>
                    <a:stretch>
                      <a:fillRect/>
                    </a:stretch>
                  </pic:blipFill>
                  <pic:spPr>
                    <a:xfrm>
                      <a:off x="0" y="0"/>
                      <a:ext cx="5400040" cy="3732530"/>
                    </a:xfrm>
                    <a:prstGeom prst="rect">
                      <a:avLst/>
                    </a:prstGeom>
                  </pic:spPr>
                </pic:pic>
              </a:graphicData>
            </a:graphic>
          </wp:inline>
        </w:drawing>
      </w:r>
    </w:p>
    <w:p w14:paraId="3733F68B" w14:textId="77777777" w:rsidR="002F34EE" w:rsidRPr="002F34EE" w:rsidRDefault="002F34EE" w:rsidP="002F34EE">
      <w:pPr>
        <w:rPr>
          <w:rFonts w:ascii="Arial" w:hAnsi="Arial" w:cs="Arial"/>
          <w:sz w:val="24"/>
          <w:szCs w:val="24"/>
        </w:rPr>
      </w:pPr>
      <w:r w:rsidRPr="002F34EE">
        <w:rPr>
          <w:rFonts w:ascii="Arial" w:hAnsi="Arial" w:cs="Arial"/>
          <w:sz w:val="24"/>
          <w:szCs w:val="24"/>
        </w:rPr>
        <w:t>Forest plot.</w:t>
      </w:r>
    </w:p>
    <w:p w14:paraId="5F8608F6" w14:textId="77777777" w:rsidR="002F34EE" w:rsidRPr="002F34EE" w:rsidRDefault="00787B25" w:rsidP="002F34EE">
      <w:pPr>
        <w:rPr>
          <w:rFonts w:ascii="Arial" w:hAnsi="Arial" w:cs="Arial"/>
          <w:sz w:val="24"/>
          <w:szCs w:val="24"/>
        </w:rPr>
      </w:pPr>
      <w:r w:rsidRPr="00787B25">
        <w:rPr>
          <w:rFonts w:ascii="Arial" w:hAnsi="Arial" w:cs="Arial"/>
          <w:noProof/>
          <w:sz w:val="24"/>
          <w:szCs w:val="24"/>
        </w:rPr>
        <w:lastRenderedPageBreak/>
        <w:drawing>
          <wp:inline distT="0" distB="0" distL="0" distR="0" wp14:anchorId="52D51B16" wp14:editId="547CEF23">
            <wp:extent cx="5400040" cy="3851910"/>
            <wp:effectExtent l="0" t="0" r="0" b="0"/>
            <wp:docPr id="8"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292A98B-2494-4BBA-8F89-97EFF4CCCF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292A98B-2494-4BBA-8F89-97EFF4CCCF9A}"/>
                        </a:ext>
                      </a:extLst>
                    </pic:cNvPr>
                    <pic:cNvPicPr>
                      <a:picLocks noChangeAspect="1"/>
                    </pic:cNvPicPr>
                  </pic:nvPicPr>
                  <pic:blipFill>
                    <a:blip r:embed="rId14"/>
                    <a:stretch>
                      <a:fillRect/>
                    </a:stretch>
                  </pic:blipFill>
                  <pic:spPr>
                    <a:xfrm>
                      <a:off x="0" y="0"/>
                      <a:ext cx="5400040" cy="3851910"/>
                    </a:xfrm>
                    <a:prstGeom prst="rect">
                      <a:avLst/>
                    </a:prstGeom>
                  </pic:spPr>
                </pic:pic>
              </a:graphicData>
            </a:graphic>
          </wp:inline>
        </w:drawing>
      </w:r>
    </w:p>
    <w:p w14:paraId="3412B6BC" w14:textId="77777777" w:rsidR="002F34EE" w:rsidRPr="002F34EE" w:rsidRDefault="002F34EE" w:rsidP="002F34EE">
      <w:pPr>
        <w:rPr>
          <w:rFonts w:ascii="Arial" w:hAnsi="Arial" w:cs="Arial"/>
          <w:sz w:val="24"/>
          <w:szCs w:val="24"/>
        </w:rPr>
      </w:pPr>
      <w:r w:rsidRPr="002F34EE">
        <w:rPr>
          <w:rFonts w:ascii="Arial" w:hAnsi="Arial" w:cs="Arial"/>
          <w:sz w:val="24"/>
          <w:szCs w:val="24"/>
        </w:rPr>
        <w:t>Funnel plot.</w:t>
      </w:r>
    </w:p>
    <w:p w14:paraId="4CF91D51" w14:textId="77777777" w:rsidR="002F34EE" w:rsidRDefault="002F34EE" w:rsidP="002F34EE">
      <w:pPr>
        <w:rPr>
          <w:rFonts w:ascii="Arial" w:hAnsi="Arial" w:cs="Arial"/>
          <w:sz w:val="24"/>
          <w:szCs w:val="24"/>
        </w:rPr>
      </w:pPr>
    </w:p>
    <w:p w14:paraId="0BE69029" w14:textId="038A0E3A" w:rsidR="002F34EE" w:rsidRPr="002F34EE" w:rsidRDefault="002012A8" w:rsidP="00250971">
      <w:pPr>
        <w:pStyle w:val="ListParagraph"/>
        <w:numPr>
          <w:ilvl w:val="1"/>
          <w:numId w:val="1"/>
        </w:numPr>
        <w:rPr>
          <w:rFonts w:ascii="Arial" w:hAnsi="Arial" w:cs="Arial"/>
          <w:sz w:val="24"/>
          <w:szCs w:val="24"/>
        </w:rPr>
      </w:pPr>
      <w:r w:rsidRPr="002F34EE">
        <w:rPr>
          <w:rFonts w:ascii="Arial" w:hAnsi="Arial" w:cs="Arial"/>
          <w:sz w:val="24"/>
          <w:szCs w:val="24"/>
        </w:rPr>
        <w:t>Subgroup analyses</w:t>
      </w:r>
      <w:r>
        <w:rPr>
          <w:rFonts w:ascii="Arial" w:hAnsi="Arial" w:cs="Arial"/>
          <w:sz w:val="24"/>
          <w:szCs w:val="24"/>
        </w:rPr>
        <w:t xml:space="preserve"> - </w:t>
      </w:r>
      <w:r w:rsidR="002F34EE" w:rsidRPr="002F34EE">
        <w:rPr>
          <w:rFonts w:ascii="Arial" w:hAnsi="Arial" w:cs="Arial"/>
          <w:sz w:val="24"/>
          <w:szCs w:val="24"/>
        </w:rPr>
        <w:t>Intervention time</w:t>
      </w:r>
    </w:p>
    <w:p w14:paraId="27351F4E" w14:textId="77777777" w:rsidR="00787B25" w:rsidRDefault="00787B25" w:rsidP="002F34EE">
      <w:pPr>
        <w:rPr>
          <w:rFonts w:ascii="Arial" w:hAnsi="Arial" w:cs="Arial"/>
          <w:sz w:val="24"/>
          <w:szCs w:val="24"/>
        </w:rPr>
      </w:pPr>
      <w:r w:rsidRPr="00787B25">
        <w:rPr>
          <w:rFonts w:ascii="Arial" w:hAnsi="Arial" w:cs="Arial"/>
          <w:noProof/>
          <w:sz w:val="24"/>
          <w:szCs w:val="24"/>
        </w:rPr>
        <w:drawing>
          <wp:inline distT="0" distB="0" distL="0" distR="0" wp14:anchorId="57EEEAE1" wp14:editId="03B5996D">
            <wp:extent cx="5400040" cy="3186430"/>
            <wp:effectExtent l="0" t="0" r="0" b="0"/>
            <wp:docPr id="9"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DC58415-FB4F-4709-A315-56CC00C41E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DC58415-FB4F-4709-A315-56CC00C41EE3}"/>
                        </a:ext>
                      </a:extLst>
                    </pic:cNvPr>
                    <pic:cNvPicPr>
                      <a:picLocks noChangeAspect="1"/>
                    </pic:cNvPicPr>
                  </pic:nvPicPr>
                  <pic:blipFill>
                    <a:blip r:embed="rId15"/>
                    <a:stretch>
                      <a:fillRect/>
                    </a:stretch>
                  </pic:blipFill>
                  <pic:spPr>
                    <a:xfrm>
                      <a:off x="0" y="0"/>
                      <a:ext cx="5400040" cy="3186430"/>
                    </a:xfrm>
                    <a:prstGeom prst="rect">
                      <a:avLst/>
                    </a:prstGeom>
                  </pic:spPr>
                </pic:pic>
              </a:graphicData>
            </a:graphic>
          </wp:inline>
        </w:drawing>
      </w:r>
    </w:p>
    <w:p w14:paraId="3BFEC5D5" w14:textId="77777777" w:rsidR="002F34EE" w:rsidRPr="002F34EE" w:rsidRDefault="002F34EE" w:rsidP="002F34EE">
      <w:pPr>
        <w:rPr>
          <w:rFonts w:ascii="Arial" w:hAnsi="Arial" w:cs="Arial"/>
          <w:sz w:val="24"/>
          <w:szCs w:val="24"/>
        </w:rPr>
      </w:pPr>
      <w:r w:rsidRPr="002F34EE">
        <w:rPr>
          <w:rFonts w:ascii="Arial" w:hAnsi="Arial" w:cs="Arial"/>
          <w:sz w:val="24"/>
          <w:szCs w:val="24"/>
        </w:rPr>
        <w:t>Forest plot.</w:t>
      </w:r>
    </w:p>
    <w:p w14:paraId="37F855B2" w14:textId="77777777" w:rsidR="002F34EE" w:rsidRPr="002F34EE" w:rsidRDefault="00787B25" w:rsidP="002F34EE">
      <w:pPr>
        <w:rPr>
          <w:rFonts w:ascii="Arial" w:hAnsi="Arial" w:cs="Arial"/>
          <w:sz w:val="24"/>
          <w:szCs w:val="24"/>
        </w:rPr>
      </w:pPr>
      <w:r w:rsidRPr="00787B25">
        <w:rPr>
          <w:rFonts w:ascii="Arial" w:hAnsi="Arial" w:cs="Arial"/>
          <w:noProof/>
          <w:sz w:val="24"/>
          <w:szCs w:val="24"/>
        </w:rPr>
        <w:lastRenderedPageBreak/>
        <w:drawing>
          <wp:inline distT="0" distB="0" distL="0" distR="0" wp14:anchorId="68CB9C59" wp14:editId="6639F38C">
            <wp:extent cx="5400040" cy="3851910"/>
            <wp:effectExtent l="0" t="0" r="0" b="0"/>
            <wp:docPr id="10"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114FBAF-0714-494B-B923-DC68393FA8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114FBAF-0714-494B-B923-DC68393FA8B6}"/>
                        </a:ext>
                      </a:extLst>
                    </pic:cNvPr>
                    <pic:cNvPicPr>
                      <a:picLocks noChangeAspect="1"/>
                    </pic:cNvPicPr>
                  </pic:nvPicPr>
                  <pic:blipFill>
                    <a:blip r:embed="rId16"/>
                    <a:stretch>
                      <a:fillRect/>
                    </a:stretch>
                  </pic:blipFill>
                  <pic:spPr>
                    <a:xfrm>
                      <a:off x="0" y="0"/>
                      <a:ext cx="5400040" cy="3851910"/>
                    </a:xfrm>
                    <a:prstGeom prst="rect">
                      <a:avLst/>
                    </a:prstGeom>
                  </pic:spPr>
                </pic:pic>
              </a:graphicData>
            </a:graphic>
          </wp:inline>
        </w:drawing>
      </w:r>
    </w:p>
    <w:p w14:paraId="4CFC54EC" w14:textId="77777777" w:rsidR="002F34EE" w:rsidRPr="002F34EE" w:rsidRDefault="002F34EE" w:rsidP="002F34EE">
      <w:pPr>
        <w:rPr>
          <w:rFonts w:ascii="Arial" w:hAnsi="Arial" w:cs="Arial"/>
          <w:sz w:val="24"/>
          <w:szCs w:val="24"/>
        </w:rPr>
      </w:pPr>
      <w:r w:rsidRPr="002F34EE">
        <w:rPr>
          <w:rFonts w:ascii="Arial" w:hAnsi="Arial" w:cs="Arial"/>
          <w:sz w:val="24"/>
          <w:szCs w:val="24"/>
        </w:rPr>
        <w:t>Funnel plot.</w:t>
      </w:r>
    </w:p>
    <w:p w14:paraId="0752B19D" w14:textId="77777777" w:rsidR="002F34EE" w:rsidRDefault="002F34EE" w:rsidP="002F34EE">
      <w:pPr>
        <w:rPr>
          <w:rFonts w:ascii="Arial" w:hAnsi="Arial" w:cs="Arial"/>
          <w:sz w:val="24"/>
          <w:szCs w:val="24"/>
        </w:rPr>
      </w:pPr>
    </w:p>
    <w:p w14:paraId="0A747947" w14:textId="62507320" w:rsidR="002F34EE" w:rsidRDefault="002012A8" w:rsidP="002F34EE">
      <w:pPr>
        <w:pStyle w:val="ListParagraph"/>
        <w:numPr>
          <w:ilvl w:val="1"/>
          <w:numId w:val="1"/>
        </w:numPr>
        <w:rPr>
          <w:rFonts w:ascii="Arial" w:hAnsi="Arial" w:cs="Arial"/>
          <w:sz w:val="24"/>
          <w:szCs w:val="24"/>
        </w:rPr>
      </w:pPr>
      <w:r w:rsidRPr="002F34EE">
        <w:rPr>
          <w:rFonts w:ascii="Arial" w:hAnsi="Arial" w:cs="Arial"/>
          <w:sz w:val="24"/>
          <w:szCs w:val="24"/>
        </w:rPr>
        <w:t>Subgroup analyses</w:t>
      </w:r>
      <w:r>
        <w:rPr>
          <w:rFonts w:ascii="Arial" w:hAnsi="Arial" w:cs="Arial"/>
          <w:sz w:val="24"/>
          <w:szCs w:val="24"/>
        </w:rPr>
        <w:t xml:space="preserve"> - </w:t>
      </w:r>
      <w:r w:rsidR="002F34EE" w:rsidRPr="002F34EE">
        <w:rPr>
          <w:rFonts w:ascii="Arial" w:hAnsi="Arial" w:cs="Arial"/>
          <w:sz w:val="24"/>
          <w:szCs w:val="24"/>
        </w:rPr>
        <w:t>Intervention adherence</w:t>
      </w:r>
    </w:p>
    <w:p w14:paraId="315D56D6" w14:textId="77777777" w:rsidR="002F34EE" w:rsidRPr="002F34EE" w:rsidRDefault="00787B25" w:rsidP="002F34EE">
      <w:pPr>
        <w:rPr>
          <w:rFonts w:ascii="Arial" w:hAnsi="Arial" w:cs="Arial"/>
          <w:sz w:val="24"/>
          <w:szCs w:val="24"/>
        </w:rPr>
      </w:pPr>
      <w:r w:rsidRPr="00787B25">
        <w:rPr>
          <w:rFonts w:ascii="Arial" w:hAnsi="Arial" w:cs="Arial"/>
          <w:noProof/>
          <w:sz w:val="24"/>
          <w:szCs w:val="24"/>
        </w:rPr>
        <w:drawing>
          <wp:inline distT="0" distB="0" distL="0" distR="0" wp14:anchorId="58412D4E" wp14:editId="5773F54E">
            <wp:extent cx="5400040" cy="2852420"/>
            <wp:effectExtent l="0" t="0" r="0" b="5080"/>
            <wp:docPr id="11"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7A8882B-064C-4F32-8C9B-082F23FCD6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7A8882B-064C-4F32-8C9B-082F23FCD6D8}"/>
                        </a:ext>
                      </a:extLst>
                    </pic:cNvPr>
                    <pic:cNvPicPr>
                      <a:picLocks noChangeAspect="1"/>
                    </pic:cNvPicPr>
                  </pic:nvPicPr>
                  <pic:blipFill>
                    <a:blip r:embed="rId17"/>
                    <a:stretch>
                      <a:fillRect/>
                    </a:stretch>
                  </pic:blipFill>
                  <pic:spPr>
                    <a:xfrm>
                      <a:off x="0" y="0"/>
                      <a:ext cx="5400040" cy="2852420"/>
                    </a:xfrm>
                    <a:prstGeom prst="rect">
                      <a:avLst/>
                    </a:prstGeom>
                  </pic:spPr>
                </pic:pic>
              </a:graphicData>
            </a:graphic>
          </wp:inline>
        </w:drawing>
      </w:r>
    </w:p>
    <w:p w14:paraId="64D91280" w14:textId="77777777" w:rsidR="002F34EE" w:rsidRPr="002F34EE" w:rsidRDefault="002F34EE" w:rsidP="002F34EE">
      <w:pPr>
        <w:rPr>
          <w:rFonts w:ascii="Arial" w:hAnsi="Arial" w:cs="Arial"/>
          <w:sz w:val="24"/>
          <w:szCs w:val="24"/>
        </w:rPr>
      </w:pPr>
      <w:r w:rsidRPr="002F34EE">
        <w:rPr>
          <w:rFonts w:ascii="Arial" w:hAnsi="Arial" w:cs="Arial"/>
          <w:sz w:val="24"/>
          <w:szCs w:val="24"/>
        </w:rPr>
        <w:t>Forest plot.</w:t>
      </w:r>
    </w:p>
    <w:p w14:paraId="76A7B2A1" w14:textId="77777777" w:rsidR="002F34EE" w:rsidRPr="002F34EE" w:rsidRDefault="00787B25" w:rsidP="002F34EE">
      <w:pPr>
        <w:rPr>
          <w:rFonts w:ascii="Arial" w:hAnsi="Arial" w:cs="Arial"/>
          <w:sz w:val="24"/>
          <w:szCs w:val="24"/>
        </w:rPr>
      </w:pPr>
      <w:r w:rsidRPr="00787B25">
        <w:rPr>
          <w:rFonts w:ascii="Arial" w:hAnsi="Arial" w:cs="Arial"/>
          <w:noProof/>
          <w:sz w:val="24"/>
          <w:szCs w:val="24"/>
        </w:rPr>
        <w:lastRenderedPageBreak/>
        <w:drawing>
          <wp:inline distT="0" distB="0" distL="0" distR="0" wp14:anchorId="1696A7BA" wp14:editId="2CAD3DBF">
            <wp:extent cx="5400040" cy="3851910"/>
            <wp:effectExtent l="0" t="0" r="0" b="0"/>
            <wp:docPr id="12"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734598E-EFFA-4B0C-B4EC-869729563C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734598E-EFFA-4B0C-B4EC-869729563C3D}"/>
                        </a:ext>
                      </a:extLst>
                    </pic:cNvPr>
                    <pic:cNvPicPr>
                      <a:picLocks noChangeAspect="1"/>
                    </pic:cNvPicPr>
                  </pic:nvPicPr>
                  <pic:blipFill>
                    <a:blip r:embed="rId18"/>
                    <a:stretch>
                      <a:fillRect/>
                    </a:stretch>
                  </pic:blipFill>
                  <pic:spPr>
                    <a:xfrm>
                      <a:off x="0" y="0"/>
                      <a:ext cx="5400040" cy="3851910"/>
                    </a:xfrm>
                    <a:prstGeom prst="rect">
                      <a:avLst/>
                    </a:prstGeom>
                  </pic:spPr>
                </pic:pic>
              </a:graphicData>
            </a:graphic>
          </wp:inline>
        </w:drawing>
      </w:r>
    </w:p>
    <w:p w14:paraId="1A7CCD8A" w14:textId="77777777" w:rsidR="002F34EE" w:rsidRPr="002F34EE" w:rsidRDefault="002F34EE" w:rsidP="002F34EE">
      <w:pPr>
        <w:rPr>
          <w:rFonts w:ascii="Arial" w:hAnsi="Arial" w:cs="Arial"/>
          <w:sz w:val="24"/>
          <w:szCs w:val="24"/>
        </w:rPr>
      </w:pPr>
      <w:r w:rsidRPr="002F34EE">
        <w:rPr>
          <w:rFonts w:ascii="Arial" w:hAnsi="Arial" w:cs="Arial"/>
          <w:sz w:val="24"/>
          <w:szCs w:val="24"/>
        </w:rPr>
        <w:t>Funnel plot.</w:t>
      </w:r>
    </w:p>
    <w:p w14:paraId="40E5F522" w14:textId="77777777" w:rsidR="002F34EE" w:rsidRDefault="002F34EE" w:rsidP="002F34EE">
      <w:pPr>
        <w:rPr>
          <w:rFonts w:ascii="Arial" w:hAnsi="Arial" w:cs="Arial"/>
          <w:sz w:val="24"/>
          <w:szCs w:val="24"/>
        </w:rPr>
      </w:pPr>
    </w:p>
    <w:p w14:paraId="50F9F690" w14:textId="435D8B56" w:rsidR="002F34EE" w:rsidRDefault="002012A8" w:rsidP="002F34EE">
      <w:pPr>
        <w:pStyle w:val="ListParagraph"/>
        <w:numPr>
          <w:ilvl w:val="1"/>
          <w:numId w:val="1"/>
        </w:numPr>
        <w:rPr>
          <w:rFonts w:ascii="Arial" w:hAnsi="Arial" w:cs="Arial"/>
          <w:sz w:val="24"/>
          <w:szCs w:val="24"/>
        </w:rPr>
      </w:pPr>
      <w:r w:rsidRPr="002F34EE">
        <w:rPr>
          <w:rFonts w:ascii="Arial" w:hAnsi="Arial" w:cs="Arial"/>
          <w:sz w:val="24"/>
          <w:szCs w:val="24"/>
        </w:rPr>
        <w:t>Subgroup analyses</w:t>
      </w:r>
      <w:r>
        <w:rPr>
          <w:rFonts w:ascii="Arial" w:hAnsi="Arial" w:cs="Arial"/>
          <w:sz w:val="24"/>
          <w:szCs w:val="24"/>
        </w:rPr>
        <w:t xml:space="preserve"> - </w:t>
      </w:r>
      <w:r w:rsidR="002F34EE" w:rsidRPr="002F34EE">
        <w:rPr>
          <w:rFonts w:ascii="Arial" w:hAnsi="Arial" w:cs="Arial"/>
          <w:sz w:val="24"/>
          <w:szCs w:val="24"/>
        </w:rPr>
        <w:t>Intervention on age-range</w:t>
      </w:r>
    </w:p>
    <w:p w14:paraId="2074CAA8" w14:textId="77777777" w:rsidR="002F34EE" w:rsidRPr="002F34EE" w:rsidRDefault="00787B25" w:rsidP="002F34EE">
      <w:pPr>
        <w:rPr>
          <w:rFonts w:ascii="Arial" w:hAnsi="Arial" w:cs="Arial"/>
          <w:sz w:val="24"/>
          <w:szCs w:val="24"/>
        </w:rPr>
      </w:pPr>
      <w:r w:rsidRPr="00787B25">
        <w:rPr>
          <w:rFonts w:ascii="Arial" w:hAnsi="Arial" w:cs="Arial"/>
          <w:noProof/>
          <w:sz w:val="24"/>
          <w:szCs w:val="24"/>
        </w:rPr>
        <w:drawing>
          <wp:inline distT="0" distB="0" distL="0" distR="0" wp14:anchorId="0D26A48D" wp14:editId="1E8378BC">
            <wp:extent cx="5400040" cy="3641725"/>
            <wp:effectExtent l="0" t="0" r="0" b="0"/>
            <wp:docPr id="13"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7749043-F261-4EB9-9E76-E03A19690F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7749043-F261-4EB9-9E76-E03A19690FFF}"/>
                        </a:ext>
                      </a:extLst>
                    </pic:cNvPr>
                    <pic:cNvPicPr>
                      <a:picLocks noChangeAspect="1"/>
                    </pic:cNvPicPr>
                  </pic:nvPicPr>
                  <pic:blipFill>
                    <a:blip r:embed="rId19"/>
                    <a:stretch>
                      <a:fillRect/>
                    </a:stretch>
                  </pic:blipFill>
                  <pic:spPr>
                    <a:xfrm>
                      <a:off x="0" y="0"/>
                      <a:ext cx="5400040" cy="3641725"/>
                    </a:xfrm>
                    <a:prstGeom prst="rect">
                      <a:avLst/>
                    </a:prstGeom>
                  </pic:spPr>
                </pic:pic>
              </a:graphicData>
            </a:graphic>
          </wp:inline>
        </w:drawing>
      </w:r>
    </w:p>
    <w:p w14:paraId="3B8F486D" w14:textId="77777777" w:rsidR="002F34EE" w:rsidRPr="002F34EE" w:rsidRDefault="002F34EE" w:rsidP="002F34EE">
      <w:pPr>
        <w:rPr>
          <w:rFonts w:ascii="Arial" w:hAnsi="Arial" w:cs="Arial"/>
          <w:sz w:val="24"/>
          <w:szCs w:val="24"/>
        </w:rPr>
      </w:pPr>
      <w:r w:rsidRPr="002F34EE">
        <w:rPr>
          <w:rFonts w:ascii="Arial" w:hAnsi="Arial" w:cs="Arial"/>
          <w:sz w:val="24"/>
          <w:szCs w:val="24"/>
        </w:rPr>
        <w:t>Forest plot.</w:t>
      </w:r>
    </w:p>
    <w:p w14:paraId="02DA5CB0" w14:textId="77777777" w:rsidR="002F34EE" w:rsidRPr="002F34EE" w:rsidRDefault="00787B25" w:rsidP="002F34EE">
      <w:pPr>
        <w:rPr>
          <w:rFonts w:ascii="Arial" w:hAnsi="Arial" w:cs="Arial"/>
          <w:sz w:val="24"/>
          <w:szCs w:val="24"/>
        </w:rPr>
      </w:pPr>
      <w:r w:rsidRPr="00787B25">
        <w:rPr>
          <w:rFonts w:ascii="Arial" w:hAnsi="Arial" w:cs="Arial"/>
          <w:noProof/>
          <w:sz w:val="24"/>
          <w:szCs w:val="24"/>
        </w:rPr>
        <w:lastRenderedPageBreak/>
        <w:drawing>
          <wp:inline distT="0" distB="0" distL="0" distR="0" wp14:anchorId="34BB9106" wp14:editId="1AB76D05">
            <wp:extent cx="5400040" cy="3851910"/>
            <wp:effectExtent l="0" t="0" r="0" b="0"/>
            <wp:docPr id="14"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836E1D4-FFDF-4676-BD2E-ED6E8C3231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836E1D4-FFDF-4676-BD2E-ED6E8C3231C9}"/>
                        </a:ext>
                      </a:extLst>
                    </pic:cNvPr>
                    <pic:cNvPicPr>
                      <a:picLocks noChangeAspect="1"/>
                    </pic:cNvPicPr>
                  </pic:nvPicPr>
                  <pic:blipFill>
                    <a:blip r:embed="rId20"/>
                    <a:stretch>
                      <a:fillRect/>
                    </a:stretch>
                  </pic:blipFill>
                  <pic:spPr>
                    <a:xfrm>
                      <a:off x="0" y="0"/>
                      <a:ext cx="5400040" cy="3851910"/>
                    </a:xfrm>
                    <a:prstGeom prst="rect">
                      <a:avLst/>
                    </a:prstGeom>
                  </pic:spPr>
                </pic:pic>
              </a:graphicData>
            </a:graphic>
          </wp:inline>
        </w:drawing>
      </w:r>
    </w:p>
    <w:p w14:paraId="0E226C4F" w14:textId="77777777" w:rsidR="002F34EE" w:rsidRPr="002F34EE" w:rsidRDefault="002F34EE" w:rsidP="002F34EE">
      <w:pPr>
        <w:rPr>
          <w:rFonts w:ascii="Arial" w:hAnsi="Arial" w:cs="Arial"/>
          <w:sz w:val="24"/>
          <w:szCs w:val="24"/>
        </w:rPr>
      </w:pPr>
      <w:r w:rsidRPr="002F34EE">
        <w:rPr>
          <w:rFonts w:ascii="Arial" w:hAnsi="Arial" w:cs="Arial"/>
          <w:sz w:val="24"/>
          <w:szCs w:val="24"/>
        </w:rPr>
        <w:t>Funnel plot.</w:t>
      </w:r>
    </w:p>
    <w:p w14:paraId="59A1D829" w14:textId="77777777" w:rsidR="002F34EE" w:rsidRDefault="002F34EE" w:rsidP="002F34EE">
      <w:pPr>
        <w:rPr>
          <w:rFonts w:ascii="Arial" w:hAnsi="Arial" w:cs="Arial"/>
          <w:sz w:val="24"/>
          <w:szCs w:val="24"/>
        </w:rPr>
      </w:pPr>
    </w:p>
    <w:p w14:paraId="30EE75FC" w14:textId="76B72D9E" w:rsidR="002F34EE" w:rsidRDefault="002012A8" w:rsidP="002F34EE">
      <w:pPr>
        <w:pStyle w:val="ListParagraph"/>
        <w:numPr>
          <w:ilvl w:val="1"/>
          <w:numId w:val="1"/>
        </w:numPr>
        <w:rPr>
          <w:rFonts w:ascii="Arial" w:hAnsi="Arial" w:cs="Arial"/>
          <w:sz w:val="24"/>
          <w:szCs w:val="24"/>
        </w:rPr>
      </w:pPr>
      <w:r w:rsidRPr="002F34EE">
        <w:rPr>
          <w:rFonts w:ascii="Arial" w:hAnsi="Arial" w:cs="Arial"/>
          <w:sz w:val="24"/>
          <w:szCs w:val="24"/>
        </w:rPr>
        <w:t>Subgroup analyses</w:t>
      </w:r>
      <w:r>
        <w:rPr>
          <w:rFonts w:ascii="Arial" w:hAnsi="Arial" w:cs="Arial"/>
          <w:sz w:val="24"/>
          <w:szCs w:val="24"/>
        </w:rPr>
        <w:t xml:space="preserve"> - </w:t>
      </w:r>
      <w:r w:rsidR="002F34EE" w:rsidRPr="002F34EE">
        <w:rPr>
          <w:rFonts w:ascii="Arial" w:hAnsi="Arial" w:cs="Arial"/>
          <w:sz w:val="24"/>
          <w:szCs w:val="24"/>
        </w:rPr>
        <w:t>Control group characteristics</w:t>
      </w:r>
    </w:p>
    <w:p w14:paraId="47311D43" w14:textId="77777777" w:rsidR="002F34EE" w:rsidRPr="002F34EE" w:rsidRDefault="00787B25" w:rsidP="002F34EE">
      <w:pPr>
        <w:rPr>
          <w:rFonts w:ascii="Arial" w:hAnsi="Arial" w:cs="Arial"/>
          <w:sz w:val="24"/>
          <w:szCs w:val="24"/>
        </w:rPr>
      </w:pPr>
      <w:r w:rsidRPr="00787B25">
        <w:rPr>
          <w:rFonts w:ascii="Arial" w:hAnsi="Arial" w:cs="Arial"/>
          <w:noProof/>
          <w:sz w:val="24"/>
          <w:szCs w:val="24"/>
        </w:rPr>
        <w:drawing>
          <wp:inline distT="0" distB="0" distL="0" distR="0" wp14:anchorId="09DE2A7E" wp14:editId="2B10D6CD">
            <wp:extent cx="5400040" cy="3823970"/>
            <wp:effectExtent l="0" t="0" r="0" b="5080"/>
            <wp:docPr id="15"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6B16891-6F49-41A0-9AC8-970267D597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6B16891-6F49-41A0-9AC8-970267D5976A}"/>
                        </a:ext>
                      </a:extLst>
                    </pic:cNvPr>
                    <pic:cNvPicPr>
                      <a:picLocks noChangeAspect="1"/>
                    </pic:cNvPicPr>
                  </pic:nvPicPr>
                  <pic:blipFill>
                    <a:blip r:embed="rId21"/>
                    <a:stretch>
                      <a:fillRect/>
                    </a:stretch>
                  </pic:blipFill>
                  <pic:spPr>
                    <a:xfrm>
                      <a:off x="0" y="0"/>
                      <a:ext cx="5400040" cy="3823970"/>
                    </a:xfrm>
                    <a:prstGeom prst="rect">
                      <a:avLst/>
                    </a:prstGeom>
                  </pic:spPr>
                </pic:pic>
              </a:graphicData>
            </a:graphic>
          </wp:inline>
        </w:drawing>
      </w:r>
    </w:p>
    <w:p w14:paraId="423C6F94" w14:textId="77777777" w:rsidR="002F34EE" w:rsidRDefault="002F34EE" w:rsidP="002F34EE">
      <w:pPr>
        <w:rPr>
          <w:rFonts w:ascii="Arial" w:hAnsi="Arial" w:cs="Arial"/>
          <w:sz w:val="24"/>
          <w:szCs w:val="24"/>
        </w:rPr>
      </w:pPr>
      <w:r w:rsidRPr="002F34EE">
        <w:rPr>
          <w:rFonts w:ascii="Arial" w:hAnsi="Arial" w:cs="Arial"/>
          <w:sz w:val="24"/>
          <w:szCs w:val="24"/>
        </w:rPr>
        <w:lastRenderedPageBreak/>
        <w:t>Forest plot.</w:t>
      </w:r>
    </w:p>
    <w:p w14:paraId="23914B3F" w14:textId="77777777" w:rsidR="00787B25" w:rsidRPr="002F34EE" w:rsidRDefault="00787B25" w:rsidP="002F34EE">
      <w:pPr>
        <w:rPr>
          <w:rFonts w:ascii="Arial" w:hAnsi="Arial" w:cs="Arial"/>
          <w:sz w:val="24"/>
          <w:szCs w:val="24"/>
        </w:rPr>
      </w:pPr>
    </w:p>
    <w:p w14:paraId="1800787F" w14:textId="77777777" w:rsidR="002F34EE" w:rsidRPr="002F34EE" w:rsidRDefault="00787B25" w:rsidP="002F34EE">
      <w:pPr>
        <w:rPr>
          <w:rFonts w:ascii="Arial" w:hAnsi="Arial" w:cs="Arial"/>
          <w:sz w:val="24"/>
          <w:szCs w:val="24"/>
        </w:rPr>
      </w:pPr>
      <w:r w:rsidRPr="00787B25">
        <w:rPr>
          <w:rFonts w:ascii="Arial" w:hAnsi="Arial" w:cs="Arial"/>
          <w:noProof/>
          <w:sz w:val="24"/>
          <w:szCs w:val="24"/>
        </w:rPr>
        <w:drawing>
          <wp:inline distT="0" distB="0" distL="0" distR="0" wp14:anchorId="400D44B3" wp14:editId="581152C7">
            <wp:extent cx="5400040" cy="3996055"/>
            <wp:effectExtent l="0" t="0" r="0" b="4445"/>
            <wp:docPr id="16" name="Image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5275060-F0EC-4F37-8F51-7BFD9C4C43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5275060-F0EC-4F37-8F51-7BFD9C4C4316}"/>
                        </a:ext>
                      </a:extLst>
                    </pic:cNvPr>
                    <pic:cNvPicPr>
                      <a:picLocks noChangeAspect="1"/>
                    </pic:cNvPicPr>
                  </pic:nvPicPr>
                  <pic:blipFill>
                    <a:blip r:embed="rId22"/>
                    <a:stretch>
                      <a:fillRect/>
                    </a:stretch>
                  </pic:blipFill>
                  <pic:spPr>
                    <a:xfrm>
                      <a:off x="0" y="0"/>
                      <a:ext cx="5400040" cy="3996055"/>
                    </a:xfrm>
                    <a:prstGeom prst="rect">
                      <a:avLst/>
                    </a:prstGeom>
                  </pic:spPr>
                </pic:pic>
              </a:graphicData>
            </a:graphic>
          </wp:inline>
        </w:drawing>
      </w:r>
    </w:p>
    <w:p w14:paraId="651B53FC" w14:textId="77777777" w:rsidR="002F34EE" w:rsidRPr="002F34EE" w:rsidRDefault="002F34EE" w:rsidP="002F34EE">
      <w:pPr>
        <w:rPr>
          <w:rFonts w:ascii="Arial" w:hAnsi="Arial" w:cs="Arial"/>
          <w:sz w:val="24"/>
          <w:szCs w:val="24"/>
        </w:rPr>
      </w:pPr>
      <w:r w:rsidRPr="002F34EE">
        <w:rPr>
          <w:rFonts w:ascii="Arial" w:hAnsi="Arial" w:cs="Arial"/>
          <w:sz w:val="24"/>
          <w:szCs w:val="24"/>
        </w:rPr>
        <w:t>Funnel plot.</w:t>
      </w:r>
    </w:p>
    <w:p w14:paraId="6471DF0F" w14:textId="77777777" w:rsidR="002F34EE" w:rsidRDefault="002F34EE" w:rsidP="002F34EE">
      <w:pPr>
        <w:rPr>
          <w:rFonts w:ascii="Arial" w:hAnsi="Arial" w:cs="Arial"/>
          <w:sz w:val="24"/>
          <w:szCs w:val="24"/>
        </w:rPr>
      </w:pPr>
    </w:p>
    <w:p w14:paraId="29BDFE63" w14:textId="77777777" w:rsidR="00CB41CF" w:rsidRDefault="00CB41CF" w:rsidP="002F34EE">
      <w:pPr>
        <w:rPr>
          <w:rFonts w:ascii="Arial" w:hAnsi="Arial" w:cs="Arial"/>
          <w:sz w:val="24"/>
          <w:szCs w:val="24"/>
        </w:rPr>
      </w:pPr>
    </w:p>
    <w:p w14:paraId="62B22706" w14:textId="77777777" w:rsidR="00CB41CF" w:rsidRDefault="00CB41CF">
      <w:pPr>
        <w:rPr>
          <w:rFonts w:ascii="Arial" w:hAnsi="Arial" w:cs="Arial"/>
          <w:sz w:val="24"/>
          <w:szCs w:val="24"/>
        </w:rPr>
        <w:sectPr w:rsidR="00CB41CF" w:rsidSect="00EF7D54">
          <w:pgSz w:w="11906" w:h="16838"/>
          <w:pgMar w:top="1417" w:right="1701" w:bottom="1417" w:left="1701" w:header="708" w:footer="708" w:gutter="0"/>
          <w:cols w:space="708"/>
          <w:docGrid w:linePitch="360"/>
        </w:sectPr>
      </w:pPr>
      <w:r>
        <w:rPr>
          <w:rFonts w:ascii="Arial" w:hAnsi="Arial" w:cs="Arial"/>
          <w:sz w:val="24"/>
          <w:szCs w:val="24"/>
        </w:rPr>
        <w:br w:type="page"/>
      </w:r>
    </w:p>
    <w:p w14:paraId="5C5807C2" w14:textId="77777777" w:rsidR="00CB41CF" w:rsidRPr="009F1A55" w:rsidRDefault="00CB41CF" w:rsidP="00CB41CF">
      <w:pPr>
        <w:ind w:firstLineChars="50" w:firstLine="130"/>
        <w:rPr>
          <w:rFonts w:ascii="Times New Roman" w:eastAsia="SimSun" w:hAnsi="Times New Roman" w:cs="Times New Roman"/>
          <w:b/>
          <w:sz w:val="24"/>
          <w:szCs w:val="21"/>
        </w:rPr>
      </w:pPr>
      <w:bookmarkStart w:id="0" w:name="OLE_LINK1"/>
      <w:bookmarkStart w:id="1" w:name="_Hlk3233103"/>
      <w:bookmarkStart w:id="2" w:name="OLE_LINK5"/>
      <w:bookmarkStart w:id="3" w:name="_Hlk5975611"/>
      <w:r>
        <w:rPr>
          <w:rFonts w:ascii="Times New Roman" w:eastAsia="SimSun" w:hAnsi="Times New Roman" w:cs="Times New Roman"/>
          <w:b/>
          <w:sz w:val="24"/>
          <w:szCs w:val="21"/>
        </w:rPr>
        <w:lastRenderedPageBreak/>
        <w:t>Additional file 1</w:t>
      </w:r>
    </w:p>
    <w:bookmarkEnd w:id="0"/>
    <w:p w14:paraId="382E8A03" w14:textId="77777777" w:rsidR="00CB41CF" w:rsidRPr="009F1A55" w:rsidRDefault="00CB41CF" w:rsidP="00CB41CF">
      <w:pPr>
        <w:rPr>
          <w:rFonts w:ascii="Times New Roman" w:eastAsia="SimSun" w:hAnsi="Times New Roman" w:cs="Times New Roman"/>
          <w:sz w:val="24"/>
          <w:szCs w:val="21"/>
        </w:rPr>
      </w:pPr>
      <w:r w:rsidRPr="009F1A55">
        <w:rPr>
          <w:rFonts w:ascii="Times New Roman" w:eastAsia="SimSun" w:hAnsi="Times New Roman" w:cs="Times New Roman"/>
          <w:sz w:val="24"/>
          <w:szCs w:val="21"/>
        </w:rPr>
        <w:t>Table S1. PRISMA Checklist</w:t>
      </w:r>
    </w:p>
    <w:p w14:paraId="6C715FDE" w14:textId="77777777" w:rsidR="00CB41CF" w:rsidRDefault="00CB41CF" w:rsidP="00CB41CF">
      <w:r w:rsidRPr="009F1A55">
        <w:rPr>
          <w:rFonts w:ascii="Times New Roman" w:eastAsia="SimSun" w:hAnsi="Times New Roman" w:cs="Times New Roman"/>
          <w:sz w:val="24"/>
          <w:szCs w:val="21"/>
        </w:rPr>
        <w:t xml:space="preserve">Table S2. </w:t>
      </w:r>
      <w:r w:rsidRPr="005C0A11">
        <w:t>PRISMA 2009 Flow Diagram</w:t>
      </w:r>
    </w:p>
    <w:p w14:paraId="5477AC20" w14:textId="77777777" w:rsidR="00CB41CF" w:rsidRPr="009F1A55" w:rsidRDefault="00CB41CF" w:rsidP="00CB41CF">
      <w:pPr>
        <w:ind w:firstLineChars="177" w:firstLine="425"/>
        <w:rPr>
          <w:rFonts w:ascii="Times New Roman" w:eastAsia="SimSun" w:hAnsi="Times New Roman" w:cs="Times New Roman"/>
          <w:sz w:val="24"/>
          <w:szCs w:val="21"/>
        </w:rPr>
      </w:pPr>
    </w:p>
    <w:bookmarkEnd w:id="1"/>
    <w:bookmarkEnd w:id="2"/>
    <w:bookmarkEnd w:id="3"/>
    <w:p w14:paraId="0E1337CC" w14:textId="77777777" w:rsidR="00CB41CF" w:rsidRPr="009F1A55" w:rsidRDefault="00CB41CF" w:rsidP="00CB41CF">
      <w:pPr>
        <w:ind w:firstLineChars="400" w:firstLine="960"/>
        <w:rPr>
          <w:rFonts w:ascii="Times New Roman" w:eastAsia="SimSun" w:hAnsi="Times New Roman" w:cs="Times New Roman"/>
          <w:sz w:val="24"/>
          <w:szCs w:val="21"/>
        </w:rPr>
      </w:pPr>
    </w:p>
    <w:p w14:paraId="12503D5E" w14:textId="77777777" w:rsidR="00CB41CF" w:rsidRPr="009F1A55" w:rsidRDefault="00CB41CF" w:rsidP="00CB41CF">
      <w:pPr>
        <w:rPr>
          <w:rFonts w:ascii="Times New Roman" w:eastAsia="SimSun" w:hAnsi="Times New Roman" w:cs="Times New Roman"/>
          <w:b/>
          <w:szCs w:val="21"/>
        </w:rPr>
      </w:pPr>
    </w:p>
    <w:p w14:paraId="2B4EF1BA" w14:textId="77777777" w:rsidR="00CB41CF" w:rsidRPr="009F1A55" w:rsidRDefault="00CB41CF" w:rsidP="00CB41CF">
      <w:pPr>
        <w:ind w:leftChars="-203" w:left="32" w:hangingChars="201" w:hanging="479"/>
        <w:rPr>
          <w:rFonts w:ascii="Times New Roman" w:eastAsia="SimSun" w:hAnsi="Times New Roman" w:cs="Times New Roman"/>
          <w:b/>
          <w:szCs w:val="21"/>
        </w:rPr>
      </w:pPr>
      <w:r w:rsidRPr="009F1A55">
        <w:rPr>
          <w:rFonts w:ascii="Times New Roman" w:eastAsia="SimSun" w:hAnsi="Times New Roman" w:cs="Times New Roman"/>
          <w:b/>
          <w:szCs w:val="21"/>
        </w:rPr>
        <w:t>Table S1. PRISMA Checklist</w:t>
      </w:r>
    </w:p>
    <w:tbl>
      <w:tblPr>
        <w:tblW w:w="14784" w:type="dxa"/>
        <w:jc w:val="center"/>
        <w:tblLayout w:type="fixed"/>
        <w:tblLook w:val="04A0" w:firstRow="1" w:lastRow="0" w:firstColumn="1" w:lastColumn="0" w:noHBand="0" w:noVBand="1"/>
      </w:tblPr>
      <w:tblGrid>
        <w:gridCol w:w="2384"/>
        <w:gridCol w:w="540"/>
        <w:gridCol w:w="10600"/>
        <w:gridCol w:w="1260"/>
      </w:tblGrid>
      <w:tr w:rsidR="00CB41CF" w:rsidRPr="009F1A55" w14:paraId="1394F041" w14:textId="77777777" w:rsidTr="00250971">
        <w:trPr>
          <w:trHeight w:val="663"/>
          <w:jc w:val="center"/>
        </w:trPr>
        <w:tc>
          <w:tcPr>
            <w:tcW w:w="2384" w:type="dxa"/>
            <w:tcBorders>
              <w:top w:val="double" w:sz="2" w:space="0" w:color="000000"/>
              <w:left w:val="single" w:sz="4" w:space="0" w:color="000000"/>
              <w:bottom w:val="double" w:sz="2" w:space="0" w:color="FFFFCC"/>
              <w:right w:val="single" w:sz="4" w:space="0" w:color="000000"/>
            </w:tcBorders>
            <w:shd w:val="clear" w:color="auto" w:fill="63639A"/>
            <w:vAlign w:val="center"/>
          </w:tcPr>
          <w:p w14:paraId="0E9C375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Section/topic </w:t>
            </w:r>
          </w:p>
        </w:tc>
        <w:tc>
          <w:tcPr>
            <w:tcW w:w="540" w:type="dxa"/>
            <w:tcBorders>
              <w:top w:val="double" w:sz="2" w:space="0" w:color="000000"/>
              <w:left w:val="nil"/>
              <w:bottom w:val="double" w:sz="2" w:space="0" w:color="FFFFCC"/>
              <w:right w:val="single" w:sz="4" w:space="0" w:color="000000"/>
            </w:tcBorders>
            <w:shd w:val="clear" w:color="auto" w:fill="63639A"/>
            <w:vAlign w:val="center"/>
          </w:tcPr>
          <w:p w14:paraId="1A0435D0" w14:textId="77777777" w:rsidR="00CB41CF" w:rsidRPr="009F1A55" w:rsidRDefault="00CB41CF" w:rsidP="00250971">
            <w:pPr>
              <w:rPr>
                <w:rFonts w:ascii="Times New Roman" w:eastAsia="SimSun" w:hAnsi="Times New Roman" w:cs="Times New Roman"/>
                <w:b/>
                <w:bCs/>
                <w:szCs w:val="21"/>
              </w:rPr>
            </w:pPr>
            <w:r w:rsidRPr="009F1A55">
              <w:rPr>
                <w:rFonts w:ascii="Times New Roman" w:eastAsia="SimSun" w:hAnsi="Times New Roman" w:cs="Times New Roman"/>
                <w:b/>
                <w:bCs/>
                <w:szCs w:val="21"/>
              </w:rPr>
              <w:t>#</w:t>
            </w:r>
          </w:p>
        </w:tc>
        <w:tc>
          <w:tcPr>
            <w:tcW w:w="10600" w:type="dxa"/>
            <w:tcBorders>
              <w:top w:val="double" w:sz="2" w:space="0" w:color="000000"/>
              <w:left w:val="nil"/>
              <w:bottom w:val="double" w:sz="2" w:space="0" w:color="000000"/>
              <w:right w:val="single" w:sz="4" w:space="0" w:color="000000"/>
            </w:tcBorders>
            <w:shd w:val="clear" w:color="auto" w:fill="63639A"/>
            <w:vAlign w:val="center"/>
          </w:tcPr>
          <w:p w14:paraId="2E91364B"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Checklist item </w:t>
            </w:r>
          </w:p>
        </w:tc>
        <w:tc>
          <w:tcPr>
            <w:tcW w:w="1260" w:type="dxa"/>
            <w:tcBorders>
              <w:top w:val="double" w:sz="2" w:space="0" w:color="000000"/>
              <w:left w:val="nil"/>
              <w:bottom w:val="double" w:sz="2" w:space="0" w:color="000000"/>
              <w:right w:val="single" w:sz="4" w:space="0" w:color="000000"/>
            </w:tcBorders>
            <w:shd w:val="clear" w:color="auto" w:fill="63639A"/>
            <w:vAlign w:val="center"/>
          </w:tcPr>
          <w:p w14:paraId="13DCAAE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Reported on page # </w:t>
            </w:r>
          </w:p>
        </w:tc>
      </w:tr>
      <w:tr w:rsidR="00CB41CF" w:rsidRPr="009F1A55" w14:paraId="5CAD9579" w14:textId="77777777" w:rsidTr="00250971">
        <w:trPr>
          <w:trHeight w:val="335"/>
          <w:jc w:val="center"/>
        </w:trPr>
        <w:tc>
          <w:tcPr>
            <w:tcW w:w="13524" w:type="dxa"/>
            <w:gridSpan w:val="3"/>
            <w:tcBorders>
              <w:top w:val="double" w:sz="2" w:space="0" w:color="000000"/>
              <w:left w:val="single" w:sz="4" w:space="0" w:color="000000"/>
              <w:bottom w:val="single" w:sz="4" w:space="0" w:color="000000"/>
              <w:right w:val="single" w:sz="4" w:space="0" w:color="000000"/>
            </w:tcBorders>
            <w:shd w:val="clear" w:color="auto" w:fill="FFFFCC"/>
            <w:vAlign w:val="center"/>
          </w:tcPr>
          <w:p w14:paraId="53D1B80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TITLE </w:t>
            </w:r>
          </w:p>
        </w:tc>
        <w:tc>
          <w:tcPr>
            <w:tcW w:w="1260" w:type="dxa"/>
            <w:tcBorders>
              <w:top w:val="double" w:sz="2" w:space="0" w:color="000000"/>
              <w:left w:val="nil"/>
              <w:bottom w:val="single" w:sz="4" w:space="0" w:color="000000"/>
              <w:right w:val="single" w:sz="4" w:space="0" w:color="000000"/>
            </w:tcBorders>
            <w:shd w:val="clear" w:color="auto" w:fill="FFFFCC"/>
          </w:tcPr>
          <w:p w14:paraId="2F8D597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hint="eastAsia"/>
                <w:b/>
                <w:szCs w:val="21"/>
              </w:rPr>
              <w:t>1</w:t>
            </w:r>
          </w:p>
        </w:tc>
      </w:tr>
      <w:tr w:rsidR="00CB41CF" w:rsidRPr="009F1A55" w14:paraId="5E152FC3" w14:textId="77777777" w:rsidTr="00250971">
        <w:trPr>
          <w:trHeight w:val="323"/>
          <w:jc w:val="center"/>
        </w:trPr>
        <w:tc>
          <w:tcPr>
            <w:tcW w:w="2384" w:type="dxa"/>
            <w:tcBorders>
              <w:top w:val="single" w:sz="4" w:space="0" w:color="000000"/>
              <w:left w:val="single" w:sz="4" w:space="0" w:color="000000"/>
              <w:bottom w:val="double" w:sz="2" w:space="0" w:color="FFFFCC"/>
              <w:right w:val="single" w:sz="4" w:space="0" w:color="000000"/>
            </w:tcBorders>
          </w:tcPr>
          <w:p w14:paraId="0A4C3719"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Title </w:t>
            </w:r>
          </w:p>
        </w:tc>
        <w:tc>
          <w:tcPr>
            <w:tcW w:w="540" w:type="dxa"/>
            <w:tcBorders>
              <w:top w:val="single" w:sz="4" w:space="0" w:color="000000"/>
              <w:left w:val="nil"/>
              <w:bottom w:val="double" w:sz="2" w:space="0" w:color="FFFFCC"/>
              <w:right w:val="single" w:sz="4" w:space="0" w:color="000000"/>
            </w:tcBorders>
          </w:tcPr>
          <w:p w14:paraId="28EA826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w:t>
            </w:r>
          </w:p>
        </w:tc>
        <w:tc>
          <w:tcPr>
            <w:tcW w:w="10600" w:type="dxa"/>
            <w:tcBorders>
              <w:top w:val="single" w:sz="4" w:space="0" w:color="000000"/>
              <w:left w:val="nil"/>
              <w:bottom w:val="double" w:sz="2" w:space="0" w:color="000000"/>
              <w:right w:val="single" w:sz="4" w:space="0" w:color="000000"/>
            </w:tcBorders>
          </w:tcPr>
          <w:p w14:paraId="4798F4AB"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Identify the report as a systematic review, meta-analysis, or both. </w:t>
            </w:r>
          </w:p>
        </w:tc>
        <w:tc>
          <w:tcPr>
            <w:tcW w:w="1260" w:type="dxa"/>
            <w:tcBorders>
              <w:top w:val="single" w:sz="4" w:space="0" w:color="000000"/>
              <w:left w:val="nil"/>
              <w:bottom w:val="double" w:sz="2" w:space="0" w:color="000000"/>
              <w:right w:val="single" w:sz="4" w:space="0" w:color="000000"/>
            </w:tcBorders>
          </w:tcPr>
          <w:p w14:paraId="51EF22C1"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hint="eastAsia"/>
                <w:b/>
                <w:szCs w:val="21"/>
              </w:rPr>
              <w:t>1</w:t>
            </w:r>
          </w:p>
        </w:tc>
      </w:tr>
      <w:tr w:rsidR="00CB41CF" w:rsidRPr="009F1A55" w14:paraId="2B8F9627" w14:textId="77777777" w:rsidTr="00250971">
        <w:trPr>
          <w:trHeight w:val="335"/>
          <w:jc w:val="center"/>
        </w:trPr>
        <w:tc>
          <w:tcPr>
            <w:tcW w:w="13524" w:type="dxa"/>
            <w:gridSpan w:val="3"/>
            <w:tcBorders>
              <w:top w:val="double" w:sz="2" w:space="0" w:color="000000"/>
              <w:left w:val="single" w:sz="4" w:space="0" w:color="000000"/>
              <w:bottom w:val="single" w:sz="4" w:space="0" w:color="000000"/>
              <w:right w:val="single" w:sz="4" w:space="0" w:color="000000"/>
            </w:tcBorders>
            <w:shd w:val="clear" w:color="auto" w:fill="FFFFCC"/>
            <w:vAlign w:val="center"/>
          </w:tcPr>
          <w:p w14:paraId="6DD62A0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ABSTRACT </w:t>
            </w:r>
          </w:p>
        </w:tc>
        <w:tc>
          <w:tcPr>
            <w:tcW w:w="1260" w:type="dxa"/>
            <w:tcBorders>
              <w:top w:val="double" w:sz="2" w:space="0" w:color="000000"/>
              <w:left w:val="nil"/>
              <w:bottom w:val="single" w:sz="4" w:space="0" w:color="000000"/>
              <w:right w:val="single" w:sz="4" w:space="0" w:color="000000"/>
            </w:tcBorders>
            <w:shd w:val="clear" w:color="auto" w:fill="FFFFCC"/>
          </w:tcPr>
          <w:p w14:paraId="4C170E62" w14:textId="77777777"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2</w:t>
            </w:r>
          </w:p>
        </w:tc>
      </w:tr>
      <w:tr w:rsidR="00CB41CF" w:rsidRPr="009F1A55" w14:paraId="28AF2439" w14:textId="77777777" w:rsidTr="00250971">
        <w:trPr>
          <w:trHeight w:val="810"/>
          <w:jc w:val="center"/>
        </w:trPr>
        <w:tc>
          <w:tcPr>
            <w:tcW w:w="2384" w:type="dxa"/>
            <w:tcBorders>
              <w:top w:val="single" w:sz="4" w:space="0" w:color="000000"/>
              <w:left w:val="single" w:sz="4" w:space="0" w:color="000000"/>
              <w:bottom w:val="double" w:sz="2" w:space="0" w:color="FFFFCC"/>
              <w:right w:val="single" w:sz="4" w:space="0" w:color="000000"/>
            </w:tcBorders>
          </w:tcPr>
          <w:p w14:paraId="3E8013C2"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Structured summary </w:t>
            </w:r>
          </w:p>
        </w:tc>
        <w:tc>
          <w:tcPr>
            <w:tcW w:w="540" w:type="dxa"/>
            <w:tcBorders>
              <w:top w:val="single" w:sz="4" w:space="0" w:color="000000"/>
              <w:left w:val="nil"/>
              <w:bottom w:val="double" w:sz="2" w:space="0" w:color="FFFFCC"/>
              <w:right w:val="single" w:sz="4" w:space="0" w:color="000000"/>
            </w:tcBorders>
          </w:tcPr>
          <w:p w14:paraId="5282DF27"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w:t>
            </w:r>
          </w:p>
        </w:tc>
        <w:tc>
          <w:tcPr>
            <w:tcW w:w="10600" w:type="dxa"/>
            <w:tcBorders>
              <w:top w:val="single" w:sz="4" w:space="0" w:color="000000"/>
              <w:left w:val="nil"/>
              <w:bottom w:val="double" w:sz="2" w:space="0" w:color="000000"/>
              <w:right w:val="single" w:sz="4" w:space="0" w:color="000000"/>
            </w:tcBorders>
          </w:tcPr>
          <w:p w14:paraId="01B7C7AB"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4" w:space="0" w:color="000000"/>
              <w:left w:val="nil"/>
              <w:bottom w:val="double" w:sz="2" w:space="0" w:color="000000"/>
              <w:right w:val="single" w:sz="4" w:space="0" w:color="000000"/>
            </w:tcBorders>
          </w:tcPr>
          <w:p w14:paraId="02739F33" w14:textId="77777777"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2</w:t>
            </w:r>
          </w:p>
        </w:tc>
      </w:tr>
      <w:tr w:rsidR="00CB41CF" w:rsidRPr="009F1A55" w14:paraId="09BB1F67" w14:textId="77777777" w:rsidTr="00250971">
        <w:trPr>
          <w:trHeight w:val="335"/>
          <w:jc w:val="center"/>
        </w:trPr>
        <w:tc>
          <w:tcPr>
            <w:tcW w:w="13524" w:type="dxa"/>
            <w:gridSpan w:val="3"/>
            <w:tcBorders>
              <w:top w:val="double" w:sz="2" w:space="0" w:color="000000"/>
              <w:left w:val="single" w:sz="4" w:space="0" w:color="000000"/>
              <w:bottom w:val="single" w:sz="4" w:space="0" w:color="000000"/>
              <w:right w:val="single" w:sz="4" w:space="0" w:color="000000"/>
            </w:tcBorders>
            <w:shd w:val="clear" w:color="auto" w:fill="FFFFCC"/>
            <w:vAlign w:val="center"/>
          </w:tcPr>
          <w:p w14:paraId="620D6E20"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INTRODUCTION </w:t>
            </w:r>
          </w:p>
        </w:tc>
        <w:tc>
          <w:tcPr>
            <w:tcW w:w="1260" w:type="dxa"/>
            <w:tcBorders>
              <w:top w:val="double" w:sz="2" w:space="0" w:color="000000"/>
              <w:left w:val="nil"/>
              <w:bottom w:val="single" w:sz="4" w:space="0" w:color="000000"/>
              <w:right w:val="single" w:sz="4" w:space="0" w:color="000000"/>
            </w:tcBorders>
            <w:shd w:val="clear" w:color="auto" w:fill="FFFFCC"/>
          </w:tcPr>
          <w:p w14:paraId="3846A881" w14:textId="77777777"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4</w:t>
            </w:r>
          </w:p>
        </w:tc>
      </w:tr>
      <w:tr w:rsidR="00CB41CF" w:rsidRPr="009F1A55" w14:paraId="49F681BE" w14:textId="77777777" w:rsidTr="00250971">
        <w:trPr>
          <w:trHeight w:val="333"/>
          <w:jc w:val="center"/>
        </w:trPr>
        <w:tc>
          <w:tcPr>
            <w:tcW w:w="2384" w:type="dxa"/>
            <w:tcBorders>
              <w:top w:val="single" w:sz="4" w:space="0" w:color="000000"/>
              <w:left w:val="single" w:sz="4" w:space="0" w:color="000000"/>
              <w:bottom w:val="single" w:sz="4" w:space="0" w:color="000000"/>
              <w:right w:val="single" w:sz="4" w:space="0" w:color="000000"/>
            </w:tcBorders>
          </w:tcPr>
          <w:p w14:paraId="6AB07148"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Rationale </w:t>
            </w:r>
          </w:p>
        </w:tc>
        <w:tc>
          <w:tcPr>
            <w:tcW w:w="540" w:type="dxa"/>
            <w:tcBorders>
              <w:top w:val="single" w:sz="4" w:space="0" w:color="000000"/>
              <w:left w:val="nil"/>
              <w:bottom w:val="single" w:sz="4" w:space="0" w:color="000000"/>
              <w:right w:val="single" w:sz="4" w:space="0" w:color="000000"/>
            </w:tcBorders>
          </w:tcPr>
          <w:p w14:paraId="0DF6C03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3</w:t>
            </w:r>
          </w:p>
        </w:tc>
        <w:tc>
          <w:tcPr>
            <w:tcW w:w="10600" w:type="dxa"/>
            <w:tcBorders>
              <w:top w:val="single" w:sz="4" w:space="0" w:color="000000"/>
              <w:left w:val="nil"/>
              <w:bottom w:val="single" w:sz="4" w:space="0" w:color="000000"/>
              <w:right w:val="single" w:sz="4" w:space="0" w:color="000000"/>
            </w:tcBorders>
          </w:tcPr>
          <w:p w14:paraId="4E387E0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Describe the rationale for the review in the context of what is already known. </w:t>
            </w:r>
          </w:p>
        </w:tc>
        <w:tc>
          <w:tcPr>
            <w:tcW w:w="1260" w:type="dxa"/>
            <w:tcBorders>
              <w:top w:val="single" w:sz="4" w:space="0" w:color="000000"/>
              <w:left w:val="nil"/>
              <w:bottom w:val="single" w:sz="4" w:space="0" w:color="000000"/>
              <w:right w:val="single" w:sz="4" w:space="0" w:color="000000"/>
            </w:tcBorders>
          </w:tcPr>
          <w:p w14:paraId="6848BFE4" w14:textId="77777777"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4</w:t>
            </w:r>
          </w:p>
        </w:tc>
      </w:tr>
      <w:tr w:rsidR="00CB41CF" w:rsidRPr="009F1A55" w14:paraId="16D875C2" w14:textId="77777777" w:rsidTr="00250971">
        <w:trPr>
          <w:trHeight w:val="568"/>
          <w:jc w:val="center"/>
        </w:trPr>
        <w:tc>
          <w:tcPr>
            <w:tcW w:w="2384" w:type="dxa"/>
            <w:tcBorders>
              <w:top w:val="single" w:sz="4" w:space="0" w:color="000000"/>
              <w:left w:val="single" w:sz="4" w:space="0" w:color="000000"/>
              <w:bottom w:val="double" w:sz="2" w:space="0" w:color="FFFFCC"/>
              <w:right w:val="single" w:sz="4" w:space="0" w:color="000000"/>
            </w:tcBorders>
          </w:tcPr>
          <w:p w14:paraId="10DC2FC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Objectives </w:t>
            </w:r>
          </w:p>
        </w:tc>
        <w:tc>
          <w:tcPr>
            <w:tcW w:w="540" w:type="dxa"/>
            <w:tcBorders>
              <w:top w:val="single" w:sz="4" w:space="0" w:color="000000"/>
              <w:left w:val="nil"/>
              <w:bottom w:val="double" w:sz="2" w:space="0" w:color="FFFFCC"/>
              <w:right w:val="single" w:sz="4" w:space="0" w:color="000000"/>
            </w:tcBorders>
          </w:tcPr>
          <w:p w14:paraId="6A22231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4</w:t>
            </w:r>
          </w:p>
        </w:tc>
        <w:tc>
          <w:tcPr>
            <w:tcW w:w="10600" w:type="dxa"/>
            <w:tcBorders>
              <w:top w:val="single" w:sz="4" w:space="0" w:color="000000"/>
              <w:left w:val="nil"/>
              <w:bottom w:val="double" w:sz="2" w:space="0" w:color="000000"/>
              <w:right w:val="single" w:sz="4" w:space="0" w:color="000000"/>
            </w:tcBorders>
          </w:tcPr>
          <w:p w14:paraId="3AA8E081"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Provide an explicit statement of questions being addressed with reference to participants, interventions, comparisons, outcomes, and study design (PICOS). </w:t>
            </w:r>
          </w:p>
        </w:tc>
        <w:tc>
          <w:tcPr>
            <w:tcW w:w="1260" w:type="dxa"/>
            <w:tcBorders>
              <w:top w:val="single" w:sz="4" w:space="0" w:color="000000"/>
              <w:left w:val="nil"/>
              <w:bottom w:val="double" w:sz="2" w:space="0" w:color="000000"/>
              <w:right w:val="single" w:sz="4" w:space="0" w:color="000000"/>
            </w:tcBorders>
          </w:tcPr>
          <w:p w14:paraId="7BB982B6" w14:textId="6C754FD0" w:rsidR="00CB41CF" w:rsidRPr="009F1A55" w:rsidRDefault="00F62692" w:rsidP="00250971">
            <w:pPr>
              <w:rPr>
                <w:rFonts w:ascii="Times New Roman" w:eastAsia="SimSun" w:hAnsi="Times New Roman" w:cs="Times New Roman"/>
                <w:b/>
                <w:szCs w:val="21"/>
              </w:rPr>
            </w:pPr>
            <w:r>
              <w:rPr>
                <w:rFonts w:ascii="Times New Roman" w:eastAsia="SimSun" w:hAnsi="Times New Roman" w:cs="Times New Roman"/>
                <w:b/>
                <w:szCs w:val="21"/>
              </w:rPr>
              <w:t>5</w:t>
            </w:r>
          </w:p>
        </w:tc>
      </w:tr>
      <w:tr w:rsidR="00CB41CF" w:rsidRPr="009F1A55" w14:paraId="13C27465" w14:textId="77777777" w:rsidTr="00250971">
        <w:trPr>
          <w:trHeight w:val="335"/>
          <w:jc w:val="center"/>
        </w:trPr>
        <w:tc>
          <w:tcPr>
            <w:tcW w:w="13524" w:type="dxa"/>
            <w:gridSpan w:val="3"/>
            <w:tcBorders>
              <w:top w:val="double" w:sz="2" w:space="0" w:color="000000"/>
              <w:left w:val="single" w:sz="4" w:space="0" w:color="000000"/>
              <w:bottom w:val="single" w:sz="4" w:space="0" w:color="000000"/>
              <w:right w:val="single" w:sz="4" w:space="0" w:color="000000"/>
            </w:tcBorders>
            <w:shd w:val="clear" w:color="auto" w:fill="FFFFCC"/>
            <w:vAlign w:val="center"/>
          </w:tcPr>
          <w:p w14:paraId="092A4DD9"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METHODS </w:t>
            </w:r>
          </w:p>
        </w:tc>
        <w:tc>
          <w:tcPr>
            <w:tcW w:w="1260" w:type="dxa"/>
            <w:tcBorders>
              <w:top w:val="double" w:sz="2" w:space="0" w:color="000000"/>
              <w:left w:val="nil"/>
              <w:bottom w:val="single" w:sz="4" w:space="0" w:color="000000"/>
              <w:right w:val="single" w:sz="4" w:space="0" w:color="000000"/>
            </w:tcBorders>
            <w:shd w:val="clear" w:color="auto" w:fill="FFFFCC"/>
          </w:tcPr>
          <w:p w14:paraId="36F9446A" w14:textId="2A51EDEC" w:rsidR="00CB41CF" w:rsidRPr="009F1A55" w:rsidRDefault="00F62692" w:rsidP="00250971">
            <w:pPr>
              <w:rPr>
                <w:rFonts w:ascii="Times New Roman" w:eastAsia="SimSun" w:hAnsi="Times New Roman" w:cs="Times New Roman"/>
                <w:b/>
                <w:szCs w:val="21"/>
              </w:rPr>
            </w:pPr>
            <w:r>
              <w:rPr>
                <w:rFonts w:ascii="Times New Roman" w:eastAsia="SimSun" w:hAnsi="Times New Roman" w:cs="Times New Roman"/>
                <w:b/>
                <w:szCs w:val="21"/>
              </w:rPr>
              <w:t>5</w:t>
            </w:r>
          </w:p>
        </w:tc>
      </w:tr>
      <w:tr w:rsidR="00CB41CF" w:rsidRPr="009F1A55" w14:paraId="2DEF7059"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25F8110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lastRenderedPageBreak/>
              <w:t xml:space="preserve">Protocol and registration </w:t>
            </w:r>
          </w:p>
        </w:tc>
        <w:tc>
          <w:tcPr>
            <w:tcW w:w="540" w:type="dxa"/>
            <w:tcBorders>
              <w:top w:val="single" w:sz="4" w:space="0" w:color="000000"/>
              <w:left w:val="nil"/>
              <w:bottom w:val="single" w:sz="4" w:space="0" w:color="000000"/>
              <w:right w:val="single" w:sz="4" w:space="0" w:color="000000"/>
            </w:tcBorders>
          </w:tcPr>
          <w:p w14:paraId="38B1CDD9"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5</w:t>
            </w:r>
          </w:p>
        </w:tc>
        <w:tc>
          <w:tcPr>
            <w:tcW w:w="10600" w:type="dxa"/>
            <w:tcBorders>
              <w:top w:val="single" w:sz="4" w:space="0" w:color="000000"/>
              <w:left w:val="nil"/>
              <w:bottom w:val="single" w:sz="4" w:space="0" w:color="000000"/>
              <w:right w:val="single" w:sz="4" w:space="0" w:color="000000"/>
            </w:tcBorders>
          </w:tcPr>
          <w:p w14:paraId="1832E04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Indicate if a review protocol exists, if and where it can be accessed (e.g., Web address), and, if available, provide registration information including registration number. </w:t>
            </w:r>
          </w:p>
        </w:tc>
        <w:tc>
          <w:tcPr>
            <w:tcW w:w="1260" w:type="dxa"/>
            <w:tcBorders>
              <w:top w:val="single" w:sz="4" w:space="0" w:color="000000"/>
              <w:left w:val="nil"/>
              <w:bottom w:val="single" w:sz="4" w:space="0" w:color="000000"/>
              <w:right w:val="single" w:sz="4" w:space="0" w:color="000000"/>
            </w:tcBorders>
          </w:tcPr>
          <w:p w14:paraId="72D34448" w14:textId="2158DE48" w:rsidR="00CB41CF" w:rsidRPr="00A61BE4" w:rsidRDefault="00260D17" w:rsidP="00250971">
            <w:pPr>
              <w:rPr>
                <w:rFonts w:ascii="Times New Roman" w:eastAsia="SimSun" w:hAnsi="Times New Roman" w:cs="Times New Roman"/>
                <w:b/>
                <w:szCs w:val="21"/>
              </w:rPr>
            </w:pPr>
            <w:r>
              <w:rPr>
                <w:rFonts w:ascii="Times New Roman" w:eastAsia="SimSun" w:hAnsi="Times New Roman" w:cs="Times New Roman"/>
                <w:b/>
                <w:szCs w:val="21"/>
              </w:rPr>
              <w:t>5</w:t>
            </w:r>
          </w:p>
        </w:tc>
      </w:tr>
      <w:tr w:rsidR="00CB41CF" w:rsidRPr="009F1A55" w14:paraId="20B4A0AD"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55B5D947"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Eligibility criteria </w:t>
            </w:r>
          </w:p>
        </w:tc>
        <w:tc>
          <w:tcPr>
            <w:tcW w:w="540" w:type="dxa"/>
            <w:tcBorders>
              <w:top w:val="single" w:sz="4" w:space="0" w:color="000000"/>
              <w:left w:val="nil"/>
              <w:bottom w:val="single" w:sz="4" w:space="0" w:color="000000"/>
              <w:right w:val="single" w:sz="4" w:space="0" w:color="000000"/>
            </w:tcBorders>
          </w:tcPr>
          <w:p w14:paraId="3C5D558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6</w:t>
            </w:r>
          </w:p>
        </w:tc>
        <w:tc>
          <w:tcPr>
            <w:tcW w:w="10600" w:type="dxa"/>
            <w:tcBorders>
              <w:top w:val="single" w:sz="4" w:space="0" w:color="000000"/>
              <w:left w:val="nil"/>
              <w:bottom w:val="single" w:sz="4" w:space="0" w:color="000000"/>
              <w:right w:val="single" w:sz="4" w:space="0" w:color="000000"/>
            </w:tcBorders>
          </w:tcPr>
          <w:p w14:paraId="63A7FD7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4" w:space="0" w:color="000000"/>
              <w:left w:val="nil"/>
              <w:bottom w:val="single" w:sz="4" w:space="0" w:color="000000"/>
              <w:right w:val="single" w:sz="4" w:space="0" w:color="000000"/>
            </w:tcBorders>
          </w:tcPr>
          <w:p w14:paraId="3EB429CE" w14:textId="77777777" w:rsidR="00CB41CF" w:rsidRPr="00A61BE4" w:rsidRDefault="00CB41CF" w:rsidP="00250971">
            <w:pPr>
              <w:rPr>
                <w:rFonts w:ascii="Times New Roman" w:eastAsia="SimSun" w:hAnsi="Times New Roman" w:cs="Times New Roman"/>
                <w:b/>
                <w:szCs w:val="21"/>
                <w:lang w:val="pt-BR"/>
              </w:rPr>
            </w:pPr>
            <w:r w:rsidRPr="00A61BE4">
              <w:rPr>
                <w:rFonts w:ascii="Times New Roman" w:eastAsia="SimSun" w:hAnsi="Times New Roman" w:cs="Times New Roman"/>
                <w:b/>
                <w:szCs w:val="21"/>
                <w:lang w:val="pt-BR"/>
              </w:rPr>
              <w:t>6</w:t>
            </w:r>
          </w:p>
        </w:tc>
      </w:tr>
      <w:tr w:rsidR="00CB41CF" w:rsidRPr="009F1A55" w14:paraId="30ED6E6C"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4C84C259"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Information sources </w:t>
            </w:r>
          </w:p>
        </w:tc>
        <w:tc>
          <w:tcPr>
            <w:tcW w:w="540" w:type="dxa"/>
            <w:tcBorders>
              <w:top w:val="single" w:sz="4" w:space="0" w:color="000000"/>
              <w:left w:val="nil"/>
              <w:bottom w:val="single" w:sz="4" w:space="0" w:color="000000"/>
              <w:right w:val="single" w:sz="4" w:space="0" w:color="000000"/>
            </w:tcBorders>
          </w:tcPr>
          <w:p w14:paraId="1C209E5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7</w:t>
            </w:r>
          </w:p>
        </w:tc>
        <w:tc>
          <w:tcPr>
            <w:tcW w:w="10600" w:type="dxa"/>
            <w:tcBorders>
              <w:top w:val="single" w:sz="4" w:space="0" w:color="000000"/>
              <w:left w:val="nil"/>
              <w:bottom w:val="single" w:sz="4" w:space="0" w:color="000000"/>
              <w:right w:val="single" w:sz="4" w:space="0" w:color="000000"/>
            </w:tcBorders>
          </w:tcPr>
          <w:p w14:paraId="2A670017"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Describe all information sources (e.g., databases with dates of coverage, contact with study authors to identify additional studies) in the search and date last searched. </w:t>
            </w:r>
          </w:p>
        </w:tc>
        <w:tc>
          <w:tcPr>
            <w:tcW w:w="1260" w:type="dxa"/>
            <w:tcBorders>
              <w:top w:val="single" w:sz="4" w:space="0" w:color="000000"/>
              <w:left w:val="nil"/>
              <w:bottom w:val="single" w:sz="4" w:space="0" w:color="000000"/>
              <w:right w:val="single" w:sz="4" w:space="0" w:color="000000"/>
            </w:tcBorders>
          </w:tcPr>
          <w:p w14:paraId="4C7B4AB2" w14:textId="77777777" w:rsidR="00CB41CF" w:rsidRPr="00A34706" w:rsidRDefault="00CB41CF"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7</w:t>
            </w:r>
          </w:p>
        </w:tc>
      </w:tr>
      <w:tr w:rsidR="00CB41CF" w:rsidRPr="009F1A55" w14:paraId="22211631"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1FB20452"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Search </w:t>
            </w:r>
          </w:p>
        </w:tc>
        <w:tc>
          <w:tcPr>
            <w:tcW w:w="540" w:type="dxa"/>
            <w:tcBorders>
              <w:top w:val="single" w:sz="4" w:space="0" w:color="000000"/>
              <w:left w:val="nil"/>
              <w:bottom w:val="single" w:sz="4" w:space="0" w:color="000000"/>
              <w:right w:val="single" w:sz="4" w:space="0" w:color="000000"/>
            </w:tcBorders>
          </w:tcPr>
          <w:p w14:paraId="0B5C848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8</w:t>
            </w:r>
          </w:p>
        </w:tc>
        <w:tc>
          <w:tcPr>
            <w:tcW w:w="10600" w:type="dxa"/>
            <w:tcBorders>
              <w:top w:val="single" w:sz="4" w:space="0" w:color="000000"/>
              <w:left w:val="nil"/>
              <w:bottom w:val="single" w:sz="4" w:space="0" w:color="000000"/>
              <w:right w:val="single" w:sz="4" w:space="0" w:color="000000"/>
            </w:tcBorders>
          </w:tcPr>
          <w:p w14:paraId="7754CE23"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Present full electronic search strategy for at least one database, including any limits used, such that it could be repeated. </w:t>
            </w:r>
          </w:p>
        </w:tc>
        <w:tc>
          <w:tcPr>
            <w:tcW w:w="1260" w:type="dxa"/>
            <w:tcBorders>
              <w:top w:val="single" w:sz="4" w:space="0" w:color="000000"/>
              <w:left w:val="nil"/>
              <w:bottom w:val="single" w:sz="4" w:space="0" w:color="000000"/>
              <w:right w:val="single" w:sz="4" w:space="0" w:color="000000"/>
            </w:tcBorders>
          </w:tcPr>
          <w:p w14:paraId="0B74FD2B" w14:textId="45B83203" w:rsidR="00CB41CF" w:rsidRPr="00250971" w:rsidRDefault="00250971" w:rsidP="00250971">
            <w:pPr>
              <w:rPr>
                <w:rFonts w:ascii="Times New Roman" w:eastAsia="SimSun" w:hAnsi="Times New Roman" w:cs="Times New Roman"/>
                <w:b/>
                <w:szCs w:val="21"/>
                <w:lang w:val="pt-BR"/>
              </w:rPr>
            </w:pPr>
            <w:r>
              <w:rPr>
                <w:rFonts w:ascii="Times New Roman" w:eastAsia="SimSun" w:hAnsi="Times New Roman" w:cs="Times New Roman" w:hint="eastAsia"/>
                <w:b/>
                <w:szCs w:val="21"/>
              </w:rPr>
              <w:t>8</w:t>
            </w:r>
          </w:p>
        </w:tc>
      </w:tr>
      <w:tr w:rsidR="00CB41CF" w:rsidRPr="009F1A55" w14:paraId="3572980C"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6A5D18C9"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Study selection </w:t>
            </w:r>
          </w:p>
        </w:tc>
        <w:tc>
          <w:tcPr>
            <w:tcW w:w="540" w:type="dxa"/>
            <w:tcBorders>
              <w:top w:val="single" w:sz="4" w:space="0" w:color="000000"/>
              <w:left w:val="nil"/>
              <w:bottom w:val="single" w:sz="4" w:space="0" w:color="000000"/>
              <w:right w:val="single" w:sz="4" w:space="0" w:color="000000"/>
            </w:tcBorders>
          </w:tcPr>
          <w:p w14:paraId="108CBFB3"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9</w:t>
            </w:r>
          </w:p>
        </w:tc>
        <w:tc>
          <w:tcPr>
            <w:tcW w:w="10600" w:type="dxa"/>
            <w:tcBorders>
              <w:top w:val="single" w:sz="4" w:space="0" w:color="000000"/>
              <w:left w:val="nil"/>
              <w:bottom w:val="single" w:sz="4" w:space="0" w:color="000000"/>
              <w:right w:val="single" w:sz="4" w:space="0" w:color="000000"/>
            </w:tcBorders>
          </w:tcPr>
          <w:p w14:paraId="02A2DFF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State the process for selecting studies (i.e., screening, eligibility, included in systematic review, and, if applicable, included in the meta-analysis). </w:t>
            </w:r>
          </w:p>
        </w:tc>
        <w:tc>
          <w:tcPr>
            <w:tcW w:w="1260" w:type="dxa"/>
            <w:tcBorders>
              <w:top w:val="single" w:sz="4" w:space="0" w:color="000000"/>
              <w:left w:val="nil"/>
              <w:bottom w:val="single" w:sz="4" w:space="0" w:color="000000"/>
              <w:right w:val="single" w:sz="4" w:space="0" w:color="000000"/>
            </w:tcBorders>
          </w:tcPr>
          <w:p w14:paraId="3D77BBF6" w14:textId="77777777" w:rsidR="00CB41CF" w:rsidRPr="007F789A" w:rsidRDefault="00CB41CF" w:rsidP="00250971">
            <w:pPr>
              <w:rPr>
                <w:rFonts w:ascii="Times New Roman" w:eastAsia="SimSun" w:hAnsi="Times New Roman" w:cs="Times New Roman"/>
                <w:b/>
                <w:szCs w:val="21"/>
                <w:lang w:val="pt-BR"/>
              </w:rPr>
            </w:pPr>
            <w:r>
              <w:rPr>
                <w:rFonts w:ascii="Times New Roman" w:eastAsia="SimSun" w:hAnsi="Times New Roman" w:cs="Times New Roman" w:hint="eastAsia"/>
                <w:b/>
                <w:szCs w:val="21"/>
              </w:rPr>
              <w:t>8</w:t>
            </w:r>
          </w:p>
        </w:tc>
      </w:tr>
      <w:tr w:rsidR="00CB41CF" w:rsidRPr="009F1A55" w14:paraId="76F7A108"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083FE060"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Data collection process </w:t>
            </w:r>
          </w:p>
        </w:tc>
        <w:tc>
          <w:tcPr>
            <w:tcW w:w="540" w:type="dxa"/>
            <w:tcBorders>
              <w:top w:val="single" w:sz="4" w:space="0" w:color="000000"/>
              <w:left w:val="nil"/>
              <w:bottom w:val="single" w:sz="4" w:space="0" w:color="000000"/>
              <w:right w:val="single" w:sz="4" w:space="0" w:color="000000"/>
            </w:tcBorders>
          </w:tcPr>
          <w:p w14:paraId="158F787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10</w:t>
            </w:r>
          </w:p>
        </w:tc>
        <w:tc>
          <w:tcPr>
            <w:tcW w:w="10600" w:type="dxa"/>
            <w:tcBorders>
              <w:top w:val="single" w:sz="4" w:space="0" w:color="000000"/>
              <w:left w:val="nil"/>
              <w:bottom w:val="single" w:sz="4" w:space="0" w:color="000000"/>
              <w:right w:val="single" w:sz="4" w:space="0" w:color="000000"/>
            </w:tcBorders>
          </w:tcPr>
          <w:p w14:paraId="3C0CA8BF" w14:textId="77777777" w:rsidR="00CB41CF" w:rsidRPr="00A61BE4" w:rsidRDefault="00CB41CF" w:rsidP="00250971">
            <w:pPr>
              <w:rPr>
                <w:rFonts w:ascii="Times New Roman" w:eastAsia="SimSun" w:hAnsi="Times New Roman" w:cs="Times New Roman"/>
                <w:b/>
                <w:szCs w:val="21"/>
              </w:rPr>
            </w:pPr>
            <w:r w:rsidRPr="00A61BE4">
              <w:rPr>
                <w:rFonts w:ascii="Times New Roman" w:eastAsia="SimSun" w:hAnsi="Times New Roman" w:cs="Times New Roman"/>
                <w:b/>
                <w:szCs w:val="21"/>
              </w:rPr>
              <w:t xml:space="preserve">Describe method of data extraction from reports (e.g., piloted forms, independently, in duplicate) and any processes for obtaining and confirming data from investigators. </w:t>
            </w:r>
          </w:p>
        </w:tc>
        <w:tc>
          <w:tcPr>
            <w:tcW w:w="1260" w:type="dxa"/>
            <w:tcBorders>
              <w:top w:val="single" w:sz="4" w:space="0" w:color="000000"/>
              <w:left w:val="nil"/>
              <w:bottom w:val="single" w:sz="4" w:space="0" w:color="000000"/>
              <w:right w:val="single" w:sz="4" w:space="0" w:color="000000"/>
            </w:tcBorders>
          </w:tcPr>
          <w:p w14:paraId="4CB2807A" w14:textId="25BB7C66" w:rsidR="00CB41CF" w:rsidRPr="00A61BE4" w:rsidRDefault="00C50449" w:rsidP="00250971">
            <w:pPr>
              <w:rPr>
                <w:rFonts w:ascii="Times New Roman" w:eastAsia="SimSun" w:hAnsi="Times New Roman" w:cs="Times New Roman"/>
                <w:b/>
                <w:szCs w:val="21"/>
                <w:lang w:val="pt-BR"/>
              </w:rPr>
            </w:pPr>
            <w:r>
              <w:rPr>
                <w:rFonts w:ascii="Times New Roman" w:eastAsia="SimSun" w:hAnsi="Times New Roman" w:cs="Times New Roman"/>
                <w:b/>
                <w:szCs w:val="21"/>
              </w:rPr>
              <w:t>9</w:t>
            </w:r>
          </w:p>
        </w:tc>
      </w:tr>
      <w:tr w:rsidR="00CB41CF" w:rsidRPr="009F1A55" w14:paraId="41DF9592"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14E9B282"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Data items </w:t>
            </w:r>
          </w:p>
        </w:tc>
        <w:tc>
          <w:tcPr>
            <w:tcW w:w="540" w:type="dxa"/>
            <w:tcBorders>
              <w:top w:val="single" w:sz="4" w:space="0" w:color="000000"/>
              <w:left w:val="nil"/>
              <w:bottom w:val="single" w:sz="4" w:space="0" w:color="000000"/>
              <w:right w:val="single" w:sz="4" w:space="0" w:color="000000"/>
            </w:tcBorders>
          </w:tcPr>
          <w:p w14:paraId="6471EFC7"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11</w:t>
            </w:r>
          </w:p>
        </w:tc>
        <w:tc>
          <w:tcPr>
            <w:tcW w:w="10600" w:type="dxa"/>
            <w:tcBorders>
              <w:top w:val="single" w:sz="4" w:space="0" w:color="000000"/>
              <w:left w:val="nil"/>
              <w:bottom w:val="single" w:sz="4" w:space="0" w:color="000000"/>
              <w:right w:val="single" w:sz="4" w:space="0" w:color="000000"/>
            </w:tcBorders>
          </w:tcPr>
          <w:p w14:paraId="02089B3C" w14:textId="77777777" w:rsidR="00CB41CF" w:rsidRPr="009F1A55" w:rsidRDefault="00CB41CF" w:rsidP="00250971">
            <w:pPr>
              <w:rPr>
                <w:rFonts w:ascii="Times New Roman" w:eastAsia="SimSun" w:hAnsi="Times New Roman" w:cs="Times New Roman"/>
                <w:b/>
                <w:szCs w:val="21"/>
              </w:rPr>
            </w:pPr>
            <w:r w:rsidRPr="001C191C">
              <w:rPr>
                <w:rFonts w:ascii="Times New Roman" w:eastAsia="SimSun" w:hAnsi="Times New Roman" w:cs="Times New Roman"/>
                <w:b/>
                <w:szCs w:val="21"/>
              </w:rPr>
              <w:t xml:space="preserve">List and define all variables for which data were sought (e.g., PICOS, funding sources) and any assumptions and simplifications </w:t>
            </w:r>
            <w:r w:rsidRPr="00F536C4">
              <w:rPr>
                <w:rFonts w:ascii="Times New Roman" w:eastAsia="SimSun" w:hAnsi="Times New Roman" w:cs="Times New Roman"/>
                <w:b/>
                <w:szCs w:val="21"/>
              </w:rPr>
              <w:t>made.</w:t>
            </w:r>
            <w:r w:rsidRPr="009F1A55">
              <w:rPr>
                <w:rFonts w:ascii="Times New Roman" w:eastAsia="SimSun" w:hAnsi="Times New Roman" w:cs="Times New Roman"/>
                <w:b/>
                <w:szCs w:val="21"/>
              </w:rPr>
              <w:t xml:space="preserve"> </w:t>
            </w:r>
          </w:p>
        </w:tc>
        <w:tc>
          <w:tcPr>
            <w:tcW w:w="1260" w:type="dxa"/>
            <w:tcBorders>
              <w:top w:val="single" w:sz="4" w:space="0" w:color="000000"/>
              <w:left w:val="nil"/>
              <w:bottom w:val="single" w:sz="4" w:space="0" w:color="000000"/>
              <w:right w:val="single" w:sz="4" w:space="0" w:color="000000"/>
            </w:tcBorders>
          </w:tcPr>
          <w:p w14:paraId="1F37FC87" w14:textId="77777777" w:rsidR="00CB41CF" w:rsidRPr="007F789A" w:rsidRDefault="00CB41CF"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7</w:t>
            </w:r>
          </w:p>
        </w:tc>
      </w:tr>
      <w:tr w:rsidR="00CB41CF" w:rsidRPr="009F1A55" w14:paraId="0DB6ADA5" w14:textId="77777777" w:rsidTr="00250971">
        <w:trPr>
          <w:trHeight w:val="578"/>
          <w:jc w:val="center"/>
        </w:trPr>
        <w:tc>
          <w:tcPr>
            <w:tcW w:w="2384" w:type="dxa"/>
            <w:tcBorders>
              <w:top w:val="single" w:sz="4" w:space="0" w:color="000000"/>
              <w:left w:val="single" w:sz="4" w:space="0" w:color="000000"/>
              <w:bottom w:val="single" w:sz="4" w:space="0" w:color="000000"/>
              <w:right w:val="single" w:sz="4" w:space="0" w:color="000000"/>
            </w:tcBorders>
          </w:tcPr>
          <w:p w14:paraId="3979DA4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Risk of bias in individual studies </w:t>
            </w:r>
          </w:p>
        </w:tc>
        <w:tc>
          <w:tcPr>
            <w:tcW w:w="540" w:type="dxa"/>
            <w:tcBorders>
              <w:top w:val="single" w:sz="4" w:space="0" w:color="000000"/>
              <w:left w:val="nil"/>
              <w:bottom w:val="single" w:sz="4" w:space="0" w:color="000000"/>
              <w:right w:val="single" w:sz="4" w:space="0" w:color="000000"/>
            </w:tcBorders>
          </w:tcPr>
          <w:p w14:paraId="12B8BB21"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12</w:t>
            </w:r>
          </w:p>
        </w:tc>
        <w:tc>
          <w:tcPr>
            <w:tcW w:w="10600" w:type="dxa"/>
            <w:tcBorders>
              <w:top w:val="single" w:sz="4" w:space="0" w:color="000000"/>
              <w:left w:val="nil"/>
              <w:bottom w:val="single" w:sz="4" w:space="0" w:color="000000"/>
              <w:right w:val="single" w:sz="4" w:space="0" w:color="000000"/>
            </w:tcBorders>
          </w:tcPr>
          <w:p w14:paraId="53EF9DD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4" w:space="0" w:color="000000"/>
              <w:left w:val="nil"/>
              <w:bottom w:val="single" w:sz="4" w:space="0" w:color="000000"/>
              <w:right w:val="single" w:sz="4" w:space="0" w:color="000000"/>
            </w:tcBorders>
          </w:tcPr>
          <w:p w14:paraId="2A86BABD" w14:textId="2E70F007" w:rsidR="00CB41CF" w:rsidRPr="007F789A" w:rsidRDefault="00487856"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10</w:t>
            </w:r>
          </w:p>
        </w:tc>
      </w:tr>
      <w:tr w:rsidR="00CB41CF" w:rsidRPr="009F1A55" w14:paraId="1C8F83B5" w14:textId="77777777" w:rsidTr="00250971">
        <w:trPr>
          <w:trHeight w:val="333"/>
          <w:jc w:val="center"/>
        </w:trPr>
        <w:tc>
          <w:tcPr>
            <w:tcW w:w="2384" w:type="dxa"/>
            <w:tcBorders>
              <w:top w:val="single" w:sz="4" w:space="0" w:color="000000"/>
              <w:left w:val="single" w:sz="4" w:space="0" w:color="000000"/>
              <w:bottom w:val="single" w:sz="4" w:space="0" w:color="000000"/>
              <w:right w:val="single" w:sz="4" w:space="0" w:color="000000"/>
            </w:tcBorders>
          </w:tcPr>
          <w:p w14:paraId="34304345"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Summary measures </w:t>
            </w:r>
          </w:p>
        </w:tc>
        <w:tc>
          <w:tcPr>
            <w:tcW w:w="540" w:type="dxa"/>
            <w:tcBorders>
              <w:top w:val="single" w:sz="4" w:space="0" w:color="000000"/>
              <w:left w:val="nil"/>
              <w:bottom w:val="single" w:sz="4" w:space="0" w:color="000000"/>
              <w:right w:val="single" w:sz="4" w:space="0" w:color="000000"/>
            </w:tcBorders>
          </w:tcPr>
          <w:p w14:paraId="3A918DF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13</w:t>
            </w:r>
          </w:p>
        </w:tc>
        <w:tc>
          <w:tcPr>
            <w:tcW w:w="10600" w:type="dxa"/>
            <w:tcBorders>
              <w:top w:val="single" w:sz="4" w:space="0" w:color="000000"/>
              <w:left w:val="nil"/>
              <w:bottom w:val="single" w:sz="4" w:space="0" w:color="000000"/>
              <w:right w:val="single" w:sz="4" w:space="0" w:color="000000"/>
            </w:tcBorders>
          </w:tcPr>
          <w:p w14:paraId="7D007679"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State the principal summary measures (e.g., risk ratio, difference in means). </w:t>
            </w:r>
          </w:p>
        </w:tc>
        <w:tc>
          <w:tcPr>
            <w:tcW w:w="1260" w:type="dxa"/>
            <w:tcBorders>
              <w:top w:val="single" w:sz="4" w:space="0" w:color="000000"/>
              <w:left w:val="nil"/>
              <w:bottom w:val="single" w:sz="4" w:space="0" w:color="000000"/>
              <w:right w:val="single" w:sz="4" w:space="0" w:color="000000"/>
            </w:tcBorders>
          </w:tcPr>
          <w:p w14:paraId="15CE0B2D" w14:textId="76A29A47" w:rsidR="00CB41CF" w:rsidRPr="009F1A55" w:rsidRDefault="00487856" w:rsidP="00250971">
            <w:pPr>
              <w:rPr>
                <w:rFonts w:ascii="Times New Roman" w:eastAsia="SimSun" w:hAnsi="Times New Roman" w:cs="Times New Roman"/>
                <w:b/>
                <w:szCs w:val="21"/>
              </w:rPr>
            </w:pPr>
            <w:r>
              <w:rPr>
                <w:rFonts w:ascii="Times New Roman" w:eastAsia="SimSun" w:hAnsi="Times New Roman" w:cs="Times New Roman"/>
                <w:b/>
                <w:szCs w:val="21"/>
              </w:rPr>
              <w:t>10</w:t>
            </w:r>
          </w:p>
        </w:tc>
      </w:tr>
      <w:tr w:rsidR="00CB41CF" w:rsidRPr="009F1A55" w14:paraId="2C164FC6" w14:textId="77777777" w:rsidTr="00250971">
        <w:trPr>
          <w:trHeight w:val="580"/>
          <w:jc w:val="center"/>
        </w:trPr>
        <w:tc>
          <w:tcPr>
            <w:tcW w:w="2384" w:type="dxa"/>
            <w:tcBorders>
              <w:top w:val="single" w:sz="4" w:space="0" w:color="000000"/>
              <w:left w:val="single" w:sz="4" w:space="0" w:color="000000"/>
              <w:bottom w:val="single" w:sz="4" w:space="0" w:color="000000"/>
              <w:right w:val="single" w:sz="4" w:space="0" w:color="000000"/>
            </w:tcBorders>
          </w:tcPr>
          <w:p w14:paraId="48BC7FBC"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Synthesis of results </w:t>
            </w:r>
          </w:p>
        </w:tc>
        <w:tc>
          <w:tcPr>
            <w:tcW w:w="540" w:type="dxa"/>
            <w:tcBorders>
              <w:top w:val="single" w:sz="4" w:space="0" w:color="000000"/>
              <w:left w:val="nil"/>
              <w:bottom w:val="single" w:sz="4" w:space="0" w:color="000000"/>
              <w:right w:val="single" w:sz="4" w:space="0" w:color="000000"/>
            </w:tcBorders>
          </w:tcPr>
          <w:p w14:paraId="027D25F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14</w:t>
            </w:r>
          </w:p>
        </w:tc>
        <w:tc>
          <w:tcPr>
            <w:tcW w:w="10600" w:type="dxa"/>
            <w:tcBorders>
              <w:top w:val="single" w:sz="4" w:space="0" w:color="000000"/>
              <w:left w:val="nil"/>
              <w:bottom w:val="single" w:sz="4" w:space="0" w:color="000000"/>
              <w:right w:val="single" w:sz="4" w:space="0" w:color="000000"/>
            </w:tcBorders>
          </w:tcPr>
          <w:p w14:paraId="16273AD2"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Describe the methods of handling data and combining results of studies, if done, including measures of consistency (e.g., I</w:t>
            </w:r>
            <w:r w:rsidRPr="009F1A55">
              <w:rPr>
                <w:rFonts w:ascii="Times New Roman" w:eastAsia="SimSun" w:hAnsi="Times New Roman" w:cs="Times New Roman"/>
                <w:b/>
                <w:szCs w:val="21"/>
                <w:vertAlign w:val="superscript"/>
              </w:rPr>
              <w:t>2</w:t>
            </w:r>
            <w:r w:rsidRPr="009F1A55">
              <w:rPr>
                <w:rFonts w:ascii="Times New Roman" w:eastAsia="SimSun" w:hAnsi="Times New Roman" w:cs="Times New Roman"/>
                <w:b/>
                <w:szCs w:val="21"/>
              </w:rPr>
              <w:t xml:space="preserve">) for each meta-analysis. </w:t>
            </w:r>
          </w:p>
        </w:tc>
        <w:tc>
          <w:tcPr>
            <w:tcW w:w="1260" w:type="dxa"/>
            <w:tcBorders>
              <w:top w:val="single" w:sz="4" w:space="0" w:color="000000"/>
              <w:left w:val="nil"/>
              <w:bottom w:val="single" w:sz="4" w:space="0" w:color="000000"/>
              <w:right w:val="single" w:sz="4" w:space="0" w:color="000000"/>
            </w:tcBorders>
          </w:tcPr>
          <w:p w14:paraId="7A0850F2" w14:textId="091C4EA2" w:rsidR="00CB41CF" w:rsidRPr="007F789A" w:rsidRDefault="00487856"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10</w:t>
            </w:r>
          </w:p>
        </w:tc>
      </w:tr>
    </w:tbl>
    <w:p w14:paraId="6EFF1C25" w14:textId="77777777" w:rsidR="00CB41CF" w:rsidRPr="009F1A55" w:rsidRDefault="00CB41CF" w:rsidP="00CB41CF">
      <w:pPr>
        <w:rPr>
          <w:rFonts w:ascii="Times New Roman" w:eastAsia="SimSun" w:hAnsi="Times New Roman" w:cs="Times New Roman"/>
          <w:b/>
          <w:szCs w:val="21"/>
        </w:rPr>
      </w:pPr>
    </w:p>
    <w:p w14:paraId="4BE7A0A4" w14:textId="77777777" w:rsidR="00CB41CF" w:rsidRPr="009F1A55" w:rsidRDefault="00CB41CF" w:rsidP="00CB41CF">
      <w:pPr>
        <w:jc w:val="center"/>
        <w:rPr>
          <w:rFonts w:ascii="Times New Roman" w:eastAsia="SimSun" w:hAnsi="Times New Roman" w:cs="Times New Roman"/>
          <w:szCs w:val="21"/>
        </w:rPr>
      </w:pPr>
      <w:r w:rsidRPr="009F1A55">
        <w:rPr>
          <w:rFonts w:ascii="Times New Roman" w:eastAsia="SimSun" w:hAnsi="Times New Roman" w:cs="Times New Roman"/>
          <w:szCs w:val="21"/>
        </w:rPr>
        <w:t>Page 1 of 2</w:t>
      </w:r>
    </w:p>
    <w:tbl>
      <w:tblPr>
        <w:tblW w:w="14921" w:type="dxa"/>
        <w:jc w:val="center"/>
        <w:tblLayout w:type="fixed"/>
        <w:tblLook w:val="04A0" w:firstRow="1" w:lastRow="0" w:firstColumn="1" w:lastColumn="0" w:noHBand="0" w:noVBand="1"/>
      </w:tblPr>
      <w:tblGrid>
        <w:gridCol w:w="2521"/>
        <w:gridCol w:w="540"/>
        <w:gridCol w:w="10600"/>
        <w:gridCol w:w="1260"/>
      </w:tblGrid>
      <w:tr w:rsidR="00CB41CF" w:rsidRPr="009F1A55" w14:paraId="3241F66B" w14:textId="77777777" w:rsidTr="00250971">
        <w:trPr>
          <w:trHeight w:val="663"/>
          <w:jc w:val="center"/>
        </w:trPr>
        <w:tc>
          <w:tcPr>
            <w:tcW w:w="2521" w:type="dxa"/>
            <w:tcBorders>
              <w:top w:val="double" w:sz="2" w:space="0" w:color="000000"/>
              <w:left w:val="single" w:sz="4" w:space="0" w:color="000000"/>
              <w:bottom w:val="double" w:sz="2" w:space="0" w:color="000000"/>
              <w:right w:val="single" w:sz="4" w:space="0" w:color="000000"/>
            </w:tcBorders>
            <w:shd w:val="clear" w:color="auto" w:fill="63639A"/>
            <w:vAlign w:val="center"/>
          </w:tcPr>
          <w:p w14:paraId="100A8E52"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Section/topic </w:t>
            </w:r>
          </w:p>
        </w:tc>
        <w:tc>
          <w:tcPr>
            <w:tcW w:w="540" w:type="dxa"/>
            <w:tcBorders>
              <w:top w:val="double" w:sz="2" w:space="0" w:color="000000"/>
              <w:left w:val="nil"/>
              <w:bottom w:val="double" w:sz="2" w:space="0" w:color="000000"/>
              <w:right w:val="single" w:sz="4" w:space="0" w:color="000000"/>
            </w:tcBorders>
            <w:shd w:val="clear" w:color="auto" w:fill="63639A"/>
            <w:vAlign w:val="center"/>
          </w:tcPr>
          <w:p w14:paraId="000291FF"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w:t>
            </w:r>
          </w:p>
        </w:tc>
        <w:tc>
          <w:tcPr>
            <w:tcW w:w="10600" w:type="dxa"/>
            <w:tcBorders>
              <w:top w:val="double" w:sz="2" w:space="0" w:color="000000"/>
              <w:left w:val="nil"/>
              <w:bottom w:val="double" w:sz="2" w:space="0" w:color="000000"/>
              <w:right w:val="single" w:sz="4" w:space="0" w:color="000000"/>
            </w:tcBorders>
            <w:shd w:val="clear" w:color="auto" w:fill="63639A"/>
            <w:vAlign w:val="center"/>
          </w:tcPr>
          <w:p w14:paraId="7DA78B92"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Checklist item </w:t>
            </w:r>
          </w:p>
        </w:tc>
        <w:tc>
          <w:tcPr>
            <w:tcW w:w="1260" w:type="dxa"/>
            <w:tcBorders>
              <w:top w:val="double" w:sz="2" w:space="0" w:color="000000"/>
              <w:left w:val="nil"/>
              <w:bottom w:val="double" w:sz="2" w:space="0" w:color="000000"/>
              <w:right w:val="single" w:sz="4" w:space="0" w:color="000000"/>
            </w:tcBorders>
            <w:shd w:val="clear" w:color="auto" w:fill="63639A"/>
            <w:vAlign w:val="center"/>
          </w:tcPr>
          <w:p w14:paraId="1FA25920"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Reported on page # </w:t>
            </w:r>
          </w:p>
        </w:tc>
      </w:tr>
      <w:tr w:rsidR="00CB41CF" w:rsidRPr="009F1A55" w14:paraId="09C47950" w14:textId="77777777" w:rsidTr="00250971">
        <w:trPr>
          <w:trHeight w:val="575"/>
          <w:jc w:val="center"/>
        </w:trPr>
        <w:tc>
          <w:tcPr>
            <w:tcW w:w="2521" w:type="dxa"/>
            <w:tcBorders>
              <w:top w:val="double" w:sz="2" w:space="0" w:color="000000"/>
              <w:left w:val="single" w:sz="4" w:space="0" w:color="000000"/>
              <w:bottom w:val="single" w:sz="4" w:space="0" w:color="000000"/>
              <w:right w:val="single" w:sz="4" w:space="0" w:color="000000"/>
            </w:tcBorders>
          </w:tcPr>
          <w:p w14:paraId="27973FE3"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lastRenderedPageBreak/>
              <w:t xml:space="preserve">Risk of bias across studies </w:t>
            </w:r>
          </w:p>
        </w:tc>
        <w:tc>
          <w:tcPr>
            <w:tcW w:w="540" w:type="dxa"/>
            <w:tcBorders>
              <w:top w:val="double" w:sz="2" w:space="0" w:color="000000"/>
              <w:left w:val="nil"/>
              <w:bottom w:val="single" w:sz="4" w:space="0" w:color="000000"/>
              <w:right w:val="single" w:sz="4" w:space="0" w:color="000000"/>
            </w:tcBorders>
          </w:tcPr>
          <w:p w14:paraId="707AB935"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15</w:t>
            </w:r>
          </w:p>
        </w:tc>
        <w:tc>
          <w:tcPr>
            <w:tcW w:w="10600" w:type="dxa"/>
            <w:tcBorders>
              <w:top w:val="double" w:sz="2" w:space="0" w:color="000000"/>
              <w:left w:val="nil"/>
              <w:bottom w:val="single" w:sz="4" w:space="0" w:color="000000"/>
              <w:right w:val="single" w:sz="4" w:space="0" w:color="000000"/>
            </w:tcBorders>
          </w:tcPr>
          <w:p w14:paraId="2F202CF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Specify any assessment of risk of bias that may affect the cumulative evidence (e.g., publication bias, selective reporting within studies). </w:t>
            </w:r>
          </w:p>
        </w:tc>
        <w:tc>
          <w:tcPr>
            <w:tcW w:w="1260" w:type="dxa"/>
            <w:tcBorders>
              <w:top w:val="double" w:sz="2" w:space="0" w:color="000000"/>
              <w:left w:val="nil"/>
              <w:bottom w:val="single" w:sz="4" w:space="0" w:color="000000"/>
              <w:right w:val="single" w:sz="4" w:space="0" w:color="000000"/>
            </w:tcBorders>
          </w:tcPr>
          <w:p w14:paraId="006A3D14" w14:textId="34119113" w:rsidR="00CB41CF" w:rsidRDefault="00487856"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10</w:t>
            </w:r>
          </w:p>
          <w:p w14:paraId="06B5DBF8" w14:textId="77777777" w:rsidR="00CB41CF" w:rsidRPr="007F789A" w:rsidRDefault="00CB41CF"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14/15</w:t>
            </w:r>
          </w:p>
        </w:tc>
      </w:tr>
      <w:tr w:rsidR="00CB41CF" w:rsidRPr="009F1A55" w14:paraId="49A87659" w14:textId="77777777" w:rsidTr="00250971">
        <w:trPr>
          <w:trHeight w:val="568"/>
          <w:jc w:val="center"/>
        </w:trPr>
        <w:tc>
          <w:tcPr>
            <w:tcW w:w="2521" w:type="dxa"/>
            <w:tcBorders>
              <w:top w:val="single" w:sz="4" w:space="0" w:color="000000"/>
              <w:left w:val="single" w:sz="4" w:space="0" w:color="000000"/>
              <w:bottom w:val="double" w:sz="2" w:space="0" w:color="FFFFCC"/>
              <w:right w:val="single" w:sz="4" w:space="0" w:color="000000"/>
            </w:tcBorders>
          </w:tcPr>
          <w:p w14:paraId="516EA43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Additional analyses </w:t>
            </w:r>
          </w:p>
        </w:tc>
        <w:tc>
          <w:tcPr>
            <w:tcW w:w="540" w:type="dxa"/>
            <w:tcBorders>
              <w:top w:val="single" w:sz="4" w:space="0" w:color="000000"/>
              <w:left w:val="nil"/>
              <w:bottom w:val="double" w:sz="2" w:space="0" w:color="FFFFCC"/>
              <w:right w:val="single" w:sz="4" w:space="0" w:color="000000"/>
            </w:tcBorders>
          </w:tcPr>
          <w:p w14:paraId="1C9F2312"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16</w:t>
            </w:r>
          </w:p>
        </w:tc>
        <w:tc>
          <w:tcPr>
            <w:tcW w:w="10600" w:type="dxa"/>
            <w:tcBorders>
              <w:top w:val="single" w:sz="4" w:space="0" w:color="000000"/>
              <w:left w:val="nil"/>
              <w:bottom w:val="double" w:sz="2" w:space="0" w:color="000000"/>
              <w:right w:val="single" w:sz="4" w:space="0" w:color="000000"/>
            </w:tcBorders>
          </w:tcPr>
          <w:p w14:paraId="20112B2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Describe methods of additional analyses (e.g., sensitivity or subgroup analyses, meta-regression), if done, </w:t>
            </w:r>
            <w:proofErr w:type="gramStart"/>
            <w:r w:rsidRPr="009F1A55">
              <w:rPr>
                <w:rFonts w:ascii="Times New Roman" w:eastAsia="SimSun" w:hAnsi="Times New Roman" w:cs="Times New Roman"/>
                <w:b/>
                <w:szCs w:val="21"/>
              </w:rPr>
              <w:t>indicating which</w:t>
            </w:r>
            <w:proofErr w:type="gramEnd"/>
            <w:r w:rsidRPr="009F1A55">
              <w:rPr>
                <w:rFonts w:ascii="Times New Roman" w:eastAsia="SimSun" w:hAnsi="Times New Roman" w:cs="Times New Roman"/>
                <w:b/>
                <w:szCs w:val="21"/>
              </w:rPr>
              <w:t xml:space="preserve"> were pre-specified. </w:t>
            </w:r>
          </w:p>
        </w:tc>
        <w:tc>
          <w:tcPr>
            <w:tcW w:w="1260" w:type="dxa"/>
            <w:tcBorders>
              <w:top w:val="single" w:sz="4" w:space="0" w:color="000000"/>
              <w:left w:val="nil"/>
              <w:bottom w:val="double" w:sz="2" w:space="0" w:color="000000"/>
              <w:right w:val="single" w:sz="4" w:space="0" w:color="000000"/>
            </w:tcBorders>
          </w:tcPr>
          <w:p w14:paraId="4DB23BAF" w14:textId="77777777"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11</w:t>
            </w:r>
          </w:p>
        </w:tc>
      </w:tr>
      <w:tr w:rsidR="00CB41CF" w:rsidRPr="009F1A55" w14:paraId="4EBA2706" w14:textId="77777777" w:rsidTr="00250971">
        <w:trPr>
          <w:trHeight w:val="335"/>
          <w:jc w:val="center"/>
        </w:trPr>
        <w:tc>
          <w:tcPr>
            <w:tcW w:w="13661" w:type="dxa"/>
            <w:gridSpan w:val="3"/>
            <w:tcBorders>
              <w:top w:val="double" w:sz="2" w:space="0" w:color="000000"/>
              <w:left w:val="single" w:sz="4" w:space="0" w:color="000000"/>
              <w:bottom w:val="single" w:sz="4" w:space="0" w:color="000000"/>
              <w:right w:val="single" w:sz="4" w:space="0" w:color="000000"/>
            </w:tcBorders>
            <w:shd w:val="clear" w:color="auto" w:fill="FFFFCC"/>
            <w:vAlign w:val="center"/>
          </w:tcPr>
          <w:p w14:paraId="5ED12300"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RESULTS </w:t>
            </w:r>
          </w:p>
        </w:tc>
        <w:tc>
          <w:tcPr>
            <w:tcW w:w="1260" w:type="dxa"/>
            <w:tcBorders>
              <w:top w:val="double" w:sz="2" w:space="0" w:color="000000"/>
              <w:left w:val="nil"/>
              <w:bottom w:val="single" w:sz="4" w:space="0" w:color="000000"/>
              <w:right w:val="single" w:sz="4" w:space="0" w:color="000000"/>
            </w:tcBorders>
            <w:shd w:val="clear" w:color="auto" w:fill="FFFFCC"/>
          </w:tcPr>
          <w:p w14:paraId="18389BB5" w14:textId="4D96A864" w:rsidR="00CB41CF" w:rsidRPr="009F1A55" w:rsidRDefault="00487856" w:rsidP="00250971">
            <w:pPr>
              <w:rPr>
                <w:rFonts w:ascii="Times New Roman" w:eastAsia="SimSun" w:hAnsi="Times New Roman" w:cs="Times New Roman"/>
                <w:b/>
                <w:szCs w:val="21"/>
              </w:rPr>
            </w:pPr>
            <w:r>
              <w:rPr>
                <w:rFonts w:ascii="Times New Roman" w:eastAsia="SimSun" w:hAnsi="Times New Roman" w:cs="Times New Roman"/>
                <w:b/>
                <w:szCs w:val="21"/>
              </w:rPr>
              <w:t>12</w:t>
            </w:r>
          </w:p>
        </w:tc>
      </w:tr>
      <w:tr w:rsidR="00CB41CF" w:rsidRPr="009F1A55" w14:paraId="497BB3A3" w14:textId="77777777" w:rsidTr="00250971">
        <w:trPr>
          <w:trHeight w:val="578"/>
          <w:jc w:val="center"/>
        </w:trPr>
        <w:tc>
          <w:tcPr>
            <w:tcW w:w="2521" w:type="dxa"/>
            <w:tcBorders>
              <w:top w:val="single" w:sz="4" w:space="0" w:color="000000"/>
              <w:left w:val="single" w:sz="4" w:space="0" w:color="000000"/>
              <w:bottom w:val="single" w:sz="4" w:space="0" w:color="000000"/>
              <w:right w:val="single" w:sz="4" w:space="0" w:color="000000"/>
            </w:tcBorders>
          </w:tcPr>
          <w:p w14:paraId="5677FAD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Study selection </w:t>
            </w:r>
          </w:p>
        </w:tc>
        <w:tc>
          <w:tcPr>
            <w:tcW w:w="540" w:type="dxa"/>
            <w:tcBorders>
              <w:top w:val="single" w:sz="4" w:space="0" w:color="000000"/>
              <w:left w:val="nil"/>
              <w:bottom w:val="single" w:sz="4" w:space="0" w:color="000000"/>
              <w:right w:val="single" w:sz="4" w:space="0" w:color="000000"/>
            </w:tcBorders>
          </w:tcPr>
          <w:p w14:paraId="53DE7533"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17</w:t>
            </w:r>
          </w:p>
        </w:tc>
        <w:tc>
          <w:tcPr>
            <w:tcW w:w="10600" w:type="dxa"/>
            <w:tcBorders>
              <w:top w:val="single" w:sz="4" w:space="0" w:color="000000"/>
              <w:left w:val="nil"/>
              <w:bottom w:val="single" w:sz="4" w:space="0" w:color="000000"/>
              <w:right w:val="single" w:sz="4" w:space="0" w:color="000000"/>
            </w:tcBorders>
          </w:tcPr>
          <w:p w14:paraId="18430BBB"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Give numbers of studies screened, assessed for eligibility, and included in the review, with reasons for exclusions at each stage, ideally with a flow diagram. </w:t>
            </w:r>
          </w:p>
        </w:tc>
        <w:tc>
          <w:tcPr>
            <w:tcW w:w="1260" w:type="dxa"/>
            <w:tcBorders>
              <w:top w:val="single" w:sz="4" w:space="0" w:color="000000"/>
              <w:left w:val="nil"/>
              <w:bottom w:val="single" w:sz="4" w:space="0" w:color="000000"/>
              <w:right w:val="single" w:sz="4" w:space="0" w:color="000000"/>
            </w:tcBorders>
          </w:tcPr>
          <w:p w14:paraId="5F25D57B" w14:textId="129E7DF4"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1</w:t>
            </w:r>
            <w:r w:rsidR="00DC5AE3">
              <w:rPr>
                <w:rFonts w:ascii="Times New Roman" w:eastAsia="SimSun" w:hAnsi="Times New Roman" w:cs="Times New Roman"/>
                <w:b/>
                <w:szCs w:val="21"/>
              </w:rPr>
              <w:t>3</w:t>
            </w:r>
          </w:p>
        </w:tc>
      </w:tr>
      <w:tr w:rsidR="00CB41CF" w:rsidRPr="009F1A55" w14:paraId="2257966E" w14:textId="77777777" w:rsidTr="00250971">
        <w:trPr>
          <w:trHeight w:val="578"/>
          <w:jc w:val="center"/>
        </w:trPr>
        <w:tc>
          <w:tcPr>
            <w:tcW w:w="2521" w:type="dxa"/>
            <w:tcBorders>
              <w:top w:val="single" w:sz="4" w:space="0" w:color="000000"/>
              <w:left w:val="single" w:sz="4" w:space="0" w:color="000000"/>
              <w:bottom w:val="single" w:sz="4" w:space="0" w:color="000000"/>
              <w:right w:val="single" w:sz="4" w:space="0" w:color="000000"/>
            </w:tcBorders>
          </w:tcPr>
          <w:p w14:paraId="29A759E5"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Study characteristics </w:t>
            </w:r>
          </w:p>
        </w:tc>
        <w:tc>
          <w:tcPr>
            <w:tcW w:w="540" w:type="dxa"/>
            <w:tcBorders>
              <w:top w:val="single" w:sz="4" w:space="0" w:color="000000"/>
              <w:left w:val="nil"/>
              <w:bottom w:val="single" w:sz="4" w:space="0" w:color="000000"/>
              <w:right w:val="single" w:sz="4" w:space="0" w:color="000000"/>
            </w:tcBorders>
          </w:tcPr>
          <w:p w14:paraId="14306C5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18</w:t>
            </w:r>
          </w:p>
        </w:tc>
        <w:tc>
          <w:tcPr>
            <w:tcW w:w="10600" w:type="dxa"/>
            <w:tcBorders>
              <w:top w:val="single" w:sz="4" w:space="0" w:color="000000"/>
              <w:left w:val="nil"/>
              <w:bottom w:val="single" w:sz="4" w:space="0" w:color="000000"/>
              <w:right w:val="single" w:sz="4" w:space="0" w:color="000000"/>
            </w:tcBorders>
          </w:tcPr>
          <w:p w14:paraId="20B88698" w14:textId="77777777" w:rsidR="00CB41CF" w:rsidRPr="00E42799" w:rsidRDefault="00CB41CF" w:rsidP="00250971">
            <w:pPr>
              <w:rPr>
                <w:rFonts w:ascii="Times New Roman" w:eastAsia="SimSun" w:hAnsi="Times New Roman" w:cs="Times New Roman"/>
                <w:b/>
                <w:szCs w:val="21"/>
              </w:rPr>
            </w:pPr>
            <w:r w:rsidRPr="00E42799">
              <w:rPr>
                <w:rFonts w:ascii="Times New Roman" w:eastAsia="SimSun" w:hAnsi="Times New Roman" w:cs="Times New Roman"/>
                <w:b/>
                <w:szCs w:val="21"/>
              </w:rPr>
              <w:t xml:space="preserve">For each study, present characteristics for which data were extracted (e.g., study size, PICOS, follow-up period) and provide the citations. </w:t>
            </w:r>
          </w:p>
        </w:tc>
        <w:tc>
          <w:tcPr>
            <w:tcW w:w="1260" w:type="dxa"/>
            <w:tcBorders>
              <w:top w:val="single" w:sz="4" w:space="0" w:color="000000"/>
              <w:left w:val="nil"/>
              <w:bottom w:val="single" w:sz="4" w:space="0" w:color="000000"/>
              <w:right w:val="single" w:sz="4" w:space="0" w:color="000000"/>
            </w:tcBorders>
          </w:tcPr>
          <w:p w14:paraId="621031E9" w14:textId="77777777"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17-20</w:t>
            </w:r>
          </w:p>
        </w:tc>
      </w:tr>
      <w:tr w:rsidR="00CB41CF" w:rsidRPr="009F1A55" w14:paraId="7FE9F4B3" w14:textId="77777777" w:rsidTr="00250971">
        <w:trPr>
          <w:trHeight w:val="333"/>
          <w:jc w:val="center"/>
        </w:trPr>
        <w:tc>
          <w:tcPr>
            <w:tcW w:w="2521" w:type="dxa"/>
            <w:tcBorders>
              <w:top w:val="single" w:sz="4" w:space="0" w:color="000000"/>
              <w:left w:val="single" w:sz="4" w:space="0" w:color="000000"/>
              <w:bottom w:val="single" w:sz="4" w:space="0" w:color="000000"/>
              <w:right w:val="single" w:sz="4" w:space="0" w:color="000000"/>
            </w:tcBorders>
          </w:tcPr>
          <w:p w14:paraId="1532CB30" w14:textId="77777777" w:rsidR="00CB41CF" w:rsidRPr="008279FA" w:rsidRDefault="00CB41CF" w:rsidP="00250971">
            <w:pPr>
              <w:rPr>
                <w:rFonts w:ascii="Times New Roman" w:eastAsia="SimSun" w:hAnsi="Times New Roman" w:cs="Times New Roman"/>
                <w:b/>
                <w:szCs w:val="21"/>
              </w:rPr>
            </w:pPr>
            <w:r w:rsidRPr="008279FA">
              <w:rPr>
                <w:rFonts w:ascii="Times New Roman" w:eastAsia="SimSun" w:hAnsi="Times New Roman" w:cs="Times New Roman"/>
                <w:b/>
                <w:szCs w:val="21"/>
              </w:rPr>
              <w:t xml:space="preserve">Risk of bias within studies </w:t>
            </w:r>
          </w:p>
        </w:tc>
        <w:tc>
          <w:tcPr>
            <w:tcW w:w="540" w:type="dxa"/>
            <w:tcBorders>
              <w:top w:val="single" w:sz="4" w:space="0" w:color="000000"/>
              <w:left w:val="nil"/>
              <w:bottom w:val="single" w:sz="4" w:space="0" w:color="000000"/>
              <w:right w:val="single" w:sz="4" w:space="0" w:color="000000"/>
            </w:tcBorders>
          </w:tcPr>
          <w:p w14:paraId="58A9A004" w14:textId="77777777" w:rsidR="00CB41CF" w:rsidRPr="008279FA" w:rsidRDefault="00CB41CF" w:rsidP="00250971">
            <w:pPr>
              <w:rPr>
                <w:rFonts w:ascii="Times New Roman" w:eastAsia="SimSun" w:hAnsi="Times New Roman" w:cs="Times New Roman"/>
                <w:b/>
                <w:szCs w:val="21"/>
              </w:rPr>
            </w:pPr>
            <w:r w:rsidRPr="008279FA">
              <w:rPr>
                <w:rFonts w:ascii="Times New Roman" w:eastAsia="SimSun" w:hAnsi="Times New Roman" w:cs="Times New Roman"/>
                <w:b/>
                <w:szCs w:val="21"/>
              </w:rPr>
              <w:t>19</w:t>
            </w:r>
          </w:p>
        </w:tc>
        <w:tc>
          <w:tcPr>
            <w:tcW w:w="10600" w:type="dxa"/>
            <w:tcBorders>
              <w:top w:val="single" w:sz="4" w:space="0" w:color="000000"/>
              <w:left w:val="nil"/>
              <w:bottom w:val="single" w:sz="4" w:space="0" w:color="000000"/>
              <w:right w:val="single" w:sz="4" w:space="0" w:color="000000"/>
            </w:tcBorders>
          </w:tcPr>
          <w:p w14:paraId="7E6CA067" w14:textId="77777777" w:rsidR="00CB41CF" w:rsidRPr="00E42799" w:rsidRDefault="00CB41CF" w:rsidP="00250971">
            <w:pPr>
              <w:rPr>
                <w:rFonts w:ascii="Times New Roman" w:eastAsia="SimSun" w:hAnsi="Times New Roman" w:cs="Times New Roman"/>
                <w:b/>
                <w:szCs w:val="21"/>
              </w:rPr>
            </w:pPr>
            <w:r w:rsidRPr="00E42799">
              <w:rPr>
                <w:rFonts w:ascii="Times New Roman" w:eastAsia="SimSun" w:hAnsi="Times New Roman" w:cs="Times New Roman"/>
                <w:b/>
                <w:szCs w:val="21"/>
              </w:rPr>
              <w:t xml:space="preserve">Present data on risk of bias of each study and, if available, any outcome level assessment (see item 12). </w:t>
            </w:r>
          </w:p>
        </w:tc>
        <w:tc>
          <w:tcPr>
            <w:tcW w:w="1260" w:type="dxa"/>
            <w:tcBorders>
              <w:top w:val="single" w:sz="4" w:space="0" w:color="000000"/>
              <w:left w:val="nil"/>
              <w:bottom w:val="single" w:sz="4" w:space="0" w:color="000000"/>
              <w:right w:val="single" w:sz="4" w:space="0" w:color="000000"/>
            </w:tcBorders>
          </w:tcPr>
          <w:p w14:paraId="28527F4A" w14:textId="77777777" w:rsidR="00CB41CF" w:rsidRPr="00CB09F6" w:rsidRDefault="00CB41CF"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14-15</w:t>
            </w:r>
          </w:p>
        </w:tc>
      </w:tr>
      <w:tr w:rsidR="00CB41CF" w:rsidRPr="009F1A55" w14:paraId="7AE9E001" w14:textId="77777777" w:rsidTr="00250971">
        <w:trPr>
          <w:trHeight w:val="578"/>
          <w:jc w:val="center"/>
        </w:trPr>
        <w:tc>
          <w:tcPr>
            <w:tcW w:w="2521" w:type="dxa"/>
            <w:tcBorders>
              <w:top w:val="single" w:sz="4" w:space="0" w:color="000000"/>
              <w:left w:val="single" w:sz="4" w:space="0" w:color="000000"/>
              <w:bottom w:val="single" w:sz="4" w:space="0" w:color="000000"/>
              <w:right w:val="single" w:sz="4" w:space="0" w:color="000000"/>
            </w:tcBorders>
          </w:tcPr>
          <w:p w14:paraId="4D5D676B"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Results of individual studies </w:t>
            </w:r>
          </w:p>
        </w:tc>
        <w:tc>
          <w:tcPr>
            <w:tcW w:w="540" w:type="dxa"/>
            <w:tcBorders>
              <w:top w:val="single" w:sz="4" w:space="0" w:color="000000"/>
              <w:left w:val="nil"/>
              <w:bottom w:val="single" w:sz="4" w:space="0" w:color="000000"/>
              <w:right w:val="single" w:sz="4" w:space="0" w:color="000000"/>
            </w:tcBorders>
          </w:tcPr>
          <w:p w14:paraId="13555F65"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20</w:t>
            </w:r>
          </w:p>
        </w:tc>
        <w:tc>
          <w:tcPr>
            <w:tcW w:w="10600" w:type="dxa"/>
            <w:tcBorders>
              <w:top w:val="single" w:sz="4" w:space="0" w:color="000000"/>
              <w:left w:val="nil"/>
              <w:bottom w:val="single" w:sz="4" w:space="0" w:color="000000"/>
              <w:right w:val="single" w:sz="4" w:space="0" w:color="000000"/>
            </w:tcBorders>
          </w:tcPr>
          <w:p w14:paraId="4D397245" w14:textId="77777777" w:rsidR="00CB41CF" w:rsidRPr="009F1A55" w:rsidRDefault="00CB41CF" w:rsidP="00250971">
            <w:pPr>
              <w:rPr>
                <w:rFonts w:ascii="Times New Roman" w:eastAsia="SimSun" w:hAnsi="Times New Roman" w:cs="Times New Roman"/>
                <w:b/>
                <w:szCs w:val="21"/>
              </w:rPr>
            </w:pPr>
            <w:r w:rsidRPr="00E4248A">
              <w:rPr>
                <w:rFonts w:ascii="Times New Roman" w:eastAsia="SimSun" w:hAnsi="Times New Roman" w:cs="Times New Roman"/>
                <w:b/>
                <w:szCs w:val="21"/>
              </w:rPr>
              <w:t>For all outcomes considered (benefits or harms), present, for each study: (a) simple summary data for each intervention group (b) effect estimates and confidence intervals, ideally with a forest plot.</w:t>
            </w:r>
            <w:r w:rsidRPr="009F1A55">
              <w:rPr>
                <w:rFonts w:ascii="Times New Roman" w:eastAsia="SimSun" w:hAnsi="Times New Roman" w:cs="Times New Roman"/>
                <w:b/>
                <w:szCs w:val="21"/>
              </w:rPr>
              <w:t xml:space="preserve"> </w:t>
            </w:r>
          </w:p>
        </w:tc>
        <w:tc>
          <w:tcPr>
            <w:tcW w:w="1260" w:type="dxa"/>
            <w:tcBorders>
              <w:top w:val="single" w:sz="4" w:space="0" w:color="000000"/>
              <w:left w:val="nil"/>
              <w:bottom w:val="single" w:sz="4" w:space="0" w:color="000000"/>
              <w:right w:val="single" w:sz="4" w:space="0" w:color="000000"/>
            </w:tcBorders>
          </w:tcPr>
          <w:p w14:paraId="2FE18CF8" w14:textId="77777777" w:rsidR="00CB41CF" w:rsidRPr="00CB09F6" w:rsidRDefault="00CB41CF"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22</w:t>
            </w:r>
          </w:p>
        </w:tc>
      </w:tr>
      <w:tr w:rsidR="00CB41CF" w:rsidRPr="009F1A55" w14:paraId="05BEC645" w14:textId="77777777" w:rsidTr="00250971">
        <w:trPr>
          <w:trHeight w:val="335"/>
          <w:jc w:val="center"/>
        </w:trPr>
        <w:tc>
          <w:tcPr>
            <w:tcW w:w="2521" w:type="dxa"/>
            <w:tcBorders>
              <w:top w:val="single" w:sz="4" w:space="0" w:color="000000"/>
              <w:left w:val="single" w:sz="4" w:space="0" w:color="000000"/>
              <w:bottom w:val="single" w:sz="4" w:space="0" w:color="000000"/>
              <w:right w:val="single" w:sz="4" w:space="0" w:color="000000"/>
            </w:tcBorders>
          </w:tcPr>
          <w:p w14:paraId="7943855D"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Synthesis of results </w:t>
            </w:r>
          </w:p>
        </w:tc>
        <w:tc>
          <w:tcPr>
            <w:tcW w:w="540" w:type="dxa"/>
            <w:tcBorders>
              <w:top w:val="single" w:sz="4" w:space="0" w:color="000000"/>
              <w:left w:val="nil"/>
              <w:bottom w:val="single" w:sz="4" w:space="0" w:color="000000"/>
              <w:right w:val="single" w:sz="4" w:space="0" w:color="000000"/>
            </w:tcBorders>
          </w:tcPr>
          <w:p w14:paraId="2E603C7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21</w:t>
            </w:r>
          </w:p>
        </w:tc>
        <w:tc>
          <w:tcPr>
            <w:tcW w:w="10600" w:type="dxa"/>
            <w:tcBorders>
              <w:top w:val="single" w:sz="4" w:space="0" w:color="000000"/>
              <w:left w:val="nil"/>
              <w:bottom w:val="single" w:sz="4" w:space="0" w:color="000000"/>
              <w:right w:val="single" w:sz="4" w:space="0" w:color="000000"/>
            </w:tcBorders>
          </w:tcPr>
          <w:p w14:paraId="3CFD836B" w14:textId="77777777" w:rsidR="00CB41CF" w:rsidRPr="00CB09F6" w:rsidRDefault="00CB41CF" w:rsidP="00250971">
            <w:pPr>
              <w:rPr>
                <w:rFonts w:ascii="Times New Roman" w:eastAsia="SimSun" w:hAnsi="Times New Roman" w:cs="Times New Roman"/>
                <w:b/>
                <w:szCs w:val="21"/>
                <w:highlight w:val="yellow"/>
              </w:rPr>
            </w:pPr>
            <w:r w:rsidRPr="002E0ED4">
              <w:rPr>
                <w:rFonts w:ascii="Times New Roman" w:eastAsia="SimSun" w:hAnsi="Times New Roman" w:cs="Times New Roman"/>
                <w:b/>
                <w:szCs w:val="21"/>
              </w:rPr>
              <w:t>Present results of each meta-analysis done, including confidence intervals and measures of consistency.</w:t>
            </w:r>
            <w:r w:rsidRPr="00E4248A">
              <w:rPr>
                <w:rFonts w:ascii="Times New Roman" w:eastAsia="SimSun" w:hAnsi="Times New Roman" w:cs="Times New Roman"/>
                <w:b/>
                <w:szCs w:val="21"/>
              </w:rPr>
              <w:t xml:space="preserve"> </w:t>
            </w:r>
          </w:p>
        </w:tc>
        <w:tc>
          <w:tcPr>
            <w:tcW w:w="1260" w:type="dxa"/>
            <w:tcBorders>
              <w:top w:val="single" w:sz="4" w:space="0" w:color="000000"/>
              <w:left w:val="nil"/>
              <w:bottom w:val="single" w:sz="4" w:space="0" w:color="000000"/>
              <w:right w:val="single" w:sz="4" w:space="0" w:color="000000"/>
            </w:tcBorders>
          </w:tcPr>
          <w:p w14:paraId="64A76AF3" w14:textId="740F4403" w:rsidR="00CB41CF" w:rsidRPr="00CB09F6" w:rsidRDefault="00DC5AE3"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26</w:t>
            </w:r>
            <w:r w:rsidR="00CB41CF">
              <w:rPr>
                <w:rFonts w:ascii="Times New Roman" w:eastAsia="SimSun" w:hAnsi="Times New Roman" w:cs="Times New Roman"/>
                <w:b/>
                <w:szCs w:val="21"/>
                <w:lang w:val="pt-BR"/>
              </w:rPr>
              <w:t>-2</w:t>
            </w:r>
            <w:r>
              <w:rPr>
                <w:rFonts w:ascii="Times New Roman" w:eastAsia="SimSun" w:hAnsi="Times New Roman" w:cs="Times New Roman"/>
                <w:b/>
                <w:szCs w:val="21"/>
                <w:lang w:val="pt-BR"/>
              </w:rPr>
              <w:t>7</w:t>
            </w:r>
          </w:p>
        </w:tc>
      </w:tr>
      <w:tr w:rsidR="00CB41CF" w:rsidRPr="009F1A55" w14:paraId="231D44C3" w14:textId="77777777" w:rsidTr="00250971">
        <w:trPr>
          <w:trHeight w:val="333"/>
          <w:jc w:val="center"/>
        </w:trPr>
        <w:tc>
          <w:tcPr>
            <w:tcW w:w="2521" w:type="dxa"/>
            <w:tcBorders>
              <w:top w:val="single" w:sz="4" w:space="0" w:color="000000"/>
              <w:left w:val="single" w:sz="4" w:space="0" w:color="000000"/>
              <w:bottom w:val="single" w:sz="4" w:space="0" w:color="000000"/>
              <w:right w:val="single" w:sz="4" w:space="0" w:color="000000"/>
            </w:tcBorders>
          </w:tcPr>
          <w:p w14:paraId="02C8FE51"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Risk of bias across studies </w:t>
            </w:r>
          </w:p>
        </w:tc>
        <w:tc>
          <w:tcPr>
            <w:tcW w:w="540" w:type="dxa"/>
            <w:tcBorders>
              <w:top w:val="single" w:sz="4" w:space="0" w:color="000000"/>
              <w:left w:val="nil"/>
              <w:bottom w:val="single" w:sz="4" w:space="0" w:color="000000"/>
              <w:right w:val="single" w:sz="4" w:space="0" w:color="000000"/>
            </w:tcBorders>
          </w:tcPr>
          <w:p w14:paraId="73D11435"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22</w:t>
            </w:r>
          </w:p>
        </w:tc>
        <w:tc>
          <w:tcPr>
            <w:tcW w:w="10600" w:type="dxa"/>
            <w:tcBorders>
              <w:top w:val="single" w:sz="4" w:space="0" w:color="000000"/>
              <w:left w:val="nil"/>
              <w:bottom w:val="single" w:sz="4" w:space="0" w:color="000000"/>
              <w:right w:val="single" w:sz="4" w:space="0" w:color="000000"/>
            </w:tcBorders>
          </w:tcPr>
          <w:p w14:paraId="37012A98" w14:textId="77777777" w:rsidR="00CB41CF" w:rsidRPr="00CB09F6" w:rsidRDefault="00CB41CF" w:rsidP="00250971">
            <w:pPr>
              <w:rPr>
                <w:rFonts w:ascii="Times New Roman" w:eastAsia="SimSun" w:hAnsi="Times New Roman" w:cs="Times New Roman"/>
                <w:b/>
                <w:szCs w:val="21"/>
                <w:highlight w:val="yellow"/>
              </w:rPr>
            </w:pPr>
            <w:r w:rsidRPr="00E4248A">
              <w:rPr>
                <w:rFonts w:ascii="Times New Roman" w:eastAsia="SimSun" w:hAnsi="Times New Roman" w:cs="Times New Roman"/>
                <w:b/>
                <w:szCs w:val="21"/>
              </w:rPr>
              <w:t xml:space="preserve">Present results of any assessment of risk of bias across studies (see Item 15). </w:t>
            </w:r>
          </w:p>
        </w:tc>
        <w:tc>
          <w:tcPr>
            <w:tcW w:w="1260" w:type="dxa"/>
            <w:tcBorders>
              <w:top w:val="single" w:sz="4" w:space="0" w:color="000000"/>
              <w:left w:val="nil"/>
              <w:bottom w:val="single" w:sz="4" w:space="0" w:color="000000"/>
              <w:right w:val="single" w:sz="4" w:space="0" w:color="000000"/>
            </w:tcBorders>
          </w:tcPr>
          <w:p w14:paraId="42CBE502" w14:textId="77777777" w:rsidR="00CB41CF" w:rsidRPr="00CB09F6" w:rsidRDefault="00CB41CF"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14-15</w:t>
            </w:r>
          </w:p>
        </w:tc>
      </w:tr>
      <w:tr w:rsidR="00CB41CF" w:rsidRPr="009F1A55" w14:paraId="451EE8BA" w14:textId="77777777" w:rsidTr="00250971">
        <w:trPr>
          <w:trHeight w:val="393"/>
          <w:jc w:val="center"/>
        </w:trPr>
        <w:tc>
          <w:tcPr>
            <w:tcW w:w="2521" w:type="dxa"/>
            <w:tcBorders>
              <w:top w:val="single" w:sz="4" w:space="0" w:color="000000"/>
              <w:left w:val="single" w:sz="4" w:space="0" w:color="000000"/>
              <w:bottom w:val="double" w:sz="2" w:space="0" w:color="FFFFCC"/>
              <w:right w:val="single" w:sz="4" w:space="0" w:color="000000"/>
            </w:tcBorders>
          </w:tcPr>
          <w:p w14:paraId="34E3A7CF"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Additional analysis </w:t>
            </w:r>
          </w:p>
        </w:tc>
        <w:tc>
          <w:tcPr>
            <w:tcW w:w="540" w:type="dxa"/>
            <w:tcBorders>
              <w:top w:val="single" w:sz="4" w:space="0" w:color="000000"/>
              <w:left w:val="nil"/>
              <w:bottom w:val="double" w:sz="2" w:space="0" w:color="FFFFCC"/>
              <w:right w:val="single" w:sz="4" w:space="0" w:color="000000"/>
            </w:tcBorders>
          </w:tcPr>
          <w:p w14:paraId="1CA9882B"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23</w:t>
            </w:r>
          </w:p>
        </w:tc>
        <w:tc>
          <w:tcPr>
            <w:tcW w:w="10600" w:type="dxa"/>
            <w:tcBorders>
              <w:top w:val="single" w:sz="4" w:space="0" w:color="000000"/>
              <w:left w:val="nil"/>
              <w:bottom w:val="double" w:sz="2" w:space="0" w:color="000000"/>
              <w:right w:val="single" w:sz="4" w:space="0" w:color="000000"/>
            </w:tcBorders>
          </w:tcPr>
          <w:p w14:paraId="2ED9968A" w14:textId="77777777" w:rsidR="00CB41CF" w:rsidRPr="00CB09F6" w:rsidRDefault="00CB41CF" w:rsidP="00250971">
            <w:pPr>
              <w:rPr>
                <w:rFonts w:ascii="Times New Roman" w:eastAsia="SimSun" w:hAnsi="Times New Roman" w:cs="Times New Roman"/>
                <w:b/>
                <w:szCs w:val="21"/>
                <w:highlight w:val="yellow"/>
              </w:rPr>
            </w:pPr>
            <w:r w:rsidRPr="00E4248A">
              <w:rPr>
                <w:rFonts w:ascii="Times New Roman" w:eastAsia="SimSun" w:hAnsi="Times New Roman" w:cs="Times New Roman"/>
                <w:b/>
                <w:szCs w:val="21"/>
              </w:rPr>
              <w:t xml:space="preserve">Give results of additional analyses, if done (e.g., sensitivity or subgroup analyses, meta-regression [see Item 16]). </w:t>
            </w:r>
          </w:p>
        </w:tc>
        <w:tc>
          <w:tcPr>
            <w:tcW w:w="1260" w:type="dxa"/>
            <w:tcBorders>
              <w:top w:val="single" w:sz="4" w:space="0" w:color="000000"/>
              <w:left w:val="nil"/>
              <w:bottom w:val="double" w:sz="2" w:space="0" w:color="000000"/>
              <w:right w:val="single" w:sz="4" w:space="0" w:color="000000"/>
            </w:tcBorders>
          </w:tcPr>
          <w:p w14:paraId="6C70F975" w14:textId="77777777" w:rsidR="00CB41CF" w:rsidRPr="00CB09F6" w:rsidRDefault="00CB41CF" w:rsidP="00250971">
            <w:pPr>
              <w:rPr>
                <w:rFonts w:ascii="Times New Roman" w:eastAsia="SimSun" w:hAnsi="Times New Roman" w:cs="Times New Roman"/>
                <w:b/>
                <w:szCs w:val="21"/>
                <w:lang w:val="pt-BR"/>
              </w:rPr>
            </w:pPr>
            <w:r>
              <w:rPr>
                <w:rFonts w:ascii="Times New Roman" w:eastAsia="SimSun" w:hAnsi="Times New Roman" w:cs="Times New Roman"/>
                <w:b/>
                <w:szCs w:val="21"/>
                <w:lang w:val="pt-BR"/>
              </w:rPr>
              <w:t>24</w:t>
            </w:r>
          </w:p>
        </w:tc>
      </w:tr>
      <w:tr w:rsidR="00CB41CF" w:rsidRPr="009F1A55" w14:paraId="50FB4940" w14:textId="77777777" w:rsidTr="00250971">
        <w:trPr>
          <w:trHeight w:val="335"/>
          <w:jc w:val="center"/>
        </w:trPr>
        <w:tc>
          <w:tcPr>
            <w:tcW w:w="13661" w:type="dxa"/>
            <w:gridSpan w:val="3"/>
            <w:tcBorders>
              <w:top w:val="double" w:sz="2" w:space="0" w:color="000000"/>
              <w:left w:val="single" w:sz="4" w:space="0" w:color="000000"/>
              <w:bottom w:val="single" w:sz="4" w:space="0" w:color="000000"/>
              <w:right w:val="single" w:sz="4" w:space="0" w:color="000000"/>
            </w:tcBorders>
            <w:shd w:val="clear" w:color="auto" w:fill="FFFFCC"/>
            <w:vAlign w:val="center"/>
          </w:tcPr>
          <w:p w14:paraId="4DD2FEB6"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DISCUSSION </w:t>
            </w:r>
          </w:p>
        </w:tc>
        <w:tc>
          <w:tcPr>
            <w:tcW w:w="1260" w:type="dxa"/>
            <w:tcBorders>
              <w:top w:val="double" w:sz="2" w:space="0" w:color="000000"/>
              <w:left w:val="nil"/>
              <w:bottom w:val="single" w:sz="4" w:space="0" w:color="000000"/>
              <w:right w:val="single" w:sz="4" w:space="0" w:color="000000"/>
            </w:tcBorders>
            <w:shd w:val="clear" w:color="auto" w:fill="FFFFCC"/>
          </w:tcPr>
          <w:p w14:paraId="32826F79" w14:textId="1059CD45"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3</w:t>
            </w:r>
            <w:r w:rsidR="00DC5AE3">
              <w:rPr>
                <w:rFonts w:ascii="Times New Roman" w:eastAsia="SimSun" w:hAnsi="Times New Roman" w:cs="Times New Roman"/>
                <w:b/>
                <w:szCs w:val="21"/>
              </w:rPr>
              <w:t>0</w:t>
            </w:r>
          </w:p>
        </w:tc>
      </w:tr>
      <w:tr w:rsidR="00CB41CF" w:rsidRPr="009F1A55" w14:paraId="50FA60C9" w14:textId="77777777" w:rsidTr="00250971">
        <w:trPr>
          <w:trHeight w:val="578"/>
          <w:jc w:val="center"/>
        </w:trPr>
        <w:tc>
          <w:tcPr>
            <w:tcW w:w="2521" w:type="dxa"/>
            <w:tcBorders>
              <w:top w:val="single" w:sz="4" w:space="0" w:color="000000"/>
              <w:left w:val="single" w:sz="4" w:space="0" w:color="000000"/>
              <w:bottom w:val="single" w:sz="4" w:space="0" w:color="000000"/>
              <w:right w:val="single" w:sz="4" w:space="0" w:color="000000"/>
            </w:tcBorders>
          </w:tcPr>
          <w:p w14:paraId="5336035A"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Summary of evidence </w:t>
            </w:r>
          </w:p>
        </w:tc>
        <w:tc>
          <w:tcPr>
            <w:tcW w:w="540" w:type="dxa"/>
            <w:tcBorders>
              <w:top w:val="single" w:sz="4" w:space="0" w:color="000000"/>
              <w:left w:val="nil"/>
              <w:bottom w:val="single" w:sz="4" w:space="0" w:color="000000"/>
              <w:right w:val="single" w:sz="4" w:space="0" w:color="000000"/>
            </w:tcBorders>
          </w:tcPr>
          <w:p w14:paraId="5A2B6B23"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24</w:t>
            </w:r>
          </w:p>
        </w:tc>
        <w:tc>
          <w:tcPr>
            <w:tcW w:w="10600" w:type="dxa"/>
            <w:tcBorders>
              <w:top w:val="single" w:sz="4" w:space="0" w:color="000000"/>
              <w:left w:val="nil"/>
              <w:bottom w:val="single" w:sz="4" w:space="0" w:color="000000"/>
              <w:right w:val="single" w:sz="4" w:space="0" w:color="000000"/>
            </w:tcBorders>
          </w:tcPr>
          <w:p w14:paraId="4EB9F69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Summarize the main findings including the strength of evidence for each main outcome; consider their relevance to key groups (e.g., healthcare providers, users, and policy makers). </w:t>
            </w:r>
          </w:p>
        </w:tc>
        <w:tc>
          <w:tcPr>
            <w:tcW w:w="1260" w:type="dxa"/>
            <w:tcBorders>
              <w:top w:val="single" w:sz="4" w:space="0" w:color="000000"/>
              <w:left w:val="nil"/>
              <w:bottom w:val="single" w:sz="4" w:space="0" w:color="000000"/>
              <w:right w:val="single" w:sz="4" w:space="0" w:color="000000"/>
            </w:tcBorders>
          </w:tcPr>
          <w:p w14:paraId="4F3575F0" w14:textId="72366FEB"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3</w:t>
            </w:r>
            <w:r w:rsidR="00DC5AE3">
              <w:rPr>
                <w:rFonts w:ascii="Times New Roman" w:eastAsia="SimSun" w:hAnsi="Times New Roman" w:cs="Times New Roman"/>
                <w:b/>
                <w:szCs w:val="21"/>
              </w:rPr>
              <w:t>1</w:t>
            </w:r>
          </w:p>
        </w:tc>
      </w:tr>
      <w:tr w:rsidR="00CB41CF" w:rsidRPr="009F1A55" w14:paraId="67CD65FF" w14:textId="77777777" w:rsidTr="00250971">
        <w:trPr>
          <w:trHeight w:val="578"/>
          <w:jc w:val="center"/>
        </w:trPr>
        <w:tc>
          <w:tcPr>
            <w:tcW w:w="2521" w:type="dxa"/>
            <w:tcBorders>
              <w:top w:val="single" w:sz="4" w:space="0" w:color="000000"/>
              <w:left w:val="single" w:sz="4" w:space="0" w:color="000000"/>
              <w:bottom w:val="single" w:sz="4" w:space="0" w:color="000000"/>
              <w:right w:val="single" w:sz="4" w:space="0" w:color="000000"/>
            </w:tcBorders>
          </w:tcPr>
          <w:p w14:paraId="305FEEBD"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lastRenderedPageBreak/>
              <w:t xml:space="preserve">Limitations </w:t>
            </w:r>
          </w:p>
        </w:tc>
        <w:tc>
          <w:tcPr>
            <w:tcW w:w="540" w:type="dxa"/>
            <w:tcBorders>
              <w:top w:val="single" w:sz="4" w:space="0" w:color="000000"/>
              <w:left w:val="nil"/>
              <w:bottom w:val="single" w:sz="4" w:space="0" w:color="000000"/>
              <w:right w:val="single" w:sz="4" w:space="0" w:color="000000"/>
            </w:tcBorders>
          </w:tcPr>
          <w:p w14:paraId="6B569BD4"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25</w:t>
            </w:r>
          </w:p>
        </w:tc>
        <w:tc>
          <w:tcPr>
            <w:tcW w:w="10600" w:type="dxa"/>
            <w:tcBorders>
              <w:top w:val="single" w:sz="4" w:space="0" w:color="000000"/>
              <w:left w:val="nil"/>
              <w:bottom w:val="single" w:sz="4" w:space="0" w:color="000000"/>
              <w:right w:val="single" w:sz="4" w:space="0" w:color="000000"/>
            </w:tcBorders>
          </w:tcPr>
          <w:p w14:paraId="74A505AE"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Discuss limitations at study and outcome level (e.g., risk of bias), and at review-level (e.g., incomplete retrieval of identified research, reporting bias). </w:t>
            </w:r>
          </w:p>
        </w:tc>
        <w:tc>
          <w:tcPr>
            <w:tcW w:w="1260" w:type="dxa"/>
            <w:tcBorders>
              <w:top w:val="single" w:sz="4" w:space="0" w:color="000000"/>
              <w:left w:val="nil"/>
              <w:bottom w:val="single" w:sz="4" w:space="0" w:color="000000"/>
              <w:right w:val="single" w:sz="4" w:space="0" w:color="000000"/>
            </w:tcBorders>
          </w:tcPr>
          <w:p w14:paraId="79D7D32D" w14:textId="1B3696AC" w:rsidR="00CB41CF" w:rsidRPr="009F1A55" w:rsidRDefault="00CB41CF" w:rsidP="00250971">
            <w:pPr>
              <w:rPr>
                <w:rFonts w:ascii="Times New Roman" w:eastAsia="SimSun" w:hAnsi="Times New Roman" w:cs="Times New Roman"/>
                <w:b/>
                <w:szCs w:val="21"/>
              </w:rPr>
            </w:pPr>
            <w:r>
              <w:rPr>
                <w:rFonts w:ascii="Times New Roman" w:eastAsia="SimSun" w:hAnsi="Times New Roman" w:cs="Times New Roman"/>
                <w:b/>
                <w:szCs w:val="21"/>
              </w:rPr>
              <w:t>3</w:t>
            </w:r>
            <w:r w:rsidR="00653708">
              <w:rPr>
                <w:rFonts w:ascii="Times New Roman" w:eastAsia="SimSun" w:hAnsi="Times New Roman" w:cs="Times New Roman"/>
                <w:b/>
                <w:szCs w:val="21"/>
              </w:rPr>
              <w:t>5</w:t>
            </w:r>
          </w:p>
        </w:tc>
      </w:tr>
      <w:tr w:rsidR="00CB41CF" w:rsidRPr="009F1A55" w14:paraId="58F2ED59" w14:textId="77777777" w:rsidTr="00250971">
        <w:trPr>
          <w:trHeight w:val="420"/>
          <w:jc w:val="center"/>
        </w:trPr>
        <w:tc>
          <w:tcPr>
            <w:tcW w:w="2521" w:type="dxa"/>
            <w:tcBorders>
              <w:top w:val="single" w:sz="4" w:space="0" w:color="000000"/>
              <w:left w:val="single" w:sz="4" w:space="0" w:color="000000"/>
              <w:bottom w:val="double" w:sz="2" w:space="0" w:color="FFFFCC"/>
              <w:right w:val="single" w:sz="4" w:space="0" w:color="000000"/>
            </w:tcBorders>
          </w:tcPr>
          <w:p w14:paraId="4DCEE331"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Conclusions </w:t>
            </w:r>
          </w:p>
        </w:tc>
        <w:tc>
          <w:tcPr>
            <w:tcW w:w="540" w:type="dxa"/>
            <w:tcBorders>
              <w:top w:val="single" w:sz="4" w:space="0" w:color="000000"/>
              <w:left w:val="nil"/>
              <w:bottom w:val="double" w:sz="2" w:space="0" w:color="FFFFCC"/>
              <w:right w:val="single" w:sz="4" w:space="0" w:color="000000"/>
            </w:tcBorders>
          </w:tcPr>
          <w:p w14:paraId="14EEBCCC"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26</w:t>
            </w:r>
          </w:p>
        </w:tc>
        <w:tc>
          <w:tcPr>
            <w:tcW w:w="10600" w:type="dxa"/>
            <w:tcBorders>
              <w:top w:val="single" w:sz="4" w:space="0" w:color="000000"/>
              <w:left w:val="nil"/>
              <w:bottom w:val="double" w:sz="2" w:space="0" w:color="000000"/>
              <w:right w:val="single" w:sz="4" w:space="0" w:color="000000"/>
            </w:tcBorders>
          </w:tcPr>
          <w:p w14:paraId="25CDAA77"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Provide a general interpretation of the results in the context of other evidence, and implications for future research. </w:t>
            </w:r>
          </w:p>
        </w:tc>
        <w:tc>
          <w:tcPr>
            <w:tcW w:w="1260" w:type="dxa"/>
            <w:tcBorders>
              <w:top w:val="single" w:sz="4" w:space="0" w:color="000000"/>
              <w:left w:val="nil"/>
              <w:bottom w:val="double" w:sz="2" w:space="0" w:color="000000"/>
              <w:right w:val="single" w:sz="4" w:space="0" w:color="000000"/>
            </w:tcBorders>
          </w:tcPr>
          <w:p w14:paraId="5E114E3A" w14:textId="078D7161" w:rsidR="00CB41CF" w:rsidRPr="009F1A55" w:rsidRDefault="00705850" w:rsidP="00250971">
            <w:pPr>
              <w:rPr>
                <w:rFonts w:ascii="Times New Roman" w:eastAsia="SimSun" w:hAnsi="Times New Roman" w:cs="Times New Roman"/>
                <w:b/>
                <w:szCs w:val="21"/>
              </w:rPr>
            </w:pPr>
            <w:r>
              <w:rPr>
                <w:rFonts w:ascii="Times New Roman" w:eastAsia="SimSun" w:hAnsi="Times New Roman" w:cs="Times New Roman"/>
                <w:b/>
                <w:szCs w:val="21"/>
              </w:rPr>
              <w:t>36</w:t>
            </w:r>
          </w:p>
        </w:tc>
      </w:tr>
      <w:tr w:rsidR="00CB41CF" w:rsidRPr="009F1A55" w14:paraId="4228A9E3" w14:textId="77777777" w:rsidTr="00250971">
        <w:trPr>
          <w:trHeight w:val="333"/>
          <w:jc w:val="center"/>
        </w:trPr>
        <w:tc>
          <w:tcPr>
            <w:tcW w:w="13661" w:type="dxa"/>
            <w:gridSpan w:val="3"/>
            <w:tcBorders>
              <w:top w:val="double" w:sz="2" w:space="0" w:color="000000"/>
              <w:left w:val="single" w:sz="4" w:space="0" w:color="000000"/>
              <w:bottom w:val="single" w:sz="4" w:space="0" w:color="000000"/>
              <w:right w:val="single" w:sz="4" w:space="0" w:color="000000"/>
            </w:tcBorders>
            <w:shd w:val="clear" w:color="auto" w:fill="FFFFCC"/>
            <w:vAlign w:val="center"/>
          </w:tcPr>
          <w:p w14:paraId="7A8846D8"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bCs/>
                <w:szCs w:val="21"/>
              </w:rPr>
              <w:t xml:space="preserve">FUNDING </w:t>
            </w:r>
            <w:bookmarkStart w:id="4" w:name="_GoBack"/>
            <w:bookmarkEnd w:id="4"/>
          </w:p>
        </w:tc>
        <w:tc>
          <w:tcPr>
            <w:tcW w:w="1260" w:type="dxa"/>
            <w:tcBorders>
              <w:top w:val="double" w:sz="2" w:space="0" w:color="000000"/>
              <w:left w:val="nil"/>
              <w:bottom w:val="single" w:sz="4" w:space="0" w:color="000000"/>
              <w:right w:val="single" w:sz="4" w:space="0" w:color="000000"/>
            </w:tcBorders>
            <w:shd w:val="clear" w:color="auto" w:fill="FFFFCC"/>
          </w:tcPr>
          <w:p w14:paraId="5912D2AA" w14:textId="5735302C" w:rsidR="00CB41CF" w:rsidRPr="009F1A55" w:rsidRDefault="00705850" w:rsidP="00250971">
            <w:pPr>
              <w:rPr>
                <w:rFonts w:ascii="Times New Roman" w:eastAsia="SimSun" w:hAnsi="Times New Roman" w:cs="Times New Roman"/>
                <w:b/>
                <w:szCs w:val="21"/>
              </w:rPr>
            </w:pPr>
            <w:r>
              <w:rPr>
                <w:rFonts w:ascii="Times New Roman" w:eastAsia="SimSun" w:hAnsi="Times New Roman" w:cs="Times New Roman"/>
                <w:b/>
                <w:szCs w:val="21"/>
              </w:rPr>
              <w:t>39</w:t>
            </w:r>
          </w:p>
        </w:tc>
      </w:tr>
      <w:tr w:rsidR="00CB41CF" w:rsidRPr="009F1A55" w14:paraId="4933144E" w14:textId="77777777" w:rsidTr="00250971">
        <w:trPr>
          <w:trHeight w:val="570"/>
          <w:jc w:val="center"/>
        </w:trPr>
        <w:tc>
          <w:tcPr>
            <w:tcW w:w="2521" w:type="dxa"/>
            <w:tcBorders>
              <w:top w:val="single" w:sz="4" w:space="0" w:color="000000"/>
              <w:left w:val="single" w:sz="4" w:space="0" w:color="000000"/>
              <w:bottom w:val="double" w:sz="2" w:space="0" w:color="000000"/>
              <w:right w:val="single" w:sz="4" w:space="0" w:color="000000"/>
            </w:tcBorders>
          </w:tcPr>
          <w:p w14:paraId="2D0A330C"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 xml:space="preserve">Funding </w:t>
            </w:r>
          </w:p>
        </w:tc>
        <w:tc>
          <w:tcPr>
            <w:tcW w:w="540" w:type="dxa"/>
            <w:tcBorders>
              <w:top w:val="single" w:sz="4" w:space="0" w:color="000000"/>
              <w:left w:val="nil"/>
              <w:bottom w:val="double" w:sz="2" w:space="0" w:color="000000"/>
              <w:right w:val="single" w:sz="4" w:space="0" w:color="000000"/>
            </w:tcBorders>
          </w:tcPr>
          <w:p w14:paraId="7B551511"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27</w:t>
            </w:r>
          </w:p>
        </w:tc>
        <w:tc>
          <w:tcPr>
            <w:tcW w:w="10600" w:type="dxa"/>
            <w:tcBorders>
              <w:top w:val="single" w:sz="4" w:space="0" w:color="000000"/>
              <w:left w:val="nil"/>
              <w:bottom w:val="double" w:sz="2" w:space="0" w:color="000000"/>
              <w:right w:val="single" w:sz="4" w:space="0" w:color="000000"/>
            </w:tcBorders>
          </w:tcPr>
          <w:p w14:paraId="0A1638D9" w14:textId="77777777" w:rsidR="00CB41CF" w:rsidRPr="009F1A55" w:rsidRDefault="00CB41CF" w:rsidP="00250971">
            <w:pPr>
              <w:rPr>
                <w:rFonts w:ascii="Times New Roman" w:eastAsia="SimSun" w:hAnsi="Times New Roman" w:cs="Times New Roman"/>
                <w:b/>
                <w:szCs w:val="21"/>
              </w:rPr>
            </w:pPr>
            <w:r w:rsidRPr="009F1A55">
              <w:rPr>
                <w:rFonts w:ascii="Times New Roman" w:eastAsia="SimSun" w:hAnsi="Times New Roman" w:cs="Times New Roman"/>
                <w:b/>
                <w:szCs w:val="21"/>
              </w:rPr>
              <w:t>Describe sources of funding for the systematic review and other support (e.g., supply of data)</w:t>
            </w:r>
            <w:proofErr w:type="gramStart"/>
            <w:r w:rsidRPr="009F1A55">
              <w:rPr>
                <w:rFonts w:ascii="Times New Roman" w:eastAsia="SimSun" w:hAnsi="Times New Roman" w:cs="Times New Roman"/>
                <w:b/>
                <w:szCs w:val="21"/>
              </w:rPr>
              <w:t>;</w:t>
            </w:r>
            <w:proofErr w:type="gramEnd"/>
            <w:r w:rsidRPr="009F1A55">
              <w:rPr>
                <w:rFonts w:ascii="Times New Roman" w:eastAsia="SimSun" w:hAnsi="Times New Roman" w:cs="Times New Roman"/>
                <w:b/>
                <w:szCs w:val="21"/>
              </w:rPr>
              <w:t xml:space="preserve"> role of funders for the systematic review. </w:t>
            </w:r>
          </w:p>
        </w:tc>
        <w:tc>
          <w:tcPr>
            <w:tcW w:w="1260" w:type="dxa"/>
            <w:tcBorders>
              <w:top w:val="single" w:sz="4" w:space="0" w:color="000000"/>
              <w:left w:val="nil"/>
              <w:bottom w:val="double" w:sz="2" w:space="0" w:color="000000"/>
              <w:right w:val="single" w:sz="4" w:space="0" w:color="000000"/>
            </w:tcBorders>
          </w:tcPr>
          <w:p w14:paraId="118F8020" w14:textId="78E323A1" w:rsidR="00CB41CF" w:rsidRPr="009F1A55" w:rsidRDefault="00705850" w:rsidP="00250971">
            <w:pPr>
              <w:rPr>
                <w:rFonts w:ascii="Times New Roman" w:eastAsia="SimSun" w:hAnsi="Times New Roman" w:cs="Times New Roman"/>
                <w:b/>
                <w:szCs w:val="21"/>
              </w:rPr>
            </w:pPr>
            <w:r>
              <w:rPr>
                <w:rFonts w:ascii="Times New Roman" w:eastAsia="SimSun" w:hAnsi="Times New Roman" w:cs="Times New Roman"/>
                <w:b/>
                <w:szCs w:val="21"/>
              </w:rPr>
              <w:t>39</w:t>
            </w:r>
          </w:p>
        </w:tc>
      </w:tr>
    </w:tbl>
    <w:p w14:paraId="479ED585" w14:textId="77777777" w:rsidR="00CB41CF" w:rsidRPr="009F1A55" w:rsidRDefault="00CB41CF" w:rsidP="00CB41CF">
      <w:pPr>
        <w:rPr>
          <w:rFonts w:ascii="Times New Roman" w:eastAsia="SimSun" w:hAnsi="Times New Roman" w:cs="Times New Roman"/>
          <w:b/>
          <w:szCs w:val="21"/>
        </w:rPr>
      </w:pPr>
      <w:r w:rsidRPr="009F1A55">
        <w:rPr>
          <w:rFonts w:ascii="Times New Roman" w:eastAsia="SimSun" w:hAnsi="Times New Roman" w:cs="Times New Roman"/>
          <w:b/>
          <w:szCs w:val="21"/>
        </w:rPr>
        <w:t xml:space="preserve"> </w:t>
      </w:r>
    </w:p>
    <w:p w14:paraId="33721959" w14:textId="77777777" w:rsidR="00CB41CF" w:rsidRDefault="00CB41CF" w:rsidP="00CB41CF">
      <w:pPr>
        <w:rPr>
          <w:rFonts w:ascii="Times New Roman" w:eastAsia="SimSun" w:hAnsi="Times New Roman" w:cs="Times New Roman"/>
          <w:b/>
          <w:szCs w:val="21"/>
        </w:rPr>
      </w:pPr>
      <w:r w:rsidRPr="009F1A55">
        <w:rPr>
          <w:rFonts w:ascii="Times New Roman" w:eastAsia="SimSun" w:hAnsi="Times New Roman" w:cs="Times New Roman"/>
          <w:b/>
          <w:i/>
          <w:iCs/>
          <w:szCs w:val="21"/>
        </w:rPr>
        <w:t xml:space="preserve">From: </w:t>
      </w:r>
      <w:r w:rsidRPr="009F1A55">
        <w:rPr>
          <w:rFonts w:ascii="Times New Roman" w:eastAsia="SimSun" w:hAnsi="Times New Roman" w:cs="Times New Roman"/>
          <w:b/>
          <w:szCs w:val="21"/>
        </w:rPr>
        <w:t xml:space="preserve"> </w:t>
      </w:r>
      <w:proofErr w:type="spellStart"/>
      <w:r w:rsidRPr="009F1A55">
        <w:rPr>
          <w:rFonts w:ascii="Times New Roman" w:eastAsia="SimSun" w:hAnsi="Times New Roman" w:cs="Times New Roman"/>
          <w:b/>
          <w:szCs w:val="21"/>
        </w:rPr>
        <w:t>Moher</w:t>
      </w:r>
      <w:proofErr w:type="spellEnd"/>
      <w:r w:rsidRPr="009F1A55">
        <w:rPr>
          <w:rFonts w:ascii="Times New Roman" w:eastAsia="SimSun" w:hAnsi="Times New Roman" w:cs="Times New Roman"/>
          <w:b/>
          <w:szCs w:val="21"/>
        </w:rPr>
        <w:t xml:space="preserve"> D, </w:t>
      </w:r>
      <w:proofErr w:type="spellStart"/>
      <w:r w:rsidRPr="009F1A55">
        <w:rPr>
          <w:rFonts w:ascii="Times New Roman" w:eastAsia="SimSun" w:hAnsi="Times New Roman" w:cs="Times New Roman"/>
          <w:b/>
          <w:szCs w:val="21"/>
        </w:rPr>
        <w:t>Liberati</w:t>
      </w:r>
      <w:proofErr w:type="spellEnd"/>
      <w:r w:rsidRPr="009F1A55">
        <w:rPr>
          <w:rFonts w:ascii="Times New Roman" w:eastAsia="SimSun" w:hAnsi="Times New Roman" w:cs="Times New Roman"/>
          <w:b/>
          <w:szCs w:val="21"/>
        </w:rPr>
        <w:t xml:space="preserve"> A, </w:t>
      </w:r>
      <w:proofErr w:type="spellStart"/>
      <w:r w:rsidRPr="009F1A55">
        <w:rPr>
          <w:rFonts w:ascii="Times New Roman" w:eastAsia="SimSun" w:hAnsi="Times New Roman" w:cs="Times New Roman"/>
          <w:b/>
          <w:szCs w:val="21"/>
        </w:rPr>
        <w:t>Tetzlaff</w:t>
      </w:r>
      <w:proofErr w:type="spellEnd"/>
      <w:r w:rsidRPr="009F1A55">
        <w:rPr>
          <w:rFonts w:ascii="Times New Roman" w:eastAsia="SimSun" w:hAnsi="Times New Roman" w:cs="Times New Roman"/>
          <w:b/>
          <w:szCs w:val="21"/>
        </w:rPr>
        <w:t xml:space="preserve"> J, Altman DG, The PRISMA Group (2009). Preferred Reporting Items for Systematic Reviews and Meta-Analyses: The PRISMA Statement. </w:t>
      </w:r>
      <w:proofErr w:type="spellStart"/>
      <w:r w:rsidRPr="009F1A55">
        <w:rPr>
          <w:rFonts w:ascii="Times New Roman" w:eastAsia="SimSun" w:hAnsi="Times New Roman" w:cs="Times New Roman"/>
          <w:b/>
          <w:szCs w:val="21"/>
        </w:rPr>
        <w:t>PLoS</w:t>
      </w:r>
      <w:proofErr w:type="spellEnd"/>
      <w:r w:rsidRPr="009F1A55">
        <w:rPr>
          <w:rFonts w:ascii="Times New Roman" w:eastAsia="SimSun" w:hAnsi="Times New Roman" w:cs="Times New Roman"/>
          <w:b/>
          <w:szCs w:val="21"/>
        </w:rPr>
        <w:t xml:space="preserve"> Med 6(7): e1000097. </w:t>
      </w:r>
      <w:proofErr w:type="gramStart"/>
      <w:r w:rsidRPr="009F1A55">
        <w:rPr>
          <w:rFonts w:ascii="Times New Roman" w:eastAsia="SimSun" w:hAnsi="Times New Roman" w:cs="Times New Roman"/>
          <w:b/>
          <w:szCs w:val="21"/>
        </w:rPr>
        <w:t>doi:10.1371</w:t>
      </w:r>
      <w:proofErr w:type="gramEnd"/>
      <w:r w:rsidRPr="009F1A55">
        <w:rPr>
          <w:rFonts w:ascii="Times New Roman" w:eastAsia="SimSun" w:hAnsi="Times New Roman" w:cs="Times New Roman"/>
          <w:b/>
          <w:szCs w:val="21"/>
        </w:rPr>
        <w:t>/journal.pmed1000097</w:t>
      </w:r>
      <w:r w:rsidRPr="009F1A55">
        <w:rPr>
          <w:rFonts w:ascii="Times New Roman" w:eastAsia="SimSun" w:hAnsi="Times New Roman" w:cs="Times New Roman" w:hint="eastAsia"/>
          <w:b/>
          <w:szCs w:val="21"/>
        </w:rPr>
        <w:t>.</w:t>
      </w:r>
      <w:r w:rsidRPr="009F1A55">
        <w:rPr>
          <w:rFonts w:ascii="Times New Roman" w:eastAsia="SimSun" w:hAnsi="Times New Roman" w:cs="Times New Roman"/>
          <w:b/>
          <w:szCs w:val="21"/>
        </w:rPr>
        <w:t xml:space="preserve"> For more information, visit: </w:t>
      </w:r>
      <w:hyperlink r:id="rId23" w:history="1">
        <w:r w:rsidRPr="009F1A55">
          <w:rPr>
            <w:rFonts w:ascii="Times New Roman" w:eastAsia="SimSun" w:hAnsi="Times New Roman" w:cs="Times New Roman"/>
            <w:b/>
            <w:bCs/>
            <w:szCs w:val="21"/>
            <w:u w:val="single"/>
          </w:rPr>
          <w:t>www.prisma-statement.org</w:t>
        </w:r>
      </w:hyperlink>
      <w:r w:rsidRPr="009F1A55">
        <w:rPr>
          <w:rFonts w:ascii="Times New Roman" w:eastAsia="SimSun" w:hAnsi="Times New Roman" w:cs="Times New Roman"/>
          <w:b/>
          <w:szCs w:val="21"/>
        </w:rPr>
        <w:t>.</w:t>
      </w:r>
    </w:p>
    <w:p w14:paraId="11DAA4E6" w14:textId="77777777" w:rsidR="00CB41CF" w:rsidRDefault="00CB41CF" w:rsidP="00CB41CF">
      <w:pPr>
        <w:rPr>
          <w:rFonts w:ascii="Times New Roman" w:eastAsia="SimSun" w:hAnsi="Times New Roman" w:cs="Times New Roman"/>
          <w:b/>
          <w:szCs w:val="21"/>
        </w:rPr>
      </w:pPr>
    </w:p>
    <w:p w14:paraId="0BF4C7F3" w14:textId="77777777" w:rsidR="00CB41CF" w:rsidRDefault="00CB41CF" w:rsidP="00CB41CF">
      <w:pPr>
        <w:rPr>
          <w:rFonts w:ascii="Times New Roman" w:eastAsia="SimSun" w:hAnsi="Times New Roman" w:cs="Times New Roman"/>
          <w:b/>
          <w:szCs w:val="21"/>
        </w:rPr>
      </w:pPr>
    </w:p>
    <w:p w14:paraId="48A77830" w14:textId="77777777" w:rsidR="00CB41CF" w:rsidRDefault="00CB41CF" w:rsidP="00CB41CF">
      <w:pPr>
        <w:rPr>
          <w:rFonts w:ascii="Times New Roman" w:eastAsia="SimSun" w:hAnsi="Times New Roman" w:cs="Times New Roman"/>
          <w:b/>
          <w:szCs w:val="21"/>
        </w:rPr>
      </w:pPr>
    </w:p>
    <w:p w14:paraId="5BBAAB25" w14:textId="77777777" w:rsidR="00CB41CF" w:rsidRDefault="00CB41CF" w:rsidP="00CB41CF">
      <w:pPr>
        <w:rPr>
          <w:rFonts w:ascii="Times New Roman" w:eastAsia="SimSun" w:hAnsi="Times New Roman" w:cs="Times New Roman"/>
          <w:b/>
          <w:szCs w:val="21"/>
        </w:rPr>
      </w:pPr>
    </w:p>
    <w:p w14:paraId="23447EE3" w14:textId="77777777" w:rsidR="00CB41CF" w:rsidRDefault="00CB41CF" w:rsidP="00CB41CF">
      <w:pPr>
        <w:rPr>
          <w:rFonts w:ascii="Times New Roman" w:eastAsia="SimSun" w:hAnsi="Times New Roman" w:cs="Times New Roman"/>
          <w:b/>
          <w:szCs w:val="21"/>
        </w:rPr>
      </w:pPr>
    </w:p>
    <w:p w14:paraId="15C49924" w14:textId="77777777" w:rsidR="00CB41CF" w:rsidRDefault="00CB41CF" w:rsidP="00CB41CF">
      <w:pPr>
        <w:rPr>
          <w:rFonts w:ascii="Times New Roman" w:eastAsia="SimSun" w:hAnsi="Times New Roman" w:cs="Times New Roman"/>
          <w:b/>
          <w:szCs w:val="21"/>
        </w:rPr>
      </w:pPr>
    </w:p>
    <w:p w14:paraId="5FF454F4" w14:textId="77777777" w:rsidR="00CB41CF" w:rsidRDefault="00CB41CF" w:rsidP="00CB41CF">
      <w:pPr>
        <w:jc w:val="center"/>
        <w:rPr>
          <w:rFonts w:ascii="Times New Roman" w:eastAsia="SimSun" w:hAnsi="Times New Roman" w:cs="Times New Roman"/>
          <w:b/>
          <w:szCs w:val="21"/>
        </w:rPr>
        <w:sectPr w:rsidR="00CB41CF" w:rsidSect="00CB41CF">
          <w:pgSz w:w="16838" w:h="11906" w:orient="landscape"/>
          <w:pgMar w:top="1701" w:right="1417" w:bottom="1701" w:left="1417" w:header="708" w:footer="708" w:gutter="0"/>
          <w:cols w:space="708"/>
          <w:docGrid w:linePitch="360"/>
        </w:sectPr>
      </w:pPr>
    </w:p>
    <w:p w14:paraId="3233C947" w14:textId="599FBBCC" w:rsidR="00CB41CF" w:rsidRDefault="00CB41CF" w:rsidP="00CB41CF">
      <w:pPr>
        <w:jc w:val="center"/>
        <w:rPr>
          <w:rFonts w:ascii="Times New Roman" w:eastAsia="SimSun" w:hAnsi="Times New Roman" w:cs="Times New Roman"/>
          <w:b/>
          <w:szCs w:val="21"/>
        </w:rPr>
      </w:pPr>
    </w:p>
    <w:p w14:paraId="07BD8269" w14:textId="77777777" w:rsidR="00CB41CF" w:rsidRDefault="00CB41CF" w:rsidP="00CB41CF">
      <w:pPr>
        <w:rPr>
          <w:rFonts w:ascii="Times New Roman" w:eastAsia="SimSun" w:hAnsi="Times New Roman" w:cs="Times New Roman"/>
          <w:b/>
          <w:szCs w:val="21"/>
        </w:rPr>
      </w:pPr>
    </w:p>
    <w:p w14:paraId="1BA81E5A" w14:textId="7EED0061" w:rsidR="00CB41CF" w:rsidRDefault="00CB41CF" w:rsidP="00CB41CF">
      <w:r w:rsidRPr="009F1A55">
        <w:rPr>
          <w:rFonts w:ascii="Times New Roman" w:eastAsia="SimSun" w:hAnsi="Times New Roman" w:cs="Times New Roman"/>
          <w:sz w:val="24"/>
          <w:szCs w:val="21"/>
        </w:rPr>
        <w:t xml:space="preserve">Table S2. </w:t>
      </w:r>
      <w:r w:rsidRPr="005C0A11">
        <w:t>PRISMA 2009 Flow Diagram</w:t>
      </w:r>
    </w:p>
    <w:p w14:paraId="1BA12E9A" w14:textId="2CEDEF79" w:rsidR="00CB41CF" w:rsidRDefault="00CB41CF" w:rsidP="00CB41CF">
      <w:r>
        <w:rPr>
          <w:noProof/>
        </w:rPr>
        <mc:AlternateContent>
          <mc:Choice Requires="wpg">
            <w:drawing>
              <wp:anchor distT="0" distB="0" distL="114300" distR="114300" simplePos="0" relativeHeight="251659264" behindDoc="0" locked="0" layoutInCell="1" allowOverlap="1" wp14:anchorId="43172C90" wp14:editId="5176EBD8">
                <wp:simplePos x="0" y="0"/>
                <wp:positionH relativeFrom="margin">
                  <wp:posOffset>-25400</wp:posOffset>
                </wp:positionH>
                <wp:positionV relativeFrom="paragraph">
                  <wp:posOffset>275590</wp:posOffset>
                </wp:positionV>
                <wp:extent cx="5054600" cy="6858635"/>
                <wp:effectExtent l="0" t="0" r="25400" b="24765"/>
                <wp:wrapNone/>
                <wp:docPr id="17" name="Agrupar 1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76E71AF-CB65-47A7-AB50-A6E5B8611C42}"/>
                    </a:ext>
                  </a:extLst>
                </wp:docPr>
                <wp:cNvGraphicFramePr/>
                <a:graphic xmlns:a="http://schemas.openxmlformats.org/drawingml/2006/main">
                  <a:graphicData uri="http://schemas.microsoft.com/office/word/2010/wordprocessingGroup">
                    <wpg:wgp>
                      <wpg:cNvGrpSpPr/>
                      <wpg:grpSpPr>
                        <a:xfrm>
                          <a:off x="0" y="0"/>
                          <a:ext cx="5054600" cy="6858635"/>
                          <a:chOff x="0" y="0"/>
                          <a:chExt cx="5289175" cy="6187236"/>
                        </a:xfrm>
                      </wpg:grpSpPr>
                      <wps:wsp>
                        <wps:cNvPr id="18" name="Rectangle 19">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B3E176E-8BA8-4ECF-9246-F4B7F6648DCF}"/>
                            </a:ext>
                          </a:extLst>
                        </wps:cNvPr>
                        <wps:cNvSpPr>
                          <a:spLocks noChangeArrowheads="1"/>
                        </wps:cNvSpPr>
                        <wps:spPr bwMode="auto">
                          <a:xfrm>
                            <a:off x="663387" y="0"/>
                            <a:ext cx="2823883" cy="524528"/>
                          </a:xfrm>
                          <a:prstGeom prst="rect">
                            <a:avLst/>
                          </a:prstGeom>
                          <a:solidFill>
                            <a:srgbClr val="FFFFFF"/>
                          </a:solidFill>
                          <a:ln w="9525">
                            <a:solidFill>
                              <a:srgbClr val="000000"/>
                            </a:solidFill>
                            <a:miter lim="800000"/>
                            <a:headEnd/>
                            <a:tailEnd/>
                          </a:ln>
                        </wps:spPr>
                        <wps:txbx>
                          <w:txbxContent>
                            <w:p w14:paraId="1ECB6F75"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identified through database searching</w:t>
                              </w:r>
                              <w:r>
                                <w:rPr>
                                  <w:rFonts w:ascii="Calibri" w:eastAsia="Times New Roman" w:hAnsi="Calibri" w:cs="Calibri"/>
                                  <w:color w:val="000000"/>
                                  <w:kern w:val="24"/>
                                  <w:lang w:val="en-CA"/>
                                </w:rPr>
                                <w:br/>
                                <w:t>(n=1165)</w:t>
                              </w:r>
                            </w:p>
                          </w:txbxContent>
                        </wps:txbx>
                        <wps:bodyPr vert="horz" wrap="square" lIns="91440" tIns="91440" rIns="91440" bIns="91440" numCol="1" anchor="t" anchorCtr="0" compatLnSpc="1">
                          <a:prstTxWarp prst="textNoShape">
                            <a:avLst/>
                          </a:prstTxWarp>
                        </wps:bodyPr>
                      </wps:wsp>
                      <wps:wsp>
                        <wps:cNvPr id="19" name="AutoShape 21">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6D7F182-B410-421A-AA32-91DE06923171}"/>
                            </a:ext>
                          </a:extLst>
                        </wps:cNvPr>
                        <wps:cNvSpPr>
                          <a:spLocks noChangeArrowheads="1"/>
                        </wps:cNvSpPr>
                        <wps:spPr bwMode="auto">
                          <a:xfrm rot="16200000">
                            <a:off x="-537369" y="2152605"/>
                            <a:ext cx="1371600" cy="296862"/>
                          </a:xfrm>
                          <a:prstGeom prst="roundRect">
                            <a:avLst>
                              <a:gd name="adj" fmla="val 16667"/>
                            </a:avLst>
                          </a:prstGeom>
                          <a:solidFill>
                            <a:schemeClr val="bg2"/>
                          </a:solidFill>
                          <a:ln w="9525">
                            <a:solidFill>
                              <a:srgbClr val="000000"/>
                            </a:solidFill>
                            <a:round/>
                            <a:headEnd/>
                            <a:tailEnd/>
                          </a:ln>
                        </wps:spPr>
                        <wps:txbx>
                          <w:txbxContent>
                            <w:p w14:paraId="261DB0FF" w14:textId="77777777" w:rsidR="00250971" w:rsidRDefault="00250971" w:rsidP="00CB41CF">
                              <w:pPr>
                                <w:kinsoku w:val="0"/>
                                <w:overflowPunct w:val="0"/>
                                <w:jc w:val="center"/>
                                <w:textAlignment w:val="baseline"/>
                                <w:rPr>
                                  <w:sz w:val="24"/>
                                  <w:szCs w:val="24"/>
                                </w:rPr>
                              </w:pPr>
                              <w:r>
                                <w:rPr>
                                  <w:rFonts w:ascii="Calibri" w:hAnsi="Calibri" w:cs="Calibri"/>
                                  <w:b/>
                                  <w:bCs/>
                                  <w:color w:val="000000"/>
                                  <w:kern w:val="24"/>
                                </w:rPr>
                                <w:t>Screening</w:t>
                              </w:r>
                            </w:p>
                          </w:txbxContent>
                        </wps:txbx>
                        <wps:bodyPr vert="horz" wrap="square" lIns="45720" tIns="45720" rIns="45720" bIns="45720" numCol="1" anchor="t" anchorCtr="0" compatLnSpc="1">
                          <a:prstTxWarp prst="textNoShape">
                            <a:avLst/>
                          </a:prstTxWarp>
                        </wps:bodyPr>
                      </wps:wsp>
                      <wps:wsp>
                        <wps:cNvPr id="20" name="AutoShape 1">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7626BC5-DFD8-48DA-BB9A-6B02EFEE6315}"/>
                            </a:ext>
                          </a:extLst>
                        </wps:cNvPr>
                        <wps:cNvSpPr>
                          <a:spLocks noChangeArrowheads="1"/>
                        </wps:cNvSpPr>
                        <wps:spPr bwMode="auto">
                          <a:xfrm rot="16200000">
                            <a:off x="-537369" y="5353005"/>
                            <a:ext cx="1371600" cy="296862"/>
                          </a:xfrm>
                          <a:prstGeom prst="roundRect">
                            <a:avLst>
                              <a:gd name="adj" fmla="val 16667"/>
                            </a:avLst>
                          </a:prstGeom>
                          <a:solidFill>
                            <a:schemeClr val="bg2"/>
                          </a:solidFill>
                          <a:ln w="9525">
                            <a:solidFill>
                              <a:srgbClr val="000000"/>
                            </a:solidFill>
                            <a:round/>
                            <a:headEnd/>
                            <a:tailEnd/>
                          </a:ln>
                        </wps:spPr>
                        <wps:txbx>
                          <w:txbxContent>
                            <w:p w14:paraId="38CC9FAF" w14:textId="77777777" w:rsidR="00250971" w:rsidRDefault="00250971" w:rsidP="00CB41CF">
                              <w:pPr>
                                <w:kinsoku w:val="0"/>
                                <w:overflowPunct w:val="0"/>
                                <w:jc w:val="center"/>
                                <w:textAlignment w:val="baseline"/>
                                <w:rPr>
                                  <w:sz w:val="24"/>
                                  <w:szCs w:val="24"/>
                                </w:rPr>
                              </w:pPr>
                              <w:r>
                                <w:rPr>
                                  <w:rFonts w:ascii="Calibri" w:hAnsi="Calibri" w:cs="Calibri"/>
                                  <w:b/>
                                  <w:bCs/>
                                  <w:color w:val="000000"/>
                                  <w:kern w:val="24"/>
                                </w:rPr>
                                <w:t>Included</w:t>
                              </w:r>
                            </w:p>
                          </w:txbxContent>
                        </wps:txbx>
                        <wps:bodyPr vert="horz" wrap="square" lIns="45720" tIns="45720" rIns="45720" bIns="45720" numCol="1" anchor="t" anchorCtr="0" compatLnSpc="1">
                          <a:prstTxWarp prst="textNoShape">
                            <a:avLst/>
                          </a:prstTxWarp>
                        </wps:bodyPr>
                      </wps:wsp>
                      <wps:wsp>
                        <wps:cNvPr id="21" name="AutoShape 20">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3D3CD3E-770D-454C-BE13-9CBE2D40885E}"/>
                            </a:ext>
                          </a:extLst>
                        </wps:cNvPr>
                        <wps:cNvSpPr>
                          <a:spLocks noChangeArrowheads="1"/>
                        </wps:cNvSpPr>
                        <wps:spPr bwMode="auto">
                          <a:xfrm rot="16200000">
                            <a:off x="-537369" y="3752805"/>
                            <a:ext cx="1371600" cy="296862"/>
                          </a:xfrm>
                          <a:prstGeom prst="roundRect">
                            <a:avLst>
                              <a:gd name="adj" fmla="val 16667"/>
                            </a:avLst>
                          </a:prstGeom>
                          <a:solidFill>
                            <a:schemeClr val="bg2"/>
                          </a:solidFill>
                          <a:ln w="9525">
                            <a:solidFill>
                              <a:srgbClr val="000000"/>
                            </a:solidFill>
                            <a:round/>
                            <a:headEnd/>
                            <a:tailEnd/>
                          </a:ln>
                        </wps:spPr>
                        <wps:txbx>
                          <w:txbxContent>
                            <w:p w14:paraId="0E88C511" w14:textId="77777777" w:rsidR="00250971" w:rsidRDefault="00250971" w:rsidP="00CB41CF">
                              <w:pPr>
                                <w:kinsoku w:val="0"/>
                                <w:overflowPunct w:val="0"/>
                                <w:jc w:val="center"/>
                                <w:textAlignment w:val="baseline"/>
                                <w:rPr>
                                  <w:sz w:val="24"/>
                                  <w:szCs w:val="24"/>
                                </w:rPr>
                              </w:pPr>
                              <w:r>
                                <w:rPr>
                                  <w:rFonts w:ascii="Calibri" w:hAnsi="Calibri" w:cs="Calibri"/>
                                  <w:b/>
                                  <w:bCs/>
                                  <w:color w:val="000000"/>
                                  <w:kern w:val="24"/>
                                </w:rPr>
                                <w:t>Eligibility</w:t>
                              </w:r>
                            </w:p>
                          </w:txbxContent>
                        </wps:txbx>
                        <wps:bodyPr vert="horz" wrap="square" lIns="45720" tIns="45720" rIns="45720" bIns="45720" numCol="1" anchor="t" anchorCtr="0" compatLnSpc="1">
                          <a:prstTxWarp prst="textNoShape">
                            <a:avLst/>
                          </a:prstTxWarp>
                        </wps:bodyPr>
                      </wps:wsp>
                      <wps:wsp>
                        <wps:cNvPr id="22" name="AutoShape 18">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0E41429-E88D-417A-B598-FF02125F335D}"/>
                            </a:ext>
                          </a:extLst>
                        </wps:cNvPr>
                        <wps:cNvCnPr/>
                        <wps:spPr bwMode="auto">
                          <a:xfrm>
                            <a:off x="2075330" y="524435"/>
                            <a:ext cx="0" cy="35866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3" name="AutoShape 2">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E96846E-A696-4944-8F81-8F7F6F572E91}"/>
                            </a:ext>
                          </a:extLst>
                        </wps:cNvPr>
                        <wps:cNvSpPr>
                          <a:spLocks noChangeArrowheads="1"/>
                        </wps:cNvSpPr>
                        <wps:spPr bwMode="auto">
                          <a:xfrm rot="16200000">
                            <a:off x="-537369" y="552405"/>
                            <a:ext cx="1371600" cy="296862"/>
                          </a:xfrm>
                          <a:prstGeom prst="roundRect">
                            <a:avLst>
                              <a:gd name="adj" fmla="val 16667"/>
                            </a:avLst>
                          </a:prstGeom>
                          <a:solidFill>
                            <a:schemeClr val="bg2"/>
                          </a:solidFill>
                          <a:ln w="9525">
                            <a:solidFill>
                              <a:srgbClr val="000000"/>
                            </a:solidFill>
                            <a:round/>
                            <a:headEnd/>
                            <a:tailEnd/>
                          </a:ln>
                        </wps:spPr>
                        <wps:txbx>
                          <w:txbxContent>
                            <w:p w14:paraId="0EFA7E12" w14:textId="77777777" w:rsidR="00250971" w:rsidRDefault="00250971" w:rsidP="00CB41CF">
                              <w:pPr>
                                <w:kinsoku w:val="0"/>
                                <w:overflowPunct w:val="0"/>
                                <w:jc w:val="center"/>
                                <w:textAlignment w:val="baseline"/>
                                <w:rPr>
                                  <w:sz w:val="24"/>
                                  <w:szCs w:val="24"/>
                                </w:rPr>
                              </w:pPr>
                              <w:r>
                                <w:rPr>
                                  <w:rFonts w:ascii="Calibri" w:hAnsi="Calibri" w:cs="Calibri"/>
                                  <w:b/>
                                  <w:bCs/>
                                  <w:color w:val="000000"/>
                                  <w:kern w:val="24"/>
                                </w:rPr>
                                <w:t>Identification</w:t>
                              </w:r>
                            </w:p>
                          </w:txbxContent>
                        </wps:txbx>
                        <wps:bodyPr vert="horz" wrap="square" lIns="45720" tIns="45720" rIns="45720" bIns="45720" numCol="1" anchor="t" anchorCtr="0" compatLnSpc="1">
                          <a:prstTxWarp prst="textNoShape">
                            <a:avLst/>
                          </a:prstTxWarp>
                        </wps:bodyPr>
                      </wps:wsp>
                      <wps:wsp>
                        <wps:cNvPr id="24" name="Rectangle 15">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ABAADAB-F75D-42A6-A4A0-8C391B433E9F}"/>
                            </a:ext>
                          </a:extLst>
                        </wps:cNvPr>
                        <wps:cNvSpPr>
                          <a:spLocks noChangeArrowheads="1"/>
                        </wps:cNvSpPr>
                        <wps:spPr bwMode="auto">
                          <a:xfrm>
                            <a:off x="684959" y="883019"/>
                            <a:ext cx="2771775" cy="502119"/>
                          </a:xfrm>
                          <a:prstGeom prst="rect">
                            <a:avLst/>
                          </a:prstGeom>
                          <a:solidFill>
                            <a:srgbClr val="FFFFFF"/>
                          </a:solidFill>
                          <a:ln w="9525">
                            <a:solidFill>
                              <a:srgbClr val="000000"/>
                            </a:solidFill>
                            <a:miter lim="800000"/>
                            <a:headEnd/>
                            <a:tailEnd/>
                          </a:ln>
                        </wps:spPr>
                        <wps:txbx>
                          <w:txbxContent>
                            <w:p w14:paraId="6CB024CB"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after duplicates removed</w:t>
                              </w:r>
                              <w:r>
                                <w:rPr>
                                  <w:rFonts w:ascii="Calibri" w:eastAsia="Times New Roman" w:hAnsi="Calibri" w:cs="Calibri"/>
                                  <w:color w:val="000000"/>
                                  <w:kern w:val="24"/>
                                  <w:lang w:val="en-CA"/>
                                </w:rPr>
                                <w:br/>
                                <w:t>(n=660)</w:t>
                              </w:r>
                            </w:p>
                          </w:txbxContent>
                        </wps:txbx>
                        <wps:bodyPr vert="horz" wrap="square" lIns="91440" tIns="91440" rIns="91440" bIns="91440" numCol="1" anchor="t" anchorCtr="0" compatLnSpc="1">
                          <a:prstTxWarp prst="textNoShape">
                            <a:avLst/>
                          </a:prstTxWarp>
                        </wps:bodyPr>
                      </wps:wsp>
                      <wps:wsp>
                        <wps:cNvPr id="25" name="Rectangle 14">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B2EC8F4-9FC8-456A-ABC8-FE68EBBC4E6C}"/>
                            </a:ext>
                          </a:extLst>
                        </wps:cNvPr>
                        <wps:cNvSpPr>
                          <a:spLocks noChangeArrowheads="1"/>
                        </wps:cNvSpPr>
                        <wps:spPr bwMode="auto">
                          <a:xfrm>
                            <a:off x="1244785" y="1741393"/>
                            <a:ext cx="1670050" cy="571500"/>
                          </a:xfrm>
                          <a:prstGeom prst="rect">
                            <a:avLst/>
                          </a:prstGeom>
                          <a:solidFill>
                            <a:srgbClr val="FFFFFF"/>
                          </a:solidFill>
                          <a:ln w="9525">
                            <a:solidFill>
                              <a:srgbClr val="000000"/>
                            </a:solidFill>
                            <a:miter lim="800000"/>
                            <a:headEnd/>
                            <a:tailEnd/>
                          </a:ln>
                        </wps:spPr>
                        <wps:txbx>
                          <w:txbxContent>
                            <w:p w14:paraId="2909DB68"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screened</w:t>
                              </w:r>
                              <w:r>
                                <w:rPr>
                                  <w:rFonts w:ascii="Calibri" w:eastAsia="Times New Roman" w:hAnsi="Calibri" w:cs="Calibri"/>
                                  <w:color w:val="000000"/>
                                  <w:kern w:val="24"/>
                                  <w:lang w:val="en-CA"/>
                                </w:rPr>
                                <w:br/>
                                <w:t>(n=660)</w:t>
                              </w:r>
                            </w:p>
                          </w:txbxContent>
                        </wps:txbx>
                        <wps:bodyPr vert="horz" wrap="square" lIns="91440" tIns="91440" rIns="91440" bIns="91440" numCol="1" anchor="t" anchorCtr="0" compatLnSpc="1">
                          <a:prstTxWarp prst="textNoShape">
                            <a:avLst/>
                          </a:prstTxWarp>
                        </wps:bodyPr>
                      </wps:wsp>
                      <wps:wsp>
                        <wps:cNvPr id="26" name="Rectangle 13">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F309AAF-F7D4-4B01-B110-7D2F1AE54130}"/>
                            </a:ext>
                          </a:extLst>
                        </wps:cNvPr>
                        <wps:cNvSpPr>
                          <a:spLocks noChangeArrowheads="1"/>
                        </wps:cNvSpPr>
                        <wps:spPr bwMode="auto">
                          <a:xfrm>
                            <a:off x="3565710" y="1741393"/>
                            <a:ext cx="1714500" cy="571500"/>
                          </a:xfrm>
                          <a:prstGeom prst="rect">
                            <a:avLst/>
                          </a:prstGeom>
                          <a:solidFill>
                            <a:srgbClr val="FFFFFF"/>
                          </a:solidFill>
                          <a:ln w="9525">
                            <a:solidFill>
                              <a:srgbClr val="000000"/>
                            </a:solidFill>
                            <a:miter lim="800000"/>
                            <a:headEnd/>
                            <a:tailEnd/>
                          </a:ln>
                        </wps:spPr>
                        <wps:txbx>
                          <w:txbxContent>
                            <w:p w14:paraId="0C8DC2EB"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excluded</w:t>
                              </w:r>
                              <w:r>
                                <w:rPr>
                                  <w:rFonts w:ascii="Calibri" w:eastAsia="Times New Roman" w:hAnsi="Calibri" w:cs="Calibri"/>
                                  <w:color w:val="000000"/>
                                  <w:kern w:val="24"/>
                                  <w:lang w:val="en-CA"/>
                                </w:rPr>
                                <w:br/>
                                <w:t>(n=621)</w:t>
                              </w:r>
                            </w:p>
                          </w:txbxContent>
                        </wps:txbx>
                        <wps:bodyPr vert="horz" wrap="square" lIns="91440" tIns="91440" rIns="91440" bIns="91440" numCol="1" anchor="t" anchorCtr="0" compatLnSpc="1">
                          <a:prstTxWarp prst="textNoShape">
                            <a:avLst/>
                          </a:prstTxWarp>
                        </wps:bodyPr>
                      </wps:wsp>
                      <wps:wsp>
                        <wps:cNvPr id="27" name="Rectangle 12">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308FB65-CE5E-43E5-B562-8D9DA7779FBA}"/>
                            </a:ext>
                          </a:extLst>
                        </wps:cNvPr>
                        <wps:cNvSpPr>
                          <a:spLocks noChangeArrowheads="1"/>
                        </wps:cNvSpPr>
                        <wps:spPr bwMode="auto">
                          <a:xfrm>
                            <a:off x="1204631" y="3256429"/>
                            <a:ext cx="1714500" cy="685800"/>
                          </a:xfrm>
                          <a:prstGeom prst="rect">
                            <a:avLst/>
                          </a:prstGeom>
                          <a:solidFill>
                            <a:srgbClr val="FFFFFF"/>
                          </a:solidFill>
                          <a:ln w="9525">
                            <a:solidFill>
                              <a:srgbClr val="000000"/>
                            </a:solidFill>
                            <a:miter lim="800000"/>
                            <a:headEnd/>
                            <a:tailEnd/>
                          </a:ln>
                        </wps:spPr>
                        <wps:txbx>
                          <w:txbxContent>
                            <w:p w14:paraId="5A45E597"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Full-text articles assessed for eligibility</w:t>
                              </w:r>
                              <w:r>
                                <w:rPr>
                                  <w:rFonts w:ascii="Calibri" w:eastAsia="Times New Roman" w:hAnsi="Calibri" w:cs="Calibri"/>
                                  <w:color w:val="000000"/>
                                  <w:kern w:val="24"/>
                                  <w:lang w:val="en-CA"/>
                                </w:rPr>
                                <w:br/>
                                <w:t>(n=39)</w:t>
                              </w:r>
                            </w:p>
                          </w:txbxContent>
                        </wps:txbx>
                        <wps:bodyPr vert="horz" wrap="square" lIns="91440" tIns="91440" rIns="91440" bIns="91440" numCol="1" anchor="t" anchorCtr="0" compatLnSpc="1">
                          <a:prstTxWarp prst="textNoShape">
                            <a:avLst/>
                          </a:prstTxWarp>
                        </wps:bodyPr>
                      </wps:wsp>
                      <wps:wsp>
                        <wps:cNvPr id="28" name="Rectangle 11">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73E80B9-5D33-48FC-B535-DA2A99B81184}"/>
                            </a:ext>
                          </a:extLst>
                        </wps:cNvPr>
                        <wps:cNvSpPr>
                          <a:spLocks noChangeArrowheads="1"/>
                        </wps:cNvSpPr>
                        <wps:spPr bwMode="auto">
                          <a:xfrm>
                            <a:off x="3547781" y="2649163"/>
                            <a:ext cx="1714500" cy="1308846"/>
                          </a:xfrm>
                          <a:prstGeom prst="rect">
                            <a:avLst/>
                          </a:prstGeom>
                          <a:solidFill>
                            <a:srgbClr val="FFFFFF"/>
                          </a:solidFill>
                          <a:ln w="9525">
                            <a:solidFill>
                              <a:srgbClr val="000000"/>
                            </a:solidFill>
                            <a:miter lim="800000"/>
                            <a:headEnd/>
                            <a:tailEnd/>
                          </a:ln>
                        </wps:spPr>
                        <wps:txbx>
                          <w:txbxContent>
                            <w:p w14:paraId="108EA38C" w14:textId="77777777" w:rsidR="00250971" w:rsidRDefault="00250971" w:rsidP="00CB41CF">
                              <w:pPr>
                                <w:kinsoku w:val="0"/>
                                <w:overflowPunct w:val="0"/>
                                <w:spacing w:after="120"/>
                                <w:jc w:val="center"/>
                                <w:textAlignment w:val="baseline"/>
                                <w:rPr>
                                  <w:sz w:val="24"/>
                                  <w:szCs w:val="24"/>
                                </w:rPr>
                              </w:pPr>
                              <w:r>
                                <w:rPr>
                                  <w:rFonts w:ascii="Calibri" w:eastAsia="Times New Roman" w:hAnsi="Calibri" w:cs="Calibri"/>
                                  <w:color w:val="000000"/>
                                  <w:kern w:val="24"/>
                                  <w:lang w:val="en-CA"/>
                                </w:rPr>
                                <w:t>Full-text articles excluded, with reasons:</w:t>
                              </w:r>
                            </w:p>
                            <w:p w14:paraId="4B24EAE1" w14:textId="77777777" w:rsidR="00250971" w:rsidRDefault="00250971" w:rsidP="00CB41CF">
                              <w:pPr>
                                <w:kinsoku w:val="0"/>
                                <w:overflowPunct w:val="0"/>
                                <w:textAlignment w:val="baseline"/>
                              </w:pPr>
                              <w:r>
                                <w:rPr>
                                  <w:rFonts w:ascii="Calibri" w:eastAsia="Times New Roman" w:hAnsi="Calibri" w:cs="Calibri"/>
                                  <w:color w:val="000000"/>
                                  <w:kern w:val="24"/>
                                  <w:sz w:val="18"/>
                                  <w:szCs w:val="18"/>
                                  <w:lang w:val="en-CA"/>
                                </w:rPr>
                                <w:t>No eligibility criteria=17</w:t>
                              </w:r>
                            </w:p>
                            <w:p w14:paraId="62539C58" w14:textId="77777777" w:rsidR="00250971" w:rsidRDefault="00250971" w:rsidP="00CB41CF">
                              <w:pPr>
                                <w:kinsoku w:val="0"/>
                                <w:overflowPunct w:val="0"/>
                                <w:textAlignment w:val="baseline"/>
                              </w:pPr>
                              <w:r>
                                <w:rPr>
                                  <w:rFonts w:ascii="Calibri" w:eastAsia="Times New Roman" w:hAnsi="Calibri" w:cs="Calibri"/>
                                  <w:color w:val="000000"/>
                                  <w:kern w:val="24"/>
                                  <w:sz w:val="18"/>
                                  <w:szCs w:val="18"/>
                                  <w:lang w:val="en-CA"/>
                                </w:rPr>
                                <w:t>No pre intervention outcome=3</w:t>
                              </w:r>
                            </w:p>
                            <w:p w14:paraId="3CA1B74F" w14:textId="77777777" w:rsidR="00250971" w:rsidRDefault="00250971" w:rsidP="00CB41CF">
                              <w:pPr>
                                <w:kinsoku w:val="0"/>
                                <w:overflowPunct w:val="0"/>
                                <w:spacing w:after="120"/>
                                <w:textAlignment w:val="baseline"/>
                              </w:pPr>
                              <w:r>
                                <w:rPr>
                                  <w:rFonts w:ascii="Calibri" w:eastAsia="Times New Roman" w:hAnsi="Calibri" w:cs="Calibri"/>
                                  <w:color w:val="000000"/>
                                  <w:kern w:val="24"/>
                                  <w:sz w:val="18"/>
                                  <w:szCs w:val="18"/>
                                  <w:lang w:val="en-CA"/>
                                </w:rPr>
                                <w:t>No control group=1</w:t>
                              </w:r>
                            </w:p>
                            <w:p w14:paraId="23021549" w14:textId="77777777" w:rsidR="00250971" w:rsidRDefault="00250971" w:rsidP="00CB41CF">
                              <w:pPr>
                                <w:kinsoku w:val="0"/>
                                <w:overflowPunct w:val="0"/>
                                <w:spacing w:after="120"/>
                                <w:jc w:val="center"/>
                                <w:textAlignment w:val="baseline"/>
                              </w:pPr>
                              <w:r>
                                <w:rPr>
                                  <w:rFonts w:ascii="Calibri" w:eastAsia="Times New Roman" w:hAnsi="Calibri" w:cs="Calibri"/>
                                  <w:color w:val="000000"/>
                                  <w:kern w:val="24"/>
                                  <w:lang w:val="en-CA"/>
                                </w:rPr>
                                <w:t>(</w:t>
                              </w:r>
                              <w:proofErr w:type="gramStart"/>
                              <w:r>
                                <w:rPr>
                                  <w:rFonts w:ascii="Calibri" w:eastAsia="Times New Roman" w:hAnsi="Calibri" w:cs="Calibri"/>
                                  <w:color w:val="000000"/>
                                  <w:kern w:val="24"/>
                                  <w:lang w:val="en-CA"/>
                                </w:rPr>
                                <w:t>n</w:t>
                              </w:r>
                              <w:proofErr w:type="gramEnd"/>
                              <w:r>
                                <w:rPr>
                                  <w:rFonts w:ascii="Calibri" w:eastAsia="Times New Roman" w:hAnsi="Calibri" w:cs="Calibri"/>
                                  <w:color w:val="000000"/>
                                  <w:kern w:val="24"/>
                                  <w:lang w:val="en-CA"/>
                                </w:rPr>
                                <w:t>=22)</w:t>
                              </w:r>
                            </w:p>
                          </w:txbxContent>
                        </wps:txbx>
                        <wps:bodyPr vert="horz" wrap="square" lIns="91440" tIns="91440" rIns="91440" bIns="91440" numCol="1" anchor="t" anchorCtr="0" compatLnSpc="1">
                          <a:prstTxWarp prst="textNoShape">
                            <a:avLst/>
                          </a:prstTxWarp>
                        </wps:bodyPr>
                      </wps:wsp>
                      <wps:wsp>
                        <wps:cNvPr id="29" name="Rectangle 10">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CEC2833-2C38-4BC6-8881-C1BF81E06F37}"/>
                            </a:ext>
                          </a:extLst>
                        </wps:cNvPr>
                        <wps:cNvSpPr>
                          <a:spLocks noChangeArrowheads="1"/>
                        </wps:cNvSpPr>
                        <wps:spPr bwMode="auto">
                          <a:xfrm>
                            <a:off x="1204631" y="4285129"/>
                            <a:ext cx="1714500" cy="685800"/>
                          </a:xfrm>
                          <a:prstGeom prst="rect">
                            <a:avLst/>
                          </a:prstGeom>
                          <a:solidFill>
                            <a:srgbClr val="FFFFFF"/>
                          </a:solidFill>
                          <a:ln w="9525">
                            <a:solidFill>
                              <a:srgbClr val="000000"/>
                            </a:solidFill>
                            <a:miter lim="800000"/>
                            <a:headEnd/>
                            <a:tailEnd/>
                          </a:ln>
                        </wps:spPr>
                        <wps:txbx>
                          <w:txbxContent>
                            <w:p w14:paraId="2AF2C4B3"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Studies included in qualitative synthesis</w:t>
                              </w:r>
                              <w:r>
                                <w:rPr>
                                  <w:rFonts w:ascii="Calibri" w:eastAsia="Times New Roman" w:hAnsi="Calibri" w:cs="Calibri"/>
                                  <w:color w:val="000000"/>
                                  <w:kern w:val="24"/>
                                  <w:lang w:val="en-CA"/>
                                </w:rPr>
                                <w:br/>
                                <w:t>(n=17)</w:t>
                              </w:r>
                            </w:p>
                          </w:txbxContent>
                        </wps:txbx>
                        <wps:bodyPr vert="horz" wrap="square" lIns="91440" tIns="91440" rIns="91440" bIns="91440" numCol="1" anchor="t" anchorCtr="0" compatLnSpc="1">
                          <a:prstTxWarp prst="textNoShape">
                            <a:avLst/>
                          </a:prstTxWarp>
                        </wps:bodyPr>
                      </wps:wsp>
                      <wps:wsp>
                        <wps:cNvPr id="30" name="Rectangle 9">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FB42420-281C-49A0-849F-E7E0AB5B00B9}"/>
                            </a:ext>
                          </a:extLst>
                        </wps:cNvPr>
                        <wps:cNvSpPr>
                          <a:spLocks noChangeArrowheads="1"/>
                        </wps:cNvSpPr>
                        <wps:spPr bwMode="auto">
                          <a:xfrm>
                            <a:off x="1204631" y="5313829"/>
                            <a:ext cx="1714500" cy="678557"/>
                          </a:xfrm>
                          <a:prstGeom prst="rect">
                            <a:avLst/>
                          </a:prstGeom>
                          <a:solidFill>
                            <a:srgbClr val="FFFFFF"/>
                          </a:solidFill>
                          <a:ln w="9525">
                            <a:solidFill>
                              <a:srgbClr val="000000"/>
                            </a:solidFill>
                            <a:miter lim="800000"/>
                            <a:headEnd/>
                            <a:tailEnd/>
                          </a:ln>
                        </wps:spPr>
                        <wps:txbx>
                          <w:txbxContent>
                            <w:p w14:paraId="0A4483C6"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Studies included in quantitative synthesis (meta-analysis)</w:t>
                              </w:r>
                              <w:r>
                                <w:rPr>
                                  <w:rFonts w:ascii="Calibri" w:eastAsia="Times New Roman" w:hAnsi="Calibri" w:cs="Calibri"/>
                                  <w:color w:val="000000"/>
                                  <w:kern w:val="24"/>
                                  <w:lang w:val="en-CA"/>
                                </w:rPr>
                                <w:br/>
                                <w:t>(n=15)</w:t>
                              </w:r>
                            </w:p>
                          </w:txbxContent>
                        </wps:txbx>
                        <wps:bodyPr vert="horz" wrap="square" lIns="91440" tIns="91440" rIns="91440" bIns="91440" numCol="1" anchor="t" anchorCtr="0" compatLnSpc="1">
                          <a:prstTxWarp prst="textNoShape">
                            <a:avLst/>
                          </a:prstTxWarp>
                        </wps:bodyPr>
                      </wps:wsp>
                      <wps:wsp>
                        <wps:cNvPr id="31" name="AutoShape 7">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8C21AB6-7951-4D6E-B2FD-9C0F8B422DC5}"/>
                            </a:ext>
                          </a:extLst>
                        </wps:cNvPr>
                        <wps:cNvCnPr/>
                        <wps:spPr bwMode="auto">
                          <a:xfrm>
                            <a:off x="2070846" y="2312894"/>
                            <a:ext cx="0" cy="9360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2" name="AutoShape 6">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1479827-8822-4160-8DBB-FF2E4C731226}"/>
                            </a:ext>
                          </a:extLst>
                        </wps:cNvPr>
                        <wps:cNvCnPr/>
                        <wps:spPr bwMode="auto">
                          <a:xfrm>
                            <a:off x="2061881" y="3942229"/>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3" name="AutoShape 5">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30D010F-6C13-4D1C-835E-AEBFF42C3994}"/>
                            </a:ext>
                          </a:extLst>
                        </wps:cNvPr>
                        <wps:cNvCnPr/>
                        <wps:spPr bwMode="auto">
                          <a:xfrm>
                            <a:off x="2061881" y="4970929"/>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4" name="AutoShape 4">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78FEC33-51D2-40FA-B205-6CEE6D9BCBE5}"/>
                            </a:ext>
                          </a:extLst>
                        </wps:cNvPr>
                        <wps:cNvCnPr/>
                        <wps:spPr bwMode="auto">
                          <a:xfrm>
                            <a:off x="2914835" y="2027143"/>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5" name="AutoShape 3">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9245755-B3B3-4466-A470-89080899B6BF}"/>
                            </a:ext>
                          </a:extLst>
                        </wps:cNvPr>
                        <wps:cNvCnPr/>
                        <wps:spPr bwMode="auto">
                          <a:xfrm>
                            <a:off x="2919131" y="3599329"/>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6" name="Rectangle 13">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A55F546-E3F9-4269-9313-AC210AA85093}"/>
                            </a:ext>
                          </a:extLst>
                        </wps:cNvPr>
                        <wps:cNvSpPr>
                          <a:spLocks noChangeArrowheads="1"/>
                        </wps:cNvSpPr>
                        <wps:spPr bwMode="auto">
                          <a:xfrm>
                            <a:off x="3574675" y="4278404"/>
                            <a:ext cx="1714500" cy="719510"/>
                          </a:xfrm>
                          <a:prstGeom prst="rect">
                            <a:avLst/>
                          </a:prstGeom>
                          <a:solidFill>
                            <a:srgbClr val="FFFFFF"/>
                          </a:solidFill>
                          <a:ln w="9525">
                            <a:solidFill>
                              <a:srgbClr val="000000"/>
                            </a:solidFill>
                            <a:miter lim="800000"/>
                            <a:headEnd/>
                            <a:tailEnd/>
                          </a:ln>
                        </wps:spPr>
                        <wps:txbx>
                          <w:txbxContent>
                            <w:p w14:paraId="26087ADA" w14:textId="77777777" w:rsidR="00250971" w:rsidRDefault="00250971" w:rsidP="00CB41CF">
                              <w:pPr>
                                <w:kinsoku w:val="0"/>
                                <w:overflowPunct w:val="0"/>
                                <w:jc w:val="center"/>
                                <w:textAlignment w:val="baseline"/>
                                <w:rPr>
                                  <w:sz w:val="24"/>
                                  <w:szCs w:val="24"/>
                                </w:rPr>
                              </w:pPr>
                              <w:r>
                                <w:rPr>
                                  <w:rFonts w:ascii="Calibri" w:eastAsia="Times New Roman" w:hAnsi="Calibri" w:cs="Calibri"/>
                                  <w:color w:val="000000"/>
                                  <w:kern w:val="24"/>
                                  <w:lang w:val="en-CA"/>
                                </w:rPr>
                                <w:t>2 final studies excluded, with poor quality</w:t>
                              </w:r>
                              <w:r>
                                <w:rPr>
                                  <w:rFonts w:ascii="Calibri" w:eastAsia="Times New Roman" w:hAnsi="Calibri" w:cs="Calibri"/>
                                  <w:color w:val="000000"/>
                                  <w:kern w:val="24"/>
                                  <w:lang w:val="en-CA"/>
                                </w:rPr>
                                <w:br/>
                                <w:t>(n=2)</w:t>
                              </w:r>
                            </w:p>
                          </w:txbxContent>
                        </wps:txbx>
                        <wps:bodyPr vert="horz" wrap="square" lIns="91440" tIns="91440" rIns="91440" bIns="91440" numCol="1" anchor="t" anchorCtr="0" compatLnSpc="1">
                          <a:prstTxWarp prst="textNoShape">
                            <a:avLst/>
                          </a:prstTxWarp>
                        </wps:bodyPr>
                      </wps:wsp>
                      <wps:wsp>
                        <wps:cNvPr id="37" name="AutoShape 4">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3FDA766-3A29-4E4A-8BD5-E376072778C1}"/>
                            </a:ext>
                          </a:extLst>
                        </wps:cNvPr>
                        <wps:cNvCnPr/>
                        <wps:spPr bwMode="auto">
                          <a:xfrm>
                            <a:off x="2923800" y="4626909"/>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8" name="AutoShape 18">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D5FB800-EAF5-4BBD-98C7-5748FB107458}"/>
                            </a:ext>
                          </a:extLst>
                        </wps:cNvPr>
                        <wps:cNvCnPr/>
                        <wps:spPr bwMode="auto">
                          <a:xfrm>
                            <a:off x="2075331" y="1385047"/>
                            <a:ext cx="0" cy="35866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g:wgp>
                  </a:graphicData>
                </a:graphic>
                <wp14:sizeRelH relativeFrom="margin">
                  <wp14:pctWidth>0</wp14:pctWidth>
                </wp14:sizeRelH>
                <wp14:sizeRelV relativeFrom="margin">
                  <wp14:pctHeight>0</wp14:pctHeight>
                </wp14:sizeRelV>
              </wp:anchor>
            </w:drawing>
          </mc:Choice>
          <mc:Fallback>
            <w:pict>
              <v:group id="Agrupar 17" o:spid="_x0000_s1026" style="position:absolute;margin-left:-1.95pt;margin-top:21.7pt;width:398pt;height:540.05pt;z-index:251659264;mso-position-horizontal-relative:margin;mso-width-relative:margin;mso-height-relative:margin" coordsize="5289175,618723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">
                <v:rect id="Rectangle 19" o:spid="_x0000_s1027" style="position:absolute;left:663387;width:2823883;height:52452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SgkxxQAA&#10;ANsAAAAPAAAAZHJzL2Rvd25yZXYueG1sRI9BTwIxEIXvJv6HZky8SReMCguFoMbExHBgJXCdtMN2&#10;w3a62VZY/r1zMPE2k/fmvW8WqyG06kx9aiIbGI8KUMQ2uoZrA7vvj4cpqJSRHbaRycCVEqyWtzcL&#10;LF288JbOVa6VhHAq0YDPuSu1TtZTwDSKHbFox9gHzLL2tXY9XiQ8tHpSFM86YMPS4LGjN0/2VP0E&#10;Ay91fq/s65Pdb/x1+jUbHtO2Ohhzfzes56AyDfnf/Hf96QRfYOUXGUAv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1KCTHFAAAA2wAAAA8AAAAAAAAAAAAAAAAAlwIAAGRycy9k&#10;b3ducmV2LnhtbFBLBQYAAAAABAAEAPUAAACJAwAAAAA=&#10;">
                  <v:textbox inset=",7.2pt,,7.2pt">
                    <w:txbxContent>
                      <w:p w14:paraId="1ECB6F75"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identified through database searching</w:t>
                        </w:r>
                        <w:r>
                          <w:rPr>
                            <w:rFonts w:ascii="Calibri" w:eastAsia="Times New Roman" w:hAnsi="Calibri" w:cs="Calibri"/>
                            <w:color w:val="000000"/>
                            <w:kern w:val="24"/>
                            <w:lang w:val="en-CA"/>
                          </w:rPr>
                          <w:br/>
                          <w:t>(n=1165)</w:t>
                        </w:r>
                      </w:p>
                    </w:txbxContent>
                  </v:textbox>
                </v:rect>
                <v:roundrect id="AutoShape 21" o:spid="_x0000_s1028" style="position:absolute;left:-537369;top:2152605;width:1371600;height:296862;rotation:-90;visibility:visible;mso-wrap-style:square;v-text-anchor:top"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cgMxwgAA&#10;ANsAAAAPAAAAZHJzL2Rvd25yZXYueG1sRE9La8JAEL4L/Q/LCL3pRg9VU1cpwReFgqalvU6z0yQ0&#10;Oxt215j++64geJuP7znLdW8a0ZHztWUFk3ECgriwuuZSwcf7djQH4QOyxsYyKfgjD+vVw2CJqbYX&#10;PlGXh1LEEPYpKqhCaFMpfVGRQT+2LXHkfqwzGCJ0pdQOLzHcNHKaJE/SYM2xocKWsoqK3/xsFOjX&#10;Tf/m7WeWyaP/Cl05233vnVKPw/7lGUSgPtzFN/dBx/kLuP4SD5Cr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dyAzHCAAAA2wAAAA8AAAAAAAAAAAAAAAAAlwIAAGRycy9kb3du&#10;cmV2LnhtbFBLBQYAAAAABAAEAPUAAACGAwAAAAA=&#10;" fillcolor="#e7e6e6 [3214]">
                  <v:textbox inset="3.6pt,,3.6pt">
                    <w:txbxContent>
                      <w:p w14:paraId="261DB0FF" w14:textId="77777777" w:rsidR="00CB41CF" w:rsidRDefault="00CB41CF" w:rsidP="00CB41CF">
                        <w:pPr>
                          <w:kinsoku w:val="0"/>
                          <w:overflowPunct w:val="0"/>
                          <w:jc w:val="center"/>
                          <w:textAlignment w:val="baseline"/>
                          <w:rPr>
                            <w:sz w:val="24"/>
                            <w:szCs w:val="24"/>
                          </w:rPr>
                        </w:pPr>
                        <w:r>
                          <w:rPr>
                            <w:rFonts w:ascii="Calibri" w:hAnsi="Calibri" w:cs="Calibri"/>
                            <w:b/>
                            <w:bCs/>
                            <w:color w:val="000000"/>
                            <w:kern w:val="24"/>
                          </w:rPr>
                          <w:t>Screening</w:t>
                        </w:r>
                      </w:p>
                    </w:txbxContent>
                  </v:textbox>
                </v:roundrect>
                <v:roundrect id="AutoShape 1" o:spid="_x0000_s1029" style="position:absolute;left:-537369;top:5353005;width:1371600;height:296862;rotation:-90;visibility:visible;mso-wrap-style:square;v-text-anchor:top"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JGARwAAA&#10;ANsAAAAPAAAAZHJzL2Rvd25yZXYueG1sRE/LisIwFN0P+A/hCu7GVBfOUI0ixccwIMyo6PbaXNti&#10;c1OSTK1/bxbCLA/nPVt0phYtOV9ZVjAaJiCIc6srLhQcD+v3TxA+IGusLZOCB3lYzHtvM0y1vfMv&#10;tftQiBjCPkUFZQhNKqXPSzLoh7YhjtzVOoMhQldI7fAew00tx0kykQYrjg0lNpSVlN/2f0aB/l51&#10;O29PWSZ//Dm0xcfmsnVKDfrdcgoiUBf+xS/3l1Ywjuvjl/gD5PwJ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oJGARwAAAANsAAAAPAAAAAAAAAAAAAAAAAJcCAABkcnMvZG93bnJl&#10;di54bWxQSwUGAAAAAAQABAD1AAAAhAMAAAAA&#10;" fillcolor="#e7e6e6 [3214]">
                  <v:textbox inset="3.6pt,,3.6pt">
                    <w:txbxContent>
                      <w:p w14:paraId="38CC9FAF" w14:textId="77777777" w:rsidR="00CB41CF" w:rsidRDefault="00CB41CF" w:rsidP="00CB41CF">
                        <w:pPr>
                          <w:kinsoku w:val="0"/>
                          <w:overflowPunct w:val="0"/>
                          <w:jc w:val="center"/>
                          <w:textAlignment w:val="baseline"/>
                          <w:rPr>
                            <w:sz w:val="24"/>
                            <w:szCs w:val="24"/>
                          </w:rPr>
                        </w:pPr>
                        <w:r>
                          <w:rPr>
                            <w:rFonts w:ascii="Calibri" w:hAnsi="Calibri" w:cs="Calibri"/>
                            <w:b/>
                            <w:bCs/>
                            <w:color w:val="000000"/>
                            <w:kern w:val="24"/>
                          </w:rPr>
                          <w:t>Included</w:t>
                        </w:r>
                      </w:p>
                    </w:txbxContent>
                  </v:textbox>
                </v:roundrect>
                <v:roundrect id="AutoShape 20" o:spid="_x0000_s1030" style="position:absolute;left:-537369;top:3752805;width:1371600;height:296862;rotation:-90;visibility:visible;mso-wrap-style:square;v-text-anchor:top"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aMWKxAAA&#10;ANsAAAAPAAAAZHJzL2Rvd25yZXYueG1sRI9La8MwEITvhfwHsYHcGtk5NMWNYoJJHxQCzYP2urU2&#10;tom1MpLiOP8+KhRyHGbmG2aRD6YVPTnfWFaQThMQxKXVDVcKDvvXx2cQPiBrbC2Tgit5yJejhwVm&#10;2l54S/0uVCJC2GeooA6hy6T0ZU0G/dR2xNE7WmcwROkqqR1eIty0cpYkT9Jgw3Ghxo6KmsrT7mwU&#10;6M/1sPH2uyjkl/8JfTV/+313Sk3Gw+oFRKAh3MP/7Q+tYJbC35f4A+Ty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x2jFisQAAADbAAAADwAAAAAAAAAAAAAAAACXAgAAZHJzL2Rv&#10;d25yZXYueG1sUEsFBgAAAAAEAAQA9QAAAIgDAAAAAA==&#10;" fillcolor="#e7e6e6 [3214]">
                  <v:textbox inset="3.6pt,,3.6pt">
                    <w:txbxContent>
                      <w:p w14:paraId="0E88C511" w14:textId="77777777" w:rsidR="00CB41CF" w:rsidRDefault="00CB41CF" w:rsidP="00CB41CF">
                        <w:pPr>
                          <w:kinsoku w:val="0"/>
                          <w:overflowPunct w:val="0"/>
                          <w:jc w:val="center"/>
                          <w:textAlignment w:val="baseline"/>
                          <w:rPr>
                            <w:sz w:val="24"/>
                            <w:szCs w:val="24"/>
                          </w:rPr>
                        </w:pPr>
                        <w:r>
                          <w:rPr>
                            <w:rFonts w:ascii="Calibri" w:hAnsi="Calibri" w:cs="Calibri"/>
                            <w:b/>
                            <w:bCs/>
                            <w:color w:val="000000"/>
                            <w:kern w:val="24"/>
                          </w:rPr>
                          <w:t>Eligibility</w:t>
                        </w:r>
                      </w:p>
                    </w:txbxContent>
                  </v:textbox>
                </v:roundrect>
                <v:shapetype id="_x0000_t32" coordsize="21600,21600" o:spt="32" o:oned="t" path="m0,0l21600,21600e" filled="f">
                  <v:path arrowok="t" fillok="f" o:connecttype="none"/>
                  <o:lock v:ext="edit" shapetype="t"/>
                </v:shapetype>
                <v:shape id="AutoShape 18" o:spid="_x0000_s1031" type="#_x0000_t32" style="position:absolute;left:2075330;top:524435;width:0;height:358662;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UU24sEAAADbAAAADwAAAGRycy9kb3ducmV2LnhtbESPT4vCMBTE74LfIbwFb5puoSLVKLqs&#10;Urz57/5o3rZlm5faxFq/vREEj8PM/IZZrHpTi45aV1lW8D2JQBDnVldcKDiftuMZCOeRNdaWScGD&#10;HKyWw8ECU23vfKDu6AsRIOxSVFB636RSurwkg25iG+Lg/dnWoA+yLaRu8R7gppZxFE2lwYrDQokN&#10;/ZSU/x9vJlA21e4qH/vf6e6WZJfEb9aHrFdq9NWv5yA89f4TfrczrSCO4fUl/AC5fAI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1RTbiwQAAANsAAAAPAAAAAAAAAAAAAAAA&#10;AKECAABkcnMvZG93bnJldi54bWxQSwUGAAAAAAQABAD5AAAAjwMAAAAA&#10;">
                  <v:stroke endarrow="block"/>
                  <v:shadow color="#ccc" opacity="1" mv:blur="0" offset="2pt,2pt"/>
                </v:shape>
                <v:roundrect id="AutoShape 2" o:spid="_x0000_s1032" style="position:absolute;left:-537369;top:552405;width:1371600;height:296862;rotation:-90;visibility:visible;mso-wrap-style:square;v-text-anchor:top"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9v5mxAAA&#10;ANsAAAAPAAAAZHJzL2Rvd25yZXYueG1sRI/dasJAFITvBd9hOYJ3daNCK9FVJNgfCoU2it4es8ck&#10;mD0bdrcxfftuoeDlMDPfMKtNbxrRkfO1ZQXTSQKCuLC65lLBYf/8sADhA7LGxjIp+CEPm/VwsMJU&#10;2xt/UZeHUkQI+xQVVCG0qZS+qMign9iWOHoX6wyGKF0ptcNbhJtGzpLkURqsOS5U2FJWUXHNv40C&#10;/b7rP7w9Zpn89KfQlU8v51en1HjUb5cgAvXhHv5vv2kFszn8fYk/QK5/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WPb+ZsQAAADbAAAADwAAAAAAAAAAAAAAAACXAgAAZHJzL2Rv&#10;d25yZXYueG1sUEsFBgAAAAAEAAQA9QAAAIgDAAAAAA==&#10;" fillcolor="#e7e6e6 [3214]">
                  <v:textbox inset="3.6pt,,3.6pt">
                    <w:txbxContent>
                      <w:p w14:paraId="0EFA7E12" w14:textId="77777777" w:rsidR="00CB41CF" w:rsidRDefault="00CB41CF" w:rsidP="00CB41CF">
                        <w:pPr>
                          <w:kinsoku w:val="0"/>
                          <w:overflowPunct w:val="0"/>
                          <w:jc w:val="center"/>
                          <w:textAlignment w:val="baseline"/>
                          <w:rPr>
                            <w:sz w:val="24"/>
                            <w:szCs w:val="24"/>
                          </w:rPr>
                        </w:pPr>
                        <w:r>
                          <w:rPr>
                            <w:rFonts w:ascii="Calibri" w:hAnsi="Calibri" w:cs="Calibri"/>
                            <w:b/>
                            <w:bCs/>
                            <w:color w:val="000000"/>
                            <w:kern w:val="24"/>
                          </w:rPr>
                          <w:t>Identification</w:t>
                        </w:r>
                      </w:p>
                    </w:txbxContent>
                  </v:textbox>
                </v:roundrect>
                <v:rect id="Rectangle 15" o:spid="_x0000_s1033" style="position:absolute;left:684959;top:883019;width:2771775;height:50211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a8mJxQAA&#10;ANsAAAAPAAAAZHJzL2Rvd25yZXYueG1sRI9PawIxFMTvBb9DeIK3mq22ardG8Q+FQunBVfT6SF43&#10;i5uXZRN1/fZNodDjMDO/YebLztXiSm2oPCt4GmYgiLU3FZcKDvv3xxmIEJEN1p5JwZ0CLBe9hznm&#10;xt94R9ciliJBOOSowMbY5FIGbclhGPqGOHnfvnUYk2xLaVq8Jbir5SjLJtJhxWnBYkMbS/pcXJyC&#10;aRm3hV6/6OOXvc8+X7tx2BUnpQb9bvUGIlIX/8N/7Q+jYPQMv1/SD5CL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JryYnFAAAA2wAAAA8AAAAAAAAAAAAAAAAAlwIAAGRycy9k&#10;b3ducmV2LnhtbFBLBQYAAAAABAAEAPUAAACJAwAAAAA=&#10;">
                  <v:textbox inset=",7.2pt,,7.2pt">
                    <w:txbxContent>
                      <w:p w14:paraId="6CB024CB"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after duplicates removed</w:t>
                        </w:r>
                        <w:r>
                          <w:rPr>
                            <w:rFonts w:ascii="Calibri" w:eastAsia="Times New Roman" w:hAnsi="Calibri" w:cs="Calibri"/>
                            <w:color w:val="000000"/>
                            <w:kern w:val="24"/>
                            <w:lang w:val="en-CA"/>
                          </w:rPr>
                          <w:br/>
                          <w:t>(n=660)</w:t>
                        </w:r>
                      </w:p>
                    </w:txbxContent>
                  </v:textbox>
                </v:rect>
                <v:rect id="Rectangle 14" o:spid="_x0000_s1034" style="position:absolute;left:1244785;top:1741393;width:167005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J2wSxAAA&#10;ANsAAAAPAAAAZHJzL2Rvd25yZXYueG1sRI9BawIxFITvBf9DeIXeNFuLVbdGUYtQKB52FXt9JK+b&#10;pZuXZZPq+u9NQehxmJlvmMWqd404UxdqzwqeRxkIYu1NzZWC42E3nIEIEdlg45kUXCnAajl4WGBu&#10;/IULOpexEgnCIUcFNsY2lzJoSw7DyLfEyfv2ncOYZFdJ0+ElwV0jx1n2Kh3WnBYstrS1pH/KX6dg&#10;WsX3Um8m+rS319nnvH8JRfml1NNjv34DEamP/+F7+8MoGE/g70v6AXJ5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bSdsEsQAAADbAAAADwAAAAAAAAAAAAAAAACXAgAAZHJzL2Rv&#10;d25yZXYueG1sUEsFBgAAAAAEAAQA9QAAAIgDAAAAAA==&#10;">
                  <v:textbox inset=",7.2pt,,7.2pt">
                    <w:txbxContent>
                      <w:p w14:paraId="2909DB68"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screened</w:t>
                        </w:r>
                        <w:r>
                          <w:rPr>
                            <w:rFonts w:ascii="Calibri" w:eastAsia="Times New Roman" w:hAnsi="Calibri" w:cs="Calibri"/>
                            <w:color w:val="000000"/>
                            <w:kern w:val="24"/>
                            <w:lang w:val="en-CA"/>
                          </w:rPr>
                          <w:br/>
                          <w:t>(n=660)</w:t>
                        </w:r>
                      </w:p>
                    </w:txbxContent>
                  </v:textbox>
                </v:rect>
                <v:rect id="Rectangle 13" o:spid="_x0000_s1035" style="position:absolute;left:3565710;top:1741393;width:17145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9fJlxAAA&#10;ANsAAAAPAAAAZHJzL2Rvd25yZXYueG1sRI9BawIxFITvhf6H8ARvNatSa1ejVKUglB52W+r1kTw3&#10;i5uXZRN1/femUOhxmJlvmOW6d424UBdqzwrGowwEsfam5krB99f70xxEiMgGG8+k4EYB1qvHhyXm&#10;xl+5oEsZK5EgHHJUYGNscymDtuQwjHxLnLyj7xzGJLtKmg6vCe4aOcmymXRYc1qw2NLWkj6VZ6fg&#10;pYq7Um+e9c+nvc0/XvtpKMqDUsNB/7YAEamP/+G/9t4omMzg90v6AXJ1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nfXyZcQAAADbAAAADwAAAAAAAAAAAAAAAACXAgAAZHJzL2Rv&#10;d25yZXYueG1sUEsFBgAAAAAEAAQA9QAAAIgDAAAAAA==&#10;">
                  <v:textbox inset=",7.2pt,,7.2pt">
                    <w:txbxContent>
                      <w:p w14:paraId="0C8DC2EB"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Records excluded</w:t>
                        </w:r>
                        <w:r>
                          <w:rPr>
                            <w:rFonts w:ascii="Calibri" w:eastAsia="Times New Roman" w:hAnsi="Calibri" w:cs="Calibri"/>
                            <w:color w:val="000000"/>
                            <w:kern w:val="24"/>
                            <w:lang w:val="en-CA"/>
                          </w:rPr>
                          <w:br/>
                          <w:t>(n=621)</w:t>
                        </w:r>
                      </w:p>
                    </w:txbxContent>
                  </v:textbox>
                </v:rect>
                <v:rect id="Rectangle 12" o:spid="_x0000_s1036" style="position:absolute;left:1204631;top:3256429;width:1714500;height:685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uVf+xAAA&#10;ANsAAAAPAAAAZHJzL2Rvd25yZXYueG1sRI9BawIxFITvhf6H8ARvNavSalejVKUglB52W+r1kTw3&#10;i5uXZRN1/femUOhxmJlvmOW6d424UBdqzwrGowwEsfam5krB99f70xxEiMgGG8+k4EYB1qvHhyXm&#10;xl+5oEsZK5EgHHJUYGNscymDtuQwjHxLnLyj7xzGJLtKmg6vCe4aOcmyF+mw5rRgsaWtJX0qz07B&#10;rIq7Um+e9c+nvc0/XvtpKMqDUsNB/7YAEamP/+G/9t4omMzg90v6AXJ1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8rlX/sQAAADbAAAADwAAAAAAAAAAAAAAAACXAgAAZHJzL2Rv&#10;d25yZXYueG1sUEsFBgAAAAAEAAQA9QAAAIgDAAAAAA==&#10;">
                  <v:textbox inset=",7.2pt,,7.2pt">
                    <w:txbxContent>
                      <w:p w14:paraId="5A45E597"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Full-text articles assessed for eligibility</w:t>
                        </w:r>
                        <w:r>
                          <w:rPr>
                            <w:rFonts w:ascii="Calibri" w:eastAsia="Times New Roman" w:hAnsi="Calibri" w:cs="Calibri"/>
                            <w:color w:val="000000"/>
                            <w:kern w:val="24"/>
                            <w:lang w:val="en-CA"/>
                          </w:rPr>
                          <w:br/>
                          <w:t>(n=39)</w:t>
                        </w:r>
                      </w:p>
                    </w:txbxContent>
                  </v:textbox>
                </v:rect>
                <v:rect id="Rectangle 11" o:spid="_x0000_s1037" style="position:absolute;left:3547781;top:2649163;width:1714500;height:130884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JsOMwQAA&#10;ANsAAAAPAAAAZHJzL2Rvd25yZXYueG1sRE9NawIxEL0L/ocwgreaVbHV1Si2IgilB7dFr0My3Szd&#10;TJZN1PXfm0PB4+N9rzadq8WV2lB5VjAeZSCItTcVlwp+vvcvcxAhIhusPZOCOwXYrPu9FebG3/hI&#10;1yKWIoVwyFGBjbHJpQzaksMw8g1x4n596zAm2JbStHhL4a6Wkyx7lQ4rTg0WG/qwpP+Ki1PwVsZd&#10;od9n+vRl7/PPRTcNx+Ks1HDQbZcgInXxKf53H4yCSRqbvqQfINcP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gybDjMEAAADbAAAADwAAAAAAAAAAAAAAAACXAgAAZHJzL2Rvd25y&#10;ZXYueG1sUEsFBgAAAAAEAAQA9QAAAIUDAAAAAA==&#10;">
                  <v:textbox inset=",7.2pt,,7.2pt">
                    <w:txbxContent>
                      <w:p w14:paraId="108EA38C" w14:textId="77777777" w:rsidR="00CB41CF" w:rsidRDefault="00CB41CF" w:rsidP="00CB41CF">
                        <w:pPr>
                          <w:kinsoku w:val="0"/>
                          <w:overflowPunct w:val="0"/>
                          <w:spacing w:after="120"/>
                          <w:jc w:val="center"/>
                          <w:textAlignment w:val="baseline"/>
                          <w:rPr>
                            <w:sz w:val="24"/>
                            <w:szCs w:val="24"/>
                          </w:rPr>
                        </w:pPr>
                        <w:r>
                          <w:rPr>
                            <w:rFonts w:ascii="Calibri" w:eastAsia="Times New Roman" w:hAnsi="Calibri" w:cs="Calibri"/>
                            <w:color w:val="000000"/>
                            <w:kern w:val="24"/>
                            <w:lang w:val="en-CA"/>
                          </w:rPr>
                          <w:t>Full-text articles excluded, with reasons:</w:t>
                        </w:r>
                      </w:p>
                      <w:p w14:paraId="4B24EAE1" w14:textId="77777777" w:rsidR="00CB41CF" w:rsidRDefault="00CB41CF" w:rsidP="00CB41CF">
                        <w:pPr>
                          <w:kinsoku w:val="0"/>
                          <w:overflowPunct w:val="0"/>
                          <w:textAlignment w:val="baseline"/>
                        </w:pPr>
                        <w:r>
                          <w:rPr>
                            <w:rFonts w:ascii="Calibri" w:eastAsia="Times New Roman" w:hAnsi="Calibri" w:cs="Calibri"/>
                            <w:color w:val="000000"/>
                            <w:kern w:val="24"/>
                            <w:sz w:val="18"/>
                            <w:szCs w:val="18"/>
                            <w:lang w:val="en-CA"/>
                          </w:rPr>
                          <w:t>No eligibility criteria=17</w:t>
                        </w:r>
                      </w:p>
                      <w:p w14:paraId="62539C58" w14:textId="77777777" w:rsidR="00CB41CF" w:rsidRDefault="00CB41CF" w:rsidP="00CB41CF">
                        <w:pPr>
                          <w:kinsoku w:val="0"/>
                          <w:overflowPunct w:val="0"/>
                          <w:textAlignment w:val="baseline"/>
                        </w:pPr>
                        <w:r>
                          <w:rPr>
                            <w:rFonts w:ascii="Calibri" w:eastAsia="Times New Roman" w:hAnsi="Calibri" w:cs="Calibri"/>
                            <w:color w:val="000000"/>
                            <w:kern w:val="24"/>
                            <w:sz w:val="18"/>
                            <w:szCs w:val="18"/>
                            <w:lang w:val="en-CA"/>
                          </w:rPr>
                          <w:t>No pre intervention outcome=3</w:t>
                        </w:r>
                      </w:p>
                      <w:p w14:paraId="3CA1B74F" w14:textId="77777777" w:rsidR="00CB41CF" w:rsidRDefault="00CB41CF" w:rsidP="00CB41CF">
                        <w:pPr>
                          <w:kinsoku w:val="0"/>
                          <w:overflowPunct w:val="0"/>
                          <w:spacing w:after="120"/>
                          <w:textAlignment w:val="baseline"/>
                        </w:pPr>
                        <w:r>
                          <w:rPr>
                            <w:rFonts w:ascii="Calibri" w:eastAsia="Times New Roman" w:hAnsi="Calibri" w:cs="Calibri"/>
                            <w:color w:val="000000"/>
                            <w:kern w:val="24"/>
                            <w:sz w:val="18"/>
                            <w:szCs w:val="18"/>
                            <w:lang w:val="en-CA"/>
                          </w:rPr>
                          <w:t>No control group=1</w:t>
                        </w:r>
                      </w:p>
                      <w:p w14:paraId="23021549" w14:textId="77777777" w:rsidR="00CB41CF" w:rsidRDefault="00CB41CF" w:rsidP="00CB41CF">
                        <w:pPr>
                          <w:kinsoku w:val="0"/>
                          <w:overflowPunct w:val="0"/>
                          <w:spacing w:after="120"/>
                          <w:jc w:val="center"/>
                          <w:textAlignment w:val="baseline"/>
                        </w:pPr>
                        <w:r>
                          <w:rPr>
                            <w:rFonts w:ascii="Calibri" w:eastAsia="Times New Roman" w:hAnsi="Calibri" w:cs="Calibri"/>
                            <w:color w:val="000000"/>
                            <w:kern w:val="24"/>
                            <w:lang w:val="en-CA"/>
                          </w:rPr>
                          <w:t>(</w:t>
                        </w:r>
                        <w:proofErr w:type="gramStart"/>
                        <w:r>
                          <w:rPr>
                            <w:rFonts w:ascii="Calibri" w:eastAsia="Times New Roman" w:hAnsi="Calibri" w:cs="Calibri"/>
                            <w:color w:val="000000"/>
                            <w:kern w:val="24"/>
                            <w:lang w:val="en-CA"/>
                          </w:rPr>
                          <w:t>n</w:t>
                        </w:r>
                        <w:proofErr w:type="gramEnd"/>
                        <w:r>
                          <w:rPr>
                            <w:rFonts w:ascii="Calibri" w:eastAsia="Times New Roman" w:hAnsi="Calibri" w:cs="Calibri"/>
                            <w:color w:val="000000"/>
                            <w:kern w:val="24"/>
                            <w:lang w:val="en-CA"/>
                          </w:rPr>
                          <w:t>=22)</w:t>
                        </w:r>
                      </w:p>
                    </w:txbxContent>
                  </v:textbox>
                </v:rect>
                <v:rect id="Rectangle 10" o:spid="_x0000_s1038" style="position:absolute;left:1204631;top:4285129;width:1714500;height:685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amYXxQAA&#10;ANsAAAAPAAAAZHJzL2Rvd25yZXYueG1sRI9PawIxFMTvgt8hPKG3mq2l/tkaRVsKgnjYVdrrI3nd&#10;LN28LJtU12/fCAWPw8z8hlmue9eIM3Wh9qzgaZyBINbe1FwpOB0/HucgQkQ22HgmBVcKsF4NB0vM&#10;jb9wQecyViJBOOSowMbY5lIGbclhGPuWOHnfvnMYk+wqaTq8JLhr5CTLptJhzWnBYktvlvRP+esU&#10;zKr4Xurti/482Ot8v+ifQ1F+KfUw6jevICL18R7+b++MgskCbl/SD5Cr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xqZhfFAAAA2wAAAA8AAAAAAAAAAAAAAAAAlwIAAGRycy9k&#10;b3ducmV2LnhtbFBLBQYAAAAABAAEAPUAAACJAwAAAAA=&#10;">
                  <v:textbox inset=",7.2pt,,7.2pt">
                    <w:txbxContent>
                      <w:p w14:paraId="2AF2C4B3"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Studies included in qualitative synthesis</w:t>
                        </w:r>
                        <w:r>
                          <w:rPr>
                            <w:rFonts w:ascii="Calibri" w:eastAsia="Times New Roman" w:hAnsi="Calibri" w:cs="Calibri"/>
                            <w:color w:val="000000"/>
                            <w:kern w:val="24"/>
                            <w:lang w:val="en-CA"/>
                          </w:rPr>
                          <w:br/>
                          <w:t>(n=17)</w:t>
                        </w:r>
                      </w:p>
                    </w:txbxContent>
                  </v:textbox>
                </v:rect>
                <v:rect id="Rectangle 9" o:spid="_x0000_s1039" style="position:absolute;left:1204631;top:5313829;width:1714500;height:67855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iVlXwgAA&#10;ANsAAAAPAAAAZHJzL2Rvd25yZXYueG1sRE9ba8IwFH4X9h/CGexN0028daZlmwjC8MFuuNdDctaU&#10;NSeliVr/vXkY+Pjx3dfl4Fpxpj40nhU8TzIQxNqbhmsF31/b8RJEiMgGW8+k4EoByuJhtMbc+Asf&#10;6FzFWqQQDjkqsDF2uZRBW3IYJr4jTtyv7x3GBPtamh4vKdy18iXL5tJhw6nBYkcflvRfdXIKFnXc&#10;VPp9po97e11+roZpOFQ/Sj09Dm+vICIN8S7+d++Mgmlan76kHyCLG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iJWVfCAAAA2wAAAA8AAAAAAAAAAAAAAAAAlwIAAGRycy9kb3du&#10;cmV2LnhtbFBLBQYAAAAABAAEAPUAAACGAwAAAAA=&#10;">
                  <v:textbox inset=",7.2pt,,7.2pt">
                    <w:txbxContent>
                      <w:p w14:paraId="0A4483C6"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Studies included in quantitative synthesis (meta-analysis)</w:t>
                        </w:r>
                        <w:r>
                          <w:rPr>
                            <w:rFonts w:ascii="Calibri" w:eastAsia="Times New Roman" w:hAnsi="Calibri" w:cs="Calibri"/>
                            <w:color w:val="000000"/>
                            <w:kern w:val="24"/>
                            <w:lang w:val="en-CA"/>
                          </w:rPr>
                          <w:br/>
                          <w:t>(n=15)</w:t>
                        </w:r>
                      </w:p>
                    </w:txbxContent>
                  </v:textbox>
                </v:rect>
                <v:shape id="AutoShape 7" o:spid="_x0000_s1040" type="#_x0000_t32" style="position:absolute;left:2070846;top:2312894;width:0;height:9360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E4+SMMAAADbAAAADwAAAGRycy9kb3ducmV2LnhtbESPzWrDMBCE74W8g9hAbrXsloTgWjZJ&#10;aYPpLT+9L9bGNrFWrqXEzttHhUKPw8x8w2TFZDpxo8G1lhUkUQyCuLK65VrB6fj5vAbhPLLGzjIp&#10;uJODIp89ZZhqO/KebgdfiwBhl6KCxvs+ldJVDRl0ke2Jg3e2g0Ef5FBLPeAY4KaTL3G8kgZbDgsN&#10;9vTeUHU5XE2gbNvdj7x/fax212X5vfTbzb6clFrMp80bCE+T/w//tUut4DWB3y/hB8j8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BOPkjDAAAA2wAAAA8AAAAAAAAAAAAA&#10;AAAAoQIAAGRycy9kb3ducmV2LnhtbFBLBQYAAAAABAAEAPkAAACRAwAAAAA=&#10;">
                  <v:stroke endarrow="block"/>
                  <v:shadow color="#ccc" opacity="1" mv:blur="0" offset="2pt,2pt"/>
                </v:shape>
                <v:shape id="AutoShape 6" o:spid="_x0000_s1041" type="#_x0000_t32" style="position:absolute;left:2061881;top:3942229;width:0;height:3429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JygP8AAAADbAAAADwAAAGRycy9kb3ducmV2LnhtbESPQYvCMBSE74L/ITxhb5qqKFKNoqJS&#10;vFn1/mjetmWbl9pErf9+Iwgeh5n5hlmsWlOJBzWutKxgOIhAEGdWl5wruJz3/RkI55E1VpZJwYsc&#10;rJbdzgJjbZ98okfqcxEg7GJUUHhfx1K6rCCDbmBr4uD92sagD7LJpW7wGeCmkqMomkqDJYeFAmva&#10;FpT9pXcTKJvycJOv4256uE+S68Rv1qekVeqn167nIDy1/hv+tBOtYDyC95fwA+TyH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HCcoD/AAAAA2wAAAA8AAAAAAAAAAAAAAAAA&#10;oQIAAGRycy9kb3ducmV2LnhtbFBLBQYAAAAABAAEAPkAAACOAwAAAAA=&#10;">
                  <v:stroke endarrow="block"/>
                  <v:shadow color="#ccc" opacity="1" mv:blur="0" offset="2pt,2pt"/>
                </v:shape>
                <v:shape id="AutoShape 5" o:spid="_x0000_s1042" type="#_x0000_t32" style="position:absolute;left:2061881;top:4970929;width:0;height:3429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9AFpMAAAADbAAAADwAAAGRycy9kb3ducmV2LnhtbESPQYvCMBSE7wv+h/AEb2uqokg1iopK&#10;2ZtV74/m2Rabl9pErf/eLAgeh5n5hpkvW1OJBzWutKxg0I9AEGdWl5wrOB13v1MQziNrrCyTghc5&#10;WC46P3OMtX3ygR6pz0WAsItRQeF9HUvpsoIMur6tiYN3sY1BH2STS93gM8BNJYdRNJEGSw4LBda0&#10;KSi7pncTKOtyf5Ovv+1kfx8n57Ffrw5Jq1Sv265mIDy1/hv+tBOtYDSC/y/hB8jFG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B/QBaTAAAAA2wAAAA8AAAAAAAAAAAAAAAAA&#10;oQIAAGRycy9kb3ducmV2LnhtbFBLBQYAAAAABAAEAPkAAACOAwAAAAA=&#10;">
                  <v:stroke endarrow="block"/>
                  <v:shadow color="#ccc" opacity="1" mv:blur="0" offset="2pt,2pt"/>
                </v:shape>
                <v:shape id="AutoShape 4" o:spid="_x0000_s1043" type="#_x0000_t32" style="position:absolute;left:2914835;top:2027143;width:65087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Dmd0MMAAADbAAAADwAAAGRycy9kb3ducmV2LnhtbESPQWvCQBSE74X+h+UVequb2hokugla&#10;Wgm9GfX+yD6T0OzbmF1N8u+7hYLHYWa+YdbZaFpxo941lhW8ziIQxKXVDVcKjoevlyUI55E1tpZJ&#10;wUQOsvTxYY2JtgPv6Vb4SgQIuwQV1N53iZSurMmgm9mOOHhn2xv0QfaV1D0OAW5aOY+iWBpsOCzU&#10;2NFHTeVPcTWBsm12Fzl9f8a76yI/Lfx2s89HpZ6fxs0KhKfR38P/7VwreHuHvy/hB8j0F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A5ndDDAAAA2wAAAA8AAAAAAAAAAAAA&#10;AAAAoQIAAGRycy9kb3ducmV2LnhtbFBLBQYAAAAABAAEAPkAAACRAwAAAAA=&#10;">
                  <v:stroke endarrow="block"/>
                  <v:shadow color="#ccc" opacity="1" mv:blur="0" offset="2pt,2pt"/>
                </v:shape>
                <v:shape id="AutoShape 3" o:spid="_x0000_s1044" type="#_x0000_t32" style="position:absolute;left:2919131;top:3599329;width:62865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U4S8MAAADbAAAADwAAAGRycy9kb3ducmV2LnhtbESPzWrDMBCE74W8g9hAb43cFIfgRjF2&#10;SIPpLUl7X6ytbWqtHEv+ydtXhUKPw8x8w+zS2bRipN41lhU8ryIQxKXVDVcKPq5vT1sQziNrbC2T&#10;gjs5SPeLhx0m2k58pvHiKxEg7BJUUHvfJVK6siaDbmU74uB92d6gD7KvpO5xCnDTynUUbaTBhsNC&#10;jR0daiq/L4MJlLw53eT9/bg5DXHxGfs8OxezUo/LOXsF4Wn2/+G/dqEVvMTw+yX8ALn/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91OEvDAAAA2wAAAA8AAAAAAAAAAAAA&#10;AAAAoQIAAGRycy9kb3ducmV2LnhtbFBLBQYAAAAABAAEAPkAAACRAwAAAAA=&#10;">
                  <v:stroke endarrow="block"/>
                  <v:shadow color="#ccc" opacity="1" mv:blur="0" offset="2pt,2pt"/>
                </v:shape>
                <v:rect id="Rectangle 13" o:spid="_x0000_s1045" style="position:absolute;left:3574675;top:4278404;width:1714500;height:7195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LGS4xAAA&#10;ANsAAAAPAAAAZHJzL2Rvd25yZXYueG1sRI9BawIxFITvhf6H8ITealalVlej1JaCUHrYVfT6SJ6b&#10;xc3Lskl1/femUOhxmJlvmOW6d424UBdqzwpGwwwEsfam5krBfvf5PAMRIrLBxjMpuFGA9erxYYm5&#10;8Vcu6FLGSiQIhxwV2BjbXMqgLTkMQ98SJ+/kO4cxya6SpsNrgrtGjrNsKh3WnBYstvRuSZ/LH6fg&#10;tYofpd686MO3vc2+5v0kFOVRqadB/7YAEamP/+G/9tYomEzh90v6AXJ1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GCxkuMQAAADbAAAADwAAAAAAAAAAAAAAAACXAgAAZHJzL2Rv&#10;d25yZXYueG1sUEsFBgAAAAAEAAQA9QAAAIgDAAAAAA==&#10;">
                  <v:textbox inset=",7.2pt,,7.2pt">
                    <w:txbxContent>
                      <w:p w14:paraId="26087ADA" w14:textId="77777777" w:rsidR="00CB41CF" w:rsidRDefault="00CB41CF" w:rsidP="00CB41CF">
                        <w:pPr>
                          <w:kinsoku w:val="0"/>
                          <w:overflowPunct w:val="0"/>
                          <w:jc w:val="center"/>
                          <w:textAlignment w:val="baseline"/>
                          <w:rPr>
                            <w:sz w:val="24"/>
                            <w:szCs w:val="24"/>
                          </w:rPr>
                        </w:pPr>
                        <w:r>
                          <w:rPr>
                            <w:rFonts w:ascii="Calibri" w:eastAsia="Times New Roman" w:hAnsi="Calibri" w:cs="Calibri"/>
                            <w:color w:val="000000"/>
                            <w:kern w:val="24"/>
                            <w:lang w:val="en-CA"/>
                          </w:rPr>
                          <w:t>2 final studies excluded, with poor quality</w:t>
                        </w:r>
                        <w:r>
                          <w:rPr>
                            <w:rFonts w:ascii="Calibri" w:eastAsia="Times New Roman" w:hAnsi="Calibri" w:cs="Calibri"/>
                            <w:color w:val="000000"/>
                            <w:kern w:val="24"/>
                            <w:lang w:val="en-CA"/>
                          </w:rPr>
                          <w:br/>
                          <w:t>(n=2)</w:t>
                        </w:r>
                      </w:p>
                    </w:txbxContent>
                  </v:textbox>
                </v:rect>
                <v:shape id="AutoShape 4" o:spid="_x0000_s1046" type="#_x0000_t32" style="position:absolute;left:2923800;top:4626909;width:65087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OsDp8EAAADbAAAADwAAAGRycy9kb3ducmV2LnhtbESPS6vCMBSE94L/IRzh7jRV8UE1iopX&#10;yt352h+aY1tsTmoTtf57I1xwOczMN8x82ZhSPKh2hWUF/V4Egji1uuBMwen4252CcB5ZY2mZFLzI&#10;wXLRbs0x1vbJe3ocfCYChF2MCnLvq1hKl+Zk0PVsRRy8i60N+iDrTOoanwFuSjmIorE0WHBYyLGi&#10;TU7p9XA3gbIudjf5+tuOd/dRch759WqfNEr9dJrVDISnxn/D/+1EKxhO4PMl/AC5eA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g6wOnwQAAANsAAAAPAAAAAAAAAAAAAAAA&#10;AKECAABkcnMvZG93bnJldi54bWxQSwUGAAAAAAQABAD5AAAAjwMAAAAA&#10;">
                  <v:stroke endarrow="block"/>
                  <v:shadow color="#ccc" opacity="1" mv:blur="0" offset="2pt,2pt"/>
                </v:shape>
                <v:shape id="AutoShape 18" o:spid="_x0000_s1047" type="#_x0000_t32" style="position:absolute;left:2075331;top:1385047;width:0;height:358662;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XSX1cIAAADbAAAADwAAAGRycy9kb3ducmV2LnhtbESPTYvCQAyG7wv+hyGCt3XqiiLVUXRR&#10;KXvz6x46sS12MrUzav33m8PCHsOb90mexapztXpSGyrPBkbDBBRx7m3FhYHzafc5AxUissXaMxl4&#10;U4DVsvexwNT6Fx/oeYyFEgiHFA2UMTap1iEvyWEY+oZYsqtvHUYZ20LbFl8Cd7X+SpKpdlixXCix&#10;oe+S8tvx4YSyqfZ3/f7ZTvePSXaZxM36kHXGDPrdeg4qUhf/l//amTUwlmfFRTxAL38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EXSX1cIAAADbAAAADwAAAAAAAAAAAAAA&#10;AAChAgAAZHJzL2Rvd25yZXYueG1sUEsFBgAAAAAEAAQA+QAAAJADAAAAAA==&#10;">
                  <v:stroke endarrow="block"/>
                  <v:shadow color="#ccc" opacity="1" mv:blur="0" offset="2pt,2pt"/>
                </v:shape>
                <w10:wrap anchorx="margin"/>
              </v:group>
            </w:pict>
          </mc:Fallback>
        </mc:AlternateContent>
      </w:r>
    </w:p>
    <w:p w14:paraId="11857D80" w14:textId="77777777" w:rsidR="00CB41CF" w:rsidRPr="009F1A55" w:rsidRDefault="00CB41CF" w:rsidP="00CB41CF">
      <w:pPr>
        <w:rPr>
          <w:rFonts w:ascii="Times New Roman" w:eastAsia="SimSun" w:hAnsi="Times New Roman" w:cs="Times New Roman"/>
          <w:b/>
          <w:szCs w:val="21"/>
        </w:rPr>
      </w:pPr>
    </w:p>
    <w:p w14:paraId="492C49C7" w14:textId="77777777" w:rsidR="00CB41CF" w:rsidRPr="009F1A55" w:rsidRDefault="00CB41CF" w:rsidP="00CB41CF">
      <w:pPr>
        <w:rPr>
          <w:rFonts w:ascii="Times New Roman" w:eastAsia="SimSun" w:hAnsi="Times New Roman" w:cs="Times New Roman"/>
          <w:b/>
          <w:szCs w:val="21"/>
        </w:rPr>
      </w:pPr>
    </w:p>
    <w:p w14:paraId="78D4E4CB" w14:textId="19C2D6AB" w:rsidR="00CB41CF" w:rsidRDefault="00CB41CF">
      <w:pPr>
        <w:rPr>
          <w:rFonts w:ascii="Arial" w:hAnsi="Arial" w:cs="Arial"/>
          <w:sz w:val="24"/>
          <w:szCs w:val="24"/>
        </w:rPr>
      </w:pPr>
    </w:p>
    <w:p w14:paraId="10C4BC83" w14:textId="77777777" w:rsidR="00CB41CF" w:rsidRPr="002F34EE" w:rsidRDefault="00CB41CF" w:rsidP="002F34EE">
      <w:pPr>
        <w:rPr>
          <w:rFonts w:ascii="Arial" w:hAnsi="Arial" w:cs="Arial"/>
          <w:sz w:val="24"/>
          <w:szCs w:val="24"/>
        </w:rPr>
      </w:pPr>
    </w:p>
    <w:sectPr w:rsidR="00CB41CF" w:rsidRPr="002F34EE" w:rsidSect="00CB41C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Segoe UI">
    <w:altName w:val="Arial"/>
    <w:charset w:val="00"/>
    <w:family w:val="swiss"/>
    <w:pitch w:val="variable"/>
    <w:sig w:usb0="E00022FF" w:usb1="C000205B" w:usb2="00000009" w:usb3="00000000" w:csb0="000001DF" w:csb1="00000000"/>
  </w:font>
  <w:font w:name="Cambria">
    <w:panose1 w:val="02040503050406030204"/>
    <w:charset w:val="00"/>
    <w:family w:val="auto"/>
    <w:pitch w:val="variable"/>
    <w:sig w:usb0="E00002FF" w:usb1="400004FF" w:usb2="00000000" w:usb3="00000000" w:csb0="0000019F" w:csb1="00000000"/>
  </w:font>
  <w:font w:name="SimSun">
    <w:altName w:val="宋体"/>
    <w:charset w:val="86"/>
    <w:family w:val="auto"/>
    <w:pitch w:val="variable"/>
    <w:sig w:usb0="00000003" w:usb1="288F0000" w:usb2="00000016" w:usb3="00000000" w:csb0="0004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63780"/>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66376B5"/>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4656793"/>
    <w:multiLevelType w:val="hybridMultilevel"/>
    <w:tmpl w:val="7E1EE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A5191D"/>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2DCE6941"/>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13C6E04"/>
    <w:multiLevelType w:val="multilevel"/>
    <w:tmpl w:val="60F4F452"/>
    <w:lvl w:ilvl="0">
      <w:start w:val="1"/>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4A2B2110"/>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AC53F1B"/>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5CE7834"/>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61AD78CB"/>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2531E5E"/>
    <w:multiLevelType w:val="multilevel"/>
    <w:tmpl w:val="0416001F"/>
    <w:lvl w:ilvl="0">
      <w:start w:val="1"/>
      <w:numFmt w:val="decimal"/>
      <w:lvlText w:val="%1."/>
      <w:lvlJc w:val="left"/>
      <w:pPr>
        <w:ind w:left="1800" w:hanging="360"/>
      </w:pPr>
    </w:lvl>
    <w:lvl w:ilvl="1">
      <w:start w:val="1"/>
      <w:numFmt w:val="decimal"/>
      <w:lvlText w:val="%1.%2."/>
      <w:lvlJc w:val="left"/>
      <w:pPr>
        <w:ind w:left="2232" w:hanging="432"/>
      </w:pPr>
    </w:lvl>
    <w:lvl w:ilvl="2">
      <w:start w:val="1"/>
      <w:numFmt w:val="decimal"/>
      <w:lvlText w:val="%1.%2.%3."/>
      <w:lvlJc w:val="left"/>
      <w:pPr>
        <w:ind w:left="2664" w:hanging="504"/>
      </w:pPr>
    </w:lvl>
    <w:lvl w:ilvl="3">
      <w:start w:val="1"/>
      <w:numFmt w:val="decimal"/>
      <w:lvlText w:val="%1.%2.%3.%4."/>
      <w:lvlJc w:val="left"/>
      <w:pPr>
        <w:ind w:left="3168" w:hanging="648"/>
      </w:pPr>
    </w:lvl>
    <w:lvl w:ilvl="4">
      <w:start w:val="1"/>
      <w:numFmt w:val="decimal"/>
      <w:lvlText w:val="%1.%2.%3.%4.%5."/>
      <w:lvlJc w:val="left"/>
      <w:pPr>
        <w:ind w:left="3672" w:hanging="792"/>
      </w:pPr>
    </w:lvl>
    <w:lvl w:ilvl="5">
      <w:start w:val="1"/>
      <w:numFmt w:val="decimal"/>
      <w:lvlText w:val="%1.%2.%3.%4.%5.%6."/>
      <w:lvlJc w:val="left"/>
      <w:pPr>
        <w:ind w:left="4176" w:hanging="936"/>
      </w:pPr>
    </w:lvl>
    <w:lvl w:ilvl="6">
      <w:start w:val="1"/>
      <w:numFmt w:val="decimal"/>
      <w:lvlText w:val="%1.%2.%3.%4.%5.%6.%7."/>
      <w:lvlJc w:val="left"/>
      <w:pPr>
        <w:ind w:left="4680" w:hanging="1080"/>
      </w:pPr>
    </w:lvl>
    <w:lvl w:ilvl="7">
      <w:start w:val="1"/>
      <w:numFmt w:val="decimal"/>
      <w:lvlText w:val="%1.%2.%3.%4.%5.%6.%7.%8."/>
      <w:lvlJc w:val="left"/>
      <w:pPr>
        <w:ind w:left="5184" w:hanging="1224"/>
      </w:pPr>
    </w:lvl>
    <w:lvl w:ilvl="8">
      <w:start w:val="1"/>
      <w:numFmt w:val="decimal"/>
      <w:lvlText w:val="%1.%2.%3.%4.%5.%6.%7.%8.%9."/>
      <w:lvlJc w:val="left"/>
      <w:pPr>
        <w:ind w:left="5760" w:hanging="1440"/>
      </w:pPr>
    </w:lvl>
  </w:abstractNum>
  <w:num w:numId="1">
    <w:abstractNumId w:val="5"/>
  </w:num>
  <w:num w:numId="2">
    <w:abstractNumId w:val="2"/>
  </w:num>
  <w:num w:numId="3">
    <w:abstractNumId w:val="10"/>
  </w:num>
  <w:num w:numId="4">
    <w:abstractNumId w:val="0"/>
  </w:num>
  <w:num w:numId="5">
    <w:abstractNumId w:val="7"/>
  </w:num>
  <w:num w:numId="6">
    <w:abstractNumId w:val="8"/>
  </w:num>
  <w:num w:numId="7">
    <w:abstractNumId w:val="1"/>
  </w:num>
  <w:num w:numId="8">
    <w:abstractNumId w:val="3"/>
  </w:num>
  <w:num w:numId="9">
    <w:abstractNumId w:val="4"/>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DU3srQwMzE3NzUxNrJQ0lEKTi0uzszPAykwrQUArPLg9iwAAAA="/>
  </w:docVars>
  <w:rsids>
    <w:rsidRoot w:val="002F34EE"/>
    <w:rsid w:val="000F4B9C"/>
    <w:rsid w:val="001C191C"/>
    <w:rsid w:val="002012A8"/>
    <w:rsid w:val="00250971"/>
    <w:rsid w:val="00260D17"/>
    <w:rsid w:val="002F34EE"/>
    <w:rsid w:val="003A7CC9"/>
    <w:rsid w:val="00487856"/>
    <w:rsid w:val="00513AC2"/>
    <w:rsid w:val="0056436A"/>
    <w:rsid w:val="00653708"/>
    <w:rsid w:val="00705850"/>
    <w:rsid w:val="00787B25"/>
    <w:rsid w:val="00A71735"/>
    <w:rsid w:val="00A75B02"/>
    <w:rsid w:val="00BA7EA6"/>
    <w:rsid w:val="00BE25C4"/>
    <w:rsid w:val="00C50449"/>
    <w:rsid w:val="00CB41CF"/>
    <w:rsid w:val="00DC5AE3"/>
    <w:rsid w:val="00EA2E23"/>
    <w:rsid w:val="00ED45D9"/>
    <w:rsid w:val="00EF7D54"/>
    <w:rsid w:val="00F536C4"/>
    <w:rsid w:val="00F62692"/>
    <w:rsid w:val="00FB383F"/>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FE9B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34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4EE"/>
    <w:rPr>
      <w:rFonts w:ascii="Segoe UI" w:hAnsi="Segoe UI" w:cs="Segoe UI"/>
      <w:sz w:val="18"/>
      <w:szCs w:val="18"/>
    </w:rPr>
  </w:style>
  <w:style w:type="paragraph" w:customStyle="1" w:styleId="Corpo">
    <w:name w:val="Corpo"/>
    <w:link w:val="CorpoChar"/>
    <w:rsid w:val="002F34EE"/>
    <w:pPr>
      <w:pBdr>
        <w:top w:val="nil"/>
        <w:left w:val="nil"/>
        <w:bottom w:val="nil"/>
        <w:right w:val="nil"/>
        <w:between w:val="nil"/>
        <w:bar w:val="nil"/>
      </w:pBdr>
      <w:spacing w:after="200" w:line="276" w:lineRule="auto"/>
    </w:pPr>
    <w:rPr>
      <w:rFonts w:ascii="Cambria" w:eastAsia="Cambria" w:hAnsi="Cambria" w:cs="Cambria"/>
      <w:color w:val="000000"/>
      <w:u w:color="000000"/>
      <w:bdr w:val="nil"/>
    </w:rPr>
  </w:style>
  <w:style w:type="character" w:customStyle="1" w:styleId="CorpoChar">
    <w:name w:val="Corpo Char"/>
    <w:basedOn w:val="DefaultParagraphFont"/>
    <w:link w:val="Corpo"/>
    <w:rsid w:val="002F34EE"/>
    <w:rPr>
      <w:rFonts w:ascii="Cambria" w:eastAsia="Cambria" w:hAnsi="Cambria" w:cs="Cambria"/>
      <w:color w:val="000000"/>
      <w:u w:color="000000"/>
      <w:bdr w:val="nil"/>
    </w:rPr>
  </w:style>
  <w:style w:type="paragraph" w:styleId="ListParagraph">
    <w:name w:val="List Paragraph"/>
    <w:basedOn w:val="Normal"/>
    <w:uiPriority w:val="34"/>
    <w:qFormat/>
    <w:rsid w:val="002F34EE"/>
    <w:pPr>
      <w:ind w:left="720"/>
      <w:contextualSpacing/>
    </w:pPr>
  </w:style>
  <w:style w:type="character" w:styleId="PageNumber">
    <w:name w:val="page number"/>
    <w:rsid w:val="002F34EE"/>
    <w:rPr>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34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4EE"/>
    <w:rPr>
      <w:rFonts w:ascii="Segoe UI" w:hAnsi="Segoe UI" w:cs="Segoe UI"/>
      <w:sz w:val="18"/>
      <w:szCs w:val="18"/>
    </w:rPr>
  </w:style>
  <w:style w:type="paragraph" w:customStyle="1" w:styleId="Corpo">
    <w:name w:val="Corpo"/>
    <w:link w:val="CorpoChar"/>
    <w:rsid w:val="002F34EE"/>
    <w:pPr>
      <w:pBdr>
        <w:top w:val="nil"/>
        <w:left w:val="nil"/>
        <w:bottom w:val="nil"/>
        <w:right w:val="nil"/>
        <w:between w:val="nil"/>
        <w:bar w:val="nil"/>
      </w:pBdr>
      <w:spacing w:after="200" w:line="276" w:lineRule="auto"/>
    </w:pPr>
    <w:rPr>
      <w:rFonts w:ascii="Cambria" w:eastAsia="Cambria" w:hAnsi="Cambria" w:cs="Cambria"/>
      <w:color w:val="000000"/>
      <w:u w:color="000000"/>
      <w:bdr w:val="nil"/>
    </w:rPr>
  </w:style>
  <w:style w:type="character" w:customStyle="1" w:styleId="CorpoChar">
    <w:name w:val="Corpo Char"/>
    <w:basedOn w:val="DefaultParagraphFont"/>
    <w:link w:val="Corpo"/>
    <w:rsid w:val="002F34EE"/>
    <w:rPr>
      <w:rFonts w:ascii="Cambria" w:eastAsia="Cambria" w:hAnsi="Cambria" w:cs="Cambria"/>
      <w:color w:val="000000"/>
      <w:u w:color="000000"/>
      <w:bdr w:val="nil"/>
    </w:rPr>
  </w:style>
  <w:style w:type="paragraph" w:styleId="ListParagraph">
    <w:name w:val="List Paragraph"/>
    <w:basedOn w:val="Normal"/>
    <w:uiPriority w:val="34"/>
    <w:qFormat/>
    <w:rsid w:val="002F34EE"/>
    <w:pPr>
      <w:ind w:left="720"/>
      <w:contextualSpacing/>
    </w:pPr>
  </w:style>
  <w:style w:type="character" w:styleId="PageNumber">
    <w:name w:val="page number"/>
    <w:rsid w:val="002F34EE"/>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717129">
      <w:bodyDiv w:val="1"/>
      <w:marLeft w:val="0"/>
      <w:marRight w:val="0"/>
      <w:marTop w:val="0"/>
      <w:marBottom w:val="0"/>
      <w:divBdr>
        <w:top w:val="none" w:sz="0" w:space="0" w:color="auto"/>
        <w:left w:val="none" w:sz="0" w:space="0" w:color="auto"/>
        <w:bottom w:val="none" w:sz="0" w:space="0" w:color="auto"/>
        <w:right w:val="none" w:sz="0" w:space="0" w:color="auto"/>
      </w:divBdr>
    </w:div>
    <w:div w:id="1872570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hyperlink" Target="http://www.prisma-statement.org"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6DB9C1-6AEC-5741-AAB1-C93B40FF2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931</Words>
  <Characters>5313</Characters>
  <Application>Microsoft Macintosh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dc:creator>
  <cp:keywords/>
  <dc:description/>
  <cp:lastModifiedBy>Lara Carneiro</cp:lastModifiedBy>
  <cp:revision>2</cp:revision>
  <dcterms:created xsi:type="dcterms:W3CDTF">2020-05-26T09:10:00Z</dcterms:created>
  <dcterms:modified xsi:type="dcterms:W3CDTF">2020-05-26T09:10:00Z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ACM SIG Proceedings With Long Author List</vt:lpwstr>
  </property>
</Properties>
</file>