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7B5DB" w14:textId="15528B38" w:rsidR="00EC1CE3" w:rsidRPr="004B3469" w:rsidRDefault="002722C8">
      <w:pPr>
        <w:rPr>
          <w:rFonts w:ascii="Times New Roman" w:eastAsia="宋体" w:hAnsi="Times New Roman" w:cs="Times New Roman"/>
        </w:rPr>
      </w:pPr>
      <w:bookmarkStart w:id="0" w:name="OLE_LINK8"/>
      <w:bookmarkStart w:id="1" w:name="_Hlk33373853"/>
      <w:r w:rsidRPr="004B3469">
        <w:rPr>
          <w:rFonts w:ascii="Times New Roman" w:eastAsia="宋体" w:hAnsi="Times New Roman" w:cs="Times New Roman"/>
        </w:rPr>
        <w:t>Supply Material Figure.1</w:t>
      </w:r>
      <w:bookmarkEnd w:id="0"/>
    </w:p>
    <w:p w14:paraId="1AB3AFC6" w14:textId="09BA3094" w:rsidR="002722C8" w:rsidRDefault="002722C8">
      <w:pPr>
        <w:rPr>
          <w:rFonts w:ascii="Times New Roman" w:eastAsia="宋体" w:hAnsi="Times New Roman" w:cs="Times New Roman"/>
          <w:color w:val="FF0000"/>
        </w:rPr>
      </w:pPr>
      <w:r>
        <w:rPr>
          <w:noProof/>
          <w:color w:val="FF0000"/>
          <w:sz w:val="28"/>
          <w:szCs w:val="32"/>
        </w:rPr>
        <w:drawing>
          <wp:inline distT="0" distB="0" distL="0" distR="0" wp14:anchorId="46E644A7" wp14:editId="089D7E6A">
            <wp:extent cx="5274310" cy="2802462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2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B188EA" w14:textId="5CFBA703" w:rsidR="002722C8" w:rsidRPr="004B3469" w:rsidRDefault="002722C8">
      <w:pPr>
        <w:rPr>
          <w:rFonts w:ascii="Times New Roman" w:eastAsia="宋体" w:hAnsi="Times New Roman" w:cs="Times New Roman"/>
        </w:rPr>
      </w:pPr>
      <w:r w:rsidRPr="004B3469">
        <w:rPr>
          <w:rFonts w:ascii="Times New Roman" w:eastAsia="宋体" w:hAnsi="Times New Roman" w:cs="Times New Roman"/>
        </w:rPr>
        <w:t>Fig. 1. Architecture of a convolutional neural network.</w:t>
      </w:r>
    </w:p>
    <w:p w14:paraId="175A66BF" w14:textId="17570B8E" w:rsidR="002722C8" w:rsidRDefault="002722C8">
      <w:pPr>
        <w:rPr>
          <w:rFonts w:ascii="Times New Roman" w:eastAsia="宋体" w:hAnsi="Times New Roman" w:cs="Times New Roman"/>
          <w:color w:val="FF0000"/>
        </w:rPr>
      </w:pPr>
    </w:p>
    <w:p w14:paraId="0162F738" w14:textId="434248C0" w:rsidR="002722C8" w:rsidRDefault="002722C8">
      <w:pPr>
        <w:rPr>
          <w:rFonts w:ascii="Times New Roman" w:eastAsia="宋体" w:hAnsi="Times New Roman" w:cs="Times New Roman"/>
          <w:color w:val="FF0000"/>
        </w:rPr>
      </w:pPr>
    </w:p>
    <w:p w14:paraId="60EDBC93" w14:textId="1B68308A" w:rsidR="00997022" w:rsidRDefault="00997022">
      <w:pPr>
        <w:rPr>
          <w:rFonts w:ascii="Times New Roman" w:eastAsia="宋体" w:hAnsi="Times New Roman" w:cs="Times New Roman"/>
          <w:color w:val="FF0000"/>
        </w:rPr>
      </w:pPr>
    </w:p>
    <w:p w14:paraId="071AEF82" w14:textId="2F630BBE" w:rsidR="00997022" w:rsidRDefault="00997022">
      <w:pPr>
        <w:rPr>
          <w:rFonts w:ascii="Times New Roman" w:eastAsia="宋体" w:hAnsi="Times New Roman" w:cs="Times New Roman"/>
          <w:color w:val="FF0000"/>
        </w:rPr>
      </w:pPr>
    </w:p>
    <w:p w14:paraId="05C656BD" w14:textId="24FA348E" w:rsidR="00997022" w:rsidRDefault="00997022">
      <w:pPr>
        <w:rPr>
          <w:rFonts w:ascii="Times New Roman" w:eastAsia="宋体" w:hAnsi="Times New Roman" w:cs="Times New Roman"/>
          <w:color w:val="FF0000"/>
        </w:rPr>
      </w:pPr>
    </w:p>
    <w:p w14:paraId="2DBEDF4A" w14:textId="0E88DA1A" w:rsidR="00997022" w:rsidRDefault="00997022">
      <w:pPr>
        <w:rPr>
          <w:rFonts w:ascii="Times New Roman" w:eastAsia="宋体" w:hAnsi="Times New Roman" w:cs="Times New Roman"/>
          <w:color w:val="FF0000"/>
        </w:rPr>
      </w:pPr>
    </w:p>
    <w:p w14:paraId="3323BE1C" w14:textId="7D410784" w:rsidR="00997022" w:rsidRDefault="00997022">
      <w:pPr>
        <w:rPr>
          <w:rFonts w:ascii="Times New Roman" w:eastAsia="宋体" w:hAnsi="Times New Roman" w:cs="Times New Roman"/>
          <w:color w:val="FF0000"/>
        </w:rPr>
      </w:pPr>
    </w:p>
    <w:p w14:paraId="42CA60DE" w14:textId="77777777" w:rsidR="00997022" w:rsidRDefault="00997022">
      <w:pPr>
        <w:rPr>
          <w:rFonts w:ascii="Times New Roman" w:eastAsia="宋体" w:hAnsi="Times New Roman" w:cs="Times New Roman"/>
          <w:color w:val="FF0000"/>
        </w:rPr>
      </w:pPr>
    </w:p>
    <w:bookmarkEnd w:id="1"/>
    <w:p w14:paraId="69718683" w14:textId="68F2FFAF" w:rsidR="00997022" w:rsidRDefault="00997022">
      <w:pPr>
        <w:rPr>
          <w:rFonts w:ascii="Times New Roman" w:hAnsi="Times New Roman" w:cs="Times New Roman"/>
        </w:rPr>
      </w:pPr>
    </w:p>
    <w:p w14:paraId="4D47D103" w14:textId="572A4445" w:rsidR="00997022" w:rsidRDefault="00997022">
      <w:pPr>
        <w:rPr>
          <w:rFonts w:ascii="Times New Roman" w:hAnsi="Times New Roman" w:cs="Times New Roman"/>
        </w:rPr>
      </w:pPr>
    </w:p>
    <w:p w14:paraId="0B89DF4A" w14:textId="4347D3A7" w:rsidR="00997022" w:rsidRDefault="00997022">
      <w:pPr>
        <w:rPr>
          <w:rFonts w:ascii="Times New Roman" w:hAnsi="Times New Roman" w:cs="Times New Roman"/>
        </w:rPr>
      </w:pPr>
    </w:p>
    <w:p w14:paraId="14EF827A" w14:textId="1C30A353" w:rsidR="00AD33E8" w:rsidRDefault="00AD33E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255E4F6" w14:textId="77777777" w:rsidR="00AD33E8" w:rsidRDefault="00AD33E8">
      <w:pPr>
        <w:rPr>
          <w:rFonts w:ascii="Times New Roman" w:hAnsi="Times New Roman" w:cs="Times New Roman"/>
        </w:rPr>
        <w:sectPr w:rsidR="00AD33E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0F676E1" w14:textId="64C846ED" w:rsidR="002722C8" w:rsidRDefault="002722C8">
      <w:pPr>
        <w:rPr>
          <w:rFonts w:ascii="Times New Roman" w:hAnsi="Times New Roman" w:cs="Times New Roman"/>
        </w:rPr>
      </w:pPr>
    </w:p>
    <w:p w14:paraId="5BD43A9F" w14:textId="77E8C4FE" w:rsidR="002722C8" w:rsidRDefault="002722C8" w:rsidP="002722C8">
      <w:pPr>
        <w:rPr>
          <w:rFonts w:ascii="Times New Roman" w:hAnsi="Times New Roman" w:cs="Times New Roman"/>
        </w:rPr>
      </w:pPr>
      <w:r w:rsidRPr="002722C8">
        <w:rPr>
          <w:rFonts w:ascii="Times New Roman" w:hAnsi="Times New Roman" w:cs="Times New Roman"/>
        </w:rPr>
        <w:t>Supply Material Table.</w:t>
      </w:r>
      <w:r>
        <w:rPr>
          <w:rFonts w:ascii="Times New Roman" w:hAnsi="Times New Roman" w:cs="Times New Roman"/>
        </w:rPr>
        <w:t>1</w:t>
      </w:r>
      <w:r w:rsidRPr="002722C8">
        <w:rPr>
          <w:rFonts w:ascii="Times New Roman" w:hAnsi="Times New Roman" w:cs="Times New Roman"/>
        </w:rPr>
        <w:t>.</w:t>
      </w:r>
    </w:p>
    <w:tbl>
      <w:tblPr>
        <w:tblStyle w:val="a7"/>
        <w:tblW w:w="138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"/>
        <w:gridCol w:w="1136"/>
        <w:gridCol w:w="1121"/>
        <w:gridCol w:w="1275"/>
        <w:gridCol w:w="1715"/>
        <w:gridCol w:w="1105"/>
        <w:gridCol w:w="1693"/>
        <w:gridCol w:w="1596"/>
        <w:gridCol w:w="1701"/>
        <w:gridCol w:w="1685"/>
      </w:tblGrid>
      <w:tr w:rsidR="00AD33E8" w14:paraId="293B6F0E" w14:textId="77777777" w:rsidTr="00F06563">
        <w:trPr>
          <w:trHeight w:val="1450"/>
        </w:trPr>
        <w:tc>
          <w:tcPr>
            <w:tcW w:w="844" w:type="dxa"/>
          </w:tcPr>
          <w:p w14:paraId="43EE5E75" w14:textId="77777777" w:rsidR="00AD33E8" w:rsidRDefault="00AD33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14:paraId="4AE8C02B" w14:textId="77777777" w:rsidR="00AD33E8" w:rsidRDefault="00AD33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</w:tcPr>
          <w:p w14:paraId="2AAA77DC" w14:textId="3570FEB9" w:rsidR="00AD33E8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aw data</w:t>
            </w:r>
          </w:p>
        </w:tc>
        <w:tc>
          <w:tcPr>
            <w:tcW w:w="1275" w:type="dxa"/>
          </w:tcPr>
          <w:p w14:paraId="68C50617" w14:textId="51D4FB4D" w:rsidR="00AD33E8" w:rsidRDefault="00AD33E8">
            <w:pPr>
              <w:rPr>
                <w:rFonts w:ascii="Times New Roman" w:hAnsi="Times New Roman" w:cs="Times New Roman"/>
              </w:rPr>
            </w:pPr>
            <w:r w:rsidRPr="00D8690A">
              <w:rPr>
                <w:rFonts w:ascii="Times New Roman" w:hAnsi="Times New Roman" w:cs="Times New Roman"/>
              </w:rPr>
              <w:t>Normalization</w:t>
            </w:r>
          </w:p>
        </w:tc>
        <w:tc>
          <w:tcPr>
            <w:tcW w:w="1715" w:type="dxa"/>
          </w:tcPr>
          <w:p w14:paraId="66692C87" w14:textId="77777777" w:rsidR="00AD33E8" w:rsidRDefault="00AD33E8">
            <w:pPr>
              <w:rPr>
                <w:rFonts w:ascii="Times New Roman" w:hAnsi="Times New Roman" w:cs="Times New Roman"/>
              </w:rPr>
            </w:pPr>
            <w:r w:rsidRPr="00D8690A">
              <w:rPr>
                <w:rFonts w:ascii="Times New Roman" w:hAnsi="Times New Roman" w:cs="Times New Roman"/>
              </w:rPr>
              <w:t>S-G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9879205" w14:textId="78FDE328" w:rsidR="00AD33E8" w:rsidRPr="00D8690A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</w:t>
            </w:r>
            <w:r w:rsidRPr="00D8690A">
              <w:rPr>
                <w:rFonts w:ascii="Times New Roman" w:hAnsi="Times New Roman" w:cs="Times New Roman"/>
                <w:vertAlign w:val="subscript"/>
              </w:rPr>
              <w:t>st</w:t>
            </w:r>
            <w:r w:rsidRPr="00D8690A">
              <w:rPr>
                <w:rFonts w:ascii="Times New Roman" w:hAnsi="Times New Roman" w:cs="Times New Roman"/>
              </w:rPr>
              <w:t xml:space="preserve"> </w:t>
            </w:r>
            <w:r w:rsidR="003C323D" w:rsidRPr="003C323D">
              <w:rPr>
                <w:rFonts w:ascii="Times New Roman" w:hAnsi="Times New Roman" w:cs="Times New Roman"/>
              </w:rPr>
              <w:t>polynomial</w:t>
            </w:r>
            <w:r>
              <w:rPr>
                <w:rFonts w:ascii="Times New Roman" w:hAnsi="Times New Roman" w:cs="Times New Roman" w:hint="eastAsia"/>
              </w:rPr>
              <w:t>)</w:t>
            </w:r>
            <w:r w:rsidRPr="00D8690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8690A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5" w:type="dxa"/>
          </w:tcPr>
          <w:p w14:paraId="10F9B8B7" w14:textId="3C7E1C7C" w:rsidR="00AD33E8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NV</w:t>
            </w:r>
          </w:p>
        </w:tc>
        <w:tc>
          <w:tcPr>
            <w:tcW w:w="1693" w:type="dxa"/>
          </w:tcPr>
          <w:p w14:paraId="32465A00" w14:textId="77777777" w:rsidR="00AD33E8" w:rsidRDefault="00AD33E8">
            <w:pPr>
              <w:rPr>
                <w:rFonts w:ascii="Times New Roman" w:hAnsi="Times New Roman" w:cs="Times New Roman"/>
              </w:rPr>
            </w:pPr>
            <w:r w:rsidRPr="00D8690A">
              <w:rPr>
                <w:rFonts w:ascii="Times New Roman" w:hAnsi="Times New Roman" w:cs="Times New Roman"/>
              </w:rPr>
              <w:t>SNV+S-G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72FF15D" w14:textId="3D958CFB" w:rsidR="00AD33E8" w:rsidRPr="00D8690A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</w:t>
            </w:r>
            <w:r w:rsidRPr="00D8690A">
              <w:rPr>
                <w:rFonts w:ascii="Times New Roman" w:hAnsi="Times New Roman" w:cs="Times New Roman"/>
                <w:vertAlign w:val="subscript"/>
              </w:rPr>
              <w:t xml:space="preserve">st </w:t>
            </w:r>
            <w:r w:rsidR="003C323D" w:rsidRPr="003C323D">
              <w:rPr>
                <w:rFonts w:ascii="Times New Roman" w:hAnsi="Times New Roman" w:cs="Times New Roman"/>
              </w:rPr>
              <w:t>polynomial</w:t>
            </w:r>
            <w:r>
              <w:rPr>
                <w:rFonts w:ascii="Times New Roman" w:hAnsi="Times New Roman" w:cs="Times New Roman" w:hint="eastAsia"/>
              </w:rPr>
              <w:t>)</w:t>
            </w:r>
            <w:r w:rsidRPr="00D8690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D8690A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96" w:type="dxa"/>
          </w:tcPr>
          <w:p w14:paraId="7DBA511E" w14:textId="77777777" w:rsidR="00AD33E8" w:rsidRDefault="00AD33E8">
            <w:pPr>
              <w:rPr>
                <w:rFonts w:ascii="Times New Roman" w:hAnsi="Times New Roman" w:cs="Times New Roman"/>
              </w:rPr>
            </w:pPr>
            <w:r w:rsidRPr="00D8690A">
              <w:rPr>
                <w:rFonts w:ascii="Times New Roman" w:hAnsi="Times New Roman" w:cs="Times New Roman"/>
              </w:rPr>
              <w:t>S-G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1D2D8EB" w14:textId="640DC9F7" w:rsidR="00AD33E8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</w:t>
            </w:r>
            <w:r w:rsidR="004C4CE0" w:rsidRPr="004C4CE0">
              <w:rPr>
                <w:rFonts w:ascii="Times New Roman" w:hAnsi="Times New Roman" w:cs="Times New Roman"/>
                <w:vertAlign w:val="subscript"/>
              </w:rPr>
              <w:t>st</w:t>
            </w:r>
            <w:r w:rsidR="003C323D" w:rsidRPr="003C323D">
              <w:rPr>
                <w:rFonts w:ascii="Times New Roman" w:hAnsi="Times New Roman" w:cs="Times New Roman"/>
              </w:rPr>
              <w:t>polynomial</w:t>
            </w:r>
            <w:r w:rsidR="004C4CE0">
              <w:rPr>
                <w:rFonts w:ascii="Times New Roman" w:hAnsi="Times New Roman" w:cs="Times New Roman"/>
              </w:rPr>
              <w:t>) (</w:t>
            </w:r>
            <w:r w:rsidRPr="00D8690A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)</w:t>
            </w:r>
          </w:p>
          <w:p w14:paraId="654B4F0E" w14:textId="6BDE14DA" w:rsidR="00AD33E8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701" w:type="dxa"/>
          </w:tcPr>
          <w:p w14:paraId="01627261" w14:textId="77777777" w:rsidR="00AD33E8" w:rsidRDefault="00AD33E8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 xml:space="preserve">S-G </w:t>
            </w:r>
          </w:p>
          <w:p w14:paraId="1524B6DD" w14:textId="041EAFE9" w:rsidR="00AD33E8" w:rsidRDefault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(2</w:t>
            </w:r>
            <w:r w:rsidRPr="004C4CE0">
              <w:rPr>
                <w:rFonts w:ascii="Times New Roman" w:hAnsi="Times New Roman" w:cs="Times New Roman" w:hint="eastAsia"/>
                <w:vertAlign w:val="subscript"/>
              </w:rPr>
              <w:t>nd</w:t>
            </w:r>
            <w:r w:rsidRPr="00AD33E8">
              <w:rPr>
                <w:rFonts w:ascii="Times New Roman" w:hAnsi="Times New Roman" w:cs="Times New Roman"/>
              </w:rPr>
              <w:t xml:space="preserve"> </w:t>
            </w:r>
            <w:r w:rsidR="003C323D" w:rsidRPr="003C323D">
              <w:rPr>
                <w:rFonts w:ascii="Times New Roman" w:hAnsi="Times New Roman" w:cs="Times New Roman"/>
              </w:rPr>
              <w:t>polynomial</w:t>
            </w:r>
            <w:r w:rsidR="004C4CE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C4C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7)</w:t>
            </w:r>
          </w:p>
        </w:tc>
        <w:tc>
          <w:tcPr>
            <w:tcW w:w="1685" w:type="dxa"/>
          </w:tcPr>
          <w:p w14:paraId="3CC75385" w14:textId="77777777" w:rsidR="00AD33E8" w:rsidRDefault="00AD33E8" w:rsidP="00AD33E8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S-G</w:t>
            </w:r>
          </w:p>
          <w:p w14:paraId="4682E641" w14:textId="4E4FD5BA" w:rsidR="00AD33E8" w:rsidRDefault="00AD33E8" w:rsidP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(2</w:t>
            </w:r>
            <w:r w:rsidRPr="004C4CE0">
              <w:rPr>
                <w:rFonts w:ascii="Times New Roman" w:hAnsi="Times New Roman" w:cs="Times New Roman" w:hint="eastAsia"/>
                <w:vertAlign w:val="subscript"/>
              </w:rPr>
              <w:t>nd</w:t>
            </w:r>
            <w:r w:rsidR="003C323D">
              <w:t xml:space="preserve"> </w:t>
            </w:r>
            <w:r w:rsidR="003C323D" w:rsidRPr="003C323D">
              <w:rPr>
                <w:rFonts w:ascii="Times New Roman" w:hAnsi="Times New Roman" w:cs="Times New Roman"/>
              </w:rPr>
              <w:t>polynomial</w:t>
            </w:r>
            <w:r w:rsidR="004C4CE0">
              <w:rPr>
                <w:rFonts w:ascii="Times New Roman" w:hAnsi="Times New Roman" w:cs="Times New Roman"/>
              </w:rPr>
              <w:t>)</w:t>
            </w:r>
            <w:r w:rsidR="00A605BC">
              <w:rPr>
                <w:rFonts w:ascii="Times New Roman" w:hAnsi="Times New Roman" w:cs="Times New Roman"/>
              </w:rPr>
              <w:t xml:space="preserve"> </w:t>
            </w:r>
            <w:r w:rsidR="004C4CE0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7)</w:t>
            </w:r>
          </w:p>
          <w:p w14:paraId="3C87E98B" w14:textId="774DF1A1" w:rsidR="00AD33E8" w:rsidRDefault="00AD33E8" w:rsidP="00AD3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+</w:t>
            </w:r>
            <w:r>
              <w:rPr>
                <w:rFonts w:ascii="Times New Roman" w:hAnsi="Times New Roman" w:cs="Times New Roman"/>
              </w:rPr>
              <w:t>SNV</w:t>
            </w:r>
          </w:p>
        </w:tc>
      </w:tr>
      <w:tr w:rsidR="00AD33E8" w14:paraId="4255C5B0" w14:textId="77777777" w:rsidTr="00F06563">
        <w:trPr>
          <w:trHeight w:val="451"/>
        </w:trPr>
        <w:tc>
          <w:tcPr>
            <w:tcW w:w="844" w:type="dxa"/>
            <w:vMerge w:val="restart"/>
          </w:tcPr>
          <w:p w14:paraId="68204194" w14:textId="0D42A4EB" w:rsidR="00AD33E8" w:rsidRPr="00F06563" w:rsidRDefault="00AD33E8">
            <w:pPr>
              <w:rPr>
                <w:rFonts w:ascii="Times New Roman" w:hAnsi="Times New Roman" w:cs="Times New Roman"/>
              </w:rPr>
            </w:pPr>
            <w:bookmarkStart w:id="2" w:name="_Hlk33375708"/>
            <w:r w:rsidRPr="00F06563">
              <w:rPr>
                <w:rFonts w:ascii="Times New Roman" w:hAnsi="Times New Roman" w:cs="Times New Roman" w:hint="eastAsia"/>
              </w:rPr>
              <w:t>P</w:t>
            </w:r>
            <w:r w:rsidRPr="00F06563">
              <w:rPr>
                <w:rFonts w:ascii="Times New Roman" w:hAnsi="Times New Roman" w:cs="Times New Roman"/>
              </w:rPr>
              <w:t>LS-DA</w:t>
            </w:r>
          </w:p>
        </w:tc>
        <w:tc>
          <w:tcPr>
            <w:tcW w:w="1136" w:type="dxa"/>
          </w:tcPr>
          <w:p w14:paraId="37877F99" w14:textId="538090CB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Training set</w:t>
            </w:r>
          </w:p>
        </w:tc>
        <w:tc>
          <w:tcPr>
            <w:tcW w:w="1121" w:type="dxa"/>
          </w:tcPr>
          <w:p w14:paraId="3880AE45" w14:textId="11D866F1" w:rsidR="00AD33E8" w:rsidRPr="00F06563" w:rsidRDefault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0.5671</w:t>
            </w:r>
          </w:p>
        </w:tc>
        <w:tc>
          <w:tcPr>
            <w:tcW w:w="1275" w:type="dxa"/>
          </w:tcPr>
          <w:p w14:paraId="3BAA6F4C" w14:textId="61CA2303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0.5755</w:t>
            </w:r>
          </w:p>
        </w:tc>
        <w:tc>
          <w:tcPr>
            <w:tcW w:w="1715" w:type="dxa"/>
          </w:tcPr>
          <w:p w14:paraId="147C9579" w14:textId="6E9AC0BD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0.5453</w:t>
            </w:r>
          </w:p>
        </w:tc>
        <w:tc>
          <w:tcPr>
            <w:tcW w:w="1105" w:type="dxa"/>
          </w:tcPr>
          <w:p w14:paraId="0A7EF4CA" w14:textId="2D9A7AC5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0.5889</w:t>
            </w:r>
          </w:p>
        </w:tc>
        <w:tc>
          <w:tcPr>
            <w:tcW w:w="1693" w:type="dxa"/>
          </w:tcPr>
          <w:p w14:paraId="438194D7" w14:textId="537527EB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0.5369</w:t>
            </w:r>
          </w:p>
        </w:tc>
        <w:tc>
          <w:tcPr>
            <w:tcW w:w="1596" w:type="dxa"/>
          </w:tcPr>
          <w:p w14:paraId="5D37E36E" w14:textId="36CAE0EF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0.5336</w:t>
            </w:r>
          </w:p>
        </w:tc>
        <w:tc>
          <w:tcPr>
            <w:tcW w:w="1701" w:type="dxa"/>
          </w:tcPr>
          <w:p w14:paraId="441CDF4F" w14:textId="0FCE3D43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0.5336</w:t>
            </w:r>
          </w:p>
        </w:tc>
        <w:tc>
          <w:tcPr>
            <w:tcW w:w="1685" w:type="dxa"/>
          </w:tcPr>
          <w:p w14:paraId="22AFA634" w14:textId="1A7FC77D" w:rsidR="00AD33E8" w:rsidRPr="00F06563" w:rsidRDefault="00AD33E8">
            <w:pPr>
              <w:rPr>
                <w:rFonts w:ascii="Times New Roman" w:hAnsi="Times New Roman" w:cs="Times New Roman"/>
                <w:color w:val="FF0000"/>
              </w:rPr>
            </w:pPr>
            <w:r w:rsidRPr="00F06563">
              <w:rPr>
                <w:rFonts w:ascii="Times New Roman" w:hAnsi="Times New Roman" w:cs="Times New Roman"/>
                <w:color w:val="FF0000"/>
              </w:rPr>
              <w:t>0.5973</w:t>
            </w:r>
          </w:p>
        </w:tc>
      </w:tr>
      <w:tr w:rsidR="00AD33E8" w14:paraId="64EE8CDF" w14:textId="77777777" w:rsidTr="00F06563">
        <w:trPr>
          <w:trHeight w:val="377"/>
        </w:trPr>
        <w:tc>
          <w:tcPr>
            <w:tcW w:w="844" w:type="dxa"/>
            <w:vMerge/>
          </w:tcPr>
          <w:p w14:paraId="3A0B80CA" w14:textId="77777777" w:rsidR="00AD33E8" w:rsidRPr="00F06563" w:rsidRDefault="00AD33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14:paraId="26AA06FD" w14:textId="690D17AB" w:rsidR="00AD33E8" w:rsidRPr="00F06563" w:rsidRDefault="00AD33E8">
            <w:pPr>
              <w:rPr>
                <w:rFonts w:ascii="Times New Roman" w:hAnsi="Times New Roman" w:cs="Times New Roman"/>
              </w:rPr>
            </w:pPr>
            <w:bookmarkStart w:id="3" w:name="OLE_LINK12"/>
            <w:bookmarkStart w:id="4" w:name="OLE_LINK13"/>
            <w:r w:rsidRPr="00F06563">
              <w:rPr>
                <w:rFonts w:ascii="Times New Roman" w:hAnsi="Times New Roman" w:cs="Times New Roman"/>
              </w:rPr>
              <w:t>Test set</w:t>
            </w:r>
            <w:bookmarkEnd w:id="3"/>
            <w:bookmarkEnd w:id="4"/>
          </w:p>
        </w:tc>
        <w:tc>
          <w:tcPr>
            <w:tcW w:w="1121" w:type="dxa"/>
          </w:tcPr>
          <w:p w14:paraId="66589255" w14:textId="31F7AB7D" w:rsidR="00F06563" w:rsidRPr="00F06563" w:rsidRDefault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0.4598</w:t>
            </w:r>
          </w:p>
        </w:tc>
        <w:tc>
          <w:tcPr>
            <w:tcW w:w="1275" w:type="dxa"/>
          </w:tcPr>
          <w:p w14:paraId="6EF2B59F" w14:textId="77095A67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0.5126</w:t>
            </w:r>
          </w:p>
        </w:tc>
        <w:tc>
          <w:tcPr>
            <w:tcW w:w="1715" w:type="dxa"/>
          </w:tcPr>
          <w:p w14:paraId="702E806E" w14:textId="19F2265C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0.4925</w:t>
            </w:r>
          </w:p>
        </w:tc>
        <w:tc>
          <w:tcPr>
            <w:tcW w:w="1105" w:type="dxa"/>
          </w:tcPr>
          <w:p w14:paraId="4301FCEA" w14:textId="5C5D67AF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0.5628</w:t>
            </w:r>
          </w:p>
        </w:tc>
        <w:tc>
          <w:tcPr>
            <w:tcW w:w="1693" w:type="dxa"/>
          </w:tcPr>
          <w:p w14:paraId="3E5067B6" w14:textId="463C81BB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0.5176</w:t>
            </w:r>
          </w:p>
        </w:tc>
        <w:tc>
          <w:tcPr>
            <w:tcW w:w="1596" w:type="dxa"/>
          </w:tcPr>
          <w:p w14:paraId="2DA78EA1" w14:textId="3D6AE397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0.5025</w:t>
            </w:r>
          </w:p>
        </w:tc>
        <w:tc>
          <w:tcPr>
            <w:tcW w:w="1701" w:type="dxa"/>
          </w:tcPr>
          <w:p w14:paraId="10178458" w14:textId="3E26547D" w:rsidR="00AD33E8" w:rsidRPr="00F06563" w:rsidRDefault="00AD33E8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0.5126</w:t>
            </w:r>
          </w:p>
        </w:tc>
        <w:tc>
          <w:tcPr>
            <w:tcW w:w="1685" w:type="dxa"/>
          </w:tcPr>
          <w:p w14:paraId="713CCCE0" w14:textId="3FF59714" w:rsidR="00AD33E8" w:rsidRPr="00F06563" w:rsidRDefault="00AD33E8">
            <w:pPr>
              <w:rPr>
                <w:rFonts w:ascii="Times New Roman" w:hAnsi="Times New Roman" w:cs="Times New Roman"/>
                <w:color w:val="FF0000"/>
              </w:rPr>
            </w:pPr>
            <w:r w:rsidRPr="00F06563">
              <w:rPr>
                <w:rFonts w:ascii="Times New Roman" w:hAnsi="Times New Roman" w:cs="Times New Roman"/>
                <w:color w:val="FF0000"/>
              </w:rPr>
              <w:t>0.5779</w:t>
            </w:r>
          </w:p>
        </w:tc>
      </w:tr>
      <w:bookmarkEnd w:id="2"/>
      <w:tr w:rsidR="00F06563" w14:paraId="6092F923" w14:textId="77777777" w:rsidTr="00F06563">
        <w:trPr>
          <w:trHeight w:val="367"/>
        </w:trPr>
        <w:tc>
          <w:tcPr>
            <w:tcW w:w="844" w:type="dxa"/>
            <w:vMerge w:val="restart"/>
          </w:tcPr>
          <w:p w14:paraId="17F6C928" w14:textId="193B45A6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 w:hint="eastAsia"/>
              </w:rPr>
              <w:t>S</w:t>
            </w:r>
            <w:r w:rsidRPr="00F06563">
              <w:rPr>
                <w:rFonts w:ascii="Times New Roman" w:hAnsi="Times New Roman" w:cs="Times New Roman"/>
              </w:rPr>
              <w:t>IMCA</w:t>
            </w:r>
          </w:p>
        </w:tc>
        <w:tc>
          <w:tcPr>
            <w:tcW w:w="1136" w:type="dxa"/>
          </w:tcPr>
          <w:p w14:paraId="613CC723" w14:textId="2BBEC363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Training set</w:t>
            </w:r>
          </w:p>
        </w:tc>
        <w:tc>
          <w:tcPr>
            <w:tcW w:w="1121" w:type="dxa"/>
          </w:tcPr>
          <w:p w14:paraId="718FC3BE" w14:textId="3A846EB1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0.5578</w:t>
            </w:r>
          </w:p>
        </w:tc>
        <w:tc>
          <w:tcPr>
            <w:tcW w:w="1275" w:type="dxa"/>
          </w:tcPr>
          <w:p w14:paraId="3355436A" w14:textId="3CF04966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0.5570</w:t>
            </w:r>
          </w:p>
        </w:tc>
        <w:tc>
          <w:tcPr>
            <w:tcW w:w="1715" w:type="dxa"/>
          </w:tcPr>
          <w:p w14:paraId="690808DB" w14:textId="02B0A917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0.5678</w:t>
            </w:r>
          </w:p>
        </w:tc>
        <w:tc>
          <w:tcPr>
            <w:tcW w:w="1105" w:type="dxa"/>
          </w:tcPr>
          <w:p w14:paraId="7448A11B" w14:textId="759A63B5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0.7248</w:t>
            </w:r>
          </w:p>
        </w:tc>
        <w:tc>
          <w:tcPr>
            <w:tcW w:w="1693" w:type="dxa"/>
          </w:tcPr>
          <w:p w14:paraId="21598A10" w14:textId="188B8AC3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0.7047</w:t>
            </w:r>
          </w:p>
        </w:tc>
        <w:tc>
          <w:tcPr>
            <w:tcW w:w="1596" w:type="dxa"/>
          </w:tcPr>
          <w:p w14:paraId="03124808" w14:textId="4DC6ADE3" w:rsidR="00F06563" w:rsidRPr="00F06563" w:rsidRDefault="00F06563" w:rsidP="00F06563">
            <w:pPr>
              <w:rPr>
                <w:rFonts w:ascii="Times New Roman" w:hAnsi="Times New Roman" w:cs="Times New Roman"/>
                <w:color w:val="FF0000"/>
              </w:rPr>
            </w:pPr>
            <w:r w:rsidRPr="00F06563">
              <w:rPr>
                <w:rFonts w:ascii="Times New Roman" w:hAnsi="Times New Roman" w:cs="Times New Roman"/>
                <w:color w:val="FF0000"/>
              </w:rPr>
              <w:t>0.7628</w:t>
            </w:r>
          </w:p>
        </w:tc>
        <w:tc>
          <w:tcPr>
            <w:tcW w:w="1701" w:type="dxa"/>
          </w:tcPr>
          <w:p w14:paraId="6F620191" w14:textId="5A9036EC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0.5738</w:t>
            </w:r>
          </w:p>
        </w:tc>
        <w:tc>
          <w:tcPr>
            <w:tcW w:w="1685" w:type="dxa"/>
          </w:tcPr>
          <w:p w14:paraId="1DE30D65" w14:textId="042234F6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0.7181</w:t>
            </w:r>
          </w:p>
        </w:tc>
      </w:tr>
      <w:tr w:rsidR="00F06563" w14:paraId="32FADEF4" w14:textId="77777777" w:rsidTr="00F06563">
        <w:trPr>
          <w:trHeight w:val="367"/>
        </w:trPr>
        <w:tc>
          <w:tcPr>
            <w:tcW w:w="844" w:type="dxa"/>
            <w:vMerge/>
          </w:tcPr>
          <w:p w14:paraId="3A130CD4" w14:textId="77777777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bookmarkStart w:id="5" w:name="_Hlk41725501"/>
          </w:p>
        </w:tc>
        <w:tc>
          <w:tcPr>
            <w:tcW w:w="1136" w:type="dxa"/>
          </w:tcPr>
          <w:p w14:paraId="524F6017" w14:textId="5C5B6D10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  <w:kern w:val="0"/>
              </w:rPr>
              <w:t>Test set</w:t>
            </w:r>
          </w:p>
        </w:tc>
        <w:tc>
          <w:tcPr>
            <w:tcW w:w="1121" w:type="dxa"/>
          </w:tcPr>
          <w:p w14:paraId="07E00366" w14:textId="150F34CB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0.5386</w:t>
            </w:r>
          </w:p>
        </w:tc>
        <w:tc>
          <w:tcPr>
            <w:tcW w:w="1275" w:type="dxa"/>
          </w:tcPr>
          <w:p w14:paraId="37EF267D" w14:textId="2A7D4C99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0.4975</w:t>
            </w:r>
          </w:p>
        </w:tc>
        <w:tc>
          <w:tcPr>
            <w:tcW w:w="1715" w:type="dxa"/>
          </w:tcPr>
          <w:p w14:paraId="6CA4595B" w14:textId="63E6B8EF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0.5587</w:t>
            </w:r>
          </w:p>
        </w:tc>
        <w:tc>
          <w:tcPr>
            <w:tcW w:w="1105" w:type="dxa"/>
          </w:tcPr>
          <w:p w14:paraId="7804F0FD" w14:textId="48A8E4E5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0.6281</w:t>
            </w:r>
          </w:p>
        </w:tc>
        <w:tc>
          <w:tcPr>
            <w:tcW w:w="1693" w:type="dxa"/>
          </w:tcPr>
          <w:p w14:paraId="709E20B4" w14:textId="56B7EE1A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0.6482</w:t>
            </w:r>
          </w:p>
        </w:tc>
        <w:tc>
          <w:tcPr>
            <w:tcW w:w="1596" w:type="dxa"/>
          </w:tcPr>
          <w:p w14:paraId="7D5990E6" w14:textId="2ABB4368" w:rsidR="00F06563" w:rsidRPr="00F06563" w:rsidRDefault="00F06563" w:rsidP="00F06563">
            <w:pPr>
              <w:rPr>
                <w:rFonts w:ascii="Times New Roman" w:hAnsi="Times New Roman" w:cs="Times New Roman"/>
                <w:color w:val="FF0000"/>
              </w:rPr>
            </w:pPr>
            <w:r w:rsidRPr="00F06563">
              <w:rPr>
                <w:rFonts w:ascii="Times New Roman" w:hAnsi="Times New Roman" w:cs="Times New Roman"/>
                <w:color w:val="FF0000"/>
              </w:rPr>
              <w:t>0.6998</w:t>
            </w:r>
          </w:p>
        </w:tc>
        <w:tc>
          <w:tcPr>
            <w:tcW w:w="1701" w:type="dxa"/>
          </w:tcPr>
          <w:p w14:paraId="7018BCF7" w14:textId="6F806BFA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0.5477</w:t>
            </w:r>
          </w:p>
        </w:tc>
        <w:tc>
          <w:tcPr>
            <w:tcW w:w="1685" w:type="dxa"/>
          </w:tcPr>
          <w:p w14:paraId="001641DA" w14:textId="28BDA311" w:rsidR="00F06563" w:rsidRPr="00F06563" w:rsidRDefault="00F06563" w:rsidP="00F06563">
            <w:pPr>
              <w:rPr>
                <w:rFonts w:ascii="Times New Roman" w:hAnsi="Times New Roman" w:cs="Times New Roman"/>
              </w:rPr>
            </w:pPr>
            <w:r w:rsidRPr="00F06563">
              <w:rPr>
                <w:rFonts w:ascii="Times New Roman" w:hAnsi="Times New Roman" w:cs="Times New Roman"/>
              </w:rPr>
              <w:t>0.6382</w:t>
            </w:r>
          </w:p>
        </w:tc>
      </w:tr>
      <w:bookmarkEnd w:id="5"/>
      <w:tr w:rsidR="00F06563" w14:paraId="05FB3709" w14:textId="77777777" w:rsidTr="00F06563">
        <w:trPr>
          <w:trHeight w:val="367"/>
        </w:trPr>
        <w:tc>
          <w:tcPr>
            <w:tcW w:w="844" w:type="dxa"/>
            <w:vMerge w:val="restart"/>
          </w:tcPr>
          <w:p w14:paraId="6F8DC933" w14:textId="75D0F1B1" w:rsidR="00F06563" w:rsidRDefault="00F06563" w:rsidP="00F06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DA</w:t>
            </w:r>
          </w:p>
        </w:tc>
        <w:tc>
          <w:tcPr>
            <w:tcW w:w="1136" w:type="dxa"/>
          </w:tcPr>
          <w:p w14:paraId="38B62697" w14:textId="493AAF15" w:rsidR="00F06563" w:rsidRDefault="00F06563" w:rsidP="00F06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Training set</w:t>
            </w:r>
          </w:p>
        </w:tc>
        <w:tc>
          <w:tcPr>
            <w:tcW w:w="1121" w:type="dxa"/>
          </w:tcPr>
          <w:p w14:paraId="2D6CA8AF" w14:textId="6A0E8B17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0.5252</w:t>
            </w:r>
          </w:p>
        </w:tc>
        <w:tc>
          <w:tcPr>
            <w:tcW w:w="1275" w:type="dxa"/>
          </w:tcPr>
          <w:p w14:paraId="3C8FFE7E" w14:textId="54AECC36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0.4874</w:t>
            </w:r>
          </w:p>
        </w:tc>
        <w:tc>
          <w:tcPr>
            <w:tcW w:w="1715" w:type="dxa"/>
          </w:tcPr>
          <w:p w14:paraId="7B22F519" w14:textId="4753A43E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0.5319</w:t>
            </w:r>
          </w:p>
        </w:tc>
        <w:tc>
          <w:tcPr>
            <w:tcW w:w="1105" w:type="dxa"/>
          </w:tcPr>
          <w:p w14:paraId="0721AB4F" w14:textId="41FF302A" w:rsidR="00F06563" w:rsidRPr="002511CE" w:rsidRDefault="00F06563" w:rsidP="00F06563">
            <w:pPr>
              <w:rPr>
                <w:rFonts w:ascii="Times New Roman" w:hAnsi="Times New Roman" w:cs="Times New Roman"/>
                <w:color w:val="FF0000"/>
              </w:rPr>
            </w:pPr>
            <w:r w:rsidRPr="002511CE">
              <w:rPr>
                <w:rFonts w:ascii="Times New Roman" w:hAnsi="Times New Roman" w:cs="Times New Roman"/>
                <w:color w:val="FF0000"/>
              </w:rPr>
              <w:t>0.5</w:t>
            </w:r>
            <w:r>
              <w:rPr>
                <w:rFonts w:ascii="Times New Roman" w:hAnsi="Times New Roman" w:cs="Times New Roman"/>
                <w:color w:val="FF0000"/>
              </w:rPr>
              <w:t>647</w:t>
            </w:r>
          </w:p>
        </w:tc>
        <w:tc>
          <w:tcPr>
            <w:tcW w:w="1693" w:type="dxa"/>
          </w:tcPr>
          <w:p w14:paraId="31B5A67B" w14:textId="3D9B7888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0.5470</w:t>
            </w:r>
          </w:p>
        </w:tc>
        <w:tc>
          <w:tcPr>
            <w:tcW w:w="1596" w:type="dxa"/>
          </w:tcPr>
          <w:p w14:paraId="20C079AD" w14:textId="1229B9DB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0.5470</w:t>
            </w:r>
          </w:p>
        </w:tc>
        <w:tc>
          <w:tcPr>
            <w:tcW w:w="1701" w:type="dxa"/>
          </w:tcPr>
          <w:p w14:paraId="1308B625" w14:textId="56AF1A48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0.5302</w:t>
            </w:r>
          </w:p>
        </w:tc>
        <w:tc>
          <w:tcPr>
            <w:tcW w:w="1685" w:type="dxa"/>
          </w:tcPr>
          <w:p w14:paraId="50406A2E" w14:textId="31CDDC1E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0.5453</w:t>
            </w:r>
          </w:p>
        </w:tc>
      </w:tr>
      <w:tr w:rsidR="00F06563" w14:paraId="1CFBD36D" w14:textId="77777777" w:rsidTr="00F06563">
        <w:trPr>
          <w:trHeight w:val="377"/>
        </w:trPr>
        <w:tc>
          <w:tcPr>
            <w:tcW w:w="844" w:type="dxa"/>
            <w:vMerge/>
          </w:tcPr>
          <w:p w14:paraId="117B1815" w14:textId="04135C84" w:rsidR="00F06563" w:rsidRDefault="00F06563" w:rsidP="00F06563">
            <w:pPr>
              <w:rPr>
                <w:rFonts w:ascii="Times New Roman" w:hAnsi="Times New Roman" w:cs="Times New Roman"/>
              </w:rPr>
            </w:pPr>
            <w:bookmarkStart w:id="6" w:name="_Hlk41725166"/>
          </w:p>
        </w:tc>
        <w:tc>
          <w:tcPr>
            <w:tcW w:w="1136" w:type="dxa"/>
          </w:tcPr>
          <w:p w14:paraId="168362FA" w14:textId="5FBD0766" w:rsidR="00F06563" w:rsidRDefault="00F06563" w:rsidP="00F065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Test set</w:t>
            </w:r>
          </w:p>
        </w:tc>
        <w:tc>
          <w:tcPr>
            <w:tcW w:w="1121" w:type="dxa"/>
          </w:tcPr>
          <w:p w14:paraId="3A579FDE" w14:textId="2749DBC7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0.4724</w:t>
            </w:r>
          </w:p>
        </w:tc>
        <w:tc>
          <w:tcPr>
            <w:tcW w:w="1275" w:type="dxa"/>
          </w:tcPr>
          <w:p w14:paraId="4E9CD101" w14:textId="45AE54A3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0.5419</w:t>
            </w:r>
          </w:p>
        </w:tc>
        <w:tc>
          <w:tcPr>
            <w:tcW w:w="1715" w:type="dxa"/>
          </w:tcPr>
          <w:p w14:paraId="710AE688" w14:textId="2DED98A6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0.4774</w:t>
            </w:r>
          </w:p>
        </w:tc>
        <w:tc>
          <w:tcPr>
            <w:tcW w:w="1105" w:type="dxa"/>
          </w:tcPr>
          <w:p w14:paraId="4A3AE112" w14:textId="1757ACC4" w:rsidR="00F06563" w:rsidRPr="002511CE" w:rsidRDefault="00F06563" w:rsidP="00F06563">
            <w:pPr>
              <w:rPr>
                <w:rFonts w:ascii="Times New Roman" w:hAnsi="Times New Roman" w:cs="Times New Roman"/>
                <w:color w:val="FF0000"/>
              </w:rPr>
            </w:pPr>
            <w:r w:rsidRPr="002511CE">
              <w:rPr>
                <w:rFonts w:ascii="Times New Roman" w:hAnsi="Times New Roman" w:cs="Times New Roman"/>
                <w:color w:val="FF0000"/>
              </w:rPr>
              <w:t>0.5</w:t>
            </w:r>
            <w:r>
              <w:rPr>
                <w:rFonts w:ascii="Times New Roman" w:hAnsi="Times New Roman" w:cs="Times New Roman"/>
                <w:color w:val="FF0000"/>
              </w:rPr>
              <w:t>436</w:t>
            </w:r>
          </w:p>
        </w:tc>
        <w:tc>
          <w:tcPr>
            <w:tcW w:w="1693" w:type="dxa"/>
          </w:tcPr>
          <w:p w14:paraId="4FD95E82" w14:textId="64F2BFB8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0.5176</w:t>
            </w:r>
          </w:p>
        </w:tc>
        <w:tc>
          <w:tcPr>
            <w:tcW w:w="1596" w:type="dxa"/>
          </w:tcPr>
          <w:p w14:paraId="610B7B70" w14:textId="77BAAD3A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0.5176</w:t>
            </w:r>
          </w:p>
        </w:tc>
        <w:tc>
          <w:tcPr>
            <w:tcW w:w="1701" w:type="dxa"/>
          </w:tcPr>
          <w:p w14:paraId="108B6C34" w14:textId="121EBEDF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0.4724</w:t>
            </w:r>
          </w:p>
        </w:tc>
        <w:tc>
          <w:tcPr>
            <w:tcW w:w="1685" w:type="dxa"/>
          </w:tcPr>
          <w:p w14:paraId="4FC2CBAD" w14:textId="00D4CB90" w:rsidR="00F06563" w:rsidRDefault="00F06563" w:rsidP="00F06563">
            <w:pPr>
              <w:rPr>
                <w:rFonts w:ascii="Times New Roman" w:hAnsi="Times New Roman" w:cs="Times New Roman"/>
              </w:rPr>
            </w:pPr>
            <w:r w:rsidRPr="00AD33E8">
              <w:rPr>
                <w:rFonts w:ascii="Times New Roman" w:hAnsi="Times New Roman" w:cs="Times New Roman"/>
              </w:rPr>
              <w:t>0.5176</w:t>
            </w:r>
          </w:p>
        </w:tc>
      </w:tr>
      <w:bookmarkEnd w:id="6"/>
    </w:tbl>
    <w:p w14:paraId="6FE31B94" w14:textId="77777777" w:rsidR="00AD33E8" w:rsidRDefault="00AD33E8">
      <w:pPr>
        <w:rPr>
          <w:rFonts w:ascii="Times New Roman" w:hAnsi="Times New Roman" w:cs="Times New Roman"/>
        </w:rPr>
        <w:sectPr w:rsidR="00AD33E8" w:rsidSect="00AD33E8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179552CD" w14:textId="76A601E9" w:rsidR="00AD33E8" w:rsidRDefault="00AD33E8">
      <w:pPr>
        <w:widowControl/>
        <w:jc w:val="left"/>
        <w:rPr>
          <w:rFonts w:ascii="Times New Roman" w:hAnsi="Times New Roman" w:cs="Times New Roman"/>
        </w:rPr>
      </w:pPr>
    </w:p>
    <w:p w14:paraId="30FB8311" w14:textId="77777777" w:rsidR="002722C8" w:rsidRPr="002722C8" w:rsidRDefault="002722C8">
      <w:pPr>
        <w:rPr>
          <w:rFonts w:ascii="Times New Roman" w:hAnsi="Times New Roman" w:cs="Times New Roman"/>
        </w:rPr>
      </w:pPr>
    </w:p>
    <w:p w14:paraId="7C77AFFF" w14:textId="790F484E" w:rsidR="002722C8" w:rsidRDefault="002722C8">
      <w:pPr>
        <w:rPr>
          <w:rFonts w:ascii="Times New Roman" w:hAnsi="Times New Roman" w:cs="Times New Roman"/>
        </w:rPr>
      </w:pPr>
      <w:r w:rsidRPr="002722C8">
        <w:rPr>
          <w:rFonts w:ascii="Times New Roman" w:hAnsi="Times New Roman" w:cs="Times New Roman"/>
        </w:rPr>
        <w:t>Supply Material Table.2.</w:t>
      </w:r>
    </w:p>
    <w:p w14:paraId="5A55C834" w14:textId="239C955B" w:rsidR="002722C8" w:rsidRPr="002722C8" w:rsidRDefault="002722C8">
      <w:pPr>
        <w:rPr>
          <w:rFonts w:ascii="Times New Roman" w:hAnsi="Times New Roman" w:cs="Times New Roman"/>
        </w:rPr>
      </w:pPr>
      <w:r w:rsidRPr="002722C8">
        <w:rPr>
          <w:rFonts w:ascii="Times New Roman" w:hAnsi="Times New Roman" w:cs="Times New Roman"/>
        </w:rPr>
        <w:t>Table.2 The detail architecture of CNN model</w:t>
      </w:r>
    </w:p>
    <w:p w14:paraId="0029CED6" w14:textId="4486EA78" w:rsidR="002722C8" w:rsidRPr="002722C8" w:rsidRDefault="002722C8">
      <w:pPr>
        <w:rPr>
          <w:rFonts w:ascii="Times New Roman" w:hAnsi="Times New Roman" w:cs="Times New Roman"/>
        </w:rPr>
      </w:pPr>
      <w:r w:rsidRPr="002722C8">
        <w:rPr>
          <w:rFonts w:hint="eastAsia"/>
          <w:noProof/>
        </w:rPr>
        <w:drawing>
          <wp:inline distT="0" distB="0" distL="0" distR="0" wp14:anchorId="71537834" wp14:editId="7523CA28">
            <wp:extent cx="5274310" cy="38842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22C8" w:rsidRPr="002722C8" w:rsidSect="00AD33E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0B34A1" w14:textId="77777777" w:rsidR="00410162" w:rsidRDefault="00410162" w:rsidP="002722C8">
      <w:r>
        <w:separator/>
      </w:r>
    </w:p>
  </w:endnote>
  <w:endnote w:type="continuationSeparator" w:id="0">
    <w:p w14:paraId="2A465AFA" w14:textId="77777777" w:rsidR="00410162" w:rsidRDefault="00410162" w:rsidP="0027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21955C" w14:textId="77777777" w:rsidR="00410162" w:rsidRDefault="00410162" w:rsidP="002722C8">
      <w:r>
        <w:separator/>
      </w:r>
    </w:p>
  </w:footnote>
  <w:footnote w:type="continuationSeparator" w:id="0">
    <w:p w14:paraId="4C5AAFB5" w14:textId="77777777" w:rsidR="00410162" w:rsidRDefault="00410162" w:rsidP="00272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1F7"/>
    <w:rsid w:val="00146DCC"/>
    <w:rsid w:val="002511CE"/>
    <w:rsid w:val="002722C8"/>
    <w:rsid w:val="003C323D"/>
    <w:rsid w:val="00410162"/>
    <w:rsid w:val="004B3469"/>
    <w:rsid w:val="004C4CE0"/>
    <w:rsid w:val="00997022"/>
    <w:rsid w:val="00A605BC"/>
    <w:rsid w:val="00AD33E8"/>
    <w:rsid w:val="00D2318D"/>
    <w:rsid w:val="00D8690A"/>
    <w:rsid w:val="00E3079D"/>
    <w:rsid w:val="00E771F7"/>
    <w:rsid w:val="00EC1CE3"/>
    <w:rsid w:val="00F0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A7A226"/>
  <w15:chartTrackingRefBased/>
  <w15:docId w15:val="{43BE85A3-B991-4018-B23D-DDF7FAC0A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65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22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2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22C8"/>
    <w:rPr>
      <w:sz w:val="18"/>
      <w:szCs w:val="18"/>
    </w:rPr>
  </w:style>
  <w:style w:type="table" w:styleId="a7">
    <w:name w:val="Table Grid"/>
    <w:basedOn w:val="a1"/>
    <w:uiPriority w:val="39"/>
    <w:rsid w:val="00D86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C4C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6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新</dc:creator>
  <cp:keywords/>
  <dc:description/>
  <cp:lastModifiedBy>夏 新</cp:lastModifiedBy>
  <cp:revision>25</cp:revision>
  <dcterms:created xsi:type="dcterms:W3CDTF">2020-02-23T10:05:00Z</dcterms:created>
  <dcterms:modified xsi:type="dcterms:W3CDTF">2020-10-11T07:14:00Z</dcterms:modified>
</cp:coreProperties>
</file>