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14D" w:rsidRDefault="003B114D" w:rsidP="003B114D">
      <w:pPr>
        <w:rPr>
          <w:rFonts w:ascii="Helvetica" w:hAnsi="Helvetica" w:cs="Helvetica"/>
          <w:lang w:val="nb-NO"/>
        </w:rPr>
      </w:pPr>
    </w:p>
    <w:p w:rsidR="003B114D" w:rsidRDefault="00237B4E" w:rsidP="003B114D">
      <w:pPr>
        <w:rPr>
          <w:rFonts w:ascii="Helvetica" w:hAnsi="Helvetica" w:cs="Helvetica"/>
          <w:lang w:val="nb-NO"/>
        </w:rPr>
      </w:pPr>
      <w:r w:rsidRPr="00AA5774">
        <w:rPr>
          <w:rFonts w:ascii="Helvetica" w:hAnsi="Helvetica" w:cs="Helvetica"/>
          <w:noProof/>
          <w:lang w:val="de-DE" w:eastAsia="de-DE"/>
        </w:rPr>
        <w:drawing>
          <wp:inline distT="0" distB="0" distL="0" distR="0">
            <wp:extent cx="5762625" cy="5991225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B114D" w:rsidRDefault="003B114D" w:rsidP="003B114D">
      <w:pPr>
        <w:rPr>
          <w:rFonts w:ascii="Helvetica" w:hAnsi="Helvetica" w:cs="Helvetica"/>
          <w:lang w:val="nb-NO"/>
        </w:rPr>
      </w:pPr>
    </w:p>
    <w:p w:rsidR="003B114D" w:rsidRDefault="003B114D" w:rsidP="003B114D">
      <w:pPr>
        <w:rPr>
          <w:rFonts w:ascii="Helvetica" w:hAnsi="Helvetica" w:cs="Helvetica"/>
        </w:rPr>
      </w:pPr>
      <w:r w:rsidRPr="00C77459">
        <w:rPr>
          <w:rFonts w:ascii="Helvetica" w:hAnsi="Helvetica" w:cs="Helvetica"/>
        </w:rPr>
        <w:t xml:space="preserve">Permission to use this scale </w:t>
      </w:r>
      <w:proofErr w:type="gramStart"/>
      <w:r w:rsidRPr="00C77459">
        <w:rPr>
          <w:rFonts w:ascii="Helvetica" w:hAnsi="Helvetica" w:cs="Helvetica"/>
        </w:rPr>
        <w:t>was granted</w:t>
      </w:r>
      <w:proofErr w:type="gramEnd"/>
      <w:r w:rsidR="0059310E">
        <w:rPr>
          <w:rFonts w:ascii="Helvetica" w:hAnsi="Helvetica" w:cs="Helvetica"/>
        </w:rPr>
        <w:t xml:space="preserve"> from </w:t>
      </w:r>
      <w:proofErr w:type="spellStart"/>
      <w:r w:rsidR="0059310E">
        <w:rPr>
          <w:rFonts w:ascii="Helvetica" w:hAnsi="Helvetica" w:cs="Helvetica"/>
        </w:rPr>
        <w:t>Dalhouse</w:t>
      </w:r>
      <w:proofErr w:type="spellEnd"/>
      <w:r w:rsidR="0059310E">
        <w:rPr>
          <w:rFonts w:ascii="Helvetica" w:hAnsi="Helvetica" w:cs="Helvetica"/>
        </w:rPr>
        <w:t xml:space="preserve"> University</w:t>
      </w:r>
    </w:p>
    <w:p w:rsidR="000241D8" w:rsidRDefault="000241D8" w:rsidP="003B114D">
      <w:pPr>
        <w:rPr>
          <w:rFonts w:ascii="Helvetica" w:hAnsi="Helvetica" w:cs="Helvetica"/>
        </w:rPr>
      </w:pPr>
    </w:p>
    <w:sectPr w:rsidR="000241D8" w:rsidSect="008272E9">
      <w:headerReference w:type="even" r:id="rId7"/>
      <w:head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0C6A" w:rsidRDefault="00E10C6A" w:rsidP="00F153D9">
      <w:r>
        <w:separator/>
      </w:r>
    </w:p>
  </w:endnote>
  <w:endnote w:type="continuationSeparator" w:id="0">
    <w:p w:rsidR="00E10C6A" w:rsidRDefault="00E10C6A" w:rsidP="00F15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0C6A" w:rsidRDefault="00E10C6A" w:rsidP="00F153D9">
      <w:r>
        <w:separator/>
      </w:r>
    </w:p>
  </w:footnote>
  <w:footnote w:type="continuationSeparator" w:id="0">
    <w:p w:rsidR="00E10C6A" w:rsidRDefault="00E10C6A" w:rsidP="00F153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53D9" w:rsidRDefault="00F153D9" w:rsidP="00770E23">
    <w:pPr>
      <w:pStyle w:val="Kopf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F153D9" w:rsidRDefault="00F153D9" w:rsidP="00F153D9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53D9" w:rsidRDefault="00F153D9" w:rsidP="00770E23">
    <w:pPr>
      <w:pStyle w:val="Kopfzeile"/>
      <w:framePr w:wrap="none" w:vAnchor="text" w:hAnchor="margin" w:xAlign="right" w:y="1"/>
      <w:rPr>
        <w:rStyle w:val="Seitenzahl"/>
      </w:rPr>
    </w:pPr>
  </w:p>
  <w:p w:rsidR="00F153D9" w:rsidRDefault="00F153D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2E0"/>
    <w:rsid w:val="000222C4"/>
    <w:rsid w:val="000241D8"/>
    <w:rsid w:val="000C4343"/>
    <w:rsid w:val="000F50FA"/>
    <w:rsid w:val="000F56E0"/>
    <w:rsid w:val="00110D3C"/>
    <w:rsid w:val="00136FBE"/>
    <w:rsid w:val="00237B4E"/>
    <w:rsid w:val="003B114D"/>
    <w:rsid w:val="004B7A39"/>
    <w:rsid w:val="0059310E"/>
    <w:rsid w:val="005C42E3"/>
    <w:rsid w:val="005F70DC"/>
    <w:rsid w:val="007322EC"/>
    <w:rsid w:val="00770E23"/>
    <w:rsid w:val="00796C87"/>
    <w:rsid w:val="00812BE9"/>
    <w:rsid w:val="008272E9"/>
    <w:rsid w:val="009B7825"/>
    <w:rsid w:val="009D51B7"/>
    <w:rsid w:val="00A056BE"/>
    <w:rsid w:val="00A53B59"/>
    <w:rsid w:val="00AB1251"/>
    <w:rsid w:val="00B97D25"/>
    <w:rsid w:val="00C06EA9"/>
    <w:rsid w:val="00C96E71"/>
    <w:rsid w:val="00D2004D"/>
    <w:rsid w:val="00DE0AD2"/>
    <w:rsid w:val="00E10C6A"/>
    <w:rsid w:val="00EB32E0"/>
    <w:rsid w:val="00ED52DD"/>
    <w:rsid w:val="00F153D9"/>
    <w:rsid w:val="00FB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29998D-5140-458C-A43D-6E4F1BFFC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Standard">
    <w:name w:val="Normal"/>
    <w:qFormat/>
    <w:rsid w:val="00EB32E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sz w:val="24"/>
      <w:szCs w:val="24"/>
      <w:bdr w:val="nil"/>
      <w:lang w:val="en-US" w:eastAsia="en-US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0241D8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0241D8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optekst">
    <w:name w:val="Koptekst"/>
    <w:next w:val="Standard"/>
    <w:rsid w:val="00EB32E0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/>
      <w:outlineLvl w:val="0"/>
    </w:pPr>
    <w:rPr>
      <w:rFonts w:ascii="Calibri Light" w:eastAsia="Calibri Light" w:hAnsi="Calibri Light" w:cs="Calibri Light"/>
      <w:color w:val="2F5496"/>
      <w:sz w:val="32"/>
      <w:szCs w:val="32"/>
      <w:u w:color="2F5496"/>
      <w:bdr w:val="nil"/>
      <w:lang w:val="nl-NL" w:eastAsia="fr-FR"/>
    </w:rPr>
  </w:style>
  <w:style w:type="paragraph" w:customStyle="1" w:styleId="Koptekst2">
    <w:name w:val="Koptekst 2"/>
    <w:next w:val="Standard"/>
    <w:rsid w:val="00EB32E0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/>
      <w:outlineLvl w:val="1"/>
    </w:pPr>
    <w:rPr>
      <w:rFonts w:ascii="Calibri Light" w:eastAsia="Calibri Light" w:hAnsi="Calibri Light" w:cs="Calibri Light"/>
      <w:color w:val="2F5496"/>
      <w:sz w:val="26"/>
      <w:szCs w:val="26"/>
      <w:u w:color="2F5496"/>
      <w:bdr w:val="nil"/>
      <w:lang w:val="en-US" w:eastAsia="fr-FR"/>
    </w:rPr>
  </w:style>
  <w:style w:type="character" w:customStyle="1" w:styleId="berschrift2Zchn">
    <w:name w:val="Überschrift 2 Zchn"/>
    <w:link w:val="berschrift2"/>
    <w:uiPriority w:val="9"/>
    <w:rsid w:val="000241D8"/>
    <w:rPr>
      <w:rFonts w:ascii="Calibri Light" w:eastAsia="Times New Roman" w:hAnsi="Calibri Light" w:cs="Times New Roman"/>
      <w:b/>
      <w:bCs/>
      <w:i/>
      <w:iCs/>
      <w:sz w:val="28"/>
      <w:szCs w:val="28"/>
      <w:bdr w:val="nil"/>
      <w:lang w:val="en-US" w:eastAsia="en-US"/>
    </w:rPr>
  </w:style>
  <w:style w:type="character" w:customStyle="1" w:styleId="berschrift3Zchn">
    <w:name w:val="Überschrift 3 Zchn"/>
    <w:link w:val="berschrift3"/>
    <w:uiPriority w:val="9"/>
    <w:rsid w:val="000241D8"/>
    <w:rPr>
      <w:rFonts w:ascii="Calibri Light" w:eastAsia="Times New Roman" w:hAnsi="Calibri Light" w:cs="Times New Roman"/>
      <w:b/>
      <w:bCs/>
      <w:sz w:val="26"/>
      <w:szCs w:val="26"/>
      <w:bdr w:val="nil"/>
      <w:lang w:val="en-US" w:eastAsia="en-US"/>
    </w:rPr>
  </w:style>
  <w:style w:type="paragraph" w:customStyle="1" w:styleId="Hoofdtekst">
    <w:name w:val="Hoofdtekst"/>
    <w:rsid w:val="000F56E0"/>
    <w:pPr>
      <w:pBdr>
        <w:top w:val="nil"/>
        <w:left w:val="nil"/>
        <w:bottom w:val="nil"/>
        <w:right w:val="nil"/>
        <w:between w:val="nil"/>
        <w:bar w:val="nil"/>
      </w:pBdr>
    </w:pPr>
    <w:rPr>
      <w:rFonts w:cs="Calibri"/>
      <w:color w:val="000000"/>
      <w:sz w:val="24"/>
      <w:szCs w:val="24"/>
      <w:u w:color="000000"/>
      <w:bdr w:val="nil"/>
      <w:lang w:val="en-US" w:eastAsia="fr-FR"/>
    </w:rPr>
  </w:style>
  <w:style w:type="paragraph" w:styleId="Kopfzeile">
    <w:name w:val="header"/>
    <w:basedOn w:val="Standard"/>
    <w:link w:val="KopfzeileZchn"/>
    <w:uiPriority w:val="99"/>
    <w:unhideWhenUsed/>
    <w:rsid w:val="00F153D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F153D9"/>
    <w:rPr>
      <w:rFonts w:ascii="Times New Roman" w:eastAsia="Arial Unicode MS" w:hAnsi="Times New Roman"/>
      <w:sz w:val="24"/>
      <w:szCs w:val="24"/>
      <w:bdr w:val="nil"/>
      <w:lang w:val="en-US" w:eastAsia="en-US"/>
    </w:rPr>
  </w:style>
  <w:style w:type="paragraph" w:styleId="Fuzeile">
    <w:name w:val="footer"/>
    <w:basedOn w:val="Standard"/>
    <w:link w:val="FuzeileZchn"/>
    <w:uiPriority w:val="99"/>
    <w:unhideWhenUsed/>
    <w:rsid w:val="00F153D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F153D9"/>
    <w:rPr>
      <w:rFonts w:ascii="Times New Roman" w:eastAsia="Arial Unicode MS" w:hAnsi="Times New Roman"/>
      <w:sz w:val="24"/>
      <w:szCs w:val="24"/>
      <w:bdr w:val="nil"/>
      <w:lang w:val="en-US" w:eastAsia="en-US"/>
    </w:rPr>
  </w:style>
  <w:style w:type="character" w:styleId="Seitenzahl">
    <w:name w:val="page number"/>
    <w:uiPriority w:val="99"/>
    <w:semiHidden/>
    <w:unhideWhenUsed/>
    <w:rsid w:val="00F15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macintosh"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62</Characters>
  <Application>Microsoft Office Word</Application>
  <DocSecurity>0</DocSecurity>
  <Lines>1</Lines>
  <Paragraphs>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Tittel</vt:lpstr>
      </vt:variant>
      <vt:variant>
        <vt:i4>1</vt:i4>
      </vt:variant>
      <vt:variant>
        <vt:lpstr>Headings</vt:lpstr>
      </vt:variant>
      <vt:variant>
        <vt:i4>12</vt:i4>
      </vt:variant>
    </vt:vector>
  </HeadingPairs>
  <TitlesOfParts>
    <vt:vector size="14" baseType="lpstr">
      <vt:lpstr/>
      <vt:lpstr/>
      <vt:lpstr>Electronic Supplementary Material </vt:lpstr>
      <vt:lpstr/>
      <vt:lpstr>    The impact of frailty on ICU and 30-days mortality and level of care in the very</vt:lpstr>
      <vt:lpstr>Hans Flaatten, Dylan W. De Lange, Alessandro Morandi, Finn H. Andersen, Antonio </vt:lpstr>
      <vt:lpstr>        ESM Figure 1 Patient recruitment (all Italian patients entered at the end of the</vt:lpstr>
      <vt:lpstr>        ESM Figure 2 Clinical Frailty Scale</vt:lpstr>
      <vt:lpstr>        ESM Figure 3: VIP1 Patients flow and exclusions</vt:lpstr>
      <vt:lpstr>        ESM Figure 4: ROC showing AUC for Age and Frailty regarding 30-days mortality</vt:lpstr>
      <vt:lpstr>        </vt:lpstr>
      <vt:lpstr>        ESM Table 1</vt:lpstr>
      <vt:lpstr>    Mandatory data and definitions</vt:lpstr>
      <vt:lpstr>        ESM Table 2 Grouping of the 11 different admission categories</vt:lpstr>
    </vt:vector>
  </TitlesOfParts>
  <Company>UKD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Flaatten</dc:creator>
  <cp:keywords/>
  <dc:description/>
  <cp:lastModifiedBy>Jung, Prof. Dr. Christian</cp:lastModifiedBy>
  <cp:revision>3</cp:revision>
  <dcterms:created xsi:type="dcterms:W3CDTF">2020-10-04T10:34:00Z</dcterms:created>
  <dcterms:modified xsi:type="dcterms:W3CDTF">2020-10-06T07:39:00Z</dcterms:modified>
</cp:coreProperties>
</file>