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369"/>
        <w:gridCol w:w="1325"/>
        <w:gridCol w:w="850"/>
        <w:gridCol w:w="1276"/>
        <w:gridCol w:w="1424"/>
        <w:gridCol w:w="931"/>
        <w:gridCol w:w="1270"/>
        <w:gridCol w:w="1295"/>
        <w:gridCol w:w="1683"/>
        <w:gridCol w:w="1815"/>
      </w:tblGrid>
      <w:tr w:rsidR="007F2556" w:rsidRPr="007B232E" w14:paraId="041C81AA" w14:textId="77777777" w:rsidTr="00EA0A0F">
        <w:trPr>
          <w:trHeight w:val="429"/>
        </w:trPr>
        <w:tc>
          <w:tcPr>
            <w:tcW w:w="0" w:type="auto"/>
            <w:gridSpan w:val="10"/>
            <w:tcBorders>
              <w:bottom w:val="single" w:sz="4" w:space="0" w:color="auto"/>
            </w:tcBorders>
            <w:vAlign w:val="bottom"/>
            <w:hideMark/>
          </w:tcPr>
          <w:p w14:paraId="5C6404E4" w14:textId="6816DD2C" w:rsidR="007F2556" w:rsidRPr="007B232E" w:rsidRDefault="007F2556" w:rsidP="003B372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23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</w:t>
            </w:r>
            <w:r w:rsidR="00871D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B3725" w:rsidRPr="007B23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S5. </w:t>
            </w:r>
            <w:r w:rsidRPr="007B23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Antibody tit</w:t>
            </w:r>
            <w:r w:rsidR="009A7EE5" w:rsidRPr="007B23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</w:t>
            </w:r>
            <w:r w:rsidRPr="007B23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 after the </w:t>
            </w:r>
            <w:r w:rsidR="004C4786" w:rsidRPr="007B23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complete</w:t>
            </w:r>
            <w:r w:rsidR="00704F87" w:rsidRPr="007B23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7B23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COVID-19 vaccine</w:t>
            </w:r>
            <w:r w:rsidR="00740C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</w:tr>
      <w:tr w:rsidR="00F216DD" w:rsidRPr="007B232E" w14:paraId="1534A031" w14:textId="77777777" w:rsidTr="00F216DD">
        <w:trPr>
          <w:trHeight w:val="988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A6FA46" w14:textId="77777777" w:rsidR="007F2556" w:rsidRPr="007B232E" w:rsidRDefault="007F2556" w:rsidP="00EA0A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Source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DC2D04" w14:textId="77777777" w:rsidR="007F2556" w:rsidRPr="007B232E" w:rsidRDefault="007F2556" w:rsidP="00EA0A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B7C746" w14:textId="77777777" w:rsidR="007F2556" w:rsidRPr="007B232E" w:rsidRDefault="007F2556" w:rsidP="00EA0A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n, PLWH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649394" w14:textId="77777777" w:rsidR="007F2556" w:rsidRPr="007B232E" w:rsidRDefault="007F2556" w:rsidP="00EA0A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Median, unless</w:t>
            </w: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otherwise</w:t>
            </w: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stated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7E9C15" w14:textId="77777777" w:rsidR="007F2556" w:rsidRPr="007B232E" w:rsidRDefault="007F2556" w:rsidP="00EA0A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IQR, unless</w:t>
            </w: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otherwise</w:t>
            </w: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stated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36D3A1" w14:textId="77777777" w:rsidR="007F2556" w:rsidRPr="007B232E" w:rsidRDefault="007F2556" w:rsidP="00EA0A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n, controls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61A705" w14:textId="77777777" w:rsidR="007F2556" w:rsidRPr="007B232E" w:rsidRDefault="007F2556" w:rsidP="00EA0A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Median, unless otherwise stated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515B5B" w14:textId="77777777" w:rsidR="007F2556" w:rsidRPr="007B232E" w:rsidRDefault="007F2556" w:rsidP="00EA0A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IQR, unless otherwise stated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2AAB85" w14:textId="77777777" w:rsidR="007F2556" w:rsidRPr="007B232E" w:rsidRDefault="007F2556" w:rsidP="00EA0A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Fold difference (Control/PLWH)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02D1B9" w14:textId="77777777" w:rsidR="007F2556" w:rsidRPr="007B232E" w:rsidRDefault="007F2556" w:rsidP="00EA0A0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Endpoints of data collection</w:t>
            </w:r>
          </w:p>
        </w:tc>
      </w:tr>
      <w:tr w:rsidR="00F216DD" w:rsidRPr="007B232E" w14:paraId="2A77ACEF" w14:textId="77777777" w:rsidTr="00F216DD">
        <w:trPr>
          <w:trHeight w:val="909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DA3284" w14:textId="77777777" w:rsidR="006C042F" w:rsidRPr="007B232E" w:rsidRDefault="003E7D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Frater</w:t>
            </w:r>
            <w:r w:rsidR="006C042F"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1EF2468E" w14:textId="730819FF" w:rsidR="007F2556" w:rsidRPr="007B232E" w:rsidRDefault="003E7D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896564" w14:textId="760AE4A7" w:rsidR="009920B5" w:rsidRPr="007B232E" w:rsidRDefault="003E7D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anti-spike (S) IgG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0382D2" w14:textId="4B014A21" w:rsidR="007F2556" w:rsidRPr="007B232E" w:rsidRDefault="003E7D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BE95CB" w14:textId="3C822136" w:rsidR="007F2556" w:rsidRPr="007B232E" w:rsidRDefault="003E7D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941 EU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856EF9" w14:textId="50EE6311" w:rsidR="007F2556" w:rsidRPr="007B232E" w:rsidRDefault="003E7D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531 to 1445 EU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FF4BAE" w14:textId="2C7A949E" w:rsidR="007F2556" w:rsidRPr="007B232E" w:rsidRDefault="003E7D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072A8E" w14:textId="06E335C1" w:rsidR="007F2556" w:rsidRPr="007B232E" w:rsidRDefault="003E7D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631 EU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F842FB" w14:textId="3E1A99D1" w:rsidR="007F2556" w:rsidRPr="007B232E" w:rsidRDefault="003E7D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338 to 1037 EU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2E7644" w14:textId="1014B18A" w:rsidR="007F2556" w:rsidRPr="007B232E" w:rsidRDefault="003E7D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7BFBCD" w14:textId="3892CCBB" w:rsidR="007F2556" w:rsidRPr="007B232E" w:rsidRDefault="003E7D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days after 2nd dose</w:t>
            </w:r>
          </w:p>
        </w:tc>
      </w:tr>
      <w:tr w:rsidR="00F216DD" w:rsidRPr="007B232E" w14:paraId="2BB5C5EA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</w:tcPr>
          <w:p w14:paraId="32ABE483" w14:textId="77777777" w:rsidR="006C042F" w:rsidRPr="007B232E" w:rsidRDefault="00A442B3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Levy</w:t>
            </w:r>
          </w:p>
          <w:p w14:paraId="4C320EE9" w14:textId="05D0B491" w:rsidR="007F2556" w:rsidRPr="007B232E" w:rsidRDefault="006C042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="00A442B3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2021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14:paraId="3772E26D" w14:textId="784BB652" w:rsidR="007F2556" w:rsidRPr="007B232E" w:rsidRDefault="002374C8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0D80">
              <w:rPr>
                <w:rFonts w:ascii="Times New Roman" w:hAnsi="Times New Roman" w:cs="Times New Roman"/>
                <w:sz w:val="20"/>
                <w:szCs w:val="20"/>
              </w:rPr>
              <w:t>nAb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D654B02" w14:textId="6F505BB1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1FB7CA5" w14:textId="401CBEA4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449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14:paraId="67E99583" w14:textId="2F861CF2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366.6 to 550.0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719BF0D" w14:textId="538557AB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1C2FDE3" w14:textId="381CE119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482.8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092AEBB" w14:textId="7CAA0F70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410.8 to 567.5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</w:tcPr>
          <w:p w14:paraId="0645F76F" w14:textId="42AB2C2B" w:rsidR="00145A24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14:paraId="453209FB" w14:textId="707A6A92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Median of 18 days after 2nd dose</w:t>
            </w:r>
          </w:p>
        </w:tc>
      </w:tr>
      <w:tr w:rsidR="00F216DD" w:rsidRPr="007B232E" w14:paraId="552128CD" w14:textId="77777777" w:rsidTr="00F216DD">
        <w:trPr>
          <w:trHeight w:val="900"/>
        </w:trPr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</w:tcPr>
          <w:p w14:paraId="105FAFB6" w14:textId="77777777" w:rsidR="006C042F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Madhi</w:t>
            </w:r>
            <w:r w:rsidR="006C042F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  <w:p w14:paraId="777672C7" w14:textId="076A3429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2021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14:paraId="161E3528" w14:textId="0624EC75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RBD IgG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FE9F28F" w14:textId="6B742600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D0B262C" w14:textId="50D8F8C2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347·8 BAU/mL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14:paraId="5FC45819" w14:textId="2C2DEE60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195.0 to 620.4 BAU/mL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A74A980" w14:textId="2452991C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9754FD" w14:textId="17A1376D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364·2 BAU/mL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A43E4F" w14:textId="1A4A2AC7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238.6 to 555.8 BAU/mL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</w:tcPr>
          <w:p w14:paraId="57F732B7" w14:textId="6BC496A1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14:paraId="41618467" w14:textId="3A58AFC5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days after 2nd dose</w:t>
            </w:r>
          </w:p>
        </w:tc>
      </w:tr>
      <w:tr w:rsidR="00F216DD" w:rsidRPr="007B232E" w14:paraId="0C9C7C47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76AEF0" w14:textId="77777777" w:rsidR="006C042F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Rahav</w:t>
            </w:r>
            <w:r w:rsidR="006C042F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  <w:p w14:paraId="742721F4" w14:textId="41E4900A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2021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4E738C" w14:textId="53538836" w:rsidR="007F2556" w:rsidRPr="007B232E" w:rsidRDefault="002374C8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0D80">
              <w:rPr>
                <w:rFonts w:ascii="Times New Roman" w:hAnsi="Times New Roman" w:cs="Times New Roman"/>
                <w:sz w:val="20"/>
                <w:szCs w:val="20"/>
              </w:rPr>
              <w:t>nAb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B3768A" w14:textId="64C3649D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D733D8" w14:textId="391A0C94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467.6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ECC9A6" w14:textId="3B247E95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382.5 to 571.7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00B987" w14:textId="74EB2B9F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DA29D0" w14:textId="2843C848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474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82EC20" w14:textId="10F1F670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403.2-557.3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A9601F" w14:textId="08A02514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D9263C" w14:textId="3609A30B" w:rsidR="007F2556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to 4 weeks after 2nd dose</w:t>
            </w:r>
          </w:p>
        </w:tc>
      </w:tr>
      <w:tr w:rsidR="00F216DD" w:rsidRPr="007B232E" w14:paraId="500EF85E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16D50F" w14:textId="2C999410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Woldemeskel</w:t>
            </w:r>
            <w:r w:rsidR="006C042F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2021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F8927D" w14:textId="098A2A14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SARS-CoV-2 spike binding antibodies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18B0C8" w14:textId="4F100432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2CDA9" w14:textId="7EB4824F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8.84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D8A08A" w14:textId="7560024B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93A74C" w14:textId="07CED1F7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85EE4B" w14:textId="0AEBAF3B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138B5C" w14:textId="0DB0CEEA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D639A3" w14:textId="64117B37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6E0DAA" w14:textId="2CBFF9FF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Median of 13 days after 2nd dose</w:t>
            </w:r>
          </w:p>
        </w:tc>
      </w:tr>
      <w:tr w:rsidR="00F216DD" w:rsidRPr="007B232E" w14:paraId="21411F10" w14:textId="77777777" w:rsidTr="00F216DD">
        <w:trPr>
          <w:trHeight w:val="106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7923F9" w14:textId="77777777" w:rsidR="006C042F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Ao</w:t>
            </w:r>
            <w:r w:rsidR="006C042F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  <w:p w14:paraId="05802CE1" w14:textId="7C222F2F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46754E" w14:textId="6B77FE5C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anti-RBD-IgG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0EE257" w14:textId="569F22F7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0DF582" w14:textId="6D2482F6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134.2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901DCC" w14:textId="43368795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114.0 to 158.0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D3DCF9" w14:textId="2A1D26F6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D114D6" w14:textId="7838AF8C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317.5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1925CD" w14:textId="267CE1B1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267.1 to 377.4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CC19AD" w14:textId="232F7A3F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2.37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01EF2A" w14:textId="5018662C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months after 2nd dose</w:t>
            </w:r>
          </w:p>
        </w:tc>
      </w:tr>
      <w:tr w:rsidR="00F216DD" w:rsidRPr="007B232E" w14:paraId="7AA04ADB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2B0D2E" w14:textId="77777777" w:rsidR="006C042F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Balcells</w:t>
            </w:r>
            <w:r w:rsidR="006C042F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  <w:p w14:paraId="231C043E" w14:textId="3065D1B6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DB9418" w14:textId="7FB7B7B0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Neutralizing Activity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CD20D3" w14:textId="3EC60D0B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714320" w14:textId="2BEC77BD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28.72%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2901DC" w14:textId="08807B89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15.74% to 54.13%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392997" w14:textId="6EF5D624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FD6970" w14:textId="213B216C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51.21%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C2B085" w14:textId="38BBACC0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34.6% to 68.6%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FADF6B" w14:textId="5D70AE28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1.78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59E484" w14:textId="64B8AA74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and 12 weeks (±72 hours) after 2nd dose</w:t>
            </w:r>
          </w:p>
        </w:tc>
      </w:tr>
      <w:tr w:rsidR="00F216DD" w:rsidRPr="007B232E" w14:paraId="4E6AE4AF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D0D7E8" w14:textId="77777777" w:rsidR="006C042F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Bessen</w:t>
            </w:r>
            <w:r w:rsidR="006C042F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  <w:p w14:paraId="437DAA52" w14:textId="07A5844B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FBD72B" w14:textId="7906F0A4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anti-RBD-IgG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7A5C1F" w14:textId="1212C760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2CE062" w14:textId="70547A30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838.42 BAU/ml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A9089C" w14:textId="6FDE2BB5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430.79 to 1246.05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BC2FED" w14:textId="7951F05D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87561C" w14:textId="0C7008E5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1841.94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FF6729" w14:textId="617A4C9D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850.35 to 2833.53 BAU/ml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255474" w14:textId="1B26915A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</w:t>
            </w:r>
            <w:r w:rsidR="009E1D29"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25C7B3" w14:textId="286E4162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to 6 weeks after 2nd dose</w:t>
            </w:r>
          </w:p>
        </w:tc>
      </w:tr>
      <w:tr w:rsidR="00F216DD" w:rsidRPr="007B232E" w14:paraId="729A8D57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02B4E3" w14:textId="3E96CB41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Brumme</w:t>
            </w:r>
            <w:r w:rsidR="006C042F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E22BAE" w14:textId="09D62982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Neutralizing Activity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B26310" w14:textId="3C50C533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8F4723" w14:textId="35E8AA13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A8D9F7" w14:textId="46838A1A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to 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BEA0D0" w14:textId="62219D76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2C1B5C" w14:textId="7F0B1E45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22836C" w14:textId="6052AC29" w:rsidR="00BC2CF1" w:rsidRPr="007B232E" w:rsidRDefault="00145A2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 to 320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188865" w14:textId="7FFCAA84" w:rsidR="00BC2CF1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4.00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357371" w14:textId="32D7568A" w:rsidR="00BC2CF1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months after 2nd dose</w:t>
            </w:r>
          </w:p>
        </w:tc>
      </w:tr>
      <w:tr w:rsidR="00F216DD" w:rsidRPr="007B232E" w14:paraId="5BB0C80C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B2FBE7" w14:textId="77777777" w:rsidR="006C042F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Cossu</w:t>
            </w:r>
            <w:r w:rsidR="006C042F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  <w:p w14:paraId="3058B057" w14:textId="2DF7D4FF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71D1F2" w14:textId="610CABC7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anti-spike (S) IgG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9010AD" w14:textId="05FD7A9D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DC7591" w14:textId="034901BE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Mean: 309 BAU/mL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9728C5" w14:textId="587B8352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SD: 216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03F964" w14:textId="2B22323F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83336B" w14:textId="39A3179E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Mean: 361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584B4B" w14:textId="2FDA1852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SD: 368 BAU/mL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4D3CCD" w14:textId="10690334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223750" w14:textId="46F442F0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months after 1st dose</w:t>
            </w:r>
          </w:p>
        </w:tc>
      </w:tr>
      <w:tr w:rsidR="00F216DD" w:rsidRPr="007B232E" w14:paraId="76AB9AA5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5C0687" w14:textId="77777777" w:rsidR="006C042F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Gidari</w:t>
            </w:r>
            <w:r w:rsidR="006C042F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  <w:p w14:paraId="1834C194" w14:textId="48768869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F2FEB1" w14:textId="25602337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NT-Abs B.1.617.2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21A16C" w14:textId="7863FB0E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3A6CE7" w14:textId="680F2BAD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708407" w14:textId="25E35D44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to 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85DD87" w14:textId="142E34E7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907C3B" w14:textId="41826995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FAA466" w14:textId="27208995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to 40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81A30A" w14:textId="7902EAF5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588322" w14:textId="0B731A50" w:rsidR="00382884" w:rsidRPr="007B232E" w:rsidRDefault="009E1D29" w:rsidP="00EA0A0F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to 21 days after 2nd dose</w:t>
            </w:r>
          </w:p>
        </w:tc>
      </w:tr>
      <w:tr w:rsidR="00F216DD" w:rsidRPr="007B232E" w14:paraId="750804BB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F12B45" w14:textId="77777777" w:rsidR="006C042F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Haidar</w:t>
            </w:r>
            <w:r w:rsidR="006C042F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  <w:p w14:paraId="776C6AA7" w14:textId="13732F7B" w:rsidR="0038288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44831B" w14:textId="14F7D297" w:rsidR="0038288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anti-RBD-IgG S/CO level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664ECC" w14:textId="09D6F368" w:rsidR="0038288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E98D1F" w14:textId="45459AEC" w:rsidR="0038288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D7D41F" w14:textId="79185C57" w:rsidR="0038288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 to 12.5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F1AD37" w14:textId="12ECD80F" w:rsidR="0038288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8EC583" w14:textId="61189009" w:rsidR="0038288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3C04B5" w14:textId="02DA7B39" w:rsidR="0038288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 to 11.5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8D96F4" w14:textId="4D2FF6CE" w:rsidR="0038288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E4EA93" w14:textId="33782088" w:rsidR="0038288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 least 14 after 2nd dose</w:t>
            </w:r>
          </w:p>
        </w:tc>
      </w:tr>
      <w:tr w:rsidR="00F216DD" w:rsidRPr="007B232E" w14:paraId="1CB846CF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BEF580" w14:textId="77777777" w:rsidR="006C042F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Han</w:t>
            </w:r>
            <w:r w:rsidR="006C042F"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  <w:p w14:paraId="1FF5CD7F" w14:textId="7315C8A2" w:rsidR="001C61A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D940E7" w14:textId="7468EEF1" w:rsidR="001C61A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Neutralizing Activity against Delta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9BA780" w14:textId="75E73482" w:rsidR="001C61A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759B36" w14:textId="663AB3CE" w:rsidR="001C61A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14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D04BEB" w14:textId="3708D990" w:rsidR="001C61A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11 to 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FD6664" w14:textId="5FF0003C" w:rsidR="001C61A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4DD302" w14:textId="5E449CB0" w:rsidR="001C61A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A4D4EA" w14:textId="093C0699" w:rsidR="001C61A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88B8AD" w14:textId="5F3E72C8" w:rsidR="001C61A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5.14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218A02" w14:textId="47144C20" w:rsidR="001C61A4" w:rsidRPr="007B232E" w:rsidRDefault="001C61A4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 least 14 after 2nd dose</w:t>
            </w:r>
          </w:p>
        </w:tc>
      </w:tr>
      <w:tr w:rsidR="00F216DD" w:rsidRPr="007B232E" w14:paraId="5EA5A381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D82068" w14:textId="77777777" w:rsidR="001F7BC2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Heftdal</w:t>
            </w:r>
          </w:p>
          <w:p w14:paraId="71E6D7D9" w14:textId="668419A1" w:rsidR="00D1478F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F392D9" w14:textId="6C985636" w:rsidR="00D1478F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RBD IgG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5561C6" w14:textId="33C47946" w:rsidR="00D1478F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94EC0E" w14:textId="6CD5FE4C" w:rsidR="00D1478F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20442.13 AU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30AA21" w14:textId="7FD86B62" w:rsidR="00D1478F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18,033.74 to 23,155.79 AU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FB940C" w14:textId="42F03074" w:rsidR="00D1478F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6B64F5" w14:textId="709F94C4" w:rsidR="00D1478F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35171.05 AU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0CC140" w14:textId="4123E88B" w:rsidR="00D1478F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31,571.18 to 38,948.67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5EA192" w14:textId="7D394B6C" w:rsidR="00D1478F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1.72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693868" w14:textId="3FDCB210" w:rsidR="00D1478F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week after the second dose and up to 12 weeks after the first dose</w:t>
            </w:r>
          </w:p>
        </w:tc>
      </w:tr>
      <w:tr w:rsidR="00F216DD" w:rsidRPr="007B232E" w14:paraId="0A9FB826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7E6EC6" w14:textId="563803D7" w:rsidR="00D1478F" w:rsidRPr="007B232E" w:rsidRDefault="001F7BC2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Hensley 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6C4C69" w14:textId="3A1668B8" w:rsidR="00D1478F" w:rsidRPr="007B232E" w:rsidRDefault="007D0CF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anti-spike (S1) IgG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BC57F8" w14:textId="03C784E2" w:rsidR="00D1478F" w:rsidRPr="007B232E" w:rsidRDefault="007D0CF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87C0CD" w14:textId="5FEB2B14" w:rsidR="00D1478F" w:rsidRPr="007B232E" w:rsidRDefault="007D0CF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1418 BAU/mL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FC4E1D" w14:textId="68460908" w:rsidR="00D1478F" w:rsidRPr="007B232E" w:rsidRDefault="007D0CF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95%CI: 1322 to 1523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4D9FFB" w14:textId="6BA21990" w:rsidR="00D1478F" w:rsidRPr="007B232E" w:rsidRDefault="007D0CF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FF13F6" w14:textId="55D5F1C9" w:rsidR="00D1478F" w:rsidRPr="007B232E" w:rsidRDefault="007D0CF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3560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AD8B8D" w14:textId="09CFF4E8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95%CI: 3301 to 3840 BAU/mL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CF6920" w14:textId="0AC57FBD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2.51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00E6B7" w14:textId="36509B64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to 6 weeks after 2nd dose</w:t>
            </w:r>
          </w:p>
        </w:tc>
      </w:tr>
      <w:tr w:rsidR="00F216DD" w:rsidRPr="007B232E" w14:paraId="4FADC9A6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C8C703" w14:textId="77777777" w:rsidR="00791FE0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Jedicke</w:t>
            </w:r>
          </w:p>
          <w:p w14:paraId="2C685017" w14:textId="0514BDFA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D5445E" w14:textId="7CED5AD4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anti-spike (S) IgG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ACA4F6" w14:textId="17513136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4150E7" w14:textId="3FB87A30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 RU/mL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C97818" w14:textId="4DF7527B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to 180 RU/mL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112A2D" w14:textId="4CA44B10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8BEB0C" w14:textId="6720E356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RU/mL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C4F802" w14:textId="2F7B9D68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to 37 RU/mL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6B5DF6" w14:textId="7930FCCE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007C50" w14:textId="672ACD50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 of 35 days (range 1 to128 days) after 2nd dose</w:t>
            </w:r>
          </w:p>
        </w:tc>
      </w:tr>
      <w:tr w:rsidR="00F216DD" w:rsidRPr="007B232E" w14:paraId="5491A153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E5D0C0" w14:textId="77777777" w:rsidR="00791FE0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Khan</w:t>
            </w:r>
          </w:p>
          <w:p w14:paraId="1B0ED50D" w14:textId="503E2387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10064E" w14:textId="3D9C0411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neutralization Capacity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CE99C1" w14:textId="60A42C14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ED5C86" w14:textId="101AF337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73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037198" w14:textId="06308667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7.9 to 677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29CA28" w14:textId="7169C35B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3D36C5" w14:textId="61C415A6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6B2665" w14:textId="7471274E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2.8 to15.4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ACA9DC" w14:textId="79CFEFB3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FD4D78" w14:textId="594F9F15" w:rsidR="00D1478F" w:rsidRPr="007B232E" w:rsidRDefault="00791FE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months after the prime dose</w:t>
            </w:r>
          </w:p>
        </w:tc>
      </w:tr>
      <w:tr w:rsidR="00F216DD" w:rsidRPr="007B232E" w14:paraId="4798A6FD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3BD16D" w14:textId="2CB61244" w:rsidR="005A458F" w:rsidRPr="007B232E" w:rsidRDefault="00014CD9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Lapointe 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DE25F4" w14:textId="4FAC19D9" w:rsidR="005A458F" w:rsidRPr="007B232E" w:rsidRDefault="00014C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Neutralizing Activity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62D615" w14:textId="6BCC4E18" w:rsidR="005A458F" w:rsidRPr="007B232E" w:rsidRDefault="00014C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BBD8AB" w14:textId="75781AD8" w:rsidR="005A458F" w:rsidRPr="007B232E" w:rsidRDefault="00014C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73E752" w14:textId="66B138D2" w:rsidR="005A458F" w:rsidRPr="007B232E" w:rsidRDefault="00014C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BLOQ to 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7E0E68" w14:textId="7458BE35" w:rsidR="005A458F" w:rsidRPr="007B232E" w:rsidRDefault="00014C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FB688B" w14:textId="3198A8F9" w:rsidR="005A458F" w:rsidRPr="007B232E" w:rsidRDefault="00014C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BLOQ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E6A89C" w14:textId="21057363" w:rsidR="005A458F" w:rsidRPr="007B232E" w:rsidRDefault="00014C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BLOQ to 20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DF5C4A" w14:textId="692857DB" w:rsidR="005A458F" w:rsidRPr="007B232E" w:rsidRDefault="00014C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E440D9" w14:textId="43A18510" w:rsidR="005A458F" w:rsidRPr="007B232E" w:rsidRDefault="00014CD9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months after 2nd dose</w:t>
            </w:r>
          </w:p>
        </w:tc>
      </w:tr>
      <w:tr w:rsidR="00F216DD" w:rsidRPr="007B232E" w14:paraId="182F8CDE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6C012D" w14:textId="34C83DE9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Lombardi 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75EAFF" w14:textId="7755A8A9" w:rsidR="005A458F" w:rsidRPr="007B232E" w:rsidRDefault="00BE79E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0D80">
              <w:rPr>
                <w:rFonts w:ascii="Times New Roman" w:hAnsi="Times New Roman" w:cs="Times New Roman"/>
                <w:sz w:val="20"/>
                <w:szCs w:val="20"/>
              </w:rPr>
              <w:t>nAb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C515B2" w14:textId="1FD79BF4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DE3E6E" w14:textId="5463023D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1567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0DE9F7" w14:textId="01CCAFF9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789 to 3531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D560B3" w14:textId="36918265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EBA72A" w14:textId="6379DD6D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78E514" w14:textId="55CDB1FE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719 to 8889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F8FC8B" w14:textId="55002E3E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1.35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FD36E4" w14:textId="4B01F349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days after 2nd dose</w:t>
            </w:r>
          </w:p>
        </w:tc>
      </w:tr>
      <w:tr w:rsidR="00F216DD" w:rsidRPr="007B232E" w14:paraId="059DAD8B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D897A5" w14:textId="77777777" w:rsidR="003E725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Madhi</w:t>
            </w:r>
          </w:p>
          <w:p w14:paraId="1701316E" w14:textId="65596DDD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D1FA1E" w14:textId="2C345F32" w:rsidR="005A458F" w:rsidRPr="007B232E" w:rsidRDefault="00BE79E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0D80">
              <w:rPr>
                <w:rFonts w:ascii="Times New Roman" w:hAnsi="Times New Roman" w:cs="Times New Roman"/>
                <w:sz w:val="20"/>
                <w:szCs w:val="20"/>
              </w:rPr>
              <w:t>nAb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750A5E" w14:textId="529081CF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1B9E34" w14:textId="7C1AAEA8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740.3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90F382" w14:textId="2F1BF9A2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508.7 to 1077.3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DA61B2" w14:textId="446325FE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E2CE97" w14:textId="77A5AF5F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1188.1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1C75DC" w14:textId="3556380D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1112.6 to 1268.7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E24E44" w14:textId="3CC03682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1.60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E15C45" w14:textId="02C15533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days after 2nd dose</w:t>
            </w:r>
          </w:p>
        </w:tc>
      </w:tr>
      <w:tr w:rsidR="00F216DD" w:rsidRPr="007B232E" w14:paraId="6411B95E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5447F1" w14:textId="77777777" w:rsidR="003E725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Netto</w:t>
            </w:r>
          </w:p>
          <w:p w14:paraId="420FC86D" w14:textId="0300589E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88E1D9" w14:textId="5273015C" w:rsidR="005A458F" w:rsidRPr="007B232E" w:rsidRDefault="00BE79E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0D80">
              <w:rPr>
                <w:rFonts w:ascii="Times New Roman" w:hAnsi="Times New Roman" w:cs="Times New Roman"/>
                <w:sz w:val="20"/>
                <w:szCs w:val="20"/>
              </w:rPr>
              <w:t>nAb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4D4363" w14:textId="5A36597E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1EE2B1" w14:textId="64749600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46.2%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EB5CD8" w14:textId="1CDA32DC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26.9% to 69.7%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559B51" w14:textId="762C0AEF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344BE5" w14:textId="3834A8C6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60.8%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503F06" w14:textId="046B3FAB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39.8% to 79.9%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8E90D0" w14:textId="35E2C04B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1.32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5647EB" w14:textId="24FBBB6F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weeks after 2nd dose</w:t>
            </w:r>
          </w:p>
        </w:tc>
      </w:tr>
      <w:tr w:rsidR="00F216DD" w:rsidRPr="007B232E" w14:paraId="0D5E6B27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C6614B" w14:textId="77777777" w:rsidR="003E725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Oyaert</w:t>
            </w:r>
          </w:p>
          <w:p w14:paraId="5CAD55EF" w14:textId="075A6AF8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C68BE4" w14:textId="37E85E1E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anti-spike (S) IgG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F16A0A" w14:textId="5C90410E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7DF506" w14:textId="453F0DE6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788 BAU/mL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2DC1FF" w14:textId="50E604D2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range: 75.4 to 8860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780CCE" w14:textId="737248EF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902B61" w14:textId="4A1FB4D8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1320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DCFB7D" w14:textId="3A54BCDD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range: 104 to 8330 BAU/mL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A89652" w14:textId="2C28DB87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1.68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9B8C33" w14:textId="7ED5D369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months after 2nd dose</w:t>
            </w:r>
          </w:p>
        </w:tc>
      </w:tr>
      <w:tr w:rsidR="00F216DD" w:rsidRPr="007B232E" w14:paraId="1528E386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84035A" w14:textId="77777777" w:rsidR="003E725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Portillo</w:t>
            </w:r>
          </w:p>
          <w:p w14:paraId="398D3D51" w14:textId="7C8FDFA7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761D6C" w14:textId="06556352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anti-RBD-IgG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539FA3" w14:textId="2FA02ADC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1FFD2B" w14:textId="42B40DE3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1303.4 IU/ml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402301" w14:textId="4C238992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1075.7 to 1579.2 IU/ml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8BA2AC" w14:textId="0ABA8466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EC7AFF" w14:textId="21D10D46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1896.5 IU/ml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3772A8" w14:textId="6CB3CB32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1611.4 to 2232.1 IU/ml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36980F" w14:textId="1DA90DEF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1.46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744931" w14:textId="3DC87CEC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months after 2nd dose</w:t>
            </w:r>
          </w:p>
        </w:tc>
      </w:tr>
      <w:tr w:rsidR="00F216DD" w:rsidRPr="007B232E" w14:paraId="3734B036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33EA16" w14:textId="2ECAB28C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Schmidt 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A83A09" w14:textId="2F7127D8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Neutralizing Activity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C768A1" w14:textId="52CB9FE9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05979D" w14:textId="3D78CF46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98.7%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66BE8" w14:textId="44AE0F2B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92.2% to 99.4 %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B65F26" w14:textId="243C8E04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6D13AB" w14:textId="6C8C6534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9838F2" w14:textId="387DE9CB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97.6 to 99.4%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CD941A" w14:textId="47222DE0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B775F3" w14:textId="6C4AC2AE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to 155 days after 2nd dose</w:t>
            </w:r>
          </w:p>
        </w:tc>
      </w:tr>
      <w:tr w:rsidR="00F216DD" w:rsidRPr="007B232E" w14:paraId="517337E3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BD7AEE" w14:textId="77777777" w:rsidR="003E725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Tau</w:t>
            </w:r>
          </w:p>
          <w:p w14:paraId="6FA7588C" w14:textId="443E43D7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FCF1B8" w14:textId="71DE88FD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anti-RBD-IgG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D1C0E3" w14:textId="4FC7ECD2" w:rsidR="005A458F" w:rsidRPr="007B232E" w:rsidRDefault="003E725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E1A248" w14:textId="6D5F2E66" w:rsidR="005A458F" w:rsidRPr="007B232E" w:rsidRDefault="005E064B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118 BAU/mL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1B5828" w14:textId="3342F372" w:rsidR="005A458F" w:rsidRPr="007B232E" w:rsidRDefault="005E064B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61.2 to 238.6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11D29D" w14:textId="7E8736C1" w:rsidR="005A458F" w:rsidRPr="007B232E" w:rsidRDefault="005E064B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C9DA4D" w14:textId="03E37199" w:rsidR="005A458F" w:rsidRPr="007B232E" w:rsidRDefault="005E064B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101.4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C8B32E" w14:textId="4EDE83DD" w:rsidR="005A458F" w:rsidRPr="007B232E" w:rsidRDefault="005E064B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52.5 to 185 BAU/mL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8EEB8A" w14:textId="66F2A3A1" w:rsidR="005A458F" w:rsidRPr="007B232E" w:rsidRDefault="005E064B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EEE279" w14:textId="02F86433" w:rsidR="005A458F" w:rsidRPr="007B232E" w:rsidRDefault="005E064B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to 6 months months after 2nd dose</w:t>
            </w:r>
          </w:p>
        </w:tc>
      </w:tr>
      <w:tr w:rsidR="00F216DD" w:rsidRPr="007B232E" w14:paraId="42AEEB7B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3A50B3" w14:textId="77777777" w:rsidR="00686D30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Xu</w:t>
            </w:r>
          </w:p>
          <w:p w14:paraId="053AEBBB" w14:textId="1299AACE" w:rsidR="003A1AC5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721497" w14:textId="43FDFB59" w:rsidR="003A1AC5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SARS-CoV-2 spike IgG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8CAC69" w14:textId="7E954272" w:rsidR="003A1AC5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BF23E3" w14:textId="29549DF5" w:rsidR="003A1AC5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1613 U/ml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D0C376" w14:textId="13205B35" w:rsidR="003A1AC5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897 to 2643 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E7536A" w14:textId="75787765" w:rsidR="003A1AC5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7809A4" w14:textId="36E99602" w:rsidR="003A1AC5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2192 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167D11" w14:textId="58A86008" w:rsidR="003A1AC5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1398 to 3651 U/ml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C8E09F" w14:textId="2110DEAB" w:rsidR="003A1AC5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1.36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5E2B47" w14:textId="3A5B1359" w:rsidR="003A1AC5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days after 2nd dose</w:t>
            </w:r>
          </w:p>
        </w:tc>
      </w:tr>
      <w:tr w:rsidR="00F216DD" w:rsidRPr="007B232E" w14:paraId="2C8BAB64" w14:textId="77777777" w:rsidTr="00F216DD">
        <w:trPr>
          <w:trHeight w:val="600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1C7385" w14:textId="77777777" w:rsidR="00686D30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Zou</w:t>
            </w:r>
          </w:p>
          <w:p w14:paraId="064F8C27" w14:textId="36887DD9" w:rsidR="00686D30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C05E0E" w14:textId="6CBC34E9" w:rsidR="00686D30" w:rsidRPr="007B232E" w:rsidRDefault="00BE79EF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0D80">
              <w:rPr>
                <w:rFonts w:ascii="Times New Roman" w:hAnsi="Times New Roman" w:cs="Times New Roman"/>
                <w:sz w:val="20"/>
                <w:szCs w:val="20"/>
              </w:rPr>
              <w:t>nAb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E5072B" w14:textId="0FC3BAC1" w:rsidR="00686D30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50CC6C" w14:textId="62E031D0" w:rsidR="00686D30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8.07 BAU/mL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BF0FDF" w14:textId="4DE3DF24" w:rsidR="00686D30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5.67 to 11.48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D0A02D" w14:textId="39F4351B" w:rsidR="00686D30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9DA0BC" w14:textId="68A61C28" w:rsidR="00686D30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11.09 BAU/mL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2C2396" w14:textId="47931215" w:rsidR="00686D30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6.68 to 18.42 BAU/mL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5E22C9" w14:textId="70298A84" w:rsidR="00686D30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1.37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694512" w14:textId="04B3D075" w:rsidR="00686D30" w:rsidRPr="007B232E" w:rsidRDefault="00686D30" w:rsidP="00EA0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B23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 days after 2nd dose</w:t>
            </w:r>
          </w:p>
        </w:tc>
      </w:tr>
    </w:tbl>
    <w:p w14:paraId="254D8A83" w14:textId="3EE68754" w:rsidR="00C746E6" w:rsidRPr="008E06D2" w:rsidRDefault="0084079F">
      <w:pPr>
        <w:rPr>
          <w:rFonts w:ascii="Times New Roman" w:hAnsi="Times New Roman" w:cs="Times New Roman"/>
          <w:sz w:val="20"/>
          <w:szCs w:val="20"/>
        </w:rPr>
      </w:pPr>
      <w:r w:rsidRPr="007B232E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="004B4E80" w:rsidRPr="007B232E">
        <w:rPr>
          <w:rFonts w:ascii="Times New Roman" w:hAnsi="Times New Roman" w:cs="Times New Roman"/>
          <w:sz w:val="20"/>
          <w:szCs w:val="20"/>
        </w:rPr>
        <w:t>SARS-CoV-2, Severe Acute Respiratory Syndrome Coronavirus 2;</w:t>
      </w:r>
      <w:r w:rsidR="004B4E8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B4E80" w:rsidRPr="007B232E">
        <w:rPr>
          <w:rFonts w:ascii="Times New Roman" w:hAnsi="Times New Roman" w:cs="Times New Roman"/>
          <w:sz w:val="20"/>
          <w:szCs w:val="20"/>
        </w:rPr>
        <w:t>PLWH, people living with HIV;</w:t>
      </w:r>
      <w:r w:rsidR="004B4E80">
        <w:rPr>
          <w:rFonts w:ascii="Times New Roman" w:hAnsi="Times New Roman" w:cs="Times New Roman"/>
          <w:sz w:val="20"/>
          <w:szCs w:val="20"/>
        </w:rPr>
        <w:t xml:space="preserve"> </w:t>
      </w:r>
      <w:r w:rsidR="004B4E80" w:rsidRPr="007B232E">
        <w:rPr>
          <w:rFonts w:ascii="Times New Roman" w:hAnsi="Times New Roman" w:cs="Times New Roman"/>
          <w:sz w:val="20"/>
          <w:szCs w:val="20"/>
        </w:rPr>
        <w:t>IQR, interquatile range;</w:t>
      </w:r>
      <w:r w:rsidR="00BE79EF">
        <w:rPr>
          <w:rFonts w:ascii="Times New Roman" w:hAnsi="Times New Roman" w:cs="Times New Roman"/>
          <w:sz w:val="20"/>
          <w:szCs w:val="20"/>
        </w:rPr>
        <w:t xml:space="preserve"> </w:t>
      </w:r>
      <w:r w:rsidR="00BE79EF" w:rsidRPr="007B232E">
        <w:rPr>
          <w:rFonts w:ascii="Times New Roman" w:hAnsi="Times New Roman" w:cs="Times New Roman"/>
          <w:sz w:val="20"/>
          <w:szCs w:val="20"/>
        </w:rPr>
        <w:t xml:space="preserve">S, spike; Ig, </w:t>
      </w:r>
      <w:r w:rsidR="00BE79EF" w:rsidRPr="007B232E">
        <w:rPr>
          <w:rFonts w:ascii="Times New Roman" w:hAnsi="Times New Roman" w:cs="Times New Roman"/>
          <w:sz w:val="20"/>
          <w:szCs w:val="20"/>
        </w:rPr>
        <w:lastRenderedPageBreak/>
        <w:t>immunoglobulin;</w:t>
      </w:r>
      <w:r w:rsidR="00BE79EF" w:rsidRPr="00BE79EF">
        <w:rPr>
          <w:rFonts w:ascii="Times New Roman" w:hAnsi="Times New Roman" w:cs="Times New Roman"/>
          <w:sz w:val="20"/>
          <w:szCs w:val="20"/>
        </w:rPr>
        <w:t xml:space="preserve"> </w:t>
      </w:r>
      <w:r w:rsidR="00BE79EF" w:rsidRPr="007B232E">
        <w:rPr>
          <w:rFonts w:ascii="Times New Roman" w:hAnsi="Times New Roman" w:cs="Times New Roman"/>
          <w:sz w:val="20"/>
          <w:szCs w:val="20"/>
        </w:rPr>
        <w:t>EU, enzyme-linked immunosorbent assay units;</w:t>
      </w:r>
      <w:r w:rsidR="00BE79EF">
        <w:rPr>
          <w:rFonts w:ascii="Times New Roman" w:hAnsi="Times New Roman" w:cs="Times New Roman"/>
          <w:sz w:val="20"/>
          <w:szCs w:val="20"/>
        </w:rPr>
        <w:t xml:space="preserve"> </w:t>
      </w:r>
      <w:r w:rsidR="00BE79EF" w:rsidRPr="00960D80">
        <w:rPr>
          <w:rFonts w:ascii="Times New Roman" w:hAnsi="Times New Roman" w:cs="Times New Roman"/>
          <w:sz w:val="20"/>
          <w:szCs w:val="20"/>
        </w:rPr>
        <w:t>nAb, neutralizing antibodies;</w:t>
      </w:r>
      <w:r w:rsidR="008E06D2" w:rsidRPr="008E06D2">
        <w:rPr>
          <w:rFonts w:ascii="Times New Roman" w:hAnsi="Times New Roman" w:cs="Times New Roman"/>
          <w:sz w:val="20"/>
          <w:szCs w:val="20"/>
        </w:rPr>
        <w:t xml:space="preserve"> </w:t>
      </w:r>
      <w:r w:rsidR="008E06D2" w:rsidRPr="007B232E">
        <w:rPr>
          <w:rFonts w:ascii="Times New Roman" w:hAnsi="Times New Roman" w:cs="Times New Roman"/>
          <w:sz w:val="20"/>
          <w:szCs w:val="20"/>
        </w:rPr>
        <w:t>BAU, binding antibody units; RBD, receptor binding domain; GMC: geometric mean concentrations; GMT: geometric mean titres;</w:t>
      </w:r>
      <w:r w:rsidR="008E06D2">
        <w:rPr>
          <w:rFonts w:ascii="Times New Roman" w:hAnsi="Times New Roman" w:cs="Times New Roman"/>
          <w:sz w:val="20"/>
          <w:szCs w:val="20"/>
        </w:rPr>
        <w:t xml:space="preserve"> </w:t>
      </w:r>
      <w:r w:rsidR="008E06D2" w:rsidRPr="007B232E">
        <w:rPr>
          <w:rFonts w:ascii="Times New Roman" w:hAnsi="Times New Roman" w:cs="Times New Roman"/>
          <w:sz w:val="20"/>
          <w:szCs w:val="20"/>
        </w:rPr>
        <w:t>SD, Standard Deviation;</w:t>
      </w:r>
      <w:r w:rsidR="008E06D2">
        <w:rPr>
          <w:rFonts w:ascii="Times New Roman" w:hAnsi="Times New Roman" w:cs="Times New Roman"/>
          <w:sz w:val="20"/>
          <w:szCs w:val="20"/>
        </w:rPr>
        <w:t xml:space="preserve"> </w:t>
      </w:r>
      <w:r w:rsidR="008E06D2" w:rsidRPr="00D07C4B">
        <w:rPr>
          <w:rFonts w:ascii="Times New Roman" w:hAnsi="Times New Roman" w:cs="Times New Roman"/>
          <w:sz w:val="20"/>
          <w:szCs w:val="20"/>
        </w:rPr>
        <w:t>S/CO</w:t>
      </w:r>
      <w:r w:rsidR="008E06D2">
        <w:rPr>
          <w:rFonts w:ascii="Times New Roman" w:hAnsi="Times New Roman" w:cs="Times New Roman"/>
          <w:sz w:val="20"/>
          <w:szCs w:val="20"/>
        </w:rPr>
        <w:t xml:space="preserve">, </w:t>
      </w:r>
      <w:r w:rsidR="008E06D2" w:rsidRPr="004F6AE7">
        <w:rPr>
          <w:rFonts w:ascii="Times New Roman" w:hAnsi="Times New Roman" w:cs="Times New Roman"/>
          <w:sz w:val="20"/>
          <w:szCs w:val="20"/>
        </w:rPr>
        <w:t>signal/cutoff</w:t>
      </w:r>
      <w:r w:rsidR="008E06D2">
        <w:rPr>
          <w:rFonts w:ascii="Times New Roman" w:hAnsi="Times New Roman" w:cs="Times New Roman"/>
          <w:sz w:val="20"/>
          <w:szCs w:val="20"/>
        </w:rPr>
        <w:t>;</w:t>
      </w:r>
      <w:r w:rsidR="008E06D2" w:rsidRPr="008E06D2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="008E06D2" w:rsidRPr="007B232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95% CI: confidence interval;</w:t>
      </w:r>
      <w:r w:rsidR="008E06D2" w:rsidRPr="008E06D2">
        <w:rPr>
          <w:rFonts w:ascii="Times New Roman" w:hAnsi="Times New Roman" w:cs="Times New Roman"/>
          <w:sz w:val="20"/>
          <w:szCs w:val="20"/>
        </w:rPr>
        <w:t xml:space="preserve"> </w:t>
      </w:r>
      <w:r w:rsidR="008E06D2" w:rsidRPr="007B232E">
        <w:rPr>
          <w:rFonts w:ascii="Times New Roman" w:hAnsi="Times New Roman" w:cs="Times New Roman"/>
          <w:sz w:val="20"/>
          <w:szCs w:val="20"/>
        </w:rPr>
        <w:t xml:space="preserve">AU, </w:t>
      </w:r>
      <w:r w:rsidR="008E06D2" w:rsidRPr="007B232E">
        <w:rPr>
          <w:rFonts w:ascii="Times New Roman" w:hAnsi="Times New Roman" w:cs="Times New Roman"/>
          <w:kern w:val="0"/>
          <w:sz w:val="20"/>
          <w:szCs w:val="20"/>
        </w:rPr>
        <w:t>arbitrary units</w:t>
      </w:r>
      <w:r w:rsidR="008E06D2" w:rsidRPr="007B232E">
        <w:rPr>
          <w:rFonts w:ascii="Times New Roman" w:hAnsi="Times New Roman" w:cs="Times New Roman"/>
          <w:sz w:val="20"/>
          <w:szCs w:val="20"/>
        </w:rPr>
        <w:t xml:space="preserve">; </w:t>
      </w:r>
      <w:r w:rsidR="008E06D2" w:rsidRPr="007B232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RU: relative units; IU: Internationalunit</w:t>
      </w:r>
      <w:r w:rsidR="008E06D2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; </w:t>
      </w:r>
      <w:r w:rsidR="008E06D2" w:rsidRPr="007B232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BLOQ</w:t>
      </w:r>
      <w:r w:rsidR="008E06D2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: b</w:t>
      </w:r>
      <w:r w:rsidR="008E06D2" w:rsidRPr="008E06D2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elow the </w:t>
      </w:r>
      <w:r w:rsidR="008E06D2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l</w:t>
      </w:r>
      <w:r w:rsidR="008E06D2" w:rsidRPr="008E06D2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imit of </w:t>
      </w:r>
      <w:r w:rsidR="008E06D2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q</w:t>
      </w:r>
      <w:r w:rsidR="008E06D2" w:rsidRPr="008E06D2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uantitation</w:t>
      </w:r>
      <w:r w:rsidR="008E06D2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.</w:t>
      </w:r>
    </w:p>
    <w:sectPr w:rsidR="00C746E6" w:rsidRPr="008E06D2" w:rsidSect="007B232E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24F96" w14:textId="77777777" w:rsidR="006027D6" w:rsidRDefault="006027D6" w:rsidP="007F2556">
      <w:r>
        <w:separator/>
      </w:r>
    </w:p>
  </w:endnote>
  <w:endnote w:type="continuationSeparator" w:id="0">
    <w:p w14:paraId="6515EE4D" w14:textId="77777777" w:rsidR="006027D6" w:rsidRDefault="006027D6" w:rsidP="007F2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EBC6D" w14:textId="77777777" w:rsidR="006027D6" w:rsidRDefault="006027D6" w:rsidP="007F2556">
      <w:r>
        <w:separator/>
      </w:r>
    </w:p>
  </w:footnote>
  <w:footnote w:type="continuationSeparator" w:id="0">
    <w:p w14:paraId="6D70ADF1" w14:textId="77777777" w:rsidR="006027D6" w:rsidRDefault="006027D6" w:rsidP="007F25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6E6"/>
    <w:rsid w:val="00014CD9"/>
    <w:rsid w:val="00145A24"/>
    <w:rsid w:val="001A7977"/>
    <w:rsid w:val="001C61A4"/>
    <w:rsid w:val="001F7BC2"/>
    <w:rsid w:val="002374C8"/>
    <w:rsid w:val="002C795D"/>
    <w:rsid w:val="00320B90"/>
    <w:rsid w:val="00382884"/>
    <w:rsid w:val="003A1AC5"/>
    <w:rsid w:val="003B3725"/>
    <w:rsid w:val="003E725F"/>
    <w:rsid w:val="003E7DD9"/>
    <w:rsid w:val="004B4E80"/>
    <w:rsid w:val="004C4786"/>
    <w:rsid w:val="005A458F"/>
    <w:rsid w:val="005E064B"/>
    <w:rsid w:val="006027D6"/>
    <w:rsid w:val="00686D30"/>
    <w:rsid w:val="006A599F"/>
    <w:rsid w:val="006C042F"/>
    <w:rsid w:val="00704F87"/>
    <w:rsid w:val="00705745"/>
    <w:rsid w:val="00740C98"/>
    <w:rsid w:val="00791FE0"/>
    <w:rsid w:val="007B232E"/>
    <w:rsid w:val="007D0CFF"/>
    <w:rsid w:val="007F2556"/>
    <w:rsid w:val="00815ACF"/>
    <w:rsid w:val="00832A4A"/>
    <w:rsid w:val="0084079F"/>
    <w:rsid w:val="00871D66"/>
    <w:rsid w:val="008E06D2"/>
    <w:rsid w:val="009920B5"/>
    <w:rsid w:val="00993D04"/>
    <w:rsid w:val="009A7EE5"/>
    <w:rsid w:val="009E1D29"/>
    <w:rsid w:val="009E78F2"/>
    <w:rsid w:val="009F4D4B"/>
    <w:rsid w:val="00A442B3"/>
    <w:rsid w:val="00BC2CF1"/>
    <w:rsid w:val="00BE79EF"/>
    <w:rsid w:val="00C271A1"/>
    <w:rsid w:val="00C746E6"/>
    <w:rsid w:val="00D1478F"/>
    <w:rsid w:val="00D161B2"/>
    <w:rsid w:val="00EA0A0F"/>
    <w:rsid w:val="00F216DD"/>
    <w:rsid w:val="00F7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AC625"/>
  <w15:chartTrackingRefBased/>
  <w15:docId w15:val="{2DE2A99F-DC8D-4CBE-BA9C-64E729258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25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2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25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25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25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617</Words>
  <Characters>3661</Characters>
  <Application>Microsoft Office Word</Application>
  <DocSecurity>0</DocSecurity>
  <Lines>406</Lines>
  <Paragraphs>34</Paragraphs>
  <ScaleCrop>false</ScaleCrop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倩</dc:creator>
  <cp:keywords/>
  <dc:description/>
  <cp:lastModifiedBy>Deng Guangtong</cp:lastModifiedBy>
  <cp:revision>33</cp:revision>
  <dcterms:created xsi:type="dcterms:W3CDTF">2022-11-05T10:32:00Z</dcterms:created>
  <dcterms:modified xsi:type="dcterms:W3CDTF">2022-11-19T13:17:00Z</dcterms:modified>
</cp:coreProperties>
</file>