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4ECF1" w14:textId="05C0F1B9" w:rsidR="00AC0121" w:rsidRPr="00957E1A" w:rsidRDefault="00AC0121">
      <w:pPr>
        <w:rPr>
          <w:rFonts w:ascii="Times New Roman" w:hAnsi="Times New Roman" w:cs="Times New Roman"/>
          <w:sz w:val="24"/>
          <w:szCs w:val="24"/>
        </w:rPr>
      </w:pPr>
      <w:r w:rsidRPr="00957E1A">
        <w:rPr>
          <w:rFonts w:ascii="Times New Roman" w:hAnsi="Times New Roman" w:cs="Times New Roman"/>
          <w:sz w:val="24"/>
          <w:szCs w:val="24"/>
        </w:rPr>
        <w:t>Supplementary information</w:t>
      </w:r>
    </w:p>
    <w:p w14:paraId="5605EA52" w14:textId="3BFB3AC2" w:rsidR="00645984" w:rsidRDefault="00645984"/>
    <w:p w14:paraId="40992B06" w14:textId="354CBAB6" w:rsidR="003C5C3D" w:rsidRDefault="003C5C3D" w:rsidP="003C5C3D">
      <w:pPr>
        <w:tabs>
          <w:tab w:val="left" w:pos="914"/>
        </w:tabs>
        <w:rPr>
          <w:rFonts w:ascii="Times New Roman" w:hAnsi="Times New Roman" w:cs="Times New Roman"/>
          <w:sz w:val="20"/>
          <w:szCs w:val="20"/>
        </w:rPr>
      </w:pPr>
      <w:r>
        <w:rPr>
          <w:rFonts w:ascii="Times New Roman" w:hAnsi="Times New Roman" w:cs="Times New Roman"/>
          <w:sz w:val="20"/>
          <w:szCs w:val="20"/>
        </w:rPr>
        <w:t>Table S1. Environmental parameters identified in linear</w:t>
      </w:r>
      <w:r w:rsidR="00F94E6B">
        <w:rPr>
          <w:rFonts w:ascii="Times New Roman" w:hAnsi="Times New Roman" w:cs="Times New Roman"/>
          <w:sz w:val="20"/>
          <w:szCs w:val="20"/>
        </w:rPr>
        <w:t xml:space="preserve"> and logistic</w:t>
      </w:r>
      <w:r>
        <w:rPr>
          <w:rFonts w:ascii="Times New Roman" w:hAnsi="Times New Roman" w:cs="Times New Roman"/>
          <w:sz w:val="20"/>
          <w:szCs w:val="20"/>
        </w:rPr>
        <w:t xml:space="preserve"> regression models predicting microcystin contamination using bidirectional stepwise elimination (M3-M6).</w:t>
      </w:r>
      <w:r w:rsidRPr="00665C5D">
        <w:rPr>
          <w:rFonts w:ascii="Times New Roman" w:hAnsi="Times New Roman" w:cs="Times New Roman"/>
          <w:sz w:val="20"/>
          <w:szCs w:val="20"/>
        </w:rPr>
        <w:t xml:space="preserve"> </w:t>
      </w:r>
      <w:r w:rsidRPr="001200CF">
        <w:rPr>
          <w:rFonts w:ascii="Times New Roman" w:hAnsi="Times New Roman" w:cs="Times New Roman"/>
          <w:sz w:val="20"/>
          <w:szCs w:val="20"/>
        </w:rPr>
        <w:t xml:space="preserve">An ‘x’ indicates the </w:t>
      </w:r>
      <w:r>
        <w:rPr>
          <w:rFonts w:ascii="Times New Roman" w:hAnsi="Times New Roman" w:cs="Times New Roman"/>
          <w:sz w:val="20"/>
          <w:szCs w:val="20"/>
        </w:rPr>
        <w:t xml:space="preserve">parameter </w:t>
      </w:r>
      <w:r w:rsidRPr="001200CF">
        <w:rPr>
          <w:rFonts w:ascii="Times New Roman" w:hAnsi="Times New Roman" w:cs="Times New Roman"/>
          <w:sz w:val="20"/>
          <w:szCs w:val="20"/>
        </w:rPr>
        <w:t xml:space="preserve">was </w:t>
      </w:r>
      <w:r>
        <w:rPr>
          <w:rFonts w:ascii="Times New Roman" w:hAnsi="Times New Roman" w:cs="Times New Roman"/>
          <w:sz w:val="20"/>
          <w:szCs w:val="20"/>
        </w:rPr>
        <w:t>selected:</w:t>
      </w:r>
      <w:r w:rsidRPr="001200CF">
        <w:rPr>
          <w:rFonts w:ascii="Times New Roman" w:hAnsi="Times New Roman" w:cs="Times New Roman"/>
          <w:sz w:val="20"/>
          <w:szCs w:val="20"/>
        </w:rPr>
        <w:t xml:space="preserve"> </w:t>
      </w:r>
      <w:r>
        <w:rPr>
          <w:rFonts w:ascii="Times New Roman" w:hAnsi="Times New Roman" w:cs="Times New Roman"/>
          <w:sz w:val="20"/>
          <w:szCs w:val="20"/>
        </w:rPr>
        <w:t>parameters</w:t>
      </w:r>
      <w:r w:rsidRPr="001200CF">
        <w:rPr>
          <w:rFonts w:ascii="Times New Roman" w:hAnsi="Times New Roman" w:cs="Times New Roman"/>
          <w:sz w:val="20"/>
          <w:szCs w:val="20"/>
        </w:rPr>
        <w:t xml:space="preserve"> identified in two models are shaded light orange</w:t>
      </w:r>
      <w:r>
        <w:rPr>
          <w:rFonts w:ascii="Times New Roman" w:hAnsi="Times New Roman" w:cs="Times New Roman"/>
          <w:sz w:val="20"/>
          <w:szCs w:val="20"/>
        </w:rPr>
        <w:t>,</w:t>
      </w:r>
      <w:r w:rsidRPr="001200CF">
        <w:rPr>
          <w:rFonts w:ascii="Times New Roman" w:hAnsi="Times New Roman" w:cs="Times New Roman"/>
          <w:sz w:val="20"/>
          <w:szCs w:val="20"/>
        </w:rPr>
        <w:t xml:space="preserve"> and </w:t>
      </w:r>
      <w:r>
        <w:rPr>
          <w:rFonts w:ascii="Times New Roman" w:hAnsi="Times New Roman" w:cs="Times New Roman"/>
          <w:sz w:val="20"/>
          <w:szCs w:val="20"/>
        </w:rPr>
        <w:t>parameters</w:t>
      </w:r>
      <w:r w:rsidRPr="001200CF">
        <w:rPr>
          <w:rFonts w:ascii="Times New Roman" w:hAnsi="Times New Roman" w:cs="Times New Roman"/>
          <w:sz w:val="20"/>
          <w:szCs w:val="20"/>
        </w:rPr>
        <w:t xml:space="preserve"> identified in three models are shaded dark orange.</w:t>
      </w:r>
      <w:r w:rsidRPr="00F6316D">
        <w:rPr>
          <w:rFonts w:ascii="Times New Roman" w:hAnsi="Times New Roman" w:cs="Times New Roman"/>
          <w:sz w:val="20"/>
          <w:szCs w:val="20"/>
        </w:rPr>
        <w:t xml:space="preserve"> </w:t>
      </w:r>
      <w:r>
        <w:rPr>
          <w:rFonts w:ascii="Times New Roman" w:hAnsi="Times New Roman" w:cs="Times New Roman"/>
          <w:sz w:val="20"/>
          <w:szCs w:val="20"/>
        </w:rPr>
        <w:t>Note that no environmental parameters were selected in M7 and M8.</w:t>
      </w:r>
    </w:p>
    <w:tbl>
      <w:tblPr>
        <w:tblW w:w="0" w:type="auto"/>
        <w:tblBorders>
          <w:top w:val="single" w:sz="4" w:space="0" w:color="auto"/>
          <w:bottom w:val="single" w:sz="4" w:space="0" w:color="auto"/>
        </w:tblBorders>
        <w:tblLook w:val="04A0" w:firstRow="1" w:lastRow="0" w:firstColumn="1" w:lastColumn="0" w:noHBand="0" w:noVBand="1"/>
      </w:tblPr>
      <w:tblGrid>
        <w:gridCol w:w="2605"/>
        <w:gridCol w:w="540"/>
        <w:gridCol w:w="540"/>
        <w:gridCol w:w="540"/>
        <w:gridCol w:w="540"/>
        <w:gridCol w:w="540"/>
        <w:gridCol w:w="540"/>
      </w:tblGrid>
      <w:tr w:rsidR="003C5C3D" w14:paraId="776E1EF6" w14:textId="77777777" w:rsidTr="004B1351">
        <w:trPr>
          <w:trHeight w:val="432"/>
        </w:trPr>
        <w:tc>
          <w:tcPr>
            <w:tcW w:w="2605" w:type="dxa"/>
            <w:tcBorders>
              <w:top w:val="single" w:sz="4" w:space="0" w:color="auto"/>
              <w:bottom w:val="single" w:sz="4" w:space="0" w:color="auto"/>
            </w:tcBorders>
            <w:vAlign w:val="center"/>
          </w:tcPr>
          <w:p w14:paraId="4F145055" w14:textId="77777777" w:rsidR="003C5C3D" w:rsidRPr="0064379D" w:rsidRDefault="003C5C3D" w:rsidP="004B1351">
            <w:pPr>
              <w:tabs>
                <w:tab w:val="left" w:pos="914"/>
              </w:tabs>
              <w:jc w:val="right"/>
              <w:rPr>
                <w:rFonts w:ascii="Times New Roman" w:hAnsi="Times New Roman" w:cs="Times New Roman"/>
                <w:b/>
                <w:sz w:val="20"/>
                <w:szCs w:val="20"/>
              </w:rPr>
            </w:pPr>
            <w:r w:rsidRPr="0064379D">
              <w:rPr>
                <w:rFonts w:ascii="Times New Roman" w:hAnsi="Times New Roman" w:cs="Times New Roman"/>
                <w:b/>
                <w:sz w:val="20"/>
                <w:szCs w:val="20"/>
              </w:rPr>
              <w:t>Environmental parameter</w:t>
            </w:r>
          </w:p>
        </w:tc>
        <w:tc>
          <w:tcPr>
            <w:tcW w:w="540" w:type="dxa"/>
            <w:tcBorders>
              <w:top w:val="single" w:sz="4" w:space="0" w:color="auto"/>
              <w:bottom w:val="single" w:sz="4" w:space="0" w:color="auto"/>
            </w:tcBorders>
            <w:vAlign w:val="center"/>
          </w:tcPr>
          <w:p w14:paraId="595AADD6" w14:textId="77777777" w:rsidR="003C5C3D" w:rsidRPr="0064379D" w:rsidRDefault="003C5C3D" w:rsidP="004B1351">
            <w:pPr>
              <w:tabs>
                <w:tab w:val="left" w:pos="914"/>
              </w:tabs>
              <w:jc w:val="center"/>
              <w:rPr>
                <w:rFonts w:ascii="Times New Roman" w:hAnsi="Times New Roman" w:cs="Times New Roman"/>
                <w:b/>
                <w:sz w:val="20"/>
                <w:szCs w:val="20"/>
              </w:rPr>
            </w:pPr>
            <w:r w:rsidRPr="0064379D">
              <w:rPr>
                <w:rFonts w:ascii="Times New Roman" w:hAnsi="Times New Roman" w:cs="Times New Roman"/>
                <w:b/>
                <w:sz w:val="20"/>
                <w:szCs w:val="20"/>
              </w:rPr>
              <w:t>M3</w:t>
            </w:r>
          </w:p>
        </w:tc>
        <w:tc>
          <w:tcPr>
            <w:tcW w:w="540" w:type="dxa"/>
            <w:tcBorders>
              <w:top w:val="single" w:sz="4" w:space="0" w:color="auto"/>
              <w:bottom w:val="single" w:sz="4" w:space="0" w:color="auto"/>
            </w:tcBorders>
            <w:vAlign w:val="center"/>
          </w:tcPr>
          <w:p w14:paraId="06CBC63C" w14:textId="77777777" w:rsidR="003C5C3D" w:rsidRPr="0064379D" w:rsidRDefault="003C5C3D" w:rsidP="004B1351">
            <w:pPr>
              <w:tabs>
                <w:tab w:val="left" w:pos="914"/>
              </w:tabs>
              <w:jc w:val="center"/>
              <w:rPr>
                <w:rFonts w:ascii="Times New Roman" w:hAnsi="Times New Roman" w:cs="Times New Roman"/>
                <w:b/>
                <w:sz w:val="20"/>
                <w:szCs w:val="20"/>
              </w:rPr>
            </w:pPr>
            <w:r w:rsidRPr="0064379D">
              <w:rPr>
                <w:rFonts w:ascii="Times New Roman" w:hAnsi="Times New Roman" w:cs="Times New Roman"/>
                <w:b/>
                <w:sz w:val="20"/>
                <w:szCs w:val="20"/>
              </w:rPr>
              <w:t>M4</w:t>
            </w:r>
          </w:p>
        </w:tc>
        <w:tc>
          <w:tcPr>
            <w:tcW w:w="540" w:type="dxa"/>
            <w:tcBorders>
              <w:top w:val="single" w:sz="4" w:space="0" w:color="auto"/>
              <w:bottom w:val="single" w:sz="4" w:space="0" w:color="auto"/>
            </w:tcBorders>
            <w:vAlign w:val="center"/>
          </w:tcPr>
          <w:p w14:paraId="528096F4" w14:textId="77777777" w:rsidR="003C5C3D" w:rsidRPr="0064379D" w:rsidRDefault="003C5C3D" w:rsidP="004B1351">
            <w:pPr>
              <w:tabs>
                <w:tab w:val="left" w:pos="914"/>
              </w:tabs>
              <w:jc w:val="center"/>
              <w:rPr>
                <w:rFonts w:ascii="Times New Roman" w:hAnsi="Times New Roman" w:cs="Times New Roman"/>
                <w:b/>
                <w:sz w:val="20"/>
                <w:szCs w:val="20"/>
              </w:rPr>
            </w:pPr>
            <w:r w:rsidRPr="0064379D">
              <w:rPr>
                <w:rFonts w:ascii="Times New Roman" w:hAnsi="Times New Roman" w:cs="Times New Roman"/>
                <w:b/>
                <w:sz w:val="20"/>
                <w:szCs w:val="20"/>
              </w:rPr>
              <w:t>M5</w:t>
            </w:r>
          </w:p>
        </w:tc>
        <w:tc>
          <w:tcPr>
            <w:tcW w:w="540" w:type="dxa"/>
            <w:tcBorders>
              <w:top w:val="single" w:sz="4" w:space="0" w:color="auto"/>
              <w:bottom w:val="single" w:sz="4" w:space="0" w:color="auto"/>
            </w:tcBorders>
            <w:vAlign w:val="center"/>
          </w:tcPr>
          <w:p w14:paraId="2A2C0075" w14:textId="77777777" w:rsidR="003C5C3D" w:rsidRPr="0064379D" w:rsidRDefault="003C5C3D" w:rsidP="004B1351">
            <w:pPr>
              <w:tabs>
                <w:tab w:val="left" w:pos="914"/>
              </w:tabs>
              <w:jc w:val="center"/>
              <w:rPr>
                <w:rFonts w:ascii="Times New Roman" w:hAnsi="Times New Roman" w:cs="Times New Roman"/>
                <w:b/>
                <w:sz w:val="20"/>
                <w:szCs w:val="20"/>
              </w:rPr>
            </w:pPr>
            <w:r w:rsidRPr="0064379D">
              <w:rPr>
                <w:rFonts w:ascii="Times New Roman" w:hAnsi="Times New Roman" w:cs="Times New Roman"/>
                <w:b/>
                <w:sz w:val="20"/>
                <w:szCs w:val="20"/>
              </w:rPr>
              <w:t>M6</w:t>
            </w:r>
          </w:p>
        </w:tc>
        <w:tc>
          <w:tcPr>
            <w:tcW w:w="540" w:type="dxa"/>
            <w:tcBorders>
              <w:top w:val="single" w:sz="4" w:space="0" w:color="auto"/>
              <w:bottom w:val="single" w:sz="4" w:space="0" w:color="auto"/>
            </w:tcBorders>
            <w:vAlign w:val="center"/>
          </w:tcPr>
          <w:p w14:paraId="751A5EF8" w14:textId="77777777" w:rsidR="003C5C3D" w:rsidRPr="0064379D" w:rsidRDefault="003C5C3D" w:rsidP="004B1351">
            <w:pPr>
              <w:tabs>
                <w:tab w:val="left" w:pos="914"/>
              </w:tabs>
              <w:jc w:val="center"/>
              <w:rPr>
                <w:rFonts w:ascii="Times New Roman" w:hAnsi="Times New Roman" w:cs="Times New Roman"/>
                <w:b/>
                <w:sz w:val="20"/>
                <w:szCs w:val="20"/>
              </w:rPr>
            </w:pPr>
            <w:r>
              <w:rPr>
                <w:rFonts w:ascii="Times New Roman" w:hAnsi="Times New Roman" w:cs="Times New Roman"/>
                <w:b/>
                <w:sz w:val="20"/>
                <w:szCs w:val="20"/>
              </w:rPr>
              <w:t>M7</w:t>
            </w:r>
          </w:p>
        </w:tc>
        <w:tc>
          <w:tcPr>
            <w:tcW w:w="540" w:type="dxa"/>
            <w:tcBorders>
              <w:top w:val="single" w:sz="4" w:space="0" w:color="auto"/>
              <w:bottom w:val="single" w:sz="4" w:space="0" w:color="auto"/>
            </w:tcBorders>
            <w:vAlign w:val="center"/>
          </w:tcPr>
          <w:p w14:paraId="0FBA4177" w14:textId="77777777" w:rsidR="003C5C3D" w:rsidRPr="0064379D" w:rsidRDefault="003C5C3D" w:rsidP="004B1351">
            <w:pPr>
              <w:tabs>
                <w:tab w:val="left" w:pos="914"/>
              </w:tabs>
              <w:jc w:val="center"/>
              <w:rPr>
                <w:rFonts w:ascii="Times New Roman" w:hAnsi="Times New Roman" w:cs="Times New Roman"/>
                <w:b/>
                <w:sz w:val="20"/>
                <w:szCs w:val="20"/>
              </w:rPr>
            </w:pPr>
            <w:r>
              <w:rPr>
                <w:rFonts w:ascii="Times New Roman" w:hAnsi="Times New Roman" w:cs="Times New Roman"/>
                <w:b/>
                <w:sz w:val="20"/>
                <w:szCs w:val="20"/>
              </w:rPr>
              <w:t>M8</w:t>
            </w:r>
          </w:p>
        </w:tc>
      </w:tr>
      <w:tr w:rsidR="003C5C3D" w14:paraId="70684952" w14:textId="77777777" w:rsidTr="004B1351">
        <w:trPr>
          <w:trHeight w:val="432"/>
        </w:trPr>
        <w:tc>
          <w:tcPr>
            <w:tcW w:w="2605" w:type="dxa"/>
            <w:tcBorders>
              <w:top w:val="single" w:sz="4" w:space="0" w:color="auto"/>
              <w:right w:val="single" w:sz="4" w:space="0" w:color="auto"/>
            </w:tcBorders>
            <w:vAlign w:val="center"/>
          </w:tcPr>
          <w:p w14:paraId="56A6AE10"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Chlorophyll</w:t>
            </w:r>
          </w:p>
        </w:tc>
        <w:tc>
          <w:tcPr>
            <w:tcW w:w="540" w:type="dxa"/>
            <w:tcBorders>
              <w:top w:val="single" w:sz="4" w:space="0" w:color="auto"/>
              <w:left w:val="single" w:sz="4" w:space="0" w:color="auto"/>
              <w:bottom w:val="nil"/>
              <w:right w:val="single" w:sz="4" w:space="0" w:color="auto"/>
            </w:tcBorders>
            <w:shd w:val="clear" w:color="auto" w:fill="FBE4D5" w:themeFill="accent2" w:themeFillTint="33"/>
            <w:vAlign w:val="center"/>
          </w:tcPr>
          <w:p w14:paraId="53708ED4"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single" w:sz="4" w:space="0" w:color="auto"/>
              <w:left w:val="single" w:sz="4" w:space="0" w:color="auto"/>
              <w:bottom w:val="nil"/>
              <w:right w:val="single" w:sz="4" w:space="0" w:color="auto"/>
            </w:tcBorders>
            <w:shd w:val="clear" w:color="auto" w:fill="FBE4D5" w:themeFill="accent2" w:themeFillTint="33"/>
            <w:vAlign w:val="center"/>
          </w:tcPr>
          <w:p w14:paraId="20242DE3"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single" w:sz="4" w:space="0" w:color="auto"/>
              <w:left w:val="single" w:sz="4" w:space="0" w:color="auto"/>
              <w:bottom w:val="nil"/>
              <w:right w:val="single" w:sz="4" w:space="0" w:color="auto"/>
            </w:tcBorders>
            <w:vAlign w:val="center"/>
          </w:tcPr>
          <w:p w14:paraId="27013342"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single" w:sz="4" w:space="0" w:color="auto"/>
              <w:left w:val="single" w:sz="4" w:space="0" w:color="auto"/>
              <w:bottom w:val="nil"/>
              <w:right w:val="single" w:sz="4" w:space="0" w:color="auto"/>
            </w:tcBorders>
            <w:vAlign w:val="center"/>
          </w:tcPr>
          <w:p w14:paraId="741843FD"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single" w:sz="4" w:space="0" w:color="auto"/>
              <w:left w:val="single" w:sz="4" w:space="0" w:color="auto"/>
              <w:bottom w:val="nil"/>
              <w:right w:val="single" w:sz="4" w:space="0" w:color="auto"/>
            </w:tcBorders>
            <w:vAlign w:val="center"/>
          </w:tcPr>
          <w:p w14:paraId="61F53905"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single" w:sz="4" w:space="0" w:color="auto"/>
              <w:left w:val="single" w:sz="4" w:space="0" w:color="auto"/>
              <w:bottom w:val="nil"/>
              <w:right w:val="single" w:sz="4" w:space="0" w:color="auto"/>
            </w:tcBorders>
            <w:vAlign w:val="center"/>
          </w:tcPr>
          <w:p w14:paraId="17995540" w14:textId="77777777" w:rsidR="003C5C3D" w:rsidRDefault="003C5C3D" w:rsidP="004B1351">
            <w:pPr>
              <w:tabs>
                <w:tab w:val="left" w:pos="914"/>
              </w:tabs>
              <w:jc w:val="center"/>
              <w:rPr>
                <w:rFonts w:ascii="Times New Roman" w:hAnsi="Times New Roman" w:cs="Times New Roman"/>
                <w:sz w:val="20"/>
                <w:szCs w:val="20"/>
              </w:rPr>
            </w:pPr>
          </w:p>
        </w:tc>
      </w:tr>
      <w:tr w:rsidR="003C5C3D" w14:paraId="18EEC99B" w14:textId="77777777" w:rsidTr="004B1351">
        <w:trPr>
          <w:trHeight w:val="432"/>
        </w:trPr>
        <w:tc>
          <w:tcPr>
            <w:tcW w:w="2605" w:type="dxa"/>
            <w:tcBorders>
              <w:right w:val="single" w:sz="4" w:space="0" w:color="auto"/>
            </w:tcBorders>
            <w:vAlign w:val="center"/>
          </w:tcPr>
          <w:p w14:paraId="6BD1BD28"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pH</w:t>
            </w:r>
          </w:p>
        </w:tc>
        <w:tc>
          <w:tcPr>
            <w:tcW w:w="540" w:type="dxa"/>
            <w:tcBorders>
              <w:top w:val="nil"/>
              <w:left w:val="single" w:sz="4" w:space="0" w:color="auto"/>
              <w:bottom w:val="nil"/>
              <w:right w:val="single" w:sz="4" w:space="0" w:color="auto"/>
            </w:tcBorders>
            <w:shd w:val="clear" w:color="auto" w:fill="F4B083" w:themeFill="accent2" w:themeFillTint="99"/>
            <w:vAlign w:val="center"/>
          </w:tcPr>
          <w:p w14:paraId="685296CC"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F4B083" w:themeFill="accent2" w:themeFillTint="99"/>
            <w:vAlign w:val="center"/>
          </w:tcPr>
          <w:p w14:paraId="43700645"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vAlign w:val="center"/>
          </w:tcPr>
          <w:p w14:paraId="3BAD7011"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F4B083" w:themeFill="accent2" w:themeFillTint="99"/>
            <w:vAlign w:val="center"/>
          </w:tcPr>
          <w:p w14:paraId="07B0FE57"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auto"/>
            <w:vAlign w:val="center"/>
          </w:tcPr>
          <w:p w14:paraId="2C1A11FE"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auto"/>
            <w:vAlign w:val="center"/>
          </w:tcPr>
          <w:p w14:paraId="7F311490" w14:textId="77777777" w:rsidR="003C5C3D" w:rsidRDefault="003C5C3D" w:rsidP="004B1351">
            <w:pPr>
              <w:tabs>
                <w:tab w:val="left" w:pos="914"/>
              </w:tabs>
              <w:jc w:val="center"/>
              <w:rPr>
                <w:rFonts w:ascii="Times New Roman" w:hAnsi="Times New Roman" w:cs="Times New Roman"/>
                <w:sz w:val="20"/>
                <w:szCs w:val="20"/>
              </w:rPr>
            </w:pPr>
          </w:p>
        </w:tc>
      </w:tr>
      <w:tr w:rsidR="003C5C3D" w14:paraId="13D4BBF5" w14:textId="77777777" w:rsidTr="004B1351">
        <w:trPr>
          <w:trHeight w:val="432"/>
        </w:trPr>
        <w:tc>
          <w:tcPr>
            <w:tcW w:w="2605" w:type="dxa"/>
            <w:tcBorders>
              <w:right w:val="single" w:sz="4" w:space="0" w:color="auto"/>
            </w:tcBorders>
            <w:vAlign w:val="center"/>
          </w:tcPr>
          <w:p w14:paraId="1BB90B5D"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Temperature</w:t>
            </w:r>
          </w:p>
        </w:tc>
        <w:tc>
          <w:tcPr>
            <w:tcW w:w="540" w:type="dxa"/>
            <w:tcBorders>
              <w:top w:val="nil"/>
              <w:left w:val="single" w:sz="4" w:space="0" w:color="auto"/>
              <w:bottom w:val="nil"/>
              <w:right w:val="single" w:sz="4" w:space="0" w:color="auto"/>
            </w:tcBorders>
            <w:vAlign w:val="center"/>
          </w:tcPr>
          <w:p w14:paraId="24F5B046"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00783DD5"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vAlign w:val="center"/>
          </w:tcPr>
          <w:p w14:paraId="1FE8C409"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3FB554D4"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auto"/>
            <w:vAlign w:val="center"/>
          </w:tcPr>
          <w:p w14:paraId="2A8419E7"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auto"/>
            <w:vAlign w:val="center"/>
          </w:tcPr>
          <w:p w14:paraId="28E27CA6" w14:textId="77777777" w:rsidR="003C5C3D" w:rsidRDefault="003C5C3D" w:rsidP="004B1351">
            <w:pPr>
              <w:tabs>
                <w:tab w:val="left" w:pos="914"/>
              </w:tabs>
              <w:jc w:val="center"/>
              <w:rPr>
                <w:rFonts w:ascii="Times New Roman" w:hAnsi="Times New Roman" w:cs="Times New Roman"/>
                <w:sz w:val="20"/>
                <w:szCs w:val="20"/>
              </w:rPr>
            </w:pPr>
          </w:p>
        </w:tc>
      </w:tr>
      <w:tr w:rsidR="003C5C3D" w14:paraId="5A8D8530" w14:textId="77777777" w:rsidTr="004B1351">
        <w:trPr>
          <w:trHeight w:val="432"/>
        </w:trPr>
        <w:tc>
          <w:tcPr>
            <w:tcW w:w="2605" w:type="dxa"/>
            <w:tcBorders>
              <w:right w:val="single" w:sz="4" w:space="0" w:color="auto"/>
            </w:tcBorders>
            <w:vAlign w:val="center"/>
          </w:tcPr>
          <w:p w14:paraId="633B5CB3"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Particulate organic carbon</w:t>
            </w:r>
          </w:p>
        </w:tc>
        <w:tc>
          <w:tcPr>
            <w:tcW w:w="540" w:type="dxa"/>
            <w:tcBorders>
              <w:top w:val="nil"/>
              <w:left w:val="single" w:sz="4" w:space="0" w:color="auto"/>
              <w:bottom w:val="nil"/>
              <w:right w:val="single" w:sz="4" w:space="0" w:color="auto"/>
            </w:tcBorders>
            <w:vAlign w:val="center"/>
          </w:tcPr>
          <w:p w14:paraId="77602FCB"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401666BF"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FBE4D5" w:themeFill="accent2" w:themeFillTint="33"/>
            <w:vAlign w:val="center"/>
          </w:tcPr>
          <w:p w14:paraId="36708BB9"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FBE4D5" w:themeFill="accent2" w:themeFillTint="33"/>
            <w:vAlign w:val="center"/>
          </w:tcPr>
          <w:p w14:paraId="16AD05FC"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auto"/>
            <w:vAlign w:val="center"/>
          </w:tcPr>
          <w:p w14:paraId="06CB5CDB"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auto"/>
            <w:vAlign w:val="center"/>
          </w:tcPr>
          <w:p w14:paraId="42B5FBE6" w14:textId="77777777" w:rsidR="003C5C3D" w:rsidRDefault="003C5C3D" w:rsidP="004B1351">
            <w:pPr>
              <w:tabs>
                <w:tab w:val="left" w:pos="914"/>
              </w:tabs>
              <w:jc w:val="center"/>
              <w:rPr>
                <w:rFonts w:ascii="Times New Roman" w:hAnsi="Times New Roman" w:cs="Times New Roman"/>
                <w:sz w:val="20"/>
                <w:szCs w:val="20"/>
              </w:rPr>
            </w:pPr>
          </w:p>
        </w:tc>
      </w:tr>
      <w:tr w:rsidR="003C5C3D" w14:paraId="2D96754A" w14:textId="77777777" w:rsidTr="004B1351">
        <w:trPr>
          <w:trHeight w:val="432"/>
        </w:trPr>
        <w:tc>
          <w:tcPr>
            <w:tcW w:w="2605" w:type="dxa"/>
            <w:tcBorders>
              <w:right w:val="single" w:sz="4" w:space="0" w:color="auto"/>
            </w:tcBorders>
            <w:vAlign w:val="center"/>
          </w:tcPr>
          <w:p w14:paraId="023B6C17"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Particulate organic nitrogen</w:t>
            </w:r>
          </w:p>
        </w:tc>
        <w:tc>
          <w:tcPr>
            <w:tcW w:w="540" w:type="dxa"/>
            <w:tcBorders>
              <w:top w:val="nil"/>
              <w:left w:val="single" w:sz="4" w:space="0" w:color="auto"/>
              <w:bottom w:val="nil"/>
              <w:right w:val="single" w:sz="4" w:space="0" w:color="auto"/>
            </w:tcBorders>
            <w:vAlign w:val="center"/>
          </w:tcPr>
          <w:p w14:paraId="3CAE662D"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0992B28E"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FBE4D5" w:themeFill="accent2" w:themeFillTint="33"/>
            <w:vAlign w:val="center"/>
          </w:tcPr>
          <w:p w14:paraId="5BD8B2C6"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FBE4D5" w:themeFill="accent2" w:themeFillTint="33"/>
            <w:vAlign w:val="center"/>
          </w:tcPr>
          <w:p w14:paraId="234F30D2"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auto"/>
            <w:vAlign w:val="center"/>
          </w:tcPr>
          <w:p w14:paraId="3010A86E"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auto"/>
            <w:vAlign w:val="center"/>
          </w:tcPr>
          <w:p w14:paraId="0A1A4A06" w14:textId="77777777" w:rsidR="003C5C3D" w:rsidRDefault="003C5C3D" w:rsidP="004B1351">
            <w:pPr>
              <w:tabs>
                <w:tab w:val="left" w:pos="914"/>
              </w:tabs>
              <w:jc w:val="center"/>
              <w:rPr>
                <w:rFonts w:ascii="Times New Roman" w:hAnsi="Times New Roman" w:cs="Times New Roman"/>
                <w:sz w:val="20"/>
                <w:szCs w:val="20"/>
              </w:rPr>
            </w:pPr>
          </w:p>
        </w:tc>
      </w:tr>
      <w:tr w:rsidR="003C5C3D" w14:paraId="4FCE2384" w14:textId="77777777" w:rsidTr="004B1351">
        <w:trPr>
          <w:trHeight w:val="432"/>
        </w:trPr>
        <w:tc>
          <w:tcPr>
            <w:tcW w:w="2605" w:type="dxa"/>
            <w:tcBorders>
              <w:right w:val="single" w:sz="4" w:space="0" w:color="auto"/>
            </w:tcBorders>
            <w:vAlign w:val="center"/>
          </w:tcPr>
          <w:p w14:paraId="001E58B3"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Sulfate</w:t>
            </w:r>
          </w:p>
        </w:tc>
        <w:tc>
          <w:tcPr>
            <w:tcW w:w="540" w:type="dxa"/>
            <w:tcBorders>
              <w:top w:val="nil"/>
              <w:left w:val="single" w:sz="4" w:space="0" w:color="auto"/>
              <w:bottom w:val="nil"/>
              <w:right w:val="single" w:sz="4" w:space="0" w:color="auto"/>
            </w:tcBorders>
            <w:vAlign w:val="center"/>
          </w:tcPr>
          <w:p w14:paraId="273D8313"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7DDA44A5"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398866E0"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vAlign w:val="center"/>
          </w:tcPr>
          <w:p w14:paraId="40DF7FCF"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nil"/>
              <w:right w:val="single" w:sz="4" w:space="0" w:color="auto"/>
            </w:tcBorders>
            <w:shd w:val="clear" w:color="auto" w:fill="auto"/>
            <w:vAlign w:val="center"/>
          </w:tcPr>
          <w:p w14:paraId="5936F945"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nil"/>
              <w:right w:val="single" w:sz="4" w:space="0" w:color="auto"/>
            </w:tcBorders>
            <w:shd w:val="clear" w:color="auto" w:fill="auto"/>
            <w:vAlign w:val="center"/>
          </w:tcPr>
          <w:p w14:paraId="2D05BA70" w14:textId="77777777" w:rsidR="003C5C3D" w:rsidRDefault="003C5C3D" w:rsidP="004B1351">
            <w:pPr>
              <w:tabs>
                <w:tab w:val="left" w:pos="914"/>
              </w:tabs>
              <w:jc w:val="center"/>
              <w:rPr>
                <w:rFonts w:ascii="Times New Roman" w:hAnsi="Times New Roman" w:cs="Times New Roman"/>
                <w:sz w:val="20"/>
                <w:szCs w:val="20"/>
              </w:rPr>
            </w:pPr>
          </w:p>
        </w:tc>
      </w:tr>
      <w:tr w:rsidR="003C5C3D" w14:paraId="1CA0B0F7" w14:textId="77777777" w:rsidTr="004B1351">
        <w:trPr>
          <w:trHeight w:val="432"/>
        </w:trPr>
        <w:tc>
          <w:tcPr>
            <w:tcW w:w="2605" w:type="dxa"/>
            <w:tcBorders>
              <w:right w:val="single" w:sz="4" w:space="0" w:color="auto"/>
            </w:tcBorders>
            <w:vAlign w:val="center"/>
          </w:tcPr>
          <w:p w14:paraId="32356E13" w14:textId="77777777" w:rsidR="003C5C3D" w:rsidRDefault="003C5C3D" w:rsidP="004B1351">
            <w:pPr>
              <w:tabs>
                <w:tab w:val="left" w:pos="914"/>
              </w:tabs>
              <w:jc w:val="right"/>
              <w:rPr>
                <w:rFonts w:ascii="Times New Roman" w:hAnsi="Times New Roman" w:cs="Times New Roman"/>
                <w:sz w:val="20"/>
                <w:szCs w:val="20"/>
              </w:rPr>
            </w:pPr>
            <w:r>
              <w:rPr>
                <w:rFonts w:ascii="Times New Roman" w:hAnsi="Times New Roman" w:cs="Times New Roman"/>
                <w:sz w:val="20"/>
                <w:szCs w:val="20"/>
              </w:rPr>
              <w:t>Ammonium</w:t>
            </w:r>
          </w:p>
        </w:tc>
        <w:tc>
          <w:tcPr>
            <w:tcW w:w="540" w:type="dxa"/>
            <w:tcBorders>
              <w:top w:val="nil"/>
              <w:left w:val="single" w:sz="4" w:space="0" w:color="auto"/>
              <w:bottom w:val="single" w:sz="4" w:space="0" w:color="auto"/>
              <w:right w:val="single" w:sz="4" w:space="0" w:color="auto"/>
            </w:tcBorders>
            <w:vAlign w:val="center"/>
          </w:tcPr>
          <w:p w14:paraId="46CC90B0"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single" w:sz="4" w:space="0" w:color="auto"/>
              <w:right w:val="single" w:sz="4" w:space="0" w:color="auto"/>
            </w:tcBorders>
            <w:vAlign w:val="center"/>
          </w:tcPr>
          <w:p w14:paraId="30D79C36"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single" w:sz="4" w:space="0" w:color="auto"/>
              <w:right w:val="single" w:sz="4" w:space="0" w:color="auto"/>
            </w:tcBorders>
            <w:shd w:val="clear" w:color="auto" w:fill="FBE4D5" w:themeFill="accent2" w:themeFillTint="33"/>
            <w:vAlign w:val="center"/>
          </w:tcPr>
          <w:p w14:paraId="5A908926"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single" w:sz="4" w:space="0" w:color="auto"/>
              <w:right w:val="single" w:sz="4" w:space="0" w:color="auto"/>
            </w:tcBorders>
            <w:shd w:val="clear" w:color="auto" w:fill="FBE4D5" w:themeFill="accent2" w:themeFillTint="33"/>
            <w:vAlign w:val="center"/>
          </w:tcPr>
          <w:p w14:paraId="75EA6638" w14:textId="77777777" w:rsidR="003C5C3D" w:rsidRDefault="003C5C3D" w:rsidP="004B1351">
            <w:pPr>
              <w:tabs>
                <w:tab w:val="left" w:pos="914"/>
              </w:tabs>
              <w:jc w:val="center"/>
              <w:rPr>
                <w:rFonts w:ascii="Times New Roman" w:hAnsi="Times New Roman" w:cs="Times New Roman"/>
                <w:sz w:val="20"/>
                <w:szCs w:val="20"/>
              </w:rPr>
            </w:pPr>
            <w:r>
              <w:rPr>
                <w:rFonts w:ascii="Times New Roman" w:hAnsi="Times New Roman" w:cs="Times New Roman"/>
                <w:sz w:val="20"/>
                <w:szCs w:val="20"/>
              </w:rPr>
              <w:t>x</w:t>
            </w:r>
          </w:p>
        </w:tc>
        <w:tc>
          <w:tcPr>
            <w:tcW w:w="540" w:type="dxa"/>
            <w:tcBorders>
              <w:top w:val="nil"/>
              <w:left w:val="single" w:sz="4" w:space="0" w:color="auto"/>
              <w:bottom w:val="single" w:sz="4" w:space="0" w:color="auto"/>
              <w:right w:val="single" w:sz="4" w:space="0" w:color="auto"/>
            </w:tcBorders>
            <w:shd w:val="clear" w:color="auto" w:fill="auto"/>
            <w:vAlign w:val="center"/>
          </w:tcPr>
          <w:p w14:paraId="3C60765E" w14:textId="77777777" w:rsidR="003C5C3D" w:rsidRDefault="003C5C3D" w:rsidP="004B1351">
            <w:pPr>
              <w:tabs>
                <w:tab w:val="left" w:pos="914"/>
              </w:tabs>
              <w:jc w:val="center"/>
              <w:rPr>
                <w:rFonts w:ascii="Times New Roman" w:hAnsi="Times New Roman" w:cs="Times New Roman"/>
                <w:sz w:val="20"/>
                <w:szCs w:val="20"/>
              </w:rPr>
            </w:pPr>
          </w:p>
        </w:tc>
        <w:tc>
          <w:tcPr>
            <w:tcW w:w="540" w:type="dxa"/>
            <w:tcBorders>
              <w:top w:val="nil"/>
              <w:left w:val="single" w:sz="4" w:space="0" w:color="auto"/>
              <w:bottom w:val="single" w:sz="4" w:space="0" w:color="auto"/>
              <w:right w:val="single" w:sz="4" w:space="0" w:color="auto"/>
            </w:tcBorders>
            <w:shd w:val="clear" w:color="auto" w:fill="auto"/>
            <w:vAlign w:val="center"/>
          </w:tcPr>
          <w:p w14:paraId="5BA9D016" w14:textId="77777777" w:rsidR="003C5C3D" w:rsidRDefault="003C5C3D" w:rsidP="004B1351">
            <w:pPr>
              <w:tabs>
                <w:tab w:val="left" w:pos="914"/>
              </w:tabs>
              <w:jc w:val="center"/>
              <w:rPr>
                <w:rFonts w:ascii="Times New Roman" w:hAnsi="Times New Roman" w:cs="Times New Roman"/>
                <w:sz w:val="20"/>
                <w:szCs w:val="20"/>
              </w:rPr>
            </w:pPr>
          </w:p>
        </w:tc>
      </w:tr>
    </w:tbl>
    <w:p w14:paraId="494BAF38" w14:textId="11202F67" w:rsidR="003C5C3D" w:rsidRPr="00D73118" w:rsidRDefault="003C5C3D" w:rsidP="003C5C3D">
      <w:pPr>
        <w:tabs>
          <w:tab w:val="left" w:pos="914"/>
        </w:tabs>
        <w:rPr>
          <w:rFonts w:ascii="Times New Roman" w:hAnsi="Times New Roman" w:cs="Times New Roman"/>
          <w:sz w:val="20"/>
          <w:szCs w:val="20"/>
        </w:rPr>
        <w:sectPr w:rsidR="003C5C3D" w:rsidRPr="00D73118" w:rsidSect="004B1351">
          <w:pgSz w:w="12240" w:h="15840"/>
          <w:pgMar w:top="1440" w:right="1440" w:bottom="1440" w:left="1440" w:header="720" w:footer="720" w:gutter="0"/>
          <w:cols w:space="720"/>
          <w:docGrid w:linePitch="360"/>
        </w:sectPr>
      </w:pPr>
    </w:p>
    <w:p w14:paraId="778DD394" w14:textId="32529A5C" w:rsidR="003C5C3D" w:rsidRDefault="003C5C3D" w:rsidP="003C5C3D">
      <w:pPr>
        <w:spacing w:after="0"/>
        <w:rPr>
          <w:rFonts w:ascii="Times New Roman" w:hAnsi="Times New Roman" w:cs="Times New Roman"/>
          <w:sz w:val="20"/>
          <w:szCs w:val="20"/>
        </w:rPr>
      </w:pPr>
      <w:r>
        <w:rPr>
          <w:rFonts w:ascii="Times New Roman" w:hAnsi="Times New Roman" w:cs="Times New Roman"/>
          <w:sz w:val="20"/>
          <w:szCs w:val="20"/>
        </w:rPr>
        <w:lastRenderedPageBreak/>
        <w:t xml:space="preserve">Table </w:t>
      </w:r>
      <w:r w:rsidR="0043726D">
        <w:rPr>
          <w:rFonts w:ascii="Times New Roman" w:hAnsi="Times New Roman" w:cs="Times New Roman"/>
          <w:sz w:val="20"/>
          <w:szCs w:val="20"/>
        </w:rPr>
        <w:t>S2</w:t>
      </w:r>
      <w:r>
        <w:rPr>
          <w:rFonts w:ascii="Times New Roman" w:hAnsi="Times New Roman" w:cs="Times New Roman"/>
          <w:sz w:val="20"/>
          <w:szCs w:val="20"/>
        </w:rPr>
        <w:t>. Model equations for prediction of micro</w:t>
      </w:r>
      <w:r w:rsidR="00587C6D">
        <w:rPr>
          <w:rFonts w:ascii="Times New Roman" w:hAnsi="Times New Roman" w:cs="Times New Roman"/>
          <w:sz w:val="20"/>
          <w:szCs w:val="20"/>
        </w:rPr>
        <w:t>c</w:t>
      </w:r>
      <w:r>
        <w:rPr>
          <w:rFonts w:ascii="Times New Roman" w:hAnsi="Times New Roman" w:cs="Times New Roman"/>
          <w:sz w:val="20"/>
          <w:szCs w:val="20"/>
        </w:rPr>
        <w:t xml:space="preserve">ystin concentration using VOCs, environmental parameters, or both. Abbreviations for environmental parameters are </w:t>
      </w:r>
      <w:r w:rsidR="001239FE">
        <w:rPr>
          <w:rFonts w:ascii="Times New Roman" w:hAnsi="Times New Roman" w:cs="Times New Roman"/>
          <w:sz w:val="20"/>
          <w:szCs w:val="20"/>
        </w:rPr>
        <w:t>given in Table 1.</w:t>
      </w:r>
    </w:p>
    <w:tbl>
      <w:tblPr>
        <w:tblW w:w="12600" w:type="dxa"/>
        <w:tblLayout w:type="fixed"/>
        <w:tblLook w:val="04A0" w:firstRow="1" w:lastRow="0" w:firstColumn="1" w:lastColumn="0" w:noHBand="0" w:noVBand="1"/>
      </w:tblPr>
      <w:tblGrid>
        <w:gridCol w:w="810"/>
        <w:gridCol w:w="9450"/>
        <w:gridCol w:w="1260"/>
        <w:gridCol w:w="810"/>
        <w:gridCol w:w="270"/>
      </w:tblGrid>
      <w:tr w:rsidR="007A67C7" w14:paraId="61981F00" w14:textId="77777777" w:rsidTr="007A67C7">
        <w:trPr>
          <w:trHeight w:val="720"/>
        </w:trPr>
        <w:tc>
          <w:tcPr>
            <w:tcW w:w="810" w:type="dxa"/>
            <w:tcBorders>
              <w:top w:val="single" w:sz="4" w:space="0" w:color="auto"/>
              <w:bottom w:val="single" w:sz="4" w:space="0" w:color="auto"/>
            </w:tcBorders>
            <w:vAlign w:val="center"/>
          </w:tcPr>
          <w:p w14:paraId="16FAC59C" w14:textId="77777777" w:rsidR="007A67C7" w:rsidRPr="00C0191D" w:rsidRDefault="007A67C7" w:rsidP="004B1351">
            <w:pPr>
              <w:jc w:val="center"/>
              <w:rPr>
                <w:rFonts w:ascii="Times New Roman" w:hAnsi="Times New Roman" w:cs="Times New Roman"/>
                <w:b/>
                <w:bCs/>
                <w:sz w:val="20"/>
                <w:szCs w:val="20"/>
              </w:rPr>
            </w:pPr>
            <w:r w:rsidRPr="00C0191D">
              <w:rPr>
                <w:rFonts w:ascii="Times New Roman" w:hAnsi="Times New Roman" w:cs="Times New Roman"/>
                <w:b/>
                <w:sz w:val="20"/>
                <w:szCs w:val="20"/>
              </w:rPr>
              <w:t>Model</w:t>
            </w:r>
          </w:p>
        </w:tc>
        <w:tc>
          <w:tcPr>
            <w:tcW w:w="9450" w:type="dxa"/>
            <w:tcBorders>
              <w:top w:val="single" w:sz="4" w:space="0" w:color="auto"/>
              <w:bottom w:val="single" w:sz="4" w:space="0" w:color="auto"/>
            </w:tcBorders>
            <w:vAlign w:val="center"/>
          </w:tcPr>
          <w:p w14:paraId="2D7BBA6E" w14:textId="638A134E" w:rsidR="007A67C7" w:rsidRPr="00C0191D" w:rsidRDefault="007A67C7" w:rsidP="004B1351">
            <w:pPr>
              <w:rPr>
                <w:rFonts w:ascii="Times New Roman" w:hAnsi="Times New Roman" w:cs="Times New Roman"/>
                <w:b/>
                <w:bCs/>
                <w:sz w:val="20"/>
                <w:szCs w:val="20"/>
              </w:rPr>
            </w:pPr>
            <w:r w:rsidRPr="00C0191D">
              <w:rPr>
                <w:rFonts w:ascii="Times New Roman" w:hAnsi="Times New Roman" w:cs="Times New Roman"/>
                <w:b/>
                <w:sz w:val="20"/>
                <w:szCs w:val="20"/>
              </w:rPr>
              <w:t xml:space="preserve">Equations: </w:t>
            </w:r>
            <m:oMath>
              <m:acc>
                <m:accPr>
                  <m:ctrlPr>
                    <w:rPr>
                      <w:rFonts w:ascii="Cambria Math" w:hAnsi="Cambria Math" w:cs="Times New Roman"/>
                      <w:b/>
                      <w:i/>
                      <w:sz w:val="20"/>
                      <w:szCs w:val="20"/>
                    </w:rPr>
                  </m:ctrlPr>
                </m:accPr>
                <m:e>
                  <m:r>
                    <m:rPr>
                      <m:sty m:val="b"/>
                    </m:rPr>
                    <w:rPr>
                      <w:rFonts w:ascii="Cambria Math" w:hAnsi="Cambria Math" w:cs="Times New Roman"/>
                      <w:sz w:val="20"/>
                      <w:szCs w:val="20"/>
                    </w:rPr>
                    <m:t>Y</m:t>
                  </m:r>
                </m:e>
              </m:acc>
            </m:oMath>
            <w:r w:rsidRPr="009E0450">
              <w:rPr>
                <w:rFonts w:ascii="Times New Roman" w:hAnsi="Times New Roman" w:cs="Times New Roman"/>
                <w:b/>
                <w:sz w:val="20"/>
                <w:szCs w:val="20"/>
              </w:rPr>
              <w:t xml:space="preserve"> is</w:t>
            </w:r>
            <w:r w:rsidRPr="00C0191D">
              <w:rPr>
                <w:rFonts w:ascii="Times New Roman" w:hAnsi="Times New Roman" w:cs="Times New Roman"/>
                <w:b/>
                <w:sz w:val="20"/>
                <w:szCs w:val="20"/>
              </w:rPr>
              <w:t xml:space="preserve"> microcystin concentration in ppb; logit(p)</w:t>
            </w:r>
            <w:r w:rsidRPr="00C0191D">
              <w:rPr>
                <w:rFonts w:ascii="Times New Roman" w:hAnsi="Times New Roman" w:cs="Times New Roman"/>
                <w:b/>
                <w:bCs/>
                <w:sz w:val="20"/>
                <w:szCs w:val="20"/>
              </w:rPr>
              <w:t xml:space="preserve"> is the log odds of microcystin </w:t>
            </w:r>
            <w:r w:rsidRPr="00C0191D">
              <w:rPr>
                <w:rFonts w:ascii="Times New Roman" w:hAnsi="Times New Roman" w:cs="Times New Roman"/>
                <w:b/>
                <w:bCs/>
                <w:sz w:val="20"/>
                <w:szCs w:val="20"/>
                <w:u w:val="single"/>
              </w:rPr>
              <w:t>≥</w:t>
            </w:r>
            <w:r w:rsidRPr="00C0191D">
              <w:rPr>
                <w:rFonts w:ascii="Times New Roman" w:hAnsi="Times New Roman" w:cs="Times New Roman"/>
                <w:b/>
                <w:bCs/>
                <w:sz w:val="20"/>
                <w:szCs w:val="20"/>
              </w:rPr>
              <w:t>0.3 ppb</w:t>
            </w:r>
          </w:p>
        </w:tc>
        <w:tc>
          <w:tcPr>
            <w:tcW w:w="1260" w:type="dxa"/>
            <w:tcBorders>
              <w:top w:val="single" w:sz="4" w:space="0" w:color="auto"/>
              <w:bottom w:val="single" w:sz="4" w:space="0" w:color="auto"/>
            </w:tcBorders>
            <w:vAlign w:val="center"/>
          </w:tcPr>
          <w:p w14:paraId="7EABCFBF" w14:textId="77777777" w:rsidR="007A67C7" w:rsidRPr="00C0191D" w:rsidRDefault="007A67C7" w:rsidP="004B1351">
            <w:pPr>
              <w:rPr>
                <w:rFonts w:ascii="Times New Roman" w:hAnsi="Times New Roman" w:cs="Times New Roman"/>
                <w:b/>
                <w:bCs/>
                <w:sz w:val="20"/>
                <w:szCs w:val="20"/>
              </w:rPr>
            </w:pPr>
            <w:r w:rsidRPr="00C0191D">
              <w:rPr>
                <w:rFonts w:ascii="Times New Roman" w:hAnsi="Times New Roman" w:cs="Times New Roman"/>
                <w:b/>
                <w:sz w:val="20"/>
                <w:szCs w:val="20"/>
              </w:rPr>
              <w:t>Statistics</w:t>
            </w:r>
          </w:p>
        </w:tc>
        <w:tc>
          <w:tcPr>
            <w:tcW w:w="810" w:type="dxa"/>
            <w:tcBorders>
              <w:top w:val="single" w:sz="4" w:space="0" w:color="auto"/>
              <w:bottom w:val="single" w:sz="4" w:space="0" w:color="auto"/>
            </w:tcBorders>
            <w:vAlign w:val="center"/>
          </w:tcPr>
          <w:p w14:paraId="0CD97370" w14:textId="298C30EC" w:rsidR="007A67C7" w:rsidRPr="0056699B" w:rsidRDefault="007A67C7" w:rsidP="007A67C7">
            <w:pPr>
              <w:jc w:val="center"/>
              <w:rPr>
                <w:rFonts w:ascii="Times New Roman" w:hAnsi="Times New Roman" w:cs="Times New Roman"/>
                <w:b/>
                <w:bCs/>
                <w:sz w:val="20"/>
                <w:szCs w:val="20"/>
              </w:rPr>
            </w:pPr>
            <w:r>
              <w:rPr>
                <w:rFonts w:ascii="Times New Roman" w:hAnsi="Times New Roman" w:cs="Times New Roman"/>
                <w:b/>
                <w:bCs/>
                <w:sz w:val="20"/>
                <w:szCs w:val="20"/>
              </w:rPr>
              <w:t>Alpha</w:t>
            </w:r>
          </w:p>
        </w:tc>
        <w:tc>
          <w:tcPr>
            <w:tcW w:w="270" w:type="dxa"/>
            <w:tcBorders>
              <w:top w:val="single" w:sz="4" w:space="0" w:color="auto"/>
              <w:bottom w:val="single" w:sz="4" w:space="0" w:color="auto"/>
            </w:tcBorders>
          </w:tcPr>
          <w:p w14:paraId="204DBEA9" w14:textId="1ED28232" w:rsidR="007A67C7" w:rsidRPr="0056699B" w:rsidRDefault="007A67C7" w:rsidP="004B1351">
            <w:pPr>
              <w:rPr>
                <w:rFonts w:ascii="Times New Roman" w:hAnsi="Times New Roman" w:cs="Times New Roman"/>
                <w:b/>
                <w:bCs/>
                <w:sz w:val="20"/>
                <w:szCs w:val="20"/>
              </w:rPr>
            </w:pPr>
          </w:p>
        </w:tc>
      </w:tr>
      <w:tr w:rsidR="007A67C7" w14:paraId="2FD6A28E" w14:textId="77777777" w:rsidTr="007A67C7">
        <w:trPr>
          <w:trHeight w:val="720"/>
        </w:trPr>
        <w:tc>
          <w:tcPr>
            <w:tcW w:w="810" w:type="dxa"/>
            <w:tcBorders>
              <w:top w:val="single" w:sz="4" w:space="0" w:color="auto"/>
            </w:tcBorders>
            <w:vAlign w:val="center"/>
          </w:tcPr>
          <w:p w14:paraId="23EA3964"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M1</w:t>
            </w:r>
            <w:r w:rsidRPr="00B40003">
              <w:rPr>
                <w:rFonts w:ascii="Times New Roman" w:hAnsi="Times New Roman" w:cs="Times New Roman"/>
                <w:sz w:val="20"/>
                <w:szCs w:val="20"/>
                <w:vertAlign w:val="superscript"/>
              </w:rPr>
              <w:t>a</w:t>
            </w:r>
          </w:p>
        </w:tc>
        <w:tc>
          <w:tcPr>
            <w:tcW w:w="9450" w:type="dxa"/>
            <w:tcBorders>
              <w:top w:val="single" w:sz="4" w:space="0" w:color="auto"/>
            </w:tcBorders>
            <w:vAlign w:val="center"/>
          </w:tcPr>
          <w:p w14:paraId="6BA86480" w14:textId="61C88AD4" w:rsidR="007A67C7" w:rsidRDefault="00000000" w:rsidP="004B1351">
            <w:pPr>
              <w:rPr>
                <w:rFonts w:ascii="Times New Roman" w:hAnsi="Times New Roman" w:cs="Times New Roman"/>
                <w:sz w:val="20"/>
                <w:szCs w:val="20"/>
              </w:rPr>
            </w:pPr>
            <m:oMath>
              <m:acc>
                <m:accPr>
                  <m:ctrlPr>
                    <w:rPr>
                      <w:rFonts w:ascii="Cambria Math" w:hAnsi="Cambria Math" w:cs="Times New Roman"/>
                      <w:i/>
                      <w:sz w:val="20"/>
                      <w:szCs w:val="20"/>
                    </w:rPr>
                  </m:ctrlPr>
                </m:accPr>
                <m:e>
                  <m:r>
                    <m:rPr>
                      <m:sty m:val="p"/>
                    </m:rPr>
                    <w:rPr>
                      <w:rFonts w:ascii="Cambria Math" w:hAnsi="Cambria Math" w:cs="Times New Roman"/>
                      <w:sz w:val="20"/>
                      <w:szCs w:val="20"/>
                    </w:rPr>
                    <m:t>Y</m:t>
                  </m:r>
                </m:e>
              </m:acc>
            </m:oMath>
            <w:r w:rsidR="007A67C7">
              <w:rPr>
                <w:rFonts w:ascii="Times New Roman" w:hAnsi="Times New Roman" w:cs="Times New Roman"/>
                <w:sz w:val="20"/>
                <w:szCs w:val="20"/>
              </w:rPr>
              <w:t xml:space="preserve"> = – 11.02 + 4.88(80.045) + 11.22(148.073) -1.35(149.117) + 29.94(151.119) – 40.39(157.157) + 58.46(171.171) – 72.06(175.159) – 10.18(185.185) – 11.21(193.153) + 6.78(203.185)</w:t>
            </w:r>
          </w:p>
        </w:tc>
        <w:tc>
          <w:tcPr>
            <w:tcW w:w="1260" w:type="dxa"/>
            <w:tcBorders>
              <w:top w:val="single" w:sz="4" w:space="0" w:color="auto"/>
            </w:tcBorders>
            <w:vAlign w:val="center"/>
          </w:tcPr>
          <w:p w14:paraId="36248507" w14:textId="77777777" w:rsidR="007A67C7" w:rsidRDefault="007A67C7" w:rsidP="004B1351">
            <w:pPr>
              <w:rPr>
                <w:rFonts w:ascii="Times New Roman" w:hAnsi="Times New Roman" w:cs="Times New Roman"/>
                <w:sz w:val="20"/>
                <w:szCs w:val="20"/>
              </w:rPr>
            </w:pPr>
            <w:r>
              <w:rPr>
                <w:rFonts w:ascii="Times New Roman" w:hAnsi="Times New Roman" w:cs="Times New Roman"/>
                <w:sz w:val="20"/>
                <w:szCs w:val="20"/>
              </w:rPr>
              <w:t xml:space="preserve">MSPE=1.03 </w:t>
            </w:r>
            <w:r>
              <w:rPr>
                <w:rFonts w:ascii="Times New Roman" w:hAnsi="Times New Roman" w:cs="Times New Roman"/>
                <w:sz w:val="20"/>
                <w:szCs w:val="20"/>
              </w:rPr>
              <w:br/>
              <w:t>SD=0.90</w:t>
            </w:r>
          </w:p>
        </w:tc>
        <w:tc>
          <w:tcPr>
            <w:tcW w:w="810" w:type="dxa"/>
            <w:tcBorders>
              <w:top w:val="single" w:sz="4" w:space="0" w:color="auto"/>
            </w:tcBorders>
          </w:tcPr>
          <w:p w14:paraId="40F92945" w14:textId="6C9BE9C9"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0.015</w:t>
            </w:r>
          </w:p>
        </w:tc>
        <w:tc>
          <w:tcPr>
            <w:tcW w:w="270" w:type="dxa"/>
            <w:tcBorders>
              <w:top w:val="single" w:sz="4" w:space="0" w:color="auto"/>
            </w:tcBorders>
          </w:tcPr>
          <w:p w14:paraId="32102134" w14:textId="0D2E36CE" w:rsidR="007A67C7" w:rsidRDefault="007A67C7" w:rsidP="004B1351">
            <w:pPr>
              <w:rPr>
                <w:rFonts w:ascii="Times New Roman" w:hAnsi="Times New Roman" w:cs="Times New Roman"/>
                <w:sz w:val="20"/>
                <w:szCs w:val="20"/>
              </w:rPr>
            </w:pPr>
          </w:p>
        </w:tc>
      </w:tr>
      <w:tr w:rsidR="007A67C7" w14:paraId="4A53E319" w14:textId="77777777" w:rsidTr="007A67C7">
        <w:trPr>
          <w:trHeight w:val="720"/>
        </w:trPr>
        <w:tc>
          <w:tcPr>
            <w:tcW w:w="810" w:type="dxa"/>
            <w:vAlign w:val="center"/>
          </w:tcPr>
          <w:p w14:paraId="5826F32F"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M2</w:t>
            </w:r>
            <w:r w:rsidRPr="00B40003">
              <w:rPr>
                <w:rFonts w:ascii="Times New Roman" w:hAnsi="Times New Roman" w:cs="Times New Roman"/>
                <w:sz w:val="20"/>
                <w:szCs w:val="20"/>
                <w:vertAlign w:val="superscript"/>
              </w:rPr>
              <w:t>a</w:t>
            </w:r>
          </w:p>
        </w:tc>
        <w:tc>
          <w:tcPr>
            <w:tcW w:w="9450" w:type="dxa"/>
            <w:vAlign w:val="center"/>
          </w:tcPr>
          <w:p w14:paraId="694C247E" w14:textId="1EF0F034" w:rsidR="007A67C7" w:rsidRDefault="007A67C7" w:rsidP="004B1351">
            <w:pPr>
              <w:rPr>
                <w:rFonts w:ascii="Times New Roman" w:hAnsi="Times New Roman" w:cs="Times New Roman"/>
                <w:sz w:val="20"/>
                <w:szCs w:val="20"/>
              </w:rPr>
            </w:pPr>
            <w:r>
              <w:rPr>
                <w:rFonts w:ascii="Times New Roman" w:hAnsi="Times New Roman" w:cs="Times New Roman"/>
                <w:sz w:val="20"/>
                <w:szCs w:val="20"/>
              </w:rPr>
              <w:t>logit(p) = -10.17 +0.06(83.055) + 0.01(83.078) + 0.15(103.070) – 0.09(151.119) + 0.05(199.189) + 0.97(203.185) + 3.68(233.959) + 7.25(332.868)</w:t>
            </w:r>
          </w:p>
        </w:tc>
        <w:tc>
          <w:tcPr>
            <w:tcW w:w="1260" w:type="dxa"/>
            <w:vAlign w:val="center"/>
          </w:tcPr>
          <w:p w14:paraId="2920EE7C" w14:textId="77777777" w:rsidR="007A67C7" w:rsidRDefault="007A67C7" w:rsidP="004B1351">
            <w:pPr>
              <w:rPr>
                <w:rFonts w:ascii="Times New Roman" w:hAnsi="Times New Roman" w:cs="Times New Roman"/>
                <w:sz w:val="20"/>
                <w:szCs w:val="20"/>
              </w:rPr>
            </w:pPr>
            <w:r w:rsidRPr="00642D52">
              <w:rPr>
                <w:rFonts w:ascii="Times New Roman" w:hAnsi="Times New Roman" w:cs="Times New Roman"/>
                <w:sz w:val="20"/>
                <w:szCs w:val="20"/>
              </w:rPr>
              <w:t>AIC=</w:t>
            </w:r>
            <w:r>
              <w:rPr>
                <w:rFonts w:ascii="Times New Roman" w:hAnsi="Times New Roman" w:cs="Times New Roman"/>
                <w:sz w:val="20"/>
                <w:szCs w:val="20"/>
              </w:rPr>
              <w:t>66.66 AUC=0.78</w:t>
            </w:r>
          </w:p>
        </w:tc>
        <w:tc>
          <w:tcPr>
            <w:tcW w:w="810" w:type="dxa"/>
          </w:tcPr>
          <w:p w14:paraId="6FFBA9F6" w14:textId="054B1666"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0.8</w:t>
            </w:r>
          </w:p>
        </w:tc>
        <w:tc>
          <w:tcPr>
            <w:tcW w:w="270" w:type="dxa"/>
          </w:tcPr>
          <w:p w14:paraId="6F69D66C" w14:textId="31B10AE4" w:rsidR="007A67C7" w:rsidRDefault="007A67C7" w:rsidP="004B1351">
            <w:pPr>
              <w:rPr>
                <w:rFonts w:ascii="Times New Roman" w:hAnsi="Times New Roman" w:cs="Times New Roman"/>
                <w:sz w:val="20"/>
                <w:szCs w:val="20"/>
              </w:rPr>
            </w:pPr>
          </w:p>
        </w:tc>
      </w:tr>
      <w:tr w:rsidR="007A67C7" w14:paraId="210DCC20" w14:textId="77777777" w:rsidTr="007A67C7">
        <w:trPr>
          <w:trHeight w:val="720"/>
        </w:trPr>
        <w:tc>
          <w:tcPr>
            <w:tcW w:w="810" w:type="dxa"/>
            <w:vAlign w:val="center"/>
          </w:tcPr>
          <w:p w14:paraId="0F3C0549"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M3</w:t>
            </w:r>
            <w:r w:rsidRPr="001D4F1B">
              <w:rPr>
                <w:rFonts w:ascii="Times New Roman" w:hAnsi="Times New Roman" w:cs="Times New Roman"/>
                <w:sz w:val="20"/>
                <w:szCs w:val="20"/>
                <w:vertAlign w:val="superscript"/>
              </w:rPr>
              <w:t>b</w:t>
            </w:r>
          </w:p>
        </w:tc>
        <w:tc>
          <w:tcPr>
            <w:tcW w:w="9450" w:type="dxa"/>
            <w:vAlign w:val="center"/>
          </w:tcPr>
          <w:p w14:paraId="0CA374C6" w14:textId="67551EE3" w:rsidR="007A67C7" w:rsidRDefault="00000000" w:rsidP="004B1351">
            <w:pPr>
              <w:rPr>
                <w:rFonts w:ascii="Times New Roman" w:hAnsi="Times New Roman" w:cs="Times New Roman"/>
                <w:sz w:val="20"/>
                <w:szCs w:val="20"/>
              </w:rPr>
            </w:pPr>
            <m:oMath>
              <m:acc>
                <m:accPr>
                  <m:ctrlPr>
                    <w:rPr>
                      <w:rFonts w:ascii="Cambria Math" w:hAnsi="Cambria Math" w:cs="Times New Roman"/>
                      <w:i/>
                      <w:sz w:val="20"/>
                      <w:szCs w:val="20"/>
                    </w:rPr>
                  </m:ctrlPr>
                </m:accPr>
                <m:e>
                  <m:r>
                    <m:rPr>
                      <m:sty m:val="p"/>
                    </m:rPr>
                    <w:rPr>
                      <w:rFonts w:ascii="Cambria Math" w:hAnsi="Cambria Math" w:cs="Times New Roman"/>
                      <w:sz w:val="20"/>
                      <w:szCs w:val="20"/>
                    </w:rPr>
                    <m:t>Y</m:t>
                  </m:r>
                </m:e>
              </m:acc>
            </m:oMath>
            <w:r w:rsidR="007A67C7">
              <w:rPr>
                <w:rFonts w:ascii="Times New Roman" w:hAnsi="Times New Roman" w:cs="Times New Roman"/>
                <w:sz w:val="20"/>
                <w:szCs w:val="20"/>
              </w:rPr>
              <w:t xml:space="preserve"> = 2.24(logCH) – 3.08(PH) + 52.92</w:t>
            </w:r>
          </w:p>
        </w:tc>
        <w:tc>
          <w:tcPr>
            <w:tcW w:w="1260" w:type="dxa"/>
            <w:vAlign w:val="center"/>
          </w:tcPr>
          <w:p w14:paraId="75C38CB2" w14:textId="77777777" w:rsidR="007A67C7" w:rsidRDefault="007A67C7" w:rsidP="004B1351">
            <w:pPr>
              <w:rPr>
                <w:rFonts w:ascii="Times New Roman" w:hAnsi="Times New Roman" w:cs="Times New Roman"/>
                <w:sz w:val="20"/>
                <w:szCs w:val="20"/>
              </w:rPr>
            </w:pPr>
            <w:r>
              <w:rPr>
                <w:rFonts w:ascii="Times New Roman" w:hAnsi="Times New Roman" w:cs="Times New Roman"/>
                <w:sz w:val="20"/>
                <w:szCs w:val="20"/>
              </w:rPr>
              <w:t>MSPE=19.10 SD=3.92</w:t>
            </w:r>
          </w:p>
        </w:tc>
        <w:tc>
          <w:tcPr>
            <w:tcW w:w="810" w:type="dxa"/>
          </w:tcPr>
          <w:p w14:paraId="3125DB7A" w14:textId="4B5359DD"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w:t>
            </w:r>
          </w:p>
        </w:tc>
        <w:tc>
          <w:tcPr>
            <w:tcW w:w="270" w:type="dxa"/>
          </w:tcPr>
          <w:p w14:paraId="69F96E6A" w14:textId="24B43A1B" w:rsidR="007A67C7" w:rsidRDefault="007A67C7" w:rsidP="004B1351">
            <w:pPr>
              <w:rPr>
                <w:rFonts w:ascii="Times New Roman" w:hAnsi="Times New Roman" w:cs="Times New Roman"/>
                <w:sz w:val="20"/>
                <w:szCs w:val="20"/>
              </w:rPr>
            </w:pPr>
          </w:p>
        </w:tc>
      </w:tr>
      <w:tr w:rsidR="007A67C7" w14:paraId="20EB5538" w14:textId="77777777" w:rsidTr="007A67C7">
        <w:trPr>
          <w:trHeight w:val="720"/>
        </w:trPr>
        <w:tc>
          <w:tcPr>
            <w:tcW w:w="810" w:type="dxa"/>
            <w:vAlign w:val="center"/>
          </w:tcPr>
          <w:p w14:paraId="295CA584"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M4</w:t>
            </w:r>
            <w:r w:rsidRPr="00147C3D">
              <w:rPr>
                <w:rFonts w:ascii="Times New Roman" w:hAnsi="Times New Roman" w:cs="Times New Roman"/>
                <w:sz w:val="20"/>
                <w:szCs w:val="20"/>
                <w:vertAlign w:val="superscript"/>
              </w:rPr>
              <w:t>b</w:t>
            </w:r>
          </w:p>
        </w:tc>
        <w:tc>
          <w:tcPr>
            <w:tcW w:w="9450" w:type="dxa"/>
            <w:vAlign w:val="center"/>
          </w:tcPr>
          <w:p w14:paraId="62469424" w14:textId="45689B3F" w:rsidR="007A67C7" w:rsidRDefault="007A67C7" w:rsidP="004B1351">
            <w:pPr>
              <w:rPr>
                <w:rFonts w:ascii="Times New Roman" w:hAnsi="Times New Roman" w:cs="Times New Roman"/>
                <w:sz w:val="20"/>
                <w:szCs w:val="20"/>
              </w:rPr>
            </w:pPr>
            <w:r>
              <w:rPr>
                <w:rFonts w:ascii="Times New Roman" w:hAnsi="Times New Roman" w:cs="Times New Roman"/>
                <w:sz w:val="20"/>
                <w:szCs w:val="20"/>
              </w:rPr>
              <w:t>logit(p) = 0.52(Month)</w:t>
            </w:r>
            <w:r w:rsidRPr="008718F2">
              <w:rPr>
                <w:rFonts w:ascii="Times New Roman" w:hAnsi="Times New Roman" w:cs="Times New Roman"/>
                <w:sz w:val="20"/>
                <w:szCs w:val="20"/>
                <w:vertAlign w:val="superscript"/>
              </w:rPr>
              <w:t>2</w:t>
            </w:r>
            <w:r>
              <w:rPr>
                <w:rFonts w:ascii="Times New Roman" w:hAnsi="Times New Roman" w:cs="Times New Roman"/>
                <w:sz w:val="20"/>
                <w:szCs w:val="20"/>
              </w:rPr>
              <w:t xml:space="preserve"> – 8.57(</w:t>
            </w:r>
            <w:proofErr w:type="spellStart"/>
            <w:r>
              <w:rPr>
                <w:rFonts w:ascii="Times New Roman" w:hAnsi="Times New Roman" w:cs="Times New Roman"/>
                <w:sz w:val="20"/>
                <w:szCs w:val="20"/>
              </w:rPr>
              <w:t>SiteNAL</w:t>
            </w:r>
            <w:proofErr w:type="spellEnd"/>
            <w:r>
              <w:rPr>
                <w:rFonts w:ascii="Times New Roman" w:hAnsi="Times New Roman" w:cs="Times New Roman"/>
                <w:sz w:val="20"/>
                <w:szCs w:val="20"/>
              </w:rPr>
              <w:t>) – 3.85(</w:t>
            </w:r>
            <w:proofErr w:type="spellStart"/>
            <w:r>
              <w:rPr>
                <w:rFonts w:ascii="Times New Roman" w:hAnsi="Times New Roman" w:cs="Times New Roman"/>
                <w:sz w:val="20"/>
                <w:szCs w:val="20"/>
              </w:rPr>
              <w:t>SiteWBR</w:t>
            </w:r>
            <w:proofErr w:type="spellEnd"/>
            <w:r>
              <w:rPr>
                <w:rFonts w:ascii="Times New Roman" w:hAnsi="Times New Roman" w:cs="Times New Roman"/>
                <w:sz w:val="20"/>
                <w:szCs w:val="20"/>
              </w:rPr>
              <w:t>) + 1.76(</w:t>
            </w:r>
            <w:proofErr w:type="spellStart"/>
            <w:r>
              <w:rPr>
                <w:rFonts w:ascii="Times New Roman" w:hAnsi="Times New Roman" w:cs="Times New Roman"/>
                <w:sz w:val="20"/>
                <w:szCs w:val="20"/>
              </w:rPr>
              <w:t>logCH</w:t>
            </w:r>
            <w:proofErr w:type="spellEnd"/>
            <w:r>
              <w:rPr>
                <w:rFonts w:ascii="Times New Roman" w:hAnsi="Times New Roman" w:cs="Times New Roman"/>
                <w:sz w:val="20"/>
                <w:szCs w:val="20"/>
              </w:rPr>
              <w:t>) + 1.94(TEMP) -2.54(PH)– 31.95</w:t>
            </w:r>
          </w:p>
        </w:tc>
        <w:tc>
          <w:tcPr>
            <w:tcW w:w="1260" w:type="dxa"/>
            <w:vAlign w:val="center"/>
          </w:tcPr>
          <w:p w14:paraId="48AE0517" w14:textId="77777777" w:rsidR="007A67C7" w:rsidRDefault="007A67C7" w:rsidP="004B1351">
            <w:pPr>
              <w:rPr>
                <w:rFonts w:ascii="Times New Roman" w:hAnsi="Times New Roman" w:cs="Times New Roman"/>
                <w:sz w:val="20"/>
                <w:szCs w:val="20"/>
              </w:rPr>
            </w:pPr>
            <w:r w:rsidRPr="00642D52">
              <w:rPr>
                <w:rFonts w:ascii="Times New Roman" w:hAnsi="Times New Roman" w:cs="Times New Roman"/>
                <w:sz w:val="20"/>
                <w:szCs w:val="20"/>
              </w:rPr>
              <w:t>AIC=</w:t>
            </w:r>
            <w:r>
              <w:rPr>
                <w:rFonts w:ascii="Times New Roman" w:hAnsi="Times New Roman" w:cs="Times New Roman"/>
                <w:sz w:val="20"/>
                <w:szCs w:val="20"/>
              </w:rPr>
              <w:t>27.14 AUC=0.50</w:t>
            </w:r>
          </w:p>
        </w:tc>
        <w:tc>
          <w:tcPr>
            <w:tcW w:w="810" w:type="dxa"/>
          </w:tcPr>
          <w:p w14:paraId="7FE80551" w14:textId="57AB4DB9"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w:t>
            </w:r>
          </w:p>
        </w:tc>
        <w:tc>
          <w:tcPr>
            <w:tcW w:w="270" w:type="dxa"/>
          </w:tcPr>
          <w:p w14:paraId="57061F4B" w14:textId="14619D9B" w:rsidR="007A67C7" w:rsidRDefault="007A67C7" w:rsidP="004B1351">
            <w:pPr>
              <w:rPr>
                <w:rFonts w:ascii="Times New Roman" w:hAnsi="Times New Roman" w:cs="Times New Roman"/>
                <w:sz w:val="20"/>
                <w:szCs w:val="20"/>
              </w:rPr>
            </w:pPr>
          </w:p>
        </w:tc>
      </w:tr>
      <w:tr w:rsidR="007A67C7" w14:paraId="1C638675" w14:textId="77777777" w:rsidTr="007A67C7">
        <w:trPr>
          <w:trHeight w:val="720"/>
        </w:trPr>
        <w:tc>
          <w:tcPr>
            <w:tcW w:w="810" w:type="dxa"/>
            <w:vAlign w:val="center"/>
          </w:tcPr>
          <w:p w14:paraId="7F30F811"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M5</w:t>
            </w:r>
            <w:r w:rsidRPr="005871C0">
              <w:rPr>
                <w:rFonts w:ascii="Times New Roman" w:hAnsi="Times New Roman" w:cs="Times New Roman"/>
                <w:sz w:val="20"/>
                <w:szCs w:val="20"/>
                <w:vertAlign w:val="superscript"/>
              </w:rPr>
              <w:t>c</w:t>
            </w:r>
          </w:p>
        </w:tc>
        <w:tc>
          <w:tcPr>
            <w:tcW w:w="9450" w:type="dxa"/>
            <w:vAlign w:val="center"/>
          </w:tcPr>
          <w:p w14:paraId="14A9A342" w14:textId="0522C477" w:rsidR="007A67C7" w:rsidRDefault="00000000" w:rsidP="004B1351">
            <w:pPr>
              <w:rPr>
                <w:rFonts w:ascii="Times New Roman" w:hAnsi="Times New Roman" w:cs="Times New Roman"/>
                <w:sz w:val="20"/>
                <w:szCs w:val="20"/>
              </w:rPr>
            </w:pPr>
            <m:oMath>
              <m:acc>
                <m:accPr>
                  <m:ctrlPr>
                    <w:rPr>
                      <w:rFonts w:ascii="Cambria Math" w:hAnsi="Cambria Math" w:cs="Times New Roman"/>
                      <w:i/>
                      <w:sz w:val="20"/>
                      <w:szCs w:val="20"/>
                    </w:rPr>
                  </m:ctrlPr>
                </m:accPr>
                <m:e>
                  <m:r>
                    <m:rPr>
                      <m:sty m:val="p"/>
                    </m:rPr>
                    <w:rPr>
                      <w:rFonts w:ascii="Cambria Math" w:hAnsi="Cambria Math" w:cs="Times New Roman"/>
                      <w:sz w:val="20"/>
                      <w:szCs w:val="20"/>
                    </w:rPr>
                    <m:t>Y</m:t>
                  </m:r>
                </m:e>
              </m:acc>
            </m:oMath>
            <w:r w:rsidR="007A67C7">
              <w:rPr>
                <w:rFonts w:ascii="Times New Roman" w:hAnsi="Times New Roman" w:cs="Times New Roman"/>
                <w:sz w:val="20"/>
                <w:szCs w:val="20"/>
              </w:rPr>
              <w:t xml:space="preserve"> = 7.47(Month) – 0.50(Month)</w:t>
            </w:r>
            <w:r w:rsidR="007A67C7" w:rsidRPr="00177894">
              <w:rPr>
                <w:rFonts w:ascii="Times New Roman" w:hAnsi="Times New Roman" w:cs="Times New Roman"/>
                <w:sz w:val="20"/>
                <w:szCs w:val="20"/>
                <w:vertAlign w:val="superscript"/>
              </w:rPr>
              <w:t>2</w:t>
            </w:r>
            <w:r w:rsidR="007A67C7">
              <w:rPr>
                <w:rFonts w:ascii="Times New Roman" w:hAnsi="Times New Roman" w:cs="Times New Roman"/>
                <w:sz w:val="20"/>
                <w:szCs w:val="20"/>
              </w:rPr>
              <w:t xml:space="preserve"> + 3.027(POC) – 15.37(PON) + 6.12(AMM) – 25.86</w:t>
            </w:r>
          </w:p>
        </w:tc>
        <w:tc>
          <w:tcPr>
            <w:tcW w:w="1260" w:type="dxa"/>
            <w:vAlign w:val="center"/>
          </w:tcPr>
          <w:p w14:paraId="4AE8D0DA" w14:textId="77777777" w:rsidR="007A67C7" w:rsidRDefault="007A67C7" w:rsidP="004B1351">
            <w:pPr>
              <w:rPr>
                <w:rFonts w:ascii="Times New Roman" w:hAnsi="Times New Roman" w:cs="Times New Roman"/>
                <w:sz w:val="20"/>
                <w:szCs w:val="20"/>
              </w:rPr>
            </w:pPr>
            <w:r>
              <w:rPr>
                <w:rFonts w:ascii="Times New Roman" w:hAnsi="Times New Roman" w:cs="Times New Roman"/>
                <w:sz w:val="20"/>
                <w:szCs w:val="20"/>
              </w:rPr>
              <w:t xml:space="preserve">MSPE = 0.15 </w:t>
            </w:r>
            <w:r>
              <w:rPr>
                <w:rFonts w:ascii="Times New Roman" w:hAnsi="Times New Roman" w:cs="Times New Roman"/>
                <w:sz w:val="20"/>
                <w:szCs w:val="20"/>
              </w:rPr>
              <w:br/>
              <w:t>SD = 0.05</w:t>
            </w:r>
          </w:p>
        </w:tc>
        <w:tc>
          <w:tcPr>
            <w:tcW w:w="810" w:type="dxa"/>
          </w:tcPr>
          <w:p w14:paraId="227AF47B" w14:textId="61D19543"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w:t>
            </w:r>
          </w:p>
        </w:tc>
        <w:tc>
          <w:tcPr>
            <w:tcW w:w="270" w:type="dxa"/>
          </w:tcPr>
          <w:p w14:paraId="60A105AC" w14:textId="0320F59B" w:rsidR="007A67C7" w:rsidRDefault="007A67C7" w:rsidP="004B1351">
            <w:pPr>
              <w:rPr>
                <w:rFonts w:ascii="Times New Roman" w:hAnsi="Times New Roman" w:cs="Times New Roman"/>
                <w:sz w:val="20"/>
                <w:szCs w:val="20"/>
              </w:rPr>
            </w:pPr>
          </w:p>
        </w:tc>
      </w:tr>
      <w:tr w:rsidR="007A67C7" w14:paraId="06B48678" w14:textId="77777777" w:rsidTr="007A67C7">
        <w:trPr>
          <w:trHeight w:val="720"/>
        </w:trPr>
        <w:tc>
          <w:tcPr>
            <w:tcW w:w="810" w:type="dxa"/>
            <w:vAlign w:val="center"/>
          </w:tcPr>
          <w:p w14:paraId="3129EA5B"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M6</w:t>
            </w:r>
            <w:r w:rsidRPr="0010019B">
              <w:rPr>
                <w:rFonts w:ascii="Times New Roman" w:hAnsi="Times New Roman" w:cs="Times New Roman"/>
                <w:sz w:val="20"/>
                <w:szCs w:val="20"/>
                <w:vertAlign w:val="superscript"/>
              </w:rPr>
              <w:t>c</w:t>
            </w:r>
          </w:p>
        </w:tc>
        <w:tc>
          <w:tcPr>
            <w:tcW w:w="9450" w:type="dxa"/>
            <w:vAlign w:val="center"/>
          </w:tcPr>
          <w:p w14:paraId="30107336" w14:textId="765526F9" w:rsidR="007A67C7" w:rsidRDefault="007A67C7" w:rsidP="004B1351">
            <w:pPr>
              <w:rPr>
                <w:rFonts w:ascii="Times New Roman" w:hAnsi="Times New Roman" w:cs="Times New Roman"/>
                <w:sz w:val="20"/>
                <w:szCs w:val="20"/>
              </w:rPr>
            </w:pPr>
            <w:r>
              <w:rPr>
                <w:rFonts w:ascii="Times New Roman" w:hAnsi="Times New Roman" w:cs="Times New Roman"/>
                <w:sz w:val="20"/>
                <w:szCs w:val="20"/>
              </w:rPr>
              <w:t>logit(p) = [7.44(Month) – 0.40(Month)</w:t>
            </w:r>
            <w:r w:rsidRPr="0006184B">
              <w:rPr>
                <w:rFonts w:ascii="Times New Roman" w:hAnsi="Times New Roman" w:cs="Times New Roman"/>
                <w:sz w:val="20"/>
                <w:szCs w:val="20"/>
                <w:vertAlign w:val="superscript"/>
              </w:rPr>
              <w:t>2</w:t>
            </w:r>
            <w:r>
              <w:rPr>
                <w:rFonts w:ascii="Times New Roman" w:hAnsi="Times New Roman" w:cs="Times New Roman"/>
                <w:sz w:val="20"/>
                <w:szCs w:val="20"/>
              </w:rPr>
              <w:t xml:space="preserve"> + 1.71(PH) + 0.50(POC) – 2.59(PON) + 0.59(SUL) +3.01(AMM) – 5.08] · 10</w:t>
            </w:r>
            <w:r w:rsidRPr="002F6BAE">
              <w:rPr>
                <w:rFonts w:ascii="Times New Roman" w:hAnsi="Times New Roman" w:cs="Times New Roman"/>
                <w:sz w:val="20"/>
                <w:szCs w:val="20"/>
                <w:vertAlign w:val="superscript"/>
              </w:rPr>
              <w:t>5</w:t>
            </w:r>
          </w:p>
        </w:tc>
        <w:tc>
          <w:tcPr>
            <w:tcW w:w="1260" w:type="dxa"/>
            <w:vAlign w:val="center"/>
          </w:tcPr>
          <w:p w14:paraId="0220A368" w14:textId="77777777" w:rsidR="007A67C7" w:rsidRDefault="007A67C7" w:rsidP="004B1351">
            <w:pPr>
              <w:rPr>
                <w:rFonts w:ascii="Times New Roman" w:hAnsi="Times New Roman" w:cs="Times New Roman"/>
                <w:sz w:val="20"/>
                <w:szCs w:val="20"/>
              </w:rPr>
            </w:pPr>
            <w:r w:rsidRPr="00642D52">
              <w:rPr>
                <w:rFonts w:ascii="Times New Roman" w:hAnsi="Times New Roman" w:cs="Times New Roman"/>
                <w:sz w:val="20"/>
                <w:szCs w:val="20"/>
              </w:rPr>
              <w:t>AIC=</w:t>
            </w:r>
            <w:r>
              <w:rPr>
                <w:rFonts w:ascii="Times New Roman" w:hAnsi="Times New Roman" w:cs="Times New Roman"/>
                <w:sz w:val="20"/>
                <w:szCs w:val="20"/>
              </w:rPr>
              <w:t>22.99 AUC=0.22</w:t>
            </w:r>
          </w:p>
        </w:tc>
        <w:tc>
          <w:tcPr>
            <w:tcW w:w="810" w:type="dxa"/>
          </w:tcPr>
          <w:p w14:paraId="7C82F461" w14:textId="40580A20"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w:t>
            </w:r>
          </w:p>
        </w:tc>
        <w:tc>
          <w:tcPr>
            <w:tcW w:w="270" w:type="dxa"/>
          </w:tcPr>
          <w:p w14:paraId="39297684" w14:textId="6201DCDD" w:rsidR="007A67C7" w:rsidRDefault="007A67C7" w:rsidP="004B1351">
            <w:pPr>
              <w:rPr>
                <w:rFonts w:ascii="Times New Roman" w:hAnsi="Times New Roman" w:cs="Times New Roman"/>
                <w:sz w:val="20"/>
                <w:szCs w:val="20"/>
              </w:rPr>
            </w:pPr>
          </w:p>
        </w:tc>
      </w:tr>
      <w:tr w:rsidR="007A67C7" w14:paraId="25B8E0E5" w14:textId="77777777" w:rsidTr="007A67C7">
        <w:trPr>
          <w:trHeight w:val="720"/>
        </w:trPr>
        <w:tc>
          <w:tcPr>
            <w:tcW w:w="810" w:type="dxa"/>
            <w:vAlign w:val="center"/>
          </w:tcPr>
          <w:p w14:paraId="56974BE9"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M7</w:t>
            </w:r>
            <w:r w:rsidRPr="0010019B">
              <w:rPr>
                <w:rFonts w:ascii="Times New Roman" w:hAnsi="Times New Roman" w:cs="Times New Roman"/>
                <w:sz w:val="20"/>
                <w:szCs w:val="20"/>
                <w:vertAlign w:val="superscript"/>
              </w:rPr>
              <w:t>a</w:t>
            </w:r>
          </w:p>
        </w:tc>
        <w:tc>
          <w:tcPr>
            <w:tcW w:w="9450" w:type="dxa"/>
            <w:vAlign w:val="center"/>
          </w:tcPr>
          <w:p w14:paraId="05480AD5" w14:textId="65BA5D5B" w:rsidR="007A67C7" w:rsidRDefault="00000000" w:rsidP="004B1351">
            <w:pPr>
              <w:rPr>
                <w:rFonts w:ascii="Times New Roman" w:hAnsi="Times New Roman" w:cs="Times New Roman"/>
                <w:sz w:val="20"/>
                <w:szCs w:val="20"/>
              </w:rPr>
            </w:pPr>
            <m:oMath>
              <m:acc>
                <m:accPr>
                  <m:ctrlPr>
                    <w:rPr>
                      <w:rFonts w:ascii="Cambria Math" w:hAnsi="Cambria Math" w:cs="Times New Roman"/>
                      <w:i/>
                      <w:sz w:val="20"/>
                      <w:szCs w:val="20"/>
                    </w:rPr>
                  </m:ctrlPr>
                </m:accPr>
                <m:e>
                  <m:r>
                    <m:rPr>
                      <m:sty m:val="p"/>
                    </m:rPr>
                    <w:rPr>
                      <w:rFonts w:ascii="Cambria Math" w:hAnsi="Cambria Math" w:cs="Times New Roman"/>
                      <w:sz w:val="20"/>
                      <w:szCs w:val="20"/>
                    </w:rPr>
                    <m:t>Y</m:t>
                  </m:r>
                </m:e>
              </m:acc>
            </m:oMath>
            <w:r w:rsidR="007A67C7">
              <w:rPr>
                <w:rFonts w:ascii="Times New Roman" w:hAnsi="Times New Roman" w:cs="Times New Roman"/>
                <w:sz w:val="20"/>
                <w:szCs w:val="20"/>
              </w:rPr>
              <w:t xml:space="preserve"> = – 19.15(80.045) + 48.87(98.040) – 5.25(111.102) -18.39(137.129) + 198.95(138.131) – 20.49(148.073) + 17.80(149.117) + 30.65(151.119) – 8.43(153.095) – 37.61(157.157) – 21.23(169.113) – 28.741(171.171) –423.44(175.159) + 20.01(185.185) – 19.68(189.151) – 43.99(193.153) + 5.69(199.189) + 147.59(203.185) – 32.44</w:t>
            </w:r>
          </w:p>
        </w:tc>
        <w:tc>
          <w:tcPr>
            <w:tcW w:w="1260" w:type="dxa"/>
            <w:vAlign w:val="center"/>
          </w:tcPr>
          <w:p w14:paraId="37D4310C" w14:textId="77777777" w:rsidR="007A67C7" w:rsidRDefault="007A67C7" w:rsidP="004B1351">
            <w:pPr>
              <w:rPr>
                <w:rFonts w:ascii="Times New Roman" w:hAnsi="Times New Roman" w:cs="Times New Roman"/>
                <w:sz w:val="20"/>
                <w:szCs w:val="20"/>
              </w:rPr>
            </w:pPr>
            <w:r>
              <w:rPr>
                <w:rFonts w:ascii="Times New Roman" w:hAnsi="Times New Roman" w:cs="Times New Roman"/>
                <w:sz w:val="20"/>
                <w:szCs w:val="20"/>
              </w:rPr>
              <w:t xml:space="preserve">MSPE = 1.09 </w:t>
            </w:r>
            <w:r>
              <w:rPr>
                <w:rFonts w:ascii="Times New Roman" w:hAnsi="Times New Roman" w:cs="Times New Roman"/>
                <w:sz w:val="20"/>
                <w:szCs w:val="20"/>
              </w:rPr>
              <w:br/>
              <w:t>SD = 1.02</w:t>
            </w:r>
          </w:p>
        </w:tc>
        <w:tc>
          <w:tcPr>
            <w:tcW w:w="810" w:type="dxa"/>
          </w:tcPr>
          <w:p w14:paraId="08950C5A" w14:textId="7644E007"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0.008</w:t>
            </w:r>
          </w:p>
        </w:tc>
        <w:tc>
          <w:tcPr>
            <w:tcW w:w="270" w:type="dxa"/>
          </w:tcPr>
          <w:p w14:paraId="626A5E84" w14:textId="46E6353C" w:rsidR="007A67C7" w:rsidRDefault="007A67C7" w:rsidP="004B1351">
            <w:pPr>
              <w:rPr>
                <w:rFonts w:ascii="Times New Roman" w:hAnsi="Times New Roman" w:cs="Times New Roman"/>
                <w:sz w:val="20"/>
                <w:szCs w:val="20"/>
              </w:rPr>
            </w:pPr>
          </w:p>
        </w:tc>
      </w:tr>
      <w:tr w:rsidR="007A67C7" w14:paraId="10F18DC0" w14:textId="77777777" w:rsidTr="007A67C7">
        <w:trPr>
          <w:trHeight w:val="720"/>
        </w:trPr>
        <w:tc>
          <w:tcPr>
            <w:tcW w:w="810" w:type="dxa"/>
            <w:tcBorders>
              <w:bottom w:val="single" w:sz="4" w:space="0" w:color="auto"/>
            </w:tcBorders>
            <w:vAlign w:val="center"/>
          </w:tcPr>
          <w:p w14:paraId="40987D18" w14:textId="77777777" w:rsidR="007A67C7" w:rsidRDefault="007A67C7" w:rsidP="004B1351">
            <w:pPr>
              <w:jc w:val="center"/>
              <w:rPr>
                <w:rFonts w:ascii="Times New Roman" w:hAnsi="Times New Roman" w:cs="Times New Roman"/>
                <w:sz w:val="20"/>
                <w:szCs w:val="20"/>
              </w:rPr>
            </w:pPr>
            <w:r>
              <w:rPr>
                <w:rFonts w:ascii="Times New Roman" w:hAnsi="Times New Roman" w:cs="Times New Roman"/>
                <w:sz w:val="20"/>
                <w:szCs w:val="20"/>
              </w:rPr>
              <w:t>M8</w:t>
            </w:r>
            <w:r w:rsidRPr="0010019B">
              <w:rPr>
                <w:rFonts w:ascii="Times New Roman" w:hAnsi="Times New Roman" w:cs="Times New Roman"/>
                <w:sz w:val="20"/>
                <w:szCs w:val="20"/>
                <w:vertAlign w:val="superscript"/>
              </w:rPr>
              <w:t>a</w:t>
            </w:r>
          </w:p>
        </w:tc>
        <w:tc>
          <w:tcPr>
            <w:tcW w:w="9450" w:type="dxa"/>
            <w:tcBorders>
              <w:bottom w:val="single" w:sz="4" w:space="0" w:color="auto"/>
            </w:tcBorders>
            <w:vAlign w:val="center"/>
          </w:tcPr>
          <w:p w14:paraId="3503DBA2" w14:textId="3CF5A5EC" w:rsidR="007A67C7" w:rsidRDefault="007A67C7" w:rsidP="004B1351">
            <w:pPr>
              <w:rPr>
                <w:rFonts w:ascii="Times New Roman" w:hAnsi="Times New Roman" w:cs="Times New Roman"/>
                <w:sz w:val="20"/>
                <w:szCs w:val="20"/>
              </w:rPr>
            </w:pPr>
            <w:r>
              <w:rPr>
                <w:rFonts w:ascii="Times New Roman" w:hAnsi="Times New Roman" w:cs="Times New Roman"/>
                <w:sz w:val="20"/>
                <w:szCs w:val="20"/>
              </w:rPr>
              <w:t>logit(p) = 0.29(35.042) + 0.09(111.102)-0.07(157.157) + 0.80(199.189) + 13.77(332.868) + 0.14(Month)–11.45</w:t>
            </w:r>
          </w:p>
        </w:tc>
        <w:tc>
          <w:tcPr>
            <w:tcW w:w="1260" w:type="dxa"/>
            <w:tcBorders>
              <w:bottom w:val="single" w:sz="4" w:space="0" w:color="auto"/>
            </w:tcBorders>
            <w:vAlign w:val="center"/>
          </w:tcPr>
          <w:p w14:paraId="700DAE7D" w14:textId="77777777" w:rsidR="007A67C7" w:rsidRDefault="007A67C7" w:rsidP="004B1351">
            <w:pPr>
              <w:rPr>
                <w:rFonts w:ascii="Times New Roman" w:hAnsi="Times New Roman" w:cs="Times New Roman"/>
                <w:sz w:val="20"/>
                <w:szCs w:val="20"/>
              </w:rPr>
            </w:pPr>
            <w:r>
              <w:rPr>
                <w:rFonts w:ascii="Times New Roman" w:hAnsi="Times New Roman" w:cs="Times New Roman"/>
                <w:sz w:val="20"/>
                <w:szCs w:val="20"/>
              </w:rPr>
              <w:t>AIC 50.37 AUC=0.88</w:t>
            </w:r>
          </w:p>
        </w:tc>
        <w:tc>
          <w:tcPr>
            <w:tcW w:w="810" w:type="dxa"/>
            <w:tcBorders>
              <w:bottom w:val="single" w:sz="4" w:space="0" w:color="auto"/>
            </w:tcBorders>
          </w:tcPr>
          <w:p w14:paraId="119665CA" w14:textId="5943D634" w:rsidR="007A67C7" w:rsidRDefault="007A67C7" w:rsidP="007A67C7">
            <w:pPr>
              <w:jc w:val="center"/>
              <w:rPr>
                <w:rFonts w:ascii="Times New Roman" w:hAnsi="Times New Roman" w:cs="Times New Roman"/>
                <w:sz w:val="20"/>
                <w:szCs w:val="20"/>
              </w:rPr>
            </w:pPr>
            <w:r>
              <w:rPr>
                <w:rFonts w:ascii="Times New Roman" w:hAnsi="Times New Roman" w:cs="Times New Roman"/>
                <w:sz w:val="20"/>
                <w:szCs w:val="20"/>
              </w:rPr>
              <w:t>0.45</w:t>
            </w:r>
          </w:p>
        </w:tc>
        <w:tc>
          <w:tcPr>
            <w:tcW w:w="270" w:type="dxa"/>
            <w:tcBorders>
              <w:bottom w:val="single" w:sz="4" w:space="0" w:color="auto"/>
            </w:tcBorders>
          </w:tcPr>
          <w:p w14:paraId="57EBED0A" w14:textId="59078C18" w:rsidR="007A67C7" w:rsidRDefault="007A67C7" w:rsidP="004B1351">
            <w:pPr>
              <w:rPr>
                <w:rFonts w:ascii="Times New Roman" w:hAnsi="Times New Roman" w:cs="Times New Roman"/>
                <w:sz w:val="20"/>
                <w:szCs w:val="20"/>
              </w:rPr>
            </w:pPr>
          </w:p>
        </w:tc>
      </w:tr>
    </w:tbl>
    <w:p w14:paraId="1DD7AE8F" w14:textId="77777777" w:rsidR="003C5C3D" w:rsidRDefault="003C5C3D" w:rsidP="003C5C3D">
      <w:pPr>
        <w:spacing w:after="0"/>
        <w:rPr>
          <w:rFonts w:ascii="Times New Roman" w:hAnsi="Times New Roman" w:cs="Times New Roman"/>
          <w:sz w:val="20"/>
          <w:szCs w:val="20"/>
        </w:rPr>
      </w:pPr>
      <w:r w:rsidRPr="00B40003">
        <w:rPr>
          <w:rFonts w:ascii="Times New Roman" w:hAnsi="Times New Roman" w:cs="Times New Roman"/>
          <w:sz w:val="20"/>
          <w:szCs w:val="20"/>
          <w:vertAlign w:val="superscript"/>
        </w:rPr>
        <w:t>a</w:t>
      </w:r>
      <w:r w:rsidRPr="00BD7173">
        <w:rPr>
          <w:rFonts w:ascii="Times New Roman" w:hAnsi="Times New Roman" w:cs="Times New Roman"/>
          <w:i/>
          <w:iCs/>
          <w:sz w:val="20"/>
          <w:szCs w:val="20"/>
        </w:rPr>
        <w:t xml:space="preserve">m/z+1 </w:t>
      </w:r>
      <w:r>
        <w:rPr>
          <w:rFonts w:ascii="Times New Roman" w:hAnsi="Times New Roman" w:cs="Times New Roman"/>
          <w:sz w:val="20"/>
          <w:szCs w:val="20"/>
        </w:rPr>
        <w:t>values selected by the model are given in parentheses</w:t>
      </w:r>
    </w:p>
    <w:p w14:paraId="76505313" w14:textId="77777777" w:rsidR="003C5C3D" w:rsidRDefault="003C5C3D" w:rsidP="003C5C3D">
      <w:pPr>
        <w:spacing w:after="0"/>
        <w:rPr>
          <w:rFonts w:ascii="Times New Roman" w:hAnsi="Times New Roman" w:cs="Times New Roman"/>
          <w:sz w:val="20"/>
          <w:szCs w:val="20"/>
        </w:rPr>
      </w:pPr>
      <w:proofErr w:type="spellStart"/>
      <w:proofErr w:type="gramStart"/>
      <w:r w:rsidRPr="00244F27">
        <w:rPr>
          <w:rFonts w:ascii="Times New Roman" w:hAnsi="Times New Roman" w:cs="Times New Roman"/>
          <w:sz w:val="20"/>
          <w:szCs w:val="20"/>
          <w:vertAlign w:val="superscript"/>
        </w:rPr>
        <w:t>b</w:t>
      </w:r>
      <w:r>
        <w:rPr>
          <w:rFonts w:ascii="Times New Roman" w:hAnsi="Times New Roman" w:cs="Times New Roman"/>
          <w:sz w:val="20"/>
          <w:szCs w:val="20"/>
        </w:rPr>
        <w:t>”</w:t>
      </w:r>
      <w:r w:rsidRPr="00244F27">
        <w:rPr>
          <w:rFonts w:ascii="Times New Roman" w:hAnsi="Times New Roman" w:cs="Times New Roman"/>
          <w:sz w:val="20"/>
          <w:szCs w:val="20"/>
        </w:rPr>
        <w:t>low</w:t>
      </w:r>
      <w:proofErr w:type="spellEnd"/>
      <w:proofErr w:type="gramEnd"/>
      <w:r>
        <w:rPr>
          <w:rFonts w:ascii="Times New Roman" w:hAnsi="Times New Roman" w:cs="Times New Roman"/>
          <w:sz w:val="20"/>
          <w:szCs w:val="20"/>
        </w:rPr>
        <w:t>-cost” parameters selected by the model are given in parentheses</w:t>
      </w:r>
    </w:p>
    <w:p w14:paraId="1FA25D19" w14:textId="0DCADD8C" w:rsidR="004A33FD" w:rsidRDefault="003C5C3D" w:rsidP="003C5C3D">
      <w:pPr>
        <w:rPr>
          <w:rFonts w:ascii="Times New Roman" w:hAnsi="Times New Roman" w:cs="Times New Roman"/>
          <w:sz w:val="20"/>
          <w:szCs w:val="20"/>
        </w:rPr>
      </w:pPr>
      <w:proofErr w:type="spellStart"/>
      <w:proofErr w:type="gramStart"/>
      <w:r w:rsidRPr="005871C0">
        <w:rPr>
          <w:rFonts w:ascii="Times New Roman" w:hAnsi="Times New Roman" w:cs="Times New Roman"/>
          <w:sz w:val="20"/>
          <w:szCs w:val="20"/>
          <w:vertAlign w:val="superscript"/>
        </w:rPr>
        <w:t>c</w:t>
      </w:r>
      <w:r>
        <w:rPr>
          <w:rFonts w:ascii="Times New Roman" w:hAnsi="Times New Roman" w:cs="Times New Roman"/>
          <w:sz w:val="20"/>
          <w:szCs w:val="20"/>
        </w:rPr>
        <w:t>”low</w:t>
      </w:r>
      <w:proofErr w:type="spellEnd"/>
      <w:proofErr w:type="gramEnd"/>
      <w:r>
        <w:rPr>
          <w:rFonts w:ascii="Times New Roman" w:hAnsi="Times New Roman" w:cs="Times New Roman"/>
          <w:sz w:val="20"/>
          <w:szCs w:val="20"/>
        </w:rPr>
        <w:t>-cost” and “high cost” parameters selected by the model are given in parentheses</w:t>
      </w:r>
    </w:p>
    <w:p w14:paraId="0AE11C0F" w14:textId="77777777" w:rsidR="004A33FD" w:rsidRPr="004A33FD" w:rsidRDefault="004A33FD" w:rsidP="004A33FD">
      <w:pPr>
        <w:sectPr w:rsidR="004A33FD" w:rsidRPr="004A33FD" w:rsidSect="00864E01">
          <w:pgSz w:w="15840" w:h="12240" w:orient="landscape" w:code="1"/>
          <w:pgMar w:top="1440" w:right="1440" w:bottom="1440" w:left="1440" w:header="720" w:footer="720" w:gutter="0"/>
          <w:cols w:space="720"/>
          <w:docGrid w:linePitch="360"/>
        </w:sectPr>
      </w:pPr>
    </w:p>
    <w:p w14:paraId="1C3B4D5E" w14:textId="5E0B24C8" w:rsidR="008A719E" w:rsidRPr="006B15AF" w:rsidRDefault="008A719E" w:rsidP="008A719E">
      <w:pPr>
        <w:rPr>
          <w:rFonts w:ascii="Times New Roman" w:hAnsi="Times New Roman" w:cs="Times New Roman"/>
          <w:sz w:val="20"/>
          <w:szCs w:val="20"/>
        </w:rPr>
      </w:pPr>
      <w:r w:rsidRPr="006B15AF">
        <w:rPr>
          <w:rFonts w:ascii="Times New Roman" w:hAnsi="Times New Roman" w:cs="Times New Roman"/>
          <w:sz w:val="20"/>
          <w:szCs w:val="20"/>
        </w:rPr>
        <w:lastRenderedPageBreak/>
        <w:t>Excel Table S</w:t>
      </w:r>
      <w:r w:rsidR="00995953">
        <w:rPr>
          <w:rFonts w:ascii="Times New Roman" w:hAnsi="Times New Roman" w:cs="Times New Roman"/>
          <w:sz w:val="20"/>
          <w:szCs w:val="20"/>
        </w:rPr>
        <w:t>3.</w:t>
      </w:r>
      <w:r w:rsidRPr="006B15AF">
        <w:rPr>
          <w:rFonts w:ascii="Times New Roman" w:hAnsi="Times New Roman" w:cs="Times New Roman"/>
          <w:sz w:val="20"/>
          <w:szCs w:val="20"/>
        </w:rPr>
        <w:t xml:space="preserve"> showing the adjusted R</w:t>
      </w:r>
      <w:r w:rsidRPr="006B15AF">
        <w:rPr>
          <w:rFonts w:ascii="Times New Roman" w:hAnsi="Times New Roman" w:cs="Times New Roman"/>
          <w:sz w:val="20"/>
          <w:szCs w:val="20"/>
          <w:vertAlign w:val="superscript"/>
        </w:rPr>
        <w:t>2</w:t>
      </w:r>
      <w:r w:rsidRPr="006B15AF">
        <w:rPr>
          <w:rFonts w:ascii="Times New Roman" w:hAnsi="Times New Roman" w:cs="Times New Roman"/>
          <w:sz w:val="20"/>
          <w:szCs w:val="20"/>
        </w:rPr>
        <w:t xml:space="preserve"> value, p-value, intercept, </w:t>
      </w:r>
      <w:r w:rsidR="007B1FD8">
        <w:rPr>
          <w:rFonts w:ascii="Times New Roman" w:hAnsi="Times New Roman" w:cs="Times New Roman"/>
          <w:sz w:val="20"/>
          <w:szCs w:val="20"/>
        </w:rPr>
        <w:t xml:space="preserve">alpha value, </w:t>
      </w:r>
      <w:r w:rsidRPr="006B15AF">
        <w:rPr>
          <w:rFonts w:ascii="Times New Roman" w:hAnsi="Times New Roman" w:cs="Times New Roman"/>
          <w:sz w:val="20"/>
          <w:szCs w:val="20"/>
        </w:rPr>
        <w:t xml:space="preserve">and coefficients for </w:t>
      </w:r>
      <w:r w:rsidRPr="00414EA6">
        <w:rPr>
          <w:rFonts w:ascii="Times New Roman" w:hAnsi="Times New Roman" w:cs="Times New Roman"/>
          <w:i/>
          <w:sz w:val="20"/>
          <w:szCs w:val="20"/>
        </w:rPr>
        <w:t>m/z+1</w:t>
      </w:r>
      <w:r w:rsidRPr="006B15AF">
        <w:rPr>
          <w:rFonts w:ascii="Times New Roman" w:hAnsi="Times New Roman" w:cs="Times New Roman"/>
          <w:sz w:val="20"/>
          <w:szCs w:val="20"/>
        </w:rPr>
        <w:t xml:space="preserve"> values that were retained in the elastic net model</w:t>
      </w:r>
      <w:r>
        <w:rPr>
          <w:rFonts w:ascii="Times New Roman" w:hAnsi="Times New Roman" w:cs="Times New Roman"/>
          <w:sz w:val="20"/>
          <w:szCs w:val="20"/>
        </w:rPr>
        <w:t xml:space="preserve">s </w:t>
      </w:r>
      <w:r w:rsidRPr="006B15AF">
        <w:rPr>
          <w:rFonts w:ascii="Times New Roman" w:hAnsi="Times New Roman" w:cs="Times New Roman"/>
          <w:sz w:val="20"/>
          <w:szCs w:val="20"/>
        </w:rPr>
        <w:t>predicti</w:t>
      </w:r>
      <w:r>
        <w:rPr>
          <w:rFonts w:ascii="Times New Roman" w:hAnsi="Times New Roman" w:cs="Times New Roman"/>
          <w:sz w:val="20"/>
          <w:szCs w:val="20"/>
        </w:rPr>
        <w:t>ng</w:t>
      </w:r>
      <w:r w:rsidRPr="006B15AF">
        <w:rPr>
          <w:rFonts w:ascii="Times New Roman" w:hAnsi="Times New Roman" w:cs="Times New Roman"/>
          <w:sz w:val="20"/>
          <w:szCs w:val="20"/>
        </w:rPr>
        <w:t xml:space="preserve"> </w:t>
      </w:r>
      <w:r>
        <w:rPr>
          <w:rFonts w:ascii="Times New Roman" w:hAnsi="Times New Roman" w:cs="Times New Roman"/>
          <w:sz w:val="20"/>
          <w:szCs w:val="20"/>
        </w:rPr>
        <w:t xml:space="preserve">bacterial </w:t>
      </w:r>
      <w:r w:rsidRPr="006B15AF">
        <w:rPr>
          <w:rFonts w:ascii="Times New Roman" w:hAnsi="Times New Roman" w:cs="Times New Roman"/>
          <w:sz w:val="20"/>
          <w:szCs w:val="20"/>
        </w:rPr>
        <w:t xml:space="preserve">relative abundance. </w:t>
      </w:r>
      <w:r w:rsidRPr="00414EA6">
        <w:rPr>
          <w:rFonts w:ascii="Times New Roman" w:hAnsi="Times New Roman" w:cs="Times New Roman"/>
          <w:i/>
          <w:sz w:val="20"/>
          <w:szCs w:val="20"/>
        </w:rPr>
        <w:t>m/z+1</w:t>
      </w:r>
      <w:r w:rsidRPr="006B15AF">
        <w:rPr>
          <w:rFonts w:ascii="Times New Roman" w:hAnsi="Times New Roman" w:cs="Times New Roman"/>
          <w:sz w:val="20"/>
          <w:szCs w:val="20"/>
        </w:rPr>
        <w:t xml:space="preserve"> values retained by elastic net models predicting </w:t>
      </w:r>
      <w:r>
        <w:rPr>
          <w:rFonts w:ascii="Times New Roman" w:hAnsi="Times New Roman" w:cs="Times New Roman"/>
          <w:sz w:val="20"/>
          <w:szCs w:val="20"/>
        </w:rPr>
        <w:t>microcystin</w:t>
      </w:r>
      <w:r w:rsidRPr="006B15AF">
        <w:rPr>
          <w:rFonts w:ascii="Times New Roman" w:hAnsi="Times New Roman" w:cs="Times New Roman"/>
          <w:sz w:val="20"/>
          <w:szCs w:val="20"/>
        </w:rPr>
        <w:t xml:space="preserve"> contamination are highlighted. </w:t>
      </w:r>
    </w:p>
    <w:p w14:paraId="467F49B4" w14:textId="77777777" w:rsidR="008A719E" w:rsidRDefault="008A719E">
      <w:pPr>
        <w:rPr>
          <w:sz w:val="20"/>
          <w:szCs w:val="20"/>
        </w:rPr>
      </w:pPr>
      <w:r>
        <w:rPr>
          <w:sz w:val="20"/>
          <w:szCs w:val="20"/>
        </w:rPr>
        <w:br w:type="page"/>
      </w:r>
    </w:p>
    <w:p w14:paraId="312ABDC3" w14:textId="6F0DC163" w:rsidR="00174D8D" w:rsidRPr="00970C42" w:rsidRDefault="00174D8D" w:rsidP="00174D8D">
      <w:pPr>
        <w:rPr>
          <w:rFonts w:ascii="Times New Roman" w:hAnsi="Times New Roman" w:cs="Times New Roman"/>
          <w:sz w:val="20"/>
          <w:szCs w:val="20"/>
        </w:rPr>
      </w:pPr>
      <w:r w:rsidRPr="00970C42">
        <w:rPr>
          <w:rFonts w:ascii="Times New Roman" w:hAnsi="Times New Roman" w:cs="Times New Roman"/>
          <w:sz w:val="20"/>
          <w:szCs w:val="20"/>
        </w:rPr>
        <w:lastRenderedPageBreak/>
        <w:t>Table S</w:t>
      </w:r>
      <w:r w:rsidR="00995953">
        <w:rPr>
          <w:rFonts w:ascii="Times New Roman" w:hAnsi="Times New Roman" w:cs="Times New Roman"/>
          <w:sz w:val="20"/>
          <w:szCs w:val="20"/>
        </w:rPr>
        <w:t>4.</w:t>
      </w:r>
      <w:r w:rsidRPr="00970C42">
        <w:rPr>
          <w:rFonts w:ascii="Times New Roman" w:hAnsi="Times New Roman" w:cs="Times New Roman"/>
          <w:sz w:val="20"/>
          <w:szCs w:val="20"/>
        </w:rPr>
        <w:t xml:space="preserve"> Table of removed contaminants and </w:t>
      </w:r>
      <w:r w:rsidR="00446AE6">
        <w:rPr>
          <w:rFonts w:ascii="Times New Roman" w:hAnsi="Times New Roman" w:cs="Times New Roman"/>
          <w:sz w:val="20"/>
          <w:szCs w:val="20"/>
        </w:rPr>
        <w:t xml:space="preserve">isotopic pattern </w:t>
      </w:r>
      <w:r w:rsidRPr="00970C42">
        <w:rPr>
          <w:rFonts w:ascii="Times New Roman" w:hAnsi="Times New Roman" w:cs="Times New Roman"/>
          <w:sz w:val="20"/>
          <w:szCs w:val="20"/>
        </w:rPr>
        <w:t>peaks</w:t>
      </w:r>
      <w:r w:rsidR="00446AE6">
        <w:rPr>
          <w:rFonts w:ascii="Times New Roman" w:hAnsi="Times New Roman" w:cs="Times New Roman"/>
          <w:sz w:val="20"/>
          <w:szCs w:val="20"/>
        </w:rPr>
        <w:t xml:space="preserve"> (IPP)</w:t>
      </w:r>
      <w:r w:rsidRPr="00970C42">
        <w:rPr>
          <w:rFonts w:ascii="Times New Roman" w:hAnsi="Times New Roman" w:cs="Times New Roman"/>
          <w:sz w:val="20"/>
          <w:szCs w:val="20"/>
        </w:rPr>
        <w:t xml:space="preserve">. Inclusion of </w:t>
      </w:r>
      <w:r w:rsidR="00446AE6">
        <w:rPr>
          <w:rFonts w:ascii="Times New Roman" w:hAnsi="Times New Roman" w:cs="Times New Roman"/>
          <w:sz w:val="20"/>
          <w:szCs w:val="20"/>
        </w:rPr>
        <w:t xml:space="preserve">IPPs </w:t>
      </w:r>
      <w:r w:rsidRPr="00970C42">
        <w:rPr>
          <w:rFonts w:ascii="Times New Roman" w:hAnsi="Times New Roman" w:cs="Times New Roman"/>
          <w:sz w:val="20"/>
          <w:szCs w:val="20"/>
        </w:rPr>
        <w:t xml:space="preserve">that are highly correlated can negatively impact an elastic net analysis that leans heavily towards the L1-norm (as used in a least absolute shrinkage and selection operator, or LASSO, analysis). </w:t>
      </w:r>
    </w:p>
    <w:tbl>
      <w:tblPr>
        <w:tblStyle w:val="GridTable1Light"/>
        <w:tblW w:w="7700" w:type="dxa"/>
        <w:tblLook w:val="04A0" w:firstRow="1" w:lastRow="0" w:firstColumn="1" w:lastColumn="0" w:noHBand="0" w:noVBand="1"/>
      </w:tblPr>
      <w:tblGrid>
        <w:gridCol w:w="2060"/>
        <w:gridCol w:w="1400"/>
        <w:gridCol w:w="4240"/>
      </w:tblGrid>
      <w:tr w:rsidR="00174D8D" w:rsidRPr="00970C42" w14:paraId="4187B724" w14:textId="77777777" w:rsidTr="009E15B1">
        <w:trPr>
          <w:cnfStyle w:val="100000000000" w:firstRow="1" w:lastRow="0" w:firstColumn="0" w:lastColumn="0" w:oddVBand="0" w:evenVBand="0" w:oddHBand="0" w:evenHBand="0" w:firstRowFirstColumn="0" w:firstRowLastColumn="0" w:lastRowFirstColumn="0" w:lastRowLastColumn="0"/>
          <w:trHeight w:val="347"/>
          <w:tblHeader/>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4FBEA473"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kern w:val="24"/>
                <w:sz w:val="20"/>
                <w:szCs w:val="20"/>
              </w:rPr>
              <w:t>Mass removed</w:t>
            </w:r>
          </w:p>
        </w:tc>
        <w:tc>
          <w:tcPr>
            <w:tcW w:w="1400" w:type="dxa"/>
            <w:vAlign w:val="center"/>
            <w:hideMark/>
          </w:tcPr>
          <w:p w14:paraId="5FB7BBF9" w14:textId="77777777" w:rsidR="00174D8D" w:rsidRPr="00970C42" w:rsidRDefault="00174D8D" w:rsidP="00970C4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kern w:val="24"/>
                <w:sz w:val="20"/>
                <w:szCs w:val="20"/>
              </w:rPr>
              <w:t>Type</w:t>
            </w:r>
          </w:p>
        </w:tc>
        <w:tc>
          <w:tcPr>
            <w:tcW w:w="4240" w:type="dxa"/>
            <w:vAlign w:val="center"/>
            <w:hideMark/>
          </w:tcPr>
          <w:p w14:paraId="26B32463" w14:textId="77777777" w:rsidR="00174D8D" w:rsidRPr="00970C42" w:rsidRDefault="00174D8D" w:rsidP="00970C42">
            <w:pPr>
              <w:jc w:val="center"/>
              <w:textAlignment w:val="bottom"/>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kern w:val="24"/>
                <w:sz w:val="20"/>
                <w:szCs w:val="20"/>
              </w:rPr>
              <w:t>Notes</w:t>
            </w:r>
          </w:p>
        </w:tc>
      </w:tr>
      <w:tr w:rsidR="00174D8D" w:rsidRPr="00970C42" w14:paraId="1084DE85"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0E89BD5E"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31.988</w:t>
            </w:r>
          </w:p>
        </w:tc>
        <w:tc>
          <w:tcPr>
            <w:tcW w:w="1400" w:type="dxa"/>
            <w:vAlign w:val="center"/>
            <w:hideMark/>
          </w:tcPr>
          <w:p w14:paraId="55327818"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0C360C5C"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O2+ (ion source)</w:t>
            </w:r>
          </w:p>
        </w:tc>
      </w:tr>
      <w:tr w:rsidR="00174D8D" w:rsidRPr="00970C42" w14:paraId="20ED0527"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54595787"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32.992</w:t>
            </w:r>
          </w:p>
        </w:tc>
        <w:tc>
          <w:tcPr>
            <w:tcW w:w="1400" w:type="dxa"/>
            <w:vAlign w:val="center"/>
            <w:hideMark/>
          </w:tcPr>
          <w:p w14:paraId="027FAD43"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7726A74C"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O2H+ (ion source)</w:t>
            </w:r>
          </w:p>
        </w:tc>
      </w:tr>
      <w:tr w:rsidR="00174D8D" w:rsidRPr="00970C42" w14:paraId="45970E5D"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3FEB5AFF"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33.993</w:t>
            </w:r>
          </w:p>
        </w:tc>
        <w:tc>
          <w:tcPr>
            <w:tcW w:w="1400" w:type="dxa"/>
            <w:vAlign w:val="center"/>
            <w:hideMark/>
          </w:tcPr>
          <w:p w14:paraId="430EBA75"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271401D5"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H2O.H3O+ (hydrate cluster)</w:t>
            </w:r>
          </w:p>
        </w:tc>
      </w:tr>
      <w:tr w:rsidR="00174D8D" w:rsidRPr="00970C42" w14:paraId="05FCD5A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4F0ED249"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37.044</w:t>
            </w:r>
          </w:p>
        </w:tc>
        <w:tc>
          <w:tcPr>
            <w:tcW w:w="1400" w:type="dxa"/>
            <w:vAlign w:val="center"/>
            <w:hideMark/>
          </w:tcPr>
          <w:p w14:paraId="06A625D2"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2F05A0F6"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H2O.H317O+ (hydrate cluster)</w:t>
            </w:r>
          </w:p>
        </w:tc>
      </w:tr>
      <w:tr w:rsidR="00174D8D" w:rsidRPr="00970C42" w14:paraId="2C44A938"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4F9C80A4"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38.033</w:t>
            </w:r>
          </w:p>
        </w:tc>
        <w:tc>
          <w:tcPr>
            <w:tcW w:w="1400" w:type="dxa"/>
            <w:vAlign w:val="center"/>
            <w:hideMark/>
          </w:tcPr>
          <w:p w14:paraId="41FFF6C9"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13AB4361" w14:textId="4B868405"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3H2O.H3O+</w:t>
            </w:r>
            <w:r w:rsidR="0087646D">
              <w:rPr>
                <w:rFonts w:ascii="Times New Roman" w:eastAsia="Times New Roman" w:hAnsi="Times New Roman" w:cs="Times New Roman"/>
                <w:color w:val="000000"/>
                <w:kern w:val="24"/>
                <w:sz w:val="20"/>
                <w:szCs w:val="20"/>
              </w:rPr>
              <w:t xml:space="preserve"> </w:t>
            </w:r>
            <w:r w:rsidRPr="00970C42">
              <w:rPr>
                <w:rFonts w:ascii="Times New Roman" w:eastAsia="Times New Roman" w:hAnsi="Times New Roman" w:cs="Times New Roman"/>
                <w:color w:val="000000"/>
                <w:kern w:val="24"/>
                <w:sz w:val="20"/>
                <w:szCs w:val="20"/>
              </w:rPr>
              <w:t>(hydrate cluster)</w:t>
            </w:r>
          </w:p>
        </w:tc>
      </w:tr>
      <w:tr w:rsidR="00174D8D" w:rsidRPr="00970C42" w14:paraId="4470FB01"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611CA009"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39.033</w:t>
            </w:r>
          </w:p>
        </w:tc>
        <w:tc>
          <w:tcPr>
            <w:tcW w:w="1400" w:type="dxa"/>
            <w:vAlign w:val="center"/>
            <w:hideMark/>
          </w:tcPr>
          <w:p w14:paraId="2234592E" w14:textId="09F58A82"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4D4E005E" w14:textId="70617866"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 xml:space="preserve">Mass </w:t>
            </w:r>
            <w:r w:rsidR="00174D8D" w:rsidRPr="00970C42">
              <w:rPr>
                <w:rFonts w:ascii="Times New Roman" w:eastAsia="Times New Roman" w:hAnsi="Times New Roman" w:cs="Times New Roman"/>
                <w:color w:val="000000"/>
                <w:kern w:val="24"/>
                <w:sz w:val="20"/>
                <w:szCs w:val="20"/>
              </w:rPr>
              <w:t>38.033</w:t>
            </w:r>
          </w:p>
        </w:tc>
      </w:tr>
      <w:tr w:rsidR="00174D8D" w:rsidRPr="00970C42" w14:paraId="7592B27D"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3D5A1B92"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44.05</w:t>
            </w:r>
          </w:p>
        </w:tc>
        <w:tc>
          <w:tcPr>
            <w:tcW w:w="1400" w:type="dxa"/>
            <w:vAlign w:val="center"/>
            <w:hideMark/>
          </w:tcPr>
          <w:p w14:paraId="44E09172" w14:textId="5E9538E8"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7638A158" w14:textId="26A5637F"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43.046</w:t>
            </w:r>
          </w:p>
        </w:tc>
      </w:tr>
      <w:tr w:rsidR="00174D8D" w:rsidRPr="00970C42" w14:paraId="47BB291D"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17D659A0"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44.993</w:t>
            </w:r>
          </w:p>
        </w:tc>
        <w:tc>
          <w:tcPr>
            <w:tcW w:w="1400" w:type="dxa"/>
            <w:vAlign w:val="center"/>
            <w:hideMark/>
          </w:tcPr>
          <w:p w14:paraId="15391E7A"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4B52EF82"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CO2H+ (contaminant peak)</w:t>
            </w:r>
          </w:p>
        </w:tc>
      </w:tr>
      <w:tr w:rsidR="00174D8D" w:rsidRPr="00970C42" w14:paraId="7CAD829C"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72252409"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47.022</w:t>
            </w:r>
          </w:p>
        </w:tc>
        <w:tc>
          <w:tcPr>
            <w:tcW w:w="1400" w:type="dxa"/>
            <w:vAlign w:val="center"/>
            <w:hideMark/>
          </w:tcPr>
          <w:p w14:paraId="15E459B2"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7451AED8"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NO2+ (ion source contaminant)</w:t>
            </w:r>
          </w:p>
        </w:tc>
      </w:tr>
      <w:tr w:rsidR="00174D8D" w:rsidRPr="00970C42" w14:paraId="03D02D7E"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27789B7A"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51.009</w:t>
            </w:r>
          </w:p>
        </w:tc>
        <w:tc>
          <w:tcPr>
            <w:tcW w:w="1400" w:type="dxa"/>
            <w:vAlign w:val="center"/>
            <w:hideMark/>
          </w:tcPr>
          <w:p w14:paraId="58F15416" w14:textId="2BC49427"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3D33B5BF" w14:textId="2B45B65D"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50.014</w:t>
            </w:r>
          </w:p>
        </w:tc>
      </w:tr>
      <w:tr w:rsidR="00174D8D" w:rsidRPr="00970C42" w14:paraId="72322951" w14:textId="77777777" w:rsidTr="00970C42">
        <w:trPr>
          <w:trHeight w:val="354"/>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646DEABA"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55.052</w:t>
            </w:r>
          </w:p>
        </w:tc>
        <w:tc>
          <w:tcPr>
            <w:tcW w:w="1400" w:type="dxa"/>
            <w:vAlign w:val="center"/>
            <w:hideMark/>
          </w:tcPr>
          <w:p w14:paraId="67D2C500"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1BDC6C44"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15NO2+ (ion source contaminant)</w:t>
            </w:r>
          </w:p>
        </w:tc>
      </w:tr>
      <w:tr w:rsidR="00174D8D" w:rsidRPr="00970C42" w14:paraId="1B99B96C"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0968069C"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57.036</w:t>
            </w:r>
          </w:p>
        </w:tc>
        <w:tc>
          <w:tcPr>
            <w:tcW w:w="1400" w:type="dxa"/>
            <w:vAlign w:val="center"/>
            <w:hideMark/>
          </w:tcPr>
          <w:p w14:paraId="76D23DA6"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7A94053C"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2H2O.H3O+ (hydrate cluster)</w:t>
            </w:r>
          </w:p>
        </w:tc>
      </w:tr>
      <w:tr w:rsidR="00174D8D" w:rsidRPr="00970C42" w14:paraId="798F1371" w14:textId="77777777" w:rsidTr="00970C42">
        <w:trPr>
          <w:trHeight w:val="370"/>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736B29FD"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57.064</w:t>
            </w:r>
          </w:p>
        </w:tc>
        <w:tc>
          <w:tcPr>
            <w:tcW w:w="1400" w:type="dxa"/>
            <w:vAlign w:val="center"/>
            <w:hideMark/>
          </w:tcPr>
          <w:p w14:paraId="7136D33B"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5F52763E"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2H2O.H318O+ (hydrate cluster)</w:t>
            </w:r>
          </w:p>
        </w:tc>
      </w:tr>
      <w:tr w:rsidR="00174D8D" w:rsidRPr="00970C42" w14:paraId="5DF55709"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00E9DDFA"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58.072</w:t>
            </w:r>
          </w:p>
        </w:tc>
        <w:tc>
          <w:tcPr>
            <w:tcW w:w="1400" w:type="dxa"/>
            <w:vAlign w:val="center"/>
            <w:hideMark/>
          </w:tcPr>
          <w:p w14:paraId="26F5601E" w14:textId="152DD502"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2E751D64" w14:textId="08BE1906"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57.064</w:t>
            </w:r>
          </w:p>
        </w:tc>
      </w:tr>
      <w:tr w:rsidR="00174D8D" w:rsidRPr="00970C42" w14:paraId="0B82D15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2818E454"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61.03</w:t>
            </w:r>
          </w:p>
        </w:tc>
        <w:tc>
          <w:tcPr>
            <w:tcW w:w="1400" w:type="dxa"/>
            <w:vAlign w:val="center"/>
            <w:hideMark/>
          </w:tcPr>
          <w:p w14:paraId="5DFC2376" w14:textId="2640289D"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2CE94182" w14:textId="7CA98FCA"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60.049</w:t>
            </w:r>
          </w:p>
        </w:tc>
      </w:tr>
      <w:tr w:rsidR="00174D8D" w:rsidRPr="00970C42" w14:paraId="47B1215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34A5205D"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64.029</w:t>
            </w:r>
          </w:p>
        </w:tc>
        <w:tc>
          <w:tcPr>
            <w:tcW w:w="1400" w:type="dxa"/>
            <w:vAlign w:val="center"/>
            <w:hideMark/>
          </w:tcPr>
          <w:p w14:paraId="3DD76701" w14:textId="16C36D26"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0B975554" w14:textId="584C4D3B"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63.027</w:t>
            </w:r>
          </w:p>
        </w:tc>
      </w:tr>
      <w:tr w:rsidR="00174D8D" w:rsidRPr="00970C42" w14:paraId="47F81377"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715854A0"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65.025</w:t>
            </w:r>
          </w:p>
        </w:tc>
        <w:tc>
          <w:tcPr>
            <w:tcW w:w="1400" w:type="dxa"/>
            <w:vAlign w:val="center"/>
            <w:hideMark/>
          </w:tcPr>
          <w:p w14:paraId="64B37868" w14:textId="4C04397E"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541F1867" w14:textId="0C15B6DC"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63.027</w:t>
            </w:r>
          </w:p>
        </w:tc>
      </w:tr>
      <w:tr w:rsidR="00174D8D" w:rsidRPr="00970C42" w14:paraId="6E3B523E"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130F933A"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73.057</w:t>
            </w:r>
          </w:p>
        </w:tc>
        <w:tc>
          <w:tcPr>
            <w:tcW w:w="1400" w:type="dxa"/>
            <w:vAlign w:val="center"/>
            <w:hideMark/>
          </w:tcPr>
          <w:p w14:paraId="578FC720"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hideMark/>
          </w:tcPr>
          <w:p w14:paraId="41D6F329" w14:textId="77777777" w:rsidR="00174D8D" w:rsidRPr="00970C42" w:rsidRDefault="00174D8D"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3H2O.H3O+ (hydrate cluster)</w:t>
            </w:r>
          </w:p>
        </w:tc>
      </w:tr>
      <w:tr w:rsidR="00174D8D" w:rsidRPr="00970C42" w14:paraId="6E7CA990"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74CF195E"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74.036</w:t>
            </w:r>
          </w:p>
        </w:tc>
        <w:tc>
          <w:tcPr>
            <w:tcW w:w="1400" w:type="dxa"/>
            <w:vAlign w:val="center"/>
            <w:hideMark/>
          </w:tcPr>
          <w:p w14:paraId="480D2D4C" w14:textId="570B3C4A"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3C8FAA15" w14:textId="0FA4FD1D"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73.057</w:t>
            </w:r>
          </w:p>
        </w:tc>
      </w:tr>
      <w:tr w:rsidR="00174D8D" w:rsidRPr="00970C42" w14:paraId="5CDF94FF"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3F81F385"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76.023</w:t>
            </w:r>
          </w:p>
        </w:tc>
        <w:tc>
          <w:tcPr>
            <w:tcW w:w="1400" w:type="dxa"/>
            <w:vAlign w:val="center"/>
            <w:hideMark/>
          </w:tcPr>
          <w:p w14:paraId="7768190B" w14:textId="12A0F901"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6F95B221" w14:textId="13BA8523"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75.023</w:t>
            </w:r>
          </w:p>
        </w:tc>
      </w:tr>
      <w:tr w:rsidR="00174D8D" w:rsidRPr="00970C42" w14:paraId="2856168F"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0863E1F7"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82.067</w:t>
            </w:r>
          </w:p>
        </w:tc>
        <w:tc>
          <w:tcPr>
            <w:tcW w:w="1400" w:type="dxa"/>
            <w:vAlign w:val="center"/>
            <w:hideMark/>
          </w:tcPr>
          <w:p w14:paraId="7AE086B6" w14:textId="10F6174C"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129CE6FC" w14:textId="745C46F5"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81.063</w:t>
            </w:r>
          </w:p>
        </w:tc>
      </w:tr>
      <w:tr w:rsidR="00174D8D" w:rsidRPr="00970C42" w14:paraId="6D58AEF0"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09AC2A98"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84.077</w:t>
            </w:r>
          </w:p>
        </w:tc>
        <w:tc>
          <w:tcPr>
            <w:tcW w:w="1400" w:type="dxa"/>
            <w:vAlign w:val="center"/>
            <w:hideMark/>
          </w:tcPr>
          <w:p w14:paraId="2CEAB700" w14:textId="78FC7E39"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437B542A" w14:textId="7EAA7D15"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83.078</w:t>
            </w:r>
          </w:p>
        </w:tc>
      </w:tr>
      <w:tr w:rsidR="00174D8D" w:rsidRPr="00970C42" w14:paraId="1E63E9C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7E3C2BAA"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86.07</w:t>
            </w:r>
          </w:p>
        </w:tc>
        <w:tc>
          <w:tcPr>
            <w:tcW w:w="1400" w:type="dxa"/>
            <w:vAlign w:val="center"/>
            <w:hideMark/>
          </w:tcPr>
          <w:p w14:paraId="656409F9" w14:textId="6740A328"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49DF80FB" w14:textId="328B39C6"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85.064</w:t>
            </w:r>
          </w:p>
        </w:tc>
      </w:tr>
      <w:tr w:rsidR="00174D8D" w:rsidRPr="00970C42" w14:paraId="06DF7C4A"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7A0BA9BD"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88.051</w:t>
            </w:r>
          </w:p>
        </w:tc>
        <w:tc>
          <w:tcPr>
            <w:tcW w:w="1400" w:type="dxa"/>
            <w:vAlign w:val="center"/>
            <w:hideMark/>
          </w:tcPr>
          <w:p w14:paraId="2C7BB7F0" w14:textId="2591096B"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214C4AD4" w14:textId="6DBF8C05"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87.05</w:t>
            </w:r>
          </w:p>
        </w:tc>
      </w:tr>
      <w:tr w:rsidR="00174D8D" w:rsidRPr="00970C42" w14:paraId="26314CFC"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46AFCB1F"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89.052</w:t>
            </w:r>
          </w:p>
        </w:tc>
        <w:tc>
          <w:tcPr>
            <w:tcW w:w="1400" w:type="dxa"/>
            <w:vAlign w:val="center"/>
            <w:hideMark/>
          </w:tcPr>
          <w:p w14:paraId="61102C7E" w14:textId="6769E73C"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4487BB82" w14:textId="3043A404"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87.05</w:t>
            </w:r>
          </w:p>
        </w:tc>
      </w:tr>
      <w:tr w:rsidR="00174D8D" w:rsidRPr="00970C42" w14:paraId="5853D47C"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4C632275"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94.073</w:t>
            </w:r>
          </w:p>
        </w:tc>
        <w:tc>
          <w:tcPr>
            <w:tcW w:w="1400" w:type="dxa"/>
            <w:vAlign w:val="center"/>
            <w:hideMark/>
          </w:tcPr>
          <w:p w14:paraId="122DC437" w14:textId="317C72CB"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00CD2011" w14:textId="13289837"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93.047</w:t>
            </w:r>
          </w:p>
        </w:tc>
      </w:tr>
      <w:tr w:rsidR="00174D8D" w:rsidRPr="00970C42" w14:paraId="78A2065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hideMark/>
          </w:tcPr>
          <w:p w14:paraId="230B8E9D" w14:textId="77777777" w:rsidR="00174D8D" w:rsidRPr="00970C42" w:rsidRDefault="00174D8D" w:rsidP="00970C42">
            <w:pPr>
              <w:jc w:val="center"/>
              <w:textAlignment w:val="bottom"/>
              <w:rPr>
                <w:rFonts w:ascii="Times New Roman" w:eastAsia="Times New Roman" w:hAnsi="Times New Roman" w:cs="Times New Roman"/>
                <w:sz w:val="20"/>
                <w:szCs w:val="20"/>
              </w:rPr>
            </w:pPr>
            <w:r w:rsidRPr="00970C42">
              <w:rPr>
                <w:rFonts w:ascii="Times New Roman" w:eastAsia="Times New Roman" w:hAnsi="Times New Roman" w:cs="Times New Roman"/>
                <w:color w:val="000000"/>
                <w:kern w:val="24"/>
                <w:sz w:val="20"/>
                <w:szCs w:val="20"/>
              </w:rPr>
              <w:t>98.04</w:t>
            </w:r>
          </w:p>
        </w:tc>
        <w:tc>
          <w:tcPr>
            <w:tcW w:w="1400" w:type="dxa"/>
            <w:vAlign w:val="center"/>
            <w:hideMark/>
          </w:tcPr>
          <w:p w14:paraId="0D6ADBC1" w14:textId="169E50C0"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IPP</w:t>
            </w:r>
          </w:p>
        </w:tc>
        <w:tc>
          <w:tcPr>
            <w:tcW w:w="4240" w:type="dxa"/>
            <w:vAlign w:val="center"/>
            <w:hideMark/>
          </w:tcPr>
          <w:p w14:paraId="577D2FDD" w14:textId="5E5DBE0E" w:rsidR="00174D8D"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Pr>
                <w:rFonts w:ascii="Times New Roman" w:eastAsia="Times New Roman" w:hAnsi="Times New Roman" w:cs="Times New Roman"/>
                <w:color w:val="000000"/>
                <w:kern w:val="24"/>
                <w:sz w:val="20"/>
                <w:szCs w:val="20"/>
              </w:rPr>
              <w:t>Mass</w:t>
            </w:r>
            <w:r w:rsidR="00174D8D" w:rsidRPr="00970C42">
              <w:rPr>
                <w:rFonts w:ascii="Times New Roman" w:eastAsia="Times New Roman" w:hAnsi="Times New Roman" w:cs="Times New Roman"/>
                <w:color w:val="000000"/>
                <w:kern w:val="24"/>
                <w:sz w:val="20"/>
                <w:szCs w:val="20"/>
              </w:rPr>
              <w:t xml:space="preserve"> 97.069</w:t>
            </w:r>
          </w:p>
        </w:tc>
      </w:tr>
      <w:tr w:rsidR="00970C42" w:rsidRPr="00970C42" w14:paraId="498B1AE5"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60A2948A" w14:textId="789393D0" w:rsidR="00970C42" w:rsidRPr="00970C42" w:rsidRDefault="00970C42" w:rsidP="00970C42">
            <w:pPr>
              <w:jc w:val="center"/>
              <w:textAlignment w:val="bottom"/>
              <w:rPr>
                <w:rFonts w:ascii="Times New Roman" w:eastAsia="Times New Roman" w:hAnsi="Times New Roman" w:cs="Times New Roman"/>
                <w:color w:val="FFFFFF" w:themeColor="background1"/>
                <w:kern w:val="24"/>
                <w:sz w:val="20"/>
                <w:szCs w:val="20"/>
              </w:rPr>
            </w:pPr>
            <w:r w:rsidRPr="00970C42">
              <w:rPr>
                <w:rFonts w:ascii="Times New Roman" w:eastAsia="Times New Roman" w:hAnsi="Times New Roman" w:cs="Times New Roman"/>
                <w:color w:val="000000"/>
                <w:kern w:val="24"/>
                <w:sz w:val="20"/>
                <w:szCs w:val="20"/>
              </w:rPr>
              <w:t>102.087</w:t>
            </w:r>
          </w:p>
        </w:tc>
        <w:tc>
          <w:tcPr>
            <w:tcW w:w="1400" w:type="dxa"/>
            <w:vAlign w:val="center"/>
          </w:tcPr>
          <w:p w14:paraId="58296B24" w14:textId="5A8A0E50"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themeColor="background1"/>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48002B54" w14:textId="3C05EBE1"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FFFFFF" w:themeColor="background1"/>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101.053</w:t>
            </w:r>
          </w:p>
        </w:tc>
      </w:tr>
      <w:tr w:rsidR="00970C42" w:rsidRPr="00970C42" w14:paraId="113B3008"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3AA46266" w14:textId="26AE6D29"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122.102</w:t>
            </w:r>
          </w:p>
        </w:tc>
        <w:tc>
          <w:tcPr>
            <w:tcW w:w="1400" w:type="dxa"/>
            <w:vAlign w:val="center"/>
          </w:tcPr>
          <w:p w14:paraId="4F5FB46D" w14:textId="3B6380AD"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25999D7B" w14:textId="5230D254"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121.092</w:t>
            </w:r>
          </w:p>
        </w:tc>
      </w:tr>
      <w:tr w:rsidR="00970C42" w:rsidRPr="00970C42" w14:paraId="73DD721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3A97523C" w14:textId="116E285C"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123.963</w:t>
            </w:r>
          </w:p>
        </w:tc>
        <w:tc>
          <w:tcPr>
            <w:tcW w:w="1400" w:type="dxa"/>
            <w:vAlign w:val="center"/>
          </w:tcPr>
          <w:p w14:paraId="5A3AA648" w14:textId="4A0F02CD"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1709F3DF" w14:textId="3CEB40D9"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Teflon rings (drift tube contaminant)</w:t>
            </w:r>
          </w:p>
        </w:tc>
      </w:tr>
      <w:tr w:rsidR="00970C42" w:rsidRPr="00970C42" w14:paraId="14B81704"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440114A1" w14:textId="7557A2E8"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136.033</w:t>
            </w:r>
          </w:p>
        </w:tc>
        <w:tc>
          <w:tcPr>
            <w:tcW w:w="1400" w:type="dxa"/>
            <w:vAlign w:val="center"/>
          </w:tcPr>
          <w:p w14:paraId="78813E40" w14:textId="0A4EF087"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113E0E52" w14:textId="41E9327D"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135.049</w:t>
            </w:r>
          </w:p>
        </w:tc>
      </w:tr>
      <w:tr w:rsidR="00970C42" w:rsidRPr="00970C42" w14:paraId="5E9895B6"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5AF0BEAF" w14:textId="1EB440F5"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144.123</w:t>
            </w:r>
          </w:p>
        </w:tc>
        <w:tc>
          <w:tcPr>
            <w:tcW w:w="1400" w:type="dxa"/>
            <w:vAlign w:val="center"/>
          </w:tcPr>
          <w:p w14:paraId="60D01BBC" w14:textId="148E798B"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2AC4E52C" w14:textId="062FB7D3"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143.131</w:t>
            </w:r>
          </w:p>
        </w:tc>
      </w:tr>
      <w:tr w:rsidR="00970C42" w:rsidRPr="00970C42" w14:paraId="41FA844E"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1B7D702D" w14:textId="42B27E53"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lastRenderedPageBreak/>
              <w:t>150.045</w:t>
            </w:r>
          </w:p>
        </w:tc>
        <w:tc>
          <w:tcPr>
            <w:tcW w:w="1400" w:type="dxa"/>
            <w:vAlign w:val="center"/>
          </w:tcPr>
          <w:p w14:paraId="36451C81" w14:textId="6C2DE8DA"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14635682" w14:textId="690E2E6C"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149.042</w:t>
            </w:r>
          </w:p>
        </w:tc>
      </w:tr>
      <w:tr w:rsidR="00970C42" w:rsidRPr="00970C42" w14:paraId="02DDAB7E"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15506AF4" w14:textId="0D08C496"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156.094</w:t>
            </w:r>
          </w:p>
        </w:tc>
        <w:tc>
          <w:tcPr>
            <w:tcW w:w="1400" w:type="dxa"/>
            <w:vAlign w:val="center"/>
          </w:tcPr>
          <w:p w14:paraId="4923C405" w14:textId="399B4D96"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7C23C230" w14:textId="69497531"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155.065</w:t>
            </w:r>
          </w:p>
        </w:tc>
      </w:tr>
      <w:tr w:rsidR="00970C42" w:rsidRPr="00970C42" w14:paraId="39B44EF0"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5B85697D" w14:textId="554522E8"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158.168</w:t>
            </w:r>
          </w:p>
        </w:tc>
        <w:tc>
          <w:tcPr>
            <w:tcW w:w="1400" w:type="dxa"/>
            <w:vAlign w:val="center"/>
          </w:tcPr>
          <w:p w14:paraId="282CBBC0" w14:textId="4CA52C26"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572B7856" w14:textId="4D759768"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157.157</w:t>
            </w:r>
          </w:p>
        </w:tc>
      </w:tr>
      <w:tr w:rsidR="00970C42" w:rsidRPr="00970C42" w14:paraId="2D629CF3"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18773F70" w14:textId="3B2BD25F"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186.201</w:t>
            </w:r>
          </w:p>
        </w:tc>
        <w:tc>
          <w:tcPr>
            <w:tcW w:w="1400" w:type="dxa"/>
            <w:vAlign w:val="center"/>
          </w:tcPr>
          <w:p w14:paraId="31C96336" w14:textId="3FC692BC"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15EFD8F3" w14:textId="6A7E0DCC"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185.185</w:t>
            </w:r>
          </w:p>
        </w:tc>
      </w:tr>
      <w:tr w:rsidR="00970C42" w:rsidRPr="00970C42" w14:paraId="59BEF762"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5CE447BF" w14:textId="0E254A10"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192.154</w:t>
            </w:r>
          </w:p>
        </w:tc>
        <w:tc>
          <w:tcPr>
            <w:tcW w:w="1400" w:type="dxa"/>
            <w:vAlign w:val="center"/>
          </w:tcPr>
          <w:p w14:paraId="3CA147AC" w14:textId="7FAEEAB0"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124770CC" w14:textId="53E68836"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191.154</w:t>
            </w:r>
          </w:p>
        </w:tc>
      </w:tr>
      <w:tr w:rsidR="00970C42" w:rsidRPr="00970C42" w14:paraId="70DC0A34"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64D5B5BA" w14:textId="44805497"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203.955</w:t>
            </w:r>
          </w:p>
        </w:tc>
        <w:tc>
          <w:tcPr>
            <w:tcW w:w="1400" w:type="dxa"/>
            <w:vAlign w:val="center"/>
          </w:tcPr>
          <w:p w14:paraId="75A99CCC" w14:textId="0A3A0DAF"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06F14476" w14:textId="702BAA78"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1,3-diiodobenzene (internal calibrant)</w:t>
            </w:r>
          </w:p>
        </w:tc>
      </w:tr>
      <w:tr w:rsidR="00970C42" w:rsidRPr="00970C42" w14:paraId="3645ECD8"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393E26F9" w14:textId="339BE0D4"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204.959</w:t>
            </w:r>
          </w:p>
        </w:tc>
        <w:tc>
          <w:tcPr>
            <w:tcW w:w="1400" w:type="dxa"/>
            <w:vAlign w:val="center"/>
          </w:tcPr>
          <w:p w14:paraId="2069F6BA" w14:textId="7E0CEDFE"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1C2AF000" w14:textId="51132654"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1,3-diiodobenzene (internal calibrant)</w:t>
            </w:r>
          </w:p>
        </w:tc>
      </w:tr>
      <w:tr w:rsidR="00970C42" w:rsidRPr="00970C42" w14:paraId="5BD19BCC"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4FD23C01" w14:textId="1352C391"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205.956</w:t>
            </w:r>
          </w:p>
        </w:tc>
        <w:tc>
          <w:tcPr>
            <w:tcW w:w="1400" w:type="dxa"/>
            <w:vAlign w:val="center"/>
          </w:tcPr>
          <w:p w14:paraId="4F54D03F" w14:textId="69255F13"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03C5F195" w14:textId="59BD4E18"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1,3-diiodobenzene (internal calibrant)</w:t>
            </w:r>
          </w:p>
        </w:tc>
      </w:tr>
      <w:tr w:rsidR="00970C42" w:rsidRPr="00970C42" w14:paraId="31F1C000"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555E0BBD" w14:textId="225F9D37"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210.159</w:t>
            </w:r>
          </w:p>
        </w:tc>
        <w:tc>
          <w:tcPr>
            <w:tcW w:w="1400" w:type="dxa"/>
            <w:vAlign w:val="center"/>
          </w:tcPr>
          <w:p w14:paraId="13F52E80" w14:textId="30EAC151"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40059A00" w14:textId="4EDF9EDB"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209.162</w:t>
            </w:r>
          </w:p>
        </w:tc>
      </w:tr>
      <w:tr w:rsidR="00970C42" w:rsidRPr="00970C42" w14:paraId="64440C0C"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17808532" w14:textId="218F1E4D"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220.18</w:t>
            </w:r>
          </w:p>
        </w:tc>
        <w:tc>
          <w:tcPr>
            <w:tcW w:w="1400" w:type="dxa"/>
            <w:vAlign w:val="center"/>
          </w:tcPr>
          <w:p w14:paraId="38828A95" w14:textId="5719081A"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030B518C" w14:textId="50FC2C66"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219.182</w:t>
            </w:r>
          </w:p>
        </w:tc>
      </w:tr>
      <w:tr w:rsidR="00970C42" w:rsidRPr="00970C42" w14:paraId="697F26F8"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67AA1913" w14:textId="4E06F539"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222.16</w:t>
            </w:r>
          </w:p>
        </w:tc>
        <w:tc>
          <w:tcPr>
            <w:tcW w:w="1400" w:type="dxa"/>
            <w:vAlign w:val="center"/>
          </w:tcPr>
          <w:p w14:paraId="0390E079" w14:textId="24B8C5B2"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68002B04" w14:textId="29D4403C"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221.166</w:t>
            </w:r>
          </w:p>
        </w:tc>
      </w:tr>
      <w:tr w:rsidR="00970C42" w:rsidRPr="00970C42" w14:paraId="0A44A109"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4D6E0113" w14:textId="05E28A93"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235.19</w:t>
            </w:r>
          </w:p>
        </w:tc>
        <w:tc>
          <w:tcPr>
            <w:tcW w:w="1400" w:type="dxa"/>
            <w:vAlign w:val="center"/>
          </w:tcPr>
          <w:p w14:paraId="102C2194" w14:textId="3C258C0F"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0810DEEB" w14:textId="554354B1"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234.192</w:t>
            </w:r>
          </w:p>
        </w:tc>
      </w:tr>
      <w:tr w:rsidR="00970C42" w:rsidRPr="00970C42" w14:paraId="23D20B27"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4B43577D" w14:textId="4C028A45"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282.051</w:t>
            </w:r>
          </w:p>
        </w:tc>
        <w:tc>
          <w:tcPr>
            <w:tcW w:w="1400" w:type="dxa"/>
            <w:vAlign w:val="center"/>
          </w:tcPr>
          <w:p w14:paraId="7180296E" w14:textId="1792F914"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5CC244B0" w14:textId="26258591"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281.047</w:t>
            </w:r>
          </w:p>
        </w:tc>
      </w:tr>
      <w:tr w:rsidR="00970C42" w:rsidRPr="00970C42" w14:paraId="483A00DD"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4509E196" w14:textId="74400A7B"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298.12</w:t>
            </w:r>
          </w:p>
        </w:tc>
        <w:tc>
          <w:tcPr>
            <w:tcW w:w="1400" w:type="dxa"/>
            <w:vAlign w:val="center"/>
          </w:tcPr>
          <w:p w14:paraId="27201754" w14:textId="36E5007D"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152BB135" w14:textId="70F42C01"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297.111</w:t>
            </w:r>
          </w:p>
        </w:tc>
      </w:tr>
      <w:tr w:rsidR="00970C42" w:rsidRPr="00970C42" w14:paraId="6A77D9C6"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39C90095" w14:textId="12EA6436"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299.115</w:t>
            </w:r>
          </w:p>
        </w:tc>
        <w:tc>
          <w:tcPr>
            <w:tcW w:w="1400" w:type="dxa"/>
            <w:vAlign w:val="center"/>
          </w:tcPr>
          <w:p w14:paraId="6F282918" w14:textId="03023EC5"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IPP</w:t>
            </w:r>
          </w:p>
        </w:tc>
        <w:tc>
          <w:tcPr>
            <w:tcW w:w="4240" w:type="dxa"/>
            <w:vAlign w:val="center"/>
          </w:tcPr>
          <w:p w14:paraId="72BD7D2B" w14:textId="54A92D18" w:rsidR="00970C42" w:rsidRPr="00970C42" w:rsidRDefault="00446AE6"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Pr>
                <w:rFonts w:ascii="Times New Roman" w:eastAsia="Times New Roman" w:hAnsi="Times New Roman" w:cs="Times New Roman"/>
                <w:color w:val="000000"/>
                <w:kern w:val="24"/>
                <w:sz w:val="20"/>
                <w:szCs w:val="20"/>
              </w:rPr>
              <w:t>Mass</w:t>
            </w:r>
            <w:r w:rsidR="00970C42" w:rsidRPr="00970C42">
              <w:rPr>
                <w:rFonts w:ascii="Times New Roman" w:eastAsia="Times New Roman" w:hAnsi="Times New Roman" w:cs="Times New Roman"/>
                <w:color w:val="000000"/>
                <w:kern w:val="24"/>
                <w:sz w:val="20"/>
                <w:szCs w:val="20"/>
              </w:rPr>
              <w:t xml:space="preserve"> 297.111</w:t>
            </w:r>
          </w:p>
        </w:tc>
      </w:tr>
      <w:tr w:rsidR="00970C42" w:rsidRPr="00970C42" w14:paraId="14781A24"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270868D1" w14:textId="5E8F9664"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329.904</w:t>
            </w:r>
          </w:p>
        </w:tc>
        <w:tc>
          <w:tcPr>
            <w:tcW w:w="1400" w:type="dxa"/>
            <w:vAlign w:val="center"/>
          </w:tcPr>
          <w:p w14:paraId="08A9F0C5" w14:textId="458966D3"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7A867D0B" w14:textId="433A8717"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1,3-diiodobenzene (internal calibrant)</w:t>
            </w:r>
          </w:p>
        </w:tc>
      </w:tr>
      <w:tr w:rsidR="00970C42" w:rsidRPr="00970C42" w14:paraId="32BB7F21"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22FF8885" w14:textId="5E08D80C"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330.931</w:t>
            </w:r>
          </w:p>
        </w:tc>
        <w:tc>
          <w:tcPr>
            <w:tcW w:w="1400" w:type="dxa"/>
            <w:vAlign w:val="center"/>
          </w:tcPr>
          <w:p w14:paraId="402516E8" w14:textId="14553401"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69EC8BC9" w14:textId="23B8D691"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1,3-diiodobenzene (internal calibrant)</w:t>
            </w:r>
          </w:p>
        </w:tc>
      </w:tr>
      <w:tr w:rsidR="00970C42" w:rsidRPr="00970C42" w14:paraId="676201AA" w14:textId="77777777" w:rsidTr="00970C42">
        <w:trPr>
          <w:trHeight w:val="347"/>
        </w:trPr>
        <w:tc>
          <w:tcPr>
            <w:cnfStyle w:val="001000000000" w:firstRow="0" w:lastRow="0" w:firstColumn="1" w:lastColumn="0" w:oddVBand="0" w:evenVBand="0" w:oddHBand="0" w:evenHBand="0" w:firstRowFirstColumn="0" w:firstRowLastColumn="0" w:lastRowFirstColumn="0" w:lastRowLastColumn="0"/>
            <w:tcW w:w="2060" w:type="dxa"/>
            <w:vAlign w:val="center"/>
          </w:tcPr>
          <w:p w14:paraId="783E6BFE" w14:textId="35E6C9EC" w:rsidR="00970C42" w:rsidRPr="00970C42" w:rsidRDefault="00970C42" w:rsidP="00970C42">
            <w:pPr>
              <w:jc w:val="center"/>
              <w:textAlignment w:val="bottom"/>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331.935</w:t>
            </w:r>
          </w:p>
        </w:tc>
        <w:tc>
          <w:tcPr>
            <w:tcW w:w="1400" w:type="dxa"/>
            <w:vAlign w:val="center"/>
          </w:tcPr>
          <w:p w14:paraId="0DC1D82D" w14:textId="71DD438A"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Contaminant</w:t>
            </w:r>
          </w:p>
        </w:tc>
        <w:tc>
          <w:tcPr>
            <w:tcW w:w="4240" w:type="dxa"/>
            <w:vAlign w:val="center"/>
          </w:tcPr>
          <w:p w14:paraId="608EF536" w14:textId="5074F90C" w:rsidR="00970C42" w:rsidRPr="00970C42" w:rsidRDefault="00970C42" w:rsidP="00970C42">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kern w:val="24"/>
                <w:sz w:val="20"/>
                <w:szCs w:val="20"/>
              </w:rPr>
            </w:pPr>
            <w:r w:rsidRPr="00970C42">
              <w:rPr>
                <w:rFonts w:ascii="Times New Roman" w:eastAsia="Times New Roman" w:hAnsi="Times New Roman" w:cs="Times New Roman"/>
                <w:color w:val="000000"/>
                <w:kern w:val="24"/>
                <w:sz w:val="20"/>
                <w:szCs w:val="20"/>
              </w:rPr>
              <w:t>1,3-diiodobenzene (internal calibrant)</w:t>
            </w:r>
          </w:p>
        </w:tc>
      </w:tr>
    </w:tbl>
    <w:p w14:paraId="7AD9A492" w14:textId="60967383" w:rsidR="00174D8D" w:rsidRDefault="00174D8D" w:rsidP="00174D8D">
      <w:pPr>
        <w:rPr>
          <w:b/>
          <w:bCs/>
        </w:rPr>
      </w:pPr>
    </w:p>
    <w:p w14:paraId="06DA4DF9" w14:textId="77777777" w:rsidR="00174D8D" w:rsidRDefault="00174D8D" w:rsidP="00174D8D">
      <w:pPr>
        <w:rPr>
          <w:b/>
          <w:bCs/>
        </w:rPr>
      </w:pPr>
    </w:p>
    <w:p w14:paraId="66AB9E67" w14:textId="77777777" w:rsidR="00174D8D" w:rsidRDefault="00174D8D" w:rsidP="00645984">
      <w:pPr>
        <w:jc w:val="both"/>
      </w:pPr>
    </w:p>
    <w:p w14:paraId="5AC33B32" w14:textId="77777777" w:rsidR="00174D8D" w:rsidRDefault="00174D8D" w:rsidP="00645984">
      <w:pPr>
        <w:jc w:val="both"/>
      </w:pPr>
    </w:p>
    <w:p w14:paraId="660ACCFA" w14:textId="77777777" w:rsidR="00174D8D" w:rsidRDefault="00174D8D" w:rsidP="00645984">
      <w:pPr>
        <w:jc w:val="both"/>
      </w:pPr>
    </w:p>
    <w:p w14:paraId="3FE1DB60" w14:textId="77777777" w:rsidR="00174D8D" w:rsidRDefault="00174D8D" w:rsidP="00645984">
      <w:pPr>
        <w:jc w:val="both"/>
      </w:pPr>
    </w:p>
    <w:p w14:paraId="4C7A2BD2" w14:textId="77777777" w:rsidR="00174D8D" w:rsidRDefault="00174D8D" w:rsidP="00645984">
      <w:pPr>
        <w:jc w:val="both"/>
      </w:pPr>
    </w:p>
    <w:p w14:paraId="045E383E" w14:textId="77777777" w:rsidR="000D2EFC" w:rsidRDefault="000D2EFC">
      <w:r>
        <w:br w:type="page"/>
      </w:r>
    </w:p>
    <w:p w14:paraId="1B5B9A8E" w14:textId="4E6A01F7" w:rsidR="00645984" w:rsidRPr="000D2EFC" w:rsidRDefault="00D279AF" w:rsidP="00FC1B73">
      <w:pPr>
        <w:rPr>
          <w:rFonts w:ascii="Times New Roman" w:eastAsiaTheme="minorEastAsia" w:hAnsi="Times New Roman" w:cs="Times New Roman"/>
          <w:sz w:val="20"/>
          <w:szCs w:val="20"/>
        </w:rPr>
      </w:pPr>
      <w:r w:rsidRPr="000D2EFC">
        <w:rPr>
          <w:rFonts w:ascii="Times New Roman" w:hAnsi="Times New Roman" w:cs="Times New Roman"/>
          <w:sz w:val="20"/>
          <w:szCs w:val="20"/>
        </w:rPr>
        <w:lastRenderedPageBreak/>
        <w:t>F</w:t>
      </w:r>
      <w:r w:rsidR="00645984" w:rsidRPr="000D2EFC">
        <w:rPr>
          <w:rFonts w:ascii="Times New Roman" w:hAnsi="Times New Roman" w:cs="Times New Roman"/>
          <w:sz w:val="20"/>
          <w:szCs w:val="20"/>
        </w:rPr>
        <w:t xml:space="preserve">igure </w:t>
      </w:r>
      <w:r w:rsidRPr="000D2EFC">
        <w:rPr>
          <w:rFonts w:ascii="Times New Roman" w:hAnsi="Times New Roman" w:cs="Times New Roman"/>
          <w:sz w:val="20"/>
          <w:szCs w:val="20"/>
        </w:rPr>
        <w:t>S</w:t>
      </w:r>
      <w:r w:rsidR="00645984" w:rsidRPr="000D2EFC">
        <w:rPr>
          <w:rFonts w:ascii="Times New Roman" w:hAnsi="Times New Roman" w:cs="Times New Roman"/>
          <w:sz w:val="20"/>
          <w:szCs w:val="20"/>
        </w:rPr>
        <w:t xml:space="preserve">1.  </w:t>
      </w:r>
      <w:r w:rsidR="00645984" w:rsidRPr="000D2EFC">
        <w:rPr>
          <w:rFonts w:ascii="Times New Roman" w:eastAsiaTheme="minorEastAsia" w:hAnsi="Times New Roman" w:cs="Times New Roman"/>
          <w:sz w:val="20"/>
          <w:szCs w:val="20"/>
        </w:rPr>
        <w:t xml:space="preserve">Correlation plot of the independent environmental variables calculated using Pearson correlation coefficient. </w:t>
      </w:r>
    </w:p>
    <w:p w14:paraId="3009FEB1" w14:textId="77F05171" w:rsidR="00645984" w:rsidRDefault="00645984">
      <w:r>
        <w:rPr>
          <w:noProof/>
        </w:rPr>
        <w:drawing>
          <wp:inline distT="0" distB="0" distL="0" distR="0" wp14:anchorId="06961634" wp14:editId="46DE6DD5">
            <wp:extent cx="5455920" cy="44661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6450" cy="4474778"/>
                    </a:xfrm>
                    <a:prstGeom prst="rect">
                      <a:avLst/>
                    </a:prstGeom>
                    <a:noFill/>
                    <a:ln>
                      <a:noFill/>
                    </a:ln>
                  </pic:spPr>
                </pic:pic>
              </a:graphicData>
            </a:graphic>
          </wp:inline>
        </w:drawing>
      </w:r>
    </w:p>
    <w:p w14:paraId="1295D0D2" w14:textId="77777777" w:rsidR="00F04EB1" w:rsidRDefault="00F04EB1">
      <w:pPr>
        <w:sectPr w:rsidR="00F04EB1" w:rsidSect="0043726D">
          <w:pgSz w:w="12240" w:h="15840"/>
          <w:pgMar w:top="1440" w:right="1440" w:bottom="1440" w:left="1440" w:header="720" w:footer="720" w:gutter="0"/>
          <w:cols w:space="720"/>
          <w:docGrid w:linePitch="360"/>
        </w:sectPr>
      </w:pPr>
    </w:p>
    <w:p w14:paraId="59715D9A" w14:textId="0E011EAF" w:rsidR="00D24803" w:rsidRPr="000D2EFC" w:rsidRDefault="00D279AF">
      <w:pPr>
        <w:rPr>
          <w:rFonts w:ascii="Times New Roman" w:hAnsi="Times New Roman" w:cs="Times New Roman"/>
        </w:rPr>
      </w:pPr>
      <w:r w:rsidRPr="000D2EFC">
        <w:rPr>
          <w:rFonts w:ascii="Times New Roman" w:hAnsi="Times New Roman" w:cs="Times New Roman"/>
        </w:rPr>
        <w:lastRenderedPageBreak/>
        <w:t>Figure S</w:t>
      </w:r>
      <w:r w:rsidR="00D24803" w:rsidRPr="000D2EFC">
        <w:rPr>
          <w:rFonts w:ascii="Times New Roman" w:hAnsi="Times New Roman" w:cs="Times New Roman"/>
        </w:rPr>
        <w:t xml:space="preserve">2. </w:t>
      </w:r>
      <w:bookmarkStart w:id="0" w:name="_Hlk88545649"/>
      <w:r w:rsidR="00D24803" w:rsidRPr="000D2EFC">
        <w:rPr>
          <w:rFonts w:ascii="Times New Roman" w:hAnsi="Times New Roman" w:cs="Times New Roman"/>
        </w:rPr>
        <w:t xml:space="preserve">Heatmap of </w:t>
      </w:r>
      <w:r w:rsidR="00414EA6">
        <w:rPr>
          <w:rFonts w:ascii="Times New Roman" w:hAnsi="Times New Roman" w:cs="Times New Roman"/>
        </w:rPr>
        <w:t xml:space="preserve">all </w:t>
      </w:r>
      <w:r w:rsidR="00B17BEE" w:rsidRPr="000D2EFC">
        <w:rPr>
          <w:rFonts w:ascii="Times New Roman" w:hAnsi="Times New Roman" w:cs="Times New Roman"/>
        </w:rPr>
        <w:t xml:space="preserve">centered and </w:t>
      </w:r>
      <w:r w:rsidR="00D24803" w:rsidRPr="000D2EFC">
        <w:rPr>
          <w:rFonts w:ascii="Times New Roman" w:hAnsi="Times New Roman" w:cs="Times New Roman"/>
        </w:rPr>
        <w:t xml:space="preserve">scaled </w:t>
      </w:r>
      <w:r w:rsidR="00414EA6" w:rsidRPr="00414EA6">
        <w:rPr>
          <w:rFonts w:ascii="Times New Roman" w:hAnsi="Times New Roman" w:cs="Times New Roman"/>
          <w:i/>
        </w:rPr>
        <w:t xml:space="preserve">m/z+1 </w:t>
      </w:r>
      <w:r w:rsidR="00414EA6" w:rsidRPr="00414EA6">
        <w:rPr>
          <w:rFonts w:ascii="Times New Roman" w:hAnsi="Times New Roman" w:cs="Times New Roman"/>
        </w:rPr>
        <w:t>values</w:t>
      </w:r>
      <w:r w:rsidR="00414EA6">
        <w:rPr>
          <w:rFonts w:ascii="Times New Roman" w:hAnsi="Times New Roman" w:cs="Times New Roman"/>
          <w:i/>
        </w:rPr>
        <w:t xml:space="preserve"> </w:t>
      </w:r>
      <w:r w:rsidR="00414EA6">
        <w:rPr>
          <w:rFonts w:ascii="Times New Roman" w:hAnsi="Times New Roman" w:cs="Times New Roman"/>
        </w:rPr>
        <w:t>detected in UKL</w:t>
      </w:r>
      <w:r w:rsidR="00B17BEE" w:rsidRPr="000D2EFC">
        <w:rPr>
          <w:rFonts w:ascii="Times New Roman" w:hAnsi="Times New Roman" w:cs="Times New Roman"/>
        </w:rPr>
        <w:t xml:space="preserve">. Samples are listed on the </w:t>
      </w:r>
      <w:r w:rsidR="00414EA6">
        <w:rPr>
          <w:rFonts w:ascii="Times New Roman" w:hAnsi="Times New Roman" w:cs="Times New Roman"/>
        </w:rPr>
        <w:t>right</w:t>
      </w:r>
      <w:r w:rsidR="00B17BEE" w:rsidRPr="000D2EFC">
        <w:rPr>
          <w:rFonts w:ascii="Times New Roman" w:hAnsi="Times New Roman" w:cs="Times New Roman"/>
        </w:rPr>
        <w:t xml:space="preserve"> side of heatmap, and arranged by dendrogram</w:t>
      </w:r>
      <w:r w:rsidR="00414EA6" w:rsidRPr="00414EA6">
        <w:rPr>
          <w:rFonts w:ascii="Times New Roman" w:hAnsi="Times New Roman" w:cs="Times New Roman"/>
        </w:rPr>
        <w:t xml:space="preserve"> </w:t>
      </w:r>
      <w:r w:rsidR="00414EA6" w:rsidRPr="000D2EFC">
        <w:rPr>
          <w:rFonts w:ascii="Times New Roman" w:hAnsi="Times New Roman" w:cs="Times New Roman"/>
        </w:rPr>
        <w:t>based on Pearson correlation values</w:t>
      </w:r>
      <w:r w:rsidR="00B17BEE" w:rsidRPr="000D2EFC">
        <w:rPr>
          <w:rFonts w:ascii="Times New Roman" w:hAnsi="Times New Roman" w:cs="Times New Roman"/>
        </w:rPr>
        <w:t xml:space="preserve">. </w:t>
      </w:r>
      <w:r w:rsidR="00414EA6">
        <w:rPr>
          <w:rFonts w:ascii="Times New Roman" w:hAnsi="Times New Roman" w:cs="Times New Roman"/>
          <w:i/>
        </w:rPr>
        <w:t xml:space="preserve">m/z+1 </w:t>
      </w:r>
      <w:r w:rsidR="00414EA6">
        <w:rPr>
          <w:rFonts w:ascii="Times New Roman" w:hAnsi="Times New Roman" w:cs="Times New Roman"/>
        </w:rPr>
        <w:t>values</w:t>
      </w:r>
      <w:r w:rsidR="00B17BEE" w:rsidRPr="000D2EFC">
        <w:rPr>
          <w:rFonts w:ascii="Times New Roman" w:hAnsi="Times New Roman" w:cs="Times New Roman"/>
        </w:rPr>
        <w:t xml:space="preserve"> </w:t>
      </w:r>
      <w:r w:rsidR="00B17BEE" w:rsidRPr="00EB561C">
        <w:rPr>
          <w:rFonts w:ascii="Times New Roman" w:hAnsi="Times New Roman" w:cs="Times New Roman"/>
        </w:rPr>
        <w:t xml:space="preserve">are listed on the bottom side of heatmap and </w:t>
      </w:r>
      <w:r w:rsidR="00414EA6" w:rsidRPr="00EB561C">
        <w:rPr>
          <w:rFonts w:ascii="Times New Roman" w:hAnsi="Times New Roman" w:cs="Times New Roman"/>
        </w:rPr>
        <w:t>ordered</w:t>
      </w:r>
      <w:r w:rsidR="00B17BEE" w:rsidRPr="00EB561C">
        <w:rPr>
          <w:rFonts w:ascii="Times New Roman" w:hAnsi="Times New Roman" w:cs="Times New Roman"/>
        </w:rPr>
        <w:t xml:space="preserve"> by </w:t>
      </w:r>
      <w:r w:rsidR="00414EA6" w:rsidRPr="00EB561C">
        <w:rPr>
          <w:rFonts w:ascii="Times New Roman" w:hAnsi="Times New Roman" w:cs="Times New Roman"/>
        </w:rPr>
        <w:t>mass</w:t>
      </w:r>
      <w:r w:rsidR="00B17BEE" w:rsidRPr="00EB561C">
        <w:rPr>
          <w:rFonts w:ascii="Times New Roman" w:hAnsi="Times New Roman" w:cs="Times New Roman"/>
        </w:rPr>
        <w:t xml:space="preserve">. </w:t>
      </w:r>
      <w:r w:rsidR="00CB3C7E" w:rsidRPr="00EB561C">
        <w:rPr>
          <w:rFonts w:ascii="Times New Roman" w:hAnsi="Times New Roman" w:cs="Times New Roman"/>
        </w:rPr>
        <w:t>The</w:t>
      </w:r>
      <w:r w:rsidR="00B17BEE" w:rsidRPr="00EB561C">
        <w:rPr>
          <w:rFonts w:ascii="Times New Roman" w:hAnsi="Times New Roman" w:cs="Times New Roman"/>
        </w:rPr>
        <w:t xml:space="preserve"> magnitude</w:t>
      </w:r>
      <w:r w:rsidR="00931546" w:rsidRPr="00EB561C">
        <w:rPr>
          <w:rFonts w:ascii="Times New Roman" w:hAnsi="Times New Roman" w:cs="Times New Roman"/>
        </w:rPr>
        <w:t xml:space="preserve"> of correlation for each m/z+1 value to the sample date and site</w:t>
      </w:r>
      <w:r w:rsidR="00B17BEE" w:rsidRPr="00EB561C">
        <w:rPr>
          <w:rFonts w:ascii="Times New Roman" w:hAnsi="Times New Roman" w:cs="Times New Roman"/>
        </w:rPr>
        <w:t xml:space="preserve"> is represented by the color shift, with yellow being </w:t>
      </w:r>
      <w:r w:rsidR="00931546" w:rsidRPr="00EB561C">
        <w:rPr>
          <w:rFonts w:ascii="Times New Roman" w:hAnsi="Times New Roman" w:cs="Times New Roman"/>
        </w:rPr>
        <w:t>a positive correlation and blue a negative correlation.</w:t>
      </w:r>
      <w:r w:rsidR="00B17BEE" w:rsidRPr="000D2EFC">
        <w:rPr>
          <w:rFonts w:ascii="Times New Roman" w:hAnsi="Times New Roman" w:cs="Times New Roman"/>
        </w:rPr>
        <w:t xml:space="preserve"> </w:t>
      </w:r>
    </w:p>
    <w:bookmarkEnd w:id="0"/>
    <w:p w14:paraId="049E7E2D" w14:textId="09CF4121" w:rsidR="00DD18AF" w:rsidRDefault="00413E32">
      <w:pPr>
        <w:rPr>
          <w:noProof/>
        </w:rPr>
      </w:pPr>
      <w:r>
        <w:rPr>
          <w:noProof/>
        </w:rPr>
        <w:drawing>
          <wp:inline distT="0" distB="0" distL="0" distR="0" wp14:anchorId="6F024CCD" wp14:editId="49ED4C20">
            <wp:extent cx="18278475" cy="5662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385024" cy="5695156"/>
                    </a:xfrm>
                    <a:prstGeom prst="rect">
                      <a:avLst/>
                    </a:prstGeom>
                    <a:noFill/>
                  </pic:spPr>
                </pic:pic>
              </a:graphicData>
            </a:graphic>
          </wp:inline>
        </w:drawing>
      </w:r>
    </w:p>
    <w:p w14:paraId="79B8A87A" w14:textId="41A77B95" w:rsidR="00DD18AF" w:rsidRDefault="00DD18AF">
      <w:pPr>
        <w:rPr>
          <w:noProof/>
        </w:rPr>
      </w:pPr>
    </w:p>
    <w:p w14:paraId="59E4D218" w14:textId="06803D30" w:rsidR="00D24803" w:rsidRDefault="00D24803"/>
    <w:p w14:paraId="560A0F42" w14:textId="00BF8EE8" w:rsidR="00DD18AF" w:rsidRDefault="00DD18AF"/>
    <w:p w14:paraId="6895918E" w14:textId="77777777" w:rsidR="00413E32" w:rsidRDefault="00413E32"/>
    <w:p w14:paraId="4188AA63" w14:textId="77777777" w:rsidR="00413E32" w:rsidRDefault="00413E32"/>
    <w:p w14:paraId="41C42955" w14:textId="77777777" w:rsidR="00413E32" w:rsidRDefault="00413E32"/>
    <w:p w14:paraId="4D544441" w14:textId="77777777" w:rsidR="00413E32" w:rsidRDefault="00413E32"/>
    <w:p w14:paraId="77E65E1E" w14:textId="77777777" w:rsidR="00413E32" w:rsidRDefault="00413E32"/>
    <w:p w14:paraId="2DDACEC2" w14:textId="77777777" w:rsidR="007772BF" w:rsidRDefault="007772BF">
      <w:pPr>
        <w:sectPr w:rsidR="007772BF" w:rsidSect="00FA2EAE">
          <w:pgSz w:w="31680" w:h="18288" w:orient="landscape" w:code="17"/>
          <w:pgMar w:top="1440" w:right="1440" w:bottom="1440" w:left="1440" w:header="720" w:footer="720" w:gutter="0"/>
          <w:cols w:space="720"/>
          <w:docGrid w:linePitch="360"/>
        </w:sectPr>
      </w:pPr>
    </w:p>
    <w:p w14:paraId="62F15E4C" w14:textId="4EB2CB20" w:rsidR="005F7FEA" w:rsidRPr="0072685F" w:rsidRDefault="005F7FEA">
      <w:pPr>
        <w:rPr>
          <w:rFonts w:ascii="Times New Roman" w:hAnsi="Times New Roman" w:cs="Times New Roman"/>
          <w:sz w:val="20"/>
          <w:szCs w:val="20"/>
        </w:rPr>
      </w:pPr>
      <w:r w:rsidRPr="0072685F">
        <w:rPr>
          <w:rFonts w:ascii="Times New Roman" w:hAnsi="Times New Roman" w:cs="Times New Roman"/>
          <w:sz w:val="20"/>
          <w:szCs w:val="20"/>
        </w:rPr>
        <w:lastRenderedPageBreak/>
        <w:t xml:space="preserve">Figure </w:t>
      </w:r>
      <w:r w:rsidR="00D279AF" w:rsidRPr="0072685F">
        <w:rPr>
          <w:rFonts w:ascii="Times New Roman" w:hAnsi="Times New Roman" w:cs="Times New Roman"/>
          <w:sz w:val="20"/>
          <w:szCs w:val="20"/>
        </w:rPr>
        <w:t>S</w:t>
      </w:r>
      <w:r w:rsidR="00752E10">
        <w:rPr>
          <w:rFonts w:ascii="Times New Roman" w:hAnsi="Times New Roman" w:cs="Times New Roman"/>
          <w:sz w:val="20"/>
          <w:szCs w:val="20"/>
        </w:rPr>
        <w:t>3</w:t>
      </w:r>
      <w:r w:rsidRPr="0072685F">
        <w:rPr>
          <w:rFonts w:ascii="Times New Roman" w:hAnsi="Times New Roman" w:cs="Times New Roman"/>
          <w:sz w:val="20"/>
          <w:szCs w:val="20"/>
        </w:rPr>
        <w:t>.</w:t>
      </w:r>
      <w:r w:rsidR="00194D22" w:rsidRPr="0072685F">
        <w:rPr>
          <w:rFonts w:ascii="Times New Roman" w:hAnsi="Times New Roman" w:cs="Times New Roman"/>
          <w:sz w:val="20"/>
          <w:szCs w:val="20"/>
        </w:rPr>
        <w:t xml:space="preserve"> Morphological identification </w:t>
      </w:r>
      <w:r w:rsidR="00A67091">
        <w:rPr>
          <w:rFonts w:ascii="Times New Roman" w:hAnsi="Times New Roman" w:cs="Times New Roman"/>
          <w:sz w:val="20"/>
          <w:szCs w:val="20"/>
        </w:rPr>
        <w:t>of cyanobacteria collected at UKL</w:t>
      </w:r>
      <w:r w:rsidR="00194D22" w:rsidRPr="0072685F">
        <w:rPr>
          <w:rFonts w:ascii="Times New Roman" w:hAnsi="Times New Roman" w:cs="Times New Roman"/>
          <w:sz w:val="20"/>
          <w:szCs w:val="20"/>
        </w:rPr>
        <w:t xml:space="preserve">. </w:t>
      </w:r>
      <w:r w:rsidR="00A67091">
        <w:rPr>
          <w:rFonts w:ascii="Times New Roman" w:hAnsi="Times New Roman" w:cs="Times New Roman"/>
          <w:sz w:val="20"/>
          <w:szCs w:val="20"/>
        </w:rPr>
        <w:t>C</w:t>
      </w:r>
      <w:r w:rsidR="00194D22" w:rsidRPr="0072685F">
        <w:rPr>
          <w:rFonts w:ascii="Times New Roman" w:hAnsi="Times New Roman" w:cs="Times New Roman"/>
          <w:sz w:val="20"/>
          <w:szCs w:val="20"/>
        </w:rPr>
        <w:t xml:space="preserve">yanobacteria identified </w:t>
      </w:r>
      <w:r w:rsidR="00A67091">
        <w:rPr>
          <w:rFonts w:ascii="Times New Roman" w:hAnsi="Times New Roman" w:cs="Times New Roman"/>
          <w:sz w:val="20"/>
          <w:szCs w:val="20"/>
        </w:rPr>
        <w:t>include</w:t>
      </w:r>
      <w:r w:rsidR="00194D22" w:rsidRPr="0072685F">
        <w:rPr>
          <w:rFonts w:ascii="Times New Roman" w:hAnsi="Times New Roman" w:cs="Times New Roman"/>
          <w:sz w:val="20"/>
          <w:szCs w:val="20"/>
        </w:rPr>
        <w:t xml:space="preserve"> </w:t>
      </w:r>
      <w:r w:rsidR="00194D22" w:rsidRPr="009F2D66">
        <w:rPr>
          <w:rFonts w:ascii="Times New Roman" w:hAnsi="Times New Roman" w:cs="Times New Roman"/>
          <w:i/>
          <w:sz w:val="20"/>
          <w:szCs w:val="20"/>
        </w:rPr>
        <w:t>A</w:t>
      </w:r>
      <w:r w:rsidR="0031745F" w:rsidRPr="009F2D66">
        <w:rPr>
          <w:rFonts w:ascii="Times New Roman" w:hAnsi="Times New Roman" w:cs="Times New Roman"/>
          <w:i/>
          <w:sz w:val="20"/>
          <w:szCs w:val="20"/>
        </w:rPr>
        <w:t>nabaena/Dolichospermum</w:t>
      </w:r>
      <w:r w:rsidR="00194D22" w:rsidRPr="0072685F">
        <w:rPr>
          <w:rFonts w:ascii="Times New Roman" w:hAnsi="Times New Roman" w:cs="Times New Roman"/>
          <w:sz w:val="20"/>
          <w:szCs w:val="20"/>
        </w:rPr>
        <w:t xml:space="preserve"> (</w:t>
      </w:r>
      <w:proofErr w:type="spellStart"/>
      <w:proofErr w:type="gramStart"/>
      <w:r w:rsidR="00194D22" w:rsidRPr="0072685F">
        <w:rPr>
          <w:rFonts w:ascii="Times New Roman" w:hAnsi="Times New Roman" w:cs="Times New Roman"/>
          <w:sz w:val="20"/>
          <w:szCs w:val="20"/>
        </w:rPr>
        <w:t>a</w:t>
      </w:r>
      <w:r w:rsidR="0031745F" w:rsidRPr="0072685F">
        <w:rPr>
          <w:rFonts w:ascii="Times New Roman" w:hAnsi="Times New Roman" w:cs="Times New Roman"/>
          <w:sz w:val="20"/>
          <w:szCs w:val="20"/>
        </w:rPr>
        <w:t>,b</w:t>
      </w:r>
      <w:proofErr w:type="spellEnd"/>
      <w:proofErr w:type="gramEnd"/>
      <w:r w:rsidR="00194D22" w:rsidRPr="0072685F">
        <w:rPr>
          <w:rFonts w:ascii="Times New Roman" w:hAnsi="Times New Roman" w:cs="Times New Roman"/>
          <w:sz w:val="20"/>
          <w:szCs w:val="20"/>
        </w:rPr>
        <w:t xml:space="preserve">), </w:t>
      </w:r>
      <w:r w:rsidR="00194D22" w:rsidRPr="009F2D66">
        <w:rPr>
          <w:rFonts w:ascii="Times New Roman" w:hAnsi="Times New Roman" w:cs="Times New Roman"/>
          <w:i/>
          <w:sz w:val="20"/>
          <w:szCs w:val="20"/>
        </w:rPr>
        <w:t>A</w:t>
      </w:r>
      <w:r w:rsidR="0031745F" w:rsidRPr="009F2D66">
        <w:rPr>
          <w:rFonts w:ascii="Times New Roman" w:hAnsi="Times New Roman" w:cs="Times New Roman"/>
          <w:i/>
          <w:sz w:val="20"/>
          <w:szCs w:val="20"/>
        </w:rPr>
        <w:t>phanizomenon</w:t>
      </w:r>
      <w:r w:rsidR="00194D22" w:rsidRPr="0072685F">
        <w:rPr>
          <w:rFonts w:ascii="Times New Roman" w:hAnsi="Times New Roman" w:cs="Times New Roman"/>
          <w:sz w:val="20"/>
          <w:szCs w:val="20"/>
        </w:rPr>
        <w:t xml:space="preserve"> (</w:t>
      </w:r>
      <w:r w:rsidR="0031745F" w:rsidRPr="0072685F">
        <w:rPr>
          <w:rFonts w:ascii="Times New Roman" w:hAnsi="Times New Roman" w:cs="Times New Roman"/>
          <w:sz w:val="20"/>
          <w:szCs w:val="20"/>
        </w:rPr>
        <w:t>c</w:t>
      </w:r>
      <w:r w:rsidR="00194D22" w:rsidRPr="0072685F">
        <w:rPr>
          <w:rFonts w:ascii="Times New Roman" w:hAnsi="Times New Roman" w:cs="Times New Roman"/>
          <w:sz w:val="20"/>
          <w:szCs w:val="20"/>
        </w:rPr>
        <w:t xml:space="preserve">), </w:t>
      </w:r>
      <w:r w:rsidR="00194D22" w:rsidRPr="009F2D66">
        <w:rPr>
          <w:rFonts w:ascii="Times New Roman" w:hAnsi="Times New Roman" w:cs="Times New Roman"/>
          <w:i/>
          <w:sz w:val="20"/>
          <w:szCs w:val="20"/>
        </w:rPr>
        <w:t>Gloeotrichia</w:t>
      </w:r>
      <w:r w:rsidR="00FC1B73">
        <w:rPr>
          <w:rFonts w:ascii="Times New Roman" w:hAnsi="Times New Roman" w:cs="Times New Roman"/>
          <w:sz w:val="20"/>
          <w:szCs w:val="20"/>
        </w:rPr>
        <w:t xml:space="preserve"> </w:t>
      </w:r>
      <w:r w:rsidR="00194D22" w:rsidRPr="0072685F">
        <w:rPr>
          <w:rFonts w:ascii="Times New Roman" w:hAnsi="Times New Roman" w:cs="Times New Roman"/>
          <w:sz w:val="20"/>
          <w:szCs w:val="20"/>
        </w:rPr>
        <w:t>(</w:t>
      </w:r>
      <w:r w:rsidR="00C94E84">
        <w:rPr>
          <w:rFonts w:ascii="Times New Roman" w:hAnsi="Times New Roman" w:cs="Times New Roman"/>
          <w:sz w:val="20"/>
          <w:szCs w:val="20"/>
        </w:rPr>
        <w:t>d</w:t>
      </w:r>
      <w:r w:rsidR="00194D22" w:rsidRPr="0072685F">
        <w:rPr>
          <w:rFonts w:ascii="Times New Roman" w:hAnsi="Times New Roman" w:cs="Times New Roman"/>
          <w:sz w:val="20"/>
          <w:szCs w:val="20"/>
        </w:rPr>
        <w:t xml:space="preserve">), and </w:t>
      </w:r>
      <w:r w:rsidR="00194D22" w:rsidRPr="009F2D66">
        <w:rPr>
          <w:rFonts w:ascii="Times New Roman" w:hAnsi="Times New Roman" w:cs="Times New Roman"/>
          <w:i/>
          <w:sz w:val="20"/>
          <w:szCs w:val="20"/>
        </w:rPr>
        <w:t>Microcystis</w:t>
      </w:r>
      <w:r w:rsidR="00FC1B73">
        <w:rPr>
          <w:rFonts w:ascii="Times New Roman" w:hAnsi="Times New Roman" w:cs="Times New Roman"/>
          <w:sz w:val="20"/>
          <w:szCs w:val="20"/>
        </w:rPr>
        <w:t xml:space="preserve"> </w:t>
      </w:r>
      <w:r w:rsidR="00194D22" w:rsidRPr="0072685F">
        <w:rPr>
          <w:rFonts w:ascii="Times New Roman" w:hAnsi="Times New Roman" w:cs="Times New Roman"/>
          <w:sz w:val="20"/>
          <w:szCs w:val="20"/>
        </w:rPr>
        <w:t>(</w:t>
      </w:r>
      <w:r w:rsidR="00C94E84">
        <w:rPr>
          <w:rFonts w:ascii="Times New Roman" w:hAnsi="Times New Roman" w:cs="Times New Roman"/>
          <w:sz w:val="20"/>
          <w:szCs w:val="20"/>
        </w:rPr>
        <w:t>e</w:t>
      </w:r>
      <w:r w:rsidR="00194D22" w:rsidRPr="0072685F">
        <w:rPr>
          <w:rFonts w:ascii="Times New Roman" w:hAnsi="Times New Roman" w:cs="Times New Roman"/>
          <w:sz w:val="20"/>
          <w:szCs w:val="20"/>
        </w:rPr>
        <w:t>) are given in the figure. Of particular note are panels (</w:t>
      </w:r>
      <w:r w:rsidR="00C94E84">
        <w:rPr>
          <w:rFonts w:ascii="Times New Roman" w:hAnsi="Times New Roman" w:cs="Times New Roman"/>
          <w:sz w:val="20"/>
          <w:szCs w:val="20"/>
        </w:rPr>
        <w:t>f</w:t>
      </w:r>
      <w:r w:rsidR="00194D22" w:rsidRPr="0072685F">
        <w:rPr>
          <w:rFonts w:ascii="Times New Roman" w:hAnsi="Times New Roman" w:cs="Times New Roman"/>
          <w:sz w:val="20"/>
          <w:szCs w:val="20"/>
        </w:rPr>
        <w:t>) and (</w:t>
      </w:r>
      <w:r w:rsidR="00C94E84">
        <w:rPr>
          <w:rFonts w:ascii="Times New Roman" w:hAnsi="Times New Roman" w:cs="Times New Roman"/>
          <w:sz w:val="20"/>
          <w:szCs w:val="20"/>
        </w:rPr>
        <w:t>g</w:t>
      </w:r>
      <w:r w:rsidR="00194D22" w:rsidRPr="0072685F">
        <w:rPr>
          <w:rFonts w:ascii="Times New Roman" w:hAnsi="Times New Roman" w:cs="Times New Roman"/>
          <w:sz w:val="20"/>
          <w:szCs w:val="20"/>
        </w:rPr>
        <w:t xml:space="preserve">), which are examples of </w:t>
      </w:r>
      <w:r w:rsidR="003E7951" w:rsidRPr="0072685F">
        <w:rPr>
          <w:rFonts w:ascii="Times New Roman" w:hAnsi="Times New Roman" w:cs="Times New Roman"/>
          <w:sz w:val="20"/>
          <w:szCs w:val="20"/>
        </w:rPr>
        <w:t>samples in which</w:t>
      </w:r>
      <w:r w:rsidR="009F2D66">
        <w:rPr>
          <w:rFonts w:ascii="Times New Roman" w:hAnsi="Times New Roman" w:cs="Times New Roman"/>
          <w:sz w:val="20"/>
          <w:szCs w:val="20"/>
        </w:rPr>
        <w:t xml:space="preserve"> morphology typical of</w:t>
      </w:r>
      <w:r w:rsidR="003E7951" w:rsidRPr="0072685F">
        <w:rPr>
          <w:rFonts w:ascii="Times New Roman" w:hAnsi="Times New Roman" w:cs="Times New Roman"/>
          <w:sz w:val="20"/>
          <w:szCs w:val="20"/>
        </w:rPr>
        <w:t xml:space="preserve"> </w:t>
      </w:r>
      <w:r w:rsidR="00194D22" w:rsidRPr="009F2D66">
        <w:rPr>
          <w:rFonts w:ascii="Times New Roman" w:hAnsi="Times New Roman" w:cs="Times New Roman"/>
          <w:i/>
          <w:sz w:val="20"/>
          <w:szCs w:val="20"/>
        </w:rPr>
        <w:t>Aphanizomenon</w:t>
      </w:r>
      <w:r w:rsidR="00194D22" w:rsidRPr="0072685F">
        <w:rPr>
          <w:rFonts w:ascii="Times New Roman" w:hAnsi="Times New Roman" w:cs="Times New Roman"/>
          <w:sz w:val="20"/>
          <w:szCs w:val="20"/>
        </w:rPr>
        <w:t xml:space="preserve"> </w:t>
      </w:r>
      <w:r w:rsidR="003E7951" w:rsidRPr="0072685F">
        <w:rPr>
          <w:rFonts w:ascii="Times New Roman" w:hAnsi="Times New Roman" w:cs="Times New Roman"/>
          <w:sz w:val="20"/>
          <w:szCs w:val="20"/>
        </w:rPr>
        <w:t xml:space="preserve">was </w:t>
      </w:r>
      <w:r w:rsidR="009F2D66">
        <w:rPr>
          <w:rFonts w:ascii="Times New Roman" w:hAnsi="Times New Roman" w:cs="Times New Roman"/>
          <w:sz w:val="20"/>
          <w:szCs w:val="20"/>
        </w:rPr>
        <w:t>observed in abundance</w:t>
      </w:r>
      <w:r w:rsidR="003E7951" w:rsidRPr="0072685F">
        <w:rPr>
          <w:rFonts w:ascii="Times New Roman" w:hAnsi="Times New Roman" w:cs="Times New Roman"/>
          <w:sz w:val="20"/>
          <w:szCs w:val="20"/>
        </w:rPr>
        <w:t>, but 16S rRNA analysis</w:t>
      </w:r>
      <w:r w:rsidR="009F2D66">
        <w:rPr>
          <w:rFonts w:ascii="Times New Roman" w:hAnsi="Times New Roman" w:cs="Times New Roman"/>
          <w:sz w:val="20"/>
          <w:szCs w:val="20"/>
        </w:rPr>
        <w:t xml:space="preserve"> of these samples were dominated by</w:t>
      </w:r>
      <w:r w:rsidR="003E7951" w:rsidRPr="0072685F">
        <w:rPr>
          <w:rFonts w:ascii="Times New Roman" w:hAnsi="Times New Roman" w:cs="Times New Roman"/>
          <w:sz w:val="20"/>
          <w:szCs w:val="20"/>
        </w:rPr>
        <w:t xml:space="preserve"> </w:t>
      </w:r>
      <w:r w:rsidR="009F2D66" w:rsidRPr="009F2D66">
        <w:rPr>
          <w:rFonts w:ascii="Times New Roman" w:hAnsi="Times New Roman" w:cs="Times New Roman"/>
          <w:i/>
          <w:sz w:val="20"/>
          <w:szCs w:val="20"/>
        </w:rPr>
        <w:t>Anabaena/Dolichospermum</w:t>
      </w:r>
      <w:r w:rsidR="003E7951" w:rsidRPr="0072685F">
        <w:rPr>
          <w:rFonts w:ascii="Times New Roman" w:hAnsi="Times New Roman" w:cs="Times New Roman"/>
          <w:sz w:val="20"/>
          <w:szCs w:val="20"/>
        </w:rPr>
        <w:t>.</w:t>
      </w:r>
      <w:r w:rsidR="00C04E8D">
        <w:rPr>
          <w:rFonts w:ascii="Times New Roman" w:hAnsi="Times New Roman" w:cs="Times New Roman"/>
          <w:sz w:val="20"/>
          <w:szCs w:val="20"/>
        </w:rPr>
        <w:t xml:space="preserve"> Scale bar is 100 µm.</w:t>
      </w:r>
    </w:p>
    <w:p w14:paraId="2359430E" w14:textId="6FAA8961" w:rsidR="00740E90" w:rsidRDefault="00BD7173">
      <w:r>
        <w:rPr>
          <w:noProof/>
        </w:rPr>
        <mc:AlternateContent>
          <mc:Choice Requires="wps">
            <w:drawing>
              <wp:anchor distT="45720" distB="45720" distL="114300" distR="114300" simplePos="0" relativeHeight="251667456" behindDoc="0" locked="0" layoutInCell="1" allowOverlap="1" wp14:anchorId="0CCC9148" wp14:editId="0AAED192">
                <wp:simplePos x="0" y="0"/>
                <wp:positionH relativeFrom="column">
                  <wp:posOffset>2105025</wp:posOffset>
                </wp:positionH>
                <wp:positionV relativeFrom="paragraph">
                  <wp:posOffset>3810</wp:posOffset>
                </wp:positionV>
                <wp:extent cx="346710" cy="353060"/>
                <wp:effectExtent l="0" t="0" r="0" b="889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 cy="353060"/>
                        </a:xfrm>
                        <a:prstGeom prst="rect">
                          <a:avLst/>
                        </a:prstGeom>
                        <a:noFill/>
                        <a:ln w="9525">
                          <a:solidFill>
                            <a:srgbClr val="000000"/>
                          </a:solidFill>
                          <a:miter lim="800000"/>
                          <a:headEnd/>
                          <a:tailEnd/>
                        </a:ln>
                      </wps:spPr>
                      <wps:txbx>
                        <w:txbxContent>
                          <w:p w14:paraId="1513A2DA" w14:textId="06F3322A" w:rsidR="0087646D" w:rsidRDefault="0087646D" w:rsidP="0031745F">
                            <w:r>
                              <w:rPr>
                                <w:sz w:val="28"/>
                                <w:szCs w:val="28"/>
                              </w:rPr>
                              <w:t>b</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C9148" id="_x0000_t202" coordsize="21600,21600" o:spt="202" path="m,l,21600r21600,l21600,xe">
                <v:stroke joinstyle="miter"/>
                <v:path gradientshapeok="t" o:connecttype="rect"/>
              </v:shapetype>
              <v:shape id="Text Box 39" o:spid="_x0000_s1026" type="#_x0000_t202" style="position:absolute;margin-left:165.75pt;margin-top:.3pt;width:27.3pt;height:27.8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" filled="f">
                <v:textbox>
                  <w:txbxContent>
                    <w:p w14:paraId="1513A2DA" w14:textId="06F3322A" w:rsidR="0087646D" w:rsidRDefault="0087646D" w:rsidP="0031745F">
                      <w:r>
                        <w:rPr>
                          <w:sz w:val="28"/>
                          <w:szCs w:val="28"/>
                        </w:rPr>
                        <w:t>b</w:t>
                      </w:r>
                      <w:r>
                        <w:t>.</w:t>
                      </w:r>
                    </w:p>
                  </w:txbxContent>
                </v:textbox>
              </v:shape>
            </w:pict>
          </mc:Fallback>
        </mc:AlternateContent>
      </w:r>
      <w:r>
        <w:rPr>
          <w:noProof/>
        </w:rPr>
        <mc:AlternateContent>
          <mc:Choice Requires="wps">
            <w:drawing>
              <wp:anchor distT="45720" distB="45720" distL="114300" distR="114300" simplePos="0" relativeHeight="251666432" behindDoc="0" locked="0" layoutInCell="1" allowOverlap="1" wp14:anchorId="18C38686" wp14:editId="015F94AC">
                <wp:simplePos x="0" y="0"/>
                <wp:positionH relativeFrom="column">
                  <wp:posOffset>9525</wp:posOffset>
                </wp:positionH>
                <wp:positionV relativeFrom="paragraph">
                  <wp:posOffset>5715</wp:posOffset>
                </wp:positionV>
                <wp:extent cx="318135" cy="353060"/>
                <wp:effectExtent l="0" t="0" r="5715" b="889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 cy="353060"/>
                        </a:xfrm>
                        <a:prstGeom prst="rect">
                          <a:avLst/>
                        </a:prstGeom>
                        <a:noFill/>
                        <a:ln w="9525">
                          <a:solidFill>
                            <a:srgbClr val="000000"/>
                          </a:solidFill>
                          <a:miter lim="800000"/>
                          <a:headEnd/>
                          <a:tailEnd/>
                        </a:ln>
                      </wps:spPr>
                      <wps:txbx>
                        <w:txbxContent>
                          <w:p w14:paraId="281FD1F8" w14:textId="77777777" w:rsidR="0087646D" w:rsidRDefault="0087646D" w:rsidP="0031745F">
                            <w:r w:rsidRPr="00D279AF">
                              <w:rPr>
                                <w:sz w:val="28"/>
                                <w:szCs w:val="28"/>
                              </w:rPr>
                              <w:t>a</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C38686" id="Text Box 38" o:spid="_x0000_s1027" type="#_x0000_t202" style="position:absolute;margin-left:.75pt;margin-top:.45pt;width:25.05pt;height:27.8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" filled="f">
                <v:textbox>
                  <w:txbxContent>
                    <w:p w14:paraId="281FD1F8" w14:textId="77777777" w:rsidR="0087646D" w:rsidRDefault="0087646D" w:rsidP="0031745F">
                      <w:r w:rsidRPr="00D279AF">
                        <w:rPr>
                          <w:sz w:val="28"/>
                          <w:szCs w:val="28"/>
                        </w:rPr>
                        <w:t>a</w:t>
                      </w:r>
                      <w:r>
                        <w:t>.</w:t>
                      </w:r>
                    </w:p>
                  </w:txbxContent>
                </v:textbox>
              </v:shape>
            </w:pict>
          </mc:Fallback>
        </mc:AlternateContent>
      </w:r>
      <w:r>
        <w:rPr>
          <w:noProof/>
        </w:rPr>
        <mc:AlternateContent>
          <mc:Choice Requires="wps">
            <w:drawing>
              <wp:anchor distT="45720" distB="45720" distL="114300" distR="114300" simplePos="0" relativeHeight="251668480" behindDoc="0" locked="0" layoutInCell="1" allowOverlap="1" wp14:anchorId="27CC975A" wp14:editId="5B47DE00">
                <wp:simplePos x="0" y="0"/>
                <wp:positionH relativeFrom="column">
                  <wp:posOffset>4208145</wp:posOffset>
                </wp:positionH>
                <wp:positionV relativeFrom="paragraph">
                  <wp:posOffset>1905</wp:posOffset>
                </wp:positionV>
                <wp:extent cx="318135" cy="353060"/>
                <wp:effectExtent l="0" t="0" r="5715" b="889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 cy="353060"/>
                        </a:xfrm>
                        <a:prstGeom prst="rect">
                          <a:avLst/>
                        </a:prstGeom>
                        <a:noFill/>
                        <a:ln w="9525">
                          <a:solidFill>
                            <a:srgbClr val="000000"/>
                          </a:solidFill>
                          <a:miter lim="800000"/>
                          <a:headEnd/>
                          <a:tailEnd/>
                        </a:ln>
                      </wps:spPr>
                      <wps:txbx>
                        <w:txbxContent>
                          <w:p w14:paraId="6508D8C0" w14:textId="359800AD" w:rsidR="0087646D" w:rsidRDefault="0087646D" w:rsidP="0031745F">
                            <w:r>
                              <w:rPr>
                                <w:sz w:val="28"/>
                                <w:szCs w:val="28"/>
                              </w:rPr>
                              <w:t>c</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CC975A" id="Text Box 32" o:spid="_x0000_s1028" type="#_x0000_t202" style="position:absolute;margin-left:331.35pt;margin-top:.15pt;width:25.05pt;height:27.8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" filled="f">
                <v:textbox>
                  <w:txbxContent>
                    <w:p w14:paraId="6508D8C0" w14:textId="359800AD" w:rsidR="0087646D" w:rsidRDefault="0087646D" w:rsidP="0031745F">
                      <w:r>
                        <w:rPr>
                          <w:sz w:val="28"/>
                          <w:szCs w:val="28"/>
                        </w:rPr>
                        <w:t>c</w:t>
                      </w:r>
                      <w:r>
                        <w:t>.</w:t>
                      </w:r>
                    </w:p>
                  </w:txbxContent>
                </v:textbox>
              </v:shape>
            </w:pict>
          </mc:Fallback>
        </mc:AlternateContent>
      </w:r>
      <w:r w:rsidR="00C04E8D">
        <w:rPr>
          <w:noProof/>
        </w:rPr>
        <w:drawing>
          <wp:inline distT="0" distB="0" distL="0" distR="0" wp14:anchorId="42BCB591" wp14:editId="1C1AEF92">
            <wp:extent cx="2092960" cy="1569720"/>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2960" cy="1569720"/>
                    </a:xfrm>
                    <a:prstGeom prst="rect">
                      <a:avLst/>
                    </a:prstGeom>
                    <a:noFill/>
                    <a:ln>
                      <a:noFill/>
                    </a:ln>
                  </pic:spPr>
                </pic:pic>
              </a:graphicData>
            </a:graphic>
          </wp:inline>
        </w:drawing>
      </w:r>
      <w:r w:rsidR="00C04E8D">
        <w:rPr>
          <w:noProof/>
        </w:rPr>
        <w:drawing>
          <wp:inline distT="0" distB="0" distL="0" distR="0" wp14:anchorId="4109CFE1" wp14:editId="1C76E5F9">
            <wp:extent cx="2077720" cy="155829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77720" cy="1558290"/>
                    </a:xfrm>
                    <a:prstGeom prst="rect">
                      <a:avLst/>
                    </a:prstGeom>
                    <a:noFill/>
                    <a:ln>
                      <a:noFill/>
                    </a:ln>
                  </pic:spPr>
                </pic:pic>
              </a:graphicData>
            </a:graphic>
          </wp:inline>
        </w:drawing>
      </w:r>
      <w:r w:rsidR="00734EBD" w:rsidRPr="00734EBD">
        <w:t xml:space="preserve"> </w:t>
      </w:r>
      <w:r w:rsidR="00C04E8D">
        <w:rPr>
          <w:noProof/>
        </w:rPr>
        <w:drawing>
          <wp:inline distT="0" distB="0" distL="0" distR="0" wp14:anchorId="68B3AA90" wp14:editId="10C923FB">
            <wp:extent cx="2092960" cy="156972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92960" cy="1569720"/>
                    </a:xfrm>
                    <a:prstGeom prst="rect">
                      <a:avLst/>
                    </a:prstGeom>
                    <a:noFill/>
                    <a:ln>
                      <a:noFill/>
                    </a:ln>
                  </pic:spPr>
                </pic:pic>
              </a:graphicData>
            </a:graphic>
          </wp:inline>
        </w:drawing>
      </w:r>
      <w:r w:rsidR="00734EBD" w:rsidRPr="00734EBD">
        <w:t xml:space="preserve"> </w:t>
      </w:r>
    </w:p>
    <w:p w14:paraId="4BC09EA6" w14:textId="2228E725" w:rsidR="00740E90" w:rsidRDefault="00BD7173">
      <w:r>
        <w:rPr>
          <w:noProof/>
        </w:rPr>
        <mc:AlternateContent>
          <mc:Choice Requires="wps">
            <w:drawing>
              <wp:anchor distT="45720" distB="45720" distL="114300" distR="114300" simplePos="0" relativeHeight="251672576" behindDoc="0" locked="0" layoutInCell="1" allowOverlap="1" wp14:anchorId="4FAA723D" wp14:editId="4F9F0252">
                <wp:simplePos x="0" y="0"/>
                <wp:positionH relativeFrom="column">
                  <wp:posOffset>9525</wp:posOffset>
                </wp:positionH>
                <wp:positionV relativeFrom="paragraph">
                  <wp:posOffset>35560</wp:posOffset>
                </wp:positionV>
                <wp:extent cx="394335" cy="353060"/>
                <wp:effectExtent l="0" t="0" r="5715" b="889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 cy="353060"/>
                        </a:xfrm>
                        <a:prstGeom prst="rect">
                          <a:avLst/>
                        </a:prstGeom>
                        <a:noFill/>
                        <a:ln w="9525">
                          <a:solidFill>
                            <a:srgbClr val="000000"/>
                          </a:solidFill>
                          <a:miter lim="800000"/>
                          <a:headEnd/>
                          <a:tailEnd/>
                        </a:ln>
                      </wps:spPr>
                      <wps:txbx>
                        <w:txbxContent>
                          <w:p w14:paraId="78D8B381" w14:textId="16F18F24" w:rsidR="0087646D" w:rsidRDefault="0087646D" w:rsidP="0031745F">
                            <w:r>
                              <w:rPr>
                                <w:sz w:val="28"/>
                                <w:szCs w:val="28"/>
                              </w:rPr>
                              <w:t>d</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AA723D" id="Text Box 16" o:spid="_x0000_s1029" type="#_x0000_t202" style="position:absolute;margin-left:.75pt;margin-top:2.8pt;width:31.05pt;height:27.8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" filled="f">
                <v:textbox>
                  <w:txbxContent>
                    <w:p w14:paraId="78D8B381" w14:textId="16F18F24" w:rsidR="0087646D" w:rsidRDefault="0087646D" w:rsidP="0031745F">
                      <w:r>
                        <w:rPr>
                          <w:sz w:val="28"/>
                          <w:szCs w:val="28"/>
                        </w:rPr>
                        <w:t>d</w:t>
                      </w:r>
                      <w:r>
                        <w:t>.</w:t>
                      </w:r>
                    </w:p>
                  </w:txbxContent>
                </v:textbox>
              </v:shape>
            </w:pict>
          </mc:Fallback>
        </mc:AlternateContent>
      </w:r>
      <w:r>
        <w:rPr>
          <w:noProof/>
        </w:rPr>
        <mc:AlternateContent>
          <mc:Choice Requires="wps">
            <w:drawing>
              <wp:anchor distT="45720" distB="45720" distL="114300" distR="114300" simplePos="0" relativeHeight="251671552" behindDoc="0" locked="0" layoutInCell="1" allowOverlap="1" wp14:anchorId="6D908E95" wp14:editId="1FAF6404">
                <wp:simplePos x="0" y="0"/>
                <wp:positionH relativeFrom="column">
                  <wp:posOffset>2143125</wp:posOffset>
                </wp:positionH>
                <wp:positionV relativeFrom="paragraph">
                  <wp:posOffset>34925</wp:posOffset>
                </wp:positionV>
                <wp:extent cx="318135" cy="353060"/>
                <wp:effectExtent l="0" t="0" r="5715" b="889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 cy="353060"/>
                        </a:xfrm>
                        <a:prstGeom prst="rect">
                          <a:avLst/>
                        </a:prstGeom>
                        <a:noFill/>
                        <a:ln w="9525">
                          <a:solidFill>
                            <a:srgbClr val="000000"/>
                          </a:solidFill>
                          <a:miter lim="800000"/>
                          <a:headEnd/>
                          <a:tailEnd/>
                        </a:ln>
                      </wps:spPr>
                      <wps:txbx>
                        <w:txbxContent>
                          <w:p w14:paraId="0B63BC9B" w14:textId="2F6C4B20" w:rsidR="0087646D" w:rsidRDefault="0087646D" w:rsidP="0031745F">
                            <w:r>
                              <w:rPr>
                                <w:sz w:val="28"/>
                                <w:szCs w:val="28"/>
                              </w:rPr>
                              <w:t>e</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908E95" id="Text Box 15" o:spid="_x0000_s1030" type="#_x0000_t202" style="position:absolute;margin-left:168.75pt;margin-top:2.75pt;width:25.05pt;height:27.8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" filled="f">
                <v:textbox>
                  <w:txbxContent>
                    <w:p w14:paraId="0B63BC9B" w14:textId="2F6C4B20" w:rsidR="0087646D" w:rsidRDefault="0087646D" w:rsidP="0031745F">
                      <w:r>
                        <w:rPr>
                          <w:sz w:val="28"/>
                          <w:szCs w:val="28"/>
                        </w:rPr>
                        <w:t>e</w:t>
                      </w:r>
                      <w:r>
                        <w:t>.</w:t>
                      </w:r>
                    </w:p>
                  </w:txbxContent>
                </v:textbox>
              </v:shape>
            </w:pict>
          </mc:Fallback>
        </mc:AlternateContent>
      </w:r>
      <w:r>
        <w:rPr>
          <w:noProof/>
        </w:rPr>
        <mc:AlternateContent>
          <mc:Choice Requires="wps">
            <w:drawing>
              <wp:anchor distT="45720" distB="45720" distL="114300" distR="114300" simplePos="0" relativeHeight="251670528" behindDoc="0" locked="0" layoutInCell="1" allowOverlap="1" wp14:anchorId="7F20C055" wp14:editId="2CAF2E1D">
                <wp:simplePos x="0" y="0"/>
                <wp:positionH relativeFrom="column">
                  <wp:posOffset>4208145</wp:posOffset>
                </wp:positionH>
                <wp:positionV relativeFrom="paragraph">
                  <wp:posOffset>34925</wp:posOffset>
                </wp:positionV>
                <wp:extent cx="318135" cy="381635"/>
                <wp:effectExtent l="0" t="0" r="5715"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 cy="381635"/>
                        </a:xfrm>
                        <a:prstGeom prst="rect">
                          <a:avLst/>
                        </a:prstGeom>
                        <a:noFill/>
                        <a:ln w="9525">
                          <a:solidFill>
                            <a:srgbClr val="000000"/>
                          </a:solidFill>
                          <a:miter lim="800000"/>
                          <a:headEnd/>
                          <a:tailEnd/>
                        </a:ln>
                      </wps:spPr>
                      <wps:txbx>
                        <w:txbxContent>
                          <w:p w14:paraId="6FFCA2B9" w14:textId="3088BC24" w:rsidR="0087646D" w:rsidRDefault="0087646D" w:rsidP="0031745F">
                            <w:r>
                              <w:rPr>
                                <w:sz w:val="28"/>
                                <w:szCs w:val="28"/>
                              </w:rPr>
                              <w:t>f</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20C055" id="Text Box 13" o:spid="_x0000_s1031" type="#_x0000_t202" style="position:absolute;margin-left:331.35pt;margin-top:2.75pt;width:25.05pt;height:30.0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" filled="f">
                <v:textbox>
                  <w:txbxContent>
                    <w:p w14:paraId="6FFCA2B9" w14:textId="3088BC24" w:rsidR="0087646D" w:rsidRDefault="0087646D" w:rsidP="0031745F">
                      <w:r>
                        <w:rPr>
                          <w:sz w:val="28"/>
                          <w:szCs w:val="28"/>
                        </w:rPr>
                        <w:t>f</w:t>
                      </w:r>
                      <w:r>
                        <w:t>.</w:t>
                      </w:r>
                    </w:p>
                  </w:txbxContent>
                </v:textbox>
              </v:shape>
            </w:pict>
          </mc:Fallback>
        </mc:AlternateContent>
      </w:r>
      <w:r w:rsidR="00734EBD" w:rsidRPr="00734EBD">
        <w:t xml:space="preserve"> </w:t>
      </w:r>
      <w:r w:rsidR="00C04E8D">
        <w:rPr>
          <w:noProof/>
        </w:rPr>
        <w:drawing>
          <wp:inline distT="0" distB="0" distL="0" distR="0" wp14:anchorId="4E38D9AE" wp14:editId="46C38720">
            <wp:extent cx="2087880" cy="1565910"/>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88093" cy="1566070"/>
                    </a:xfrm>
                    <a:prstGeom prst="rect">
                      <a:avLst/>
                    </a:prstGeom>
                    <a:noFill/>
                    <a:ln>
                      <a:noFill/>
                    </a:ln>
                  </pic:spPr>
                </pic:pic>
              </a:graphicData>
            </a:graphic>
          </wp:inline>
        </w:drawing>
      </w:r>
      <w:r w:rsidR="00734EBD" w:rsidRPr="00734EBD">
        <w:t xml:space="preserve"> </w:t>
      </w:r>
      <w:r w:rsidR="00C04E8D">
        <w:rPr>
          <w:noProof/>
        </w:rPr>
        <w:drawing>
          <wp:inline distT="0" distB="0" distL="0" distR="0" wp14:anchorId="0C12571F" wp14:editId="7755ED6A">
            <wp:extent cx="2021840" cy="1516380"/>
            <wp:effectExtent l="0" t="0" r="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21840" cy="1516380"/>
                    </a:xfrm>
                    <a:prstGeom prst="rect">
                      <a:avLst/>
                    </a:prstGeom>
                    <a:noFill/>
                    <a:ln>
                      <a:noFill/>
                    </a:ln>
                  </pic:spPr>
                </pic:pic>
              </a:graphicData>
            </a:graphic>
          </wp:inline>
        </w:drawing>
      </w:r>
      <w:r w:rsidR="00C04E8D">
        <w:rPr>
          <w:noProof/>
        </w:rPr>
        <w:drawing>
          <wp:inline distT="0" distB="0" distL="0" distR="0" wp14:anchorId="7142C1EE" wp14:editId="250CA663">
            <wp:extent cx="2306320" cy="1729740"/>
            <wp:effectExtent l="0" t="0" r="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06320" cy="1729740"/>
                    </a:xfrm>
                    <a:prstGeom prst="rect">
                      <a:avLst/>
                    </a:prstGeom>
                    <a:noFill/>
                    <a:ln>
                      <a:noFill/>
                    </a:ln>
                  </pic:spPr>
                </pic:pic>
              </a:graphicData>
            </a:graphic>
          </wp:inline>
        </w:drawing>
      </w:r>
    </w:p>
    <w:p w14:paraId="13C05E41" w14:textId="67BD4CFF" w:rsidR="004D029D" w:rsidRDefault="00BD7173">
      <w:pPr>
        <w:sectPr w:rsidR="004D029D" w:rsidSect="00864E01">
          <w:pgSz w:w="15840" w:h="12240" w:orient="landscape" w:code="1"/>
          <w:pgMar w:top="1440" w:right="1440" w:bottom="1440" w:left="1440" w:header="720" w:footer="720" w:gutter="0"/>
          <w:cols w:space="720"/>
          <w:docGrid w:linePitch="360"/>
        </w:sectPr>
      </w:pPr>
      <w:r>
        <w:rPr>
          <w:noProof/>
        </w:rPr>
        <mc:AlternateContent>
          <mc:Choice Requires="wps">
            <w:drawing>
              <wp:anchor distT="45720" distB="45720" distL="114300" distR="114300" simplePos="0" relativeHeight="251669504" behindDoc="0" locked="0" layoutInCell="1" allowOverlap="1" wp14:anchorId="179C1398" wp14:editId="7B6834C4">
                <wp:simplePos x="0" y="0"/>
                <wp:positionH relativeFrom="column">
                  <wp:posOffset>9525</wp:posOffset>
                </wp:positionH>
                <wp:positionV relativeFrom="paragraph">
                  <wp:posOffset>3175</wp:posOffset>
                </wp:positionV>
                <wp:extent cx="318135" cy="353060"/>
                <wp:effectExtent l="0" t="0" r="5715" b="889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 cy="353060"/>
                        </a:xfrm>
                        <a:prstGeom prst="rect">
                          <a:avLst/>
                        </a:prstGeom>
                        <a:noFill/>
                        <a:ln w="9525">
                          <a:solidFill>
                            <a:srgbClr val="000000"/>
                          </a:solidFill>
                          <a:miter lim="800000"/>
                          <a:headEnd/>
                          <a:tailEnd/>
                        </a:ln>
                      </wps:spPr>
                      <wps:txbx>
                        <w:txbxContent>
                          <w:p w14:paraId="0BA81BD2" w14:textId="75D925CF" w:rsidR="0087646D" w:rsidRDefault="0087646D" w:rsidP="0031745F">
                            <w:r>
                              <w:rPr>
                                <w:sz w:val="28"/>
                                <w:szCs w:val="28"/>
                              </w:rPr>
                              <w:t>g</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9C1398" id="Text Box 9" o:spid="_x0000_s1032" type="#_x0000_t202" style="position:absolute;margin-left:.75pt;margin-top:.25pt;width:25.05pt;height:27.8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" filled="f">
                <v:textbox>
                  <w:txbxContent>
                    <w:p w14:paraId="0BA81BD2" w14:textId="75D925CF" w:rsidR="0087646D" w:rsidRDefault="0087646D" w:rsidP="0031745F">
                      <w:r>
                        <w:rPr>
                          <w:sz w:val="28"/>
                          <w:szCs w:val="28"/>
                        </w:rPr>
                        <w:t>g</w:t>
                      </w:r>
                      <w:r>
                        <w:t>.</w:t>
                      </w:r>
                    </w:p>
                  </w:txbxContent>
                </v:textbox>
              </v:shape>
            </w:pict>
          </mc:Fallback>
        </mc:AlternateContent>
      </w:r>
      <w:r w:rsidR="00C04E8D">
        <w:rPr>
          <w:noProof/>
        </w:rPr>
        <w:drawing>
          <wp:inline distT="0" distB="0" distL="0" distR="0" wp14:anchorId="48A60BCC" wp14:editId="4ACA1B70">
            <wp:extent cx="2133600" cy="16002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33600" cy="1600200"/>
                    </a:xfrm>
                    <a:prstGeom prst="rect">
                      <a:avLst/>
                    </a:prstGeom>
                    <a:noFill/>
                    <a:ln>
                      <a:noFill/>
                    </a:ln>
                  </pic:spPr>
                </pic:pic>
              </a:graphicData>
            </a:graphic>
          </wp:inline>
        </w:drawing>
      </w:r>
    </w:p>
    <w:p w14:paraId="1D04E634" w14:textId="0E4C4FA2" w:rsidR="0072685F" w:rsidRPr="008B3D4A" w:rsidRDefault="0072685F" w:rsidP="0072685F">
      <w:pPr>
        <w:rPr>
          <w:rFonts w:ascii="Times New Roman" w:hAnsi="Times New Roman" w:cs="Times New Roman"/>
          <w:sz w:val="20"/>
          <w:szCs w:val="20"/>
        </w:rPr>
      </w:pPr>
      <w:r w:rsidRPr="008B3D4A">
        <w:rPr>
          <w:rFonts w:ascii="Times New Roman" w:hAnsi="Times New Roman" w:cs="Times New Roman"/>
          <w:sz w:val="20"/>
          <w:szCs w:val="20"/>
        </w:rPr>
        <w:lastRenderedPageBreak/>
        <w:t>Figure S</w:t>
      </w:r>
      <w:r w:rsidR="00752E10">
        <w:rPr>
          <w:rFonts w:ascii="Times New Roman" w:hAnsi="Times New Roman" w:cs="Times New Roman"/>
          <w:sz w:val="20"/>
          <w:szCs w:val="20"/>
        </w:rPr>
        <w:t>4</w:t>
      </w:r>
      <w:r w:rsidRPr="008B3D4A">
        <w:rPr>
          <w:rFonts w:ascii="Times New Roman" w:hAnsi="Times New Roman" w:cs="Times New Roman"/>
          <w:sz w:val="20"/>
          <w:szCs w:val="20"/>
        </w:rPr>
        <w:t>. Receiver operating characteristic curves (ROC curves) for the logistical output models: M2 (</w:t>
      </w:r>
      <w:r w:rsidR="00AE1DDD">
        <w:rPr>
          <w:rFonts w:ascii="Times New Roman" w:hAnsi="Times New Roman" w:cs="Times New Roman"/>
          <w:sz w:val="20"/>
          <w:szCs w:val="20"/>
        </w:rPr>
        <w:t>a</w:t>
      </w:r>
      <w:r w:rsidRPr="008B3D4A">
        <w:rPr>
          <w:rFonts w:ascii="Times New Roman" w:hAnsi="Times New Roman" w:cs="Times New Roman"/>
          <w:sz w:val="20"/>
          <w:szCs w:val="20"/>
        </w:rPr>
        <w:t>), M8 (</w:t>
      </w:r>
      <w:r w:rsidR="00AE1DDD">
        <w:rPr>
          <w:rFonts w:ascii="Times New Roman" w:hAnsi="Times New Roman" w:cs="Times New Roman"/>
          <w:sz w:val="20"/>
          <w:szCs w:val="20"/>
        </w:rPr>
        <w:t>b</w:t>
      </w:r>
      <w:r w:rsidRPr="008B3D4A">
        <w:rPr>
          <w:rFonts w:ascii="Times New Roman" w:hAnsi="Times New Roman" w:cs="Times New Roman"/>
          <w:sz w:val="20"/>
          <w:szCs w:val="20"/>
        </w:rPr>
        <w:t>), M4 (</w:t>
      </w:r>
      <w:r w:rsidR="00AE1DDD">
        <w:rPr>
          <w:rFonts w:ascii="Times New Roman" w:hAnsi="Times New Roman" w:cs="Times New Roman"/>
          <w:sz w:val="20"/>
          <w:szCs w:val="20"/>
        </w:rPr>
        <w:t>c</w:t>
      </w:r>
      <w:r w:rsidRPr="008B3D4A">
        <w:rPr>
          <w:rFonts w:ascii="Times New Roman" w:hAnsi="Times New Roman" w:cs="Times New Roman"/>
          <w:sz w:val="20"/>
          <w:szCs w:val="20"/>
        </w:rPr>
        <w:t>), M6 (</w:t>
      </w:r>
      <w:r w:rsidR="00AE1DDD">
        <w:rPr>
          <w:rFonts w:ascii="Times New Roman" w:hAnsi="Times New Roman" w:cs="Times New Roman"/>
          <w:sz w:val="20"/>
          <w:szCs w:val="20"/>
        </w:rPr>
        <w:t>d</w:t>
      </w:r>
      <w:r w:rsidRPr="008B3D4A">
        <w:rPr>
          <w:rFonts w:ascii="Times New Roman" w:hAnsi="Times New Roman" w:cs="Times New Roman"/>
          <w:sz w:val="20"/>
          <w:szCs w:val="20"/>
        </w:rPr>
        <w:t>).  Plots evaluate the diagnostic ability of the logistical regression to predict microcystin concentration ≥0.3 ppb at a probability of 0.5.  Area under the curve (AUC) was calculated by averaging the AUCs from the 10 elastic net model runs. Note than in (a), Runs 3 and 6 are on the 50:50 line.</w:t>
      </w:r>
    </w:p>
    <w:p w14:paraId="60000CAA" w14:textId="77777777" w:rsidR="0072685F" w:rsidRDefault="0072685F" w:rsidP="0072685F">
      <w:pPr>
        <w:rPr>
          <w:sz w:val="20"/>
          <w:szCs w:val="20"/>
        </w:rPr>
      </w:pPr>
    </w:p>
    <w:p w14:paraId="7CF2C34D" w14:textId="41E7A574" w:rsidR="0072685F" w:rsidRDefault="00916586" w:rsidP="0072685F">
      <w:pPr>
        <w:rPr>
          <w:sz w:val="20"/>
          <w:szCs w:val="20"/>
        </w:rPr>
      </w:pPr>
      <w:r>
        <w:rPr>
          <w:noProof/>
          <w:sz w:val="20"/>
          <w:szCs w:val="20"/>
        </w:rPr>
        <w:drawing>
          <wp:inline distT="0" distB="0" distL="0" distR="0" wp14:anchorId="6835EF4B" wp14:editId="511AA8D9">
            <wp:extent cx="6221632" cy="55397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31375" cy="5548415"/>
                    </a:xfrm>
                    <a:prstGeom prst="rect">
                      <a:avLst/>
                    </a:prstGeom>
                    <a:noFill/>
                  </pic:spPr>
                </pic:pic>
              </a:graphicData>
            </a:graphic>
          </wp:inline>
        </w:drawing>
      </w:r>
    </w:p>
    <w:p w14:paraId="083B503F" w14:textId="77777777" w:rsidR="0072685F" w:rsidRDefault="0072685F" w:rsidP="0072685F">
      <w:pPr>
        <w:sectPr w:rsidR="0072685F" w:rsidSect="00864E01">
          <w:pgSz w:w="12240" w:h="15840" w:code="1"/>
          <w:pgMar w:top="1440" w:right="1440" w:bottom="1440" w:left="1440" w:header="720" w:footer="720" w:gutter="0"/>
          <w:cols w:space="720"/>
          <w:docGrid w:linePitch="360"/>
        </w:sectPr>
      </w:pPr>
    </w:p>
    <w:p w14:paraId="1E127B91" w14:textId="77777777" w:rsidR="0072685F" w:rsidRDefault="0072685F"/>
    <w:p w14:paraId="751AB7AA" w14:textId="77777777" w:rsidR="0072685F" w:rsidRDefault="0072685F"/>
    <w:p w14:paraId="357A3430" w14:textId="0ACE0BBE" w:rsidR="00D5242B" w:rsidRDefault="005A1C95">
      <w:r>
        <w:rPr>
          <w:noProof/>
        </w:rPr>
        <w:drawing>
          <wp:inline distT="0" distB="0" distL="0" distR="0" wp14:anchorId="1DA53504" wp14:editId="610BDDD5">
            <wp:extent cx="3188970" cy="2741295"/>
            <wp:effectExtent l="0" t="0" r="0" b="1905"/>
            <wp:docPr id="144" name="Chart 144">
              <a:extLst xmlns:a="http://schemas.openxmlformats.org/drawingml/2006/main">
                <a:ext uri="{FF2B5EF4-FFF2-40B4-BE49-F238E27FC236}">
                  <a16:creationId xmlns:a16="http://schemas.microsoft.com/office/drawing/2014/main" id="{CD1E298B-5AB9-4F19-8130-E55632A578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7DDFF2F" w14:textId="017D9FA2" w:rsidR="00941E2D" w:rsidRPr="006B6842" w:rsidRDefault="00D5242B" w:rsidP="00941E2D">
      <w:pPr>
        <w:rPr>
          <w:rFonts w:ascii="Times New Roman" w:hAnsi="Times New Roman" w:cs="Times New Roman"/>
          <w:sz w:val="20"/>
          <w:szCs w:val="20"/>
        </w:rPr>
      </w:pPr>
      <w:r w:rsidRPr="006B6842">
        <w:rPr>
          <w:rFonts w:ascii="Times New Roman" w:hAnsi="Times New Roman" w:cs="Times New Roman"/>
          <w:sz w:val="20"/>
          <w:szCs w:val="20"/>
        </w:rPr>
        <w:t>Fig</w:t>
      </w:r>
      <w:r w:rsidR="006B6842" w:rsidRPr="006B6842">
        <w:rPr>
          <w:rFonts w:ascii="Times New Roman" w:hAnsi="Times New Roman" w:cs="Times New Roman"/>
          <w:sz w:val="20"/>
          <w:szCs w:val="20"/>
        </w:rPr>
        <w:t>ure</w:t>
      </w:r>
      <w:r w:rsidRPr="006B6842">
        <w:rPr>
          <w:rFonts w:ascii="Times New Roman" w:hAnsi="Times New Roman" w:cs="Times New Roman"/>
          <w:sz w:val="20"/>
          <w:szCs w:val="20"/>
        </w:rPr>
        <w:t xml:space="preserve"> S5. </w:t>
      </w:r>
      <w:r w:rsidR="007A410C">
        <w:rPr>
          <w:rFonts w:ascii="Times New Roman" w:hAnsi="Times New Roman" w:cs="Times New Roman"/>
          <w:sz w:val="20"/>
          <w:szCs w:val="20"/>
        </w:rPr>
        <w:t>Statistical p</w:t>
      </w:r>
      <w:r w:rsidR="00941E2D" w:rsidRPr="006B6842">
        <w:rPr>
          <w:rFonts w:ascii="Times New Roman" w:hAnsi="Times New Roman" w:cs="Times New Roman"/>
          <w:sz w:val="20"/>
          <w:szCs w:val="20"/>
        </w:rPr>
        <w:t xml:space="preserve">erformances </w:t>
      </w:r>
      <w:r w:rsidR="00440EEB">
        <w:rPr>
          <w:rFonts w:ascii="Times New Roman" w:hAnsi="Times New Roman" w:cs="Times New Roman"/>
          <w:sz w:val="20"/>
          <w:szCs w:val="20"/>
        </w:rPr>
        <w:t xml:space="preserve">(Mean square prediction error) </w:t>
      </w:r>
      <w:r w:rsidR="00941E2D" w:rsidRPr="006B6842">
        <w:rPr>
          <w:rFonts w:ascii="Times New Roman" w:hAnsi="Times New Roman" w:cs="Times New Roman"/>
          <w:sz w:val="20"/>
          <w:szCs w:val="20"/>
        </w:rPr>
        <w:t>of elastic net models predicting relative abundances of the four most abundant microbial phyla, classes, and cyanobacteria</w:t>
      </w:r>
      <w:r w:rsidR="00FB5790">
        <w:rPr>
          <w:rFonts w:ascii="Times New Roman" w:hAnsi="Times New Roman" w:cs="Times New Roman"/>
          <w:sz w:val="20"/>
          <w:szCs w:val="20"/>
        </w:rPr>
        <w:t>l</w:t>
      </w:r>
      <w:r w:rsidR="00941E2D" w:rsidRPr="006B6842">
        <w:rPr>
          <w:rFonts w:ascii="Times New Roman" w:hAnsi="Times New Roman" w:cs="Times New Roman"/>
          <w:sz w:val="20"/>
          <w:szCs w:val="20"/>
        </w:rPr>
        <w:t xml:space="preserve"> genera. </w:t>
      </w:r>
      <w:r w:rsidR="00440EEB">
        <w:rPr>
          <w:rFonts w:ascii="Times New Roman" w:hAnsi="Times New Roman" w:cs="Times New Roman"/>
          <w:sz w:val="20"/>
          <w:szCs w:val="20"/>
        </w:rPr>
        <w:t>Error bars are SD</w:t>
      </w:r>
      <w:r w:rsidR="007A410C">
        <w:rPr>
          <w:rFonts w:ascii="Times New Roman" w:hAnsi="Times New Roman" w:cs="Times New Roman"/>
          <w:sz w:val="20"/>
          <w:szCs w:val="20"/>
        </w:rPr>
        <w:t>.</w:t>
      </w:r>
    </w:p>
    <w:p w14:paraId="0967F82D" w14:textId="2A0DD27C" w:rsidR="00D5242B" w:rsidRDefault="00D5242B">
      <w:r>
        <w:br w:type="page"/>
      </w:r>
    </w:p>
    <w:p w14:paraId="6B8AE32F" w14:textId="4908CB9B" w:rsidR="00740E90" w:rsidRPr="006B6842" w:rsidRDefault="00740E90" w:rsidP="00740E90">
      <w:pPr>
        <w:rPr>
          <w:rFonts w:ascii="Times New Roman" w:hAnsi="Times New Roman" w:cs="Times New Roman"/>
          <w:sz w:val="20"/>
          <w:szCs w:val="20"/>
        </w:rPr>
      </w:pPr>
      <w:r w:rsidRPr="006B6842">
        <w:rPr>
          <w:rFonts w:ascii="Times New Roman" w:hAnsi="Times New Roman" w:cs="Times New Roman"/>
          <w:sz w:val="20"/>
          <w:szCs w:val="20"/>
        </w:rPr>
        <w:lastRenderedPageBreak/>
        <w:t xml:space="preserve">Figure </w:t>
      </w:r>
      <w:r w:rsidR="00D279AF" w:rsidRPr="006B6842">
        <w:rPr>
          <w:rFonts w:ascii="Times New Roman" w:hAnsi="Times New Roman" w:cs="Times New Roman"/>
          <w:sz w:val="20"/>
          <w:szCs w:val="20"/>
        </w:rPr>
        <w:t>S</w:t>
      </w:r>
      <w:r w:rsidR="006B6842" w:rsidRPr="006B6842">
        <w:rPr>
          <w:rFonts w:ascii="Times New Roman" w:hAnsi="Times New Roman" w:cs="Times New Roman"/>
          <w:sz w:val="20"/>
          <w:szCs w:val="20"/>
        </w:rPr>
        <w:t>6</w:t>
      </w:r>
      <w:r w:rsidRPr="006B6842">
        <w:rPr>
          <w:rFonts w:ascii="Times New Roman" w:hAnsi="Times New Roman" w:cs="Times New Roman"/>
          <w:sz w:val="20"/>
          <w:szCs w:val="20"/>
        </w:rPr>
        <w:t xml:space="preserve">. </w:t>
      </w:r>
      <w:r w:rsidR="000E3E43" w:rsidRPr="006B6842">
        <w:rPr>
          <w:rFonts w:ascii="Times New Roman" w:hAnsi="Times New Roman" w:cs="Times New Roman"/>
          <w:sz w:val="20"/>
          <w:szCs w:val="20"/>
        </w:rPr>
        <w:t>P</w:t>
      </w:r>
      <w:r w:rsidR="003E7951" w:rsidRPr="006B6842">
        <w:rPr>
          <w:rFonts w:ascii="Times New Roman" w:hAnsi="Times New Roman" w:cs="Times New Roman"/>
          <w:sz w:val="20"/>
          <w:szCs w:val="20"/>
        </w:rPr>
        <w:t xml:space="preserve">runed tree from </w:t>
      </w:r>
      <w:proofErr w:type="spellStart"/>
      <w:r w:rsidR="003E7951" w:rsidRPr="006B6842">
        <w:rPr>
          <w:rFonts w:ascii="Times New Roman" w:hAnsi="Times New Roman" w:cs="Times New Roman"/>
          <w:sz w:val="20"/>
          <w:szCs w:val="20"/>
        </w:rPr>
        <w:t>Itol</w:t>
      </w:r>
      <w:proofErr w:type="spellEnd"/>
      <w:r w:rsidR="000E3E43" w:rsidRPr="006B6842">
        <w:rPr>
          <w:rFonts w:ascii="Times New Roman" w:hAnsi="Times New Roman" w:cs="Times New Roman"/>
          <w:sz w:val="20"/>
          <w:szCs w:val="20"/>
        </w:rPr>
        <w:t xml:space="preserve"> </w:t>
      </w:r>
      <w:r w:rsidR="003E7951" w:rsidRPr="006B6842">
        <w:rPr>
          <w:rFonts w:ascii="Times New Roman" w:hAnsi="Times New Roman" w:cs="Times New Roman"/>
          <w:sz w:val="20"/>
          <w:szCs w:val="20"/>
        </w:rPr>
        <w:t>used for manually classifying ASVs into their respective groups. Circle location denotes the placement location within the tree, while circle size denotes the number of ASVs placed within that location. Manual classif</w:t>
      </w:r>
      <w:r w:rsidR="007242F6">
        <w:rPr>
          <w:rFonts w:ascii="Times New Roman" w:hAnsi="Times New Roman" w:cs="Times New Roman"/>
          <w:sz w:val="20"/>
          <w:szCs w:val="20"/>
        </w:rPr>
        <w:t>ication</w:t>
      </w:r>
      <w:r w:rsidR="003E7951" w:rsidRPr="006B6842">
        <w:rPr>
          <w:rFonts w:ascii="Times New Roman" w:hAnsi="Times New Roman" w:cs="Times New Roman"/>
          <w:sz w:val="20"/>
          <w:szCs w:val="20"/>
        </w:rPr>
        <w:t xml:space="preserve"> included extraction of ASVs </w:t>
      </w:r>
      <w:r w:rsidR="007242F6">
        <w:rPr>
          <w:rFonts w:ascii="Times New Roman" w:hAnsi="Times New Roman" w:cs="Times New Roman"/>
          <w:sz w:val="20"/>
          <w:szCs w:val="20"/>
        </w:rPr>
        <w:t>in</w:t>
      </w:r>
      <w:r w:rsidR="003E7951" w:rsidRPr="006B6842">
        <w:rPr>
          <w:rFonts w:ascii="Times New Roman" w:hAnsi="Times New Roman" w:cs="Times New Roman"/>
          <w:sz w:val="20"/>
          <w:szCs w:val="20"/>
        </w:rPr>
        <w:t xml:space="preserve"> each color</w:t>
      </w:r>
      <w:r w:rsidR="00F40055">
        <w:rPr>
          <w:rFonts w:ascii="Times New Roman" w:hAnsi="Times New Roman" w:cs="Times New Roman"/>
          <w:sz w:val="20"/>
          <w:szCs w:val="20"/>
        </w:rPr>
        <w:t>-</w:t>
      </w:r>
      <w:r w:rsidR="003E7951" w:rsidRPr="006B6842">
        <w:rPr>
          <w:rFonts w:ascii="Times New Roman" w:hAnsi="Times New Roman" w:cs="Times New Roman"/>
          <w:sz w:val="20"/>
          <w:szCs w:val="20"/>
        </w:rPr>
        <w:t xml:space="preserve">coded area within the tree, and reassignment of taxonomy to the genus level. Yellow denotes the </w:t>
      </w:r>
      <w:r w:rsidR="00D279AF" w:rsidRPr="006B6842">
        <w:rPr>
          <w:rFonts w:ascii="Times New Roman" w:hAnsi="Times New Roman" w:cs="Times New Roman"/>
          <w:sz w:val="20"/>
          <w:szCs w:val="20"/>
        </w:rPr>
        <w:t xml:space="preserve">ASVs that were identified as </w:t>
      </w:r>
      <w:r w:rsidR="00D279AF" w:rsidRPr="00EC2576">
        <w:rPr>
          <w:rFonts w:ascii="Times New Roman" w:hAnsi="Times New Roman" w:cs="Times New Roman"/>
          <w:i/>
          <w:sz w:val="20"/>
          <w:szCs w:val="20"/>
        </w:rPr>
        <w:t>Gloeotrichia</w:t>
      </w:r>
      <w:r w:rsidR="00D279AF" w:rsidRPr="006B6842">
        <w:rPr>
          <w:rFonts w:ascii="Times New Roman" w:hAnsi="Times New Roman" w:cs="Times New Roman"/>
          <w:sz w:val="20"/>
          <w:szCs w:val="20"/>
        </w:rPr>
        <w:t xml:space="preserve">, red </w:t>
      </w:r>
      <w:proofErr w:type="gramStart"/>
      <w:r w:rsidR="007242F6">
        <w:rPr>
          <w:rFonts w:ascii="Times New Roman" w:hAnsi="Times New Roman" w:cs="Times New Roman"/>
          <w:sz w:val="20"/>
          <w:szCs w:val="20"/>
        </w:rPr>
        <w:t>are</w:t>
      </w:r>
      <w:proofErr w:type="gramEnd"/>
      <w:r w:rsidR="00D279AF" w:rsidRPr="006B6842">
        <w:rPr>
          <w:rFonts w:ascii="Times New Roman" w:hAnsi="Times New Roman" w:cs="Times New Roman"/>
          <w:sz w:val="20"/>
          <w:szCs w:val="20"/>
        </w:rPr>
        <w:t xml:space="preserve"> </w:t>
      </w:r>
      <w:r w:rsidR="00D279AF" w:rsidRPr="00EC2576">
        <w:rPr>
          <w:rFonts w:ascii="Times New Roman" w:hAnsi="Times New Roman" w:cs="Times New Roman"/>
          <w:i/>
          <w:sz w:val="20"/>
          <w:szCs w:val="20"/>
        </w:rPr>
        <w:t>Anabaena</w:t>
      </w:r>
      <w:r w:rsidR="00D279AF" w:rsidRPr="006B6842">
        <w:rPr>
          <w:rFonts w:ascii="Times New Roman" w:hAnsi="Times New Roman" w:cs="Times New Roman"/>
          <w:sz w:val="20"/>
          <w:szCs w:val="20"/>
        </w:rPr>
        <w:t>, green a</w:t>
      </w:r>
      <w:r w:rsidR="007242F6">
        <w:rPr>
          <w:rFonts w:ascii="Times New Roman" w:hAnsi="Times New Roman" w:cs="Times New Roman"/>
          <w:sz w:val="20"/>
          <w:szCs w:val="20"/>
        </w:rPr>
        <w:t>re</w:t>
      </w:r>
      <w:r w:rsidR="00D279AF" w:rsidRPr="006B6842">
        <w:rPr>
          <w:rFonts w:ascii="Times New Roman" w:hAnsi="Times New Roman" w:cs="Times New Roman"/>
          <w:sz w:val="20"/>
          <w:szCs w:val="20"/>
        </w:rPr>
        <w:t xml:space="preserve"> </w:t>
      </w:r>
      <w:r w:rsidR="00D279AF" w:rsidRPr="00EC2576">
        <w:rPr>
          <w:rFonts w:ascii="Times New Roman" w:hAnsi="Times New Roman" w:cs="Times New Roman"/>
          <w:i/>
          <w:sz w:val="20"/>
          <w:szCs w:val="20"/>
        </w:rPr>
        <w:t>Aphanizomenon</w:t>
      </w:r>
      <w:r w:rsidR="00D279AF" w:rsidRPr="006B6842">
        <w:rPr>
          <w:rFonts w:ascii="Times New Roman" w:hAnsi="Times New Roman" w:cs="Times New Roman"/>
          <w:sz w:val="20"/>
          <w:szCs w:val="20"/>
        </w:rPr>
        <w:t xml:space="preserve">, and blue </w:t>
      </w:r>
      <w:r w:rsidR="007242F6">
        <w:rPr>
          <w:rFonts w:ascii="Times New Roman" w:hAnsi="Times New Roman" w:cs="Times New Roman"/>
          <w:sz w:val="20"/>
          <w:szCs w:val="20"/>
        </w:rPr>
        <w:t>are</w:t>
      </w:r>
      <w:r w:rsidR="00D279AF" w:rsidRPr="006B6842">
        <w:rPr>
          <w:rFonts w:ascii="Times New Roman" w:hAnsi="Times New Roman" w:cs="Times New Roman"/>
          <w:sz w:val="20"/>
          <w:szCs w:val="20"/>
        </w:rPr>
        <w:t xml:space="preserve"> </w:t>
      </w:r>
      <w:r w:rsidR="00D279AF" w:rsidRPr="00EC2576">
        <w:rPr>
          <w:rFonts w:ascii="Times New Roman" w:hAnsi="Times New Roman" w:cs="Times New Roman"/>
          <w:i/>
          <w:sz w:val="20"/>
          <w:szCs w:val="20"/>
        </w:rPr>
        <w:t>Microcystis</w:t>
      </w:r>
      <w:r w:rsidR="00D279AF" w:rsidRPr="006B6842">
        <w:rPr>
          <w:rFonts w:ascii="Times New Roman" w:hAnsi="Times New Roman" w:cs="Times New Roman"/>
          <w:sz w:val="20"/>
          <w:szCs w:val="20"/>
        </w:rPr>
        <w:t xml:space="preserve">. Trees (a) and (b) represent </w:t>
      </w:r>
      <w:r w:rsidR="007242F6">
        <w:rPr>
          <w:rFonts w:ascii="Times New Roman" w:hAnsi="Times New Roman" w:cs="Times New Roman"/>
          <w:sz w:val="20"/>
          <w:szCs w:val="20"/>
        </w:rPr>
        <w:t>the</w:t>
      </w:r>
      <w:r w:rsidR="00D279AF" w:rsidRPr="006B6842">
        <w:rPr>
          <w:rFonts w:ascii="Times New Roman" w:hAnsi="Times New Roman" w:cs="Times New Roman"/>
          <w:sz w:val="20"/>
          <w:szCs w:val="20"/>
        </w:rPr>
        <w:t xml:space="preserve"> first and second sequencing run</w:t>
      </w:r>
      <w:r w:rsidR="007242F6">
        <w:rPr>
          <w:rFonts w:ascii="Times New Roman" w:hAnsi="Times New Roman" w:cs="Times New Roman"/>
          <w:sz w:val="20"/>
          <w:szCs w:val="20"/>
        </w:rPr>
        <w:t>s,</w:t>
      </w:r>
      <w:r w:rsidR="00D279AF" w:rsidRPr="006B6842">
        <w:rPr>
          <w:rFonts w:ascii="Times New Roman" w:hAnsi="Times New Roman" w:cs="Times New Roman"/>
          <w:sz w:val="20"/>
          <w:szCs w:val="20"/>
        </w:rPr>
        <w:t xml:space="preserve"> respectively. </w:t>
      </w:r>
    </w:p>
    <w:p w14:paraId="04B9A407" w14:textId="27EF4295" w:rsidR="00740E90" w:rsidRDefault="00BD7173">
      <w:r>
        <w:rPr>
          <w:noProof/>
        </w:rPr>
        <mc:AlternateContent>
          <mc:Choice Requires="wps">
            <w:drawing>
              <wp:anchor distT="45720" distB="45720" distL="114300" distR="114300" simplePos="0" relativeHeight="251661312" behindDoc="0" locked="0" layoutInCell="1" allowOverlap="1" wp14:anchorId="238580F0" wp14:editId="1F62AF64">
                <wp:simplePos x="0" y="0"/>
                <wp:positionH relativeFrom="column">
                  <wp:posOffset>249555</wp:posOffset>
                </wp:positionH>
                <wp:positionV relativeFrom="paragraph">
                  <wp:posOffset>59690</wp:posOffset>
                </wp:positionV>
                <wp:extent cx="318135" cy="353060"/>
                <wp:effectExtent l="0" t="0" r="5715"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135" cy="353060"/>
                        </a:xfrm>
                        <a:prstGeom prst="rect">
                          <a:avLst/>
                        </a:prstGeom>
                        <a:solidFill>
                          <a:srgbClr val="FFFFFF"/>
                        </a:solidFill>
                        <a:ln w="9525">
                          <a:solidFill>
                            <a:srgbClr val="000000"/>
                          </a:solidFill>
                          <a:miter lim="800000"/>
                          <a:headEnd/>
                          <a:tailEnd/>
                        </a:ln>
                      </wps:spPr>
                      <wps:txbx>
                        <w:txbxContent>
                          <w:p w14:paraId="5390A993" w14:textId="77777777" w:rsidR="0087646D" w:rsidRDefault="0087646D" w:rsidP="00D279AF">
                            <w:r w:rsidRPr="00D279AF">
                              <w:rPr>
                                <w:sz w:val="28"/>
                                <w:szCs w:val="28"/>
                              </w:rPr>
                              <w:t>a</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8580F0" id="Text Box 8" o:spid="_x0000_s1033" type="#_x0000_t202" style="position:absolute;margin-left:19.65pt;margin-top:4.7pt;width:25.05pt;height:27.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">
                <v:textbox>
                  <w:txbxContent>
                    <w:p w14:paraId="5390A993" w14:textId="77777777" w:rsidR="0087646D" w:rsidRDefault="0087646D" w:rsidP="00D279AF">
                      <w:r w:rsidRPr="00D279AF">
                        <w:rPr>
                          <w:sz w:val="28"/>
                          <w:szCs w:val="28"/>
                        </w:rPr>
                        <w:t>a</w:t>
                      </w:r>
                      <w:r>
                        <w:t>.</w:t>
                      </w:r>
                    </w:p>
                  </w:txbxContent>
                </v:textbox>
              </v:shape>
            </w:pict>
          </mc:Fallback>
        </mc:AlternateContent>
      </w:r>
    </w:p>
    <w:p w14:paraId="324D4B4E" w14:textId="7EA22112" w:rsidR="005F7FEA" w:rsidRDefault="00F43E0E">
      <w:r>
        <w:rPr>
          <w:noProof/>
        </w:rPr>
        <w:drawing>
          <wp:inline distT="0" distB="0" distL="0" distR="0" wp14:anchorId="725CC090" wp14:editId="6B5443A7">
            <wp:extent cx="5935980" cy="60121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5980" cy="6012180"/>
                    </a:xfrm>
                    <a:prstGeom prst="rect">
                      <a:avLst/>
                    </a:prstGeom>
                    <a:noFill/>
                    <a:ln>
                      <a:noFill/>
                    </a:ln>
                  </pic:spPr>
                </pic:pic>
              </a:graphicData>
            </a:graphic>
          </wp:inline>
        </w:drawing>
      </w:r>
    </w:p>
    <w:p w14:paraId="1E0EAE9C" w14:textId="3D72B134" w:rsidR="00F43E0E" w:rsidRDefault="00BD7173">
      <w:r>
        <w:rPr>
          <w:noProof/>
        </w:rPr>
        <w:lastRenderedPageBreak/>
        <mc:AlternateContent>
          <mc:Choice Requires="wps">
            <w:drawing>
              <wp:anchor distT="45720" distB="45720" distL="114300" distR="114300" simplePos="0" relativeHeight="251663360" behindDoc="0" locked="0" layoutInCell="1" allowOverlap="1" wp14:anchorId="289FF550" wp14:editId="63C5FC73">
                <wp:simplePos x="0" y="0"/>
                <wp:positionH relativeFrom="column">
                  <wp:posOffset>123190</wp:posOffset>
                </wp:positionH>
                <wp:positionV relativeFrom="paragraph">
                  <wp:posOffset>197485</wp:posOffset>
                </wp:positionV>
                <wp:extent cx="368935" cy="353060"/>
                <wp:effectExtent l="0" t="0" r="0" b="889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353060"/>
                        </a:xfrm>
                        <a:prstGeom prst="rect">
                          <a:avLst/>
                        </a:prstGeom>
                        <a:solidFill>
                          <a:srgbClr val="FFFFFF"/>
                        </a:solidFill>
                        <a:ln w="9525">
                          <a:solidFill>
                            <a:srgbClr val="000000"/>
                          </a:solidFill>
                          <a:miter lim="800000"/>
                          <a:headEnd/>
                          <a:tailEnd/>
                        </a:ln>
                      </wps:spPr>
                      <wps:txbx>
                        <w:txbxContent>
                          <w:p w14:paraId="4ED8857A" w14:textId="67993315" w:rsidR="0087646D" w:rsidRDefault="0087646D" w:rsidP="00D279AF">
                            <w:r>
                              <w:rPr>
                                <w:sz w:val="28"/>
                                <w:szCs w:val="28"/>
                              </w:rPr>
                              <w:t>b</w:t>
                            </w: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9FF550" id="Text Box 7" o:spid="_x0000_s1034" type="#_x0000_t202" style="position:absolute;margin-left:9.7pt;margin-top:15.55pt;width:29.05pt;height:27.8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">
                <v:textbox>
                  <w:txbxContent>
                    <w:p w14:paraId="4ED8857A" w14:textId="67993315" w:rsidR="0087646D" w:rsidRDefault="0087646D" w:rsidP="00D279AF">
                      <w:r>
                        <w:rPr>
                          <w:sz w:val="28"/>
                          <w:szCs w:val="28"/>
                        </w:rPr>
                        <w:t>b</w:t>
                      </w:r>
                      <w:r>
                        <w:t>.</w:t>
                      </w:r>
                    </w:p>
                  </w:txbxContent>
                </v:textbox>
              </v:shape>
            </w:pict>
          </mc:Fallback>
        </mc:AlternateContent>
      </w:r>
      <w:r w:rsidR="00F43E0E">
        <w:rPr>
          <w:noProof/>
        </w:rPr>
        <w:drawing>
          <wp:inline distT="0" distB="0" distL="0" distR="0" wp14:anchorId="02302ABD" wp14:editId="396945E6">
            <wp:extent cx="5890260" cy="63017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90260" cy="6301740"/>
                    </a:xfrm>
                    <a:prstGeom prst="rect">
                      <a:avLst/>
                    </a:prstGeom>
                    <a:noFill/>
                    <a:ln>
                      <a:noFill/>
                    </a:ln>
                  </pic:spPr>
                </pic:pic>
              </a:graphicData>
            </a:graphic>
          </wp:inline>
        </w:drawing>
      </w:r>
    </w:p>
    <w:p w14:paraId="3D607360" w14:textId="77777777" w:rsidR="00D279AF" w:rsidRDefault="00D279AF"/>
    <w:p w14:paraId="31AA7440" w14:textId="77777777" w:rsidR="00D279AF" w:rsidRDefault="00D279AF"/>
    <w:sectPr w:rsidR="00D279AF" w:rsidSect="004D029D">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9E341" w14:textId="77777777" w:rsidR="00383999" w:rsidRDefault="00383999">
      <w:pPr>
        <w:spacing w:after="0" w:line="240" w:lineRule="auto"/>
      </w:pPr>
      <w:r>
        <w:separator/>
      </w:r>
    </w:p>
  </w:endnote>
  <w:endnote w:type="continuationSeparator" w:id="0">
    <w:p w14:paraId="4F16B6E1" w14:textId="77777777" w:rsidR="00383999" w:rsidRDefault="00383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21F27" w14:textId="77777777" w:rsidR="00383999" w:rsidRDefault="00383999">
      <w:pPr>
        <w:spacing w:after="0" w:line="240" w:lineRule="auto"/>
      </w:pPr>
      <w:r>
        <w:separator/>
      </w:r>
    </w:p>
  </w:footnote>
  <w:footnote w:type="continuationSeparator" w:id="0">
    <w:p w14:paraId="69232BDE" w14:textId="77777777" w:rsidR="00383999" w:rsidRDefault="003839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5301"/>
    <w:multiLevelType w:val="hybridMultilevel"/>
    <w:tmpl w:val="15A269E8"/>
    <w:lvl w:ilvl="0" w:tplc="57A258DA">
      <w:start w:val="1"/>
      <w:numFmt w:val="bullet"/>
      <w:lvlText w:val="•"/>
      <w:lvlJc w:val="left"/>
      <w:pPr>
        <w:tabs>
          <w:tab w:val="num" w:pos="720"/>
        </w:tabs>
        <w:ind w:left="720" w:hanging="360"/>
      </w:pPr>
      <w:rPr>
        <w:rFonts w:ascii="Arial" w:hAnsi="Arial" w:hint="default"/>
      </w:rPr>
    </w:lvl>
    <w:lvl w:ilvl="1" w:tplc="11CE84F2" w:tentative="1">
      <w:start w:val="1"/>
      <w:numFmt w:val="bullet"/>
      <w:lvlText w:val="•"/>
      <w:lvlJc w:val="left"/>
      <w:pPr>
        <w:tabs>
          <w:tab w:val="num" w:pos="1440"/>
        </w:tabs>
        <w:ind w:left="1440" w:hanging="360"/>
      </w:pPr>
      <w:rPr>
        <w:rFonts w:ascii="Arial" w:hAnsi="Arial" w:hint="default"/>
      </w:rPr>
    </w:lvl>
    <w:lvl w:ilvl="2" w:tplc="DFA67EA6" w:tentative="1">
      <w:start w:val="1"/>
      <w:numFmt w:val="bullet"/>
      <w:lvlText w:val="•"/>
      <w:lvlJc w:val="left"/>
      <w:pPr>
        <w:tabs>
          <w:tab w:val="num" w:pos="2160"/>
        </w:tabs>
        <w:ind w:left="2160" w:hanging="360"/>
      </w:pPr>
      <w:rPr>
        <w:rFonts w:ascii="Arial" w:hAnsi="Arial" w:hint="default"/>
      </w:rPr>
    </w:lvl>
    <w:lvl w:ilvl="3" w:tplc="27DA3BA8" w:tentative="1">
      <w:start w:val="1"/>
      <w:numFmt w:val="bullet"/>
      <w:lvlText w:val="•"/>
      <w:lvlJc w:val="left"/>
      <w:pPr>
        <w:tabs>
          <w:tab w:val="num" w:pos="2880"/>
        </w:tabs>
        <w:ind w:left="2880" w:hanging="360"/>
      </w:pPr>
      <w:rPr>
        <w:rFonts w:ascii="Arial" w:hAnsi="Arial" w:hint="default"/>
      </w:rPr>
    </w:lvl>
    <w:lvl w:ilvl="4" w:tplc="00FC0904" w:tentative="1">
      <w:start w:val="1"/>
      <w:numFmt w:val="bullet"/>
      <w:lvlText w:val="•"/>
      <w:lvlJc w:val="left"/>
      <w:pPr>
        <w:tabs>
          <w:tab w:val="num" w:pos="3600"/>
        </w:tabs>
        <w:ind w:left="3600" w:hanging="360"/>
      </w:pPr>
      <w:rPr>
        <w:rFonts w:ascii="Arial" w:hAnsi="Arial" w:hint="default"/>
      </w:rPr>
    </w:lvl>
    <w:lvl w:ilvl="5" w:tplc="25AEE604" w:tentative="1">
      <w:start w:val="1"/>
      <w:numFmt w:val="bullet"/>
      <w:lvlText w:val="•"/>
      <w:lvlJc w:val="left"/>
      <w:pPr>
        <w:tabs>
          <w:tab w:val="num" w:pos="4320"/>
        </w:tabs>
        <w:ind w:left="4320" w:hanging="360"/>
      </w:pPr>
      <w:rPr>
        <w:rFonts w:ascii="Arial" w:hAnsi="Arial" w:hint="default"/>
      </w:rPr>
    </w:lvl>
    <w:lvl w:ilvl="6" w:tplc="E716E4B0" w:tentative="1">
      <w:start w:val="1"/>
      <w:numFmt w:val="bullet"/>
      <w:lvlText w:val="•"/>
      <w:lvlJc w:val="left"/>
      <w:pPr>
        <w:tabs>
          <w:tab w:val="num" w:pos="5040"/>
        </w:tabs>
        <w:ind w:left="5040" w:hanging="360"/>
      </w:pPr>
      <w:rPr>
        <w:rFonts w:ascii="Arial" w:hAnsi="Arial" w:hint="default"/>
      </w:rPr>
    </w:lvl>
    <w:lvl w:ilvl="7" w:tplc="CC682A2A" w:tentative="1">
      <w:start w:val="1"/>
      <w:numFmt w:val="bullet"/>
      <w:lvlText w:val="•"/>
      <w:lvlJc w:val="left"/>
      <w:pPr>
        <w:tabs>
          <w:tab w:val="num" w:pos="5760"/>
        </w:tabs>
        <w:ind w:left="5760" w:hanging="360"/>
      </w:pPr>
      <w:rPr>
        <w:rFonts w:ascii="Arial" w:hAnsi="Arial" w:hint="default"/>
      </w:rPr>
    </w:lvl>
    <w:lvl w:ilvl="8" w:tplc="F28A2AD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8944598"/>
    <w:multiLevelType w:val="hybridMultilevel"/>
    <w:tmpl w:val="644E5920"/>
    <w:lvl w:ilvl="0" w:tplc="F38CF5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C1D0A"/>
    <w:multiLevelType w:val="hybridMultilevel"/>
    <w:tmpl w:val="413AC2C8"/>
    <w:lvl w:ilvl="0" w:tplc="43E4FB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797F04"/>
    <w:multiLevelType w:val="multilevel"/>
    <w:tmpl w:val="4782A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6001A0"/>
    <w:multiLevelType w:val="hybridMultilevel"/>
    <w:tmpl w:val="EBBC0E4C"/>
    <w:lvl w:ilvl="0" w:tplc="BE78793C">
      <w:start w:val="1"/>
      <w:numFmt w:val="bullet"/>
      <w:lvlText w:val="•"/>
      <w:lvlJc w:val="left"/>
      <w:pPr>
        <w:tabs>
          <w:tab w:val="num" w:pos="720"/>
        </w:tabs>
        <w:ind w:left="720" w:hanging="360"/>
      </w:pPr>
      <w:rPr>
        <w:rFonts w:ascii="Arial" w:hAnsi="Arial" w:hint="default"/>
      </w:rPr>
    </w:lvl>
    <w:lvl w:ilvl="1" w:tplc="4DFAE1AE" w:tentative="1">
      <w:start w:val="1"/>
      <w:numFmt w:val="bullet"/>
      <w:lvlText w:val="•"/>
      <w:lvlJc w:val="left"/>
      <w:pPr>
        <w:tabs>
          <w:tab w:val="num" w:pos="1440"/>
        </w:tabs>
        <w:ind w:left="1440" w:hanging="360"/>
      </w:pPr>
      <w:rPr>
        <w:rFonts w:ascii="Arial" w:hAnsi="Arial" w:hint="default"/>
      </w:rPr>
    </w:lvl>
    <w:lvl w:ilvl="2" w:tplc="61F8C672" w:tentative="1">
      <w:start w:val="1"/>
      <w:numFmt w:val="bullet"/>
      <w:lvlText w:val="•"/>
      <w:lvlJc w:val="left"/>
      <w:pPr>
        <w:tabs>
          <w:tab w:val="num" w:pos="2160"/>
        </w:tabs>
        <w:ind w:left="2160" w:hanging="360"/>
      </w:pPr>
      <w:rPr>
        <w:rFonts w:ascii="Arial" w:hAnsi="Arial" w:hint="default"/>
      </w:rPr>
    </w:lvl>
    <w:lvl w:ilvl="3" w:tplc="B10A6F94" w:tentative="1">
      <w:start w:val="1"/>
      <w:numFmt w:val="bullet"/>
      <w:lvlText w:val="•"/>
      <w:lvlJc w:val="left"/>
      <w:pPr>
        <w:tabs>
          <w:tab w:val="num" w:pos="2880"/>
        </w:tabs>
        <w:ind w:left="2880" w:hanging="360"/>
      </w:pPr>
      <w:rPr>
        <w:rFonts w:ascii="Arial" w:hAnsi="Arial" w:hint="default"/>
      </w:rPr>
    </w:lvl>
    <w:lvl w:ilvl="4" w:tplc="E00E2B6E" w:tentative="1">
      <w:start w:val="1"/>
      <w:numFmt w:val="bullet"/>
      <w:lvlText w:val="•"/>
      <w:lvlJc w:val="left"/>
      <w:pPr>
        <w:tabs>
          <w:tab w:val="num" w:pos="3600"/>
        </w:tabs>
        <w:ind w:left="3600" w:hanging="360"/>
      </w:pPr>
      <w:rPr>
        <w:rFonts w:ascii="Arial" w:hAnsi="Arial" w:hint="default"/>
      </w:rPr>
    </w:lvl>
    <w:lvl w:ilvl="5" w:tplc="7716E3C6" w:tentative="1">
      <w:start w:val="1"/>
      <w:numFmt w:val="bullet"/>
      <w:lvlText w:val="•"/>
      <w:lvlJc w:val="left"/>
      <w:pPr>
        <w:tabs>
          <w:tab w:val="num" w:pos="4320"/>
        </w:tabs>
        <w:ind w:left="4320" w:hanging="360"/>
      </w:pPr>
      <w:rPr>
        <w:rFonts w:ascii="Arial" w:hAnsi="Arial" w:hint="default"/>
      </w:rPr>
    </w:lvl>
    <w:lvl w:ilvl="6" w:tplc="AB623CE4" w:tentative="1">
      <w:start w:val="1"/>
      <w:numFmt w:val="bullet"/>
      <w:lvlText w:val="•"/>
      <w:lvlJc w:val="left"/>
      <w:pPr>
        <w:tabs>
          <w:tab w:val="num" w:pos="5040"/>
        </w:tabs>
        <w:ind w:left="5040" w:hanging="360"/>
      </w:pPr>
      <w:rPr>
        <w:rFonts w:ascii="Arial" w:hAnsi="Arial" w:hint="default"/>
      </w:rPr>
    </w:lvl>
    <w:lvl w:ilvl="7" w:tplc="83CE0FAE" w:tentative="1">
      <w:start w:val="1"/>
      <w:numFmt w:val="bullet"/>
      <w:lvlText w:val="•"/>
      <w:lvlJc w:val="left"/>
      <w:pPr>
        <w:tabs>
          <w:tab w:val="num" w:pos="5760"/>
        </w:tabs>
        <w:ind w:left="5760" w:hanging="360"/>
      </w:pPr>
      <w:rPr>
        <w:rFonts w:ascii="Arial" w:hAnsi="Arial" w:hint="default"/>
      </w:rPr>
    </w:lvl>
    <w:lvl w:ilvl="8" w:tplc="035C61E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4747E40"/>
    <w:multiLevelType w:val="multilevel"/>
    <w:tmpl w:val="4C826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CE1B0D"/>
    <w:multiLevelType w:val="hybridMultilevel"/>
    <w:tmpl w:val="075CCAAE"/>
    <w:lvl w:ilvl="0" w:tplc="F880E64E">
      <w:start w:val="1"/>
      <w:numFmt w:val="bullet"/>
      <w:lvlText w:val="•"/>
      <w:lvlJc w:val="left"/>
      <w:pPr>
        <w:tabs>
          <w:tab w:val="num" w:pos="720"/>
        </w:tabs>
        <w:ind w:left="720" w:hanging="360"/>
      </w:pPr>
      <w:rPr>
        <w:rFonts w:ascii="Arial" w:hAnsi="Arial" w:hint="default"/>
      </w:rPr>
    </w:lvl>
    <w:lvl w:ilvl="1" w:tplc="B992BCA6" w:tentative="1">
      <w:start w:val="1"/>
      <w:numFmt w:val="bullet"/>
      <w:lvlText w:val="•"/>
      <w:lvlJc w:val="left"/>
      <w:pPr>
        <w:tabs>
          <w:tab w:val="num" w:pos="1440"/>
        </w:tabs>
        <w:ind w:left="1440" w:hanging="360"/>
      </w:pPr>
      <w:rPr>
        <w:rFonts w:ascii="Arial" w:hAnsi="Arial" w:hint="default"/>
      </w:rPr>
    </w:lvl>
    <w:lvl w:ilvl="2" w:tplc="9BEAD074" w:tentative="1">
      <w:start w:val="1"/>
      <w:numFmt w:val="bullet"/>
      <w:lvlText w:val="•"/>
      <w:lvlJc w:val="left"/>
      <w:pPr>
        <w:tabs>
          <w:tab w:val="num" w:pos="2160"/>
        </w:tabs>
        <w:ind w:left="2160" w:hanging="360"/>
      </w:pPr>
      <w:rPr>
        <w:rFonts w:ascii="Arial" w:hAnsi="Arial" w:hint="default"/>
      </w:rPr>
    </w:lvl>
    <w:lvl w:ilvl="3" w:tplc="91A2642E" w:tentative="1">
      <w:start w:val="1"/>
      <w:numFmt w:val="bullet"/>
      <w:lvlText w:val="•"/>
      <w:lvlJc w:val="left"/>
      <w:pPr>
        <w:tabs>
          <w:tab w:val="num" w:pos="2880"/>
        </w:tabs>
        <w:ind w:left="2880" w:hanging="360"/>
      </w:pPr>
      <w:rPr>
        <w:rFonts w:ascii="Arial" w:hAnsi="Arial" w:hint="default"/>
      </w:rPr>
    </w:lvl>
    <w:lvl w:ilvl="4" w:tplc="9542807E" w:tentative="1">
      <w:start w:val="1"/>
      <w:numFmt w:val="bullet"/>
      <w:lvlText w:val="•"/>
      <w:lvlJc w:val="left"/>
      <w:pPr>
        <w:tabs>
          <w:tab w:val="num" w:pos="3600"/>
        </w:tabs>
        <w:ind w:left="3600" w:hanging="360"/>
      </w:pPr>
      <w:rPr>
        <w:rFonts w:ascii="Arial" w:hAnsi="Arial" w:hint="default"/>
      </w:rPr>
    </w:lvl>
    <w:lvl w:ilvl="5" w:tplc="E8AEE3E8" w:tentative="1">
      <w:start w:val="1"/>
      <w:numFmt w:val="bullet"/>
      <w:lvlText w:val="•"/>
      <w:lvlJc w:val="left"/>
      <w:pPr>
        <w:tabs>
          <w:tab w:val="num" w:pos="4320"/>
        </w:tabs>
        <w:ind w:left="4320" w:hanging="360"/>
      </w:pPr>
      <w:rPr>
        <w:rFonts w:ascii="Arial" w:hAnsi="Arial" w:hint="default"/>
      </w:rPr>
    </w:lvl>
    <w:lvl w:ilvl="6" w:tplc="CA64D892" w:tentative="1">
      <w:start w:val="1"/>
      <w:numFmt w:val="bullet"/>
      <w:lvlText w:val="•"/>
      <w:lvlJc w:val="left"/>
      <w:pPr>
        <w:tabs>
          <w:tab w:val="num" w:pos="5040"/>
        </w:tabs>
        <w:ind w:left="5040" w:hanging="360"/>
      </w:pPr>
      <w:rPr>
        <w:rFonts w:ascii="Arial" w:hAnsi="Arial" w:hint="default"/>
      </w:rPr>
    </w:lvl>
    <w:lvl w:ilvl="7" w:tplc="1A6C186E" w:tentative="1">
      <w:start w:val="1"/>
      <w:numFmt w:val="bullet"/>
      <w:lvlText w:val="•"/>
      <w:lvlJc w:val="left"/>
      <w:pPr>
        <w:tabs>
          <w:tab w:val="num" w:pos="5760"/>
        </w:tabs>
        <w:ind w:left="5760" w:hanging="360"/>
      </w:pPr>
      <w:rPr>
        <w:rFonts w:ascii="Arial" w:hAnsi="Arial" w:hint="default"/>
      </w:rPr>
    </w:lvl>
    <w:lvl w:ilvl="8" w:tplc="7BAC097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A445FEC"/>
    <w:multiLevelType w:val="hybridMultilevel"/>
    <w:tmpl w:val="43D00668"/>
    <w:lvl w:ilvl="0" w:tplc="0386A62C">
      <w:start w:val="1"/>
      <w:numFmt w:val="bullet"/>
      <w:lvlText w:val="•"/>
      <w:lvlJc w:val="left"/>
      <w:pPr>
        <w:tabs>
          <w:tab w:val="num" w:pos="720"/>
        </w:tabs>
        <w:ind w:left="720" w:hanging="360"/>
      </w:pPr>
      <w:rPr>
        <w:rFonts w:ascii="Arial" w:hAnsi="Arial" w:hint="default"/>
      </w:rPr>
    </w:lvl>
    <w:lvl w:ilvl="1" w:tplc="77D814A8" w:tentative="1">
      <w:start w:val="1"/>
      <w:numFmt w:val="bullet"/>
      <w:lvlText w:val="•"/>
      <w:lvlJc w:val="left"/>
      <w:pPr>
        <w:tabs>
          <w:tab w:val="num" w:pos="1440"/>
        </w:tabs>
        <w:ind w:left="1440" w:hanging="360"/>
      </w:pPr>
      <w:rPr>
        <w:rFonts w:ascii="Arial" w:hAnsi="Arial" w:hint="default"/>
      </w:rPr>
    </w:lvl>
    <w:lvl w:ilvl="2" w:tplc="C8CE1388" w:tentative="1">
      <w:start w:val="1"/>
      <w:numFmt w:val="bullet"/>
      <w:lvlText w:val="•"/>
      <w:lvlJc w:val="left"/>
      <w:pPr>
        <w:tabs>
          <w:tab w:val="num" w:pos="2160"/>
        </w:tabs>
        <w:ind w:left="2160" w:hanging="360"/>
      </w:pPr>
      <w:rPr>
        <w:rFonts w:ascii="Arial" w:hAnsi="Arial" w:hint="default"/>
      </w:rPr>
    </w:lvl>
    <w:lvl w:ilvl="3" w:tplc="A4DE4D7C" w:tentative="1">
      <w:start w:val="1"/>
      <w:numFmt w:val="bullet"/>
      <w:lvlText w:val="•"/>
      <w:lvlJc w:val="left"/>
      <w:pPr>
        <w:tabs>
          <w:tab w:val="num" w:pos="2880"/>
        </w:tabs>
        <w:ind w:left="2880" w:hanging="360"/>
      </w:pPr>
      <w:rPr>
        <w:rFonts w:ascii="Arial" w:hAnsi="Arial" w:hint="default"/>
      </w:rPr>
    </w:lvl>
    <w:lvl w:ilvl="4" w:tplc="1F683A6C" w:tentative="1">
      <w:start w:val="1"/>
      <w:numFmt w:val="bullet"/>
      <w:lvlText w:val="•"/>
      <w:lvlJc w:val="left"/>
      <w:pPr>
        <w:tabs>
          <w:tab w:val="num" w:pos="3600"/>
        </w:tabs>
        <w:ind w:left="3600" w:hanging="360"/>
      </w:pPr>
      <w:rPr>
        <w:rFonts w:ascii="Arial" w:hAnsi="Arial" w:hint="default"/>
      </w:rPr>
    </w:lvl>
    <w:lvl w:ilvl="5" w:tplc="A9BE6160" w:tentative="1">
      <w:start w:val="1"/>
      <w:numFmt w:val="bullet"/>
      <w:lvlText w:val="•"/>
      <w:lvlJc w:val="left"/>
      <w:pPr>
        <w:tabs>
          <w:tab w:val="num" w:pos="4320"/>
        </w:tabs>
        <w:ind w:left="4320" w:hanging="360"/>
      </w:pPr>
      <w:rPr>
        <w:rFonts w:ascii="Arial" w:hAnsi="Arial" w:hint="default"/>
      </w:rPr>
    </w:lvl>
    <w:lvl w:ilvl="6" w:tplc="195AFDEA" w:tentative="1">
      <w:start w:val="1"/>
      <w:numFmt w:val="bullet"/>
      <w:lvlText w:val="•"/>
      <w:lvlJc w:val="left"/>
      <w:pPr>
        <w:tabs>
          <w:tab w:val="num" w:pos="5040"/>
        </w:tabs>
        <w:ind w:left="5040" w:hanging="360"/>
      </w:pPr>
      <w:rPr>
        <w:rFonts w:ascii="Arial" w:hAnsi="Arial" w:hint="default"/>
      </w:rPr>
    </w:lvl>
    <w:lvl w:ilvl="7" w:tplc="92D22588" w:tentative="1">
      <w:start w:val="1"/>
      <w:numFmt w:val="bullet"/>
      <w:lvlText w:val="•"/>
      <w:lvlJc w:val="left"/>
      <w:pPr>
        <w:tabs>
          <w:tab w:val="num" w:pos="5760"/>
        </w:tabs>
        <w:ind w:left="5760" w:hanging="360"/>
      </w:pPr>
      <w:rPr>
        <w:rFonts w:ascii="Arial" w:hAnsi="Arial" w:hint="default"/>
      </w:rPr>
    </w:lvl>
    <w:lvl w:ilvl="8" w:tplc="485E9C44" w:tentative="1">
      <w:start w:val="1"/>
      <w:numFmt w:val="bullet"/>
      <w:lvlText w:val="•"/>
      <w:lvlJc w:val="left"/>
      <w:pPr>
        <w:tabs>
          <w:tab w:val="num" w:pos="6480"/>
        </w:tabs>
        <w:ind w:left="6480" w:hanging="360"/>
      </w:pPr>
      <w:rPr>
        <w:rFonts w:ascii="Arial" w:hAnsi="Arial" w:hint="default"/>
      </w:rPr>
    </w:lvl>
  </w:abstractNum>
  <w:num w:numId="1" w16cid:durableId="1594898299">
    <w:abstractNumId w:val="2"/>
  </w:num>
  <w:num w:numId="2" w16cid:durableId="734472317">
    <w:abstractNumId w:val="1"/>
  </w:num>
  <w:num w:numId="3" w16cid:durableId="1873420513">
    <w:abstractNumId w:val="3"/>
  </w:num>
  <w:num w:numId="4" w16cid:durableId="1554196202">
    <w:abstractNumId w:val="5"/>
  </w:num>
  <w:num w:numId="5" w16cid:durableId="2079283061">
    <w:abstractNumId w:val="0"/>
  </w:num>
  <w:num w:numId="6" w16cid:durableId="295061464">
    <w:abstractNumId w:val="6"/>
  </w:num>
  <w:num w:numId="7" w16cid:durableId="1396706140">
    <w:abstractNumId w:val="4"/>
  </w:num>
  <w:num w:numId="8" w16cid:durableId="19096839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121"/>
    <w:rsid w:val="00005BC2"/>
    <w:rsid w:val="00015CDA"/>
    <w:rsid w:val="0002027E"/>
    <w:rsid w:val="00065D75"/>
    <w:rsid w:val="00070BE5"/>
    <w:rsid w:val="0007277D"/>
    <w:rsid w:val="000751F3"/>
    <w:rsid w:val="000A00D3"/>
    <w:rsid w:val="000A45A5"/>
    <w:rsid w:val="000A45E4"/>
    <w:rsid w:val="000B1A75"/>
    <w:rsid w:val="000C626F"/>
    <w:rsid w:val="000D2264"/>
    <w:rsid w:val="000D2EFC"/>
    <w:rsid w:val="000D39A7"/>
    <w:rsid w:val="000E3E43"/>
    <w:rsid w:val="000E679C"/>
    <w:rsid w:val="001029A8"/>
    <w:rsid w:val="001148A8"/>
    <w:rsid w:val="001239FE"/>
    <w:rsid w:val="00141344"/>
    <w:rsid w:val="00163640"/>
    <w:rsid w:val="00173716"/>
    <w:rsid w:val="00173BD5"/>
    <w:rsid w:val="00174D8D"/>
    <w:rsid w:val="00187E1C"/>
    <w:rsid w:val="00191A10"/>
    <w:rsid w:val="00194D22"/>
    <w:rsid w:val="001B08CC"/>
    <w:rsid w:val="00202A8E"/>
    <w:rsid w:val="0021084E"/>
    <w:rsid w:val="00213D7B"/>
    <w:rsid w:val="00215789"/>
    <w:rsid w:val="00216DAB"/>
    <w:rsid w:val="00232A7C"/>
    <w:rsid w:val="00271C12"/>
    <w:rsid w:val="00294FF0"/>
    <w:rsid w:val="002C0B57"/>
    <w:rsid w:val="002F6BAE"/>
    <w:rsid w:val="0031745F"/>
    <w:rsid w:val="003260DA"/>
    <w:rsid w:val="003303E8"/>
    <w:rsid w:val="0034460B"/>
    <w:rsid w:val="00345116"/>
    <w:rsid w:val="003528DB"/>
    <w:rsid w:val="003538E1"/>
    <w:rsid w:val="00383999"/>
    <w:rsid w:val="0039158E"/>
    <w:rsid w:val="003B3CC8"/>
    <w:rsid w:val="003C5C3D"/>
    <w:rsid w:val="003E7951"/>
    <w:rsid w:val="003F22B2"/>
    <w:rsid w:val="00413E32"/>
    <w:rsid w:val="00414EA6"/>
    <w:rsid w:val="0043726D"/>
    <w:rsid w:val="00440EEB"/>
    <w:rsid w:val="00446AE6"/>
    <w:rsid w:val="004555ED"/>
    <w:rsid w:val="00483BFF"/>
    <w:rsid w:val="004A33FD"/>
    <w:rsid w:val="004B1351"/>
    <w:rsid w:val="004D029D"/>
    <w:rsid w:val="004F3C06"/>
    <w:rsid w:val="004F50E9"/>
    <w:rsid w:val="004F6EC5"/>
    <w:rsid w:val="00514C74"/>
    <w:rsid w:val="005261E3"/>
    <w:rsid w:val="005464ED"/>
    <w:rsid w:val="00563D64"/>
    <w:rsid w:val="00581B5F"/>
    <w:rsid w:val="0058269F"/>
    <w:rsid w:val="00586A44"/>
    <w:rsid w:val="00587C6D"/>
    <w:rsid w:val="005916A4"/>
    <w:rsid w:val="00592AC8"/>
    <w:rsid w:val="005A1C95"/>
    <w:rsid w:val="005C1CE3"/>
    <w:rsid w:val="005C26EF"/>
    <w:rsid w:val="005D3CCD"/>
    <w:rsid w:val="005F3D06"/>
    <w:rsid w:val="005F7FEA"/>
    <w:rsid w:val="0060322A"/>
    <w:rsid w:val="00604145"/>
    <w:rsid w:val="00616A24"/>
    <w:rsid w:val="00620506"/>
    <w:rsid w:val="0062200C"/>
    <w:rsid w:val="00645984"/>
    <w:rsid w:val="00662319"/>
    <w:rsid w:val="0067655F"/>
    <w:rsid w:val="00697A18"/>
    <w:rsid w:val="006B15AF"/>
    <w:rsid w:val="006B4F75"/>
    <w:rsid w:val="006B61EA"/>
    <w:rsid w:val="006B6842"/>
    <w:rsid w:val="006C1335"/>
    <w:rsid w:val="006E505A"/>
    <w:rsid w:val="006E5AE2"/>
    <w:rsid w:val="0070024A"/>
    <w:rsid w:val="007242F6"/>
    <w:rsid w:val="0072685F"/>
    <w:rsid w:val="00734EBD"/>
    <w:rsid w:val="00740E90"/>
    <w:rsid w:val="00751615"/>
    <w:rsid w:val="00752E10"/>
    <w:rsid w:val="0075363C"/>
    <w:rsid w:val="0076619E"/>
    <w:rsid w:val="00770DFF"/>
    <w:rsid w:val="007772BF"/>
    <w:rsid w:val="007A1935"/>
    <w:rsid w:val="007A38EC"/>
    <w:rsid w:val="007A410C"/>
    <w:rsid w:val="007A67C7"/>
    <w:rsid w:val="007B1FD8"/>
    <w:rsid w:val="007B3F4D"/>
    <w:rsid w:val="007B7149"/>
    <w:rsid w:val="007E3100"/>
    <w:rsid w:val="008058EC"/>
    <w:rsid w:val="00832952"/>
    <w:rsid w:val="008446B2"/>
    <w:rsid w:val="008465F2"/>
    <w:rsid w:val="0085347B"/>
    <w:rsid w:val="00864E01"/>
    <w:rsid w:val="00865CB5"/>
    <w:rsid w:val="0087646D"/>
    <w:rsid w:val="008A719E"/>
    <w:rsid w:val="008A7CF2"/>
    <w:rsid w:val="008B3D4A"/>
    <w:rsid w:val="00902040"/>
    <w:rsid w:val="009041BD"/>
    <w:rsid w:val="00916586"/>
    <w:rsid w:val="009218D1"/>
    <w:rsid w:val="00927CA5"/>
    <w:rsid w:val="00931546"/>
    <w:rsid w:val="00933EDB"/>
    <w:rsid w:val="00937CB7"/>
    <w:rsid w:val="00941E2D"/>
    <w:rsid w:val="00957E1A"/>
    <w:rsid w:val="0096160F"/>
    <w:rsid w:val="0096647E"/>
    <w:rsid w:val="00970C42"/>
    <w:rsid w:val="00995953"/>
    <w:rsid w:val="009A27C5"/>
    <w:rsid w:val="009A618E"/>
    <w:rsid w:val="009B14DB"/>
    <w:rsid w:val="009B3D41"/>
    <w:rsid w:val="009E0450"/>
    <w:rsid w:val="009E15B1"/>
    <w:rsid w:val="009F158A"/>
    <w:rsid w:val="009F2D66"/>
    <w:rsid w:val="009F7FB8"/>
    <w:rsid w:val="00A00274"/>
    <w:rsid w:val="00A0461B"/>
    <w:rsid w:val="00A10F37"/>
    <w:rsid w:val="00A34C7E"/>
    <w:rsid w:val="00A374D6"/>
    <w:rsid w:val="00A537A9"/>
    <w:rsid w:val="00A67091"/>
    <w:rsid w:val="00A82132"/>
    <w:rsid w:val="00AA24ED"/>
    <w:rsid w:val="00AC0121"/>
    <w:rsid w:val="00AE1DDD"/>
    <w:rsid w:val="00AF5549"/>
    <w:rsid w:val="00B07673"/>
    <w:rsid w:val="00B11137"/>
    <w:rsid w:val="00B17BEE"/>
    <w:rsid w:val="00B43441"/>
    <w:rsid w:val="00B66D2C"/>
    <w:rsid w:val="00B74BDD"/>
    <w:rsid w:val="00B854B9"/>
    <w:rsid w:val="00BA01CC"/>
    <w:rsid w:val="00BA0BF7"/>
    <w:rsid w:val="00BD3FF7"/>
    <w:rsid w:val="00BD7173"/>
    <w:rsid w:val="00BF474F"/>
    <w:rsid w:val="00C0191D"/>
    <w:rsid w:val="00C04E8D"/>
    <w:rsid w:val="00C157D6"/>
    <w:rsid w:val="00C23BE3"/>
    <w:rsid w:val="00C45309"/>
    <w:rsid w:val="00C45AAF"/>
    <w:rsid w:val="00C63BC6"/>
    <w:rsid w:val="00C7346B"/>
    <w:rsid w:val="00C81CB2"/>
    <w:rsid w:val="00C94E84"/>
    <w:rsid w:val="00CA4701"/>
    <w:rsid w:val="00CB3C7E"/>
    <w:rsid w:val="00CD3CB4"/>
    <w:rsid w:val="00CD4E61"/>
    <w:rsid w:val="00CE52D2"/>
    <w:rsid w:val="00CE6292"/>
    <w:rsid w:val="00CF5D66"/>
    <w:rsid w:val="00D07B99"/>
    <w:rsid w:val="00D1214B"/>
    <w:rsid w:val="00D24803"/>
    <w:rsid w:val="00D279AF"/>
    <w:rsid w:val="00D31E34"/>
    <w:rsid w:val="00D46907"/>
    <w:rsid w:val="00D5242B"/>
    <w:rsid w:val="00D52587"/>
    <w:rsid w:val="00D70F2D"/>
    <w:rsid w:val="00D9116C"/>
    <w:rsid w:val="00D9641F"/>
    <w:rsid w:val="00DA32F7"/>
    <w:rsid w:val="00DB163F"/>
    <w:rsid w:val="00DC4AC9"/>
    <w:rsid w:val="00DC697C"/>
    <w:rsid w:val="00DD18AF"/>
    <w:rsid w:val="00DD3623"/>
    <w:rsid w:val="00DF1FCB"/>
    <w:rsid w:val="00DF56AA"/>
    <w:rsid w:val="00E01A2D"/>
    <w:rsid w:val="00E4066A"/>
    <w:rsid w:val="00E458F6"/>
    <w:rsid w:val="00E605A5"/>
    <w:rsid w:val="00EB561C"/>
    <w:rsid w:val="00EC2576"/>
    <w:rsid w:val="00EE27B6"/>
    <w:rsid w:val="00EF08BF"/>
    <w:rsid w:val="00F03EB4"/>
    <w:rsid w:val="00F04EB1"/>
    <w:rsid w:val="00F3164F"/>
    <w:rsid w:val="00F3455D"/>
    <w:rsid w:val="00F34D0F"/>
    <w:rsid w:val="00F40055"/>
    <w:rsid w:val="00F43E0E"/>
    <w:rsid w:val="00F50CD4"/>
    <w:rsid w:val="00F80F14"/>
    <w:rsid w:val="00F842E1"/>
    <w:rsid w:val="00F86A7E"/>
    <w:rsid w:val="00F94E6B"/>
    <w:rsid w:val="00FA2EAE"/>
    <w:rsid w:val="00FA5C74"/>
    <w:rsid w:val="00FB04E3"/>
    <w:rsid w:val="00FB5790"/>
    <w:rsid w:val="00FC1B73"/>
    <w:rsid w:val="00FC6341"/>
    <w:rsid w:val="00FE2AA9"/>
    <w:rsid w:val="00FF5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55DCC"/>
  <w15:docId w15:val="{7BE7D0FF-2AAD-4603-ACBE-EC724F5D6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3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341"/>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645984"/>
    <w:rPr>
      <w:sz w:val="16"/>
      <w:szCs w:val="16"/>
    </w:rPr>
  </w:style>
  <w:style w:type="paragraph" w:styleId="CommentText">
    <w:name w:val="annotation text"/>
    <w:basedOn w:val="Normal"/>
    <w:link w:val="CommentTextChar"/>
    <w:uiPriority w:val="99"/>
    <w:unhideWhenUsed/>
    <w:rsid w:val="00645984"/>
    <w:pPr>
      <w:spacing w:line="240" w:lineRule="auto"/>
    </w:pPr>
    <w:rPr>
      <w:sz w:val="20"/>
      <w:szCs w:val="20"/>
    </w:rPr>
  </w:style>
  <w:style w:type="character" w:customStyle="1" w:styleId="CommentTextChar">
    <w:name w:val="Comment Text Char"/>
    <w:basedOn w:val="DefaultParagraphFont"/>
    <w:link w:val="CommentText"/>
    <w:uiPriority w:val="99"/>
    <w:rsid w:val="00645984"/>
    <w:rPr>
      <w:sz w:val="20"/>
      <w:szCs w:val="20"/>
    </w:rPr>
  </w:style>
  <w:style w:type="table" w:styleId="TableGrid">
    <w:name w:val="Table Grid"/>
    <w:basedOn w:val="TableNormal"/>
    <w:uiPriority w:val="39"/>
    <w:rsid w:val="00E01A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6231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4E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EB1"/>
    <w:rPr>
      <w:rFonts w:ascii="Segoe UI" w:hAnsi="Segoe UI" w:cs="Segoe UI"/>
      <w:sz w:val="18"/>
      <w:szCs w:val="18"/>
    </w:rPr>
  </w:style>
  <w:style w:type="table" w:styleId="PlainTable4">
    <w:name w:val="Plain Table 4"/>
    <w:basedOn w:val="TableNormal"/>
    <w:uiPriority w:val="44"/>
    <w:rsid w:val="003C5C3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CommentSubjectChar">
    <w:name w:val="Comment Subject Char"/>
    <w:basedOn w:val="CommentTextChar"/>
    <w:link w:val="CommentSubject"/>
    <w:uiPriority w:val="99"/>
    <w:semiHidden/>
    <w:rsid w:val="00FC6341"/>
    <w:rPr>
      <w:b/>
      <w:bCs/>
      <w:sz w:val="20"/>
      <w:szCs w:val="20"/>
    </w:rPr>
  </w:style>
  <w:style w:type="paragraph" w:styleId="CommentSubject">
    <w:name w:val="annotation subject"/>
    <w:basedOn w:val="CommentText"/>
    <w:next w:val="CommentText"/>
    <w:link w:val="CommentSubjectChar"/>
    <w:uiPriority w:val="99"/>
    <w:semiHidden/>
    <w:unhideWhenUsed/>
    <w:rsid w:val="00FC6341"/>
    <w:rPr>
      <w:b/>
      <w:bCs/>
    </w:rPr>
  </w:style>
  <w:style w:type="paragraph" w:styleId="Bibliography">
    <w:name w:val="Bibliography"/>
    <w:basedOn w:val="Normal"/>
    <w:next w:val="Normal"/>
    <w:uiPriority w:val="37"/>
    <w:unhideWhenUsed/>
    <w:rsid w:val="00FC6341"/>
    <w:pPr>
      <w:tabs>
        <w:tab w:val="left" w:pos="384"/>
      </w:tabs>
      <w:spacing w:after="0" w:line="480" w:lineRule="auto"/>
      <w:ind w:left="384" w:hanging="384"/>
    </w:pPr>
  </w:style>
  <w:style w:type="table" w:styleId="GridTable5Dark-Accent6">
    <w:name w:val="Grid Table 5 Dark Accent 6"/>
    <w:basedOn w:val="TableNormal"/>
    <w:uiPriority w:val="50"/>
    <w:rsid w:val="00FC634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Hyperlink">
    <w:name w:val="Hyperlink"/>
    <w:basedOn w:val="DefaultParagraphFont"/>
    <w:uiPriority w:val="99"/>
    <w:unhideWhenUsed/>
    <w:rsid w:val="00FC6341"/>
    <w:rPr>
      <w:color w:val="0563C1" w:themeColor="hyperlink"/>
      <w:u w:val="single"/>
    </w:rPr>
  </w:style>
  <w:style w:type="paragraph" w:styleId="ListParagraph">
    <w:name w:val="List Paragraph"/>
    <w:basedOn w:val="Normal"/>
    <w:uiPriority w:val="34"/>
    <w:qFormat/>
    <w:rsid w:val="00FC6341"/>
    <w:pPr>
      <w:ind w:left="720"/>
      <w:contextualSpacing/>
    </w:pPr>
  </w:style>
  <w:style w:type="table" w:styleId="PlainTable1">
    <w:name w:val="Plain Table 1"/>
    <w:basedOn w:val="TableNormal"/>
    <w:uiPriority w:val="41"/>
    <w:rsid w:val="00FC634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FC63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341"/>
  </w:style>
  <w:style w:type="paragraph" w:styleId="Footer">
    <w:name w:val="footer"/>
    <w:basedOn w:val="Normal"/>
    <w:link w:val="FooterChar"/>
    <w:uiPriority w:val="99"/>
    <w:unhideWhenUsed/>
    <w:rsid w:val="00FC63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341"/>
  </w:style>
  <w:style w:type="character" w:customStyle="1" w:styleId="identifier">
    <w:name w:val="identifier"/>
    <w:basedOn w:val="DefaultParagraphFont"/>
    <w:rsid w:val="00FC6341"/>
  </w:style>
  <w:style w:type="paragraph" w:customStyle="1" w:styleId="EndNoteBibliography">
    <w:name w:val="EndNote Bibliography"/>
    <w:basedOn w:val="Normal"/>
    <w:link w:val="EndNoteBibliographyChar"/>
    <w:rsid w:val="00FC6341"/>
    <w:pPr>
      <w:spacing w:after="0" w:line="240" w:lineRule="auto"/>
    </w:pPr>
    <w:rPr>
      <w:rFonts w:ascii="Calibri" w:hAnsi="Calibri" w:cs="Calibri"/>
      <w:noProof/>
      <w:sz w:val="24"/>
      <w:szCs w:val="24"/>
    </w:rPr>
  </w:style>
  <w:style w:type="character" w:customStyle="1" w:styleId="EndNoteBibliographyChar">
    <w:name w:val="EndNote Bibliography Char"/>
    <w:basedOn w:val="DefaultParagraphFont"/>
    <w:link w:val="EndNoteBibliography"/>
    <w:rsid w:val="00FC6341"/>
    <w:rPr>
      <w:rFonts w:ascii="Calibri" w:hAnsi="Calibri" w:cs="Calibri"/>
      <w:noProof/>
      <w:sz w:val="24"/>
      <w:szCs w:val="24"/>
    </w:rPr>
  </w:style>
  <w:style w:type="character" w:customStyle="1" w:styleId="fm-vol-iss-date">
    <w:name w:val="fm-vol-iss-date"/>
    <w:basedOn w:val="DefaultParagraphFont"/>
    <w:rsid w:val="00FC6341"/>
  </w:style>
  <w:style w:type="character" w:customStyle="1" w:styleId="doi">
    <w:name w:val="doi"/>
    <w:basedOn w:val="DefaultParagraphFont"/>
    <w:rsid w:val="00FC6341"/>
  </w:style>
  <w:style w:type="paragraph" w:customStyle="1" w:styleId="c-article-author-listitem">
    <w:name w:val="c-article-author-list__item"/>
    <w:basedOn w:val="Normal"/>
    <w:rsid w:val="00FC634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rticle-info-details">
    <w:name w:val="c-article-info-details"/>
    <w:basedOn w:val="Normal"/>
    <w:rsid w:val="00FC63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isually-hidden">
    <w:name w:val="u-visually-hidden"/>
    <w:basedOn w:val="DefaultParagraphFont"/>
    <w:rsid w:val="00FC6341"/>
  </w:style>
  <w:style w:type="table" w:styleId="GridTable1Light">
    <w:name w:val="Grid Table 1 Light"/>
    <w:basedOn w:val="TableNormal"/>
    <w:uiPriority w:val="46"/>
    <w:rsid w:val="00970C4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7B1F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4457">
      <w:bodyDiv w:val="1"/>
      <w:marLeft w:val="0"/>
      <w:marRight w:val="0"/>
      <w:marTop w:val="0"/>
      <w:marBottom w:val="0"/>
      <w:divBdr>
        <w:top w:val="none" w:sz="0" w:space="0" w:color="auto"/>
        <w:left w:val="none" w:sz="0" w:space="0" w:color="auto"/>
        <w:bottom w:val="none" w:sz="0" w:space="0" w:color="auto"/>
        <w:right w:val="none" w:sz="0" w:space="0" w:color="auto"/>
      </w:divBdr>
    </w:div>
    <w:div w:id="12614577">
      <w:bodyDiv w:val="1"/>
      <w:marLeft w:val="0"/>
      <w:marRight w:val="0"/>
      <w:marTop w:val="0"/>
      <w:marBottom w:val="0"/>
      <w:divBdr>
        <w:top w:val="none" w:sz="0" w:space="0" w:color="auto"/>
        <w:left w:val="none" w:sz="0" w:space="0" w:color="auto"/>
        <w:bottom w:val="none" w:sz="0" w:space="0" w:color="auto"/>
        <w:right w:val="none" w:sz="0" w:space="0" w:color="auto"/>
      </w:divBdr>
    </w:div>
    <w:div w:id="14969489">
      <w:bodyDiv w:val="1"/>
      <w:marLeft w:val="0"/>
      <w:marRight w:val="0"/>
      <w:marTop w:val="0"/>
      <w:marBottom w:val="0"/>
      <w:divBdr>
        <w:top w:val="none" w:sz="0" w:space="0" w:color="auto"/>
        <w:left w:val="none" w:sz="0" w:space="0" w:color="auto"/>
        <w:bottom w:val="none" w:sz="0" w:space="0" w:color="auto"/>
        <w:right w:val="none" w:sz="0" w:space="0" w:color="auto"/>
      </w:divBdr>
    </w:div>
    <w:div w:id="21177559">
      <w:bodyDiv w:val="1"/>
      <w:marLeft w:val="0"/>
      <w:marRight w:val="0"/>
      <w:marTop w:val="0"/>
      <w:marBottom w:val="0"/>
      <w:divBdr>
        <w:top w:val="none" w:sz="0" w:space="0" w:color="auto"/>
        <w:left w:val="none" w:sz="0" w:space="0" w:color="auto"/>
        <w:bottom w:val="none" w:sz="0" w:space="0" w:color="auto"/>
        <w:right w:val="none" w:sz="0" w:space="0" w:color="auto"/>
      </w:divBdr>
    </w:div>
    <w:div w:id="45615900">
      <w:bodyDiv w:val="1"/>
      <w:marLeft w:val="0"/>
      <w:marRight w:val="0"/>
      <w:marTop w:val="0"/>
      <w:marBottom w:val="0"/>
      <w:divBdr>
        <w:top w:val="none" w:sz="0" w:space="0" w:color="auto"/>
        <w:left w:val="none" w:sz="0" w:space="0" w:color="auto"/>
        <w:bottom w:val="none" w:sz="0" w:space="0" w:color="auto"/>
        <w:right w:val="none" w:sz="0" w:space="0" w:color="auto"/>
      </w:divBdr>
    </w:div>
    <w:div w:id="75170051">
      <w:bodyDiv w:val="1"/>
      <w:marLeft w:val="0"/>
      <w:marRight w:val="0"/>
      <w:marTop w:val="0"/>
      <w:marBottom w:val="0"/>
      <w:divBdr>
        <w:top w:val="none" w:sz="0" w:space="0" w:color="auto"/>
        <w:left w:val="none" w:sz="0" w:space="0" w:color="auto"/>
        <w:bottom w:val="none" w:sz="0" w:space="0" w:color="auto"/>
        <w:right w:val="none" w:sz="0" w:space="0" w:color="auto"/>
      </w:divBdr>
    </w:div>
    <w:div w:id="92556680">
      <w:bodyDiv w:val="1"/>
      <w:marLeft w:val="0"/>
      <w:marRight w:val="0"/>
      <w:marTop w:val="0"/>
      <w:marBottom w:val="0"/>
      <w:divBdr>
        <w:top w:val="none" w:sz="0" w:space="0" w:color="auto"/>
        <w:left w:val="none" w:sz="0" w:space="0" w:color="auto"/>
        <w:bottom w:val="none" w:sz="0" w:space="0" w:color="auto"/>
        <w:right w:val="none" w:sz="0" w:space="0" w:color="auto"/>
      </w:divBdr>
    </w:div>
    <w:div w:id="96676086">
      <w:bodyDiv w:val="1"/>
      <w:marLeft w:val="0"/>
      <w:marRight w:val="0"/>
      <w:marTop w:val="0"/>
      <w:marBottom w:val="0"/>
      <w:divBdr>
        <w:top w:val="none" w:sz="0" w:space="0" w:color="auto"/>
        <w:left w:val="none" w:sz="0" w:space="0" w:color="auto"/>
        <w:bottom w:val="none" w:sz="0" w:space="0" w:color="auto"/>
        <w:right w:val="none" w:sz="0" w:space="0" w:color="auto"/>
      </w:divBdr>
    </w:div>
    <w:div w:id="114255601">
      <w:bodyDiv w:val="1"/>
      <w:marLeft w:val="0"/>
      <w:marRight w:val="0"/>
      <w:marTop w:val="0"/>
      <w:marBottom w:val="0"/>
      <w:divBdr>
        <w:top w:val="none" w:sz="0" w:space="0" w:color="auto"/>
        <w:left w:val="none" w:sz="0" w:space="0" w:color="auto"/>
        <w:bottom w:val="none" w:sz="0" w:space="0" w:color="auto"/>
        <w:right w:val="none" w:sz="0" w:space="0" w:color="auto"/>
      </w:divBdr>
    </w:div>
    <w:div w:id="116605909">
      <w:bodyDiv w:val="1"/>
      <w:marLeft w:val="0"/>
      <w:marRight w:val="0"/>
      <w:marTop w:val="0"/>
      <w:marBottom w:val="0"/>
      <w:divBdr>
        <w:top w:val="none" w:sz="0" w:space="0" w:color="auto"/>
        <w:left w:val="none" w:sz="0" w:space="0" w:color="auto"/>
        <w:bottom w:val="none" w:sz="0" w:space="0" w:color="auto"/>
        <w:right w:val="none" w:sz="0" w:space="0" w:color="auto"/>
      </w:divBdr>
    </w:div>
    <w:div w:id="116990180">
      <w:bodyDiv w:val="1"/>
      <w:marLeft w:val="0"/>
      <w:marRight w:val="0"/>
      <w:marTop w:val="0"/>
      <w:marBottom w:val="0"/>
      <w:divBdr>
        <w:top w:val="none" w:sz="0" w:space="0" w:color="auto"/>
        <w:left w:val="none" w:sz="0" w:space="0" w:color="auto"/>
        <w:bottom w:val="none" w:sz="0" w:space="0" w:color="auto"/>
        <w:right w:val="none" w:sz="0" w:space="0" w:color="auto"/>
      </w:divBdr>
    </w:div>
    <w:div w:id="129521570">
      <w:bodyDiv w:val="1"/>
      <w:marLeft w:val="0"/>
      <w:marRight w:val="0"/>
      <w:marTop w:val="0"/>
      <w:marBottom w:val="0"/>
      <w:divBdr>
        <w:top w:val="none" w:sz="0" w:space="0" w:color="auto"/>
        <w:left w:val="none" w:sz="0" w:space="0" w:color="auto"/>
        <w:bottom w:val="none" w:sz="0" w:space="0" w:color="auto"/>
        <w:right w:val="none" w:sz="0" w:space="0" w:color="auto"/>
      </w:divBdr>
    </w:div>
    <w:div w:id="148911936">
      <w:bodyDiv w:val="1"/>
      <w:marLeft w:val="0"/>
      <w:marRight w:val="0"/>
      <w:marTop w:val="0"/>
      <w:marBottom w:val="0"/>
      <w:divBdr>
        <w:top w:val="none" w:sz="0" w:space="0" w:color="auto"/>
        <w:left w:val="none" w:sz="0" w:space="0" w:color="auto"/>
        <w:bottom w:val="none" w:sz="0" w:space="0" w:color="auto"/>
        <w:right w:val="none" w:sz="0" w:space="0" w:color="auto"/>
      </w:divBdr>
    </w:div>
    <w:div w:id="188495489">
      <w:bodyDiv w:val="1"/>
      <w:marLeft w:val="0"/>
      <w:marRight w:val="0"/>
      <w:marTop w:val="0"/>
      <w:marBottom w:val="0"/>
      <w:divBdr>
        <w:top w:val="none" w:sz="0" w:space="0" w:color="auto"/>
        <w:left w:val="none" w:sz="0" w:space="0" w:color="auto"/>
        <w:bottom w:val="none" w:sz="0" w:space="0" w:color="auto"/>
        <w:right w:val="none" w:sz="0" w:space="0" w:color="auto"/>
      </w:divBdr>
    </w:div>
    <w:div w:id="189152200">
      <w:bodyDiv w:val="1"/>
      <w:marLeft w:val="0"/>
      <w:marRight w:val="0"/>
      <w:marTop w:val="0"/>
      <w:marBottom w:val="0"/>
      <w:divBdr>
        <w:top w:val="none" w:sz="0" w:space="0" w:color="auto"/>
        <w:left w:val="none" w:sz="0" w:space="0" w:color="auto"/>
        <w:bottom w:val="none" w:sz="0" w:space="0" w:color="auto"/>
        <w:right w:val="none" w:sz="0" w:space="0" w:color="auto"/>
      </w:divBdr>
    </w:div>
    <w:div w:id="203753783">
      <w:bodyDiv w:val="1"/>
      <w:marLeft w:val="0"/>
      <w:marRight w:val="0"/>
      <w:marTop w:val="0"/>
      <w:marBottom w:val="0"/>
      <w:divBdr>
        <w:top w:val="none" w:sz="0" w:space="0" w:color="auto"/>
        <w:left w:val="none" w:sz="0" w:space="0" w:color="auto"/>
        <w:bottom w:val="none" w:sz="0" w:space="0" w:color="auto"/>
        <w:right w:val="none" w:sz="0" w:space="0" w:color="auto"/>
      </w:divBdr>
    </w:div>
    <w:div w:id="207498288">
      <w:bodyDiv w:val="1"/>
      <w:marLeft w:val="0"/>
      <w:marRight w:val="0"/>
      <w:marTop w:val="0"/>
      <w:marBottom w:val="0"/>
      <w:divBdr>
        <w:top w:val="none" w:sz="0" w:space="0" w:color="auto"/>
        <w:left w:val="none" w:sz="0" w:space="0" w:color="auto"/>
        <w:bottom w:val="none" w:sz="0" w:space="0" w:color="auto"/>
        <w:right w:val="none" w:sz="0" w:space="0" w:color="auto"/>
      </w:divBdr>
    </w:div>
    <w:div w:id="218832656">
      <w:bodyDiv w:val="1"/>
      <w:marLeft w:val="0"/>
      <w:marRight w:val="0"/>
      <w:marTop w:val="0"/>
      <w:marBottom w:val="0"/>
      <w:divBdr>
        <w:top w:val="none" w:sz="0" w:space="0" w:color="auto"/>
        <w:left w:val="none" w:sz="0" w:space="0" w:color="auto"/>
        <w:bottom w:val="none" w:sz="0" w:space="0" w:color="auto"/>
        <w:right w:val="none" w:sz="0" w:space="0" w:color="auto"/>
      </w:divBdr>
    </w:div>
    <w:div w:id="262345394">
      <w:bodyDiv w:val="1"/>
      <w:marLeft w:val="0"/>
      <w:marRight w:val="0"/>
      <w:marTop w:val="0"/>
      <w:marBottom w:val="0"/>
      <w:divBdr>
        <w:top w:val="none" w:sz="0" w:space="0" w:color="auto"/>
        <w:left w:val="none" w:sz="0" w:space="0" w:color="auto"/>
        <w:bottom w:val="none" w:sz="0" w:space="0" w:color="auto"/>
        <w:right w:val="none" w:sz="0" w:space="0" w:color="auto"/>
      </w:divBdr>
    </w:div>
    <w:div w:id="291208385">
      <w:bodyDiv w:val="1"/>
      <w:marLeft w:val="0"/>
      <w:marRight w:val="0"/>
      <w:marTop w:val="0"/>
      <w:marBottom w:val="0"/>
      <w:divBdr>
        <w:top w:val="none" w:sz="0" w:space="0" w:color="auto"/>
        <w:left w:val="none" w:sz="0" w:space="0" w:color="auto"/>
        <w:bottom w:val="none" w:sz="0" w:space="0" w:color="auto"/>
        <w:right w:val="none" w:sz="0" w:space="0" w:color="auto"/>
      </w:divBdr>
    </w:div>
    <w:div w:id="291835286">
      <w:bodyDiv w:val="1"/>
      <w:marLeft w:val="0"/>
      <w:marRight w:val="0"/>
      <w:marTop w:val="0"/>
      <w:marBottom w:val="0"/>
      <w:divBdr>
        <w:top w:val="none" w:sz="0" w:space="0" w:color="auto"/>
        <w:left w:val="none" w:sz="0" w:space="0" w:color="auto"/>
        <w:bottom w:val="none" w:sz="0" w:space="0" w:color="auto"/>
        <w:right w:val="none" w:sz="0" w:space="0" w:color="auto"/>
      </w:divBdr>
    </w:div>
    <w:div w:id="317199681">
      <w:bodyDiv w:val="1"/>
      <w:marLeft w:val="0"/>
      <w:marRight w:val="0"/>
      <w:marTop w:val="0"/>
      <w:marBottom w:val="0"/>
      <w:divBdr>
        <w:top w:val="none" w:sz="0" w:space="0" w:color="auto"/>
        <w:left w:val="none" w:sz="0" w:space="0" w:color="auto"/>
        <w:bottom w:val="none" w:sz="0" w:space="0" w:color="auto"/>
        <w:right w:val="none" w:sz="0" w:space="0" w:color="auto"/>
      </w:divBdr>
    </w:div>
    <w:div w:id="329143160">
      <w:bodyDiv w:val="1"/>
      <w:marLeft w:val="0"/>
      <w:marRight w:val="0"/>
      <w:marTop w:val="0"/>
      <w:marBottom w:val="0"/>
      <w:divBdr>
        <w:top w:val="none" w:sz="0" w:space="0" w:color="auto"/>
        <w:left w:val="none" w:sz="0" w:space="0" w:color="auto"/>
        <w:bottom w:val="none" w:sz="0" w:space="0" w:color="auto"/>
        <w:right w:val="none" w:sz="0" w:space="0" w:color="auto"/>
      </w:divBdr>
    </w:div>
    <w:div w:id="333267392">
      <w:bodyDiv w:val="1"/>
      <w:marLeft w:val="0"/>
      <w:marRight w:val="0"/>
      <w:marTop w:val="0"/>
      <w:marBottom w:val="0"/>
      <w:divBdr>
        <w:top w:val="none" w:sz="0" w:space="0" w:color="auto"/>
        <w:left w:val="none" w:sz="0" w:space="0" w:color="auto"/>
        <w:bottom w:val="none" w:sz="0" w:space="0" w:color="auto"/>
        <w:right w:val="none" w:sz="0" w:space="0" w:color="auto"/>
      </w:divBdr>
    </w:div>
    <w:div w:id="340549791">
      <w:bodyDiv w:val="1"/>
      <w:marLeft w:val="0"/>
      <w:marRight w:val="0"/>
      <w:marTop w:val="0"/>
      <w:marBottom w:val="0"/>
      <w:divBdr>
        <w:top w:val="none" w:sz="0" w:space="0" w:color="auto"/>
        <w:left w:val="none" w:sz="0" w:space="0" w:color="auto"/>
        <w:bottom w:val="none" w:sz="0" w:space="0" w:color="auto"/>
        <w:right w:val="none" w:sz="0" w:space="0" w:color="auto"/>
      </w:divBdr>
    </w:div>
    <w:div w:id="344945057">
      <w:bodyDiv w:val="1"/>
      <w:marLeft w:val="0"/>
      <w:marRight w:val="0"/>
      <w:marTop w:val="0"/>
      <w:marBottom w:val="0"/>
      <w:divBdr>
        <w:top w:val="none" w:sz="0" w:space="0" w:color="auto"/>
        <w:left w:val="none" w:sz="0" w:space="0" w:color="auto"/>
        <w:bottom w:val="none" w:sz="0" w:space="0" w:color="auto"/>
        <w:right w:val="none" w:sz="0" w:space="0" w:color="auto"/>
      </w:divBdr>
    </w:div>
    <w:div w:id="352153163">
      <w:bodyDiv w:val="1"/>
      <w:marLeft w:val="0"/>
      <w:marRight w:val="0"/>
      <w:marTop w:val="0"/>
      <w:marBottom w:val="0"/>
      <w:divBdr>
        <w:top w:val="none" w:sz="0" w:space="0" w:color="auto"/>
        <w:left w:val="none" w:sz="0" w:space="0" w:color="auto"/>
        <w:bottom w:val="none" w:sz="0" w:space="0" w:color="auto"/>
        <w:right w:val="none" w:sz="0" w:space="0" w:color="auto"/>
      </w:divBdr>
    </w:div>
    <w:div w:id="372536748">
      <w:bodyDiv w:val="1"/>
      <w:marLeft w:val="0"/>
      <w:marRight w:val="0"/>
      <w:marTop w:val="0"/>
      <w:marBottom w:val="0"/>
      <w:divBdr>
        <w:top w:val="none" w:sz="0" w:space="0" w:color="auto"/>
        <w:left w:val="none" w:sz="0" w:space="0" w:color="auto"/>
        <w:bottom w:val="none" w:sz="0" w:space="0" w:color="auto"/>
        <w:right w:val="none" w:sz="0" w:space="0" w:color="auto"/>
      </w:divBdr>
    </w:div>
    <w:div w:id="396438414">
      <w:bodyDiv w:val="1"/>
      <w:marLeft w:val="0"/>
      <w:marRight w:val="0"/>
      <w:marTop w:val="0"/>
      <w:marBottom w:val="0"/>
      <w:divBdr>
        <w:top w:val="none" w:sz="0" w:space="0" w:color="auto"/>
        <w:left w:val="none" w:sz="0" w:space="0" w:color="auto"/>
        <w:bottom w:val="none" w:sz="0" w:space="0" w:color="auto"/>
        <w:right w:val="none" w:sz="0" w:space="0" w:color="auto"/>
      </w:divBdr>
    </w:div>
    <w:div w:id="402677854">
      <w:bodyDiv w:val="1"/>
      <w:marLeft w:val="0"/>
      <w:marRight w:val="0"/>
      <w:marTop w:val="0"/>
      <w:marBottom w:val="0"/>
      <w:divBdr>
        <w:top w:val="none" w:sz="0" w:space="0" w:color="auto"/>
        <w:left w:val="none" w:sz="0" w:space="0" w:color="auto"/>
        <w:bottom w:val="none" w:sz="0" w:space="0" w:color="auto"/>
        <w:right w:val="none" w:sz="0" w:space="0" w:color="auto"/>
      </w:divBdr>
    </w:div>
    <w:div w:id="409083233">
      <w:bodyDiv w:val="1"/>
      <w:marLeft w:val="0"/>
      <w:marRight w:val="0"/>
      <w:marTop w:val="0"/>
      <w:marBottom w:val="0"/>
      <w:divBdr>
        <w:top w:val="none" w:sz="0" w:space="0" w:color="auto"/>
        <w:left w:val="none" w:sz="0" w:space="0" w:color="auto"/>
        <w:bottom w:val="none" w:sz="0" w:space="0" w:color="auto"/>
        <w:right w:val="none" w:sz="0" w:space="0" w:color="auto"/>
      </w:divBdr>
    </w:div>
    <w:div w:id="448091842">
      <w:bodyDiv w:val="1"/>
      <w:marLeft w:val="0"/>
      <w:marRight w:val="0"/>
      <w:marTop w:val="0"/>
      <w:marBottom w:val="0"/>
      <w:divBdr>
        <w:top w:val="none" w:sz="0" w:space="0" w:color="auto"/>
        <w:left w:val="none" w:sz="0" w:space="0" w:color="auto"/>
        <w:bottom w:val="none" w:sz="0" w:space="0" w:color="auto"/>
        <w:right w:val="none" w:sz="0" w:space="0" w:color="auto"/>
      </w:divBdr>
    </w:div>
    <w:div w:id="458106536">
      <w:bodyDiv w:val="1"/>
      <w:marLeft w:val="0"/>
      <w:marRight w:val="0"/>
      <w:marTop w:val="0"/>
      <w:marBottom w:val="0"/>
      <w:divBdr>
        <w:top w:val="none" w:sz="0" w:space="0" w:color="auto"/>
        <w:left w:val="none" w:sz="0" w:space="0" w:color="auto"/>
        <w:bottom w:val="none" w:sz="0" w:space="0" w:color="auto"/>
        <w:right w:val="none" w:sz="0" w:space="0" w:color="auto"/>
      </w:divBdr>
    </w:div>
    <w:div w:id="460998022">
      <w:bodyDiv w:val="1"/>
      <w:marLeft w:val="0"/>
      <w:marRight w:val="0"/>
      <w:marTop w:val="0"/>
      <w:marBottom w:val="0"/>
      <w:divBdr>
        <w:top w:val="none" w:sz="0" w:space="0" w:color="auto"/>
        <w:left w:val="none" w:sz="0" w:space="0" w:color="auto"/>
        <w:bottom w:val="none" w:sz="0" w:space="0" w:color="auto"/>
        <w:right w:val="none" w:sz="0" w:space="0" w:color="auto"/>
      </w:divBdr>
    </w:div>
    <w:div w:id="484980952">
      <w:bodyDiv w:val="1"/>
      <w:marLeft w:val="0"/>
      <w:marRight w:val="0"/>
      <w:marTop w:val="0"/>
      <w:marBottom w:val="0"/>
      <w:divBdr>
        <w:top w:val="none" w:sz="0" w:space="0" w:color="auto"/>
        <w:left w:val="none" w:sz="0" w:space="0" w:color="auto"/>
        <w:bottom w:val="none" w:sz="0" w:space="0" w:color="auto"/>
        <w:right w:val="none" w:sz="0" w:space="0" w:color="auto"/>
      </w:divBdr>
    </w:div>
    <w:div w:id="486169528">
      <w:bodyDiv w:val="1"/>
      <w:marLeft w:val="0"/>
      <w:marRight w:val="0"/>
      <w:marTop w:val="0"/>
      <w:marBottom w:val="0"/>
      <w:divBdr>
        <w:top w:val="none" w:sz="0" w:space="0" w:color="auto"/>
        <w:left w:val="none" w:sz="0" w:space="0" w:color="auto"/>
        <w:bottom w:val="none" w:sz="0" w:space="0" w:color="auto"/>
        <w:right w:val="none" w:sz="0" w:space="0" w:color="auto"/>
      </w:divBdr>
    </w:div>
    <w:div w:id="491484743">
      <w:bodyDiv w:val="1"/>
      <w:marLeft w:val="0"/>
      <w:marRight w:val="0"/>
      <w:marTop w:val="0"/>
      <w:marBottom w:val="0"/>
      <w:divBdr>
        <w:top w:val="none" w:sz="0" w:space="0" w:color="auto"/>
        <w:left w:val="none" w:sz="0" w:space="0" w:color="auto"/>
        <w:bottom w:val="none" w:sz="0" w:space="0" w:color="auto"/>
        <w:right w:val="none" w:sz="0" w:space="0" w:color="auto"/>
      </w:divBdr>
    </w:div>
    <w:div w:id="499276012">
      <w:bodyDiv w:val="1"/>
      <w:marLeft w:val="0"/>
      <w:marRight w:val="0"/>
      <w:marTop w:val="0"/>
      <w:marBottom w:val="0"/>
      <w:divBdr>
        <w:top w:val="none" w:sz="0" w:space="0" w:color="auto"/>
        <w:left w:val="none" w:sz="0" w:space="0" w:color="auto"/>
        <w:bottom w:val="none" w:sz="0" w:space="0" w:color="auto"/>
        <w:right w:val="none" w:sz="0" w:space="0" w:color="auto"/>
      </w:divBdr>
    </w:div>
    <w:div w:id="518197184">
      <w:bodyDiv w:val="1"/>
      <w:marLeft w:val="0"/>
      <w:marRight w:val="0"/>
      <w:marTop w:val="0"/>
      <w:marBottom w:val="0"/>
      <w:divBdr>
        <w:top w:val="none" w:sz="0" w:space="0" w:color="auto"/>
        <w:left w:val="none" w:sz="0" w:space="0" w:color="auto"/>
        <w:bottom w:val="none" w:sz="0" w:space="0" w:color="auto"/>
        <w:right w:val="none" w:sz="0" w:space="0" w:color="auto"/>
      </w:divBdr>
    </w:div>
    <w:div w:id="537624150">
      <w:bodyDiv w:val="1"/>
      <w:marLeft w:val="0"/>
      <w:marRight w:val="0"/>
      <w:marTop w:val="0"/>
      <w:marBottom w:val="0"/>
      <w:divBdr>
        <w:top w:val="none" w:sz="0" w:space="0" w:color="auto"/>
        <w:left w:val="none" w:sz="0" w:space="0" w:color="auto"/>
        <w:bottom w:val="none" w:sz="0" w:space="0" w:color="auto"/>
        <w:right w:val="none" w:sz="0" w:space="0" w:color="auto"/>
      </w:divBdr>
    </w:div>
    <w:div w:id="543639667">
      <w:bodyDiv w:val="1"/>
      <w:marLeft w:val="0"/>
      <w:marRight w:val="0"/>
      <w:marTop w:val="0"/>
      <w:marBottom w:val="0"/>
      <w:divBdr>
        <w:top w:val="none" w:sz="0" w:space="0" w:color="auto"/>
        <w:left w:val="none" w:sz="0" w:space="0" w:color="auto"/>
        <w:bottom w:val="none" w:sz="0" w:space="0" w:color="auto"/>
        <w:right w:val="none" w:sz="0" w:space="0" w:color="auto"/>
      </w:divBdr>
    </w:div>
    <w:div w:id="545533832">
      <w:bodyDiv w:val="1"/>
      <w:marLeft w:val="0"/>
      <w:marRight w:val="0"/>
      <w:marTop w:val="0"/>
      <w:marBottom w:val="0"/>
      <w:divBdr>
        <w:top w:val="none" w:sz="0" w:space="0" w:color="auto"/>
        <w:left w:val="none" w:sz="0" w:space="0" w:color="auto"/>
        <w:bottom w:val="none" w:sz="0" w:space="0" w:color="auto"/>
        <w:right w:val="none" w:sz="0" w:space="0" w:color="auto"/>
      </w:divBdr>
    </w:div>
    <w:div w:id="547423683">
      <w:bodyDiv w:val="1"/>
      <w:marLeft w:val="0"/>
      <w:marRight w:val="0"/>
      <w:marTop w:val="0"/>
      <w:marBottom w:val="0"/>
      <w:divBdr>
        <w:top w:val="none" w:sz="0" w:space="0" w:color="auto"/>
        <w:left w:val="none" w:sz="0" w:space="0" w:color="auto"/>
        <w:bottom w:val="none" w:sz="0" w:space="0" w:color="auto"/>
        <w:right w:val="none" w:sz="0" w:space="0" w:color="auto"/>
      </w:divBdr>
    </w:div>
    <w:div w:id="559099293">
      <w:bodyDiv w:val="1"/>
      <w:marLeft w:val="0"/>
      <w:marRight w:val="0"/>
      <w:marTop w:val="0"/>
      <w:marBottom w:val="0"/>
      <w:divBdr>
        <w:top w:val="none" w:sz="0" w:space="0" w:color="auto"/>
        <w:left w:val="none" w:sz="0" w:space="0" w:color="auto"/>
        <w:bottom w:val="none" w:sz="0" w:space="0" w:color="auto"/>
        <w:right w:val="none" w:sz="0" w:space="0" w:color="auto"/>
      </w:divBdr>
    </w:div>
    <w:div w:id="592468569">
      <w:bodyDiv w:val="1"/>
      <w:marLeft w:val="0"/>
      <w:marRight w:val="0"/>
      <w:marTop w:val="0"/>
      <w:marBottom w:val="0"/>
      <w:divBdr>
        <w:top w:val="none" w:sz="0" w:space="0" w:color="auto"/>
        <w:left w:val="none" w:sz="0" w:space="0" w:color="auto"/>
        <w:bottom w:val="none" w:sz="0" w:space="0" w:color="auto"/>
        <w:right w:val="none" w:sz="0" w:space="0" w:color="auto"/>
      </w:divBdr>
    </w:div>
    <w:div w:id="606159914">
      <w:bodyDiv w:val="1"/>
      <w:marLeft w:val="0"/>
      <w:marRight w:val="0"/>
      <w:marTop w:val="0"/>
      <w:marBottom w:val="0"/>
      <w:divBdr>
        <w:top w:val="none" w:sz="0" w:space="0" w:color="auto"/>
        <w:left w:val="none" w:sz="0" w:space="0" w:color="auto"/>
        <w:bottom w:val="none" w:sz="0" w:space="0" w:color="auto"/>
        <w:right w:val="none" w:sz="0" w:space="0" w:color="auto"/>
      </w:divBdr>
    </w:div>
    <w:div w:id="616524761">
      <w:bodyDiv w:val="1"/>
      <w:marLeft w:val="0"/>
      <w:marRight w:val="0"/>
      <w:marTop w:val="0"/>
      <w:marBottom w:val="0"/>
      <w:divBdr>
        <w:top w:val="none" w:sz="0" w:space="0" w:color="auto"/>
        <w:left w:val="none" w:sz="0" w:space="0" w:color="auto"/>
        <w:bottom w:val="none" w:sz="0" w:space="0" w:color="auto"/>
        <w:right w:val="none" w:sz="0" w:space="0" w:color="auto"/>
      </w:divBdr>
    </w:div>
    <w:div w:id="618684977">
      <w:bodyDiv w:val="1"/>
      <w:marLeft w:val="0"/>
      <w:marRight w:val="0"/>
      <w:marTop w:val="0"/>
      <w:marBottom w:val="0"/>
      <w:divBdr>
        <w:top w:val="none" w:sz="0" w:space="0" w:color="auto"/>
        <w:left w:val="none" w:sz="0" w:space="0" w:color="auto"/>
        <w:bottom w:val="none" w:sz="0" w:space="0" w:color="auto"/>
        <w:right w:val="none" w:sz="0" w:space="0" w:color="auto"/>
      </w:divBdr>
    </w:div>
    <w:div w:id="632440589">
      <w:bodyDiv w:val="1"/>
      <w:marLeft w:val="0"/>
      <w:marRight w:val="0"/>
      <w:marTop w:val="0"/>
      <w:marBottom w:val="0"/>
      <w:divBdr>
        <w:top w:val="none" w:sz="0" w:space="0" w:color="auto"/>
        <w:left w:val="none" w:sz="0" w:space="0" w:color="auto"/>
        <w:bottom w:val="none" w:sz="0" w:space="0" w:color="auto"/>
        <w:right w:val="none" w:sz="0" w:space="0" w:color="auto"/>
      </w:divBdr>
    </w:div>
    <w:div w:id="650795642">
      <w:bodyDiv w:val="1"/>
      <w:marLeft w:val="0"/>
      <w:marRight w:val="0"/>
      <w:marTop w:val="0"/>
      <w:marBottom w:val="0"/>
      <w:divBdr>
        <w:top w:val="none" w:sz="0" w:space="0" w:color="auto"/>
        <w:left w:val="none" w:sz="0" w:space="0" w:color="auto"/>
        <w:bottom w:val="none" w:sz="0" w:space="0" w:color="auto"/>
        <w:right w:val="none" w:sz="0" w:space="0" w:color="auto"/>
      </w:divBdr>
    </w:div>
    <w:div w:id="659231052">
      <w:bodyDiv w:val="1"/>
      <w:marLeft w:val="0"/>
      <w:marRight w:val="0"/>
      <w:marTop w:val="0"/>
      <w:marBottom w:val="0"/>
      <w:divBdr>
        <w:top w:val="none" w:sz="0" w:space="0" w:color="auto"/>
        <w:left w:val="none" w:sz="0" w:space="0" w:color="auto"/>
        <w:bottom w:val="none" w:sz="0" w:space="0" w:color="auto"/>
        <w:right w:val="none" w:sz="0" w:space="0" w:color="auto"/>
      </w:divBdr>
    </w:div>
    <w:div w:id="670378638">
      <w:bodyDiv w:val="1"/>
      <w:marLeft w:val="0"/>
      <w:marRight w:val="0"/>
      <w:marTop w:val="0"/>
      <w:marBottom w:val="0"/>
      <w:divBdr>
        <w:top w:val="none" w:sz="0" w:space="0" w:color="auto"/>
        <w:left w:val="none" w:sz="0" w:space="0" w:color="auto"/>
        <w:bottom w:val="none" w:sz="0" w:space="0" w:color="auto"/>
        <w:right w:val="none" w:sz="0" w:space="0" w:color="auto"/>
      </w:divBdr>
    </w:div>
    <w:div w:id="683553331">
      <w:bodyDiv w:val="1"/>
      <w:marLeft w:val="0"/>
      <w:marRight w:val="0"/>
      <w:marTop w:val="0"/>
      <w:marBottom w:val="0"/>
      <w:divBdr>
        <w:top w:val="none" w:sz="0" w:space="0" w:color="auto"/>
        <w:left w:val="none" w:sz="0" w:space="0" w:color="auto"/>
        <w:bottom w:val="none" w:sz="0" w:space="0" w:color="auto"/>
        <w:right w:val="none" w:sz="0" w:space="0" w:color="auto"/>
      </w:divBdr>
    </w:div>
    <w:div w:id="686255950">
      <w:bodyDiv w:val="1"/>
      <w:marLeft w:val="0"/>
      <w:marRight w:val="0"/>
      <w:marTop w:val="0"/>
      <w:marBottom w:val="0"/>
      <w:divBdr>
        <w:top w:val="none" w:sz="0" w:space="0" w:color="auto"/>
        <w:left w:val="none" w:sz="0" w:space="0" w:color="auto"/>
        <w:bottom w:val="none" w:sz="0" w:space="0" w:color="auto"/>
        <w:right w:val="none" w:sz="0" w:space="0" w:color="auto"/>
      </w:divBdr>
    </w:div>
    <w:div w:id="695355085">
      <w:bodyDiv w:val="1"/>
      <w:marLeft w:val="0"/>
      <w:marRight w:val="0"/>
      <w:marTop w:val="0"/>
      <w:marBottom w:val="0"/>
      <w:divBdr>
        <w:top w:val="none" w:sz="0" w:space="0" w:color="auto"/>
        <w:left w:val="none" w:sz="0" w:space="0" w:color="auto"/>
        <w:bottom w:val="none" w:sz="0" w:space="0" w:color="auto"/>
        <w:right w:val="none" w:sz="0" w:space="0" w:color="auto"/>
      </w:divBdr>
    </w:div>
    <w:div w:id="713385118">
      <w:bodyDiv w:val="1"/>
      <w:marLeft w:val="0"/>
      <w:marRight w:val="0"/>
      <w:marTop w:val="0"/>
      <w:marBottom w:val="0"/>
      <w:divBdr>
        <w:top w:val="none" w:sz="0" w:space="0" w:color="auto"/>
        <w:left w:val="none" w:sz="0" w:space="0" w:color="auto"/>
        <w:bottom w:val="none" w:sz="0" w:space="0" w:color="auto"/>
        <w:right w:val="none" w:sz="0" w:space="0" w:color="auto"/>
      </w:divBdr>
    </w:div>
    <w:div w:id="740952436">
      <w:bodyDiv w:val="1"/>
      <w:marLeft w:val="0"/>
      <w:marRight w:val="0"/>
      <w:marTop w:val="0"/>
      <w:marBottom w:val="0"/>
      <w:divBdr>
        <w:top w:val="none" w:sz="0" w:space="0" w:color="auto"/>
        <w:left w:val="none" w:sz="0" w:space="0" w:color="auto"/>
        <w:bottom w:val="none" w:sz="0" w:space="0" w:color="auto"/>
        <w:right w:val="none" w:sz="0" w:space="0" w:color="auto"/>
      </w:divBdr>
    </w:div>
    <w:div w:id="745224110">
      <w:bodyDiv w:val="1"/>
      <w:marLeft w:val="0"/>
      <w:marRight w:val="0"/>
      <w:marTop w:val="0"/>
      <w:marBottom w:val="0"/>
      <w:divBdr>
        <w:top w:val="none" w:sz="0" w:space="0" w:color="auto"/>
        <w:left w:val="none" w:sz="0" w:space="0" w:color="auto"/>
        <w:bottom w:val="none" w:sz="0" w:space="0" w:color="auto"/>
        <w:right w:val="none" w:sz="0" w:space="0" w:color="auto"/>
      </w:divBdr>
    </w:div>
    <w:div w:id="749497601">
      <w:bodyDiv w:val="1"/>
      <w:marLeft w:val="0"/>
      <w:marRight w:val="0"/>
      <w:marTop w:val="0"/>
      <w:marBottom w:val="0"/>
      <w:divBdr>
        <w:top w:val="none" w:sz="0" w:space="0" w:color="auto"/>
        <w:left w:val="none" w:sz="0" w:space="0" w:color="auto"/>
        <w:bottom w:val="none" w:sz="0" w:space="0" w:color="auto"/>
        <w:right w:val="none" w:sz="0" w:space="0" w:color="auto"/>
      </w:divBdr>
    </w:div>
    <w:div w:id="758253411">
      <w:bodyDiv w:val="1"/>
      <w:marLeft w:val="0"/>
      <w:marRight w:val="0"/>
      <w:marTop w:val="0"/>
      <w:marBottom w:val="0"/>
      <w:divBdr>
        <w:top w:val="none" w:sz="0" w:space="0" w:color="auto"/>
        <w:left w:val="none" w:sz="0" w:space="0" w:color="auto"/>
        <w:bottom w:val="none" w:sz="0" w:space="0" w:color="auto"/>
        <w:right w:val="none" w:sz="0" w:space="0" w:color="auto"/>
      </w:divBdr>
    </w:div>
    <w:div w:id="766652412">
      <w:bodyDiv w:val="1"/>
      <w:marLeft w:val="0"/>
      <w:marRight w:val="0"/>
      <w:marTop w:val="0"/>
      <w:marBottom w:val="0"/>
      <w:divBdr>
        <w:top w:val="none" w:sz="0" w:space="0" w:color="auto"/>
        <w:left w:val="none" w:sz="0" w:space="0" w:color="auto"/>
        <w:bottom w:val="none" w:sz="0" w:space="0" w:color="auto"/>
        <w:right w:val="none" w:sz="0" w:space="0" w:color="auto"/>
      </w:divBdr>
    </w:div>
    <w:div w:id="769548238">
      <w:bodyDiv w:val="1"/>
      <w:marLeft w:val="0"/>
      <w:marRight w:val="0"/>
      <w:marTop w:val="0"/>
      <w:marBottom w:val="0"/>
      <w:divBdr>
        <w:top w:val="none" w:sz="0" w:space="0" w:color="auto"/>
        <w:left w:val="none" w:sz="0" w:space="0" w:color="auto"/>
        <w:bottom w:val="none" w:sz="0" w:space="0" w:color="auto"/>
        <w:right w:val="none" w:sz="0" w:space="0" w:color="auto"/>
      </w:divBdr>
    </w:div>
    <w:div w:id="779489485">
      <w:bodyDiv w:val="1"/>
      <w:marLeft w:val="0"/>
      <w:marRight w:val="0"/>
      <w:marTop w:val="0"/>
      <w:marBottom w:val="0"/>
      <w:divBdr>
        <w:top w:val="none" w:sz="0" w:space="0" w:color="auto"/>
        <w:left w:val="none" w:sz="0" w:space="0" w:color="auto"/>
        <w:bottom w:val="none" w:sz="0" w:space="0" w:color="auto"/>
        <w:right w:val="none" w:sz="0" w:space="0" w:color="auto"/>
      </w:divBdr>
    </w:div>
    <w:div w:id="781068785">
      <w:bodyDiv w:val="1"/>
      <w:marLeft w:val="0"/>
      <w:marRight w:val="0"/>
      <w:marTop w:val="0"/>
      <w:marBottom w:val="0"/>
      <w:divBdr>
        <w:top w:val="none" w:sz="0" w:space="0" w:color="auto"/>
        <w:left w:val="none" w:sz="0" w:space="0" w:color="auto"/>
        <w:bottom w:val="none" w:sz="0" w:space="0" w:color="auto"/>
        <w:right w:val="none" w:sz="0" w:space="0" w:color="auto"/>
      </w:divBdr>
    </w:div>
    <w:div w:id="802389715">
      <w:bodyDiv w:val="1"/>
      <w:marLeft w:val="0"/>
      <w:marRight w:val="0"/>
      <w:marTop w:val="0"/>
      <w:marBottom w:val="0"/>
      <w:divBdr>
        <w:top w:val="none" w:sz="0" w:space="0" w:color="auto"/>
        <w:left w:val="none" w:sz="0" w:space="0" w:color="auto"/>
        <w:bottom w:val="none" w:sz="0" w:space="0" w:color="auto"/>
        <w:right w:val="none" w:sz="0" w:space="0" w:color="auto"/>
      </w:divBdr>
    </w:div>
    <w:div w:id="802581031">
      <w:bodyDiv w:val="1"/>
      <w:marLeft w:val="0"/>
      <w:marRight w:val="0"/>
      <w:marTop w:val="0"/>
      <w:marBottom w:val="0"/>
      <w:divBdr>
        <w:top w:val="none" w:sz="0" w:space="0" w:color="auto"/>
        <w:left w:val="none" w:sz="0" w:space="0" w:color="auto"/>
        <w:bottom w:val="none" w:sz="0" w:space="0" w:color="auto"/>
        <w:right w:val="none" w:sz="0" w:space="0" w:color="auto"/>
      </w:divBdr>
    </w:div>
    <w:div w:id="820659451">
      <w:bodyDiv w:val="1"/>
      <w:marLeft w:val="0"/>
      <w:marRight w:val="0"/>
      <w:marTop w:val="0"/>
      <w:marBottom w:val="0"/>
      <w:divBdr>
        <w:top w:val="none" w:sz="0" w:space="0" w:color="auto"/>
        <w:left w:val="none" w:sz="0" w:space="0" w:color="auto"/>
        <w:bottom w:val="none" w:sz="0" w:space="0" w:color="auto"/>
        <w:right w:val="none" w:sz="0" w:space="0" w:color="auto"/>
      </w:divBdr>
    </w:div>
    <w:div w:id="832335250">
      <w:bodyDiv w:val="1"/>
      <w:marLeft w:val="0"/>
      <w:marRight w:val="0"/>
      <w:marTop w:val="0"/>
      <w:marBottom w:val="0"/>
      <w:divBdr>
        <w:top w:val="none" w:sz="0" w:space="0" w:color="auto"/>
        <w:left w:val="none" w:sz="0" w:space="0" w:color="auto"/>
        <w:bottom w:val="none" w:sz="0" w:space="0" w:color="auto"/>
        <w:right w:val="none" w:sz="0" w:space="0" w:color="auto"/>
      </w:divBdr>
    </w:div>
    <w:div w:id="848758468">
      <w:bodyDiv w:val="1"/>
      <w:marLeft w:val="0"/>
      <w:marRight w:val="0"/>
      <w:marTop w:val="0"/>
      <w:marBottom w:val="0"/>
      <w:divBdr>
        <w:top w:val="none" w:sz="0" w:space="0" w:color="auto"/>
        <w:left w:val="none" w:sz="0" w:space="0" w:color="auto"/>
        <w:bottom w:val="none" w:sz="0" w:space="0" w:color="auto"/>
        <w:right w:val="none" w:sz="0" w:space="0" w:color="auto"/>
      </w:divBdr>
    </w:div>
    <w:div w:id="877862086">
      <w:bodyDiv w:val="1"/>
      <w:marLeft w:val="0"/>
      <w:marRight w:val="0"/>
      <w:marTop w:val="0"/>
      <w:marBottom w:val="0"/>
      <w:divBdr>
        <w:top w:val="none" w:sz="0" w:space="0" w:color="auto"/>
        <w:left w:val="none" w:sz="0" w:space="0" w:color="auto"/>
        <w:bottom w:val="none" w:sz="0" w:space="0" w:color="auto"/>
        <w:right w:val="none" w:sz="0" w:space="0" w:color="auto"/>
      </w:divBdr>
    </w:div>
    <w:div w:id="878325207">
      <w:bodyDiv w:val="1"/>
      <w:marLeft w:val="0"/>
      <w:marRight w:val="0"/>
      <w:marTop w:val="0"/>
      <w:marBottom w:val="0"/>
      <w:divBdr>
        <w:top w:val="none" w:sz="0" w:space="0" w:color="auto"/>
        <w:left w:val="none" w:sz="0" w:space="0" w:color="auto"/>
        <w:bottom w:val="none" w:sz="0" w:space="0" w:color="auto"/>
        <w:right w:val="none" w:sz="0" w:space="0" w:color="auto"/>
      </w:divBdr>
    </w:div>
    <w:div w:id="897591463">
      <w:bodyDiv w:val="1"/>
      <w:marLeft w:val="0"/>
      <w:marRight w:val="0"/>
      <w:marTop w:val="0"/>
      <w:marBottom w:val="0"/>
      <w:divBdr>
        <w:top w:val="none" w:sz="0" w:space="0" w:color="auto"/>
        <w:left w:val="none" w:sz="0" w:space="0" w:color="auto"/>
        <w:bottom w:val="none" w:sz="0" w:space="0" w:color="auto"/>
        <w:right w:val="none" w:sz="0" w:space="0" w:color="auto"/>
      </w:divBdr>
    </w:div>
    <w:div w:id="904031401">
      <w:bodyDiv w:val="1"/>
      <w:marLeft w:val="0"/>
      <w:marRight w:val="0"/>
      <w:marTop w:val="0"/>
      <w:marBottom w:val="0"/>
      <w:divBdr>
        <w:top w:val="none" w:sz="0" w:space="0" w:color="auto"/>
        <w:left w:val="none" w:sz="0" w:space="0" w:color="auto"/>
        <w:bottom w:val="none" w:sz="0" w:space="0" w:color="auto"/>
        <w:right w:val="none" w:sz="0" w:space="0" w:color="auto"/>
      </w:divBdr>
    </w:div>
    <w:div w:id="921764947">
      <w:bodyDiv w:val="1"/>
      <w:marLeft w:val="0"/>
      <w:marRight w:val="0"/>
      <w:marTop w:val="0"/>
      <w:marBottom w:val="0"/>
      <w:divBdr>
        <w:top w:val="none" w:sz="0" w:space="0" w:color="auto"/>
        <w:left w:val="none" w:sz="0" w:space="0" w:color="auto"/>
        <w:bottom w:val="none" w:sz="0" w:space="0" w:color="auto"/>
        <w:right w:val="none" w:sz="0" w:space="0" w:color="auto"/>
      </w:divBdr>
    </w:div>
    <w:div w:id="984705177">
      <w:bodyDiv w:val="1"/>
      <w:marLeft w:val="0"/>
      <w:marRight w:val="0"/>
      <w:marTop w:val="0"/>
      <w:marBottom w:val="0"/>
      <w:divBdr>
        <w:top w:val="none" w:sz="0" w:space="0" w:color="auto"/>
        <w:left w:val="none" w:sz="0" w:space="0" w:color="auto"/>
        <w:bottom w:val="none" w:sz="0" w:space="0" w:color="auto"/>
        <w:right w:val="none" w:sz="0" w:space="0" w:color="auto"/>
      </w:divBdr>
    </w:div>
    <w:div w:id="992224468">
      <w:bodyDiv w:val="1"/>
      <w:marLeft w:val="0"/>
      <w:marRight w:val="0"/>
      <w:marTop w:val="0"/>
      <w:marBottom w:val="0"/>
      <w:divBdr>
        <w:top w:val="none" w:sz="0" w:space="0" w:color="auto"/>
        <w:left w:val="none" w:sz="0" w:space="0" w:color="auto"/>
        <w:bottom w:val="none" w:sz="0" w:space="0" w:color="auto"/>
        <w:right w:val="none" w:sz="0" w:space="0" w:color="auto"/>
      </w:divBdr>
    </w:div>
    <w:div w:id="1002663049">
      <w:bodyDiv w:val="1"/>
      <w:marLeft w:val="0"/>
      <w:marRight w:val="0"/>
      <w:marTop w:val="0"/>
      <w:marBottom w:val="0"/>
      <w:divBdr>
        <w:top w:val="none" w:sz="0" w:space="0" w:color="auto"/>
        <w:left w:val="none" w:sz="0" w:space="0" w:color="auto"/>
        <w:bottom w:val="none" w:sz="0" w:space="0" w:color="auto"/>
        <w:right w:val="none" w:sz="0" w:space="0" w:color="auto"/>
      </w:divBdr>
    </w:div>
    <w:div w:id="1004481712">
      <w:bodyDiv w:val="1"/>
      <w:marLeft w:val="0"/>
      <w:marRight w:val="0"/>
      <w:marTop w:val="0"/>
      <w:marBottom w:val="0"/>
      <w:divBdr>
        <w:top w:val="none" w:sz="0" w:space="0" w:color="auto"/>
        <w:left w:val="none" w:sz="0" w:space="0" w:color="auto"/>
        <w:bottom w:val="none" w:sz="0" w:space="0" w:color="auto"/>
        <w:right w:val="none" w:sz="0" w:space="0" w:color="auto"/>
      </w:divBdr>
    </w:div>
    <w:div w:id="1016613695">
      <w:bodyDiv w:val="1"/>
      <w:marLeft w:val="0"/>
      <w:marRight w:val="0"/>
      <w:marTop w:val="0"/>
      <w:marBottom w:val="0"/>
      <w:divBdr>
        <w:top w:val="none" w:sz="0" w:space="0" w:color="auto"/>
        <w:left w:val="none" w:sz="0" w:space="0" w:color="auto"/>
        <w:bottom w:val="none" w:sz="0" w:space="0" w:color="auto"/>
        <w:right w:val="none" w:sz="0" w:space="0" w:color="auto"/>
      </w:divBdr>
    </w:div>
    <w:div w:id="1030036595">
      <w:bodyDiv w:val="1"/>
      <w:marLeft w:val="0"/>
      <w:marRight w:val="0"/>
      <w:marTop w:val="0"/>
      <w:marBottom w:val="0"/>
      <w:divBdr>
        <w:top w:val="none" w:sz="0" w:space="0" w:color="auto"/>
        <w:left w:val="none" w:sz="0" w:space="0" w:color="auto"/>
        <w:bottom w:val="none" w:sz="0" w:space="0" w:color="auto"/>
        <w:right w:val="none" w:sz="0" w:space="0" w:color="auto"/>
      </w:divBdr>
    </w:div>
    <w:div w:id="1044020727">
      <w:bodyDiv w:val="1"/>
      <w:marLeft w:val="0"/>
      <w:marRight w:val="0"/>
      <w:marTop w:val="0"/>
      <w:marBottom w:val="0"/>
      <w:divBdr>
        <w:top w:val="none" w:sz="0" w:space="0" w:color="auto"/>
        <w:left w:val="none" w:sz="0" w:space="0" w:color="auto"/>
        <w:bottom w:val="none" w:sz="0" w:space="0" w:color="auto"/>
        <w:right w:val="none" w:sz="0" w:space="0" w:color="auto"/>
      </w:divBdr>
    </w:div>
    <w:div w:id="1061369030">
      <w:bodyDiv w:val="1"/>
      <w:marLeft w:val="0"/>
      <w:marRight w:val="0"/>
      <w:marTop w:val="0"/>
      <w:marBottom w:val="0"/>
      <w:divBdr>
        <w:top w:val="none" w:sz="0" w:space="0" w:color="auto"/>
        <w:left w:val="none" w:sz="0" w:space="0" w:color="auto"/>
        <w:bottom w:val="none" w:sz="0" w:space="0" w:color="auto"/>
        <w:right w:val="none" w:sz="0" w:space="0" w:color="auto"/>
      </w:divBdr>
    </w:div>
    <w:div w:id="1064716575">
      <w:bodyDiv w:val="1"/>
      <w:marLeft w:val="0"/>
      <w:marRight w:val="0"/>
      <w:marTop w:val="0"/>
      <w:marBottom w:val="0"/>
      <w:divBdr>
        <w:top w:val="none" w:sz="0" w:space="0" w:color="auto"/>
        <w:left w:val="none" w:sz="0" w:space="0" w:color="auto"/>
        <w:bottom w:val="none" w:sz="0" w:space="0" w:color="auto"/>
        <w:right w:val="none" w:sz="0" w:space="0" w:color="auto"/>
      </w:divBdr>
    </w:div>
    <w:div w:id="1065833690">
      <w:bodyDiv w:val="1"/>
      <w:marLeft w:val="0"/>
      <w:marRight w:val="0"/>
      <w:marTop w:val="0"/>
      <w:marBottom w:val="0"/>
      <w:divBdr>
        <w:top w:val="none" w:sz="0" w:space="0" w:color="auto"/>
        <w:left w:val="none" w:sz="0" w:space="0" w:color="auto"/>
        <w:bottom w:val="none" w:sz="0" w:space="0" w:color="auto"/>
        <w:right w:val="none" w:sz="0" w:space="0" w:color="auto"/>
      </w:divBdr>
    </w:div>
    <w:div w:id="1075277260">
      <w:bodyDiv w:val="1"/>
      <w:marLeft w:val="0"/>
      <w:marRight w:val="0"/>
      <w:marTop w:val="0"/>
      <w:marBottom w:val="0"/>
      <w:divBdr>
        <w:top w:val="none" w:sz="0" w:space="0" w:color="auto"/>
        <w:left w:val="none" w:sz="0" w:space="0" w:color="auto"/>
        <w:bottom w:val="none" w:sz="0" w:space="0" w:color="auto"/>
        <w:right w:val="none" w:sz="0" w:space="0" w:color="auto"/>
      </w:divBdr>
    </w:div>
    <w:div w:id="1075322905">
      <w:bodyDiv w:val="1"/>
      <w:marLeft w:val="0"/>
      <w:marRight w:val="0"/>
      <w:marTop w:val="0"/>
      <w:marBottom w:val="0"/>
      <w:divBdr>
        <w:top w:val="none" w:sz="0" w:space="0" w:color="auto"/>
        <w:left w:val="none" w:sz="0" w:space="0" w:color="auto"/>
        <w:bottom w:val="none" w:sz="0" w:space="0" w:color="auto"/>
        <w:right w:val="none" w:sz="0" w:space="0" w:color="auto"/>
      </w:divBdr>
    </w:div>
    <w:div w:id="1082490296">
      <w:bodyDiv w:val="1"/>
      <w:marLeft w:val="0"/>
      <w:marRight w:val="0"/>
      <w:marTop w:val="0"/>
      <w:marBottom w:val="0"/>
      <w:divBdr>
        <w:top w:val="none" w:sz="0" w:space="0" w:color="auto"/>
        <w:left w:val="none" w:sz="0" w:space="0" w:color="auto"/>
        <w:bottom w:val="none" w:sz="0" w:space="0" w:color="auto"/>
        <w:right w:val="none" w:sz="0" w:space="0" w:color="auto"/>
      </w:divBdr>
    </w:div>
    <w:div w:id="1083646653">
      <w:bodyDiv w:val="1"/>
      <w:marLeft w:val="0"/>
      <w:marRight w:val="0"/>
      <w:marTop w:val="0"/>
      <w:marBottom w:val="0"/>
      <w:divBdr>
        <w:top w:val="none" w:sz="0" w:space="0" w:color="auto"/>
        <w:left w:val="none" w:sz="0" w:space="0" w:color="auto"/>
        <w:bottom w:val="none" w:sz="0" w:space="0" w:color="auto"/>
        <w:right w:val="none" w:sz="0" w:space="0" w:color="auto"/>
      </w:divBdr>
    </w:div>
    <w:div w:id="1100301457">
      <w:bodyDiv w:val="1"/>
      <w:marLeft w:val="0"/>
      <w:marRight w:val="0"/>
      <w:marTop w:val="0"/>
      <w:marBottom w:val="0"/>
      <w:divBdr>
        <w:top w:val="none" w:sz="0" w:space="0" w:color="auto"/>
        <w:left w:val="none" w:sz="0" w:space="0" w:color="auto"/>
        <w:bottom w:val="none" w:sz="0" w:space="0" w:color="auto"/>
        <w:right w:val="none" w:sz="0" w:space="0" w:color="auto"/>
      </w:divBdr>
    </w:div>
    <w:div w:id="1128164215">
      <w:bodyDiv w:val="1"/>
      <w:marLeft w:val="0"/>
      <w:marRight w:val="0"/>
      <w:marTop w:val="0"/>
      <w:marBottom w:val="0"/>
      <w:divBdr>
        <w:top w:val="none" w:sz="0" w:space="0" w:color="auto"/>
        <w:left w:val="none" w:sz="0" w:space="0" w:color="auto"/>
        <w:bottom w:val="none" w:sz="0" w:space="0" w:color="auto"/>
        <w:right w:val="none" w:sz="0" w:space="0" w:color="auto"/>
      </w:divBdr>
    </w:div>
    <w:div w:id="1152059407">
      <w:bodyDiv w:val="1"/>
      <w:marLeft w:val="0"/>
      <w:marRight w:val="0"/>
      <w:marTop w:val="0"/>
      <w:marBottom w:val="0"/>
      <w:divBdr>
        <w:top w:val="none" w:sz="0" w:space="0" w:color="auto"/>
        <w:left w:val="none" w:sz="0" w:space="0" w:color="auto"/>
        <w:bottom w:val="none" w:sz="0" w:space="0" w:color="auto"/>
        <w:right w:val="none" w:sz="0" w:space="0" w:color="auto"/>
      </w:divBdr>
    </w:div>
    <w:div w:id="1177962530">
      <w:bodyDiv w:val="1"/>
      <w:marLeft w:val="0"/>
      <w:marRight w:val="0"/>
      <w:marTop w:val="0"/>
      <w:marBottom w:val="0"/>
      <w:divBdr>
        <w:top w:val="none" w:sz="0" w:space="0" w:color="auto"/>
        <w:left w:val="none" w:sz="0" w:space="0" w:color="auto"/>
        <w:bottom w:val="none" w:sz="0" w:space="0" w:color="auto"/>
        <w:right w:val="none" w:sz="0" w:space="0" w:color="auto"/>
      </w:divBdr>
    </w:div>
    <w:div w:id="1188906389">
      <w:bodyDiv w:val="1"/>
      <w:marLeft w:val="0"/>
      <w:marRight w:val="0"/>
      <w:marTop w:val="0"/>
      <w:marBottom w:val="0"/>
      <w:divBdr>
        <w:top w:val="none" w:sz="0" w:space="0" w:color="auto"/>
        <w:left w:val="none" w:sz="0" w:space="0" w:color="auto"/>
        <w:bottom w:val="none" w:sz="0" w:space="0" w:color="auto"/>
        <w:right w:val="none" w:sz="0" w:space="0" w:color="auto"/>
      </w:divBdr>
    </w:div>
    <w:div w:id="1221479580">
      <w:bodyDiv w:val="1"/>
      <w:marLeft w:val="0"/>
      <w:marRight w:val="0"/>
      <w:marTop w:val="0"/>
      <w:marBottom w:val="0"/>
      <w:divBdr>
        <w:top w:val="none" w:sz="0" w:space="0" w:color="auto"/>
        <w:left w:val="none" w:sz="0" w:space="0" w:color="auto"/>
        <w:bottom w:val="none" w:sz="0" w:space="0" w:color="auto"/>
        <w:right w:val="none" w:sz="0" w:space="0" w:color="auto"/>
      </w:divBdr>
    </w:div>
    <w:div w:id="1224489127">
      <w:bodyDiv w:val="1"/>
      <w:marLeft w:val="0"/>
      <w:marRight w:val="0"/>
      <w:marTop w:val="0"/>
      <w:marBottom w:val="0"/>
      <w:divBdr>
        <w:top w:val="none" w:sz="0" w:space="0" w:color="auto"/>
        <w:left w:val="none" w:sz="0" w:space="0" w:color="auto"/>
        <w:bottom w:val="none" w:sz="0" w:space="0" w:color="auto"/>
        <w:right w:val="none" w:sz="0" w:space="0" w:color="auto"/>
      </w:divBdr>
    </w:div>
    <w:div w:id="1250847308">
      <w:bodyDiv w:val="1"/>
      <w:marLeft w:val="0"/>
      <w:marRight w:val="0"/>
      <w:marTop w:val="0"/>
      <w:marBottom w:val="0"/>
      <w:divBdr>
        <w:top w:val="none" w:sz="0" w:space="0" w:color="auto"/>
        <w:left w:val="none" w:sz="0" w:space="0" w:color="auto"/>
        <w:bottom w:val="none" w:sz="0" w:space="0" w:color="auto"/>
        <w:right w:val="none" w:sz="0" w:space="0" w:color="auto"/>
      </w:divBdr>
    </w:div>
    <w:div w:id="1254824824">
      <w:bodyDiv w:val="1"/>
      <w:marLeft w:val="0"/>
      <w:marRight w:val="0"/>
      <w:marTop w:val="0"/>
      <w:marBottom w:val="0"/>
      <w:divBdr>
        <w:top w:val="none" w:sz="0" w:space="0" w:color="auto"/>
        <w:left w:val="none" w:sz="0" w:space="0" w:color="auto"/>
        <w:bottom w:val="none" w:sz="0" w:space="0" w:color="auto"/>
        <w:right w:val="none" w:sz="0" w:space="0" w:color="auto"/>
      </w:divBdr>
    </w:div>
    <w:div w:id="1256590637">
      <w:bodyDiv w:val="1"/>
      <w:marLeft w:val="0"/>
      <w:marRight w:val="0"/>
      <w:marTop w:val="0"/>
      <w:marBottom w:val="0"/>
      <w:divBdr>
        <w:top w:val="none" w:sz="0" w:space="0" w:color="auto"/>
        <w:left w:val="none" w:sz="0" w:space="0" w:color="auto"/>
        <w:bottom w:val="none" w:sz="0" w:space="0" w:color="auto"/>
        <w:right w:val="none" w:sz="0" w:space="0" w:color="auto"/>
      </w:divBdr>
    </w:div>
    <w:div w:id="1268385617">
      <w:bodyDiv w:val="1"/>
      <w:marLeft w:val="0"/>
      <w:marRight w:val="0"/>
      <w:marTop w:val="0"/>
      <w:marBottom w:val="0"/>
      <w:divBdr>
        <w:top w:val="none" w:sz="0" w:space="0" w:color="auto"/>
        <w:left w:val="none" w:sz="0" w:space="0" w:color="auto"/>
        <w:bottom w:val="none" w:sz="0" w:space="0" w:color="auto"/>
        <w:right w:val="none" w:sz="0" w:space="0" w:color="auto"/>
      </w:divBdr>
    </w:div>
    <w:div w:id="1285965225">
      <w:bodyDiv w:val="1"/>
      <w:marLeft w:val="0"/>
      <w:marRight w:val="0"/>
      <w:marTop w:val="0"/>
      <w:marBottom w:val="0"/>
      <w:divBdr>
        <w:top w:val="none" w:sz="0" w:space="0" w:color="auto"/>
        <w:left w:val="none" w:sz="0" w:space="0" w:color="auto"/>
        <w:bottom w:val="none" w:sz="0" w:space="0" w:color="auto"/>
        <w:right w:val="none" w:sz="0" w:space="0" w:color="auto"/>
      </w:divBdr>
    </w:div>
    <w:div w:id="1297300401">
      <w:bodyDiv w:val="1"/>
      <w:marLeft w:val="0"/>
      <w:marRight w:val="0"/>
      <w:marTop w:val="0"/>
      <w:marBottom w:val="0"/>
      <w:divBdr>
        <w:top w:val="none" w:sz="0" w:space="0" w:color="auto"/>
        <w:left w:val="none" w:sz="0" w:space="0" w:color="auto"/>
        <w:bottom w:val="none" w:sz="0" w:space="0" w:color="auto"/>
        <w:right w:val="none" w:sz="0" w:space="0" w:color="auto"/>
      </w:divBdr>
    </w:div>
    <w:div w:id="1303345721">
      <w:bodyDiv w:val="1"/>
      <w:marLeft w:val="0"/>
      <w:marRight w:val="0"/>
      <w:marTop w:val="0"/>
      <w:marBottom w:val="0"/>
      <w:divBdr>
        <w:top w:val="none" w:sz="0" w:space="0" w:color="auto"/>
        <w:left w:val="none" w:sz="0" w:space="0" w:color="auto"/>
        <w:bottom w:val="none" w:sz="0" w:space="0" w:color="auto"/>
        <w:right w:val="none" w:sz="0" w:space="0" w:color="auto"/>
      </w:divBdr>
    </w:div>
    <w:div w:id="1323243356">
      <w:bodyDiv w:val="1"/>
      <w:marLeft w:val="0"/>
      <w:marRight w:val="0"/>
      <w:marTop w:val="0"/>
      <w:marBottom w:val="0"/>
      <w:divBdr>
        <w:top w:val="none" w:sz="0" w:space="0" w:color="auto"/>
        <w:left w:val="none" w:sz="0" w:space="0" w:color="auto"/>
        <w:bottom w:val="none" w:sz="0" w:space="0" w:color="auto"/>
        <w:right w:val="none" w:sz="0" w:space="0" w:color="auto"/>
      </w:divBdr>
    </w:div>
    <w:div w:id="1325354222">
      <w:bodyDiv w:val="1"/>
      <w:marLeft w:val="0"/>
      <w:marRight w:val="0"/>
      <w:marTop w:val="0"/>
      <w:marBottom w:val="0"/>
      <w:divBdr>
        <w:top w:val="none" w:sz="0" w:space="0" w:color="auto"/>
        <w:left w:val="none" w:sz="0" w:space="0" w:color="auto"/>
        <w:bottom w:val="none" w:sz="0" w:space="0" w:color="auto"/>
        <w:right w:val="none" w:sz="0" w:space="0" w:color="auto"/>
      </w:divBdr>
    </w:div>
    <w:div w:id="1335037017">
      <w:bodyDiv w:val="1"/>
      <w:marLeft w:val="0"/>
      <w:marRight w:val="0"/>
      <w:marTop w:val="0"/>
      <w:marBottom w:val="0"/>
      <w:divBdr>
        <w:top w:val="none" w:sz="0" w:space="0" w:color="auto"/>
        <w:left w:val="none" w:sz="0" w:space="0" w:color="auto"/>
        <w:bottom w:val="none" w:sz="0" w:space="0" w:color="auto"/>
        <w:right w:val="none" w:sz="0" w:space="0" w:color="auto"/>
      </w:divBdr>
    </w:div>
    <w:div w:id="1398015316">
      <w:bodyDiv w:val="1"/>
      <w:marLeft w:val="0"/>
      <w:marRight w:val="0"/>
      <w:marTop w:val="0"/>
      <w:marBottom w:val="0"/>
      <w:divBdr>
        <w:top w:val="none" w:sz="0" w:space="0" w:color="auto"/>
        <w:left w:val="none" w:sz="0" w:space="0" w:color="auto"/>
        <w:bottom w:val="none" w:sz="0" w:space="0" w:color="auto"/>
        <w:right w:val="none" w:sz="0" w:space="0" w:color="auto"/>
      </w:divBdr>
    </w:div>
    <w:div w:id="1400396197">
      <w:bodyDiv w:val="1"/>
      <w:marLeft w:val="0"/>
      <w:marRight w:val="0"/>
      <w:marTop w:val="0"/>
      <w:marBottom w:val="0"/>
      <w:divBdr>
        <w:top w:val="none" w:sz="0" w:space="0" w:color="auto"/>
        <w:left w:val="none" w:sz="0" w:space="0" w:color="auto"/>
        <w:bottom w:val="none" w:sz="0" w:space="0" w:color="auto"/>
        <w:right w:val="none" w:sz="0" w:space="0" w:color="auto"/>
      </w:divBdr>
    </w:div>
    <w:div w:id="1403794101">
      <w:bodyDiv w:val="1"/>
      <w:marLeft w:val="0"/>
      <w:marRight w:val="0"/>
      <w:marTop w:val="0"/>
      <w:marBottom w:val="0"/>
      <w:divBdr>
        <w:top w:val="none" w:sz="0" w:space="0" w:color="auto"/>
        <w:left w:val="none" w:sz="0" w:space="0" w:color="auto"/>
        <w:bottom w:val="none" w:sz="0" w:space="0" w:color="auto"/>
        <w:right w:val="none" w:sz="0" w:space="0" w:color="auto"/>
      </w:divBdr>
    </w:div>
    <w:div w:id="1416440710">
      <w:bodyDiv w:val="1"/>
      <w:marLeft w:val="0"/>
      <w:marRight w:val="0"/>
      <w:marTop w:val="0"/>
      <w:marBottom w:val="0"/>
      <w:divBdr>
        <w:top w:val="none" w:sz="0" w:space="0" w:color="auto"/>
        <w:left w:val="none" w:sz="0" w:space="0" w:color="auto"/>
        <w:bottom w:val="none" w:sz="0" w:space="0" w:color="auto"/>
        <w:right w:val="none" w:sz="0" w:space="0" w:color="auto"/>
      </w:divBdr>
    </w:div>
    <w:div w:id="1424453168">
      <w:bodyDiv w:val="1"/>
      <w:marLeft w:val="0"/>
      <w:marRight w:val="0"/>
      <w:marTop w:val="0"/>
      <w:marBottom w:val="0"/>
      <w:divBdr>
        <w:top w:val="none" w:sz="0" w:space="0" w:color="auto"/>
        <w:left w:val="none" w:sz="0" w:space="0" w:color="auto"/>
        <w:bottom w:val="none" w:sz="0" w:space="0" w:color="auto"/>
        <w:right w:val="none" w:sz="0" w:space="0" w:color="auto"/>
      </w:divBdr>
    </w:div>
    <w:div w:id="1439791552">
      <w:bodyDiv w:val="1"/>
      <w:marLeft w:val="0"/>
      <w:marRight w:val="0"/>
      <w:marTop w:val="0"/>
      <w:marBottom w:val="0"/>
      <w:divBdr>
        <w:top w:val="none" w:sz="0" w:space="0" w:color="auto"/>
        <w:left w:val="none" w:sz="0" w:space="0" w:color="auto"/>
        <w:bottom w:val="none" w:sz="0" w:space="0" w:color="auto"/>
        <w:right w:val="none" w:sz="0" w:space="0" w:color="auto"/>
      </w:divBdr>
    </w:div>
    <w:div w:id="1444155538">
      <w:bodyDiv w:val="1"/>
      <w:marLeft w:val="0"/>
      <w:marRight w:val="0"/>
      <w:marTop w:val="0"/>
      <w:marBottom w:val="0"/>
      <w:divBdr>
        <w:top w:val="none" w:sz="0" w:space="0" w:color="auto"/>
        <w:left w:val="none" w:sz="0" w:space="0" w:color="auto"/>
        <w:bottom w:val="none" w:sz="0" w:space="0" w:color="auto"/>
        <w:right w:val="none" w:sz="0" w:space="0" w:color="auto"/>
      </w:divBdr>
    </w:div>
    <w:div w:id="1464037085">
      <w:bodyDiv w:val="1"/>
      <w:marLeft w:val="0"/>
      <w:marRight w:val="0"/>
      <w:marTop w:val="0"/>
      <w:marBottom w:val="0"/>
      <w:divBdr>
        <w:top w:val="none" w:sz="0" w:space="0" w:color="auto"/>
        <w:left w:val="none" w:sz="0" w:space="0" w:color="auto"/>
        <w:bottom w:val="none" w:sz="0" w:space="0" w:color="auto"/>
        <w:right w:val="none" w:sz="0" w:space="0" w:color="auto"/>
      </w:divBdr>
    </w:div>
    <w:div w:id="1464427493">
      <w:bodyDiv w:val="1"/>
      <w:marLeft w:val="0"/>
      <w:marRight w:val="0"/>
      <w:marTop w:val="0"/>
      <w:marBottom w:val="0"/>
      <w:divBdr>
        <w:top w:val="none" w:sz="0" w:space="0" w:color="auto"/>
        <w:left w:val="none" w:sz="0" w:space="0" w:color="auto"/>
        <w:bottom w:val="none" w:sz="0" w:space="0" w:color="auto"/>
        <w:right w:val="none" w:sz="0" w:space="0" w:color="auto"/>
      </w:divBdr>
    </w:div>
    <w:div w:id="1469588236">
      <w:bodyDiv w:val="1"/>
      <w:marLeft w:val="0"/>
      <w:marRight w:val="0"/>
      <w:marTop w:val="0"/>
      <w:marBottom w:val="0"/>
      <w:divBdr>
        <w:top w:val="none" w:sz="0" w:space="0" w:color="auto"/>
        <w:left w:val="none" w:sz="0" w:space="0" w:color="auto"/>
        <w:bottom w:val="none" w:sz="0" w:space="0" w:color="auto"/>
        <w:right w:val="none" w:sz="0" w:space="0" w:color="auto"/>
      </w:divBdr>
    </w:div>
    <w:div w:id="1511601617">
      <w:bodyDiv w:val="1"/>
      <w:marLeft w:val="0"/>
      <w:marRight w:val="0"/>
      <w:marTop w:val="0"/>
      <w:marBottom w:val="0"/>
      <w:divBdr>
        <w:top w:val="none" w:sz="0" w:space="0" w:color="auto"/>
        <w:left w:val="none" w:sz="0" w:space="0" w:color="auto"/>
        <w:bottom w:val="none" w:sz="0" w:space="0" w:color="auto"/>
        <w:right w:val="none" w:sz="0" w:space="0" w:color="auto"/>
      </w:divBdr>
    </w:div>
    <w:div w:id="1527325251">
      <w:bodyDiv w:val="1"/>
      <w:marLeft w:val="0"/>
      <w:marRight w:val="0"/>
      <w:marTop w:val="0"/>
      <w:marBottom w:val="0"/>
      <w:divBdr>
        <w:top w:val="none" w:sz="0" w:space="0" w:color="auto"/>
        <w:left w:val="none" w:sz="0" w:space="0" w:color="auto"/>
        <w:bottom w:val="none" w:sz="0" w:space="0" w:color="auto"/>
        <w:right w:val="none" w:sz="0" w:space="0" w:color="auto"/>
      </w:divBdr>
    </w:div>
    <w:div w:id="1527329554">
      <w:bodyDiv w:val="1"/>
      <w:marLeft w:val="0"/>
      <w:marRight w:val="0"/>
      <w:marTop w:val="0"/>
      <w:marBottom w:val="0"/>
      <w:divBdr>
        <w:top w:val="none" w:sz="0" w:space="0" w:color="auto"/>
        <w:left w:val="none" w:sz="0" w:space="0" w:color="auto"/>
        <w:bottom w:val="none" w:sz="0" w:space="0" w:color="auto"/>
        <w:right w:val="none" w:sz="0" w:space="0" w:color="auto"/>
      </w:divBdr>
    </w:div>
    <w:div w:id="1538815219">
      <w:bodyDiv w:val="1"/>
      <w:marLeft w:val="0"/>
      <w:marRight w:val="0"/>
      <w:marTop w:val="0"/>
      <w:marBottom w:val="0"/>
      <w:divBdr>
        <w:top w:val="none" w:sz="0" w:space="0" w:color="auto"/>
        <w:left w:val="none" w:sz="0" w:space="0" w:color="auto"/>
        <w:bottom w:val="none" w:sz="0" w:space="0" w:color="auto"/>
        <w:right w:val="none" w:sz="0" w:space="0" w:color="auto"/>
      </w:divBdr>
    </w:div>
    <w:div w:id="1544171157">
      <w:bodyDiv w:val="1"/>
      <w:marLeft w:val="0"/>
      <w:marRight w:val="0"/>
      <w:marTop w:val="0"/>
      <w:marBottom w:val="0"/>
      <w:divBdr>
        <w:top w:val="none" w:sz="0" w:space="0" w:color="auto"/>
        <w:left w:val="none" w:sz="0" w:space="0" w:color="auto"/>
        <w:bottom w:val="none" w:sz="0" w:space="0" w:color="auto"/>
        <w:right w:val="none" w:sz="0" w:space="0" w:color="auto"/>
      </w:divBdr>
    </w:div>
    <w:div w:id="1548568031">
      <w:bodyDiv w:val="1"/>
      <w:marLeft w:val="0"/>
      <w:marRight w:val="0"/>
      <w:marTop w:val="0"/>
      <w:marBottom w:val="0"/>
      <w:divBdr>
        <w:top w:val="none" w:sz="0" w:space="0" w:color="auto"/>
        <w:left w:val="none" w:sz="0" w:space="0" w:color="auto"/>
        <w:bottom w:val="none" w:sz="0" w:space="0" w:color="auto"/>
        <w:right w:val="none" w:sz="0" w:space="0" w:color="auto"/>
      </w:divBdr>
    </w:div>
    <w:div w:id="1570382868">
      <w:bodyDiv w:val="1"/>
      <w:marLeft w:val="0"/>
      <w:marRight w:val="0"/>
      <w:marTop w:val="0"/>
      <w:marBottom w:val="0"/>
      <w:divBdr>
        <w:top w:val="none" w:sz="0" w:space="0" w:color="auto"/>
        <w:left w:val="none" w:sz="0" w:space="0" w:color="auto"/>
        <w:bottom w:val="none" w:sz="0" w:space="0" w:color="auto"/>
        <w:right w:val="none" w:sz="0" w:space="0" w:color="auto"/>
      </w:divBdr>
    </w:div>
    <w:div w:id="1574270193">
      <w:bodyDiv w:val="1"/>
      <w:marLeft w:val="0"/>
      <w:marRight w:val="0"/>
      <w:marTop w:val="0"/>
      <w:marBottom w:val="0"/>
      <w:divBdr>
        <w:top w:val="none" w:sz="0" w:space="0" w:color="auto"/>
        <w:left w:val="none" w:sz="0" w:space="0" w:color="auto"/>
        <w:bottom w:val="none" w:sz="0" w:space="0" w:color="auto"/>
        <w:right w:val="none" w:sz="0" w:space="0" w:color="auto"/>
      </w:divBdr>
    </w:div>
    <w:div w:id="1580754029">
      <w:bodyDiv w:val="1"/>
      <w:marLeft w:val="0"/>
      <w:marRight w:val="0"/>
      <w:marTop w:val="0"/>
      <w:marBottom w:val="0"/>
      <w:divBdr>
        <w:top w:val="none" w:sz="0" w:space="0" w:color="auto"/>
        <w:left w:val="none" w:sz="0" w:space="0" w:color="auto"/>
        <w:bottom w:val="none" w:sz="0" w:space="0" w:color="auto"/>
        <w:right w:val="none" w:sz="0" w:space="0" w:color="auto"/>
      </w:divBdr>
    </w:div>
    <w:div w:id="1593706048">
      <w:bodyDiv w:val="1"/>
      <w:marLeft w:val="0"/>
      <w:marRight w:val="0"/>
      <w:marTop w:val="0"/>
      <w:marBottom w:val="0"/>
      <w:divBdr>
        <w:top w:val="none" w:sz="0" w:space="0" w:color="auto"/>
        <w:left w:val="none" w:sz="0" w:space="0" w:color="auto"/>
        <w:bottom w:val="none" w:sz="0" w:space="0" w:color="auto"/>
        <w:right w:val="none" w:sz="0" w:space="0" w:color="auto"/>
      </w:divBdr>
    </w:div>
    <w:div w:id="1629168356">
      <w:bodyDiv w:val="1"/>
      <w:marLeft w:val="0"/>
      <w:marRight w:val="0"/>
      <w:marTop w:val="0"/>
      <w:marBottom w:val="0"/>
      <w:divBdr>
        <w:top w:val="none" w:sz="0" w:space="0" w:color="auto"/>
        <w:left w:val="none" w:sz="0" w:space="0" w:color="auto"/>
        <w:bottom w:val="none" w:sz="0" w:space="0" w:color="auto"/>
        <w:right w:val="none" w:sz="0" w:space="0" w:color="auto"/>
      </w:divBdr>
    </w:div>
    <w:div w:id="1629235822">
      <w:bodyDiv w:val="1"/>
      <w:marLeft w:val="0"/>
      <w:marRight w:val="0"/>
      <w:marTop w:val="0"/>
      <w:marBottom w:val="0"/>
      <w:divBdr>
        <w:top w:val="none" w:sz="0" w:space="0" w:color="auto"/>
        <w:left w:val="none" w:sz="0" w:space="0" w:color="auto"/>
        <w:bottom w:val="none" w:sz="0" w:space="0" w:color="auto"/>
        <w:right w:val="none" w:sz="0" w:space="0" w:color="auto"/>
      </w:divBdr>
    </w:div>
    <w:div w:id="1647515668">
      <w:bodyDiv w:val="1"/>
      <w:marLeft w:val="0"/>
      <w:marRight w:val="0"/>
      <w:marTop w:val="0"/>
      <w:marBottom w:val="0"/>
      <w:divBdr>
        <w:top w:val="none" w:sz="0" w:space="0" w:color="auto"/>
        <w:left w:val="none" w:sz="0" w:space="0" w:color="auto"/>
        <w:bottom w:val="none" w:sz="0" w:space="0" w:color="auto"/>
        <w:right w:val="none" w:sz="0" w:space="0" w:color="auto"/>
      </w:divBdr>
    </w:div>
    <w:div w:id="1661348571">
      <w:bodyDiv w:val="1"/>
      <w:marLeft w:val="0"/>
      <w:marRight w:val="0"/>
      <w:marTop w:val="0"/>
      <w:marBottom w:val="0"/>
      <w:divBdr>
        <w:top w:val="none" w:sz="0" w:space="0" w:color="auto"/>
        <w:left w:val="none" w:sz="0" w:space="0" w:color="auto"/>
        <w:bottom w:val="none" w:sz="0" w:space="0" w:color="auto"/>
        <w:right w:val="none" w:sz="0" w:space="0" w:color="auto"/>
      </w:divBdr>
    </w:div>
    <w:div w:id="1699315412">
      <w:bodyDiv w:val="1"/>
      <w:marLeft w:val="0"/>
      <w:marRight w:val="0"/>
      <w:marTop w:val="0"/>
      <w:marBottom w:val="0"/>
      <w:divBdr>
        <w:top w:val="none" w:sz="0" w:space="0" w:color="auto"/>
        <w:left w:val="none" w:sz="0" w:space="0" w:color="auto"/>
        <w:bottom w:val="none" w:sz="0" w:space="0" w:color="auto"/>
        <w:right w:val="none" w:sz="0" w:space="0" w:color="auto"/>
      </w:divBdr>
    </w:div>
    <w:div w:id="1700348750">
      <w:bodyDiv w:val="1"/>
      <w:marLeft w:val="0"/>
      <w:marRight w:val="0"/>
      <w:marTop w:val="0"/>
      <w:marBottom w:val="0"/>
      <w:divBdr>
        <w:top w:val="none" w:sz="0" w:space="0" w:color="auto"/>
        <w:left w:val="none" w:sz="0" w:space="0" w:color="auto"/>
        <w:bottom w:val="none" w:sz="0" w:space="0" w:color="auto"/>
        <w:right w:val="none" w:sz="0" w:space="0" w:color="auto"/>
      </w:divBdr>
    </w:div>
    <w:div w:id="1704093493">
      <w:bodyDiv w:val="1"/>
      <w:marLeft w:val="0"/>
      <w:marRight w:val="0"/>
      <w:marTop w:val="0"/>
      <w:marBottom w:val="0"/>
      <w:divBdr>
        <w:top w:val="none" w:sz="0" w:space="0" w:color="auto"/>
        <w:left w:val="none" w:sz="0" w:space="0" w:color="auto"/>
        <w:bottom w:val="none" w:sz="0" w:space="0" w:color="auto"/>
        <w:right w:val="none" w:sz="0" w:space="0" w:color="auto"/>
      </w:divBdr>
    </w:div>
    <w:div w:id="1739745387">
      <w:bodyDiv w:val="1"/>
      <w:marLeft w:val="0"/>
      <w:marRight w:val="0"/>
      <w:marTop w:val="0"/>
      <w:marBottom w:val="0"/>
      <w:divBdr>
        <w:top w:val="none" w:sz="0" w:space="0" w:color="auto"/>
        <w:left w:val="none" w:sz="0" w:space="0" w:color="auto"/>
        <w:bottom w:val="none" w:sz="0" w:space="0" w:color="auto"/>
        <w:right w:val="none" w:sz="0" w:space="0" w:color="auto"/>
      </w:divBdr>
    </w:div>
    <w:div w:id="1740008794">
      <w:bodyDiv w:val="1"/>
      <w:marLeft w:val="0"/>
      <w:marRight w:val="0"/>
      <w:marTop w:val="0"/>
      <w:marBottom w:val="0"/>
      <w:divBdr>
        <w:top w:val="none" w:sz="0" w:space="0" w:color="auto"/>
        <w:left w:val="none" w:sz="0" w:space="0" w:color="auto"/>
        <w:bottom w:val="none" w:sz="0" w:space="0" w:color="auto"/>
        <w:right w:val="none" w:sz="0" w:space="0" w:color="auto"/>
      </w:divBdr>
    </w:div>
    <w:div w:id="1745489979">
      <w:bodyDiv w:val="1"/>
      <w:marLeft w:val="0"/>
      <w:marRight w:val="0"/>
      <w:marTop w:val="0"/>
      <w:marBottom w:val="0"/>
      <w:divBdr>
        <w:top w:val="none" w:sz="0" w:space="0" w:color="auto"/>
        <w:left w:val="none" w:sz="0" w:space="0" w:color="auto"/>
        <w:bottom w:val="none" w:sz="0" w:space="0" w:color="auto"/>
        <w:right w:val="none" w:sz="0" w:space="0" w:color="auto"/>
      </w:divBdr>
    </w:div>
    <w:div w:id="1753697595">
      <w:bodyDiv w:val="1"/>
      <w:marLeft w:val="0"/>
      <w:marRight w:val="0"/>
      <w:marTop w:val="0"/>
      <w:marBottom w:val="0"/>
      <w:divBdr>
        <w:top w:val="none" w:sz="0" w:space="0" w:color="auto"/>
        <w:left w:val="none" w:sz="0" w:space="0" w:color="auto"/>
        <w:bottom w:val="none" w:sz="0" w:space="0" w:color="auto"/>
        <w:right w:val="none" w:sz="0" w:space="0" w:color="auto"/>
      </w:divBdr>
    </w:div>
    <w:div w:id="1767996084">
      <w:bodyDiv w:val="1"/>
      <w:marLeft w:val="0"/>
      <w:marRight w:val="0"/>
      <w:marTop w:val="0"/>
      <w:marBottom w:val="0"/>
      <w:divBdr>
        <w:top w:val="none" w:sz="0" w:space="0" w:color="auto"/>
        <w:left w:val="none" w:sz="0" w:space="0" w:color="auto"/>
        <w:bottom w:val="none" w:sz="0" w:space="0" w:color="auto"/>
        <w:right w:val="none" w:sz="0" w:space="0" w:color="auto"/>
      </w:divBdr>
    </w:div>
    <w:div w:id="1787113514">
      <w:bodyDiv w:val="1"/>
      <w:marLeft w:val="0"/>
      <w:marRight w:val="0"/>
      <w:marTop w:val="0"/>
      <w:marBottom w:val="0"/>
      <w:divBdr>
        <w:top w:val="none" w:sz="0" w:space="0" w:color="auto"/>
        <w:left w:val="none" w:sz="0" w:space="0" w:color="auto"/>
        <w:bottom w:val="none" w:sz="0" w:space="0" w:color="auto"/>
        <w:right w:val="none" w:sz="0" w:space="0" w:color="auto"/>
      </w:divBdr>
    </w:div>
    <w:div w:id="1792285172">
      <w:bodyDiv w:val="1"/>
      <w:marLeft w:val="0"/>
      <w:marRight w:val="0"/>
      <w:marTop w:val="0"/>
      <w:marBottom w:val="0"/>
      <w:divBdr>
        <w:top w:val="none" w:sz="0" w:space="0" w:color="auto"/>
        <w:left w:val="none" w:sz="0" w:space="0" w:color="auto"/>
        <w:bottom w:val="none" w:sz="0" w:space="0" w:color="auto"/>
        <w:right w:val="none" w:sz="0" w:space="0" w:color="auto"/>
      </w:divBdr>
    </w:div>
    <w:div w:id="1826164490">
      <w:bodyDiv w:val="1"/>
      <w:marLeft w:val="0"/>
      <w:marRight w:val="0"/>
      <w:marTop w:val="0"/>
      <w:marBottom w:val="0"/>
      <w:divBdr>
        <w:top w:val="none" w:sz="0" w:space="0" w:color="auto"/>
        <w:left w:val="none" w:sz="0" w:space="0" w:color="auto"/>
        <w:bottom w:val="none" w:sz="0" w:space="0" w:color="auto"/>
        <w:right w:val="none" w:sz="0" w:space="0" w:color="auto"/>
      </w:divBdr>
    </w:div>
    <w:div w:id="1835485233">
      <w:bodyDiv w:val="1"/>
      <w:marLeft w:val="0"/>
      <w:marRight w:val="0"/>
      <w:marTop w:val="0"/>
      <w:marBottom w:val="0"/>
      <w:divBdr>
        <w:top w:val="none" w:sz="0" w:space="0" w:color="auto"/>
        <w:left w:val="none" w:sz="0" w:space="0" w:color="auto"/>
        <w:bottom w:val="none" w:sz="0" w:space="0" w:color="auto"/>
        <w:right w:val="none" w:sz="0" w:space="0" w:color="auto"/>
      </w:divBdr>
    </w:div>
    <w:div w:id="1840660797">
      <w:bodyDiv w:val="1"/>
      <w:marLeft w:val="0"/>
      <w:marRight w:val="0"/>
      <w:marTop w:val="0"/>
      <w:marBottom w:val="0"/>
      <w:divBdr>
        <w:top w:val="none" w:sz="0" w:space="0" w:color="auto"/>
        <w:left w:val="none" w:sz="0" w:space="0" w:color="auto"/>
        <w:bottom w:val="none" w:sz="0" w:space="0" w:color="auto"/>
        <w:right w:val="none" w:sz="0" w:space="0" w:color="auto"/>
      </w:divBdr>
    </w:div>
    <w:div w:id="1912109026">
      <w:bodyDiv w:val="1"/>
      <w:marLeft w:val="0"/>
      <w:marRight w:val="0"/>
      <w:marTop w:val="0"/>
      <w:marBottom w:val="0"/>
      <w:divBdr>
        <w:top w:val="none" w:sz="0" w:space="0" w:color="auto"/>
        <w:left w:val="none" w:sz="0" w:space="0" w:color="auto"/>
        <w:bottom w:val="none" w:sz="0" w:space="0" w:color="auto"/>
        <w:right w:val="none" w:sz="0" w:space="0" w:color="auto"/>
      </w:divBdr>
    </w:div>
    <w:div w:id="1913277576">
      <w:bodyDiv w:val="1"/>
      <w:marLeft w:val="0"/>
      <w:marRight w:val="0"/>
      <w:marTop w:val="0"/>
      <w:marBottom w:val="0"/>
      <w:divBdr>
        <w:top w:val="none" w:sz="0" w:space="0" w:color="auto"/>
        <w:left w:val="none" w:sz="0" w:space="0" w:color="auto"/>
        <w:bottom w:val="none" w:sz="0" w:space="0" w:color="auto"/>
        <w:right w:val="none" w:sz="0" w:space="0" w:color="auto"/>
      </w:divBdr>
    </w:div>
    <w:div w:id="1954169475">
      <w:bodyDiv w:val="1"/>
      <w:marLeft w:val="0"/>
      <w:marRight w:val="0"/>
      <w:marTop w:val="0"/>
      <w:marBottom w:val="0"/>
      <w:divBdr>
        <w:top w:val="none" w:sz="0" w:space="0" w:color="auto"/>
        <w:left w:val="none" w:sz="0" w:space="0" w:color="auto"/>
        <w:bottom w:val="none" w:sz="0" w:space="0" w:color="auto"/>
        <w:right w:val="none" w:sz="0" w:space="0" w:color="auto"/>
      </w:divBdr>
    </w:div>
    <w:div w:id="1955869903">
      <w:bodyDiv w:val="1"/>
      <w:marLeft w:val="0"/>
      <w:marRight w:val="0"/>
      <w:marTop w:val="0"/>
      <w:marBottom w:val="0"/>
      <w:divBdr>
        <w:top w:val="none" w:sz="0" w:space="0" w:color="auto"/>
        <w:left w:val="none" w:sz="0" w:space="0" w:color="auto"/>
        <w:bottom w:val="none" w:sz="0" w:space="0" w:color="auto"/>
        <w:right w:val="none" w:sz="0" w:space="0" w:color="auto"/>
      </w:divBdr>
    </w:div>
    <w:div w:id="1983730242">
      <w:bodyDiv w:val="1"/>
      <w:marLeft w:val="0"/>
      <w:marRight w:val="0"/>
      <w:marTop w:val="0"/>
      <w:marBottom w:val="0"/>
      <w:divBdr>
        <w:top w:val="none" w:sz="0" w:space="0" w:color="auto"/>
        <w:left w:val="none" w:sz="0" w:space="0" w:color="auto"/>
        <w:bottom w:val="none" w:sz="0" w:space="0" w:color="auto"/>
        <w:right w:val="none" w:sz="0" w:space="0" w:color="auto"/>
      </w:divBdr>
    </w:div>
    <w:div w:id="1985967846">
      <w:bodyDiv w:val="1"/>
      <w:marLeft w:val="0"/>
      <w:marRight w:val="0"/>
      <w:marTop w:val="0"/>
      <w:marBottom w:val="0"/>
      <w:divBdr>
        <w:top w:val="none" w:sz="0" w:space="0" w:color="auto"/>
        <w:left w:val="none" w:sz="0" w:space="0" w:color="auto"/>
        <w:bottom w:val="none" w:sz="0" w:space="0" w:color="auto"/>
        <w:right w:val="none" w:sz="0" w:space="0" w:color="auto"/>
      </w:divBdr>
    </w:div>
    <w:div w:id="2006088916">
      <w:bodyDiv w:val="1"/>
      <w:marLeft w:val="0"/>
      <w:marRight w:val="0"/>
      <w:marTop w:val="0"/>
      <w:marBottom w:val="0"/>
      <w:divBdr>
        <w:top w:val="none" w:sz="0" w:space="0" w:color="auto"/>
        <w:left w:val="none" w:sz="0" w:space="0" w:color="auto"/>
        <w:bottom w:val="none" w:sz="0" w:space="0" w:color="auto"/>
        <w:right w:val="none" w:sz="0" w:space="0" w:color="auto"/>
      </w:divBdr>
    </w:div>
    <w:div w:id="2018723817">
      <w:bodyDiv w:val="1"/>
      <w:marLeft w:val="0"/>
      <w:marRight w:val="0"/>
      <w:marTop w:val="0"/>
      <w:marBottom w:val="0"/>
      <w:divBdr>
        <w:top w:val="none" w:sz="0" w:space="0" w:color="auto"/>
        <w:left w:val="none" w:sz="0" w:space="0" w:color="auto"/>
        <w:bottom w:val="none" w:sz="0" w:space="0" w:color="auto"/>
        <w:right w:val="none" w:sz="0" w:space="0" w:color="auto"/>
      </w:divBdr>
    </w:div>
    <w:div w:id="2022463459">
      <w:bodyDiv w:val="1"/>
      <w:marLeft w:val="0"/>
      <w:marRight w:val="0"/>
      <w:marTop w:val="0"/>
      <w:marBottom w:val="0"/>
      <w:divBdr>
        <w:top w:val="none" w:sz="0" w:space="0" w:color="auto"/>
        <w:left w:val="none" w:sz="0" w:space="0" w:color="auto"/>
        <w:bottom w:val="none" w:sz="0" w:space="0" w:color="auto"/>
        <w:right w:val="none" w:sz="0" w:space="0" w:color="auto"/>
      </w:divBdr>
    </w:div>
    <w:div w:id="2030258211">
      <w:bodyDiv w:val="1"/>
      <w:marLeft w:val="0"/>
      <w:marRight w:val="0"/>
      <w:marTop w:val="0"/>
      <w:marBottom w:val="0"/>
      <w:divBdr>
        <w:top w:val="none" w:sz="0" w:space="0" w:color="auto"/>
        <w:left w:val="none" w:sz="0" w:space="0" w:color="auto"/>
        <w:bottom w:val="none" w:sz="0" w:space="0" w:color="auto"/>
        <w:right w:val="none" w:sz="0" w:space="0" w:color="auto"/>
      </w:divBdr>
    </w:div>
    <w:div w:id="2037803190">
      <w:bodyDiv w:val="1"/>
      <w:marLeft w:val="0"/>
      <w:marRight w:val="0"/>
      <w:marTop w:val="0"/>
      <w:marBottom w:val="0"/>
      <w:divBdr>
        <w:top w:val="none" w:sz="0" w:space="0" w:color="auto"/>
        <w:left w:val="none" w:sz="0" w:space="0" w:color="auto"/>
        <w:bottom w:val="none" w:sz="0" w:space="0" w:color="auto"/>
        <w:right w:val="none" w:sz="0" w:space="0" w:color="auto"/>
      </w:divBdr>
    </w:div>
    <w:div w:id="2083603495">
      <w:bodyDiv w:val="1"/>
      <w:marLeft w:val="0"/>
      <w:marRight w:val="0"/>
      <w:marTop w:val="0"/>
      <w:marBottom w:val="0"/>
      <w:divBdr>
        <w:top w:val="none" w:sz="0" w:space="0" w:color="auto"/>
        <w:left w:val="none" w:sz="0" w:space="0" w:color="auto"/>
        <w:bottom w:val="none" w:sz="0" w:space="0" w:color="auto"/>
        <w:right w:val="none" w:sz="0" w:space="0" w:color="auto"/>
      </w:divBdr>
    </w:div>
    <w:div w:id="2120903755">
      <w:bodyDiv w:val="1"/>
      <w:marLeft w:val="0"/>
      <w:marRight w:val="0"/>
      <w:marTop w:val="0"/>
      <w:marBottom w:val="0"/>
      <w:divBdr>
        <w:top w:val="none" w:sz="0" w:space="0" w:color="auto"/>
        <w:left w:val="none" w:sz="0" w:space="0" w:color="auto"/>
        <w:bottom w:val="none" w:sz="0" w:space="0" w:color="auto"/>
        <w:right w:val="none" w:sz="0" w:space="0" w:color="auto"/>
      </w:divBdr>
    </w:div>
    <w:div w:id="21303137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halseyk\Dropbox\My%20manuscripts\HABS\Table_S2_08152022_KHH.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Pt>
            <c:idx val="1"/>
            <c:invertIfNegative val="0"/>
            <c:bubble3D val="0"/>
            <c:spPr>
              <a:solidFill>
                <a:schemeClr val="accent2"/>
              </a:solidFill>
              <a:ln>
                <a:noFill/>
              </a:ln>
              <a:effectLst/>
            </c:spPr>
            <c:extLst>
              <c:ext xmlns:c16="http://schemas.microsoft.com/office/drawing/2014/chart" uri="{C3380CC4-5D6E-409C-BE32-E72D297353CC}">
                <c16:uniqueId val="{00000001-E9A4-4DC0-B744-C2CC26E52B1E}"/>
              </c:ext>
            </c:extLst>
          </c:dPt>
          <c:dPt>
            <c:idx val="2"/>
            <c:invertIfNegative val="0"/>
            <c:bubble3D val="0"/>
            <c:spPr>
              <a:solidFill>
                <a:schemeClr val="accent6"/>
              </a:solidFill>
              <a:ln>
                <a:noFill/>
              </a:ln>
              <a:effectLst/>
            </c:spPr>
            <c:extLst>
              <c:ext xmlns:c16="http://schemas.microsoft.com/office/drawing/2014/chart" uri="{C3380CC4-5D6E-409C-BE32-E72D297353CC}">
                <c16:uniqueId val="{00000003-E9A4-4DC0-B744-C2CC26E52B1E}"/>
              </c:ext>
            </c:extLst>
          </c:dPt>
          <c:dPt>
            <c:idx val="3"/>
            <c:invertIfNegative val="0"/>
            <c:bubble3D val="0"/>
            <c:spPr>
              <a:solidFill>
                <a:schemeClr val="accent4"/>
              </a:solidFill>
              <a:ln>
                <a:noFill/>
              </a:ln>
              <a:effectLst/>
            </c:spPr>
            <c:extLst>
              <c:ext xmlns:c16="http://schemas.microsoft.com/office/drawing/2014/chart" uri="{C3380CC4-5D6E-409C-BE32-E72D297353CC}">
                <c16:uniqueId val="{00000005-E9A4-4DC0-B744-C2CC26E52B1E}"/>
              </c:ext>
            </c:extLst>
          </c:dPt>
          <c:dPt>
            <c:idx val="5"/>
            <c:invertIfNegative val="0"/>
            <c:bubble3D val="0"/>
            <c:spPr>
              <a:solidFill>
                <a:schemeClr val="accent2"/>
              </a:solidFill>
              <a:ln>
                <a:noFill/>
              </a:ln>
              <a:effectLst/>
            </c:spPr>
            <c:extLst>
              <c:ext xmlns:c16="http://schemas.microsoft.com/office/drawing/2014/chart" uri="{C3380CC4-5D6E-409C-BE32-E72D297353CC}">
                <c16:uniqueId val="{00000007-E9A4-4DC0-B744-C2CC26E52B1E}"/>
              </c:ext>
            </c:extLst>
          </c:dPt>
          <c:dPt>
            <c:idx val="6"/>
            <c:invertIfNegative val="0"/>
            <c:bubble3D val="0"/>
            <c:spPr>
              <a:solidFill>
                <a:schemeClr val="accent6"/>
              </a:solidFill>
              <a:ln>
                <a:noFill/>
              </a:ln>
              <a:effectLst/>
            </c:spPr>
            <c:extLst>
              <c:ext xmlns:c16="http://schemas.microsoft.com/office/drawing/2014/chart" uri="{C3380CC4-5D6E-409C-BE32-E72D297353CC}">
                <c16:uniqueId val="{00000009-E9A4-4DC0-B744-C2CC26E52B1E}"/>
              </c:ext>
            </c:extLst>
          </c:dPt>
          <c:dPt>
            <c:idx val="7"/>
            <c:invertIfNegative val="0"/>
            <c:bubble3D val="0"/>
            <c:spPr>
              <a:solidFill>
                <a:schemeClr val="accent4"/>
              </a:solidFill>
              <a:ln>
                <a:noFill/>
              </a:ln>
              <a:effectLst/>
            </c:spPr>
            <c:extLst>
              <c:ext xmlns:c16="http://schemas.microsoft.com/office/drawing/2014/chart" uri="{C3380CC4-5D6E-409C-BE32-E72D297353CC}">
                <c16:uniqueId val="{0000000B-E9A4-4DC0-B744-C2CC26E52B1E}"/>
              </c:ext>
            </c:extLst>
          </c:dPt>
          <c:dPt>
            <c:idx val="8"/>
            <c:invertIfNegative val="0"/>
            <c:bubble3D val="0"/>
            <c:spPr>
              <a:solidFill>
                <a:schemeClr val="accent1">
                  <a:lumMod val="40000"/>
                  <a:lumOff val="60000"/>
                </a:schemeClr>
              </a:solidFill>
              <a:ln>
                <a:noFill/>
              </a:ln>
              <a:effectLst/>
            </c:spPr>
            <c:extLst>
              <c:ext xmlns:c16="http://schemas.microsoft.com/office/drawing/2014/chart" uri="{C3380CC4-5D6E-409C-BE32-E72D297353CC}">
                <c16:uniqueId val="{0000000D-E9A4-4DC0-B744-C2CC26E52B1E}"/>
              </c:ext>
            </c:extLst>
          </c:dPt>
          <c:dPt>
            <c:idx val="9"/>
            <c:invertIfNegative val="0"/>
            <c:bubble3D val="0"/>
            <c:spPr>
              <a:solidFill>
                <a:schemeClr val="accent1">
                  <a:lumMod val="60000"/>
                  <a:lumOff val="40000"/>
                </a:schemeClr>
              </a:solidFill>
              <a:ln>
                <a:noFill/>
              </a:ln>
              <a:effectLst/>
            </c:spPr>
            <c:extLst>
              <c:ext xmlns:c16="http://schemas.microsoft.com/office/drawing/2014/chart" uri="{C3380CC4-5D6E-409C-BE32-E72D297353CC}">
                <c16:uniqueId val="{0000000F-E9A4-4DC0-B744-C2CC26E52B1E}"/>
              </c:ext>
            </c:extLst>
          </c:dPt>
          <c:dPt>
            <c:idx val="10"/>
            <c:invertIfNegative val="0"/>
            <c:bubble3D val="0"/>
            <c:spPr>
              <a:solidFill>
                <a:schemeClr val="accent1">
                  <a:lumMod val="75000"/>
                </a:schemeClr>
              </a:solidFill>
              <a:ln>
                <a:noFill/>
              </a:ln>
              <a:effectLst/>
            </c:spPr>
            <c:extLst>
              <c:ext xmlns:c16="http://schemas.microsoft.com/office/drawing/2014/chart" uri="{C3380CC4-5D6E-409C-BE32-E72D297353CC}">
                <c16:uniqueId val="{00000011-E9A4-4DC0-B744-C2CC26E52B1E}"/>
              </c:ext>
            </c:extLst>
          </c:dPt>
          <c:dPt>
            <c:idx val="11"/>
            <c:invertIfNegative val="0"/>
            <c:bubble3D val="0"/>
            <c:spPr>
              <a:solidFill>
                <a:schemeClr val="accent1">
                  <a:lumMod val="50000"/>
                </a:schemeClr>
              </a:solidFill>
              <a:ln>
                <a:noFill/>
              </a:ln>
              <a:effectLst/>
            </c:spPr>
            <c:extLst>
              <c:ext xmlns:c16="http://schemas.microsoft.com/office/drawing/2014/chart" uri="{C3380CC4-5D6E-409C-BE32-E72D297353CC}">
                <c16:uniqueId val="{00000013-E9A4-4DC0-B744-C2CC26E52B1E}"/>
              </c:ext>
            </c:extLst>
          </c:dPt>
          <c:errBars>
            <c:errBarType val="both"/>
            <c:errValType val="cust"/>
            <c:noEndCap val="0"/>
            <c:plus>
              <c:numRef>
                <c:f>Sheet1!$D$2:$D$13</c:f>
                <c:numCache>
                  <c:formatCode>General</c:formatCode>
                  <c:ptCount val="12"/>
                  <c:pt idx="0">
                    <c:v>0.12757660000000001</c:v>
                  </c:pt>
                  <c:pt idx="1">
                    <c:v>9.6735210000000002E-2</c:v>
                  </c:pt>
                  <c:pt idx="2">
                    <c:v>0.23707120000000001</c:v>
                  </c:pt>
                  <c:pt idx="3">
                    <c:v>7.9811779999999999E-2</c:v>
                  </c:pt>
                  <c:pt idx="4">
                    <c:v>0.12560279999999999</c:v>
                  </c:pt>
                  <c:pt idx="5">
                    <c:v>0.33488069999999998</c:v>
                  </c:pt>
                  <c:pt idx="6">
                    <c:v>0.16449030000000001</c:v>
                  </c:pt>
                  <c:pt idx="7">
                    <c:v>9.1273099999999996E-2</c:v>
                  </c:pt>
                  <c:pt idx="8">
                    <c:v>0.1100743</c:v>
                  </c:pt>
                  <c:pt idx="9">
                    <c:v>0.28733619999999999</c:v>
                  </c:pt>
                  <c:pt idx="10">
                    <c:v>0.54176270000000004</c:v>
                  </c:pt>
                  <c:pt idx="11">
                    <c:v>0.40749839999999998</c:v>
                  </c:pt>
                </c:numCache>
              </c:numRef>
            </c:plus>
            <c:minus>
              <c:numRef>
                <c:f>Sheet1!$D$2:$D$13</c:f>
                <c:numCache>
                  <c:formatCode>General</c:formatCode>
                  <c:ptCount val="12"/>
                  <c:pt idx="0">
                    <c:v>0.12757660000000001</c:v>
                  </c:pt>
                  <c:pt idx="1">
                    <c:v>9.6735210000000002E-2</c:v>
                  </c:pt>
                  <c:pt idx="2">
                    <c:v>0.23707120000000001</c:v>
                  </c:pt>
                  <c:pt idx="3">
                    <c:v>7.9811779999999999E-2</c:v>
                  </c:pt>
                  <c:pt idx="4">
                    <c:v>0.12560279999999999</c:v>
                  </c:pt>
                  <c:pt idx="5">
                    <c:v>0.33488069999999998</c:v>
                  </c:pt>
                  <c:pt idx="6">
                    <c:v>0.16449030000000001</c:v>
                  </c:pt>
                  <c:pt idx="7">
                    <c:v>9.1273099999999996E-2</c:v>
                  </c:pt>
                  <c:pt idx="8">
                    <c:v>0.1100743</c:v>
                  </c:pt>
                  <c:pt idx="9">
                    <c:v>0.28733619999999999</c:v>
                  </c:pt>
                  <c:pt idx="10">
                    <c:v>0.54176270000000004</c:v>
                  </c:pt>
                  <c:pt idx="11">
                    <c:v>0.40749839999999998</c:v>
                  </c:pt>
                </c:numCache>
              </c:numRef>
            </c:minus>
            <c:spPr>
              <a:noFill/>
              <a:ln w="9525" cap="flat" cmpd="sng" algn="ctr">
                <a:solidFill>
                  <a:schemeClr val="tx1">
                    <a:lumMod val="65000"/>
                    <a:lumOff val="35000"/>
                  </a:schemeClr>
                </a:solidFill>
                <a:round/>
              </a:ln>
              <a:effectLst/>
            </c:spPr>
          </c:errBars>
          <c:cat>
            <c:multiLvlStrRef>
              <c:f>Sheet1!$A$2:$B$13</c:f>
              <c:multiLvlStrCache>
                <c:ptCount val="12"/>
                <c:lvl>
                  <c:pt idx="0">
                    <c:v>Cyanobacteria</c:v>
                  </c:pt>
                  <c:pt idx="1">
                    <c:v>Bacteroidota</c:v>
                  </c:pt>
                  <c:pt idx="2">
                    <c:v>Proteobacteria</c:v>
                  </c:pt>
                  <c:pt idx="3">
                    <c:v>Actinobacteriota</c:v>
                  </c:pt>
                  <c:pt idx="4">
                    <c:v>Cyanobacteria</c:v>
                  </c:pt>
                  <c:pt idx="5">
                    <c:v>Gammaproteobacteria</c:v>
                  </c:pt>
                  <c:pt idx="6">
                    <c:v>Alphaproteobacteria</c:v>
                  </c:pt>
                  <c:pt idx="7">
                    <c:v>Actinobacteria</c:v>
                  </c:pt>
                  <c:pt idx="8">
                    <c:v>Anabaena</c:v>
                  </c:pt>
                  <c:pt idx="9">
                    <c:v>Aphanizomenon</c:v>
                  </c:pt>
                  <c:pt idx="10">
                    <c:v>Gloeotrichia</c:v>
                  </c:pt>
                  <c:pt idx="11">
                    <c:v>Microcystis</c:v>
                  </c:pt>
                </c:lvl>
                <c:lvl>
                  <c:pt idx="0">
                    <c:v>Phylum</c:v>
                  </c:pt>
                  <c:pt idx="4">
                    <c:v>Class</c:v>
                  </c:pt>
                  <c:pt idx="8">
                    <c:v>Genus</c:v>
                  </c:pt>
                </c:lvl>
              </c:multiLvlStrCache>
            </c:multiLvlStrRef>
          </c:cat>
          <c:val>
            <c:numRef>
              <c:f>Sheet1!$C$2:$C$13</c:f>
              <c:numCache>
                <c:formatCode>0.00</c:formatCode>
                <c:ptCount val="12"/>
                <c:pt idx="0">
                  <c:v>0.86717670000000002</c:v>
                </c:pt>
                <c:pt idx="1">
                  <c:v>1.0154000000000001</c:v>
                </c:pt>
                <c:pt idx="2">
                  <c:v>0.81459979999999999</c:v>
                </c:pt>
                <c:pt idx="3">
                  <c:v>0.78067940000000002</c:v>
                </c:pt>
                <c:pt idx="4">
                  <c:v>0.87691249999999998</c:v>
                </c:pt>
                <c:pt idx="5">
                  <c:v>0.94289869999999998</c:v>
                </c:pt>
                <c:pt idx="6">
                  <c:v>0.74607140000000005</c:v>
                </c:pt>
                <c:pt idx="7">
                  <c:v>0.81103939999999997</c:v>
                </c:pt>
                <c:pt idx="8">
                  <c:v>0.84040780000000004</c:v>
                </c:pt>
                <c:pt idx="9">
                  <c:v>0.9568643</c:v>
                </c:pt>
                <c:pt idx="10">
                  <c:v>1.0299259999999999</c:v>
                </c:pt>
                <c:pt idx="11">
                  <c:v>0.93477659999999996</c:v>
                </c:pt>
              </c:numCache>
            </c:numRef>
          </c:val>
          <c:extLst>
            <c:ext xmlns:c16="http://schemas.microsoft.com/office/drawing/2014/chart" uri="{C3380CC4-5D6E-409C-BE32-E72D297353CC}">
              <c16:uniqueId val="{00000014-E9A4-4DC0-B744-C2CC26E52B1E}"/>
            </c:ext>
          </c:extLst>
        </c:ser>
        <c:dLbls>
          <c:showLegendKey val="0"/>
          <c:showVal val="0"/>
          <c:showCatName val="0"/>
          <c:showSerName val="0"/>
          <c:showPercent val="0"/>
          <c:showBubbleSize val="0"/>
        </c:dLbls>
        <c:gapWidth val="197"/>
        <c:overlap val="-31"/>
        <c:axId val="63189216"/>
        <c:axId val="63189544"/>
      </c:barChart>
      <c:catAx>
        <c:axId val="63189216"/>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189544"/>
        <c:crosses val="autoZero"/>
        <c:auto val="1"/>
        <c:lblAlgn val="ctr"/>
        <c:lblOffset val="100"/>
        <c:noMultiLvlLbl val="0"/>
      </c:catAx>
      <c:valAx>
        <c:axId val="63189544"/>
        <c:scaling>
          <c:orientation val="minMax"/>
          <c:max val="1.8"/>
          <c:min val="0"/>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MSPE</a:t>
                </a:r>
              </a:p>
            </c:rich>
          </c:tx>
          <c:layout>
            <c:manualLayout>
              <c:xMode val="edge"/>
              <c:yMode val="edge"/>
              <c:x val="3.1859816806053362E-2"/>
              <c:y val="0.1977142190096286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189216"/>
        <c:crosses val="autoZero"/>
        <c:crossBetween val="between"/>
        <c:majorUnit val="0.4"/>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2D97F2-FD7E-4BFF-A862-F2744E69E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1068</Words>
  <Characters>6089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Collart</dc:creator>
  <cp:keywords/>
  <dc:description/>
  <cp:lastModifiedBy>Lindsay Collart</cp:lastModifiedBy>
  <cp:revision>2</cp:revision>
  <dcterms:created xsi:type="dcterms:W3CDTF">2023-04-14T18:25:00Z</dcterms:created>
  <dcterms:modified xsi:type="dcterms:W3CDTF">2023-04-14T18:25:00Z</dcterms:modified>
</cp:coreProperties>
</file>