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D3A98" w:rsidRPr="003D3A98" w:rsidRDefault="003D3A98" w:rsidP="003D3A98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D3A98">
        <w:rPr>
          <w:rFonts w:asciiTheme="majorBidi" w:hAnsiTheme="majorBidi" w:cstheme="majorBidi"/>
          <w:b/>
          <w:bCs/>
          <w:sz w:val="28"/>
          <w:szCs w:val="28"/>
        </w:rPr>
        <w:t>Free k</w:t>
      </w:r>
      <w:r w:rsidRPr="003D3A98">
        <w:rPr>
          <w:rFonts w:asciiTheme="majorBidi" w:hAnsiTheme="majorBidi" w:cstheme="majorBidi"/>
          <w:b/>
          <w:bCs/>
          <w:sz w:val="28"/>
          <w:szCs w:val="28"/>
        </w:rPr>
        <w:t>eywords</w:t>
      </w:r>
      <w:r w:rsidRPr="003D3A98">
        <w:rPr>
          <w:rFonts w:asciiTheme="majorBidi" w:hAnsiTheme="majorBidi" w:cstheme="majorBidi"/>
          <w:b/>
          <w:bCs/>
          <w:sz w:val="28"/>
          <w:szCs w:val="28"/>
        </w:rPr>
        <w:t>:</w:t>
      </w:r>
    </w:p>
    <w:p w:rsidR="003D3A98" w:rsidRPr="003D3A98" w:rsidRDefault="003D3A98" w:rsidP="003D3A98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 w:rsidRPr="003D3A98">
        <w:rPr>
          <w:rFonts w:asciiTheme="majorBidi" w:hAnsiTheme="majorBidi" w:cstheme="majorBidi"/>
          <w:color w:val="000000" w:themeColor="text1"/>
          <w:sz w:val="28"/>
          <w:szCs w:val="28"/>
        </w:rPr>
        <w:t>Cataract, Lens Opacity, Lens Opacity Classification System III, LOCS 3, and Pentacam densitometry</w:t>
      </w:r>
    </w:p>
    <w:p w:rsidR="003D3A98" w:rsidRPr="003D3A98" w:rsidRDefault="003D3A98" w:rsidP="003D3A98">
      <w:pPr>
        <w:rPr>
          <w:rFonts w:asciiTheme="majorBidi" w:hAnsiTheme="majorBidi" w:cstheme="majorBidi"/>
          <w:sz w:val="28"/>
          <w:szCs w:val="28"/>
        </w:rPr>
      </w:pPr>
    </w:p>
    <w:p w:rsidR="003D3A98" w:rsidRPr="003D3A98" w:rsidRDefault="003D3A98" w:rsidP="003D3A98">
      <w:pPr>
        <w:rPr>
          <w:rFonts w:asciiTheme="majorBidi" w:hAnsiTheme="majorBidi" w:cstheme="majorBidi"/>
          <w:b/>
          <w:bCs/>
          <w:sz w:val="28"/>
          <w:szCs w:val="28"/>
        </w:rPr>
      </w:pPr>
      <w:r w:rsidRPr="003D3A98">
        <w:rPr>
          <w:rFonts w:asciiTheme="majorBidi" w:hAnsiTheme="majorBidi" w:cstheme="majorBidi"/>
          <w:b/>
          <w:bCs/>
          <w:sz w:val="28"/>
          <w:szCs w:val="28"/>
        </w:rPr>
        <w:t xml:space="preserve">PICO: </w:t>
      </w:r>
      <w:r w:rsidRPr="003D3A98">
        <w:rPr>
          <w:rFonts w:asciiTheme="majorBidi" w:hAnsiTheme="majorBidi" w:cstheme="majorBidi"/>
          <w:color w:val="000000" w:themeColor="text1"/>
          <w:sz w:val="28"/>
          <w:szCs w:val="28"/>
        </w:rPr>
        <w:t>Population: Cataract, Intervention: Densitometry, Comparisons: Lens Opacity Classification System III, Outcome: Grading</w:t>
      </w:r>
      <w:r w:rsidRPr="003D3A98">
        <w:rPr>
          <w:rFonts w:asciiTheme="majorBidi" w:hAnsiTheme="majorBidi" w:cstheme="majorBidi"/>
          <w:color w:val="000000" w:themeColor="text1"/>
          <w:sz w:val="28"/>
          <w:szCs w:val="28"/>
          <w:rtl/>
        </w:rPr>
        <w:t xml:space="preserve"> </w:t>
      </w:r>
      <w:r w:rsidRPr="003D3A98">
        <w:rPr>
          <w:rFonts w:asciiTheme="majorBidi" w:hAnsiTheme="majorBidi" w:cstheme="majorBidi"/>
          <w:color w:val="000000" w:themeColor="text1"/>
          <w:sz w:val="28"/>
          <w:szCs w:val="28"/>
        </w:rPr>
        <w:t>or staging of cataract.</w:t>
      </w:r>
    </w:p>
    <w:p w:rsidR="003D3A98" w:rsidRDefault="003D3A98" w:rsidP="00525CCA">
      <w:pPr>
        <w:spacing w:after="0" w:line="240" w:lineRule="auto"/>
        <w:rPr>
          <w:b/>
          <w:bCs/>
          <w:sz w:val="28"/>
          <w:szCs w:val="28"/>
        </w:rPr>
      </w:pPr>
    </w:p>
    <w:p w:rsidR="003D3A98" w:rsidRDefault="003D3A98" w:rsidP="00525CCA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525CCA" w:rsidRDefault="00525CCA" w:rsidP="00525CCA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Search Strategy of PubMed</w:t>
      </w:r>
    </w:p>
    <w:p w:rsidR="00525CCA" w:rsidRDefault="00525CCA" w:rsidP="00525CCA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tbl>
      <w:tblPr>
        <w:tblW w:w="9918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6"/>
        <w:gridCol w:w="7712"/>
        <w:gridCol w:w="1360"/>
      </w:tblGrid>
      <w:tr w:rsidR="009E21ED" w:rsidRPr="00E12DB3" w:rsidTr="00E73F2D">
        <w:trPr>
          <w:tblHeader/>
          <w:tblCellSpacing w:w="15" w:type="dxa"/>
          <w:jc w:val="center"/>
        </w:trPr>
        <w:tc>
          <w:tcPr>
            <w:tcW w:w="801" w:type="dxa"/>
            <w:vAlign w:val="center"/>
            <w:hideMark/>
          </w:tcPr>
          <w:p w:rsidR="009E21ED" w:rsidRPr="00E12DB3" w:rsidRDefault="009E21ED" w:rsidP="000E526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E12DB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Search</w:t>
            </w:r>
          </w:p>
        </w:tc>
        <w:tc>
          <w:tcPr>
            <w:tcW w:w="7682" w:type="dxa"/>
            <w:vAlign w:val="center"/>
            <w:hideMark/>
          </w:tcPr>
          <w:p w:rsidR="009E21ED" w:rsidRPr="00E12DB3" w:rsidRDefault="009E21ED" w:rsidP="00085815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E12DB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Query</w:t>
            </w:r>
          </w:p>
        </w:tc>
        <w:tc>
          <w:tcPr>
            <w:tcW w:w="1315" w:type="dxa"/>
            <w:vAlign w:val="center"/>
            <w:hideMark/>
          </w:tcPr>
          <w:p w:rsidR="009E21ED" w:rsidRPr="00E12DB3" w:rsidRDefault="009E21ED" w:rsidP="000E526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</w:pPr>
            <w:r w:rsidRPr="00E12DB3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</w:rPr>
              <w:t>Items found</w:t>
            </w:r>
          </w:p>
        </w:tc>
      </w:tr>
      <w:tr w:rsidR="009E21ED" w:rsidRPr="00E12DB3" w:rsidTr="00E73F2D">
        <w:trPr>
          <w:tblCellSpacing w:w="15" w:type="dxa"/>
          <w:jc w:val="center"/>
        </w:trPr>
        <w:tc>
          <w:tcPr>
            <w:tcW w:w="801" w:type="dxa"/>
            <w:vAlign w:val="center"/>
          </w:tcPr>
          <w:p w:rsidR="009E21ED" w:rsidRPr="00E12DB3" w:rsidRDefault="00000000" w:rsidP="000E526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4" w:tooltip="Perform actions on search" w:history="1">
              <w:r w:rsidR="009E21ED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#</w:t>
              </w:r>
              <w:r w:rsidR="00FF2BA8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1</w:t>
              </w:r>
            </w:hyperlink>
          </w:p>
        </w:tc>
        <w:tc>
          <w:tcPr>
            <w:tcW w:w="7682" w:type="dxa"/>
          </w:tcPr>
          <w:p w:rsidR="009E21ED" w:rsidRPr="00E12DB3" w:rsidRDefault="00E85C6E" w:rsidP="009E21ED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12DB3">
              <w:rPr>
                <w:rFonts w:asciiTheme="majorBidi" w:hAnsiTheme="majorBidi" w:cstheme="majorBidi"/>
                <w:sz w:val="24"/>
                <w:szCs w:val="24"/>
              </w:rPr>
              <w:t xml:space="preserve">Search </w:t>
            </w:r>
            <w:r w:rsidRPr="00E12D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"Cataract"[Mesh]</w:t>
            </w:r>
          </w:p>
        </w:tc>
        <w:tc>
          <w:tcPr>
            <w:tcW w:w="1315" w:type="dxa"/>
            <w:vAlign w:val="center"/>
          </w:tcPr>
          <w:p w:rsidR="009E21ED" w:rsidRPr="00E12DB3" w:rsidRDefault="005C6E07" w:rsidP="000E526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32,110</w:t>
            </w:r>
          </w:p>
        </w:tc>
      </w:tr>
      <w:tr w:rsidR="00E85C6E" w:rsidRPr="00E12DB3" w:rsidTr="00E73F2D">
        <w:trPr>
          <w:tblCellSpacing w:w="15" w:type="dxa"/>
          <w:jc w:val="center"/>
        </w:trPr>
        <w:tc>
          <w:tcPr>
            <w:tcW w:w="801" w:type="dxa"/>
            <w:vAlign w:val="center"/>
          </w:tcPr>
          <w:p w:rsidR="00E85C6E" w:rsidRPr="00E12DB3" w:rsidRDefault="00000000" w:rsidP="00E85C6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5" w:tooltip="Perform actions on search" w:history="1">
              <w:r w:rsidR="00E85C6E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#2</w:t>
              </w:r>
            </w:hyperlink>
          </w:p>
        </w:tc>
        <w:tc>
          <w:tcPr>
            <w:tcW w:w="7682" w:type="dxa"/>
          </w:tcPr>
          <w:p w:rsidR="00E85C6E" w:rsidRPr="00E12DB3" w:rsidRDefault="00E85C6E" w:rsidP="00A6110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12DB3">
              <w:rPr>
                <w:rFonts w:asciiTheme="majorBidi" w:hAnsiTheme="majorBidi" w:cstheme="majorBidi"/>
                <w:sz w:val="24"/>
                <w:szCs w:val="24"/>
              </w:rPr>
              <w:t xml:space="preserve">Search </w:t>
            </w:r>
            <w:r w:rsidRPr="00E12D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(((Cataract*[Title/Abstract]) OR "Lens Opacity"[Title/Abstract]) OR "Lens</w:t>
            </w:r>
            <w:r w:rsidR="00A6110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Opacities"[Title/Abstract])</w:t>
            </w:r>
          </w:p>
        </w:tc>
        <w:tc>
          <w:tcPr>
            <w:tcW w:w="1315" w:type="dxa"/>
            <w:vAlign w:val="center"/>
          </w:tcPr>
          <w:p w:rsidR="00E85C6E" w:rsidRPr="00E12DB3" w:rsidRDefault="005C6E07" w:rsidP="00E85C6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Style w:val="value"/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64,807</w:t>
            </w:r>
            <w:r>
              <w:rPr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E85C6E" w:rsidRPr="00E12DB3" w:rsidTr="00E73F2D">
        <w:trPr>
          <w:tblCellSpacing w:w="15" w:type="dxa"/>
          <w:jc w:val="center"/>
        </w:trPr>
        <w:tc>
          <w:tcPr>
            <w:tcW w:w="801" w:type="dxa"/>
            <w:vAlign w:val="center"/>
          </w:tcPr>
          <w:p w:rsidR="00E85C6E" w:rsidRPr="00E12DB3" w:rsidRDefault="00000000" w:rsidP="00E85C6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6" w:tooltip="Perform actions on search" w:history="1">
              <w:r w:rsidR="00E85C6E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#3</w:t>
              </w:r>
            </w:hyperlink>
          </w:p>
        </w:tc>
        <w:tc>
          <w:tcPr>
            <w:tcW w:w="7682" w:type="dxa"/>
          </w:tcPr>
          <w:p w:rsidR="00E85C6E" w:rsidRPr="00E12DB3" w:rsidRDefault="00485F92" w:rsidP="00E85C6E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12DB3">
              <w:rPr>
                <w:rFonts w:asciiTheme="majorBidi" w:hAnsiTheme="majorBidi" w:cstheme="majorBidi"/>
                <w:sz w:val="24"/>
                <w:szCs w:val="24"/>
              </w:rPr>
              <w:t xml:space="preserve">Search: </w:t>
            </w:r>
            <w:r w:rsidRPr="00E12DB3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>("Cataract"[Mesh]) OR ((((Cataract*[Title/Abstract]) OR "Lens Opacity"[Title/Abstract]) OR "Lens Opacities"[Title/Abstract]) OR Pseudoaphakia*[Title/Abstract])</w:t>
            </w:r>
          </w:p>
        </w:tc>
        <w:tc>
          <w:tcPr>
            <w:tcW w:w="1315" w:type="dxa"/>
            <w:vAlign w:val="center"/>
          </w:tcPr>
          <w:p w:rsidR="00E85C6E" w:rsidRPr="00E12DB3" w:rsidRDefault="005C6E07" w:rsidP="00E85C6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71,239</w:t>
            </w:r>
          </w:p>
        </w:tc>
      </w:tr>
      <w:tr w:rsidR="00E85C6E" w:rsidRPr="00E12DB3" w:rsidTr="00E73F2D">
        <w:trPr>
          <w:tblCellSpacing w:w="15" w:type="dxa"/>
          <w:jc w:val="center"/>
        </w:trPr>
        <w:tc>
          <w:tcPr>
            <w:tcW w:w="801" w:type="dxa"/>
            <w:vAlign w:val="center"/>
          </w:tcPr>
          <w:p w:rsidR="00E85C6E" w:rsidRPr="00E12DB3" w:rsidRDefault="00000000" w:rsidP="00E85C6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7" w:tooltip="Perform actions on search" w:history="1">
              <w:r w:rsidR="00E85C6E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#4</w:t>
              </w:r>
            </w:hyperlink>
          </w:p>
        </w:tc>
        <w:tc>
          <w:tcPr>
            <w:tcW w:w="7682" w:type="dxa"/>
          </w:tcPr>
          <w:p w:rsidR="00E85C6E" w:rsidRPr="00E12DB3" w:rsidRDefault="00887B79" w:rsidP="00E85C6E">
            <w:pPr>
              <w:spacing w:after="0" w:line="24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12DB3">
              <w:rPr>
                <w:rFonts w:asciiTheme="majorBidi" w:hAnsiTheme="majorBidi" w:cstheme="majorBidi"/>
                <w:sz w:val="24"/>
                <w:szCs w:val="24"/>
              </w:rPr>
              <w:t xml:space="preserve">Search </w:t>
            </w:r>
            <w:r w:rsidRPr="00E12D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"Densitometry"[Mesh]</w:t>
            </w:r>
          </w:p>
        </w:tc>
        <w:tc>
          <w:tcPr>
            <w:tcW w:w="1315" w:type="dxa"/>
            <w:vAlign w:val="center"/>
          </w:tcPr>
          <w:p w:rsidR="00E85C6E" w:rsidRPr="00E12DB3" w:rsidRDefault="005C6E07" w:rsidP="00E85C6E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37,824</w:t>
            </w:r>
          </w:p>
        </w:tc>
      </w:tr>
      <w:tr w:rsidR="00A87C1C" w:rsidRPr="00E12DB3" w:rsidTr="00E73F2D">
        <w:trPr>
          <w:tblCellSpacing w:w="15" w:type="dxa"/>
          <w:jc w:val="center"/>
        </w:trPr>
        <w:tc>
          <w:tcPr>
            <w:tcW w:w="801" w:type="dxa"/>
            <w:vAlign w:val="center"/>
          </w:tcPr>
          <w:p w:rsidR="00A87C1C" w:rsidRPr="00E12DB3" w:rsidRDefault="00000000" w:rsidP="00A87C1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8" w:tooltip="Perform actions on search" w:history="1">
              <w:r w:rsidR="00A87C1C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#5</w:t>
              </w:r>
            </w:hyperlink>
          </w:p>
        </w:tc>
        <w:tc>
          <w:tcPr>
            <w:tcW w:w="7682" w:type="dxa"/>
          </w:tcPr>
          <w:p w:rsidR="00A87C1C" w:rsidRPr="00E12DB3" w:rsidRDefault="00A87C1C" w:rsidP="00A87C1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12DB3">
              <w:rPr>
                <w:rFonts w:asciiTheme="majorBidi" w:hAnsiTheme="majorBidi" w:cstheme="majorBidi"/>
                <w:sz w:val="24"/>
                <w:szCs w:val="24"/>
              </w:rPr>
              <w:t xml:space="preserve">Search </w:t>
            </w:r>
            <w:r w:rsidRPr="00E12D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(((Densitometr*[Title/Abstract]) OR "Lens density"[Title/Abstract]) OR "Lens densities"[Title/Abstract]) OR "pentacam Densitometry"[Title/Abstract]</w:t>
            </w:r>
          </w:p>
        </w:tc>
        <w:tc>
          <w:tcPr>
            <w:tcW w:w="1315" w:type="dxa"/>
            <w:vAlign w:val="center"/>
          </w:tcPr>
          <w:p w:rsidR="00A87C1C" w:rsidRPr="00E12DB3" w:rsidRDefault="005C6E07" w:rsidP="00A87C1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Style w:val="value"/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17,186</w:t>
            </w:r>
            <w:r>
              <w:rPr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 </w:t>
            </w:r>
          </w:p>
        </w:tc>
      </w:tr>
      <w:tr w:rsidR="00A87C1C" w:rsidRPr="00E12DB3" w:rsidTr="00E73F2D">
        <w:trPr>
          <w:tblCellSpacing w:w="15" w:type="dxa"/>
          <w:jc w:val="center"/>
        </w:trPr>
        <w:tc>
          <w:tcPr>
            <w:tcW w:w="801" w:type="dxa"/>
            <w:vAlign w:val="center"/>
          </w:tcPr>
          <w:p w:rsidR="00A87C1C" w:rsidRPr="00E12DB3" w:rsidRDefault="00000000" w:rsidP="00A87C1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9" w:tooltip="Perform actions on search" w:history="1">
              <w:r w:rsidR="00A87C1C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#6</w:t>
              </w:r>
            </w:hyperlink>
          </w:p>
        </w:tc>
        <w:tc>
          <w:tcPr>
            <w:tcW w:w="7682" w:type="dxa"/>
          </w:tcPr>
          <w:p w:rsidR="00A87C1C" w:rsidRPr="00E12DB3" w:rsidRDefault="00A87C1C" w:rsidP="00A87C1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12DB3">
              <w:rPr>
                <w:rFonts w:asciiTheme="majorBidi" w:hAnsiTheme="majorBidi" w:cstheme="majorBidi"/>
                <w:sz w:val="24"/>
                <w:szCs w:val="24"/>
              </w:rPr>
              <w:t xml:space="preserve">Search </w:t>
            </w:r>
            <w:r w:rsidRPr="00E12D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("Densitometry"[Mesh]) OR ((((Densitometr*[Title/Abstract]) OR "Lens density"[Title/Abstract]) OR "Lens densities"[Title/Abstract]) OR "pentacam Densitometry"[Title/Abstract])</w:t>
            </w:r>
          </w:p>
        </w:tc>
        <w:tc>
          <w:tcPr>
            <w:tcW w:w="1315" w:type="dxa"/>
            <w:vAlign w:val="center"/>
          </w:tcPr>
          <w:p w:rsidR="00A87C1C" w:rsidRPr="00E12DB3" w:rsidRDefault="005C6E07" w:rsidP="00A87C1C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49,164</w:t>
            </w:r>
          </w:p>
        </w:tc>
      </w:tr>
      <w:tr w:rsidR="008F1571" w:rsidRPr="00E12DB3" w:rsidTr="00E73F2D">
        <w:trPr>
          <w:tblCellSpacing w:w="15" w:type="dxa"/>
          <w:jc w:val="center"/>
        </w:trPr>
        <w:tc>
          <w:tcPr>
            <w:tcW w:w="801" w:type="dxa"/>
            <w:vAlign w:val="center"/>
          </w:tcPr>
          <w:p w:rsidR="008F1571" w:rsidRPr="00E12DB3" w:rsidRDefault="00000000" w:rsidP="008F157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10" w:tooltip="Perform actions on search" w:history="1">
              <w:r w:rsidR="008F1571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#7</w:t>
              </w:r>
            </w:hyperlink>
          </w:p>
        </w:tc>
        <w:tc>
          <w:tcPr>
            <w:tcW w:w="7682" w:type="dxa"/>
          </w:tcPr>
          <w:p w:rsidR="008F1571" w:rsidRPr="00E12DB3" w:rsidRDefault="008F1571" w:rsidP="008F1571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12DB3">
              <w:rPr>
                <w:rFonts w:asciiTheme="majorBidi" w:hAnsiTheme="majorBidi" w:cstheme="majorBidi"/>
                <w:sz w:val="24"/>
                <w:szCs w:val="24"/>
              </w:rPr>
              <w:t xml:space="preserve">Search </w:t>
            </w:r>
            <w:r w:rsidRPr="00E12DB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(((((((Lens Opacity Classification System III) OR Lens Opacities Classification System III[Title/Abstract]) OR Lens Opacity Classification System 3[Title/Abstract]) OR Lens Opacities Classification System 3[Title/Abstract]) OR Lens Opacification Classification System III[Title/Abstract]) OR Lens Opacification Classification System 3[Title/Abstract]) OR LOCSIII[Title/Abstract]) OR LOCS 3[Title/Abstract]</w:t>
            </w:r>
          </w:p>
        </w:tc>
        <w:tc>
          <w:tcPr>
            <w:tcW w:w="1315" w:type="dxa"/>
            <w:vAlign w:val="center"/>
          </w:tcPr>
          <w:p w:rsidR="008F1571" w:rsidRPr="00E12DB3" w:rsidRDefault="005C6E07" w:rsidP="008F157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t>7,666</w:t>
            </w:r>
          </w:p>
        </w:tc>
      </w:tr>
      <w:tr w:rsidR="008F1571" w:rsidRPr="00E12DB3" w:rsidTr="00E73F2D">
        <w:trPr>
          <w:tblCellSpacing w:w="15" w:type="dxa"/>
          <w:jc w:val="center"/>
        </w:trPr>
        <w:tc>
          <w:tcPr>
            <w:tcW w:w="801" w:type="dxa"/>
            <w:vAlign w:val="center"/>
          </w:tcPr>
          <w:p w:rsidR="008F1571" w:rsidRPr="00E12DB3" w:rsidRDefault="00000000" w:rsidP="008F157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hyperlink r:id="rId11" w:tooltip="Perform actions on search" w:history="1">
              <w:r w:rsidR="008F1571" w:rsidRPr="00E12DB3">
                <w:rPr>
                  <w:rFonts w:asciiTheme="majorBidi" w:eastAsia="Times New Roman" w:hAnsiTheme="majorBidi" w:cstheme="majorBidi"/>
                  <w:color w:val="0000FF"/>
                  <w:sz w:val="24"/>
                  <w:szCs w:val="24"/>
                  <w:u w:val="single"/>
                </w:rPr>
                <w:t>#8</w:t>
              </w:r>
            </w:hyperlink>
          </w:p>
        </w:tc>
        <w:tc>
          <w:tcPr>
            <w:tcW w:w="7682" w:type="dxa"/>
          </w:tcPr>
          <w:p w:rsidR="008F1571" w:rsidRPr="00E12DB3" w:rsidRDefault="00E12DB3" w:rsidP="00BA1C4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E12DB3">
              <w:rPr>
                <w:rFonts w:asciiTheme="majorBidi" w:hAnsiTheme="majorBidi" w:cstheme="majorBidi"/>
                <w:sz w:val="24"/>
                <w:szCs w:val="24"/>
              </w:rPr>
              <w:t xml:space="preserve">Search: </w:t>
            </w:r>
            <w:r w:rsidRPr="00E12DB3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t xml:space="preserve">((("Cataract"[Mesh]) OR ((((Cataract*[Title/Abstract]) OR "Lens Opacity"[Title/Abstract]) OR "Lens Opacities"[Title/Abstract]) OR Pseudoaphakia*[Title/Abstract])) AND (("Densitometry"[Mesh]) OR </w:t>
            </w:r>
            <w:r w:rsidRPr="00E12DB3">
              <w:rPr>
                <w:rStyle w:val="Strong"/>
                <w:rFonts w:asciiTheme="majorBidi" w:hAnsiTheme="majorBidi" w:cstheme="majorBidi"/>
                <w:sz w:val="24"/>
                <w:szCs w:val="24"/>
              </w:rPr>
              <w:lastRenderedPageBreak/>
              <w:t>((((Densitometr*[Title/Abstract]) OR "Lens density"[Title/Abstract]) OR "Lens densities"[Title/Abstract]) OR "pentacam Densitometry"[Title/Abstract]))) AND ((((((((Lens Opacity Classification System III) OR Lens Opacities Classification System III[Title/Abstract]) OR Lens Opacity Classification System 3[Title/Abstract]) OR Lens Opacities Classification System 3[Title/Abstract]) OR Lens Opacification Classification System III[Title/Abstract]) OR Lens Opacification Classification System 3[Title/Abstract]) OR LOCSIII[Title/Abstract]) OR LOCS 3[Title/Abstract])</w:t>
            </w:r>
          </w:p>
        </w:tc>
        <w:tc>
          <w:tcPr>
            <w:tcW w:w="1315" w:type="dxa"/>
            <w:vAlign w:val="center"/>
          </w:tcPr>
          <w:p w:rsidR="008F1571" w:rsidRPr="00E12DB3" w:rsidRDefault="005C6E07" w:rsidP="008F157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="Segoe UI" w:hAnsi="Segoe UI" w:cs="Segoe UI"/>
                <w:color w:val="5B616B"/>
                <w:sz w:val="21"/>
                <w:szCs w:val="21"/>
                <w:shd w:val="clear" w:color="auto" w:fill="FFFFFF"/>
              </w:rPr>
              <w:lastRenderedPageBreak/>
              <w:t>30</w:t>
            </w:r>
          </w:p>
        </w:tc>
      </w:tr>
    </w:tbl>
    <w:p w:rsidR="00525CCA" w:rsidRDefault="00525CCA" w:rsidP="00525CCA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525CCA" w:rsidRDefault="00525CCA" w:rsidP="00525CCA">
      <w:pPr>
        <w:spacing w:after="0" w:line="240" w:lineRule="auto"/>
        <w:rPr>
          <w:rFonts w:asciiTheme="majorBidi" w:hAnsiTheme="majorBidi" w:cstheme="majorBidi"/>
          <w:b/>
          <w:bCs/>
          <w:sz w:val="28"/>
          <w:szCs w:val="28"/>
        </w:rPr>
      </w:pPr>
    </w:p>
    <w:p w:rsidR="00EA3333" w:rsidRPr="003478B3" w:rsidRDefault="00525CCA" w:rsidP="00EA3333">
      <w:pPr>
        <w:spacing w:after="0" w:line="240" w:lineRule="auto"/>
        <w:rPr>
          <w:rFonts w:asciiTheme="majorBidi" w:eastAsia="Times New Roman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Search Strategy of </w:t>
      </w:r>
      <w:r w:rsidR="00EA3333" w:rsidRPr="009B288F">
        <w:rPr>
          <w:rFonts w:asciiTheme="majorBidi" w:hAnsiTheme="majorBidi" w:cstheme="majorBidi"/>
          <w:b/>
          <w:bCs/>
          <w:sz w:val="28"/>
          <w:szCs w:val="28"/>
        </w:rPr>
        <w:t>Embase</w:t>
      </w:r>
    </w:p>
    <w:p w:rsidR="00180383" w:rsidRPr="00180383" w:rsidRDefault="00180383" w:rsidP="0018038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EA3333" w:rsidRDefault="00EA3333" w:rsidP="00EA33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A3333" w:rsidRPr="008C62B2" w:rsidRDefault="008C62B2" w:rsidP="000311BC">
      <w:pPr>
        <w:spacing w:after="0" w:line="360" w:lineRule="auto"/>
        <w:jc w:val="lowKashida"/>
        <w:rPr>
          <w:rFonts w:ascii="Times New Roman" w:eastAsia="Times New Roman" w:hAnsi="Times New Roman" w:cs="Times New Roman"/>
          <w:sz w:val="28"/>
          <w:szCs w:val="28"/>
        </w:rPr>
      </w:pPr>
      <w:r w:rsidRPr="008C62B2">
        <w:rPr>
          <w:rFonts w:ascii="Times New Roman" w:eastAsia="Times New Roman" w:hAnsi="Times New Roman" w:cs="Times New Roman"/>
          <w:sz w:val="28"/>
          <w:szCs w:val="28"/>
        </w:rPr>
        <w:t>('cataract'/exp OR 'cataract':ti,ab OR 'lens opacity':ti,ab OR 'lens opacities':ti,ab) AND ('densitometry'/exp OR 'densigraphy':ti,ab OR 'densimetry':ti,ab OR 'densitography':ti,ab OR 'densitometric scanning':ti,ab OR 'densitometry':ti,ab OR densitometries:ti,ab OR 'lens density':ti,ab OR 'ophthalmic camera'/exp OR 'discam':ti,ab OR 'eyecam':ti,ab OR 'pentacam':ti,ab OR 'pentacam axl':ti,ab OR 'pentacam hr':ti,ab OR 'scheimpflug camera':ti,ab OR 'ophthalmic camera':ti,ab OR 'ophthalmic cameras':ti,ab) AND ('lens opacity classification system iii':ti,ab OR 'lens opacities classification system iii':ti,ab OR 'lens opacity classification system</w:t>
      </w:r>
      <w:r w:rsidR="000311B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C62B2">
        <w:rPr>
          <w:rFonts w:ascii="Times New Roman" w:eastAsia="Times New Roman" w:hAnsi="Times New Roman" w:cs="Times New Roman"/>
          <w:sz w:val="28"/>
          <w:szCs w:val="28"/>
        </w:rPr>
        <w:t>3':ti,ab OR 'lens opacities classification system 3':ti,ab OR 'lens opacification classification system iii':ti,ab OR 'lens opacification classification system 3':ti,ab OR locsiii:ti,ab OR 'locs 3':ti,ab)</w:t>
      </w: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3D3A98" w:rsidRDefault="003D3A98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Search Strategy of Scopus</w:t>
      </w:r>
    </w:p>
    <w:p w:rsidR="003D3A98" w:rsidRPr="003D3A98" w:rsidRDefault="003D3A98" w:rsidP="003D3A98">
      <w:pPr>
        <w:rPr>
          <w:rFonts w:asciiTheme="majorBidi" w:hAnsiTheme="majorBidi" w:cstheme="majorBidi"/>
          <w:sz w:val="28"/>
          <w:szCs w:val="28"/>
        </w:rPr>
      </w:pPr>
      <w:r w:rsidRPr="003D3A98">
        <w:rPr>
          <w:rFonts w:asciiTheme="majorBidi" w:hAnsiTheme="majorBidi" w:cstheme="majorBidi"/>
          <w:sz w:val="28"/>
          <w:szCs w:val="28"/>
        </w:rPr>
        <w:t>( TITLE-ABS-KEY ( Cataract*</w:t>
      </w:r>
      <w:r w:rsidRPr="003D3A98">
        <w:rPr>
          <w:rFonts w:asciiTheme="majorBidi" w:hAnsiTheme="majorBidi" w:cstheme="majorBidi"/>
          <w:sz w:val="28"/>
          <w:szCs w:val="28"/>
        </w:rPr>
        <w:t xml:space="preserve"> OR </w:t>
      </w:r>
      <w:r w:rsidRPr="003D3A98">
        <w:rPr>
          <w:rFonts w:asciiTheme="majorBidi" w:hAnsiTheme="majorBidi" w:cstheme="majorBidi"/>
          <w:sz w:val="28"/>
          <w:szCs w:val="28"/>
        </w:rPr>
        <w:t>"Lens Opacity"</w:t>
      </w:r>
      <w:r w:rsidRPr="003D3A98">
        <w:rPr>
          <w:rFonts w:asciiTheme="majorBidi" w:hAnsiTheme="majorBidi" w:cstheme="majorBidi"/>
          <w:sz w:val="28"/>
          <w:szCs w:val="28"/>
        </w:rPr>
        <w:t xml:space="preserve"> OR </w:t>
      </w:r>
      <w:r w:rsidRPr="003D3A98">
        <w:rPr>
          <w:rFonts w:asciiTheme="majorBidi" w:hAnsiTheme="majorBidi" w:cstheme="majorBidi"/>
          <w:sz w:val="28"/>
          <w:szCs w:val="28"/>
        </w:rPr>
        <w:t>"Lens Opacities"</w:t>
      </w:r>
      <w:r w:rsidRPr="003D3A98">
        <w:rPr>
          <w:rFonts w:asciiTheme="majorBidi" w:hAnsiTheme="majorBidi" w:cstheme="majorBidi"/>
          <w:sz w:val="28"/>
          <w:szCs w:val="28"/>
        </w:rPr>
        <w:t xml:space="preserve"> OR </w:t>
      </w:r>
      <w:r w:rsidRPr="003D3A98">
        <w:rPr>
          <w:rFonts w:asciiTheme="majorBidi" w:hAnsiTheme="majorBidi" w:cstheme="majorBidi"/>
          <w:sz w:val="28"/>
          <w:szCs w:val="28"/>
        </w:rPr>
        <w:t>Pseudoaphakia*) )  AND  ( ( TITLE-ABS-KEY ( Observational OR Cross-Sectional OR Case-Control OR Cohort) )  AND  ( ( TITLE-ABS-KEY (Densitometr*</w:t>
      </w:r>
      <w:r w:rsidRPr="003D3A98">
        <w:rPr>
          <w:rFonts w:asciiTheme="majorBidi" w:hAnsiTheme="majorBidi" w:cstheme="majorBidi"/>
          <w:sz w:val="28"/>
          <w:szCs w:val="28"/>
        </w:rPr>
        <w:t xml:space="preserve"> OR </w:t>
      </w:r>
      <w:r w:rsidRPr="003D3A98">
        <w:rPr>
          <w:rFonts w:asciiTheme="majorBidi" w:hAnsiTheme="majorBidi" w:cstheme="majorBidi"/>
          <w:sz w:val="28"/>
          <w:szCs w:val="28"/>
        </w:rPr>
        <w:t>Lens density</w:t>
      </w:r>
      <w:r w:rsidRPr="003D3A98">
        <w:rPr>
          <w:rFonts w:asciiTheme="majorBidi" w:hAnsiTheme="majorBidi" w:cstheme="majorBidi"/>
          <w:sz w:val="28"/>
          <w:szCs w:val="28"/>
        </w:rPr>
        <w:t xml:space="preserve">* OR </w:t>
      </w:r>
      <w:r w:rsidRPr="003D3A98">
        <w:rPr>
          <w:rFonts w:asciiTheme="majorBidi" w:hAnsiTheme="majorBidi" w:cstheme="majorBidi"/>
          <w:sz w:val="28"/>
          <w:szCs w:val="28"/>
        </w:rPr>
        <w:t>"pentacam Densitometry"</w:t>
      </w:r>
      <w:r w:rsidRPr="003D3A98">
        <w:rPr>
          <w:rFonts w:asciiTheme="majorBidi" w:hAnsiTheme="majorBidi" w:cstheme="majorBidi"/>
          <w:sz w:val="28"/>
          <w:szCs w:val="28"/>
        </w:rPr>
        <w:t xml:space="preserve"> OR “</w:t>
      </w:r>
      <w:r w:rsidRPr="003D3A98">
        <w:rPr>
          <w:rFonts w:asciiTheme="majorBidi" w:hAnsiTheme="majorBidi" w:cstheme="majorBidi"/>
          <w:sz w:val="28"/>
          <w:szCs w:val="28"/>
        </w:rPr>
        <w:t>Lens Opacity Classification System III</w:t>
      </w:r>
      <w:r w:rsidRPr="003D3A98">
        <w:rPr>
          <w:rFonts w:asciiTheme="majorBidi" w:hAnsiTheme="majorBidi" w:cstheme="majorBidi"/>
          <w:sz w:val="28"/>
          <w:szCs w:val="28"/>
        </w:rPr>
        <w:t>”</w:t>
      </w:r>
      <w:r w:rsidRPr="003D3A98">
        <w:rPr>
          <w:rFonts w:asciiTheme="majorBidi" w:hAnsiTheme="majorBidi" w:cstheme="majorBidi"/>
          <w:sz w:val="28"/>
          <w:szCs w:val="28"/>
        </w:rPr>
        <w:t xml:space="preserve">) )  </w:t>
      </w:r>
    </w:p>
    <w:p w:rsidR="003D3A98" w:rsidRPr="003D3A98" w:rsidRDefault="003D3A98" w:rsidP="003D3A98">
      <w:pPr>
        <w:rPr>
          <w:rFonts w:asciiTheme="majorBidi" w:eastAsia="Calibri" w:hAnsiTheme="majorBidi" w:cstheme="majorBidi"/>
          <w:b/>
          <w:bCs/>
          <w:sz w:val="28"/>
          <w:szCs w:val="28"/>
        </w:rPr>
      </w:pPr>
      <w:r w:rsidRPr="003D3A98">
        <w:rPr>
          <w:rFonts w:asciiTheme="majorBidi" w:eastAsia="Calibri" w:hAnsiTheme="majorBidi" w:cstheme="majorBidi"/>
          <w:b/>
          <w:bCs/>
          <w:sz w:val="28"/>
          <w:szCs w:val="28"/>
        </w:rPr>
        <w:t xml:space="preserve">Search Strategy of </w:t>
      </w:r>
      <w:r w:rsidRPr="003D3A98">
        <w:rPr>
          <w:rFonts w:asciiTheme="majorBidi" w:hAnsiTheme="majorBidi" w:cstheme="majorBidi"/>
          <w:b/>
          <w:bCs/>
          <w:sz w:val="28"/>
          <w:szCs w:val="28"/>
        </w:rPr>
        <w:t>W</w:t>
      </w:r>
      <w:r w:rsidRPr="003D3A98">
        <w:rPr>
          <w:rFonts w:asciiTheme="majorBidi" w:hAnsiTheme="majorBidi" w:cstheme="majorBidi"/>
          <w:b/>
          <w:bCs/>
          <w:sz w:val="28"/>
          <w:szCs w:val="28"/>
        </w:rPr>
        <w:t>eb of Science:</w:t>
      </w:r>
    </w:p>
    <w:p w:rsidR="003D3A98" w:rsidRPr="003D3A98" w:rsidRDefault="003D3A98" w:rsidP="003D3A98">
      <w:pPr>
        <w:rPr>
          <w:rFonts w:asciiTheme="majorBidi" w:hAnsiTheme="majorBidi" w:cstheme="majorBidi"/>
          <w:sz w:val="28"/>
          <w:szCs w:val="28"/>
        </w:rPr>
      </w:pPr>
      <w:r w:rsidRPr="003D3A98">
        <w:rPr>
          <w:rFonts w:asciiTheme="majorBidi" w:hAnsiTheme="majorBidi" w:cstheme="majorBidi"/>
          <w:sz w:val="28"/>
          <w:szCs w:val="28"/>
        </w:rPr>
        <w:t>(</w:t>
      </w:r>
      <w:r w:rsidRPr="003D3A98">
        <w:rPr>
          <w:rFonts w:asciiTheme="majorBidi" w:hAnsiTheme="majorBidi" w:cstheme="majorBidi"/>
          <w:sz w:val="28"/>
          <w:szCs w:val="28"/>
        </w:rPr>
        <w:t>(((((ALL=(Cataract)) OR ALL=(Lens Opacity)) OR ALL=(Pseudoaphakia)) OR ALL=(</w:t>
      </w:r>
      <w:r w:rsidRPr="003D3A98">
        <w:rPr>
          <w:rFonts w:asciiTheme="majorBidi" w:hAnsiTheme="majorBidi" w:cstheme="majorBidi"/>
          <w:sz w:val="28"/>
          <w:szCs w:val="28"/>
        </w:rPr>
        <w:t xml:space="preserve"> </w:t>
      </w:r>
      <w:r w:rsidRPr="003D3A98">
        <w:rPr>
          <w:rFonts w:asciiTheme="majorBidi" w:hAnsiTheme="majorBidi" w:cstheme="majorBidi"/>
          <w:sz w:val="28"/>
          <w:szCs w:val="28"/>
        </w:rPr>
        <w:t>Densitometr</w:t>
      </w:r>
      <w:r w:rsidRPr="003D3A98">
        <w:rPr>
          <w:rFonts w:asciiTheme="majorBidi" w:hAnsiTheme="majorBidi" w:cstheme="majorBidi"/>
          <w:sz w:val="28"/>
          <w:szCs w:val="28"/>
        </w:rPr>
        <w:t>y</w:t>
      </w:r>
      <w:r w:rsidRPr="003D3A98">
        <w:rPr>
          <w:rFonts w:asciiTheme="majorBidi" w:hAnsiTheme="majorBidi" w:cstheme="majorBidi"/>
          <w:sz w:val="28"/>
          <w:szCs w:val="28"/>
        </w:rPr>
        <w:t>)) OR ALL=(</w:t>
      </w:r>
      <w:r w:rsidRPr="003D3A98">
        <w:rPr>
          <w:rFonts w:asciiTheme="majorBidi" w:hAnsiTheme="majorBidi" w:cstheme="majorBidi"/>
          <w:sz w:val="28"/>
          <w:szCs w:val="28"/>
        </w:rPr>
        <w:t xml:space="preserve"> </w:t>
      </w:r>
      <w:r w:rsidRPr="003D3A98">
        <w:rPr>
          <w:rFonts w:asciiTheme="majorBidi" w:hAnsiTheme="majorBidi" w:cstheme="majorBidi"/>
          <w:sz w:val="28"/>
          <w:szCs w:val="28"/>
        </w:rPr>
        <w:t>Lens density)</w:t>
      </w:r>
      <w:r w:rsidRPr="003D3A98">
        <w:rPr>
          <w:rFonts w:asciiTheme="majorBidi" w:hAnsiTheme="majorBidi" w:cstheme="majorBidi"/>
          <w:sz w:val="28"/>
          <w:szCs w:val="28"/>
        </w:rPr>
        <w:t xml:space="preserve">) </w:t>
      </w:r>
      <w:r w:rsidRPr="003D3A98">
        <w:rPr>
          <w:rFonts w:asciiTheme="majorBidi" w:hAnsiTheme="majorBidi" w:cstheme="majorBidi"/>
          <w:sz w:val="28"/>
          <w:szCs w:val="28"/>
        </w:rPr>
        <w:t>AND (ALL=(Lens Opacity Classification System III”) OR ALL=( pentacam Densitometry)) AND (ALL=(Observational OR Cross-Sectional OR Case-Control OR Cohort ))</w:t>
      </w:r>
    </w:p>
    <w:p w:rsidR="003D3A98" w:rsidRPr="001F74B3" w:rsidRDefault="003D3A98" w:rsidP="003D3A98">
      <w:pPr>
        <w:rPr>
          <w:sz w:val="28"/>
          <w:szCs w:val="28"/>
        </w:rPr>
      </w:pPr>
    </w:p>
    <w:p w:rsidR="003D3A98" w:rsidRDefault="003D3A98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45535" w:rsidRDefault="00D45535" w:rsidP="00D45535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57201" w:rsidRPr="00394A3A" w:rsidRDefault="00000000" w:rsidP="00D45535">
      <w:pPr>
        <w:rPr>
          <w:rFonts w:asciiTheme="majorBidi" w:hAnsiTheme="majorBidi" w:cstheme="majorBidi"/>
          <w:b/>
          <w:bCs/>
          <w:sz w:val="28"/>
          <w:szCs w:val="28"/>
        </w:rPr>
      </w:pPr>
    </w:p>
    <w:sectPr w:rsidR="00257201" w:rsidRPr="00394A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YxNDK0NDE0NzI0tzBX0lEKTi0uzszPAykwrgUAA7ZFzCwAAAA="/>
  </w:docVars>
  <w:rsids>
    <w:rsidRoot w:val="00EA3333"/>
    <w:rsid w:val="00017301"/>
    <w:rsid w:val="000311BC"/>
    <w:rsid w:val="00047F5E"/>
    <w:rsid w:val="00072D48"/>
    <w:rsid w:val="000E526F"/>
    <w:rsid w:val="000E6F0D"/>
    <w:rsid w:val="00142FA8"/>
    <w:rsid w:val="0016467D"/>
    <w:rsid w:val="00180383"/>
    <w:rsid w:val="00184610"/>
    <w:rsid w:val="00192219"/>
    <w:rsid w:val="001A1AAA"/>
    <w:rsid w:val="001F4C12"/>
    <w:rsid w:val="002B0998"/>
    <w:rsid w:val="00394A3A"/>
    <w:rsid w:val="003D3A98"/>
    <w:rsid w:val="003F2EA3"/>
    <w:rsid w:val="00485F92"/>
    <w:rsid w:val="00525CCA"/>
    <w:rsid w:val="00561A2B"/>
    <w:rsid w:val="005A3209"/>
    <w:rsid w:val="005B4E1E"/>
    <w:rsid w:val="005C6E07"/>
    <w:rsid w:val="00680C16"/>
    <w:rsid w:val="006F73B4"/>
    <w:rsid w:val="00722FCF"/>
    <w:rsid w:val="0072619F"/>
    <w:rsid w:val="00736A3A"/>
    <w:rsid w:val="0081164E"/>
    <w:rsid w:val="00887B79"/>
    <w:rsid w:val="008A097F"/>
    <w:rsid w:val="008C62B2"/>
    <w:rsid w:val="008F1571"/>
    <w:rsid w:val="00935E11"/>
    <w:rsid w:val="0094220D"/>
    <w:rsid w:val="009451C5"/>
    <w:rsid w:val="00971147"/>
    <w:rsid w:val="009734A3"/>
    <w:rsid w:val="009B04CE"/>
    <w:rsid w:val="009B4B3A"/>
    <w:rsid w:val="009E21ED"/>
    <w:rsid w:val="009E58E6"/>
    <w:rsid w:val="00A262E9"/>
    <w:rsid w:val="00A61106"/>
    <w:rsid w:val="00A7418C"/>
    <w:rsid w:val="00A86D95"/>
    <w:rsid w:val="00A87C1C"/>
    <w:rsid w:val="00AA1011"/>
    <w:rsid w:val="00B655C8"/>
    <w:rsid w:val="00B730A5"/>
    <w:rsid w:val="00BA1C44"/>
    <w:rsid w:val="00BC034F"/>
    <w:rsid w:val="00CB30BF"/>
    <w:rsid w:val="00CC4209"/>
    <w:rsid w:val="00D3069F"/>
    <w:rsid w:val="00D45535"/>
    <w:rsid w:val="00DA5CFC"/>
    <w:rsid w:val="00E0461F"/>
    <w:rsid w:val="00E12DB3"/>
    <w:rsid w:val="00E51FB6"/>
    <w:rsid w:val="00E73F2D"/>
    <w:rsid w:val="00E85C6E"/>
    <w:rsid w:val="00EA3333"/>
    <w:rsid w:val="00F3103E"/>
    <w:rsid w:val="00F55D3B"/>
    <w:rsid w:val="00FB3EBE"/>
    <w:rsid w:val="00FD6D2B"/>
    <w:rsid w:val="00FF2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6242C5"/>
  <w15:chartTrackingRefBased/>
  <w15:docId w15:val="{2DB60686-4732-439C-91C8-1A1901B28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A98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58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47F5E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58E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485F92"/>
    <w:rPr>
      <w:b/>
      <w:bCs/>
    </w:rPr>
  </w:style>
  <w:style w:type="character" w:customStyle="1" w:styleId="value">
    <w:name w:val="value"/>
    <w:basedOn w:val="DefaultParagraphFont"/>
    <w:rsid w:val="005C6E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mlegacy.ncbi.nlm.nih.gov/pubmed/advanced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pmlegacy.ncbi.nlm.nih.gov/pubmed/advanced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mlegacy.ncbi.nlm.nih.gov/pubmed/advanced" TargetMode="External"/><Relationship Id="rId11" Type="http://schemas.openxmlformats.org/officeDocument/2006/relationships/hyperlink" Target="https://pmlegacy.ncbi.nlm.nih.gov/pubmed/advanced" TargetMode="External"/><Relationship Id="rId5" Type="http://schemas.openxmlformats.org/officeDocument/2006/relationships/hyperlink" Target="https://pmlegacy.ncbi.nlm.nih.gov/pubmed/advanced" TargetMode="External"/><Relationship Id="rId10" Type="http://schemas.openxmlformats.org/officeDocument/2006/relationships/hyperlink" Target="https://pmlegacy.ncbi.nlm.nih.gov/pubmed/advanced" TargetMode="External"/><Relationship Id="rId4" Type="http://schemas.openxmlformats.org/officeDocument/2006/relationships/hyperlink" Target="https://pmlegacy.ncbi.nlm.nih.gov/pubmed/advanced" TargetMode="External"/><Relationship Id="rId9" Type="http://schemas.openxmlformats.org/officeDocument/2006/relationships/hyperlink" Target="https://pmlegacy.ncbi.nlm.nih.gov/pubmed/advanc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529</Words>
  <Characters>4027</Characters>
  <Application>Microsoft Office Word</Application>
  <DocSecurity>0</DocSecurity>
  <Lines>111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erh121</dc:creator>
  <cp:keywords/>
  <dc:description/>
  <cp:lastModifiedBy>Ali Jafarizadeh</cp:lastModifiedBy>
  <cp:revision>67</cp:revision>
  <dcterms:created xsi:type="dcterms:W3CDTF">2020-08-24T05:33:00Z</dcterms:created>
  <dcterms:modified xsi:type="dcterms:W3CDTF">2022-12-28T02:57:00Z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f01fd183e8e565a9a6e29cf436fb6dc9458a8dd7bc26ba0dd1924fd1edec31af</vt:lpwstr>
  </property>
</Properties>
</file>