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4B2B77E" w14:textId="77777777" w:rsidR="00D24650" w:rsidRDefault="00D24650" w:rsidP="00D24650">
      <w:pPr>
        <w:rPr>
          <w:b/>
        </w:rPr>
      </w:pPr>
      <w:r>
        <w:rPr>
          <w:noProof/>
        </w:rPr>
        <w:drawing>
          <wp:inline distT="0" distB="0" distL="0" distR="0" wp14:anchorId="649737A4" wp14:editId="183E8438">
            <wp:extent cx="5727700" cy="3487420"/>
            <wp:effectExtent l="0" t="0" r="6350" b="0"/>
            <wp:docPr id="11" name="图片 11" descr="图示, 工程绘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图示, 工程绘图&#10;&#10;描述已自动生成"/>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727700" cy="3487420"/>
                    </a:xfrm>
                    <a:prstGeom prst="rect">
                      <a:avLst/>
                    </a:prstGeom>
                    <a:noFill/>
                    <a:ln>
                      <a:noFill/>
                    </a:ln>
                  </pic:spPr>
                </pic:pic>
              </a:graphicData>
            </a:graphic>
          </wp:inline>
        </w:drawing>
      </w:r>
    </w:p>
    <w:p w14:paraId="77362ED1" w14:textId="77777777" w:rsidR="00D24650" w:rsidRDefault="00D24650" w:rsidP="00D24650">
      <w:r w:rsidRPr="008E4F53">
        <w:rPr>
          <w:b/>
          <w:bCs/>
          <w:shd w:val="clear" w:color="auto" w:fill="FFFFFF"/>
        </w:rPr>
        <w:t>Supplementary Fig. S1</w:t>
      </w:r>
      <w:r>
        <w:rPr>
          <w:shd w:val="clear" w:color="auto" w:fill="FFFFFF"/>
          <w:lang w:eastAsia="zh-CN"/>
        </w:rPr>
        <w:t>:</w:t>
      </w:r>
      <w:r w:rsidRPr="00D77040">
        <w:t xml:space="preserve"> Visualization map of correlation between immune cell and CDC25A correlation analysis (A)The correlation analysis in the expression of CDC25A and dendritic cells resting. (B)The correlation analysis in the expression of CDC25A and macrophages M0. (C)The correlation analysis in the expression of CDC25A and monocytes. (D)The correlation analysis in the expression of CDC25A and plasma cells. (E)The correlation analysis in the expression of CDC25A and T cells CD4 memory resting. (F)The correlation analysis in the expression of CDC25A and T cells CD8.</w:t>
      </w:r>
      <w:r>
        <w:t xml:space="preserve"> </w:t>
      </w:r>
    </w:p>
    <w:p w14:paraId="74AF0427" w14:textId="77777777" w:rsidR="00D24650" w:rsidRDefault="00D24650" w:rsidP="00D24650">
      <w:pPr>
        <w:rPr>
          <w:b/>
        </w:rPr>
      </w:pPr>
    </w:p>
    <w:p w14:paraId="793F52A9" w14:textId="77777777" w:rsidR="00D24650" w:rsidRDefault="00D24650" w:rsidP="00D24650">
      <w:pPr>
        <w:rPr>
          <w:b/>
        </w:rPr>
      </w:pPr>
    </w:p>
    <w:p w14:paraId="0D531F66" w14:textId="77777777" w:rsidR="00D24650" w:rsidRDefault="00D24650" w:rsidP="00D24650">
      <w:pPr>
        <w:rPr>
          <w:b/>
        </w:rPr>
      </w:pPr>
    </w:p>
    <w:p w14:paraId="48E8453A" w14:textId="77777777" w:rsidR="00D24650" w:rsidRDefault="00D24650" w:rsidP="00D24650">
      <w:pPr>
        <w:rPr>
          <w:b/>
        </w:rPr>
      </w:pPr>
      <w:r>
        <w:rPr>
          <w:noProof/>
        </w:rPr>
        <w:lastRenderedPageBreak/>
        <w:drawing>
          <wp:inline distT="0" distB="0" distL="0" distR="0" wp14:anchorId="31631290" wp14:editId="40CBFD52">
            <wp:extent cx="5727700" cy="3368040"/>
            <wp:effectExtent l="0" t="0" r="6350" b="3810"/>
            <wp:docPr id="12" name="图片 12" descr="图示, 工程绘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图示, 工程绘图&#10;&#10;描述已自动生成"/>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727700" cy="3368040"/>
                    </a:xfrm>
                    <a:prstGeom prst="rect">
                      <a:avLst/>
                    </a:prstGeom>
                    <a:noFill/>
                    <a:ln>
                      <a:noFill/>
                    </a:ln>
                  </pic:spPr>
                </pic:pic>
              </a:graphicData>
            </a:graphic>
          </wp:inline>
        </w:drawing>
      </w:r>
    </w:p>
    <w:p w14:paraId="11B48C41" w14:textId="77777777" w:rsidR="00D24650" w:rsidRDefault="00D24650" w:rsidP="00D24650">
      <w:pPr>
        <w:rPr>
          <w:shd w:val="clear" w:color="auto" w:fill="FFFFFF"/>
        </w:rPr>
      </w:pPr>
      <w:r w:rsidRPr="008E4F53">
        <w:rPr>
          <w:b/>
          <w:bCs/>
          <w:shd w:val="clear" w:color="auto" w:fill="FFFFFF"/>
        </w:rPr>
        <w:t>Supplementary Fig. S2</w:t>
      </w:r>
      <w:r>
        <w:rPr>
          <w:shd w:val="clear" w:color="auto" w:fill="FFFFFF"/>
          <w:lang w:eastAsia="zh-CN"/>
        </w:rPr>
        <w:t>:</w:t>
      </w:r>
      <w:r w:rsidRPr="00C4073C">
        <w:t xml:space="preserve"> </w:t>
      </w:r>
      <w:r w:rsidRPr="00D77040">
        <w:t>Visualization map of correlation between immune cell and PDCD6 correlation analysis. (A)The correlation analysis in the expression of PDCD6 and B cells memory. (B)The correlation analysis in the expression of PDCD6 and NK cells activated. (C)The correlation analysis in the expression of PDCD6 and T cells gamma delta. (D)The correlation analysis in the expression of PDCD6 and macrophages M0. (E)The correlation analysis in the expression of PDCD6 and plasma cells. (F)The correlation analysis in the expression of PDCD6 and T cells CD4 memory activated.</w:t>
      </w:r>
      <w:r w:rsidRPr="00C4073C">
        <w:rPr>
          <w:shd w:val="clear" w:color="auto" w:fill="FFFFFF"/>
        </w:rPr>
        <w:t xml:space="preserve"> </w:t>
      </w:r>
    </w:p>
    <w:p w14:paraId="56754658" w14:textId="77777777" w:rsidR="00D24650" w:rsidRDefault="00D24650" w:rsidP="00D24650">
      <w:pPr>
        <w:rPr>
          <w:b/>
        </w:rPr>
      </w:pPr>
    </w:p>
    <w:p w14:paraId="6C1888AA" w14:textId="77777777" w:rsidR="00D24650" w:rsidRDefault="00D24650" w:rsidP="00D24650">
      <w:pPr>
        <w:rPr>
          <w:b/>
        </w:rPr>
      </w:pPr>
    </w:p>
    <w:p w14:paraId="043FD4C7" w14:textId="77777777" w:rsidR="00D24650" w:rsidRDefault="00D24650" w:rsidP="00D24650">
      <w:pPr>
        <w:rPr>
          <w:b/>
        </w:rPr>
      </w:pPr>
    </w:p>
    <w:p w14:paraId="1FD282E1" w14:textId="77777777" w:rsidR="00D24650" w:rsidRDefault="00D24650" w:rsidP="00D24650">
      <w:pPr>
        <w:rPr>
          <w:b/>
        </w:rPr>
      </w:pPr>
      <w:r>
        <w:rPr>
          <w:noProof/>
        </w:rPr>
        <w:lastRenderedPageBreak/>
        <w:drawing>
          <wp:inline distT="0" distB="0" distL="0" distR="0" wp14:anchorId="6CC218EA" wp14:editId="6D42B8F3">
            <wp:extent cx="5727700" cy="3466465"/>
            <wp:effectExtent l="0" t="0" r="6350" b="635"/>
            <wp:docPr id="13" name="图片 13" descr="图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图示&#10;&#10;描述已自动生成"/>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727700" cy="3466465"/>
                    </a:xfrm>
                    <a:prstGeom prst="rect">
                      <a:avLst/>
                    </a:prstGeom>
                    <a:noFill/>
                    <a:ln>
                      <a:noFill/>
                    </a:ln>
                  </pic:spPr>
                </pic:pic>
              </a:graphicData>
            </a:graphic>
          </wp:inline>
        </w:drawing>
      </w:r>
    </w:p>
    <w:p w14:paraId="69F3A822" w14:textId="77777777" w:rsidR="00D24650" w:rsidRDefault="00D24650" w:rsidP="00D24650">
      <w:pPr>
        <w:rPr>
          <w:shd w:val="clear" w:color="auto" w:fill="FFFFFF"/>
        </w:rPr>
      </w:pPr>
      <w:r w:rsidRPr="008E4F53">
        <w:rPr>
          <w:b/>
          <w:bCs/>
          <w:shd w:val="clear" w:color="auto" w:fill="FFFFFF"/>
        </w:rPr>
        <w:t>Supplementary Fig. S3</w:t>
      </w:r>
      <w:r>
        <w:rPr>
          <w:shd w:val="clear" w:color="auto" w:fill="FFFFFF"/>
          <w:lang w:eastAsia="zh-CN"/>
        </w:rPr>
        <w:t>:</w:t>
      </w:r>
      <w:r w:rsidRPr="00C4073C">
        <w:t xml:space="preserve"> </w:t>
      </w:r>
      <w:r w:rsidRPr="00D77040">
        <w:t>Visualization map of correlation between immune cell and POLQ correlation analysis. (A)The correlation analysis in the expression of POLQ and dendritic cells resting. (B)The correlation analysis in the expression of POLQ and T cells CD4 memory resting. (C)The correlation analysis in the expression of POLQ and T cells CD8. (D)The correlation analysis in the expression of POLQ and macrophages M0. (E)The correlation analysis in the expression of POLQ and plasma cells. (F)The correlation analysis in the expression of POLQ and mast cells.</w:t>
      </w:r>
      <w:r w:rsidRPr="00C4073C">
        <w:rPr>
          <w:shd w:val="clear" w:color="auto" w:fill="FFFFFF"/>
        </w:rPr>
        <w:t xml:space="preserve"> </w:t>
      </w:r>
    </w:p>
    <w:p w14:paraId="43861B9C" w14:textId="77777777" w:rsidR="00D24650" w:rsidRDefault="00D24650" w:rsidP="00D24650">
      <w:pPr>
        <w:rPr>
          <w:b/>
        </w:rPr>
      </w:pPr>
    </w:p>
    <w:p w14:paraId="0ADE01CC" w14:textId="77777777" w:rsidR="00D24650" w:rsidRDefault="00D24650" w:rsidP="00D24650">
      <w:pPr>
        <w:rPr>
          <w:b/>
        </w:rPr>
      </w:pPr>
    </w:p>
    <w:p w14:paraId="01F7A596" w14:textId="77777777" w:rsidR="00D24650" w:rsidRDefault="00D24650" w:rsidP="00D24650">
      <w:pPr>
        <w:rPr>
          <w:b/>
        </w:rPr>
      </w:pPr>
    </w:p>
    <w:p w14:paraId="149820FE" w14:textId="77777777" w:rsidR="00D24650" w:rsidRDefault="00D24650" w:rsidP="00D24650">
      <w:pPr>
        <w:rPr>
          <w:b/>
        </w:rPr>
      </w:pPr>
      <w:r>
        <w:rPr>
          <w:noProof/>
        </w:rPr>
        <w:lastRenderedPageBreak/>
        <w:drawing>
          <wp:inline distT="0" distB="0" distL="0" distR="0" wp14:anchorId="33BE2A81" wp14:editId="217163D1">
            <wp:extent cx="5727700" cy="3395345"/>
            <wp:effectExtent l="0" t="0" r="6350" b="0"/>
            <wp:docPr id="14" name="图片 14" descr="图示, 工程绘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图示, 工程绘图&#10;&#10;描述已自动生成"/>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727700" cy="3395345"/>
                    </a:xfrm>
                    <a:prstGeom prst="rect">
                      <a:avLst/>
                    </a:prstGeom>
                    <a:noFill/>
                    <a:ln>
                      <a:noFill/>
                    </a:ln>
                  </pic:spPr>
                </pic:pic>
              </a:graphicData>
            </a:graphic>
          </wp:inline>
        </w:drawing>
      </w:r>
    </w:p>
    <w:p w14:paraId="2B367E47" w14:textId="77777777" w:rsidR="00D24650" w:rsidRPr="00C4073C" w:rsidRDefault="00D24650" w:rsidP="00D24650">
      <w:r w:rsidRPr="008E4F53">
        <w:rPr>
          <w:b/>
          <w:bCs/>
          <w:shd w:val="clear" w:color="auto" w:fill="FFFFFF"/>
        </w:rPr>
        <w:t>Supplementary Fig. S4</w:t>
      </w:r>
      <w:r>
        <w:rPr>
          <w:shd w:val="clear" w:color="auto" w:fill="FFFFFF"/>
          <w:lang w:eastAsia="zh-CN"/>
        </w:rPr>
        <w:t>:</w:t>
      </w:r>
      <w:r w:rsidRPr="00C4073C">
        <w:t xml:space="preserve"> </w:t>
      </w:r>
      <w:r w:rsidRPr="00D77040">
        <w:t>Visualization map of correlation between immune cell and YWHAE correlation analysis. (A)The correlation analysis in the expression of YWHAE and B cells memory. (B)The correlation analysis in the expression of YWHAE and NK cells resting. (C)The correlation analysis in the expression of YWHAE and T cells CD4 memory resting. (D)The correlation analysis in the expression of YWHAE and T cells CD8. (E)The correlation analysis in the expression of YWHAE and macrophages M0. (F)The correlation analysis in the expression of YWHAE and monocytes. (G)The correlation analysis in the expression of YWHAE and plasma cells.</w:t>
      </w:r>
    </w:p>
    <w:p w14:paraId="14B5EFF9" w14:textId="77777777" w:rsidR="00E1715D" w:rsidRDefault="00D24650"/>
    <w:sectPr w:rsidR="00E1715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4650"/>
    <w:rsid w:val="001942F0"/>
    <w:rsid w:val="002C0857"/>
    <w:rsid w:val="003F01F8"/>
    <w:rsid w:val="00884728"/>
    <w:rsid w:val="008E2845"/>
    <w:rsid w:val="00D00B5E"/>
    <w:rsid w:val="00D24650"/>
    <w:rsid w:val="00FC610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D76EFB"/>
  <w15:chartTrackingRefBased/>
  <w15:docId w15:val="{AFE56A9D-81DC-4BD5-9D20-5D82990AB8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24650"/>
    <w:pPr>
      <w:spacing w:after="0" w:line="240" w:lineRule="auto"/>
    </w:pPr>
    <w:rPr>
      <w:rFonts w:ascii="Times New Roman" w:eastAsiaTheme="minorEastAsia" w:hAnsi="Times New Roman" w:cs="Times New Roman"/>
      <w:sz w:val="24"/>
      <w:szCs w:val="24"/>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tif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tiff"/><Relationship Id="rId5" Type="http://schemas.openxmlformats.org/officeDocument/2006/relationships/image" Target="media/image2.tiff"/><Relationship Id="rId4" Type="http://schemas.openxmlformats.org/officeDocument/2006/relationships/image" Target="media/image1.tiff"/><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354</Words>
  <Characters>2021</Characters>
  <Application>Microsoft Office Word</Application>
  <DocSecurity>0</DocSecurity>
  <Lines>16</Lines>
  <Paragraphs>4</Paragraphs>
  <ScaleCrop>false</ScaleCrop>
  <Company>Springer Nature</Company>
  <LinksUpToDate>false</LinksUpToDate>
  <CharactersWithSpaces>2371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Vilas Pawar</dc:creator>
  <cp:keywords/>
  <dc:description/>
  <cp:lastModifiedBy>Sachin Vilas Pawar</cp:lastModifiedBy>
  <cp:revision>1</cp:revision>
  <dcterms:created xsi:type="dcterms:W3CDTF">2023-01-12T00:25:00Z</dcterms:created>
  <dcterms:modified xsi:type="dcterms:W3CDTF">2023-01-12T00:25:00Z</dcterms:modified>
</cp:coreProperties>
</file>