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236D9" w14:textId="655EEF42" w:rsidR="0081580B" w:rsidRPr="0081580B" w:rsidRDefault="0081580B" w:rsidP="00E61336">
      <w:pPr>
        <w:pStyle w:val="Titre4"/>
        <w:shd w:val="clear" w:color="auto" w:fill="FFFFFF"/>
        <w:spacing w:before="0" w:beforeAutospacing="0" w:after="200" w:afterAutospacing="0" w:line="480" w:lineRule="auto"/>
        <w:rPr>
          <w:rFonts w:eastAsiaTheme="minorEastAsia"/>
          <w:sz w:val="32"/>
          <w:szCs w:val="32"/>
          <w:lang w:val="en-GB"/>
        </w:rPr>
      </w:pPr>
      <w:r w:rsidRPr="000A1E27">
        <w:rPr>
          <w:sz w:val="32"/>
          <w:szCs w:val="32"/>
          <w:lang w:val="en-GB"/>
        </w:rPr>
        <w:t>Unravelling the Electronic Structure and Dynamics of the Atomically Dispersed Iron Sites in Electrochemical CO</w:t>
      </w:r>
      <w:r w:rsidRPr="000A1E27">
        <w:rPr>
          <w:sz w:val="32"/>
          <w:szCs w:val="32"/>
          <w:vertAlign w:val="subscript"/>
          <w:lang w:val="en-GB"/>
        </w:rPr>
        <w:t>2</w:t>
      </w:r>
      <w:r w:rsidRPr="000A1E27">
        <w:rPr>
          <w:sz w:val="32"/>
          <w:szCs w:val="32"/>
          <w:lang w:val="en-GB"/>
        </w:rPr>
        <w:t xml:space="preserve"> Reduction</w:t>
      </w:r>
    </w:p>
    <w:p w14:paraId="6CD22DF0" w14:textId="31C6DB92" w:rsidR="0054457C" w:rsidRPr="00CB7040" w:rsidRDefault="0054457C" w:rsidP="0054457C">
      <w:pPr>
        <w:pStyle w:val="Titre4"/>
        <w:shd w:val="clear" w:color="auto" w:fill="FFFFFF"/>
        <w:spacing w:before="0" w:beforeAutospacing="0" w:after="0" w:afterAutospacing="0" w:line="480" w:lineRule="auto"/>
        <w:rPr>
          <w:rFonts w:eastAsiaTheme="minorEastAsia"/>
          <w:b w:val="0"/>
          <w:bCs w:val="0"/>
          <w:i/>
          <w:iCs/>
          <w:color w:val="000000" w:themeColor="text1"/>
          <w:kern w:val="2"/>
          <w:vertAlign w:val="superscript"/>
          <w:lang w:val="en-US"/>
        </w:rPr>
      </w:pPr>
      <w:proofErr w:type="spellStart"/>
      <w:r w:rsidRPr="00CB7040">
        <w:rPr>
          <w:rFonts w:eastAsiaTheme="minorEastAsia"/>
          <w:b w:val="0"/>
          <w:bCs w:val="0"/>
          <w:color w:val="000000" w:themeColor="text1"/>
          <w:kern w:val="2"/>
          <w:lang w:val="en-US"/>
        </w:rPr>
        <w:t>Yaqiong</w:t>
      </w:r>
      <w:proofErr w:type="spellEnd"/>
      <w:r w:rsidRPr="00CB7040">
        <w:rPr>
          <w:rFonts w:eastAsiaTheme="minorEastAsia"/>
          <w:b w:val="0"/>
          <w:bCs w:val="0"/>
          <w:color w:val="000000" w:themeColor="text1"/>
          <w:kern w:val="2"/>
          <w:lang w:val="en-US"/>
        </w:rPr>
        <w:t xml:space="preserve"> </w:t>
      </w:r>
      <w:proofErr w:type="spellStart"/>
      <w:proofErr w:type="gramStart"/>
      <w:r w:rsidRPr="00CB7040">
        <w:rPr>
          <w:rFonts w:eastAsiaTheme="minorEastAsia"/>
          <w:b w:val="0"/>
          <w:bCs w:val="0"/>
          <w:color w:val="000000" w:themeColor="text1"/>
          <w:kern w:val="2"/>
          <w:lang w:val="en-US"/>
        </w:rPr>
        <w:t>Zeng</w:t>
      </w:r>
      <w:r w:rsidRPr="00CB7040">
        <w:rPr>
          <w:rFonts w:eastAsiaTheme="minorEastAsia"/>
          <w:b w:val="0"/>
          <w:bCs w:val="0"/>
          <w:color w:val="000000" w:themeColor="text1"/>
          <w:kern w:val="2"/>
          <w:vertAlign w:val="superscript"/>
          <w:lang w:val="en-US"/>
        </w:rPr>
        <w:t>a,b</w:t>
      </w:r>
      <w:proofErr w:type="spellEnd"/>
      <w:proofErr w:type="gramEnd"/>
      <w:r w:rsidRPr="00CB7040">
        <w:rPr>
          <w:rFonts w:eastAsiaTheme="minorEastAsia"/>
          <w:b w:val="0"/>
          <w:bCs w:val="0"/>
          <w:color w:val="000000" w:themeColor="text1"/>
          <w:kern w:val="2"/>
          <w:lang w:val="en-US"/>
        </w:rPr>
        <w:t xml:space="preserve">, Jian </w:t>
      </w:r>
      <w:proofErr w:type="spellStart"/>
      <w:r w:rsidRPr="00CB7040">
        <w:rPr>
          <w:rFonts w:eastAsiaTheme="minorEastAsia"/>
          <w:b w:val="0"/>
          <w:bCs w:val="0"/>
          <w:color w:val="000000" w:themeColor="text1"/>
          <w:kern w:val="2"/>
          <w:lang w:val="en-US"/>
        </w:rPr>
        <w:t>Zhao</w:t>
      </w:r>
      <w:r w:rsidRPr="00CB7040">
        <w:rPr>
          <w:rFonts w:eastAsiaTheme="minorEastAsia"/>
          <w:b w:val="0"/>
          <w:bCs w:val="0"/>
          <w:color w:val="000000" w:themeColor="text1"/>
          <w:kern w:val="2"/>
          <w:vertAlign w:val="superscript"/>
          <w:lang w:val="en-US"/>
        </w:rPr>
        <w:t>a</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Shifu</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Wang</w:t>
      </w:r>
      <w:r w:rsidRPr="00CB7040">
        <w:rPr>
          <w:rFonts w:eastAsiaTheme="minorEastAsia"/>
          <w:b w:val="0"/>
          <w:bCs w:val="0"/>
          <w:color w:val="000000" w:themeColor="text1"/>
          <w:kern w:val="2"/>
          <w:vertAlign w:val="superscript"/>
          <w:lang w:val="en-US"/>
        </w:rPr>
        <w:t>a,c</w:t>
      </w:r>
      <w:proofErr w:type="spellEnd"/>
      <w:r w:rsidRPr="00CB7040">
        <w:rPr>
          <w:rFonts w:eastAsiaTheme="minorEastAsia"/>
          <w:b w:val="0"/>
          <w:bCs w:val="0"/>
          <w:color w:val="000000" w:themeColor="text1"/>
          <w:kern w:val="2"/>
          <w:lang w:val="en-US"/>
        </w:rPr>
        <w:t xml:space="preserve">, Xinyi </w:t>
      </w:r>
      <w:proofErr w:type="spellStart"/>
      <w:r w:rsidRPr="00CB7040">
        <w:rPr>
          <w:rFonts w:eastAsiaTheme="minorEastAsia"/>
          <w:b w:val="0"/>
          <w:bCs w:val="0"/>
          <w:color w:val="000000" w:themeColor="text1"/>
          <w:kern w:val="2"/>
          <w:lang w:val="en-US"/>
        </w:rPr>
        <w:t>Ren</w:t>
      </w:r>
      <w:r w:rsidRPr="00CB7040">
        <w:rPr>
          <w:rFonts w:eastAsiaTheme="minorEastAsia"/>
          <w:b w:val="0"/>
          <w:bCs w:val="0"/>
          <w:color w:val="000000" w:themeColor="text1"/>
          <w:kern w:val="2"/>
          <w:vertAlign w:val="superscript"/>
          <w:lang w:val="en-US"/>
        </w:rPr>
        <w:t>a,b</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Yuanlong</w:t>
      </w:r>
      <w:proofErr w:type="spellEnd"/>
      <w:r w:rsidRPr="00CB7040">
        <w:rPr>
          <w:rFonts w:eastAsiaTheme="minorEastAsia"/>
          <w:b w:val="0"/>
          <w:bCs w:val="0"/>
          <w:color w:val="000000" w:themeColor="text1"/>
          <w:kern w:val="2"/>
          <w:lang w:val="en-US"/>
        </w:rPr>
        <w:t xml:space="preserve"> Tan</w:t>
      </w:r>
      <w:r w:rsidRPr="00CB7040">
        <w:rPr>
          <w:rFonts w:eastAsiaTheme="minorEastAsia"/>
          <w:b w:val="0"/>
          <w:bCs w:val="0"/>
          <w:color w:val="000000" w:themeColor="text1"/>
          <w:kern w:val="2"/>
          <w:vertAlign w:val="superscript"/>
          <w:lang w:val="en-US"/>
        </w:rPr>
        <w:t>a</w:t>
      </w:r>
      <w:r w:rsidRPr="00CB7040">
        <w:rPr>
          <w:rFonts w:eastAsiaTheme="minorEastAsia"/>
          <w:b w:val="0"/>
          <w:bCs w:val="0"/>
          <w:color w:val="000000" w:themeColor="text1"/>
          <w:kern w:val="2"/>
          <w:lang w:val="en-US"/>
        </w:rPr>
        <w:t xml:space="preserve">, Ying-Rui </w:t>
      </w:r>
      <w:proofErr w:type="spellStart"/>
      <w:r w:rsidRPr="00CB7040">
        <w:rPr>
          <w:rFonts w:eastAsiaTheme="minorEastAsia"/>
          <w:b w:val="0"/>
          <w:bCs w:val="0"/>
          <w:color w:val="000000" w:themeColor="text1"/>
          <w:kern w:val="2"/>
          <w:lang w:val="en-US"/>
        </w:rPr>
        <w:t>Lu</w:t>
      </w:r>
      <w:r w:rsidRPr="00CB7040">
        <w:rPr>
          <w:rFonts w:eastAsiaTheme="minorEastAsia"/>
          <w:b w:val="0"/>
          <w:bCs w:val="0"/>
          <w:color w:val="000000" w:themeColor="text1"/>
          <w:kern w:val="2"/>
          <w:vertAlign w:val="superscript"/>
          <w:lang w:val="en-US"/>
        </w:rPr>
        <w:t>d</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Shibo</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Xi</w:t>
      </w:r>
      <w:r w:rsidRPr="00CB7040">
        <w:rPr>
          <w:rFonts w:eastAsiaTheme="minorEastAsia"/>
          <w:b w:val="0"/>
          <w:bCs w:val="0"/>
          <w:color w:val="000000" w:themeColor="text1"/>
          <w:kern w:val="2"/>
          <w:vertAlign w:val="superscript"/>
          <w:lang w:val="en-US"/>
        </w:rPr>
        <w:t>e</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Junhu</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Wang</w:t>
      </w:r>
      <w:r w:rsidRPr="00CB7040">
        <w:rPr>
          <w:rFonts w:eastAsiaTheme="minorEastAsia"/>
          <w:b w:val="0"/>
          <w:bCs w:val="0"/>
          <w:color w:val="000000" w:themeColor="text1"/>
          <w:kern w:val="2"/>
          <w:vertAlign w:val="superscript"/>
          <w:lang w:val="en-US"/>
        </w:rPr>
        <w:t>f</w:t>
      </w:r>
      <w:proofErr w:type="spellEnd"/>
      <w:r w:rsidRPr="00CB7040">
        <w:rPr>
          <w:rFonts w:eastAsiaTheme="minorEastAsia"/>
          <w:b w:val="0"/>
          <w:bCs w:val="0"/>
          <w:color w:val="000000" w:themeColor="text1"/>
          <w:kern w:val="2"/>
          <w:lang w:val="en-US"/>
        </w:rPr>
        <w:t xml:space="preserve">, Frédéric </w:t>
      </w:r>
      <w:proofErr w:type="spellStart"/>
      <w:r w:rsidRPr="00CB7040">
        <w:rPr>
          <w:rFonts w:eastAsiaTheme="minorEastAsia"/>
          <w:b w:val="0"/>
          <w:bCs w:val="0"/>
          <w:color w:val="000000" w:themeColor="text1"/>
          <w:kern w:val="2"/>
          <w:lang w:val="en-US"/>
        </w:rPr>
        <w:t>Jaouen</w:t>
      </w:r>
      <w:r w:rsidRPr="00CB7040">
        <w:rPr>
          <w:rFonts w:eastAsiaTheme="minorEastAsia"/>
          <w:b w:val="0"/>
          <w:bCs w:val="0"/>
          <w:color w:val="000000" w:themeColor="text1"/>
          <w:kern w:val="2"/>
          <w:vertAlign w:val="superscript"/>
          <w:lang w:val="en-US"/>
        </w:rPr>
        <w:t>g</w:t>
      </w:r>
      <w:proofErr w:type="spellEnd"/>
      <w:r w:rsidRPr="00CB7040">
        <w:rPr>
          <w:rFonts w:eastAsiaTheme="minorEastAsia"/>
          <w:b w:val="0"/>
          <w:bCs w:val="0"/>
          <w:color w:val="000000" w:themeColor="text1"/>
          <w:kern w:val="2"/>
          <w:vertAlign w:val="superscript"/>
          <w:lang w:val="en-US"/>
        </w:rPr>
        <w:t>,*</w:t>
      </w:r>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Xuning</w:t>
      </w:r>
      <w:proofErr w:type="spellEnd"/>
      <w:r w:rsidRPr="00CB7040">
        <w:rPr>
          <w:rFonts w:eastAsiaTheme="minorEastAsia"/>
          <w:b w:val="0"/>
          <w:bCs w:val="0"/>
          <w:color w:val="000000" w:themeColor="text1"/>
          <w:kern w:val="2"/>
          <w:lang w:val="en-US"/>
        </w:rPr>
        <w:t xml:space="preserve"> Li</w:t>
      </w:r>
      <w:r w:rsidRPr="00CB7040">
        <w:rPr>
          <w:rFonts w:eastAsiaTheme="minorEastAsia"/>
          <w:b w:val="0"/>
          <w:bCs w:val="0"/>
          <w:color w:val="000000" w:themeColor="text1"/>
          <w:kern w:val="2"/>
          <w:vertAlign w:val="superscript"/>
          <w:lang w:val="en-US"/>
        </w:rPr>
        <w:t>a,*</w:t>
      </w:r>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Yanqiang</w:t>
      </w:r>
      <w:proofErr w:type="spellEnd"/>
      <w:r w:rsidRPr="00CB7040">
        <w:rPr>
          <w:rFonts w:eastAsiaTheme="minorEastAsia"/>
          <w:b w:val="0"/>
          <w:bCs w:val="0"/>
          <w:color w:val="000000" w:themeColor="text1"/>
          <w:kern w:val="2"/>
          <w:lang w:val="en-US"/>
        </w:rPr>
        <w:t xml:space="preserve"> </w:t>
      </w:r>
      <w:proofErr w:type="spellStart"/>
      <w:r w:rsidRPr="00CB7040">
        <w:rPr>
          <w:rFonts w:eastAsiaTheme="minorEastAsia"/>
          <w:b w:val="0"/>
          <w:bCs w:val="0"/>
          <w:color w:val="000000" w:themeColor="text1"/>
          <w:kern w:val="2"/>
          <w:lang w:val="en-US"/>
        </w:rPr>
        <w:t>Huang</w:t>
      </w:r>
      <w:r w:rsidRPr="00CB7040">
        <w:rPr>
          <w:rFonts w:eastAsiaTheme="minorEastAsia"/>
          <w:b w:val="0"/>
          <w:bCs w:val="0"/>
          <w:color w:val="000000" w:themeColor="text1"/>
          <w:kern w:val="2"/>
          <w:vertAlign w:val="superscript"/>
          <w:lang w:val="en-US"/>
        </w:rPr>
        <w:t>a</w:t>
      </w:r>
      <w:proofErr w:type="spellEnd"/>
      <w:r w:rsidRPr="00CB7040">
        <w:rPr>
          <w:rFonts w:eastAsiaTheme="minorEastAsia"/>
          <w:b w:val="0"/>
          <w:bCs w:val="0"/>
          <w:color w:val="000000" w:themeColor="text1"/>
          <w:kern w:val="2"/>
          <w:lang w:val="en-US"/>
        </w:rPr>
        <w:t xml:space="preserve">, Tao </w:t>
      </w:r>
      <w:proofErr w:type="spellStart"/>
      <w:r w:rsidRPr="00CB7040">
        <w:rPr>
          <w:rFonts w:eastAsiaTheme="minorEastAsia"/>
          <w:b w:val="0"/>
          <w:bCs w:val="0"/>
          <w:color w:val="000000" w:themeColor="text1"/>
          <w:kern w:val="2"/>
          <w:lang w:val="en-US"/>
        </w:rPr>
        <w:t>Zhang</w:t>
      </w:r>
      <w:r w:rsidRPr="00CB7040">
        <w:rPr>
          <w:rFonts w:eastAsiaTheme="minorEastAsia"/>
          <w:b w:val="0"/>
          <w:bCs w:val="0"/>
          <w:color w:val="000000" w:themeColor="text1"/>
          <w:kern w:val="2"/>
          <w:vertAlign w:val="superscript"/>
          <w:lang w:val="en-US"/>
        </w:rPr>
        <w:t>a</w:t>
      </w:r>
      <w:proofErr w:type="spellEnd"/>
      <w:r w:rsidRPr="00CB7040">
        <w:rPr>
          <w:rFonts w:eastAsiaTheme="minorEastAsia"/>
          <w:b w:val="0"/>
          <w:bCs w:val="0"/>
          <w:color w:val="000000" w:themeColor="text1"/>
          <w:kern w:val="2"/>
          <w:lang w:val="en-US"/>
        </w:rPr>
        <w:t>,</w:t>
      </w:r>
      <w:r w:rsidRPr="00CB7040">
        <w:rPr>
          <w:rFonts w:eastAsiaTheme="minorEastAsia" w:hint="eastAsia"/>
          <w:b w:val="0"/>
          <w:bCs w:val="0"/>
          <w:color w:val="000000" w:themeColor="text1"/>
          <w:kern w:val="2"/>
          <w:lang w:val="en-US"/>
        </w:rPr>
        <w:t xml:space="preserve"> </w:t>
      </w:r>
      <w:r w:rsidRPr="00CB7040">
        <w:rPr>
          <w:rFonts w:eastAsiaTheme="minorEastAsia"/>
          <w:b w:val="0"/>
          <w:bCs w:val="0"/>
          <w:color w:val="000000" w:themeColor="text1"/>
          <w:kern w:val="2"/>
          <w:lang w:val="en-US"/>
        </w:rPr>
        <w:t xml:space="preserve">and Bin </w:t>
      </w:r>
      <w:proofErr w:type="spellStart"/>
      <w:r w:rsidRPr="00CB7040">
        <w:rPr>
          <w:rFonts w:eastAsiaTheme="minorEastAsia"/>
          <w:b w:val="0"/>
          <w:bCs w:val="0"/>
          <w:color w:val="000000" w:themeColor="text1"/>
          <w:kern w:val="2"/>
          <w:lang w:val="en-US"/>
        </w:rPr>
        <w:t>Liu</w:t>
      </w:r>
      <w:r w:rsidRPr="00CB7040">
        <w:rPr>
          <w:rFonts w:eastAsiaTheme="minorEastAsia"/>
          <w:b w:val="0"/>
          <w:bCs w:val="0"/>
          <w:color w:val="000000" w:themeColor="text1"/>
          <w:kern w:val="2"/>
          <w:vertAlign w:val="superscript"/>
          <w:lang w:val="en-US"/>
        </w:rPr>
        <w:t>h</w:t>
      </w:r>
      <w:proofErr w:type="spellEnd"/>
      <w:r w:rsidRPr="00CB7040">
        <w:rPr>
          <w:rFonts w:eastAsiaTheme="minorEastAsia"/>
          <w:b w:val="0"/>
          <w:bCs w:val="0"/>
          <w:color w:val="000000" w:themeColor="text1"/>
          <w:kern w:val="2"/>
          <w:vertAlign w:val="superscript"/>
          <w:lang w:val="en-US"/>
        </w:rPr>
        <w:t>,*</w:t>
      </w:r>
    </w:p>
    <w:p w14:paraId="56394154"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a</w:t>
      </w:r>
      <w:r w:rsidRPr="00CB7040">
        <w:rPr>
          <w:rFonts w:eastAsiaTheme="minorEastAsia"/>
          <w:b w:val="0"/>
          <w:bCs w:val="0"/>
          <w:i/>
          <w:iCs/>
          <w:color w:val="000000" w:themeColor="text1"/>
          <w:kern w:val="2"/>
          <w:lang w:val="en-US"/>
        </w:rPr>
        <w:t>State</w:t>
      </w:r>
      <w:proofErr w:type="spellEnd"/>
      <w:r w:rsidRPr="00CB7040">
        <w:rPr>
          <w:rFonts w:eastAsiaTheme="minorEastAsia"/>
          <w:b w:val="0"/>
          <w:bCs w:val="0"/>
          <w:i/>
          <w:iCs/>
          <w:color w:val="000000" w:themeColor="text1"/>
          <w:kern w:val="2"/>
          <w:lang w:val="en-US"/>
        </w:rPr>
        <w:t xml:space="preserve"> Key Laboratory of Catalysis, Dalian Institute of Chemical Physics, Chinese Academy of</w:t>
      </w:r>
      <w:r w:rsidRPr="00CB7040">
        <w:rPr>
          <w:rFonts w:eastAsiaTheme="minorEastAsia"/>
          <w:b w:val="0"/>
          <w:bCs w:val="0"/>
          <w:i/>
          <w:iCs/>
          <w:color w:val="000000" w:themeColor="text1"/>
          <w:kern w:val="2"/>
          <w:lang w:val="en-US"/>
        </w:rPr>
        <w:br/>
        <w:t>Sciences, Dalian 116023, P.R. China.</w:t>
      </w:r>
    </w:p>
    <w:p w14:paraId="6D8C1824"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b</w:t>
      </w:r>
      <w:r w:rsidRPr="00CB7040">
        <w:rPr>
          <w:rFonts w:eastAsiaTheme="minorEastAsia"/>
          <w:b w:val="0"/>
          <w:bCs w:val="0"/>
          <w:i/>
          <w:iCs/>
          <w:color w:val="000000" w:themeColor="text1"/>
          <w:kern w:val="2"/>
          <w:lang w:val="en-US"/>
        </w:rPr>
        <w:t>University</w:t>
      </w:r>
      <w:proofErr w:type="spellEnd"/>
      <w:r w:rsidRPr="00CB7040">
        <w:rPr>
          <w:rFonts w:eastAsiaTheme="minorEastAsia"/>
          <w:b w:val="0"/>
          <w:bCs w:val="0"/>
          <w:i/>
          <w:iCs/>
          <w:color w:val="000000" w:themeColor="text1"/>
          <w:kern w:val="2"/>
          <w:lang w:val="en-US"/>
        </w:rPr>
        <w:t xml:space="preserve"> of Chinese Academy of Sciences, Beijing 100049, P.R. China.</w:t>
      </w:r>
    </w:p>
    <w:p w14:paraId="32871B1C"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c</w:t>
      </w:r>
      <w:r w:rsidRPr="00CB7040">
        <w:rPr>
          <w:rFonts w:eastAsiaTheme="minorEastAsia"/>
          <w:b w:val="0"/>
          <w:bCs w:val="0"/>
          <w:i/>
          <w:iCs/>
          <w:color w:val="000000" w:themeColor="text1"/>
          <w:kern w:val="2"/>
          <w:lang w:val="en-US"/>
        </w:rPr>
        <w:t>Department</w:t>
      </w:r>
      <w:proofErr w:type="spellEnd"/>
      <w:r w:rsidRPr="00CB7040">
        <w:rPr>
          <w:rFonts w:eastAsiaTheme="minorEastAsia"/>
          <w:b w:val="0"/>
          <w:bCs w:val="0"/>
          <w:i/>
          <w:iCs/>
          <w:color w:val="000000" w:themeColor="text1"/>
          <w:kern w:val="2"/>
          <w:lang w:val="en-US"/>
        </w:rPr>
        <w:t xml:space="preserve"> of Chemical Physics, University of Science and Technology of China, Hefei 230026, P.R. China.</w:t>
      </w:r>
    </w:p>
    <w:p w14:paraId="0427C8BB"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d</w:t>
      </w:r>
      <w:r w:rsidRPr="00CB7040">
        <w:rPr>
          <w:rFonts w:eastAsiaTheme="minorEastAsia"/>
          <w:b w:val="0"/>
          <w:bCs w:val="0"/>
          <w:i/>
          <w:iCs/>
          <w:color w:val="000000" w:themeColor="text1"/>
          <w:kern w:val="2"/>
          <w:lang w:val="en-US"/>
        </w:rPr>
        <w:t>National</w:t>
      </w:r>
      <w:proofErr w:type="spellEnd"/>
      <w:r w:rsidRPr="00CB7040">
        <w:rPr>
          <w:rFonts w:eastAsiaTheme="minorEastAsia"/>
          <w:b w:val="0"/>
          <w:bCs w:val="0"/>
          <w:i/>
          <w:iCs/>
          <w:color w:val="000000" w:themeColor="text1"/>
          <w:kern w:val="2"/>
          <w:lang w:val="en-US"/>
        </w:rPr>
        <w:t xml:space="preserve"> Synchrotron Radiation Research Center, Hsinchu 300, Taiwan.</w:t>
      </w:r>
    </w:p>
    <w:p w14:paraId="054C7352"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e</w:t>
      </w:r>
      <w:r w:rsidRPr="00CB7040">
        <w:rPr>
          <w:rFonts w:eastAsiaTheme="minorEastAsia"/>
          <w:b w:val="0"/>
          <w:bCs w:val="0"/>
          <w:i/>
          <w:iCs/>
          <w:color w:val="000000" w:themeColor="text1"/>
          <w:kern w:val="2"/>
          <w:lang w:val="en-US"/>
        </w:rPr>
        <w:t>Institute</w:t>
      </w:r>
      <w:proofErr w:type="spellEnd"/>
      <w:r w:rsidRPr="00CB7040">
        <w:rPr>
          <w:rFonts w:eastAsiaTheme="minorEastAsia"/>
          <w:b w:val="0"/>
          <w:bCs w:val="0"/>
          <w:i/>
          <w:iCs/>
          <w:color w:val="000000" w:themeColor="text1"/>
          <w:kern w:val="2"/>
          <w:lang w:val="en-US"/>
        </w:rPr>
        <w:t xml:space="preserve"> of Chemical and Engineering Sciences, A*STAR, Singapore 627833, Singapore.</w:t>
      </w:r>
    </w:p>
    <w:p w14:paraId="60F0CBE8"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f</w:t>
      </w:r>
      <w:r w:rsidRPr="00CB7040">
        <w:rPr>
          <w:rFonts w:eastAsiaTheme="minorEastAsia"/>
          <w:b w:val="0"/>
          <w:bCs w:val="0"/>
          <w:i/>
          <w:iCs/>
          <w:color w:val="000000" w:themeColor="text1"/>
          <w:kern w:val="2"/>
          <w:lang w:val="en-US"/>
        </w:rPr>
        <w:t>Center</w:t>
      </w:r>
      <w:proofErr w:type="spellEnd"/>
      <w:r w:rsidRPr="00CB7040">
        <w:rPr>
          <w:rFonts w:eastAsiaTheme="minorEastAsia"/>
          <w:b w:val="0"/>
          <w:bCs w:val="0"/>
          <w:i/>
          <w:iCs/>
          <w:color w:val="000000" w:themeColor="text1"/>
          <w:kern w:val="2"/>
          <w:lang w:val="en-US"/>
        </w:rPr>
        <w:t xml:space="preserve"> for Advanced Mössbauer Spectroscopy, Mössbauer Effect Data Center, Dalian Institute of Chemical Physics, Chinese Academy of Sciences, Dalian 116023, P. R. China.</w:t>
      </w:r>
    </w:p>
    <w:p w14:paraId="10CB6930" w14:textId="0273BBD0"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fr-FR"/>
        </w:rPr>
      </w:pPr>
      <w:r w:rsidRPr="00CB7040">
        <w:rPr>
          <w:rFonts w:eastAsiaTheme="minorEastAsia"/>
          <w:b w:val="0"/>
          <w:bCs w:val="0"/>
          <w:i/>
          <w:iCs/>
          <w:color w:val="000000" w:themeColor="text1"/>
          <w:kern w:val="2"/>
          <w:vertAlign w:val="superscript"/>
          <w:lang w:val="fr-FR"/>
        </w:rPr>
        <w:t>g</w:t>
      </w:r>
      <w:r w:rsidRPr="00CB7040">
        <w:rPr>
          <w:rFonts w:eastAsiaTheme="minorEastAsia"/>
          <w:b w:val="0"/>
          <w:bCs w:val="0"/>
          <w:i/>
          <w:iCs/>
          <w:color w:val="000000" w:themeColor="text1"/>
          <w:kern w:val="2"/>
          <w:lang w:val="fr-FR"/>
        </w:rPr>
        <w:t>Institut Charles Gerhardt Montpellier, CNRS, U</w:t>
      </w:r>
      <w:r w:rsidR="00115EB1" w:rsidRPr="00CB7040">
        <w:rPr>
          <w:rFonts w:eastAsiaTheme="minorEastAsia"/>
          <w:b w:val="0"/>
          <w:bCs w:val="0"/>
          <w:i/>
          <w:iCs/>
          <w:color w:val="000000" w:themeColor="text1"/>
          <w:kern w:val="2"/>
          <w:lang w:val="fr-FR"/>
        </w:rPr>
        <w:t>niversité de Montpellier, ENSCM</w:t>
      </w:r>
      <w:r w:rsidRPr="00CB7040">
        <w:rPr>
          <w:rFonts w:eastAsiaTheme="minorEastAsia"/>
          <w:b w:val="0"/>
          <w:bCs w:val="0"/>
          <w:i/>
          <w:iCs/>
          <w:color w:val="000000" w:themeColor="text1"/>
          <w:kern w:val="2"/>
          <w:lang w:val="fr-FR"/>
        </w:rPr>
        <w:t>, 34293 Montpellier, France.</w:t>
      </w:r>
    </w:p>
    <w:p w14:paraId="668F0B1C" w14:textId="77777777" w:rsidR="0054457C" w:rsidRPr="00CB7040" w:rsidRDefault="0054457C" w:rsidP="0054457C">
      <w:pPr>
        <w:pStyle w:val="Titre4"/>
        <w:shd w:val="clear" w:color="auto" w:fill="FFFFFF"/>
        <w:spacing w:before="0" w:beforeAutospacing="0" w:after="0" w:afterAutospacing="0" w:line="480" w:lineRule="auto"/>
        <w:jc w:val="both"/>
        <w:rPr>
          <w:rFonts w:eastAsiaTheme="minorEastAsia"/>
          <w:b w:val="0"/>
          <w:bCs w:val="0"/>
          <w:i/>
          <w:iCs/>
          <w:color w:val="000000" w:themeColor="text1"/>
          <w:kern w:val="2"/>
          <w:lang w:val="en-US"/>
        </w:rPr>
      </w:pPr>
      <w:proofErr w:type="spellStart"/>
      <w:r w:rsidRPr="00CB7040">
        <w:rPr>
          <w:rFonts w:eastAsiaTheme="minorEastAsia"/>
          <w:b w:val="0"/>
          <w:bCs w:val="0"/>
          <w:i/>
          <w:iCs/>
          <w:color w:val="000000" w:themeColor="text1"/>
          <w:kern w:val="2"/>
          <w:vertAlign w:val="superscript"/>
          <w:lang w:val="en-US"/>
        </w:rPr>
        <w:t>h</w:t>
      </w:r>
      <w:r w:rsidRPr="00CB7040">
        <w:rPr>
          <w:rFonts w:eastAsiaTheme="minorEastAsia"/>
          <w:b w:val="0"/>
          <w:bCs w:val="0"/>
          <w:i/>
          <w:iCs/>
          <w:color w:val="000000" w:themeColor="text1"/>
          <w:kern w:val="2"/>
          <w:lang w:val="en-US"/>
        </w:rPr>
        <w:t>School</w:t>
      </w:r>
      <w:proofErr w:type="spellEnd"/>
      <w:r w:rsidRPr="00CB7040">
        <w:rPr>
          <w:rFonts w:eastAsiaTheme="minorEastAsia"/>
          <w:b w:val="0"/>
          <w:bCs w:val="0"/>
          <w:i/>
          <w:iCs/>
          <w:color w:val="000000" w:themeColor="text1"/>
          <w:kern w:val="2"/>
          <w:lang w:val="en-US"/>
        </w:rPr>
        <w:t xml:space="preserve"> of Chemical and Biomedical Engineering, Nanyang Technological University, 62 Nanyang Drive, Singapore 637459, Singapore.</w:t>
      </w:r>
    </w:p>
    <w:p w14:paraId="18AA259D" w14:textId="77777777" w:rsidR="0054457C" w:rsidRPr="00CB7040" w:rsidRDefault="0054457C" w:rsidP="0054457C">
      <w:pPr>
        <w:pStyle w:val="Titre4"/>
        <w:shd w:val="clear" w:color="auto" w:fill="FFFFFF"/>
        <w:spacing w:before="0" w:beforeAutospacing="0" w:after="0" w:afterAutospacing="0" w:line="480" w:lineRule="auto"/>
        <w:rPr>
          <w:rFonts w:eastAsiaTheme="minorEastAsia"/>
          <w:b w:val="0"/>
          <w:bCs w:val="0"/>
          <w:color w:val="000000" w:themeColor="text1"/>
          <w:kern w:val="2"/>
          <w:lang w:val="en-US"/>
        </w:rPr>
      </w:pPr>
      <w:r w:rsidRPr="00CB7040">
        <w:rPr>
          <w:rFonts w:eastAsiaTheme="minorEastAsia"/>
          <w:b w:val="0"/>
          <w:bCs w:val="0"/>
          <w:color w:val="000000" w:themeColor="text1"/>
          <w:kern w:val="2"/>
          <w:lang w:val="en-US"/>
        </w:rPr>
        <w:t>*Corresponding Authors:</w:t>
      </w:r>
    </w:p>
    <w:p w14:paraId="5271B5DA" w14:textId="77777777" w:rsidR="0054457C" w:rsidRPr="00CB7040" w:rsidRDefault="0054457C" w:rsidP="0054457C">
      <w:pPr>
        <w:pStyle w:val="Titre4"/>
        <w:shd w:val="clear" w:color="auto" w:fill="FFFFFF"/>
        <w:spacing w:before="0" w:beforeAutospacing="0" w:after="0" w:afterAutospacing="0" w:line="480" w:lineRule="auto"/>
        <w:rPr>
          <w:rFonts w:eastAsiaTheme="minorEastAsia"/>
          <w:b w:val="0"/>
          <w:bCs w:val="0"/>
          <w:color w:val="000000" w:themeColor="text1"/>
          <w:kern w:val="2"/>
          <w:lang w:val="en-US"/>
        </w:rPr>
      </w:pPr>
      <w:r w:rsidRPr="00CB7040">
        <w:rPr>
          <w:rFonts w:eastAsiaTheme="minorEastAsia"/>
          <w:b w:val="0"/>
          <w:bCs w:val="0"/>
          <w:color w:val="000000" w:themeColor="text1"/>
          <w:kern w:val="2"/>
          <w:lang w:val="en-US"/>
        </w:rPr>
        <w:t>frederic.jaouen@umontpellier.fr (F.J.)</w:t>
      </w:r>
    </w:p>
    <w:p w14:paraId="6F5A406A" w14:textId="77777777" w:rsidR="0054457C" w:rsidRPr="00CB7040" w:rsidRDefault="0054457C" w:rsidP="0054457C">
      <w:pPr>
        <w:pStyle w:val="Titre4"/>
        <w:shd w:val="clear" w:color="auto" w:fill="FFFFFF"/>
        <w:spacing w:before="0" w:beforeAutospacing="0" w:after="0" w:afterAutospacing="0" w:line="480" w:lineRule="auto"/>
        <w:rPr>
          <w:rFonts w:eastAsiaTheme="minorEastAsia"/>
          <w:b w:val="0"/>
          <w:bCs w:val="0"/>
          <w:color w:val="000000" w:themeColor="text1"/>
          <w:kern w:val="2"/>
          <w:lang w:val="fr-FR"/>
        </w:rPr>
      </w:pPr>
      <w:r w:rsidRPr="00CB7040">
        <w:rPr>
          <w:rFonts w:eastAsiaTheme="minorEastAsia"/>
          <w:b w:val="0"/>
          <w:bCs w:val="0"/>
          <w:color w:val="000000" w:themeColor="text1"/>
          <w:kern w:val="2"/>
          <w:lang w:val="fr-FR"/>
        </w:rPr>
        <w:t>lixn@dicp.ac.cn (X.L.)</w:t>
      </w:r>
    </w:p>
    <w:p w14:paraId="746602A3" w14:textId="77777777" w:rsidR="0054457C" w:rsidRPr="00CB7040" w:rsidRDefault="0054457C" w:rsidP="0054457C">
      <w:pPr>
        <w:pStyle w:val="Titre4"/>
        <w:shd w:val="clear" w:color="auto" w:fill="FFFFFF"/>
        <w:spacing w:before="0" w:beforeAutospacing="0" w:after="0" w:afterAutospacing="0" w:line="480" w:lineRule="auto"/>
        <w:rPr>
          <w:rFonts w:eastAsiaTheme="minorEastAsia"/>
          <w:b w:val="0"/>
          <w:bCs w:val="0"/>
          <w:color w:val="000000" w:themeColor="text1"/>
          <w:kern w:val="2"/>
          <w:lang w:val="en-US"/>
        </w:rPr>
      </w:pPr>
      <w:r w:rsidRPr="00CB7040">
        <w:rPr>
          <w:rFonts w:eastAsiaTheme="minorEastAsia"/>
          <w:b w:val="0"/>
          <w:bCs w:val="0"/>
          <w:color w:val="000000" w:themeColor="text1"/>
          <w:kern w:val="2"/>
          <w:lang w:val="en-US"/>
        </w:rPr>
        <w:t>liubin@ntu.edu.sg (B.L.)</w:t>
      </w:r>
    </w:p>
    <w:p w14:paraId="6BA04A54" w14:textId="77777777" w:rsidR="002869C0" w:rsidRPr="00CB7040" w:rsidRDefault="002869C0">
      <w:pPr>
        <w:widowControl/>
        <w:jc w:val="left"/>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br w:type="page"/>
      </w:r>
    </w:p>
    <w:p w14:paraId="12C81D9E" w14:textId="2EAE3126" w:rsidR="0012018C" w:rsidRPr="00CB7040" w:rsidRDefault="00404985" w:rsidP="0044150A">
      <w:pPr>
        <w:widowControl/>
        <w:spacing w:line="480" w:lineRule="auto"/>
        <w:jc w:val="left"/>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lastRenderedPageBreak/>
        <w:t>Method</w:t>
      </w:r>
      <w:r w:rsidR="00A71D20" w:rsidRPr="00CB7040">
        <w:rPr>
          <w:rFonts w:ascii="Times New Roman" w:hAnsi="Times New Roman" w:cs="Times New Roman"/>
          <w:b/>
          <w:color w:val="000000" w:themeColor="text1"/>
          <w:sz w:val="24"/>
          <w:szCs w:val="24"/>
        </w:rPr>
        <w:t>s</w:t>
      </w:r>
    </w:p>
    <w:p w14:paraId="2224FEB5" w14:textId="71FB9D3E" w:rsidR="00A71D20" w:rsidRPr="00CB7040" w:rsidRDefault="0012018C" w:rsidP="00AD25DA">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Chemicals</w:t>
      </w:r>
    </w:p>
    <w:p w14:paraId="004C2419" w14:textId="43690FE6" w:rsidR="00404985" w:rsidRPr="00CB7040" w:rsidRDefault="00790F88" w:rsidP="006E2827">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Phthalic anhydride</w:t>
      </w:r>
      <w:r w:rsidR="00B81F13" w:rsidRPr="00CB7040">
        <w:rPr>
          <w:rFonts w:ascii="Times New Roman" w:hAnsi="Times New Roman" w:cs="Times New Roman"/>
          <w:color w:val="000000" w:themeColor="text1"/>
          <w:sz w:val="24"/>
          <w:szCs w:val="24"/>
        </w:rPr>
        <w:t xml:space="preserve"> </w:t>
      </w:r>
      <w:r w:rsidR="00B81F13" w:rsidRPr="00CB7040">
        <w:rPr>
          <w:rFonts w:ascii="Times New Roman" w:hAnsi="Times New Roman" w:cs="Times New Roman" w:hint="eastAsia"/>
          <w:color w:val="000000" w:themeColor="text1"/>
          <w:sz w:val="24"/>
          <w:szCs w:val="24"/>
        </w:rPr>
        <w:t>(</w:t>
      </w:r>
      <w:r w:rsidR="000E2DD3" w:rsidRPr="00CB7040">
        <w:rPr>
          <w:rFonts w:ascii="Times New Roman" w:hAnsi="Times New Roman" w:cs="Times New Roman"/>
          <w:color w:val="000000" w:themeColor="text1"/>
          <w:sz w:val="24"/>
          <w:szCs w:val="24"/>
        </w:rPr>
        <w:t>99.7%</w:t>
      </w:r>
      <w:r w:rsidR="00B81F13" w:rsidRPr="00CB7040">
        <w:rPr>
          <w:rFonts w:ascii="Times New Roman" w:hAnsi="Times New Roman" w:cs="Times New Roman"/>
          <w:color w:val="000000" w:themeColor="text1"/>
          <w:sz w:val="24"/>
          <w:szCs w:val="24"/>
        </w:rPr>
        <w:t>)</w:t>
      </w:r>
      <w:r w:rsidR="0012018C" w:rsidRPr="00CB7040">
        <w:rPr>
          <w:rFonts w:ascii="Times New Roman" w:hAnsi="Times New Roman" w:cs="Times New Roman"/>
          <w:color w:val="000000" w:themeColor="text1"/>
          <w:sz w:val="24"/>
          <w:szCs w:val="24"/>
        </w:rPr>
        <w:t>, urea</w:t>
      </w:r>
      <w:r w:rsidR="00B81F13" w:rsidRPr="00CB7040">
        <w:rPr>
          <w:rFonts w:ascii="Times New Roman" w:hAnsi="Times New Roman" w:cs="Times New Roman"/>
          <w:color w:val="000000" w:themeColor="text1"/>
          <w:sz w:val="24"/>
          <w:szCs w:val="24"/>
        </w:rPr>
        <w:t xml:space="preserve"> </w:t>
      </w:r>
      <w:r w:rsidR="00B81F13" w:rsidRPr="00CB7040">
        <w:rPr>
          <w:rFonts w:ascii="Times New Roman" w:hAnsi="Times New Roman" w:cs="Times New Roman" w:hint="eastAsia"/>
          <w:color w:val="000000" w:themeColor="text1"/>
          <w:sz w:val="24"/>
          <w:szCs w:val="24"/>
        </w:rPr>
        <w:t>(</w:t>
      </w:r>
      <w:r w:rsidR="00B81F13" w:rsidRPr="00CB7040">
        <w:rPr>
          <w:rFonts w:ascii="Times New Roman" w:hAnsi="Times New Roman" w:cs="Times New Roman"/>
          <w:color w:val="000000" w:themeColor="text1"/>
          <w:sz w:val="24"/>
          <w:szCs w:val="24"/>
        </w:rPr>
        <w:t>99.999%)</w:t>
      </w:r>
      <w:r w:rsidR="0012018C" w:rsidRPr="00CB7040">
        <w:rPr>
          <w:rFonts w:ascii="Times New Roman" w:hAnsi="Times New Roman" w:cs="Times New Roman"/>
          <w:color w:val="000000" w:themeColor="text1"/>
          <w:sz w:val="24"/>
          <w:szCs w:val="24"/>
        </w:rPr>
        <w:t>, ammonium molybdate</w:t>
      </w:r>
      <w:r w:rsidR="000E2DD3" w:rsidRPr="00CB7040">
        <w:rPr>
          <w:rFonts w:ascii="Times New Roman" w:hAnsi="Times New Roman" w:cs="Times New Roman"/>
          <w:color w:val="000000" w:themeColor="text1"/>
          <w:sz w:val="24"/>
          <w:szCs w:val="24"/>
        </w:rPr>
        <w:t xml:space="preserve"> </w:t>
      </w:r>
      <w:r w:rsidR="00B81F13" w:rsidRPr="00CB7040">
        <w:rPr>
          <w:rFonts w:ascii="Times New Roman" w:hAnsi="Times New Roman" w:cs="Times New Roman"/>
          <w:color w:val="000000" w:themeColor="text1"/>
          <w:sz w:val="24"/>
          <w:szCs w:val="24"/>
        </w:rPr>
        <w:t>(</w:t>
      </w:r>
      <w:r w:rsidR="000E2DD3" w:rsidRPr="00CB7040">
        <w:rPr>
          <w:rFonts w:ascii="Times New Roman" w:hAnsi="Times New Roman" w:cs="Times New Roman"/>
          <w:color w:val="000000" w:themeColor="text1"/>
          <w:sz w:val="24"/>
          <w:szCs w:val="24"/>
        </w:rPr>
        <w:t>99%</w:t>
      </w:r>
      <w:r w:rsidR="00B81F13" w:rsidRPr="00CB7040">
        <w:rPr>
          <w:rFonts w:ascii="Times New Roman" w:hAnsi="Times New Roman" w:cs="Times New Roman"/>
          <w:color w:val="000000" w:themeColor="text1"/>
          <w:sz w:val="24"/>
          <w:szCs w:val="24"/>
        </w:rPr>
        <w:t>)</w:t>
      </w:r>
      <w:r w:rsidR="0012018C" w:rsidRPr="00CB7040">
        <w:rPr>
          <w:rFonts w:ascii="Times New Roman" w:hAnsi="Times New Roman" w:cs="Times New Roman"/>
          <w:color w:val="000000" w:themeColor="text1"/>
          <w:sz w:val="24"/>
          <w:szCs w:val="24"/>
        </w:rPr>
        <w:t>, iron chloride hexahydrate</w:t>
      </w:r>
      <w:r w:rsidR="00B81F13" w:rsidRPr="00CB7040">
        <w:rPr>
          <w:rFonts w:ascii="Times New Roman" w:hAnsi="Times New Roman" w:cs="Times New Roman"/>
          <w:color w:val="000000" w:themeColor="text1"/>
          <w:sz w:val="24"/>
          <w:szCs w:val="24"/>
        </w:rPr>
        <w:t xml:space="preserve"> (99%)</w:t>
      </w:r>
      <w:r w:rsidR="0012018C" w:rsidRPr="00CB7040">
        <w:rPr>
          <w:rFonts w:ascii="Times New Roman" w:hAnsi="Times New Roman" w:cs="Times New Roman"/>
          <w:color w:val="000000" w:themeColor="text1"/>
          <w:sz w:val="24"/>
          <w:szCs w:val="24"/>
        </w:rPr>
        <w:t>, ammonium chloride</w:t>
      </w:r>
      <w:r w:rsidR="00B81F13" w:rsidRPr="00CB7040">
        <w:rPr>
          <w:rFonts w:ascii="Times New Roman" w:hAnsi="Times New Roman" w:cs="Times New Roman"/>
          <w:color w:val="000000" w:themeColor="text1"/>
          <w:sz w:val="24"/>
          <w:szCs w:val="24"/>
        </w:rPr>
        <w:t xml:space="preserve"> (99.5%)</w:t>
      </w:r>
      <w:r w:rsidR="0012018C" w:rsidRPr="00CB7040">
        <w:rPr>
          <w:rFonts w:ascii="Times New Roman" w:hAnsi="Times New Roman" w:cs="Times New Roman"/>
          <w:color w:val="000000" w:themeColor="text1"/>
          <w:sz w:val="24"/>
          <w:szCs w:val="24"/>
        </w:rPr>
        <w:t>, sodium carbonate</w:t>
      </w:r>
      <w:r w:rsidR="00B81F13" w:rsidRPr="00CB7040">
        <w:rPr>
          <w:rFonts w:ascii="Times New Roman" w:hAnsi="Times New Roman" w:cs="Times New Roman"/>
          <w:color w:val="000000" w:themeColor="text1"/>
          <w:sz w:val="24"/>
          <w:szCs w:val="24"/>
        </w:rPr>
        <w:t xml:space="preserve"> (99.8%)</w:t>
      </w:r>
      <w:r w:rsidR="0044150A" w:rsidRPr="00CB7040">
        <w:rPr>
          <w:rFonts w:ascii="Times New Roman" w:hAnsi="Times New Roman" w:cs="Times New Roman"/>
          <w:color w:val="000000" w:themeColor="text1"/>
          <w:sz w:val="24"/>
          <w:szCs w:val="24"/>
        </w:rPr>
        <w:t xml:space="preserve">, ethanol (99.7%), acetone (99.5%), </w:t>
      </w:r>
      <w:proofErr w:type="gramStart"/>
      <w:r w:rsidR="006E2827" w:rsidRPr="00CB7040">
        <w:rPr>
          <w:rFonts w:ascii="Times New Roman" w:hAnsi="Times New Roman" w:cs="Times New Roman"/>
          <w:color w:val="000000" w:themeColor="text1"/>
          <w:sz w:val="24"/>
          <w:szCs w:val="24"/>
        </w:rPr>
        <w:t>N,N</w:t>
      </w:r>
      <w:proofErr w:type="gramEnd"/>
      <w:r w:rsidR="006E2827" w:rsidRPr="00CB7040">
        <w:rPr>
          <w:rFonts w:ascii="Times New Roman" w:hAnsi="Times New Roman" w:cs="Times New Roman"/>
          <w:color w:val="000000" w:themeColor="text1"/>
          <w:sz w:val="24"/>
          <w:szCs w:val="24"/>
        </w:rPr>
        <w:t xml:space="preserve">-dimethylformamide (DMF, </w:t>
      </w:r>
      <w:r w:rsidR="0044150A" w:rsidRPr="00CB7040">
        <w:rPr>
          <w:rFonts w:ascii="Times New Roman" w:hAnsi="Times New Roman" w:cs="Times New Roman"/>
          <w:color w:val="000000" w:themeColor="text1"/>
          <w:sz w:val="24"/>
          <w:szCs w:val="24"/>
        </w:rPr>
        <w:t xml:space="preserve">99.5%) and carbon nanotubes </w:t>
      </w:r>
      <w:r w:rsidR="006E2827" w:rsidRPr="00CB7040">
        <w:rPr>
          <w:rFonts w:ascii="Times New Roman" w:hAnsi="Times New Roman" w:cs="Times New Roman"/>
          <w:color w:val="000000" w:themeColor="text1"/>
          <w:sz w:val="24"/>
          <w:szCs w:val="24"/>
        </w:rPr>
        <w:t xml:space="preserve">(CNT, </w:t>
      </w:r>
      <w:r w:rsidR="0044150A" w:rsidRPr="00CB7040">
        <w:rPr>
          <w:rFonts w:ascii="Times New Roman" w:hAnsi="Times New Roman" w:cs="Times New Roman"/>
          <w:color w:val="000000" w:themeColor="text1"/>
          <w:sz w:val="24"/>
          <w:szCs w:val="24"/>
        </w:rPr>
        <w:t xml:space="preserve">99%) </w:t>
      </w:r>
      <w:r w:rsidR="0012018C" w:rsidRPr="00CB7040">
        <w:rPr>
          <w:rFonts w:ascii="Times New Roman" w:hAnsi="Times New Roman" w:cs="Times New Roman"/>
          <w:color w:val="000000" w:themeColor="text1"/>
          <w:sz w:val="24"/>
          <w:szCs w:val="24"/>
        </w:rPr>
        <w:t>wer</w:t>
      </w:r>
      <w:r w:rsidR="00CB7327" w:rsidRPr="00CB7040">
        <w:rPr>
          <w:rFonts w:ascii="Times New Roman" w:hAnsi="Times New Roman" w:cs="Times New Roman"/>
          <w:color w:val="000000" w:themeColor="text1"/>
          <w:sz w:val="24"/>
          <w:szCs w:val="24"/>
        </w:rPr>
        <w:t>e purchased from</w:t>
      </w:r>
      <w:r w:rsidR="00F06F7B" w:rsidRPr="00CB7040">
        <w:rPr>
          <w:rFonts w:ascii="Times New Roman" w:hAnsi="Times New Roman" w:cs="Times New Roman"/>
          <w:color w:val="000000" w:themeColor="text1"/>
          <w:sz w:val="24"/>
          <w:szCs w:val="24"/>
        </w:rPr>
        <w:t xml:space="preserve"> Aladdin</w:t>
      </w:r>
      <w:r w:rsidR="00CB7327" w:rsidRPr="00CB7040">
        <w:rPr>
          <w:rFonts w:ascii="Times New Roman" w:hAnsi="Times New Roman" w:cs="Times New Roman"/>
          <w:color w:val="000000" w:themeColor="text1"/>
          <w:sz w:val="24"/>
          <w:szCs w:val="24"/>
        </w:rPr>
        <w:t xml:space="preserve">. </w:t>
      </w:r>
      <w:r w:rsidR="00E938A1" w:rsidRPr="00CB7040">
        <w:rPr>
          <w:rFonts w:ascii="Times New Roman" w:hAnsi="Times New Roman" w:cs="Times New Roman"/>
          <w:color w:val="000000" w:themeColor="text1"/>
          <w:sz w:val="24"/>
          <w:szCs w:val="24"/>
        </w:rPr>
        <w:t>P</w:t>
      </w:r>
      <w:r w:rsidRPr="00CB7040">
        <w:rPr>
          <w:rFonts w:ascii="Times New Roman" w:hAnsi="Times New Roman" w:cs="Times New Roman"/>
          <w:color w:val="000000" w:themeColor="text1"/>
          <w:sz w:val="24"/>
          <w:szCs w:val="24"/>
        </w:rPr>
        <w:t>otassium bicarbonate</w:t>
      </w:r>
      <w:r w:rsidR="00B81F13" w:rsidRPr="00CB7040">
        <w:rPr>
          <w:rFonts w:ascii="Times New Roman" w:hAnsi="Times New Roman" w:cs="Times New Roman"/>
          <w:color w:val="000000" w:themeColor="text1"/>
          <w:sz w:val="24"/>
          <w:szCs w:val="24"/>
        </w:rPr>
        <w:t xml:space="preserve"> (99.7%)</w:t>
      </w:r>
      <w:r w:rsidR="00A71D20" w:rsidRPr="00CB7040">
        <w:rPr>
          <w:rFonts w:ascii="Times New Roman" w:hAnsi="Times New Roman" w:cs="Times New Roman"/>
          <w:color w:val="000000" w:themeColor="text1"/>
          <w:sz w:val="24"/>
          <w:szCs w:val="24"/>
        </w:rPr>
        <w:t>, potassiu</w:t>
      </w:r>
      <w:r w:rsidRPr="00CB7040">
        <w:rPr>
          <w:rFonts w:ascii="Times New Roman" w:hAnsi="Times New Roman" w:cs="Times New Roman"/>
          <w:color w:val="000000" w:themeColor="text1"/>
          <w:sz w:val="24"/>
          <w:szCs w:val="24"/>
        </w:rPr>
        <w:t>m hydroxide</w:t>
      </w:r>
      <w:r w:rsidR="00B81F13" w:rsidRPr="00CB7040">
        <w:rPr>
          <w:rFonts w:ascii="Times New Roman" w:hAnsi="Times New Roman" w:cs="Times New Roman"/>
          <w:color w:val="000000" w:themeColor="text1"/>
          <w:sz w:val="24"/>
          <w:szCs w:val="24"/>
        </w:rPr>
        <w:t xml:space="preserve"> (99.99%)</w:t>
      </w:r>
      <w:r w:rsidR="00E11019" w:rsidRPr="00CB7040">
        <w:rPr>
          <w:rFonts w:ascii="Times New Roman" w:hAnsi="Times New Roman" w:cs="Times New Roman"/>
          <w:color w:val="000000" w:themeColor="text1"/>
          <w:sz w:val="24"/>
          <w:szCs w:val="24"/>
        </w:rPr>
        <w:t xml:space="preserve">, </w:t>
      </w:r>
      <w:r w:rsidR="00CF4919" w:rsidRPr="00CB7040">
        <w:rPr>
          <w:rFonts w:ascii="Times New Roman" w:hAnsi="Times New Roman" w:cs="Times New Roman"/>
          <w:color w:val="000000" w:themeColor="text1"/>
          <w:sz w:val="24"/>
          <w:szCs w:val="24"/>
        </w:rPr>
        <w:t>Nafion 117 solution (</w:t>
      </w:r>
      <w:r w:rsidR="00CF4919" w:rsidRPr="00CB7040">
        <w:rPr>
          <w:rFonts w:ascii="Cambria Math" w:hAnsi="Cambria Math" w:cs="Cambria Math"/>
          <w:color w:val="000000" w:themeColor="text1"/>
          <w:sz w:val="24"/>
          <w:szCs w:val="24"/>
        </w:rPr>
        <w:t>∼</w:t>
      </w:r>
      <w:r w:rsidR="00E11019" w:rsidRPr="00CB7040">
        <w:rPr>
          <w:rFonts w:ascii="Times New Roman" w:hAnsi="Times New Roman" w:cs="Times New Roman"/>
          <w:color w:val="000000" w:themeColor="text1"/>
          <w:sz w:val="24"/>
          <w:szCs w:val="24"/>
        </w:rPr>
        <w:t>5%),</w:t>
      </w:r>
      <w:r w:rsidR="006E2827" w:rsidRPr="00CB7040">
        <w:rPr>
          <w:rFonts w:ascii="Times New Roman" w:hAnsi="Times New Roman" w:cs="Times New Roman"/>
          <w:color w:val="000000" w:themeColor="text1"/>
          <w:sz w:val="24"/>
          <w:szCs w:val="24"/>
        </w:rPr>
        <w:t xml:space="preserve"> </w:t>
      </w:r>
      <w:proofErr w:type="gramStart"/>
      <w:r w:rsidR="006E2827" w:rsidRPr="00CB7040">
        <w:rPr>
          <w:rFonts w:ascii="Times New Roman" w:hAnsi="Times New Roman" w:cs="Times New Roman"/>
          <w:color w:val="000000" w:themeColor="text1"/>
          <w:sz w:val="24"/>
          <w:szCs w:val="24"/>
        </w:rPr>
        <w:t>iron(</w:t>
      </w:r>
      <w:proofErr w:type="gramEnd"/>
      <w:r w:rsidR="006E2827" w:rsidRPr="00CB7040">
        <w:rPr>
          <w:rFonts w:ascii="Times New Roman" w:hAnsi="Times New Roman" w:cs="Times New Roman"/>
          <w:color w:val="000000" w:themeColor="text1"/>
          <w:sz w:val="24"/>
          <w:szCs w:val="24"/>
        </w:rPr>
        <w:t>III) phthalocyanine-</w:t>
      </w:r>
      <w:proofErr w:type="spellStart"/>
      <w:r w:rsidR="006E2827" w:rsidRPr="00CB7040">
        <w:rPr>
          <w:rFonts w:ascii="Times New Roman" w:hAnsi="Times New Roman" w:cs="Times New Roman"/>
          <w:color w:val="000000" w:themeColor="text1"/>
          <w:sz w:val="24"/>
          <w:szCs w:val="24"/>
        </w:rPr>
        <w:t>tetrasulfonic</w:t>
      </w:r>
      <w:proofErr w:type="spellEnd"/>
      <w:r w:rsidR="006E2827" w:rsidRPr="00CB7040">
        <w:rPr>
          <w:rFonts w:ascii="Times New Roman" w:hAnsi="Times New Roman" w:cs="Times New Roman"/>
          <w:color w:val="000000" w:themeColor="text1"/>
          <w:sz w:val="24"/>
          <w:szCs w:val="24"/>
        </w:rPr>
        <w:t xml:space="preserve"> acid (O</w:t>
      </w:r>
      <w:r w:rsidR="006E2827" w:rsidRPr="00CB7040">
        <w:rPr>
          <w:rFonts w:ascii="Times New Roman" w:hAnsi="Times New Roman" w:cs="Times New Roman"/>
          <w:color w:val="000000" w:themeColor="text1"/>
          <w:sz w:val="24"/>
          <w:szCs w:val="24"/>
          <w:vertAlign w:val="subscript"/>
        </w:rPr>
        <w:t>2</w:t>
      </w:r>
      <w:r w:rsidR="006E2827" w:rsidRPr="00CB7040">
        <w:rPr>
          <w:rFonts w:ascii="Times New Roman" w:hAnsi="Times New Roman" w:cs="Times New Roman"/>
          <w:color w:val="000000" w:themeColor="text1"/>
          <w:sz w:val="24"/>
          <w:szCs w:val="24"/>
        </w:rPr>
        <w:t>-Fe(III)Pc, 80%),</w:t>
      </w:r>
      <w:r w:rsidR="00E11019" w:rsidRPr="00CB7040">
        <w:rPr>
          <w:rFonts w:ascii="Times New Roman" w:hAnsi="Times New Roman" w:cs="Times New Roman"/>
          <w:color w:val="000000" w:themeColor="text1"/>
          <w:sz w:val="24"/>
          <w:szCs w:val="24"/>
        </w:rPr>
        <w:t xml:space="preserve"> </w:t>
      </w:r>
      <w:r w:rsidR="006E2827" w:rsidRPr="00CB7040">
        <w:rPr>
          <w:rFonts w:ascii="Times New Roman" w:hAnsi="Times New Roman" w:cs="Times New Roman"/>
          <w:color w:val="000000" w:themeColor="text1"/>
          <w:sz w:val="24"/>
          <w:szCs w:val="24"/>
        </w:rPr>
        <w:t xml:space="preserve">iron(II) phthalocyanine (Fe(II)Pc, 95%) </w:t>
      </w:r>
      <w:r w:rsidR="009C235C" w:rsidRPr="00CB7040">
        <w:rPr>
          <w:rFonts w:ascii="Times New Roman" w:hAnsi="Times New Roman" w:cs="Times New Roman"/>
          <w:color w:val="000000" w:themeColor="text1"/>
          <w:sz w:val="24"/>
          <w:szCs w:val="24"/>
        </w:rPr>
        <w:t xml:space="preserve">were </w:t>
      </w:r>
      <w:r w:rsidR="00CB7327" w:rsidRPr="00CB7040">
        <w:rPr>
          <w:rFonts w:ascii="Times New Roman" w:hAnsi="Times New Roman" w:cs="Times New Roman"/>
          <w:color w:val="000000" w:themeColor="text1"/>
          <w:sz w:val="24"/>
          <w:szCs w:val="24"/>
        </w:rPr>
        <w:t>obtained</w:t>
      </w:r>
      <w:r w:rsidR="009C235C" w:rsidRPr="00CB7040">
        <w:rPr>
          <w:rFonts w:ascii="Times New Roman" w:hAnsi="Times New Roman" w:cs="Times New Roman"/>
          <w:color w:val="000000" w:themeColor="text1"/>
          <w:sz w:val="24"/>
          <w:szCs w:val="24"/>
        </w:rPr>
        <w:t xml:space="preserve"> from </w:t>
      </w:r>
      <w:r w:rsidR="00F06F7B" w:rsidRPr="00CB7040">
        <w:rPr>
          <w:rFonts w:ascii="Times New Roman" w:hAnsi="Times New Roman" w:cs="Times New Roman"/>
          <w:color w:val="000000" w:themeColor="text1"/>
          <w:sz w:val="24"/>
          <w:szCs w:val="24"/>
        </w:rPr>
        <w:t>Sigma-Aldrich</w:t>
      </w:r>
      <w:r w:rsidR="009C235C" w:rsidRPr="00CB7040">
        <w:rPr>
          <w:rFonts w:ascii="Times New Roman" w:hAnsi="Times New Roman" w:cs="Times New Roman"/>
          <w:color w:val="000000" w:themeColor="text1"/>
          <w:sz w:val="24"/>
          <w:szCs w:val="24"/>
        </w:rPr>
        <w:t>.</w:t>
      </w:r>
      <w:r w:rsidR="00CB7327" w:rsidRPr="00CB7040">
        <w:rPr>
          <w:rFonts w:ascii="Times New Roman" w:hAnsi="Times New Roman" w:cs="Times New Roman"/>
          <w:color w:val="000000" w:themeColor="text1"/>
          <w:sz w:val="24"/>
          <w:szCs w:val="24"/>
        </w:rPr>
        <w:t xml:space="preserve"> </w:t>
      </w:r>
      <w:r w:rsidR="00CF4919" w:rsidRPr="00CB7040">
        <w:rPr>
          <w:rFonts w:ascii="Times New Roman" w:hAnsi="Times New Roman" w:cs="Times New Roman"/>
          <w:color w:val="000000" w:themeColor="text1"/>
          <w:sz w:val="24"/>
          <w:szCs w:val="24"/>
        </w:rPr>
        <w:t>Carbon paper was</w:t>
      </w:r>
      <w:r w:rsidR="00CF4919" w:rsidRPr="00CB7040">
        <w:rPr>
          <w:rFonts w:ascii="Times New Roman" w:hAnsi="Times New Roman" w:cs="Times New Roman" w:hint="eastAsia"/>
          <w:color w:val="000000" w:themeColor="text1"/>
          <w:sz w:val="24"/>
          <w:szCs w:val="24"/>
        </w:rPr>
        <w:t xml:space="preserve"> </w:t>
      </w:r>
      <w:r w:rsidR="00CF4919" w:rsidRPr="00CB7040">
        <w:rPr>
          <w:rFonts w:ascii="Times New Roman" w:hAnsi="Times New Roman" w:cs="Times New Roman"/>
          <w:color w:val="000000" w:themeColor="text1"/>
          <w:sz w:val="24"/>
          <w:szCs w:val="24"/>
        </w:rPr>
        <w:t>purchased from Fuel</w:t>
      </w:r>
      <w:r w:rsidR="00434D2A" w:rsidRPr="00CB7040">
        <w:rPr>
          <w:rFonts w:ascii="Times New Roman" w:hAnsi="Times New Roman" w:cs="Times New Roman"/>
          <w:color w:val="000000" w:themeColor="text1"/>
          <w:sz w:val="24"/>
          <w:szCs w:val="24"/>
        </w:rPr>
        <w:t xml:space="preserve"> </w:t>
      </w:r>
      <w:r w:rsidR="00CF4919" w:rsidRPr="00CB7040">
        <w:rPr>
          <w:rFonts w:ascii="Times New Roman" w:hAnsi="Times New Roman" w:cs="Times New Roman"/>
          <w:color w:val="000000" w:themeColor="text1"/>
          <w:sz w:val="24"/>
          <w:szCs w:val="24"/>
        </w:rPr>
        <w:t>Cell Store</w:t>
      </w:r>
      <w:r w:rsidR="00434D2A" w:rsidRPr="00CB7040">
        <w:rPr>
          <w:rFonts w:ascii="Times New Roman" w:hAnsi="Times New Roman" w:cs="Times New Roman"/>
          <w:color w:val="000000" w:themeColor="text1"/>
          <w:sz w:val="24"/>
          <w:szCs w:val="24"/>
        </w:rPr>
        <w:t xml:space="preserve"> (P75T hydrophobic carbon paper)</w:t>
      </w:r>
      <w:r w:rsidR="00CF4919" w:rsidRPr="00CB7040">
        <w:rPr>
          <w:rFonts w:ascii="Times New Roman" w:hAnsi="Times New Roman" w:cs="Times New Roman"/>
          <w:color w:val="000000" w:themeColor="text1"/>
          <w:sz w:val="24"/>
          <w:szCs w:val="24"/>
        </w:rPr>
        <w:t>.</w:t>
      </w:r>
      <w:r w:rsidR="000E2DD3" w:rsidRPr="00CB7040">
        <w:rPr>
          <w:rFonts w:ascii="Times New Roman" w:hAnsi="Times New Roman" w:cs="Times New Roman"/>
          <w:color w:val="000000" w:themeColor="text1"/>
          <w:sz w:val="24"/>
          <w:szCs w:val="24"/>
        </w:rPr>
        <w:t xml:space="preserve"> </w:t>
      </w:r>
      <w:r w:rsidR="00404985" w:rsidRPr="00CB7040">
        <w:rPr>
          <w:rFonts w:ascii="Times New Roman" w:hAnsi="Times New Roman" w:cs="Times New Roman"/>
          <w:color w:val="000000" w:themeColor="text1"/>
          <w:sz w:val="24"/>
          <w:szCs w:val="24"/>
        </w:rPr>
        <w:t>All reagents were use</w:t>
      </w:r>
      <w:r w:rsidR="00E16232" w:rsidRPr="00CB7040">
        <w:rPr>
          <w:rFonts w:ascii="Times New Roman" w:hAnsi="Times New Roman" w:cs="Times New Roman"/>
          <w:color w:val="000000" w:themeColor="text1"/>
          <w:sz w:val="24"/>
          <w:szCs w:val="24"/>
        </w:rPr>
        <w:t>d without further purification.</w:t>
      </w:r>
      <w:r w:rsidR="004929CC" w:rsidRPr="00CB7040">
        <w:rPr>
          <w:color w:val="000000" w:themeColor="text1"/>
        </w:rPr>
        <w:t xml:space="preserve"> </w:t>
      </w:r>
      <w:r w:rsidR="00CF4919" w:rsidRPr="00CB7040">
        <w:rPr>
          <w:rFonts w:ascii="Times New Roman" w:hAnsi="Times New Roman" w:cs="Times New Roman"/>
          <w:color w:val="000000" w:themeColor="text1"/>
          <w:sz w:val="24"/>
          <w:szCs w:val="24"/>
        </w:rPr>
        <w:t>A</w:t>
      </w:r>
      <w:r w:rsidR="004929CC" w:rsidRPr="00CB7040">
        <w:rPr>
          <w:rFonts w:ascii="Times New Roman" w:hAnsi="Times New Roman" w:cs="Times New Roman"/>
          <w:color w:val="000000" w:themeColor="text1"/>
          <w:sz w:val="24"/>
          <w:szCs w:val="24"/>
        </w:rPr>
        <w:t>ll solutions were prepared with</w:t>
      </w:r>
      <w:r w:rsidR="004929CC" w:rsidRPr="00CB7040">
        <w:rPr>
          <w:rFonts w:ascii="Times New Roman" w:hAnsi="Times New Roman" w:cs="Times New Roman" w:hint="eastAsia"/>
          <w:color w:val="000000" w:themeColor="text1"/>
          <w:sz w:val="24"/>
          <w:szCs w:val="24"/>
        </w:rPr>
        <w:t xml:space="preserve"> </w:t>
      </w:r>
      <w:r w:rsidR="004929CC" w:rsidRPr="00CB7040">
        <w:rPr>
          <w:rFonts w:ascii="Times New Roman" w:hAnsi="Times New Roman" w:cs="Times New Roman"/>
          <w:color w:val="000000" w:themeColor="text1"/>
          <w:sz w:val="24"/>
          <w:szCs w:val="24"/>
        </w:rPr>
        <w:t>ultrapure water (18.2 MΩ·cm</w:t>
      </w:r>
      <w:r w:rsidR="004929CC" w:rsidRPr="00CB7040">
        <w:rPr>
          <w:rFonts w:ascii="Times New Roman" w:hAnsi="Times New Roman" w:cs="Times New Roman"/>
          <w:color w:val="000000" w:themeColor="text1"/>
          <w:sz w:val="24"/>
          <w:szCs w:val="24"/>
          <w:vertAlign w:val="superscript"/>
        </w:rPr>
        <w:t>-1</w:t>
      </w:r>
      <w:r w:rsidR="004929CC" w:rsidRPr="00CB7040">
        <w:rPr>
          <w:rFonts w:ascii="Times New Roman" w:hAnsi="Times New Roman" w:cs="Times New Roman"/>
          <w:color w:val="000000" w:themeColor="text1"/>
          <w:sz w:val="24"/>
          <w:szCs w:val="24"/>
        </w:rPr>
        <w:t>)</w:t>
      </w:r>
      <w:r w:rsidR="00CF4919" w:rsidRPr="00CB7040">
        <w:rPr>
          <w:rFonts w:ascii="Times New Roman" w:hAnsi="Times New Roman" w:cs="Times New Roman" w:hint="eastAsia"/>
          <w:color w:val="000000" w:themeColor="text1"/>
          <w:sz w:val="24"/>
          <w:szCs w:val="24"/>
        </w:rPr>
        <w:t>.</w:t>
      </w:r>
    </w:p>
    <w:p w14:paraId="04118B5B" w14:textId="77777777" w:rsidR="0012018C" w:rsidRPr="00CB7040" w:rsidRDefault="0003577A"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t>Catalyst Preparation</w:t>
      </w:r>
      <w:r w:rsidR="0012018C" w:rsidRPr="00CB7040">
        <w:rPr>
          <w:rFonts w:ascii="Times New Roman" w:hAnsi="Times New Roman" w:cs="Times New Roman"/>
          <w:b/>
          <w:color w:val="000000" w:themeColor="text1"/>
          <w:sz w:val="24"/>
          <w:szCs w:val="24"/>
        </w:rPr>
        <w:t xml:space="preserve"> </w:t>
      </w:r>
    </w:p>
    <w:p w14:paraId="301BE559" w14:textId="6EE0F68D" w:rsidR="0012018C" w:rsidRPr="00CB7040" w:rsidRDefault="00C938F1"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t xml:space="preserve">Preparation </w:t>
      </w:r>
      <w:r w:rsidR="0044150A" w:rsidRPr="00CB7040">
        <w:rPr>
          <w:rFonts w:ascii="Times New Roman" w:hAnsi="Times New Roman" w:cs="Times New Roman"/>
          <w:b/>
          <w:color w:val="000000" w:themeColor="text1"/>
          <w:sz w:val="24"/>
          <w:szCs w:val="24"/>
        </w:rPr>
        <w:t xml:space="preserve">of </w:t>
      </w:r>
      <w:r w:rsidRPr="00CB7040">
        <w:rPr>
          <w:rFonts w:ascii="Times New Roman" w:hAnsi="Times New Roman" w:cs="Times New Roman"/>
          <w:b/>
          <w:color w:val="000000" w:themeColor="text1"/>
          <w:sz w:val="24"/>
          <w:szCs w:val="24"/>
        </w:rPr>
        <w:t>Fe</w:t>
      </w:r>
      <w:r w:rsidR="008D04EA" w:rsidRPr="00CB7040">
        <w:rPr>
          <w:rFonts w:ascii="Times New Roman" w:hAnsi="Times New Roman" w:cs="Times New Roman"/>
          <w:b/>
          <w:color w:val="000000" w:themeColor="text1"/>
          <w:sz w:val="24"/>
          <w:szCs w:val="24"/>
        </w:rPr>
        <w:t>Pc</w:t>
      </w:r>
    </w:p>
    <w:p w14:paraId="40993669" w14:textId="5D5FC57C" w:rsidR="00B81F13" w:rsidRPr="00CB7040" w:rsidRDefault="0012018C" w:rsidP="004400A6">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Phthalic anhydride (1.18 g), urea (2.40 g), ammonium molybdate (23.68 mg), and iron chloride hexahydrate (648.05 mg) were mixed and ground evenly, and then place</w:t>
      </w:r>
      <w:r w:rsidR="0044150A" w:rsidRPr="00CB7040">
        <w:rPr>
          <w:rFonts w:ascii="Times New Roman" w:hAnsi="Times New Roman" w:cs="Times New Roman"/>
          <w:color w:val="000000" w:themeColor="text1"/>
          <w:sz w:val="24"/>
          <w:szCs w:val="24"/>
        </w:rPr>
        <w:t>d</w:t>
      </w:r>
      <w:r w:rsidRPr="00CB7040">
        <w:rPr>
          <w:rFonts w:ascii="Times New Roman" w:hAnsi="Times New Roman" w:cs="Times New Roman"/>
          <w:color w:val="000000" w:themeColor="text1"/>
          <w:sz w:val="24"/>
          <w:szCs w:val="24"/>
        </w:rPr>
        <w:t xml:space="preserve"> into a round-bottom flask. </w:t>
      </w:r>
      <w:r w:rsidR="00FF2639" w:rsidRPr="00CB7040">
        <w:rPr>
          <w:rFonts w:ascii="Times New Roman" w:hAnsi="Times New Roman" w:cs="Times New Roman"/>
          <w:color w:val="000000" w:themeColor="text1"/>
          <w:sz w:val="24"/>
          <w:szCs w:val="24"/>
        </w:rPr>
        <w:t xml:space="preserve">The mixture was stirred at 140 </w:t>
      </w:r>
      <w:proofErr w:type="spellStart"/>
      <w:r w:rsidR="00FF2639" w:rsidRPr="00CB7040">
        <w:rPr>
          <w:rFonts w:ascii="Times New Roman" w:hAnsi="Times New Roman" w:cs="Times New Roman"/>
          <w:color w:val="000000" w:themeColor="text1"/>
          <w:sz w:val="24"/>
          <w:szCs w:val="24"/>
          <w:vertAlign w:val="superscript"/>
        </w:rPr>
        <w:t>o</w:t>
      </w:r>
      <w:r w:rsidR="00FF2639" w:rsidRPr="00CB7040">
        <w:rPr>
          <w:rFonts w:ascii="Times New Roman" w:hAnsi="Times New Roman" w:cs="Times New Roman"/>
          <w:color w:val="000000" w:themeColor="text1"/>
          <w:sz w:val="24"/>
          <w:szCs w:val="24"/>
        </w:rPr>
        <w:t>C</w:t>
      </w:r>
      <w:proofErr w:type="spellEnd"/>
      <w:r w:rsidR="00A71D20"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 xml:space="preserve">until molten followed by </w:t>
      </w:r>
      <w:r w:rsidR="0044150A" w:rsidRPr="00CB7040">
        <w:rPr>
          <w:rFonts w:ascii="Times New Roman" w:hAnsi="Times New Roman" w:cs="Times New Roman"/>
          <w:color w:val="000000" w:themeColor="text1"/>
          <w:sz w:val="24"/>
          <w:szCs w:val="24"/>
        </w:rPr>
        <w:t>adding</w:t>
      </w:r>
      <w:r w:rsidRPr="00CB7040">
        <w:rPr>
          <w:rFonts w:ascii="Times New Roman" w:hAnsi="Times New Roman" w:cs="Times New Roman"/>
          <w:color w:val="000000" w:themeColor="text1"/>
          <w:sz w:val="24"/>
          <w:szCs w:val="24"/>
        </w:rPr>
        <w:t xml:space="preserve"> ammonium chloride (246.05 mg) and sodium carbonate (478.56 mg)</w:t>
      </w:r>
      <w:r w:rsidR="00756411"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 xml:space="preserve">heating and stirring for 30 min. Subsequently, the reaction mixture was placed in a crucible and heated in a muffle furnace at 240 °C </w:t>
      </w:r>
      <w:r w:rsidR="0044150A" w:rsidRPr="00CB7040">
        <w:rPr>
          <w:rFonts w:ascii="Times New Roman" w:hAnsi="Times New Roman" w:cs="Times New Roman"/>
          <w:color w:val="000000" w:themeColor="text1"/>
          <w:sz w:val="24"/>
          <w:szCs w:val="24"/>
        </w:rPr>
        <w:t xml:space="preserve">at </w:t>
      </w:r>
      <w:r w:rsidRPr="00CB7040">
        <w:rPr>
          <w:rFonts w:ascii="Times New Roman" w:hAnsi="Times New Roman" w:cs="Times New Roman"/>
          <w:color w:val="000000" w:themeColor="text1"/>
          <w:sz w:val="24"/>
          <w:szCs w:val="24"/>
        </w:rPr>
        <w:t>a ramp rate of 5 °C min</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xml:space="preserve"> for 3 hours and then cooled down to room temperature. The resulting sample was boiled in 1 M hydrochloric acid, deionized water, 1 M sodium hydroxide for 30 min consecutively and then filtered until the filtrate was colorless and neutral. Finally, the mixture was washed with DMF</w:t>
      </w:r>
      <w:r w:rsidR="0044150A"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ethanol and acetone successively until the filtrate was colorless, and then dried overnight in dark at 70 °C in a vacuum oven.</w:t>
      </w:r>
      <w:r w:rsidR="00742E09" w:rsidRPr="00CB7040">
        <w:rPr>
          <w:color w:val="000000" w:themeColor="text1"/>
        </w:rPr>
        <w:t xml:space="preserve"> </w:t>
      </w:r>
    </w:p>
    <w:p w14:paraId="526D3380" w14:textId="77777777" w:rsidR="004D7DD7" w:rsidRDefault="004D7DD7" w:rsidP="00AD25DA">
      <w:pPr>
        <w:widowControl/>
        <w:spacing w:line="480" w:lineRule="auto"/>
        <w:rPr>
          <w:rFonts w:ascii="Times New Roman" w:hAnsi="Times New Roman" w:cs="Times New Roman"/>
          <w:b/>
          <w:color w:val="000000" w:themeColor="text1"/>
          <w:sz w:val="24"/>
          <w:szCs w:val="24"/>
        </w:rPr>
      </w:pPr>
    </w:p>
    <w:p w14:paraId="0CBCFE90" w14:textId="6C8F5999" w:rsidR="0012018C" w:rsidRPr="00CB7040" w:rsidRDefault="008D04EA"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lastRenderedPageBreak/>
        <w:t xml:space="preserve">Preparation </w:t>
      </w:r>
      <w:r w:rsidR="0044150A" w:rsidRPr="00CB7040">
        <w:rPr>
          <w:rFonts w:ascii="Times New Roman" w:hAnsi="Times New Roman" w:cs="Times New Roman"/>
          <w:b/>
          <w:color w:val="000000" w:themeColor="text1"/>
          <w:sz w:val="24"/>
          <w:szCs w:val="24"/>
        </w:rPr>
        <w:t xml:space="preserve">of </w:t>
      </w:r>
      <w:r w:rsidR="006A0621" w:rsidRPr="00CB7040">
        <w:rPr>
          <w:rFonts w:ascii="Times New Roman" w:hAnsi="Times New Roman" w:cs="Times New Roman"/>
          <w:b/>
          <w:color w:val="000000" w:themeColor="text1"/>
          <w:sz w:val="24"/>
          <w:szCs w:val="24"/>
        </w:rPr>
        <w:t>FePc-CNT</w:t>
      </w:r>
    </w:p>
    <w:p w14:paraId="05A45B07" w14:textId="4E33DBC1" w:rsidR="00FC3041" w:rsidRPr="00CB7040" w:rsidRDefault="00C938F1" w:rsidP="004400A6">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Fe</w:t>
      </w:r>
      <w:r w:rsidR="00CF4919" w:rsidRPr="00CB7040">
        <w:rPr>
          <w:rFonts w:ascii="Times New Roman" w:hAnsi="Times New Roman" w:cs="Times New Roman"/>
          <w:color w:val="000000" w:themeColor="text1"/>
          <w:sz w:val="24"/>
          <w:szCs w:val="24"/>
        </w:rPr>
        <w:t xml:space="preserve">Pc was linked </w:t>
      </w:r>
      <w:r w:rsidR="0044150A" w:rsidRPr="00CB7040">
        <w:rPr>
          <w:rFonts w:ascii="Times New Roman" w:hAnsi="Times New Roman" w:cs="Times New Roman"/>
          <w:color w:val="000000" w:themeColor="text1"/>
          <w:sz w:val="24"/>
          <w:szCs w:val="24"/>
        </w:rPr>
        <w:t>on</w:t>
      </w:r>
      <w:r w:rsidR="00CF4919" w:rsidRPr="00CB7040">
        <w:rPr>
          <w:rFonts w:ascii="Times New Roman" w:hAnsi="Times New Roman" w:cs="Times New Roman"/>
          <w:color w:val="000000" w:themeColor="text1"/>
          <w:sz w:val="24"/>
          <w:szCs w:val="24"/>
        </w:rPr>
        <w:t>to CNT</w:t>
      </w:r>
      <w:r w:rsidR="0012018C" w:rsidRPr="00CB7040">
        <w:rPr>
          <w:rFonts w:ascii="Times New Roman" w:hAnsi="Times New Roman" w:cs="Times New Roman"/>
          <w:color w:val="000000" w:themeColor="text1"/>
          <w:sz w:val="24"/>
          <w:szCs w:val="24"/>
        </w:rPr>
        <w:t xml:space="preserve"> via π–π interaction</w:t>
      </w:r>
      <w:r w:rsidR="00CF4919" w:rsidRPr="00CB7040">
        <w:rPr>
          <w:rFonts w:ascii="Times New Roman" w:hAnsi="Times New Roman" w:cs="Times New Roman"/>
          <w:color w:val="000000" w:themeColor="text1"/>
          <w:sz w:val="24"/>
          <w:szCs w:val="24"/>
        </w:rPr>
        <w:t>. In a typical experiment, CNT</w:t>
      </w:r>
      <w:r w:rsidR="0012018C" w:rsidRPr="00CB7040">
        <w:rPr>
          <w:rFonts w:ascii="Times New Roman" w:hAnsi="Times New Roman" w:cs="Times New Roman"/>
          <w:color w:val="000000" w:themeColor="text1"/>
          <w:sz w:val="24"/>
          <w:szCs w:val="24"/>
        </w:rPr>
        <w:t xml:space="preserve"> (100 mg) </w:t>
      </w:r>
      <w:r w:rsidR="00F77C0A" w:rsidRPr="00CB7040">
        <w:rPr>
          <w:rFonts w:ascii="Times New Roman" w:hAnsi="Times New Roman" w:cs="Times New Roman"/>
          <w:color w:val="000000" w:themeColor="text1"/>
          <w:sz w:val="24"/>
          <w:szCs w:val="24"/>
        </w:rPr>
        <w:t xml:space="preserve">was </w:t>
      </w:r>
      <w:r w:rsidR="0012018C" w:rsidRPr="00CB7040">
        <w:rPr>
          <w:rFonts w:ascii="Times New Roman" w:hAnsi="Times New Roman" w:cs="Times New Roman"/>
          <w:color w:val="000000" w:themeColor="text1"/>
          <w:sz w:val="24"/>
          <w:szCs w:val="24"/>
        </w:rPr>
        <w:t>dispersed in DMF (100 mL) under sonication fo</w:t>
      </w:r>
      <w:r w:rsidRPr="00CB7040">
        <w:rPr>
          <w:rFonts w:ascii="Times New Roman" w:hAnsi="Times New Roman" w:cs="Times New Roman"/>
          <w:color w:val="000000" w:themeColor="text1"/>
          <w:sz w:val="24"/>
          <w:szCs w:val="24"/>
        </w:rPr>
        <w:t xml:space="preserve">r 30 min, </w:t>
      </w:r>
      <w:r w:rsidR="0044150A" w:rsidRPr="00CB7040">
        <w:rPr>
          <w:rFonts w:ascii="Times New Roman" w:hAnsi="Times New Roman" w:cs="Times New Roman"/>
          <w:color w:val="000000" w:themeColor="text1"/>
          <w:sz w:val="24"/>
          <w:szCs w:val="24"/>
        </w:rPr>
        <w:t>followed by</w:t>
      </w:r>
      <w:r w:rsidRPr="00CB7040">
        <w:rPr>
          <w:rFonts w:ascii="Times New Roman" w:hAnsi="Times New Roman" w:cs="Times New Roman"/>
          <w:color w:val="000000" w:themeColor="text1"/>
          <w:sz w:val="24"/>
          <w:szCs w:val="24"/>
        </w:rPr>
        <w:t xml:space="preserve"> add</w:t>
      </w:r>
      <w:r w:rsidR="0044150A" w:rsidRPr="00CB7040">
        <w:rPr>
          <w:rFonts w:ascii="Times New Roman" w:hAnsi="Times New Roman" w:cs="Times New Roman"/>
          <w:color w:val="000000" w:themeColor="text1"/>
          <w:sz w:val="24"/>
          <w:szCs w:val="24"/>
        </w:rPr>
        <w:t>ing</w:t>
      </w:r>
      <w:r w:rsidRPr="00CB7040">
        <w:rPr>
          <w:rFonts w:ascii="Times New Roman" w:hAnsi="Times New Roman" w:cs="Times New Roman"/>
          <w:color w:val="000000" w:themeColor="text1"/>
          <w:sz w:val="24"/>
          <w:szCs w:val="24"/>
        </w:rPr>
        <w:t xml:space="preserve"> Fe</w:t>
      </w:r>
      <w:r w:rsidR="0012018C" w:rsidRPr="00CB7040">
        <w:rPr>
          <w:rFonts w:ascii="Times New Roman" w:hAnsi="Times New Roman" w:cs="Times New Roman"/>
          <w:color w:val="000000" w:themeColor="text1"/>
          <w:sz w:val="24"/>
          <w:szCs w:val="24"/>
        </w:rPr>
        <w:t>Pc (25 mg) and sonicated for another 30 min. The resulting mixture was stirred for 2 days at room temperature. Subsequently, the precipitate was vacuum filtered and sequentially washed with DMF and ethanol until the filtrate was colorless. Finally, the product was collected by freeze-drying.</w:t>
      </w:r>
      <w:r w:rsidR="00E938A1" w:rsidRPr="00CB7040">
        <w:rPr>
          <w:rFonts w:ascii="Times New Roman" w:hAnsi="Times New Roman" w:cs="Times New Roman"/>
          <w:color w:val="000000" w:themeColor="text1"/>
          <w:sz w:val="24"/>
          <w:szCs w:val="24"/>
        </w:rPr>
        <w:t xml:space="preserve"> </w:t>
      </w:r>
      <w:r w:rsidR="00CB2B0B" w:rsidRPr="00CB7040">
        <w:rPr>
          <w:rFonts w:ascii="Times New Roman" w:hAnsi="Times New Roman" w:cs="Times New Roman"/>
          <w:color w:val="000000" w:themeColor="text1"/>
          <w:sz w:val="24"/>
          <w:szCs w:val="24"/>
          <w:vertAlign w:val="superscript"/>
        </w:rPr>
        <w:t>57</w:t>
      </w:r>
      <w:r w:rsidR="00CB2B0B" w:rsidRPr="00CB7040">
        <w:rPr>
          <w:rFonts w:ascii="Times New Roman" w:hAnsi="Times New Roman" w:cs="Times New Roman"/>
          <w:color w:val="000000" w:themeColor="text1"/>
          <w:sz w:val="24"/>
          <w:szCs w:val="24"/>
        </w:rPr>
        <w:t xml:space="preserve">Fe-enriched </w:t>
      </w:r>
      <w:r w:rsidR="00CB2B0B" w:rsidRPr="00CB7040">
        <w:rPr>
          <w:rFonts w:ascii="Times New Roman" w:hAnsi="Times New Roman" w:cs="Times New Roman"/>
          <w:color w:val="000000" w:themeColor="text1"/>
          <w:sz w:val="24"/>
          <w:szCs w:val="24"/>
          <w:vertAlign w:val="superscript"/>
        </w:rPr>
        <w:t>57</w:t>
      </w:r>
      <w:r w:rsidR="00CB2B0B" w:rsidRPr="00CB7040">
        <w:rPr>
          <w:rFonts w:ascii="Times New Roman" w:hAnsi="Times New Roman" w:cs="Times New Roman"/>
          <w:color w:val="000000" w:themeColor="text1"/>
          <w:sz w:val="24"/>
          <w:szCs w:val="24"/>
        </w:rPr>
        <w:t xml:space="preserve">FePc-CNT was prepared through the same process with FePc-CNT, except that </w:t>
      </w:r>
      <w:r w:rsidR="00CB2B0B" w:rsidRPr="00CB7040">
        <w:rPr>
          <w:rFonts w:ascii="Times New Roman" w:hAnsi="Times New Roman" w:cs="Times New Roman"/>
          <w:color w:val="000000" w:themeColor="text1"/>
          <w:sz w:val="24"/>
          <w:szCs w:val="24"/>
          <w:vertAlign w:val="superscript"/>
        </w:rPr>
        <w:t>57</w:t>
      </w:r>
      <w:r w:rsidR="00CB2B0B" w:rsidRPr="00CB7040">
        <w:rPr>
          <w:rFonts w:ascii="Times New Roman" w:hAnsi="Times New Roman" w:cs="Times New Roman"/>
          <w:color w:val="000000" w:themeColor="text1"/>
          <w:sz w:val="24"/>
          <w:szCs w:val="24"/>
        </w:rPr>
        <w:t>FeCl</w:t>
      </w:r>
      <w:r w:rsidR="00CB2B0B" w:rsidRPr="00CB7040">
        <w:rPr>
          <w:rFonts w:ascii="Times New Roman" w:hAnsi="Times New Roman" w:cs="Times New Roman"/>
          <w:color w:val="000000" w:themeColor="text1"/>
          <w:sz w:val="24"/>
          <w:szCs w:val="24"/>
          <w:vertAlign w:val="subscript"/>
        </w:rPr>
        <w:t>3</w:t>
      </w:r>
      <w:r w:rsidR="00CB2B0B" w:rsidRPr="00CB7040">
        <w:rPr>
          <w:rFonts w:ascii="Times New Roman" w:hAnsi="Times New Roman" w:cs="Times New Roman"/>
          <w:color w:val="000000" w:themeColor="text1"/>
          <w:sz w:val="24"/>
          <w:szCs w:val="24"/>
        </w:rPr>
        <w:t xml:space="preserve"> </w:t>
      </w:r>
      <w:r w:rsidR="00FC3041" w:rsidRPr="00CB7040">
        <w:rPr>
          <w:rFonts w:ascii="Times New Roman" w:hAnsi="Times New Roman" w:cs="Times New Roman"/>
          <w:color w:val="000000" w:themeColor="text1"/>
          <w:sz w:val="24"/>
          <w:szCs w:val="24"/>
        </w:rPr>
        <w:t xml:space="preserve">was </w:t>
      </w:r>
      <w:r w:rsidR="00CB2B0B" w:rsidRPr="00CB7040">
        <w:rPr>
          <w:rFonts w:ascii="Times New Roman" w:hAnsi="Times New Roman" w:cs="Times New Roman"/>
          <w:color w:val="000000" w:themeColor="text1"/>
          <w:sz w:val="24"/>
          <w:szCs w:val="24"/>
        </w:rPr>
        <w:t xml:space="preserve">obtained by using </w:t>
      </w:r>
      <w:r w:rsidR="00CB2B0B" w:rsidRPr="00CB7040">
        <w:rPr>
          <w:rFonts w:ascii="Times New Roman" w:hAnsi="Times New Roman" w:cs="Times New Roman"/>
          <w:color w:val="000000" w:themeColor="text1"/>
          <w:sz w:val="24"/>
          <w:szCs w:val="24"/>
          <w:vertAlign w:val="superscript"/>
        </w:rPr>
        <w:t>57</w:t>
      </w:r>
      <w:r w:rsidR="00CB2B0B" w:rsidRPr="00CB7040">
        <w:rPr>
          <w:rFonts w:ascii="Times New Roman" w:hAnsi="Times New Roman" w:cs="Times New Roman"/>
          <w:color w:val="000000" w:themeColor="text1"/>
          <w:sz w:val="24"/>
          <w:szCs w:val="24"/>
        </w:rPr>
        <w:t>Fe foil dissolved in HCl solution accompanied by oxidation of H</w:t>
      </w:r>
      <w:r w:rsidR="00CB2B0B" w:rsidRPr="00CB7040">
        <w:rPr>
          <w:rFonts w:ascii="Times New Roman" w:hAnsi="Times New Roman" w:cs="Times New Roman"/>
          <w:color w:val="000000" w:themeColor="text1"/>
          <w:sz w:val="24"/>
          <w:szCs w:val="24"/>
          <w:vertAlign w:val="subscript"/>
        </w:rPr>
        <w:t>2</w:t>
      </w:r>
      <w:r w:rsidR="00CB2B0B" w:rsidRPr="00CB7040">
        <w:rPr>
          <w:rFonts w:ascii="Times New Roman" w:hAnsi="Times New Roman" w:cs="Times New Roman"/>
          <w:color w:val="000000" w:themeColor="text1"/>
          <w:sz w:val="24"/>
          <w:szCs w:val="24"/>
        </w:rPr>
        <w:t>O</w:t>
      </w:r>
      <w:r w:rsidR="00CB2B0B" w:rsidRPr="00CB7040">
        <w:rPr>
          <w:rFonts w:ascii="Times New Roman" w:hAnsi="Times New Roman" w:cs="Times New Roman"/>
          <w:color w:val="000000" w:themeColor="text1"/>
          <w:sz w:val="24"/>
          <w:szCs w:val="24"/>
          <w:vertAlign w:val="subscript"/>
        </w:rPr>
        <w:t>2</w:t>
      </w:r>
      <w:r w:rsidR="00CB2B0B" w:rsidRPr="00CB7040">
        <w:rPr>
          <w:rFonts w:ascii="Times New Roman" w:hAnsi="Times New Roman" w:cs="Times New Roman"/>
          <w:color w:val="000000" w:themeColor="text1"/>
          <w:sz w:val="24"/>
          <w:szCs w:val="24"/>
        </w:rPr>
        <w:t>.</w:t>
      </w:r>
    </w:p>
    <w:p w14:paraId="17E4269E" w14:textId="66B923CE" w:rsidR="007F4102" w:rsidRPr="00CB7040" w:rsidRDefault="0012018C"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t>Electrochemica</w:t>
      </w:r>
      <w:r w:rsidR="0003577A" w:rsidRPr="00CB7040">
        <w:rPr>
          <w:rFonts w:ascii="Times New Roman" w:hAnsi="Times New Roman" w:cs="Times New Roman"/>
          <w:b/>
          <w:color w:val="000000" w:themeColor="text1"/>
          <w:sz w:val="24"/>
          <w:szCs w:val="24"/>
        </w:rPr>
        <w:t>l Measurements</w:t>
      </w:r>
    </w:p>
    <w:p w14:paraId="679F7F7C" w14:textId="39C063BD" w:rsidR="002E51F0" w:rsidRPr="00CB7040" w:rsidRDefault="002E51F0"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t>LSV and CV curves</w:t>
      </w:r>
    </w:p>
    <w:p w14:paraId="62191E47" w14:textId="23E584C6" w:rsidR="00300EA9" w:rsidRPr="00CB7040" w:rsidRDefault="002E51F0" w:rsidP="002E51F0">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 xml:space="preserve">The linear sweep voltammogram (LSV) curves were recorded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or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electrolyte at a scan rate of 10 mV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The cyclic voltammetry (CV) curves were recorded at a scan rate of 10 mV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A three-electrode system was applied for the measurements, including a glassy carbon electrode as the working electrode, a platinum plate as the counter electrode and a SCE as the reference electrode. The catalyst loading on the glassy carbon disk is 0.2 mg cm</w:t>
      </w:r>
      <w:r w:rsidRPr="00CB7040">
        <w:rPr>
          <w:rFonts w:ascii="Times New Roman" w:hAnsi="Times New Roman" w:cs="Times New Roman"/>
          <w:color w:val="000000" w:themeColor="text1"/>
          <w:sz w:val="24"/>
          <w:szCs w:val="24"/>
          <w:vertAlign w:val="superscript"/>
        </w:rPr>
        <w:t>-2</w:t>
      </w:r>
      <w:r w:rsidRPr="00CB7040">
        <w:rPr>
          <w:rFonts w:ascii="Times New Roman" w:hAnsi="Times New Roman" w:cs="Times New Roman"/>
          <w:color w:val="000000" w:themeColor="text1"/>
          <w:sz w:val="24"/>
          <w:szCs w:val="24"/>
        </w:rPr>
        <w:t>. All the potentials were measured against a reference electrode and calibrated to a reversible hydrogen electrode (RHE) using the equation: E</w:t>
      </w:r>
      <w:r w:rsidRPr="00CB7040">
        <w:rPr>
          <w:rFonts w:ascii="Times New Roman" w:hAnsi="Times New Roman" w:cs="Times New Roman"/>
          <w:color w:val="000000" w:themeColor="text1"/>
          <w:sz w:val="24"/>
          <w:szCs w:val="24"/>
          <w:vertAlign w:val="subscript"/>
        </w:rPr>
        <w:t>RHE</w:t>
      </w:r>
      <w:r w:rsidRPr="00CB7040">
        <w:rPr>
          <w:rFonts w:ascii="Times New Roman" w:hAnsi="Times New Roman" w:cs="Times New Roman"/>
          <w:color w:val="000000" w:themeColor="text1"/>
          <w:sz w:val="24"/>
          <w:szCs w:val="24"/>
        </w:rPr>
        <w:t xml:space="preserve"> = E</w:t>
      </w:r>
      <w:r w:rsidRPr="00CB7040">
        <w:rPr>
          <w:rFonts w:ascii="Times New Roman" w:hAnsi="Times New Roman" w:cs="Times New Roman"/>
          <w:color w:val="000000" w:themeColor="text1"/>
          <w:sz w:val="24"/>
          <w:szCs w:val="24"/>
          <w:vertAlign w:val="subscript"/>
        </w:rPr>
        <w:t>SCE</w:t>
      </w:r>
      <w:r w:rsidRPr="00CB7040">
        <w:rPr>
          <w:rFonts w:ascii="Times New Roman" w:hAnsi="Times New Roman" w:cs="Times New Roman"/>
          <w:color w:val="000000" w:themeColor="text1"/>
          <w:sz w:val="24"/>
          <w:szCs w:val="24"/>
        </w:rPr>
        <w:t xml:space="preserve"> + 0.2415 + 0.0592 × </w:t>
      </w:r>
      <w:proofErr w:type="spellStart"/>
      <w:r w:rsidRPr="00CB7040">
        <w:rPr>
          <w:rFonts w:ascii="Times New Roman" w:hAnsi="Times New Roman" w:cs="Times New Roman"/>
          <w:color w:val="000000" w:themeColor="text1"/>
          <w:sz w:val="24"/>
          <w:szCs w:val="24"/>
        </w:rPr>
        <w:t>pH.</w:t>
      </w:r>
      <w:proofErr w:type="spellEnd"/>
    </w:p>
    <w:p w14:paraId="26AA347F" w14:textId="7FD46936" w:rsidR="0012018C" w:rsidRPr="00CB7040" w:rsidRDefault="007F4102"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bCs/>
          <w:color w:val="000000" w:themeColor="text1"/>
          <w:sz w:val="24"/>
          <w:szCs w:val="24"/>
        </w:rPr>
        <w:t>Electrolysis in H-type cell</w:t>
      </w:r>
      <w:r w:rsidRPr="00CB7040">
        <w:rPr>
          <w:rFonts w:ascii="Times New Roman" w:hAnsi="Times New Roman" w:cs="Times New Roman"/>
          <w:color w:val="000000" w:themeColor="text1"/>
          <w:sz w:val="24"/>
          <w:szCs w:val="24"/>
        </w:rPr>
        <w:t xml:space="preserve"> </w:t>
      </w:r>
      <w:r w:rsidR="0012018C" w:rsidRPr="00CB7040">
        <w:rPr>
          <w:rFonts w:ascii="Times New Roman" w:hAnsi="Times New Roman" w:cs="Times New Roman"/>
          <w:b/>
          <w:color w:val="000000" w:themeColor="text1"/>
          <w:sz w:val="24"/>
          <w:szCs w:val="24"/>
        </w:rPr>
        <w:t xml:space="preserve"> </w:t>
      </w:r>
    </w:p>
    <w:p w14:paraId="663A3948" w14:textId="38E7FA32" w:rsidR="0013265D" w:rsidRPr="00CB7040" w:rsidRDefault="008F476E" w:rsidP="008F476E">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 xml:space="preserve">The </w:t>
      </w:r>
      <w:r w:rsidR="0012018C" w:rsidRPr="00CB7040">
        <w:rPr>
          <w:rFonts w:ascii="Times New Roman" w:hAnsi="Times New Roman" w:cs="Times New Roman"/>
          <w:color w:val="000000" w:themeColor="text1"/>
          <w:sz w:val="24"/>
          <w:szCs w:val="24"/>
        </w:rPr>
        <w:t xml:space="preserve">H-type electrochemical cell </w:t>
      </w:r>
      <w:r w:rsidRPr="00CB7040">
        <w:rPr>
          <w:rFonts w:ascii="Times New Roman" w:hAnsi="Times New Roman" w:cs="Times New Roman"/>
          <w:color w:val="000000" w:themeColor="text1"/>
          <w:sz w:val="24"/>
          <w:szCs w:val="24"/>
        </w:rPr>
        <w:t xml:space="preserve">was </w:t>
      </w:r>
      <w:r w:rsidR="0012018C" w:rsidRPr="00CB7040">
        <w:rPr>
          <w:rFonts w:ascii="Times New Roman" w:hAnsi="Times New Roman" w:cs="Times New Roman"/>
          <w:color w:val="000000" w:themeColor="text1"/>
          <w:sz w:val="24"/>
          <w:szCs w:val="24"/>
        </w:rPr>
        <w:t>separated by a cation exchange me</w:t>
      </w:r>
      <w:r w:rsidR="008D04EA" w:rsidRPr="00CB7040">
        <w:rPr>
          <w:rFonts w:ascii="Times New Roman" w:hAnsi="Times New Roman" w:cs="Times New Roman"/>
          <w:color w:val="000000" w:themeColor="text1"/>
          <w:sz w:val="24"/>
          <w:szCs w:val="24"/>
        </w:rPr>
        <w:t>mbrane (Nafion 117)</w:t>
      </w:r>
      <w:r w:rsidRPr="00CB7040">
        <w:rPr>
          <w:rFonts w:ascii="Times New Roman" w:hAnsi="Times New Roman" w:cs="Times New Roman"/>
          <w:color w:val="000000" w:themeColor="text1"/>
          <w:sz w:val="24"/>
          <w:szCs w:val="24"/>
        </w:rPr>
        <w:t xml:space="preserve">, and it </w:t>
      </w:r>
      <w:r w:rsidR="0012018C" w:rsidRPr="00CB7040">
        <w:rPr>
          <w:rFonts w:ascii="Times New Roman" w:hAnsi="Times New Roman" w:cs="Times New Roman"/>
          <w:color w:val="000000" w:themeColor="text1"/>
          <w:sz w:val="24"/>
          <w:szCs w:val="24"/>
        </w:rPr>
        <w:t xml:space="preserve">was equipped with three electrodes, </w:t>
      </w:r>
      <w:r w:rsidR="00F5782A" w:rsidRPr="00CB7040">
        <w:rPr>
          <w:rFonts w:ascii="Times New Roman" w:hAnsi="Times New Roman" w:cs="Times New Roman"/>
          <w:color w:val="000000" w:themeColor="text1"/>
          <w:sz w:val="24"/>
          <w:szCs w:val="24"/>
        </w:rPr>
        <w:t>namely the working electrode, a</w:t>
      </w:r>
      <w:r w:rsidR="0012018C" w:rsidRPr="00CB7040">
        <w:rPr>
          <w:rFonts w:ascii="Times New Roman" w:hAnsi="Times New Roman" w:cs="Times New Roman"/>
          <w:color w:val="000000" w:themeColor="text1"/>
          <w:sz w:val="24"/>
          <w:szCs w:val="24"/>
        </w:rPr>
        <w:t xml:space="preserve"> saturated calomel electrode (SCE) as </w:t>
      </w:r>
      <w:r w:rsidR="00F5782A" w:rsidRPr="00CB7040">
        <w:rPr>
          <w:rFonts w:ascii="Times New Roman" w:hAnsi="Times New Roman" w:cs="Times New Roman"/>
          <w:color w:val="000000" w:themeColor="text1"/>
          <w:sz w:val="24"/>
          <w:szCs w:val="24"/>
        </w:rPr>
        <w:t>a</w:t>
      </w:r>
      <w:r w:rsidR="0012018C" w:rsidRPr="00CB7040">
        <w:rPr>
          <w:rFonts w:ascii="Times New Roman" w:hAnsi="Times New Roman" w:cs="Times New Roman"/>
          <w:color w:val="000000" w:themeColor="text1"/>
          <w:sz w:val="24"/>
          <w:szCs w:val="24"/>
        </w:rPr>
        <w:t xml:space="preserve"> reference electrode</w:t>
      </w:r>
      <w:r w:rsidR="00F5782A" w:rsidRPr="00CB7040">
        <w:rPr>
          <w:rFonts w:ascii="Times New Roman" w:hAnsi="Times New Roman" w:cs="Times New Roman"/>
          <w:color w:val="000000" w:themeColor="text1"/>
          <w:sz w:val="24"/>
          <w:szCs w:val="24"/>
        </w:rPr>
        <w:t>,</w:t>
      </w:r>
      <w:r w:rsidR="0012018C" w:rsidRPr="00CB7040">
        <w:rPr>
          <w:rFonts w:ascii="Times New Roman" w:hAnsi="Times New Roman" w:cs="Times New Roman"/>
          <w:color w:val="000000" w:themeColor="text1"/>
          <w:sz w:val="24"/>
          <w:szCs w:val="24"/>
        </w:rPr>
        <w:t xml:space="preserve"> and Pt plate (1 cm × 2 cm) as </w:t>
      </w:r>
      <w:r w:rsidR="00F5782A" w:rsidRPr="00CB7040">
        <w:rPr>
          <w:rFonts w:ascii="Times New Roman" w:hAnsi="Times New Roman" w:cs="Times New Roman"/>
          <w:color w:val="000000" w:themeColor="text1"/>
          <w:sz w:val="24"/>
          <w:szCs w:val="24"/>
        </w:rPr>
        <w:t>a</w:t>
      </w:r>
      <w:r w:rsidR="0012018C" w:rsidRPr="00CB7040">
        <w:rPr>
          <w:rFonts w:ascii="Times New Roman" w:hAnsi="Times New Roman" w:cs="Times New Roman"/>
          <w:color w:val="000000" w:themeColor="text1"/>
          <w:sz w:val="24"/>
          <w:szCs w:val="24"/>
        </w:rPr>
        <w:t xml:space="preserve"> counter electrode. </w:t>
      </w:r>
      <w:r w:rsidRPr="00CB7040">
        <w:rPr>
          <w:rFonts w:ascii="Times New Roman" w:hAnsi="Times New Roman" w:cs="Times New Roman"/>
          <w:color w:val="000000" w:themeColor="text1"/>
          <w:sz w:val="24"/>
          <w:szCs w:val="24"/>
        </w:rPr>
        <w:t>The potential was controlled by an electrochemical workstation (CHI660e).</w:t>
      </w:r>
      <w:r w:rsidR="00FF105C" w:rsidRPr="00CB7040">
        <w:rPr>
          <w:rFonts w:ascii="Times New Roman" w:hAnsi="Times New Roman" w:cs="Times New Roman"/>
          <w:color w:val="000000" w:themeColor="text1"/>
          <w:sz w:val="24"/>
          <w:szCs w:val="24"/>
        </w:rPr>
        <w:t xml:space="preserve"> </w:t>
      </w:r>
      <w:r w:rsidR="0012018C" w:rsidRPr="00CB7040">
        <w:rPr>
          <w:rFonts w:ascii="Times New Roman" w:hAnsi="Times New Roman" w:cs="Times New Roman"/>
          <w:color w:val="000000" w:themeColor="text1"/>
          <w:sz w:val="24"/>
          <w:szCs w:val="24"/>
        </w:rPr>
        <w:t>The electrolyte was a 0.5 M KHCO</w:t>
      </w:r>
      <w:r w:rsidR="0012018C" w:rsidRPr="00CB7040">
        <w:rPr>
          <w:rFonts w:ascii="Times New Roman" w:hAnsi="Times New Roman" w:cs="Times New Roman"/>
          <w:color w:val="000000" w:themeColor="text1"/>
          <w:sz w:val="24"/>
          <w:szCs w:val="24"/>
          <w:vertAlign w:val="subscript"/>
        </w:rPr>
        <w:t>3</w:t>
      </w:r>
      <w:r w:rsidR="0012018C" w:rsidRPr="00CB7040">
        <w:rPr>
          <w:rFonts w:ascii="Times New Roman" w:hAnsi="Times New Roman" w:cs="Times New Roman"/>
          <w:color w:val="000000" w:themeColor="text1"/>
          <w:sz w:val="24"/>
          <w:szCs w:val="24"/>
        </w:rPr>
        <w:t xml:space="preserve"> aqueous </w:t>
      </w:r>
      <w:r w:rsidR="0012018C" w:rsidRPr="00CB7040">
        <w:rPr>
          <w:rFonts w:ascii="Times New Roman" w:hAnsi="Times New Roman" w:cs="Times New Roman"/>
          <w:color w:val="000000" w:themeColor="text1"/>
          <w:sz w:val="24"/>
          <w:szCs w:val="24"/>
        </w:rPr>
        <w:lastRenderedPageBreak/>
        <w:t xml:space="preserve">solution. </w:t>
      </w:r>
      <w:r w:rsidR="00F5782A" w:rsidRPr="00CB7040">
        <w:rPr>
          <w:rFonts w:ascii="Times New Roman" w:hAnsi="Times New Roman" w:cs="Times New Roman"/>
          <w:color w:val="000000" w:themeColor="text1"/>
          <w:sz w:val="24"/>
          <w:szCs w:val="24"/>
        </w:rPr>
        <w:t xml:space="preserve">To form the working electrode, </w:t>
      </w:r>
      <w:r w:rsidR="0012018C" w:rsidRPr="00CB7040">
        <w:rPr>
          <w:rFonts w:ascii="Times New Roman" w:hAnsi="Times New Roman" w:cs="Times New Roman"/>
          <w:color w:val="000000" w:themeColor="text1"/>
          <w:sz w:val="24"/>
          <w:szCs w:val="24"/>
        </w:rPr>
        <w:t xml:space="preserve">2 mg </w:t>
      </w:r>
      <w:r w:rsidR="00F5782A" w:rsidRPr="00CB7040">
        <w:rPr>
          <w:rFonts w:ascii="Times New Roman" w:hAnsi="Times New Roman" w:cs="Times New Roman"/>
          <w:color w:val="000000" w:themeColor="text1"/>
          <w:sz w:val="24"/>
          <w:szCs w:val="24"/>
        </w:rPr>
        <w:t>of CO</w:t>
      </w:r>
      <w:r w:rsidR="00F5782A" w:rsidRPr="00CB7040">
        <w:rPr>
          <w:rFonts w:ascii="Times New Roman" w:hAnsi="Times New Roman" w:cs="Times New Roman"/>
          <w:color w:val="000000" w:themeColor="text1"/>
          <w:sz w:val="24"/>
          <w:szCs w:val="24"/>
          <w:vertAlign w:val="subscript"/>
        </w:rPr>
        <w:t>2</w:t>
      </w:r>
      <w:r w:rsidR="00F5782A" w:rsidRPr="00CB7040">
        <w:rPr>
          <w:rFonts w:ascii="Times New Roman" w:hAnsi="Times New Roman" w:cs="Times New Roman"/>
          <w:color w:val="000000" w:themeColor="text1"/>
          <w:sz w:val="24"/>
          <w:szCs w:val="24"/>
        </w:rPr>
        <w:t xml:space="preserve">RR </w:t>
      </w:r>
      <w:r w:rsidR="0012018C" w:rsidRPr="00CB7040">
        <w:rPr>
          <w:rFonts w:ascii="Times New Roman" w:hAnsi="Times New Roman" w:cs="Times New Roman"/>
          <w:color w:val="000000" w:themeColor="text1"/>
          <w:sz w:val="24"/>
          <w:szCs w:val="24"/>
        </w:rPr>
        <w:t xml:space="preserve">catalyst was dispersed in a water-isopropyl alcohol solution (1:1, v/v) </w:t>
      </w:r>
      <w:r w:rsidR="003C7BCB" w:rsidRPr="00CB7040">
        <w:rPr>
          <w:rFonts w:ascii="Times New Roman" w:hAnsi="Times New Roman" w:cs="Times New Roman"/>
          <w:color w:val="000000" w:themeColor="text1"/>
          <w:sz w:val="24"/>
          <w:szCs w:val="24"/>
        </w:rPr>
        <w:t xml:space="preserve">that </w:t>
      </w:r>
      <w:r w:rsidR="0012018C" w:rsidRPr="00CB7040">
        <w:rPr>
          <w:rFonts w:ascii="Times New Roman" w:hAnsi="Times New Roman" w:cs="Times New Roman"/>
          <w:color w:val="000000" w:themeColor="text1"/>
          <w:sz w:val="24"/>
          <w:szCs w:val="24"/>
        </w:rPr>
        <w:t>contained 1 vol</w:t>
      </w:r>
      <w:r w:rsidR="003C7BCB" w:rsidRPr="00CB7040">
        <w:rPr>
          <w:rFonts w:ascii="Times New Roman" w:hAnsi="Times New Roman" w:cs="Times New Roman"/>
          <w:color w:val="000000" w:themeColor="text1"/>
          <w:sz w:val="24"/>
          <w:szCs w:val="24"/>
        </w:rPr>
        <w:t>.</w:t>
      </w:r>
      <w:r w:rsidR="0012018C" w:rsidRPr="00CB7040">
        <w:rPr>
          <w:rFonts w:ascii="Times New Roman" w:hAnsi="Times New Roman" w:cs="Times New Roman"/>
          <w:color w:val="000000" w:themeColor="text1"/>
          <w:sz w:val="24"/>
          <w:szCs w:val="24"/>
        </w:rPr>
        <w:t xml:space="preserve">% of </w:t>
      </w:r>
      <w:r w:rsidR="004400A6" w:rsidRPr="00CB7040">
        <w:rPr>
          <w:rFonts w:ascii="Times New Roman" w:hAnsi="Times New Roman" w:cs="Times New Roman"/>
          <w:color w:val="000000" w:themeColor="text1"/>
          <w:sz w:val="24"/>
          <w:szCs w:val="24"/>
        </w:rPr>
        <w:t>5</w:t>
      </w:r>
      <w:r w:rsidR="0012018C" w:rsidRPr="00CB7040">
        <w:rPr>
          <w:rFonts w:ascii="Times New Roman" w:hAnsi="Times New Roman" w:cs="Times New Roman"/>
          <w:color w:val="000000" w:themeColor="text1"/>
          <w:sz w:val="24"/>
          <w:szCs w:val="24"/>
        </w:rPr>
        <w:t xml:space="preserve">% Nafion 117 solution </w:t>
      </w:r>
      <w:r w:rsidR="00974C81" w:rsidRPr="00CB7040">
        <w:rPr>
          <w:rFonts w:ascii="Times New Roman" w:hAnsi="Times New Roman" w:cs="Times New Roman"/>
          <w:color w:val="000000" w:themeColor="text1"/>
          <w:sz w:val="24"/>
          <w:szCs w:val="24"/>
        </w:rPr>
        <w:t xml:space="preserve">to form </w:t>
      </w:r>
      <w:r w:rsidR="00F5782A" w:rsidRPr="00CB7040">
        <w:rPr>
          <w:rFonts w:ascii="Times New Roman" w:hAnsi="Times New Roman" w:cs="Times New Roman"/>
          <w:color w:val="000000" w:themeColor="text1"/>
          <w:sz w:val="24"/>
          <w:szCs w:val="24"/>
        </w:rPr>
        <w:t xml:space="preserve">a </w:t>
      </w:r>
      <w:r w:rsidR="0012018C" w:rsidRPr="00CB7040">
        <w:rPr>
          <w:rFonts w:ascii="Times New Roman" w:hAnsi="Times New Roman" w:cs="Times New Roman"/>
          <w:color w:val="000000" w:themeColor="text1"/>
          <w:sz w:val="24"/>
          <w:szCs w:val="24"/>
        </w:rPr>
        <w:t>homogeneous cataly</w:t>
      </w:r>
      <w:r w:rsidR="00F5782A" w:rsidRPr="00CB7040">
        <w:rPr>
          <w:rFonts w:ascii="Times New Roman" w:hAnsi="Times New Roman" w:cs="Times New Roman"/>
          <w:color w:val="000000" w:themeColor="text1"/>
          <w:sz w:val="24"/>
          <w:szCs w:val="24"/>
        </w:rPr>
        <w:t>tic</w:t>
      </w:r>
      <w:r w:rsidR="0012018C" w:rsidRPr="00CB7040">
        <w:rPr>
          <w:rFonts w:ascii="Times New Roman" w:hAnsi="Times New Roman" w:cs="Times New Roman"/>
          <w:color w:val="000000" w:themeColor="text1"/>
          <w:sz w:val="24"/>
          <w:szCs w:val="24"/>
        </w:rPr>
        <w:t xml:space="preserve"> ink </w:t>
      </w:r>
      <w:r w:rsidR="00974C81" w:rsidRPr="00CB7040">
        <w:rPr>
          <w:rFonts w:ascii="Times New Roman" w:hAnsi="Times New Roman" w:cs="Times New Roman"/>
          <w:color w:val="000000" w:themeColor="text1"/>
          <w:sz w:val="24"/>
          <w:szCs w:val="24"/>
        </w:rPr>
        <w:t>under ultrasonication</w:t>
      </w:r>
      <w:r w:rsidR="0012018C" w:rsidRPr="00CB7040">
        <w:rPr>
          <w:rFonts w:ascii="Times New Roman" w:hAnsi="Times New Roman" w:cs="Times New Roman"/>
          <w:color w:val="000000" w:themeColor="text1"/>
          <w:sz w:val="24"/>
          <w:szCs w:val="24"/>
        </w:rPr>
        <w:t xml:space="preserve"> for three hours. The resulting catalyst ink was then brushed onto one side of a carbon paper to obtain a mass loading of 1 mg cm</w:t>
      </w:r>
      <w:r w:rsidR="0012018C" w:rsidRPr="00CB7040">
        <w:rPr>
          <w:rFonts w:ascii="Times New Roman" w:hAnsi="Times New Roman" w:cs="Times New Roman"/>
          <w:color w:val="000000" w:themeColor="text1"/>
          <w:sz w:val="24"/>
          <w:szCs w:val="24"/>
          <w:vertAlign w:val="superscript"/>
        </w:rPr>
        <w:t>-2</w:t>
      </w:r>
      <w:r w:rsidR="0012018C" w:rsidRPr="00CB7040">
        <w:rPr>
          <w:rFonts w:ascii="Times New Roman" w:hAnsi="Times New Roman" w:cs="Times New Roman"/>
          <w:color w:val="000000" w:themeColor="text1"/>
          <w:sz w:val="24"/>
          <w:szCs w:val="24"/>
        </w:rPr>
        <w:t>. Before the CO</w:t>
      </w:r>
      <w:r w:rsidR="0012018C" w:rsidRPr="00CB7040">
        <w:rPr>
          <w:rFonts w:ascii="Times New Roman" w:hAnsi="Times New Roman" w:cs="Times New Roman"/>
          <w:color w:val="000000" w:themeColor="text1"/>
          <w:sz w:val="24"/>
          <w:szCs w:val="24"/>
          <w:vertAlign w:val="subscript"/>
        </w:rPr>
        <w:t>2</w:t>
      </w:r>
      <w:r w:rsidR="0012018C" w:rsidRPr="00CB7040">
        <w:rPr>
          <w:rFonts w:ascii="Times New Roman" w:hAnsi="Times New Roman" w:cs="Times New Roman"/>
          <w:color w:val="000000" w:themeColor="text1"/>
          <w:sz w:val="24"/>
          <w:szCs w:val="24"/>
        </w:rPr>
        <w:t xml:space="preserve"> reduction, the cathodic electrolyte was continuously purged with gaseous CO</w:t>
      </w:r>
      <w:r w:rsidR="0012018C" w:rsidRPr="00CB7040">
        <w:rPr>
          <w:rFonts w:ascii="Times New Roman" w:hAnsi="Times New Roman" w:cs="Times New Roman"/>
          <w:color w:val="000000" w:themeColor="text1"/>
          <w:sz w:val="24"/>
          <w:szCs w:val="24"/>
          <w:vertAlign w:val="subscript"/>
        </w:rPr>
        <w:t>2</w:t>
      </w:r>
      <w:r w:rsidR="0012018C" w:rsidRPr="00CB7040">
        <w:rPr>
          <w:rFonts w:ascii="Times New Roman" w:hAnsi="Times New Roman" w:cs="Times New Roman"/>
          <w:color w:val="000000" w:themeColor="text1"/>
          <w:sz w:val="24"/>
          <w:szCs w:val="24"/>
        </w:rPr>
        <w:t xml:space="preserve"> at an average flow rate of 20 mL min</w:t>
      </w:r>
      <w:r w:rsidR="0012018C" w:rsidRPr="00CB7040">
        <w:rPr>
          <w:rFonts w:ascii="Times New Roman" w:hAnsi="Times New Roman" w:cs="Times New Roman"/>
          <w:color w:val="000000" w:themeColor="text1"/>
          <w:sz w:val="24"/>
          <w:szCs w:val="24"/>
          <w:vertAlign w:val="superscript"/>
        </w:rPr>
        <w:t>-1</w:t>
      </w:r>
      <w:r w:rsidR="0012018C" w:rsidRPr="00CB7040">
        <w:rPr>
          <w:rFonts w:ascii="Times New Roman" w:hAnsi="Times New Roman" w:cs="Times New Roman"/>
          <w:color w:val="000000" w:themeColor="text1"/>
          <w:sz w:val="24"/>
          <w:szCs w:val="24"/>
        </w:rPr>
        <w:t xml:space="preserve"> for 30 min to ensure the electrolyte was saturated with CO</w:t>
      </w:r>
      <w:r w:rsidR="0012018C" w:rsidRPr="00CB7040">
        <w:rPr>
          <w:rFonts w:ascii="Times New Roman" w:hAnsi="Times New Roman" w:cs="Times New Roman"/>
          <w:color w:val="000000" w:themeColor="text1"/>
          <w:sz w:val="24"/>
          <w:szCs w:val="24"/>
          <w:vertAlign w:val="subscript"/>
        </w:rPr>
        <w:t>2</w:t>
      </w:r>
      <w:r w:rsidR="0012018C" w:rsidRPr="00CB7040">
        <w:rPr>
          <w:rFonts w:ascii="Times New Roman" w:hAnsi="Times New Roman" w:cs="Times New Roman"/>
          <w:color w:val="000000" w:themeColor="text1"/>
          <w:sz w:val="24"/>
          <w:szCs w:val="24"/>
        </w:rPr>
        <w:t>. The gas</w:t>
      </w:r>
      <w:r w:rsidR="00122376" w:rsidRPr="00CB7040">
        <w:rPr>
          <w:rFonts w:ascii="Times New Roman" w:hAnsi="Times New Roman" w:cs="Times New Roman"/>
          <w:color w:val="000000" w:themeColor="text1"/>
          <w:sz w:val="24"/>
          <w:szCs w:val="24"/>
        </w:rPr>
        <w:t>eous</w:t>
      </w:r>
      <w:r w:rsidR="0012018C" w:rsidRPr="00CB7040">
        <w:rPr>
          <w:rFonts w:ascii="Times New Roman" w:hAnsi="Times New Roman" w:cs="Times New Roman"/>
          <w:color w:val="000000" w:themeColor="text1"/>
          <w:sz w:val="24"/>
          <w:szCs w:val="24"/>
        </w:rPr>
        <w:t xml:space="preserve"> products of CO</w:t>
      </w:r>
      <w:r w:rsidR="0012018C" w:rsidRPr="00CB7040">
        <w:rPr>
          <w:rFonts w:ascii="Times New Roman" w:hAnsi="Times New Roman" w:cs="Times New Roman"/>
          <w:color w:val="000000" w:themeColor="text1"/>
          <w:sz w:val="24"/>
          <w:szCs w:val="24"/>
          <w:vertAlign w:val="subscript"/>
        </w:rPr>
        <w:t>2</w:t>
      </w:r>
      <w:r w:rsidR="0012018C" w:rsidRPr="00CB7040">
        <w:rPr>
          <w:rFonts w:ascii="Times New Roman" w:hAnsi="Times New Roman" w:cs="Times New Roman"/>
          <w:color w:val="000000" w:themeColor="text1"/>
          <w:sz w:val="24"/>
          <w:szCs w:val="24"/>
        </w:rPr>
        <w:t xml:space="preserve">RR were analyzed during the one-hour electrolysis time at each constant potential through an on-line gas chromatography (Agilent 7890B) equipped with a thermal conductivity detector (TCD) </w:t>
      </w:r>
      <w:r w:rsidR="00122376" w:rsidRPr="00CB7040">
        <w:rPr>
          <w:rFonts w:ascii="Times New Roman" w:hAnsi="Times New Roman" w:cs="Times New Roman"/>
          <w:color w:val="000000" w:themeColor="text1"/>
          <w:sz w:val="24"/>
          <w:szCs w:val="24"/>
        </w:rPr>
        <w:t>and</w:t>
      </w:r>
      <w:r w:rsidR="0012018C" w:rsidRPr="00CB7040">
        <w:rPr>
          <w:rFonts w:ascii="Times New Roman" w:hAnsi="Times New Roman" w:cs="Times New Roman"/>
          <w:color w:val="000000" w:themeColor="text1"/>
          <w:sz w:val="24"/>
          <w:szCs w:val="24"/>
        </w:rPr>
        <w:t xml:space="preserve"> a f</w:t>
      </w:r>
      <w:r w:rsidR="002E51F0" w:rsidRPr="00CB7040">
        <w:rPr>
          <w:rFonts w:ascii="Times New Roman" w:hAnsi="Times New Roman" w:cs="Times New Roman"/>
          <w:color w:val="000000" w:themeColor="text1"/>
          <w:sz w:val="24"/>
          <w:szCs w:val="24"/>
        </w:rPr>
        <w:t>lame ionization detector (FID).</w:t>
      </w:r>
    </w:p>
    <w:p w14:paraId="7DCFC08C" w14:textId="12D5334F" w:rsidR="00A71D20" w:rsidRPr="00CB7040" w:rsidRDefault="007F4102" w:rsidP="007F4102">
      <w:pPr>
        <w:widowControl/>
        <w:spacing w:line="480" w:lineRule="auto"/>
        <w:rPr>
          <w:rFonts w:ascii="Times New Roman" w:hAnsi="Times New Roman" w:cs="Times New Roman"/>
          <w:b/>
          <w:bCs/>
          <w:color w:val="000000" w:themeColor="text1"/>
          <w:sz w:val="24"/>
          <w:szCs w:val="24"/>
        </w:rPr>
      </w:pPr>
      <w:r w:rsidRPr="00CB7040">
        <w:rPr>
          <w:rFonts w:ascii="Times New Roman" w:hAnsi="Times New Roman" w:cs="Times New Roman"/>
          <w:b/>
          <w:bCs/>
          <w:color w:val="000000" w:themeColor="text1"/>
          <w:sz w:val="24"/>
          <w:szCs w:val="24"/>
        </w:rPr>
        <w:t>Electrolysis in flow cell</w:t>
      </w:r>
    </w:p>
    <w:p w14:paraId="742BC3D8" w14:textId="18B673C8" w:rsidR="002E51F0" w:rsidRPr="00CB7040" w:rsidRDefault="00300EA9" w:rsidP="008F476E">
      <w:pPr>
        <w:widowControl/>
        <w:spacing w:line="480" w:lineRule="auto"/>
        <w:ind w:firstLineChars="200" w:firstLine="48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The gas diffusion electrodes (GDEs) were evaluated in a flow-cell reactor, which consists of a gas diffusion chamber, a cathodic chamber and an anodic chamber. A three-electrode system consisting of a working electrode, an Ag/AgCl reference electrode and a counter electrode (Ni foam) w</w:t>
      </w:r>
      <w:r w:rsidR="008F476E" w:rsidRPr="00CB7040">
        <w:rPr>
          <w:rFonts w:ascii="Times New Roman" w:hAnsi="Times New Roman" w:cs="Times New Roman"/>
          <w:color w:val="000000" w:themeColor="text1"/>
          <w:sz w:val="24"/>
          <w:szCs w:val="24"/>
        </w:rPr>
        <w:t>ere</w:t>
      </w:r>
      <w:r w:rsidRPr="00CB7040">
        <w:rPr>
          <w:rFonts w:ascii="Times New Roman" w:hAnsi="Times New Roman" w:cs="Times New Roman"/>
          <w:color w:val="000000" w:themeColor="text1"/>
          <w:sz w:val="24"/>
          <w:szCs w:val="24"/>
        </w:rPr>
        <w:t xml:space="preserve"> used.</w:t>
      </w:r>
      <w:r w:rsidR="002E51F0" w:rsidRPr="00CB7040">
        <w:rPr>
          <w:rFonts w:ascii="Times New Roman" w:hAnsi="Times New Roman" w:cs="Times New Roman"/>
          <w:b/>
          <w:bCs/>
          <w:color w:val="000000" w:themeColor="text1"/>
          <w:sz w:val="24"/>
          <w:szCs w:val="24"/>
        </w:rPr>
        <w:t xml:space="preserve"> </w:t>
      </w:r>
      <w:r w:rsidR="00825977" w:rsidRPr="00CB7040">
        <w:rPr>
          <w:rFonts w:ascii="Times New Roman" w:hAnsi="Times New Roman" w:cs="Times New Roman"/>
          <w:color w:val="000000" w:themeColor="text1"/>
          <w:sz w:val="24"/>
          <w:szCs w:val="24"/>
        </w:rPr>
        <w:t xml:space="preserve">To </w:t>
      </w:r>
      <w:r w:rsidR="0013265D" w:rsidRPr="00CB7040">
        <w:rPr>
          <w:rFonts w:ascii="Times New Roman" w:hAnsi="Times New Roman" w:cs="Times New Roman"/>
          <w:color w:val="000000" w:themeColor="text1"/>
          <w:sz w:val="24"/>
          <w:szCs w:val="24"/>
        </w:rPr>
        <w:t>prepare</w:t>
      </w:r>
      <w:r w:rsidR="00825977" w:rsidRPr="00CB7040">
        <w:rPr>
          <w:rFonts w:ascii="Times New Roman" w:hAnsi="Times New Roman" w:cs="Times New Roman"/>
          <w:color w:val="000000" w:themeColor="text1"/>
          <w:sz w:val="24"/>
          <w:szCs w:val="24"/>
        </w:rPr>
        <w:t xml:space="preserve"> the working electrode, </w:t>
      </w:r>
      <w:r w:rsidR="002E51F0" w:rsidRPr="00CB7040">
        <w:rPr>
          <w:rFonts w:ascii="Times New Roman" w:hAnsi="Times New Roman" w:cs="Times New Roman"/>
          <w:color w:val="000000" w:themeColor="text1"/>
          <w:sz w:val="24"/>
          <w:szCs w:val="24"/>
        </w:rPr>
        <w:t>the ink was sprayed onto</w:t>
      </w:r>
      <w:r w:rsidR="002E51F0" w:rsidRPr="00CB7040">
        <w:rPr>
          <w:rFonts w:ascii="Times New Roman" w:hAnsi="Times New Roman" w:cs="Times New Roman" w:hint="eastAsia"/>
          <w:color w:val="000000" w:themeColor="text1"/>
          <w:sz w:val="24"/>
          <w:szCs w:val="24"/>
        </w:rPr>
        <w:t xml:space="preserve"> </w:t>
      </w:r>
      <w:r w:rsidR="002E51F0" w:rsidRPr="00CB7040">
        <w:rPr>
          <w:rFonts w:ascii="Times New Roman" w:hAnsi="Times New Roman" w:cs="Times New Roman"/>
          <w:color w:val="000000" w:themeColor="text1"/>
          <w:sz w:val="24"/>
          <w:szCs w:val="24"/>
        </w:rPr>
        <w:t xml:space="preserve">the </w:t>
      </w:r>
      <w:r w:rsidR="00BC4D4A" w:rsidRPr="00CB7040">
        <w:rPr>
          <w:rFonts w:ascii="Times New Roman" w:hAnsi="Times New Roman" w:cs="Times New Roman"/>
          <w:color w:val="000000" w:themeColor="text1"/>
          <w:sz w:val="24"/>
          <w:szCs w:val="24"/>
        </w:rPr>
        <w:t>diffusion laver of GDE</w:t>
      </w:r>
      <w:r w:rsidR="002E51F0" w:rsidRPr="00CB7040">
        <w:rPr>
          <w:rFonts w:ascii="Times New Roman" w:hAnsi="Times New Roman" w:cs="Times New Roman"/>
          <w:color w:val="000000" w:themeColor="text1"/>
          <w:sz w:val="24"/>
          <w:szCs w:val="24"/>
        </w:rPr>
        <w:t xml:space="preserve">. The total mass </w:t>
      </w:r>
      <w:r w:rsidR="00BC4D4A" w:rsidRPr="00CB7040">
        <w:rPr>
          <w:rFonts w:ascii="Times New Roman" w:hAnsi="Times New Roman" w:cs="Times New Roman"/>
          <w:color w:val="000000" w:themeColor="text1"/>
          <w:sz w:val="24"/>
          <w:szCs w:val="24"/>
        </w:rPr>
        <w:t xml:space="preserve">catalyst </w:t>
      </w:r>
      <w:r w:rsidR="002E51F0" w:rsidRPr="00CB7040">
        <w:rPr>
          <w:rFonts w:ascii="Times New Roman" w:hAnsi="Times New Roman" w:cs="Times New Roman"/>
          <w:color w:val="000000" w:themeColor="text1"/>
          <w:sz w:val="24"/>
          <w:szCs w:val="24"/>
        </w:rPr>
        <w:t xml:space="preserve">loading was controlled at </w:t>
      </w:r>
      <w:r w:rsidR="00BC4D4A" w:rsidRPr="00CB7040">
        <w:rPr>
          <w:rFonts w:ascii="Times New Roman" w:hAnsi="Times New Roman" w:cs="Times New Roman"/>
          <w:color w:val="000000" w:themeColor="text1"/>
          <w:sz w:val="24"/>
          <w:szCs w:val="24"/>
        </w:rPr>
        <w:t>1</w:t>
      </w:r>
      <w:r w:rsidR="008F476E" w:rsidRPr="00CB7040">
        <w:rPr>
          <w:rFonts w:ascii="Times New Roman" w:hAnsi="Times New Roman" w:cs="Times New Roman"/>
          <w:color w:val="000000" w:themeColor="text1"/>
          <w:sz w:val="24"/>
          <w:szCs w:val="24"/>
        </w:rPr>
        <w:t>.5</w:t>
      </w:r>
      <w:r w:rsidR="002E51F0" w:rsidRPr="00CB7040">
        <w:rPr>
          <w:rFonts w:ascii="Times New Roman" w:hAnsi="Times New Roman" w:cs="Times New Roman"/>
          <w:color w:val="000000" w:themeColor="text1"/>
          <w:sz w:val="24"/>
          <w:szCs w:val="24"/>
        </w:rPr>
        <w:t xml:space="preserve"> mg cm</w:t>
      </w:r>
      <w:r w:rsidR="002E51F0" w:rsidRPr="00CB7040">
        <w:rPr>
          <w:rFonts w:ascii="Times New Roman" w:hAnsi="Times New Roman" w:cs="Times New Roman"/>
          <w:color w:val="000000" w:themeColor="text1"/>
          <w:sz w:val="24"/>
          <w:szCs w:val="24"/>
          <w:vertAlign w:val="superscript"/>
        </w:rPr>
        <w:t>-2</w:t>
      </w:r>
      <w:r w:rsidR="002E51F0" w:rsidRPr="00CB7040">
        <w:rPr>
          <w:rFonts w:ascii="Times New Roman" w:hAnsi="Times New Roman" w:cs="Times New Roman"/>
          <w:color w:val="000000" w:themeColor="text1"/>
          <w:sz w:val="24"/>
          <w:szCs w:val="24"/>
        </w:rPr>
        <w:t>.</w:t>
      </w:r>
      <w:r w:rsidR="008F476E" w:rsidRPr="00CB7040">
        <w:rPr>
          <w:rFonts w:ascii="Times New Roman" w:hAnsi="Times New Roman" w:cs="Times New Roman" w:hint="eastAsia"/>
          <w:color w:val="000000" w:themeColor="text1"/>
          <w:sz w:val="24"/>
          <w:szCs w:val="24"/>
        </w:rPr>
        <w:t xml:space="preserve"> </w:t>
      </w:r>
      <w:r w:rsidR="00533B1B" w:rsidRPr="00CB7040">
        <w:rPr>
          <w:rFonts w:ascii="Times New Roman" w:hAnsi="Times New Roman" w:cs="Times New Roman"/>
          <w:color w:val="000000" w:themeColor="text1"/>
          <w:sz w:val="24"/>
          <w:szCs w:val="24"/>
        </w:rPr>
        <w:t>A 1.0 M KOH aqueous solution (pH=1</w:t>
      </w:r>
      <w:r w:rsidR="00BF08FB" w:rsidRPr="00CB7040">
        <w:rPr>
          <w:rFonts w:ascii="Times New Roman" w:hAnsi="Times New Roman" w:cs="Times New Roman" w:hint="eastAsia"/>
          <w:color w:val="000000" w:themeColor="text1"/>
          <w:sz w:val="24"/>
          <w:szCs w:val="24"/>
        </w:rPr>
        <w:t>4</w:t>
      </w:r>
      <w:r w:rsidR="00533B1B" w:rsidRPr="00CB7040">
        <w:rPr>
          <w:rFonts w:ascii="Times New Roman" w:hAnsi="Times New Roman" w:cs="Times New Roman"/>
          <w:color w:val="000000" w:themeColor="text1"/>
          <w:sz w:val="24"/>
          <w:szCs w:val="24"/>
        </w:rPr>
        <w:t>) was used as both cathode and anode electrolytes. The flow rate of the electrolyte was controlled at 10 mL min</w:t>
      </w:r>
      <w:r w:rsidR="008F476E" w:rsidRPr="00CB7040">
        <w:rPr>
          <w:rFonts w:ascii="Times New Roman" w:hAnsi="Times New Roman" w:cs="Times New Roman"/>
          <w:color w:val="000000" w:themeColor="text1"/>
          <w:sz w:val="24"/>
          <w:szCs w:val="24"/>
          <w:vertAlign w:val="superscript"/>
        </w:rPr>
        <w:t>-</w:t>
      </w:r>
      <w:r w:rsidR="00533B1B" w:rsidRPr="00CB7040">
        <w:rPr>
          <w:rFonts w:ascii="Times New Roman" w:hAnsi="Times New Roman" w:cs="Times New Roman"/>
          <w:color w:val="000000" w:themeColor="text1"/>
          <w:sz w:val="24"/>
          <w:szCs w:val="24"/>
          <w:vertAlign w:val="superscript"/>
        </w:rPr>
        <w:t>1</w:t>
      </w:r>
      <w:r w:rsidR="00533B1B" w:rsidRPr="00CB7040">
        <w:rPr>
          <w:rFonts w:ascii="Times New Roman" w:hAnsi="Times New Roman" w:cs="Times New Roman"/>
          <w:color w:val="000000" w:themeColor="text1"/>
          <w:sz w:val="24"/>
          <w:szCs w:val="24"/>
        </w:rPr>
        <w:t xml:space="preserve"> using a peristaltic pump. The CO</w:t>
      </w:r>
      <w:r w:rsidR="00533B1B" w:rsidRPr="00CB7040">
        <w:rPr>
          <w:rFonts w:ascii="Times New Roman" w:hAnsi="Times New Roman" w:cs="Times New Roman"/>
          <w:color w:val="000000" w:themeColor="text1"/>
          <w:sz w:val="24"/>
          <w:szCs w:val="24"/>
          <w:vertAlign w:val="subscript"/>
        </w:rPr>
        <w:t>2</w:t>
      </w:r>
      <w:r w:rsidR="00533B1B" w:rsidRPr="00CB7040">
        <w:rPr>
          <w:rFonts w:ascii="Times New Roman" w:hAnsi="Times New Roman" w:cs="Times New Roman"/>
          <w:color w:val="000000" w:themeColor="text1"/>
          <w:sz w:val="24"/>
          <w:szCs w:val="24"/>
        </w:rPr>
        <w:t xml:space="preserve"> flow rate was 20 mL min</w:t>
      </w:r>
      <w:r w:rsidR="008F476E" w:rsidRPr="00CB7040">
        <w:rPr>
          <w:rFonts w:ascii="Times New Roman" w:hAnsi="Times New Roman" w:cs="Times New Roman"/>
          <w:color w:val="000000" w:themeColor="text1"/>
          <w:sz w:val="24"/>
          <w:szCs w:val="24"/>
          <w:vertAlign w:val="superscript"/>
        </w:rPr>
        <w:t>-</w:t>
      </w:r>
      <w:r w:rsidR="00533B1B" w:rsidRPr="00CB7040">
        <w:rPr>
          <w:rFonts w:ascii="Times New Roman" w:hAnsi="Times New Roman" w:cs="Times New Roman"/>
          <w:color w:val="000000" w:themeColor="text1"/>
          <w:sz w:val="24"/>
          <w:szCs w:val="24"/>
          <w:vertAlign w:val="superscript"/>
        </w:rPr>
        <w:t xml:space="preserve">1 </w:t>
      </w:r>
      <w:r w:rsidR="00533B1B" w:rsidRPr="00CB7040">
        <w:rPr>
          <w:rFonts w:ascii="Times New Roman" w:hAnsi="Times New Roman" w:cs="Times New Roman"/>
          <w:color w:val="000000" w:themeColor="text1"/>
          <w:sz w:val="24"/>
          <w:szCs w:val="24"/>
        </w:rPr>
        <w:t xml:space="preserve">controlled by a mass flow controller. In order to determine solution resistance, potentiostatic electrochemical impedance spectroscopy (EIS) was conducted at open circuit potential (OCP) after electrocatalytic performance test at each applied potential. The potential amplitude was 10 mV and the frequency range </w:t>
      </w:r>
      <w:proofErr w:type="gramStart"/>
      <w:r w:rsidR="00533B1B" w:rsidRPr="00CB7040">
        <w:rPr>
          <w:rFonts w:ascii="Times New Roman" w:hAnsi="Times New Roman" w:cs="Times New Roman"/>
          <w:color w:val="000000" w:themeColor="text1"/>
          <w:sz w:val="24"/>
          <w:szCs w:val="24"/>
        </w:rPr>
        <w:t>was</w:t>
      </w:r>
      <w:proofErr w:type="gramEnd"/>
      <w:r w:rsidR="00533B1B" w:rsidRPr="00CB7040">
        <w:rPr>
          <w:rFonts w:ascii="Times New Roman" w:hAnsi="Times New Roman" w:cs="Times New Roman"/>
          <w:color w:val="000000" w:themeColor="text1"/>
          <w:sz w:val="24"/>
          <w:szCs w:val="24"/>
        </w:rPr>
        <w:t xml:space="preserve"> from 0.1 Hz to 100 kHz. All the potentials vs. Ag/AgCl were converted with respect to reversible hydrogen electrode (RHE) and corrected for </w:t>
      </w:r>
      <w:proofErr w:type="spellStart"/>
      <w:r w:rsidR="00533B1B" w:rsidRPr="00CB7040">
        <w:rPr>
          <w:rFonts w:ascii="Times New Roman" w:hAnsi="Times New Roman" w:cs="Times New Roman"/>
          <w:color w:val="000000" w:themeColor="text1"/>
          <w:sz w:val="24"/>
          <w:szCs w:val="24"/>
        </w:rPr>
        <w:t>iR</w:t>
      </w:r>
      <w:proofErr w:type="spellEnd"/>
      <w:r w:rsidR="00533B1B" w:rsidRPr="00CB7040">
        <w:rPr>
          <w:rFonts w:ascii="Times New Roman" w:hAnsi="Times New Roman" w:cs="Times New Roman"/>
          <w:color w:val="000000" w:themeColor="text1"/>
          <w:sz w:val="24"/>
          <w:szCs w:val="24"/>
        </w:rPr>
        <w:t xml:space="preserve"> drop: E(RHE) = E(Ag/AgCl) + 0.</w:t>
      </w:r>
      <w:r w:rsidR="00825977" w:rsidRPr="00CB7040">
        <w:rPr>
          <w:rFonts w:ascii="Times New Roman" w:hAnsi="Times New Roman" w:cs="Times New Roman"/>
          <w:color w:val="000000" w:themeColor="text1"/>
          <w:sz w:val="24"/>
          <w:szCs w:val="24"/>
        </w:rPr>
        <w:t>197</w:t>
      </w:r>
      <w:r w:rsidR="00533B1B" w:rsidRPr="00CB7040">
        <w:rPr>
          <w:rFonts w:ascii="Times New Roman" w:hAnsi="Times New Roman" w:cs="Times New Roman"/>
          <w:color w:val="000000" w:themeColor="text1"/>
          <w:sz w:val="24"/>
          <w:szCs w:val="24"/>
        </w:rPr>
        <w:t xml:space="preserve"> V + 0.059</w:t>
      </w:r>
      <w:r w:rsidR="00825977" w:rsidRPr="00CB7040">
        <w:rPr>
          <w:rFonts w:ascii="Times New Roman" w:hAnsi="Times New Roman" w:cs="Times New Roman"/>
          <w:color w:val="000000" w:themeColor="text1"/>
          <w:sz w:val="24"/>
          <w:szCs w:val="24"/>
        </w:rPr>
        <w:t>2</w:t>
      </w:r>
      <w:r w:rsidR="00215BE9" w:rsidRPr="00CB7040">
        <w:rPr>
          <w:rFonts w:ascii="Times New Roman" w:hAnsi="Times New Roman" w:cs="Times New Roman"/>
          <w:color w:val="000000" w:themeColor="text1"/>
          <w:sz w:val="24"/>
          <w:szCs w:val="24"/>
        </w:rPr>
        <w:t xml:space="preserve"> × </w:t>
      </w:r>
      <w:r w:rsidR="00533B1B" w:rsidRPr="00CB7040">
        <w:rPr>
          <w:rFonts w:ascii="Times New Roman" w:hAnsi="Times New Roman" w:cs="Times New Roman"/>
          <w:color w:val="000000" w:themeColor="text1"/>
          <w:sz w:val="24"/>
          <w:szCs w:val="24"/>
        </w:rPr>
        <w:t>pH–</w:t>
      </w:r>
      <w:proofErr w:type="spellStart"/>
      <w:r w:rsidR="00533B1B" w:rsidRPr="00CB7040">
        <w:rPr>
          <w:rFonts w:ascii="Times New Roman" w:hAnsi="Times New Roman" w:cs="Times New Roman"/>
          <w:color w:val="000000" w:themeColor="text1"/>
          <w:sz w:val="24"/>
          <w:szCs w:val="24"/>
        </w:rPr>
        <w:t>iR.</w:t>
      </w:r>
      <w:proofErr w:type="spellEnd"/>
    </w:p>
    <w:p w14:paraId="673FCC52" w14:textId="77777777" w:rsidR="0012018C" w:rsidRPr="00CB7040" w:rsidRDefault="0003577A" w:rsidP="00AD25DA">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lastRenderedPageBreak/>
        <w:t>Characterization</w:t>
      </w:r>
    </w:p>
    <w:p w14:paraId="158E543C" w14:textId="41CDE1E3" w:rsidR="0012018C" w:rsidRPr="00CB7040" w:rsidRDefault="0012018C" w:rsidP="002F0310">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The Fourier</w:t>
      </w:r>
      <w:r w:rsidR="008D04EA" w:rsidRPr="00CB7040">
        <w:rPr>
          <w:rFonts w:ascii="Times New Roman" w:hAnsi="Times New Roman" w:cs="Times New Roman"/>
          <w:color w:val="000000" w:themeColor="text1"/>
          <w:sz w:val="24"/>
          <w:szCs w:val="24"/>
        </w:rPr>
        <w:t>-</w:t>
      </w:r>
      <w:r w:rsidRPr="00CB7040">
        <w:rPr>
          <w:rFonts w:ascii="Times New Roman" w:hAnsi="Times New Roman" w:cs="Times New Roman"/>
          <w:color w:val="000000" w:themeColor="text1"/>
          <w:sz w:val="24"/>
          <w:szCs w:val="24"/>
        </w:rPr>
        <w:t xml:space="preserve">transform infrared </w:t>
      </w:r>
      <w:r w:rsidR="002812F1" w:rsidRPr="00CB7040">
        <w:rPr>
          <w:rFonts w:ascii="Times New Roman" w:hAnsi="Times New Roman" w:cs="Times New Roman"/>
          <w:color w:val="000000" w:themeColor="text1"/>
          <w:sz w:val="24"/>
          <w:szCs w:val="24"/>
        </w:rPr>
        <w:t xml:space="preserve">spectroscopy </w:t>
      </w:r>
      <w:r w:rsidRPr="00CB7040">
        <w:rPr>
          <w:rFonts w:ascii="Times New Roman" w:hAnsi="Times New Roman" w:cs="Times New Roman"/>
          <w:color w:val="000000" w:themeColor="text1"/>
          <w:sz w:val="24"/>
          <w:szCs w:val="24"/>
        </w:rPr>
        <w:t>(FT</w:t>
      </w:r>
      <w:r w:rsidR="008D04EA" w:rsidRPr="00CB7040">
        <w:rPr>
          <w:rFonts w:ascii="Times New Roman" w:hAnsi="Times New Roman" w:cs="Times New Roman"/>
          <w:color w:val="000000" w:themeColor="text1"/>
          <w:sz w:val="24"/>
          <w:szCs w:val="24"/>
        </w:rPr>
        <w:t>-</w:t>
      </w:r>
      <w:r w:rsidRPr="00CB7040">
        <w:rPr>
          <w:rFonts w:ascii="Times New Roman" w:hAnsi="Times New Roman" w:cs="Times New Roman"/>
          <w:color w:val="000000" w:themeColor="text1"/>
          <w:sz w:val="24"/>
          <w:szCs w:val="24"/>
        </w:rPr>
        <w:t xml:space="preserve">IR) spectra were recorded on Nicolet iS50. Raman measurements were performed on a Renishaw Raman microscope spectrometer using a 532 nm excitation laser. </w:t>
      </w:r>
      <w:r w:rsidR="005C0D83" w:rsidRPr="00CB7040">
        <w:rPr>
          <w:rFonts w:ascii="Times New Roman" w:hAnsi="Times New Roman" w:cs="Times New Roman"/>
          <w:color w:val="000000" w:themeColor="text1"/>
          <w:sz w:val="24"/>
          <w:szCs w:val="24"/>
        </w:rPr>
        <w:t xml:space="preserve">X-ray diffraction (XRD) was </w:t>
      </w:r>
      <w:r w:rsidR="002F0310" w:rsidRPr="00CB7040">
        <w:rPr>
          <w:rFonts w:ascii="Times New Roman" w:hAnsi="Times New Roman" w:cs="Times New Roman"/>
          <w:color w:val="000000" w:themeColor="text1"/>
          <w:sz w:val="24"/>
          <w:szCs w:val="24"/>
        </w:rPr>
        <w:t>carried out</w:t>
      </w:r>
      <w:r w:rsidR="005C0D83" w:rsidRPr="00CB7040">
        <w:rPr>
          <w:rFonts w:ascii="Times New Roman" w:hAnsi="Times New Roman" w:cs="Times New Roman"/>
          <w:color w:val="000000" w:themeColor="text1"/>
          <w:sz w:val="24"/>
          <w:szCs w:val="24"/>
        </w:rPr>
        <w:t xml:space="preserve"> </w:t>
      </w:r>
      <w:r w:rsidR="002F0310" w:rsidRPr="00CB7040">
        <w:rPr>
          <w:rFonts w:ascii="Times New Roman" w:hAnsi="Times New Roman" w:cs="Times New Roman"/>
          <w:color w:val="000000" w:themeColor="text1"/>
          <w:sz w:val="24"/>
          <w:szCs w:val="24"/>
        </w:rPr>
        <w:t>on</w:t>
      </w:r>
      <w:r w:rsidR="005C0D83" w:rsidRPr="00CB7040">
        <w:rPr>
          <w:rFonts w:ascii="Times New Roman" w:hAnsi="Times New Roman" w:cs="Times New Roman"/>
          <w:color w:val="000000" w:themeColor="text1"/>
          <w:sz w:val="24"/>
          <w:szCs w:val="24"/>
        </w:rPr>
        <w:t xml:space="preserve"> a PAN Analytical </w:t>
      </w:r>
      <w:proofErr w:type="spellStart"/>
      <w:r w:rsidR="005C0D83" w:rsidRPr="00CB7040">
        <w:rPr>
          <w:rFonts w:ascii="Times New Roman" w:hAnsi="Times New Roman" w:cs="Times New Roman"/>
          <w:color w:val="000000" w:themeColor="text1"/>
          <w:sz w:val="24"/>
          <w:szCs w:val="24"/>
        </w:rPr>
        <w:t>X’pert</w:t>
      </w:r>
      <w:proofErr w:type="spellEnd"/>
      <w:r w:rsidR="005C0D83" w:rsidRPr="00CB7040">
        <w:rPr>
          <w:rFonts w:ascii="Times New Roman" w:hAnsi="Times New Roman" w:cs="Times New Roman"/>
          <w:color w:val="000000" w:themeColor="text1"/>
          <w:sz w:val="24"/>
          <w:szCs w:val="24"/>
        </w:rPr>
        <w:t xml:space="preserve"> Pro diffractometer </w:t>
      </w:r>
      <w:r w:rsidR="002F0310" w:rsidRPr="00CB7040">
        <w:rPr>
          <w:rFonts w:ascii="Times New Roman" w:hAnsi="Times New Roman" w:cs="Times New Roman"/>
          <w:color w:val="000000" w:themeColor="text1"/>
          <w:sz w:val="24"/>
          <w:szCs w:val="24"/>
        </w:rPr>
        <w:t>equipped</w:t>
      </w:r>
      <w:r w:rsidR="002F0310" w:rsidRPr="00CB7040">
        <w:rPr>
          <w:rFonts w:ascii="Times New Roman" w:hAnsi="Times New Roman" w:cs="Times New Roman" w:hint="eastAsia"/>
          <w:color w:val="000000" w:themeColor="text1"/>
          <w:sz w:val="24"/>
          <w:szCs w:val="24"/>
        </w:rPr>
        <w:t xml:space="preserve"> </w:t>
      </w:r>
      <w:r w:rsidR="005C0D83" w:rsidRPr="00CB7040">
        <w:rPr>
          <w:rFonts w:ascii="Times New Roman" w:hAnsi="Times New Roman" w:cs="Times New Roman"/>
          <w:color w:val="000000" w:themeColor="text1"/>
          <w:sz w:val="24"/>
          <w:szCs w:val="24"/>
        </w:rPr>
        <w:t>wit</w:t>
      </w:r>
      <w:r w:rsidR="002F0310" w:rsidRPr="00CB7040">
        <w:rPr>
          <w:rFonts w:ascii="Times New Roman" w:hAnsi="Times New Roman" w:cs="Times New Roman"/>
          <w:color w:val="000000" w:themeColor="text1"/>
          <w:sz w:val="24"/>
          <w:szCs w:val="24"/>
        </w:rPr>
        <w:t xml:space="preserve">h Cu Kα radiation (λ=0.15432 nm, 40 kV, 40 mA). </w:t>
      </w:r>
      <w:r w:rsidRPr="00CB7040">
        <w:rPr>
          <w:rFonts w:ascii="Times New Roman" w:hAnsi="Times New Roman" w:cs="Times New Roman"/>
          <w:color w:val="000000" w:themeColor="text1"/>
          <w:sz w:val="24"/>
          <w:szCs w:val="24"/>
        </w:rPr>
        <w:t xml:space="preserve">The </w:t>
      </w:r>
      <w:r w:rsidRPr="00CB7040">
        <w:rPr>
          <w:rFonts w:ascii="Times New Roman" w:hAnsi="Times New Roman" w:cs="Times New Roman"/>
          <w:color w:val="000000" w:themeColor="text1"/>
          <w:sz w:val="24"/>
          <w:szCs w:val="24"/>
          <w:vertAlign w:val="superscript"/>
        </w:rPr>
        <w:t>57</w:t>
      </w:r>
      <w:r w:rsidRPr="00CB7040">
        <w:rPr>
          <w:rFonts w:ascii="Times New Roman" w:hAnsi="Times New Roman" w:cs="Times New Roman"/>
          <w:color w:val="000000" w:themeColor="text1"/>
          <w:sz w:val="24"/>
          <w:szCs w:val="24"/>
        </w:rPr>
        <w:t xml:space="preserve">Fe Mössbauer spectra of the samples were measured </w:t>
      </w:r>
      <w:r w:rsidR="002812F1" w:rsidRPr="00CB7040">
        <w:rPr>
          <w:rFonts w:ascii="Times New Roman" w:hAnsi="Times New Roman" w:cs="Times New Roman"/>
          <w:color w:val="000000" w:themeColor="text1"/>
          <w:sz w:val="24"/>
          <w:szCs w:val="24"/>
        </w:rPr>
        <w:t xml:space="preserve">on </w:t>
      </w:r>
      <w:r w:rsidRPr="00CB7040">
        <w:rPr>
          <w:rFonts w:ascii="Times New Roman" w:hAnsi="Times New Roman" w:cs="Times New Roman"/>
          <w:color w:val="000000" w:themeColor="text1"/>
          <w:sz w:val="24"/>
          <w:szCs w:val="24"/>
        </w:rPr>
        <w:t>a Topologic 500</w:t>
      </w:r>
      <w:r w:rsidR="00BC0495"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A spectrometer using a </w:t>
      </w:r>
      <w:r w:rsidRPr="00CB7040">
        <w:rPr>
          <w:rFonts w:ascii="Times New Roman" w:hAnsi="Times New Roman" w:cs="Times New Roman"/>
          <w:color w:val="000000" w:themeColor="text1"/>
          <w:sz w:val="24"/>
          <w:szCs w:val="24"/>
          <w:vertAlign w:val="superscript"/>
        </w:rPr>
        <w:t>57</w:t>
      </w:r>
      <w:proofErr w:type="gramStart"/>
      <w:r w:rsidRPr="00CB7040">
        <w:rPr>
          <w:rFonts w:ascii="Times New Roman" w:hAnsi="Times New Roman" w:cs="Times New Roman"/>
          <w:color w:val="000000" w:themeColor="text1"/>
          <w:sz w:val="24"/>
          <w:szCs w:val="24"/>
        </w:rPr>
        <w:t>Co:Rh</w:t>
      </w:r>
      <w:proofErr w:type="gramEnd"/>
      <w:r w:rsidRPr="00CB7040">
        <w:rPr>
          <w:rFonts w:ascii="Times New Roman" w:hAnsi="Times New Roman" w:cs="Times New Roman"/>
          <w:color w:val="000000" w:themeColor="text1"/>
          <w:sz w:val="24"/>
          <w:szCs w:val="24"/>
        </w:rPr>
        <w:t xml:space="preserve"> source at 298 K and were calibrated with the α-iron foil at 298 K. The morphology of the </w:t>
      </w:r>
      <w:r w:rsidR="006A0621" w:rsidRPr="00CB7040">
        <w:rPr>
          <w:rFonts w:ascii="Times New Roman" w:hAnsi="Times New Roman" w:cs="Times New Roman"/>
          <w:color w:val="000000" w:themeColor="text1"/>
          <w:sz w:val="24"/>
          <w:szCs w:val="24"/>
        </w:rPr>
        <w:t>FePc-CNT</w:t>
      </w:r>
      <w:r w:rsidRPr="00CB7040">
        <w:rPr>
          <w:rFonts w:ascii="Times New Roman" w:hAnsi="Times New Roman" w:cs="Times New Roman"/>
          <w:color w:val="000000" w:themeColor="text1"/>
          <w:sz w:val="24"/>
          <w:szCs w:val="24"/>
        </w:rPr>
        <w:t xml:space="preserve"> catalyst was </w:t>
      </w:r>
      <w:r w:rsidR="002812F1" w:rsidRPr="00CB7040">
        <w:rPr>
          <w:rFonts w:ascii="Times New Roman" w:hAnsi="Times New Roman" w:cs="Times New Roman"/>
          <w:color w:val="000000" w:themeColor="text1"/>
          <w:sz w:val="24"/>
          <w:szCs w:val="24"/>
        </w:rPr>
        <w:t>examined by</w:t>
      </w:r>
      <w:r w:rsidRPr="00CB7040">
        <w:rPr>
          <w:rFonts w:ascii="Times New Roman" w:hAnsi="Times New Roman" w:cs="Times New Roman"/>
          <w:color w:val="000000" w:themeColor="text1"/>
          <w:sz w:val="24"/>
          <w:szCs w:val="24"/>
        </w:rPr>
        <w:t xml:space="preserve"> field emission scanning electron microscopy (FE-SEM, JEOL, JSM-7800F). High-angle annular dark-field scanning transmission electron microscopy (HAADF-STEM) as well as energy-dispersive X-ray spectroscopy (EDX) characterization</w:t>
      </w:r>
      <w:r w:rsidR="00D22B81" w:rsidRPr="00CB7040">
        <w:rPr>
          <w:rFonts w:ascii="Times New Roman" w:hAnsi="Times New Roman" w:cs="Times New Roman"/>
          <w:color w:val="000000" w:themeColor="text1"/>
          <w:sz w:val="24"/>
          <w:szCs w:val="24"/>
        </w:rPr>
        <w:t>s</w:t>
      </w:r>
      <w:r w:rsidRPr="00CB7040">
        <w:rPr>
          <w:rFonts w:ascii="Times New Roman" w:hAnsi="Times New Roman" w:cs="Times New Roman"/>
          <w:color w:val="000000" w:themeColor="text1"/>
          <w:sz w:val="24"/>
          <w:szCs w:val="24"/>
        </w:rPr>
        <w:t xml:space="preserve"> were cond</w:t>
      </w:r>
      <w:r w:rsidR="00233C7A" w:rsidRPr="00CB7040">
        <w:rPr>
          <w:rFonts w:ascii="Times New Roman" w:hAnsi="Times New Roman" w:cs="Times New Roman"/>
          <w:color w:val="000000" w:themeColor="text1"/>
          <w:sz w:val="24"/>
          <w:szCs w:val="24"/>
        </w:rPr>
        <w:t xml:space="preserve">ucted </w:t>
      </w:r>
      <w:r w:rsidR="00D22B81" w:rsidRPr="00CB7040">
        <w:rPr>
          <w:rFonts w:ascii="Times New Roman" w:hAnsi="Times New Roman" w:cs="Times New Roman"/>
          <w:color w:val="000000" w:themeColor="text1"/>
          <w:sz w:val="24"/>
          <w:szCs w:val="24"/>
        </w:rPr>
        <w:t xml:space="preserve">on </w:t>
      </w:r>
      <w:r w:rsidR="00233C7A" w:rsidRPr="00CB7040">
        <w:rPr>
          <w:rFonts w:ascii="Times New Roman" w:hAnsi="Times New Roman" w:cs="Times New Roman"/>
          <w:color w:val="000000" w:themeColor="text1"/>
          <w:sz w:val="24"/>
          <w:szCs w:val="24"/>
        </w:rPr>
        <w:t xml:space="preserve">JEOL </w:t>
      </w:r>
      <w:r w:rsidR="00AC3F4F" w:rsidRPr="00CB7040">
        <w:rPr>
          <w:rFonts w:ascii="Times New Roman" w:hAnsi="Times New Roman" w:cs="Times New Roman"/>
          <w:color w:val="000000" w:themeColor="text1"/>
          <w:sz w:val="24"/>
          <w:szCs w:val="24"/>
        </w:rPr>
        <w:t>JEM-ARM200F STEM/</w:t>
      </w:r>
      <w:r w:rsidRPr="00CB7040">
        <w:rPr>
          <w:rFonts w:ascii="Times New Roman" w:hAnsi="Times New Roman" w:cs="Times New Roman"/>
          <w:color w:val="000000" w:themeColor="text1"/>
          <w:sz w:val="24"/>
          <w:szCs w:val="24"/>
        </w:rPr>
        <w:t xml:space="preserve">TEM. </w:t>
      </w:r>
    </w:p>
    <w:p w14:paraId="10425199" w14:textId="77777777" w:rsidR="002D7E77" w:rsidRPr="00CB7040" w:rsidRDefault="00404985" w:rsidP="002D7E77">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i/>
          <w:color w:val="000000" w:themeColor="text1"/>
          <w:sz w:val="24"/>
          <w:szCs w:val="24"/>
        </w:rPr>
        <w:t xml:space="preserve">Operando </w:t>
      </w:r>
      <w:r w:rsidRPr="00CB7040">
        <w:rPr>
          <w:rFonts w:ascii="Times New Roman" w:hAnsi="Times New Roman" w:cs="Times New Roman"/>
          <w:b/>
          <w:color w:val="000000" w:themeColor="text1"/>
          <w:sz w:val="24"/>
          <w:szCs w:val="24"/>
        </w:rPr>
        <w:t xml:space="preserve">XAS </w:t>
      </w:r>
      <w:r w:rsidR="007D6CF8" w:rsidRPr="00CB7040">
        <w:rPr>
          <w:rFonts w:ascii="Times New Roman" w:hAnsi="Times New Roman" w:cs="Times New Roman"/>
          <w:b/>
          <w:color w:val="000000" w:themeColor="text1"/>
          <w:sz w:val="24"/>
          <w:szCs w:val="24"/>
        </w:rPr>
        <w:t xml:space="preserve">measurements </w:t>
      </w:r>
    </w:p>
    <w:p w14:paraId="5B411F37" w14:textId="68E96225" w:rsidR="00BE5E3F" w:rsidRPr="00CB7040" w:rsidRDefault="00D62ACD" w:rsidP="00633BF5">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i/>
          <w:color w:val="000000" w:themeColor="text1"/>
          <w:sz w:val="24"/>
          <w:szCs w:val="24"/>
        </w:rPr>
        <w:t>Operando</w:t>
      </w:r>
      <w:r w:rsidRPr="00CB7040">
        <w:rPr>
          <w:rFonts w:ascii="Times New Roman" w:hAnsi="Times New Roman" w:cs="Times New Roman"/>
          <w:color w:val="000000" w:themeColor="text1"/>
          <w:sz w:val="24"/>
          <w:szCs w:val="24"/>
        </w:rPr>
        <w:t xml:space="preserve"> Fe K-edge </w:t>
      </w:r>
      <w:r w:rsidR="00D22B81" w:rsidRPr="00CB7040">
        <w:rPr>
          <w:rFonts w:ascii="Times New Roman" w:hAnsi="Times New Roman" w:cs="Times New Roman"/>
          <w:color w:val="000000" w:themeColor="text1"/>
          <w:sz w:val="24"/>
          <w:szCs w:val="24"/>
        </w:rPr>
        <w:t xml:space="preserve">XAS </w:t>
      </w:r>
      <w:r w:rsidRPr="00CB7040">
        <w:rPr>
          <w:rFonts w:ascii="Times New Roman" w:hAnsi="Times New Roman" w:cs="Times New Roman"/>
          <w:color w:val="000000" w:themeColor="text1"/>
          <w:sz w:val="24"/>
          <w:szCs w:val="24"/>
        </w:rPr>
        <w:t xml:space="preserve">spectra were collected at different </w:t>
      </w:r>
      <w:r w:rsidR="00206AD6" w:rsidRPr="00CB7040">
        <w:rPr>
          <w:rFonts w:ascii="Times New Roman" w:hAnsi="Times New Roman" w:cs="Times New Roman"/>
          <w:color w:val="000000" w:themeColor="text1"/>
          <w:sz w:val="24"/>
          <w:szCs w:val="24"/>
        </w:rPr>
        <w:t>applied</w:t>
      </w:r>
      <w:r w:rsidRPr="00CB7040">
        <w:rPr>
          <w:rFonts w:ascii="Times New Roman" w:hAnsi="Times New Roman" w:cs="Times New Roman"/>
          <w:color w:val="000000" w:themeColor="text1"/>
          <w:sz w:val="24"/>
          <w:szCs w:val="24"/>
        </w:rPr>
        <w:t xml:space="preserve"> potential</w:t>
      </w:r>
      <w:r w:rsidR="00D22B81" w:rsidRPr="00CB7040">
        <w:rPr>
          <w:rFonts w:ascii="Times New Roman" w:hAnsi="Times New Roman" w:cs="Times New Roman"/>
          <w:color w:val="000000" w:themeColor="text1"/>
          <w:sz w:val="24"/>
          <w:szCs w:val="24"/>
        </w:rPr>
        <w:t>s</w:t>
      </w:r>
      <w:r w:rsidRPr="00CB7040">
        <w:rPr>
          <w:rFonts w:ascii="Times New Roman" w:hAnsi="Times New Roman" w:cs="Times New Roman"/>
          <w:color w:val="000000" w:themeColor="text1"/>
          <w:sz w:val="24"/>
          <w:szCs w:val="24"/>
        </w:rPr>
        <w:t xml:space="preserve"> on the BL 1</w:t>
      </w:r>
      <w:r w:rsidR="00E938A1" w:rsidRPr="00CB7040">
        <w:rPr>
          <w:rFonts w:ascii="Times New Roman" w:hAnsi="Times New Roman" w:cs="Times New Roman"/>
          <w:color w:val="000000" w:themeColor="text1"/>
          <w:sz w:val="24"/>
          <w:szCs w:val="24"/>
        </w:rPr>
        <w:t>1B</w:t>
      </w:r>
      <w:r w:rsidRPr="00CB7040">
        <w:rPr>
          <w:rFonts w:ascii="Times New Roman" w:hAnsi="Times New Roman" w:cs="Times New Roman"/>
          <w:color w:val="000000" w:themeColor="text1"/>
          <w:sz w:val="24"/>
          <w:szCs w:val="24"/>
        </w:rPr>
        <w:t xml:space="preserve"> station in Shanghai Synchrotron Radiation Facility (SSRF)</w:t>
      </w:r>
      <w:r w:rsidR="00BA62CD" w:rsidRPr="00CB7040">
        <w:rPr>
          <w:rFonts w:ascii="Times New Roman" w:hAnsi="Times New Roman" w:cs="Times New Roman"/>
          <w:color w:val="000000" w:themeColor="text1"/>
          <w:sz w:val="24"/>
          <w:szCs w:val="24"/>
        </w:rPr>
        <w:t>. The area of</w:t>
      </w:r>
      <w:r w:rsidR="00603338" w:rsidRPr="00CB7040">
        <w:rPr>
          <w:rFonts w:ascii="Times New Roman" w:hAnsi="Times New Roman" w:cs="Times New Roman"/>
          <w:color w:val="000000" w:themeColor="text1"/>
          <w:sz w:val="24"/>
          <w:szCs w:val="24"/>
        </w:rPr>
        <w:t xml:space="preserve"> catalyst layer is 2.5 ×</w:t>
      </w:r>
      <w:r w:rsidR="00BA62CD" w:rsidRPr="00CB7040">
        <w:rPr>
          <w:rFonts w:ascii="Times New Roman" w:hAnsi="Times New Roman" w:cs="Times New Roman"/>
          <w:color w:val="000000" w:themeColor="text1"/>
          <w:sz w:val="24"/>
          <w:szCs w:val="24"/>
        </w:rPr>
        <w:t xml:space="preserve"> 2.5 cm</w:t>
      </w:r>
      <w:r w:rsidR="00BA62CD" w:rsidRPr="00CB7040">
        <w:rPr>
          <w:rFonts w:ascii="Times New Roman" w:hAnsi="Times New Roman" w:cs="Times New Roman"/>
          <w:color w:val="000000" w:themeColor="text1"/>
          <w:sz w:val="24"/>
          <w:szCs w:val="24"/>
          <w:vertAlign w:val="superscript"/>
        </w:rPr>
        <w:t>2</w:t>
      </w:r>
      <w:r w:rsidR="00BA62CD" w:rsidRPr="00CB7040">
        <w:rPr>
          <w:rFonts w:ascii="Times New Roman" w:hAnsi="Times New Roman" w:cs="Times New Roman"/>
          <w:color w:val="000000" w:themeColor="text1"/>
          <w:sz w:val="24"/>
          <w:szCs w:val="24"/>
        </w:rPr>
        <w:t xml:space="preserve"> with a mass loading of 2 mg cm</w:t>
      </w:r>
      <w:r w:rsidR="00BA62CD" w:rsidRPr="00CB7040">
        <w:rPr>
          <w:rFonts w:ascii="Times New Roman" w:hAnsi="Times New Roman" w:cs="Times New Roman"/>
          <w:color w:val="000000" w:themeColor="text1"/>
          <w:sz w:val="24"/>
          <w:szCs w:val="24"/>
          <w:vertAlign w:val="superscript"/>
        </w:rPr>
        <w:t>-2</w:t>
      </w:r>
      <w:r w:rsidR="00BA62CD" w:rsidRPr="00CB7040">
        <w:rPr>
          <w:rFonts w:ascii="Times New Roman" w:hAnsi="Times New Roman" w:cs="Times New Roman"/>
          <w:color w:val="000000" w:themeColor="text1"/>
          <w:sz w:val="24"/>
          <w:szCs w:val="24"/>
        </w:rPr>
        <w:t xml:space="preserve">. </w:t>
      </w:r>
      <w:r w:rsidR="00BE5E3F" w:rsidRPr="00CB7040">
        <w:rPr>
          <w:rFonts w:ascii="Times New Roman" w:hAnsi="Times New Roman" w:cs="Times New Roman"/>
          <w:color w:val="000000" w:themeColor="text1"/>
          <w:sz w:val="24"/>
          <w:szCs w:val="24"/>
        </w:rPr>
        <w:t>T</w:t>
      </w:r>
      <w:r w:rsidR="00BA62CD" w:rsidRPr="00CB7040">
        <w:rPr>
          <w:rFonts w:ascii="Times New Roman" w:hAnsi="Times New Roman" w:cs="Times New Roman"/>
          <w:color w:val="000000" w:themeColor="text1"/>
          <w:sz w:val="24"/>
          <w:szCs w:val="24"/>
        </w:rPr>
        <w:t xml:space="preserve">he working electrode was </w:t>
      </w:r>
      <w:r w:rsidR="00633BF5" w:rsidRPr="00CB7040">
        <w:rPr>
          <w:rFonts w:ascii="Times New Roman" w:hAnsi="Times New Roman" w:cs="Times New Roman"/>
          <w:color w:val="000000" w:themeColor="text1"/>
          <w:sz w:val="24"/>
          <w:szCs w:val="24"/>
        </w:rPr>
        <w:t xml:space="preserve">installed </w:t>
      </w:r>
      <w:r w:rsidR="00BA62CD" w:rsidRPr="00CB7040">
        <w:rPr>
          <w:rFonts w:ascii="Times New Roman" w:hAnsi="Times New Roman" w:cs="Times New Roman"/>
          <w:color w:val="000000" w:themeColor="text1"/>
          <w:sz w:val="24"/>
          <w:szCs w:val="24"/>
        </w:rPr>
        <w:t xml:space="preserve">onto </w:t>
      </w:r>
      <w:r w:rsidR="00F474EC" w:rsidRPr="00CB7040">
        <w:rPr>
          <w:rFonts w:ascii="Times New Roman" w:hAnsi="Times New Roman" w:cs="Times New Roman"/>
          <w:color w:val="000000" w:themeColor="text1"/>
          <w:sz w:val="24"/>
          <w:szCs w:val="24"/>
        </w:rPr>
        <w:t>a</w:t>
      </w:r>
      <w:r w:rsidR="000D722B" w:rsidRPr="00CB7040">
        <w:rPr>
          <w:rFonts w:ascii="Times New Roman" w:hAnsi="Times New Roman" w:cs="Times New Roman" w:hint="eastAsia"/>
          <w:color w:val="000000" w:themeColor="text1"/>
          <w:sz w:val="24"/>
          <w:szCs w:val="24"/>
        </w:rPr>
        <w:t>n</w:t>
      </w:r>
      <w:r w:rsidR="00F474EC" w:rsidRPr="00CB7040">
        <w:rPr>
          <w:rFonts w:ascii="Times New Roman" w:hAnsi="Times New Roman" w:cs="Times New Roman"/>
          <w:color w:val="000000" w:themeColor="text1"/>
          <w:sz w:val="24"/>
          <w:szCs w:val="24"/>
        </w:rPr>
        <w:t xml:space="preserve"> </w:t>
      </w:r>
      <w:r w:rsidR="00BA62CD" w:rsidRPr="00CB7040">
        <w:rPr>
          <w:rFonts w:ascii="Times New Roman" w:hAnsi="Times New Roman" w:cs="Times New Roman"/>
          <w:color w:val="000000" w:themeColor="text1"/>
          <w:sz w:val="24"/>
          <w:szCs w:val="24"/>
        </w:rPr>
        <w:t>XAS</w:t>
      </w:r>
      <w:r w:rsidR="00633BF5" w:rsidRPr="00CB7040">
        <w:rPr>
          <w:rFonts w:ascii="Times New Roman" w:hAnsi="Times New Roman" w:cs="Times New Roman"/>
          <w:color w:val="000000" w:themeColor="text1"/>
          <w:sz w:val="24"/>
          <w:szCs w:val="24"/>
        </w:rPr>
        <w:t xml:space="preserve"> electrolytic</w:t>
      </w:r>
      <w:r w:rsidR="00BA62CD" w:rsidRPr="00CB7040">
        <w:rPr>
          <w:rFonts w:ascii="Times New Roman" w:hAnsi="Times New Roman" w:cs="Times New Roman"/>
          <w:color w:val="000000" w:themeColor="text1"/>
          <w:sz w:val="24"/>
          <w:szCs w:val="24"/>
        </w:rPr>
        <w:t xml:space="preserve"> cell with a </w:t>
      </w:r>
      <w:r w:rsidR="00D22B81" w:rsidRPr="00CB7040">
        <w:rPr>
          <w:rFonts w:ascii="Times New Roman" w:hAnsi="Times New Roman" w:cs="Times New Roman"/>
          <w:color w:val="000000" w:themeColor="text1"/>
          <w:sz w:val="24"/>
          <w:szCs w:val="24"/>
        </w:rPr>
        <w:t>three-electrode</w:t>
      </w:r>
      <w:r w:rsidR="00BA62CD" w:rsidRPr="00CB7040">
        <w:rPr>
          <w:rFonts w:ascii="Times New Roman" w:hAnsi="Times New Roman" w:cs="Times New Roman"/>
          <w:color w:val="000000" w:themeColor="text1"/>
          <w:sz w:val="24"/>
          <w:szCs w:val="24"/>
        </w:rPr>
        <w:t xml:space="preserve"> </w:t>
      </w:r>
      <w:r w:rsidR="00633BF5" w:rsidRPr="00CB7040">
        <w:rPr>
          <w:rFonts w:ascii="Times New Roman" w:hAnsi="Times New Roman" w:cs="Times New Roman"/>
          <w:color w:val="000000" w:themeColor="text1"/>
          <w:sz w:val="24"/>
          <w:szCs w:val="24"/>
        </w:rPr>
        <w:t xml:space="preserve">system, </w:t>
      </w:r>
      <w:r w:rsidR="008D6642" w:rsidRPr="00CB7040">
        <w:rPr>
          <w:rFonts w:ascii="Times New Roman" w:hAnsi="Times New Roman" w:cs="Times New Roman"/>
          <w:color w:val="000000" w:themeColor="text1"/>
          <w:sz w:val="24"/>
          <w:szCs w:val="24"/>
        </w:rPr>
        <w:t xml:space="preserve">with </w:t>
      </w:r>
      <w:r w:rsidR="00BA62CD" w:rsidRPr="00CB7040">
        <w:rPr>
          <w:rFonts w:ascii="Times New Roman" w:hAnsi="Times New Roman" w:cs="Times New Roman"/>
          <w:color w:val="000000" w:themeColor="text1"/>
          <w:sz w:val="24"/>
          <w:szCs w:val="24"/>
        </w:rPr>
        <w:t xml:space="preserve">graphite rod </w:t>
      </w:r>
      <w:r w:rsidR="00633BF5" w:rsidRPr="00CB7040">
        <w:rPr>
          <w:rFonts w:ascii="Times New Roman" w:hAnsi="Times New Roman" w:cs="Times New Roman"/>
          <w:color w:val="000000" w:themeColor="text1"/>
          <w:sz w:val="24"/>
          <w:szCs w:val="24"/>
        </w:rPr>
        <w:t xml:space="preserve">as </w:t>
      </w:r>
      <w:r w:rsidR="008D6642" w:rsidRPr="00CB7040">
        <w:rPr>
          <w:rFonts w:ascii="Times New Roman" w:hAnsi="Times New Roman" w:cs="Times New Roman"/>
          <w:color w:val="000000" w:themeColor="text1"/>
          <w:sz w:val="24"/>
          <w:szCs w:val="24"/>
        </w:rPr>
        <w:t xml:space="preserve">a </w:t>
      </w:r>
      <w:r w:rsidR="00633BF5" w:rsidRPr="00CB7040">
        <w:rPr>
          <w:rFonts w:ascii="Times New Roman" w:hAnsi="Times New Roman" w:cs="Times New Roman"/>
          <w:color w:val="000000" w:themeColor="text1"/>
          <w:sz w:val="24"/>
          <w:szCs w:val="24"/>
        </w:rPr>
        <w:t xml:space="preserve">counter electrode and Ag/AgCl electrode as </w:t>
      </w:r>
      <w:r w:rsidR="008D6642" w:rsidRPr="00CB7040">
        <w:rPr>
          <w:rFonts w:ascii="Times New Roman" w:hAnsi="Times New Roman" w:cs="Times New Roman"/>
          <w:color w:val="000000" w:themeColor="text1"/>
          <w:sz w:val="24"/>
          <w:szCs w:val="24"/>
        </w:rPr>
        <w:t xml:space="preserve">a </w:t>
      </w:r>
      <w:r w:rsidR="00633BF5" w:rsidRPr="00CB7040">
        <w:rPr>
          <w:rFonts w:ascii="Times New Roman" w:hAnsi="Times New Roman" w:cs="Times New Roman"/>
          <w:color w:val="000000" w:themeColor="text1"/>
          <w:sz w:val="24"/>
          <w:szCs w:val="24"/>
        </w:rPr>
        <w:t xml:space="preserve">reference electrode. </w:t>
      </w:r>
      <w:r w:rsidR="00F474EC" w:rsidRPr="00CB7040">
        <w:rPr>
          <w:rFonts w:ascii="Times New Roman" w:hAnsi="Times New Roman" w:cs="Times New Roman"/>
          <w:color w:val="000000" w:themeColor="text1"/>
          <w:sz w:val="24"/>
          <w:szCs w:val="24"/>
        </w:rPr>
        <w:t xml:space="preserve">All </w:t>
      </w:r>
      <w:r w:rsidR="00F474EC" w:rsidRPr="00CB7040">
        <w:rPr>
          <w:rFonts w:ascii="Times New Roman" w:hAnsi="Times New Roman" w:cs="Times New Roman"/>
          <w:i/>
          <w:color w:val="000000" w:themeColor="text1"/>
          <w:sz w:val="24"/>
          <w:szCs w:val="24"/>
        </w:rPr>
        <w:t xml:space="preserve">operando </w:t>
      </w:r>
      <w:r w:rsidR="00F474EC" w:rsidRPr="00CB7040">
        <w:rPr>
          <w:rFonts w:ascii="Times New Roman" w:hAnsi="Times New Roman" w:cs="Times New Roman"/>
          <w:color w:val="000000" w:themeColor="text1"/>
          <w:sz w:val="24"/>
          <w:szCs w:val="24"/>
        </w:rPr>
        <w:t xml:space="preserve">XAS spectra were </w:t>
      </w:r>
      <w:r w:rsidR="00633BF5" w:rsidRPr="00CB7040">
        <w:rPr>
          <w:rFonts w:ascii="Times New Roman" w:hAnsi="Times New Roman" w:cs="Times New Roman"/>
          <w:color w:val="000000" w:themeColor="text1"/>
          <w:sz w:val="24"/>
          <w:szCs w:val="24"/>
        </w:rPr>
        <w:t>obtained</w:t>
      </w:r>
      <w:r w:rsidR="00F474EC" w:rsidRPr="00CB7040">
        <w:rPr>
          <w:rFonts w:ascii="Times New Roman" w:hAnsi="Times New Roman" w:cs="Times New Roman"/>
          <w:color w:val="000000" w:themeColor="text1"/>
          <w:sz w:val="24"/>
          <w:szCs w:val="24"/>
        </w:rPr>
        <w:t xml:space="preserve"> in fluorescence mode. </w:t>
      </w:r>
      <w:r w:rsidR="00BE5E3F" w:rsidRPr="00CB7040">
        <w:rPr>
          <w:rFonts w:ascii="Times New Roman" w:hAnsi="Times New Roman" w:cs="Times New Roman"/>
          <w:color w:val="000000" w:themeColor="text1"/>
          <w:sz w:val="24"/>
          <w:szCs w:val="24"/>
        </w:rPr>
        <w:t>The spectra were collected at OCP</w:t>
      </w:r>
      <w:r w:rsidR="00BC4241" w:rsidRPr="00CB7040">
        <w:rPr>
          <w:rFonts w:ascii="Times New Roman" w:hAnsi="Times New Roman" w:cs="Times New Roman"/>
          <w:color w:val="000000" w:themeColor="text1"/>
          <w:sz w:val="24"/>
          <w:szCs w:val="24"/>
        </w:rPr>
        <w:t>, -0.4</w:t>
      </w:r>
      <w:r w:rsidR="00D22B81" w:rsidRPr="00CB7040">
        <w:rPr>
          <w:rFonts w:ascii="Times New Roman" w:hAnsi="Times New Roman" w:cs="Times New Roman"/>
          <w:color w:val="000000" w:themeColor="text1"/>
          <w:sz w:val="24"/>
          <w:szCs w:val="24"/>
        </w:rPr>
        <w:t xml:space="preserve"> V vs. RHE</w:t>
      </w:r>
      <w:r w:rsidR="00BC4241" w:rsidRPr="00CB7040">
        <w:rPr>
          <w:rFonts w:ascii="Times New Roman" w:hAnsi="Times New Roman" w:cs="Times New Roman"/>
          <w:color w:val="000000" w:themeColor="text1"/>
          <w:sz w:val="24"/>
          <w:szCs w:val="24"/>
        </w:rPr>
        <w:t xml:space="preserve">, -0.8 V </w:t>
      </w:r>
      <w:r w:rsidR="00BE5E3F" w:rsidRPr="00CB7040">
        <w:rPr>
          <w:rFonts w:ascii="Times New Roman" w:hAnsi="Times New Roman" w:cs="Times New Roman"/>
          <w:color w:val="000000" w:themeColor="text1"/>
          <w:sz w:val="24"/>
          <w:szCs w:val="24"/>
        </w:rPr>
        <w:t>vs.</w:t>
      </w:r>
      <w:r w:rsidR="00BC4241" w:rsidRPr="00CB7040">
        <w:rPr>
          <w:rFonts w:ascii="Times New Roman" w:hAnsi="Times New Roman" w:cs="Times New Roman"/>
          <w:color w:val="000000" w:themeColor="text1"/>
          <w:sz w:val="24"/>
          <w:szCs w:val="24"/>
        </w:rPr>
        <w:t xml:space="preserve"> RHE</w:t>
      </w:r>
      <w:r w:rsidR="00BE5E3F" w:rsidRPr="00CB7040">
        <w:rPr>
          <w:rFonts w:ascii="Times New Roman" w:hAnsi="Times New Roman" w:cs="Times New Roman"/>
          <w:color w:val="000000" w:themeColor="text1"/>
          <w:sz w:val="24"/>
          <w:szCs w:val="24"/>
        </w:rPr>
        <w:t xml:space="preserve"> and </w:t>
      </w:r>
      <w:r w:rsidR="00206AD6" w:rsidRPr="00CB7040">
        <w:rPr>
          <w:rFonts w:ascii="Times New Roman" w:hAnsi="Times New Roman" w:cs="Times New Roman"/>
          <w:color w:val="000000" w:themeColor="text1"/>
          <w:sz w:val="24"/>
          <w:szCs w:val="24"/>
        </w:rPr>
        <w:t>AFT</w:t>
      </w:r>
      <w:r w:rsidR="00BE5E3F" w:rsidRPr="00CB7040">
        <w:rPr>
          <w:rFonts w:ascii="Times New Roman" w:hAnsi="Times New Roman" w:cs="Times New Roman"/>
          <w:color w:val="000000" w:themeColor="text1"/>
          <w:sz w:val="24"/>
          <w:szCs w:val="24"/>
        </w:rPr>
        <w:t xml:space="preserve"> in the CO</w:t>
      </w:r>
      <w:r w:rsidR="00BE5E3F" w:rsidRPr="00CB7040">
        <w:rPr>
          <w:rFonts w:ascii="Times New Roman" w:hAnsi="Times New Roman" w:cs="Times New Roman"/>
          <w:color w:val="000000" w:themeColor="text1"/>
          <w:sz w:val="24"/>
          <w:szCs w:val="24"/>
          <w:vertAlign w:val="subscript"/>
        </w:rPr>
        <w:t>2</w:t>
      </w:r>
      <w:r w:rsidR="00265CB4" w:rsidRPr="00CB7040">
        <w:rPr>
          <w:rFonts w:ascii="Times New Roman" w:hAnsi="Times New Roman" w:cs="Times New Roman"/>
          <w:color w:val="000000" w:themeColor="text1"/>
          <w:sz w:val="24"/>
          <w:szCs w:val="24"/>
        </w:rPr>
        <w:t>-saturated</w:t>
      </w:r>
      <w:r w:rsidR="00D22B81" w:rsidRPr="00CB7040">
        <w:rPr>
          <w:rFonts w:ascii="Times New Roman" w:hAnsi="Times New Roman" w:cs="Times New Roman"/>
          <w:color w:val="000000" w:themeColor="text1"/>
          <w:sz w:val="24"/>
          <w:szCs w:val="24"/>
        </w:rPr>
        <w:t xml:space="preserve"> electrolyte</w:t>
      </w:r>
      <w:r w:rsidR="00265CB4" w:rsidRPr="00CB7040">
        <w:rPr>
          <w:rFonts w:ascii="Times New Roman" w:hAnsi="Times New Roman" w:cs="Times New Roman"/>
          <w:color w:val="000000" w:themeColor="text1"/>
          <w:sz w:val="24"/>
          <w:szCs w:val="24"/>
        </w:rPr>
        <w:t>,</w:t>
      </w:r>
      <w:r w:rsidR="00BD7EE1" w:rsidRPr="00CB7040">
        <w:rPr>
          <w:rFonts w:ascii="Times New Roman" w:hAnsi="Times New Roman" w:cs="Times New Roman"/>
          <w:color w:val="000000" w:themeColor="text1"/>
          <w:sz w:val="24"/>
          <w:szCs w:val="24"/>
        </w:rPr>
        <w:t xml:space="preserve"> </w:t>
      </w:r>
      <w:r w:rsidR="00CD2CB4" w:rsidRPr="00CB7040">
        <w:rPr>
          <w:rFonts w:ascii="Times New Roman" w:hAnsi="Times New Roman" w:cs="Times New Roman"/>
          <w:color w:val="000000" w:themeColor="text1"/>
          <w:sz w:val="24"/>
          <w:szCs w:val="24"/>
        </w:rPr>
        <w:t xml:space="preserve">and </w:t>
      </w:r>
      <w:r w:rsidR="00BD7EE1" w:rsidRPr="00CB7040">
        <w:rPr>
          <w:rFonts w:ascii="Times New Roman" w:hAnsi="Times New Roman" w:cs="Times New Roman"/>
          <w:color w:val="000000" w:themeColor="text1"/>
          <w:sz w:val="24"/>
          <w:szCs w:val="24"/>
        </w:rPr>
        <w:t>OCP and</w:t>
      </w:r>
      <w:r w:rsidR="00BE5E3F" w:rsidRPr="00CB7040">
        <w:rPr>
          <w:rFonts w:ascii="Times New Roman" w:hAnsi="Times New Roman" w:cs="Times New Roman"/>
          <w:color w:val="000000" w:themeColor="text1"/>
          <w:sz w:val="24"/>
          <w:szCs w:val="24"/>
        </w:rPr>
        <w:t xml:space="preserve"> </w:t>
      </w:r>
      <w:r w:rsidR="00BD7EE1" w:rsidRPr="00CB7040">
        <w:rPr>
          <w:rFonts w:ascii="Times New Roman" w:hAnsi="Times New Roman" w:cs="Times New Roman"/>
          <w:color w:val="000000" w:themeColor="text1"/>
          <w:sz w:val="24"/>
          <w:szCs w:val="24"/>
        </w:rPr>
        <w:t xml:space="preserve">-0.4 V vs. RHE in </w:t>
      </w:r>
      <w:proofErr w:type="spellStart"/>
      <w:r w:rsidR="00BE5E3F" w:rsidRPr="00CB7040">
        <w:rPr>
          <w:rFonts w:ascii="Times New Roman" w:hAnsi="Times New Roman" w:cs="Times New Roman"/>
          <w:color w:val="000000" w:themeColor="text1"/>
          <w:sz w:val="24"/>
          <w:szCs w:val="24"/>
        </w:rPr>
        <w:t>Ar</w:t>
      </w:r>
      <w:proofErr w:type="spellEnd"/>
      <w:r w:rsidR="00BE5E3F" w:rsidRPr="00CB7040">
        <w:rPr>
          <w:rFonts w:ascii="Times New Roman" w:hAnsi="Times New Roman" w:cs="Times New Roman"/>
          <w:color w:val="000000" w:themeColor="text1"/>
          <w:sz w:val="24"/>
          <w:szCs w:val="24"/>
        </w:rPr>
        <w:t>-saturated electrolyte.</w:t>
      </w:r>
      <w:r w:rsidR="00BA640D" w:rsidRPr="00CB7040">
        <w:rPr>
          <w:rFonts w:ascii="Times New Roman" w:hAnsi="Times New Roman" w:cs="Times New Roman"/>
          <w:color w:val="000000" w:themeColor="text1"/>
          <w:sz w:val="24"/>
          <w:szCs w:val="24"/>
        </w:rPr>
        <w:t xml:space="preserve"> Simulations of XANES were performed using the finite difference method as implemented within the FDMNES package</w:t>
      </w:r>
      <w:r w:rsidR="00BA640D" w:rsidRPr="00CB7040">
        <w:rPr>
          <w:rFonts w:ascii="Times New Roman" w:hAnsi="Times New Roman" w:cs="Times New Roman"/>
          <w:color w:val="000000" w:themeColor="text1"/>
          <w:sz w:val="24"/>
          <w:szCs w:val="24"/>
        </w:rPr>
        <w:fldChar w:fldCharType="begin"/>
      </w:r>
      <w:r w:rsidR="00BA640D" w:rsidRPr="00CB7040">
        <w:rPr>
          <w:rFonts w:ascii="Times New Roman" w:hAnsi="Times New Roman" w:cs="Times New Roman"/>
          <w:color w:val="000000" w:themeColor="text1"/>
          <w:sz w:val="24"/>
          <w:szCs w:val="24"/>
        </w:rPr>
        <w:instrText xml:space="preserve"> ADDIN EN.CITE &lt;EndNote&gt;&lt;Cite&gt;&lt;Author&gt;Joly&lt;/Author&gt;&lt;Year&gt;2001&lt;/Year&gt;&lt;RecNum&gt;467&lt;/RecNum&gt;&lt;DisplayText&gt;&lt;style face="superscript"&gt;1&lt;/style&gt;&lt;/DisplayText&gt;&lt;record&gt;&lt;rec-number&gt;467&lt;/rec-number&gt;&lt;foreign-keys&gt;&lt;key app="EN" db-id="9p5xdp5dzvrtezesaazx5tr5x2pzxdrz0259" timestamp="1662904711"&gt;467&lt;/key&gt;&lt;key app="ENWeb" db-id=""&gt;0&lt;/key&gt;&lt;/foreign-keys&gt;&lt;ref-type name="Journal Article"&gt;17&lt;/ref-type&gt;&lt;contributors&gt;&lt;authors&gt;&lt;author&gt;Joly, Y.&lt;/author&gt;&lt;/authors&gt;&lt;/contributors&gt;&lt;titles&gt;&lt;title&gt;X-ray absorption near-edge structure calculations beyond the muffin-tin approximation&lt;/title&gt;&lt;secondary-title&gt;Phys. Rev. B&lt;/secondary-title&gt;&lt;/titles&gt;&lt;periodical&gt;&lt;full-title&gt;Phys. Rev. B&lt;/full-title&gt;&lt;/periodical&gt;&lt;pages&gt;125120&lt;/pages&gt;&lt;volume&gt;63&lt;/volume&gt;&lt;number&gt;12&lt;/number&gt;&lt;dates&gt;&lt;year&gt;2001&lt;/year&gt;&lt;/dates&gt;&lt;isbn&gt;0163-1829&amp;#xD;1095-3795&lt;/isbn&gt;&lt;urls&gt;&lt;/urls&gt;&lt;electronic-resource-num&gt;10.1103/PhysRevB.63.125120&lt;/electronic-resource-num&gt;&lt;/record&gt;&lt;/Cite&gt;&lt;/EndNote&gt;</w:instrText>
      </w:r>
      <w:r w:rsidR="00BA640D" w:rsidRPr="00CB7040">
        <w:rPr>
          <w:rFonts w:ascii="Times New Roman" w:hAnsi="Times New Roman" w:cs="Times New Roman"/>
          <w:color w:val="000000" w:themeColor="text1"/>
          <w:sz w:val="24"/>
          <w:szCs w:val="24"/>
        </w:rPr>
        <w:fldChar w:fldCharType="separate"/>
      </w:r>
      <w:r w:rsidR="00BA640D" w:rsidRPr="00CB7040">
        <w:rPr>
          <w:rFonts w:ascii="Times New Roman" w:hAnsi="Times New Roman" w:cs="Times New Roman"/>
          <w:noProof/>
          <w:color w:val="000000" w:themeColor="text1"/>
          <w:sz w:val="24"/>
          <w:szCs w:val="24"/>
          <w:vertAlign w:val="superscript"/>
        </w:rPr>
        <w:t>1</w:t>
      </w:r>
      <w:r w:rsidR="00BA640D" w:rsidRPr="00CB7040">
        <w:rPr>
          <w:rFonts w:ascii="Times New Roman" w:hAnsi="Times New Roman" w:cs="Times New Roman"/>
          <w:color w:val="000000" w:themeColor="text1"/>
          <w:sz w:val="24"/>
          <w:szCs w:val="24"/>
        </w:rPr>
        <w:fldChar w:fldCharType="end"/>
      </w:r>
      <w:r w:rsidR="00BA640D" w:rsidRPr="00CB7040">
        <w:rPr>
          <w:rFonts w:ascii="Times New Roman" w:hAnsi="Times New Roman" w:cs="Times New Roman" w:hint="eastAsia"/>
          <w:color w:val="000000" w:themeColor="text1"/>
          <w:sz w:val="24"/>
          <w:szCs w:val="24"/>
        </w:rPr>
        <w:t>.</w:t>
      </w:r>
    </w:p>
    <w:p w14:paraId="360029BB" w14:textId="77777777" w:rsidR="00A02915" w:rsidRDefault="00A02915" w:rsidP="00F474EC">
      <w:pPr>
        <w:widowControl/>
        <w:spacing w:line="480" w:lineRule="auto"/>
        <w:rPr>
          <w:rFonts w:ascii="Times New Roman" w:hAnsi="Times New Roman" w:cs="Times New Roman"/>
          <w:b/>
          <w:i/>
          <w:color w:val="000000" w:themeColor="text1"/>
          <w:sz w:val="24"/>
          <w:szCs w:val="24"/>
        </w:rPr>
      </w:pPr>
    </w:p>
    <w:p w14:paraId="26828618" w14:textId="77777777" w:rsidR="00A02915" w:rsidRDefault="00A02915" w:rsidP="00F474EC">
      <w:pPr>
        <w:widowControl/>
        <w:spacing w:line="480" w:lineRule="auto"/>
        <w:rPr>
          <w:rFonts w:ascii="Times New Roman" w:hAnsi="Times New Roman" w:cs="Times New Roman"/>
          <w:b/>
          <w:i/>
          <w:color w:val="000000" w:themeColor="text1"/>
          <w:sz w:val="24"/>
          <w:szCs w:val="24"/>
        </w:rPr>
      </w:pPr>
    </w:p>
    <w:p w14:paraId="6C576981" w14:textId="3F4DCB71" w:rsidR="003F7194" w:rsidRPr="00CB7040" w:rsidRDefault="0012018C" w:rsidP="00F474EC">
      <w:pPr>
        <w:widowControl/>
        <w:spacing w:line="480" w:lineRule="auto"/>
        <w:rPr>
          <w:rFonts w:ascii="Times New Roman" w:hAnsi="Times New Roman" w:cs="Times New Roman"/>
          <w:b/>
          <w:color w:val="000000" w:themeColor="text1"/>
          <w:sz w:val="24"/>
          <w:szCs w:val="24"/>
        </w:rPr>
      </w:pPr>
      <w:bookmarkStart w:id="0" w:name="_GoBack"/>
      <w:bookmarkEnd w:id="0"/>
      <w:r w:rsidRPr="00CB7040">
        <w:rPr>
          <w:rFonts w:ascii="Times New Roman" w:hAnsi="Times New Roman" w:cs="Times New Roman"/>
          <w:b/>
          <w:i/>
          <w:color w:val="000000" w:themeColor="text1"/>
          <w:sz w:val="24"/>
          <w:szCs w:val="24"/>
        </w:rPr>
        <w:t>Operando</w:t>
      </w:r>
      <w:r w:rsidRPr="00CB7040">
        <w:rPr>
          <w:rFonts w:ascii="Times New Roman" w:hAnsi="Times New Roman" w:cs="Times New Roman"/>
          <w:b/>
          <w:color w:val="000000" w:themeColor="text1"/>
          <w:sz w:val="24"/>
          <w:szCs w:val="24"/>
        </w:rPr>
        <w:t xml:space="preserve"> </w:t>
      </w:r>
      <w:r w:rsidRPr="00CB7040">
        <w:rPr>
          <w:rFonts w:ascii="Times New Roman" w:hAnsi="Times New Roman" w:cs="Times New Roman"/>
          <w:b/>
          <w:color w:val="000000" w:themeColor="text1"/>
          <w:sz w:val="24"/>
          <w:szCs w:val="24"/>
          <w:vertAlign w:val="superscript"/>
        </w:rPr>
        <w:t>57</w:t>
      </w:r>
      <w:r w:rsidRPr="00CB7040">
        <w:rPr>
          <w:rFonts w:ascii="Times New Roman" w:hAnsi="Times New Roman" w:cs="Times New Roman"/>
          <w:b/>
          <w:color w:val="000000" w:themeColor="text1"/>
          <w:sz w:val="24"/>
          <w:szCs w:val="24"/>
        </w:rPr>
        <w:t>Fe Mössbauer measurements</w:t>
      </w:r>
    </w:p>
    <w:p w14:paraId="7077629C" w14:textId="20663601" w:rsidR="0012018C" w:rsidRPr="00CB7040" w:rsidRDefault="0012018C" w:rsidP="00434D2A">
      <w:pPr>
        <w:widowControl/>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lastRenderedPageBreak/>
        <w:t xml:space="preserve"> </w:t>
      </w:r>
      <w:r w:rsidR="005770B7" w:rsidRPr="00CB7040">
        <w:rPr>
          <w:rFonts w:ascii="Times New Roman" w:hAnsi="Times New Roman" w:cs="Times New Roman"/>
          <w:i/>
          <w:color w:val="000000" w:themeColor="text1"/>
          <w:sz w:val="24"/>
          <w:szCs w:val="24"/>
        </w:rPr>
        <w:t>Operando</w:t>
      </w:r>
      <w:r w:rsidR="005770B7" w:rsidRPr="00CB7040">
        <w:rPr>
          <w:rFonts w:ascii="Times New Roman" w:hAnsi="Times New Roman" w:cs="Times New Roman"/>
          <w:color w:val="000000" w:themeColor="text1"/>
          <w:sz w:val="24"/>
          <w:szCs w:val="24"/>
        </w:rPr>
        <w:t xml:space="preserve"> </w:t>
      </w:r>
      <w:r w:rsidR="005770B7" w:rsidRPr="00CB7040">
        <w:rPr>
          <w:rFonts w:ascii="Times New Roman" w:hAnsi="Times New Roman" w:cs="Times New Roman"/>
          <w:color w:val="000000" w:themeColor="text1"/>
          <w:sz w:val="24"/>
          <w:szCs w:val="24"/>
          <w:vertAlign w:val="superscript"/>
        </w:rPr>
        <w:t>57</w:t>
      </w:r>
      <w:r w:rsidR="005770B7" w:rsidRPr="00CB7040">
        <w:rPr>
          <w:rFonts w:ascii="Times New Roman" w:hAnsi="Times New Roman" w:cs="Times New Roman"/>
          <w:color w:val="000000" w:themeColor="text1"/>
          <w:sz w:val="24"/>
          <w:szCs w:val="24"/>
        </w:rPr>
        <w:t xml:space="preserve">Fe Mössbauer measurements </w:t>
      </w:r>
      <w:r w:rsidRPr="00CB7040">
        <w:rPr>
          <w:rFonts w:ascii="Times New Roman" w:hAnsi="Times New Roman" w:cs="Times New Roman"/>
          <w:color w:val="000000" w:themeColor="text1"/>
          <w:sz w:val="24"/>
          <w:szCs w:val="24"/>
        </w:rPr>
        <w:t>were carried out in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-saturated </w:t>
      </w:r>
      <w:r w:rsidR="00F97D3D" w:rsidRPr="00CB7040">
        <w:rPr>
          <w:rFonts w:ascii="Times New Roman" w:hAnsi="Times New Roman" w:cs="Times New Roman"/>
          <w:color w:val="000000" w:themeColor="text1"/>
          <w:sz w:val="24"/>
          <w:szCs w:val="24"/>
        </w:rPr>
        <w:t>or</w:t>
      </w:r>
      <w:r w:rsidRPr="00CB7040">
        <w:rPr>
          <w:rFonts w:ascii="Times New Roman" w:hAnsi="Times New Roman" w:cs="Times New Roman"/>
          <w:color w:val="000000" w:themeColor="text1"/>
          <w:sz w:val="24"/>
          <w:szCs w:val="24"/>
        </w:rPr>
        <w:t xml:space="preserve">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electrolyte. To avoid</w:t>
      </w:r>
      <w:r w:rsidR="00E9626A" w:rsidRPr="00CB7040">
        <w:rPr>
          <w:rFonts w:ascii="Times New Roman" w:hAnsi="Times New Roman" w:cs="Times New Roman"/>
          <w:color w:val="000000" w:themeColor="text1"/>
          <w:sz w:val="24"/>
          <w:szCs w:val="24"/>
        </w:rPr>
        <w:t xml:space="preserve"> the minor presence of O</w:t>
      </w:r>
      <w:r w:rsidR="00E9626A"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 </w:t>
      </w:r>
      <w:r w:rsidR="00E9626A" w:rsidRPr="00CB7040">
        <w:rPr>
          <w:rFonts w:ascii="Times New Roman" w:hAnsi="Times New Roman" w:cs="Times New Roman"/>
          <w:color w:val="000000" w:themeColor="text1"/>
          <w:sz w:val="24"/>
          <w:szCs w:val="24"/>
        </w:rPr>
        <w:t xml:space="preserve">and associated </w:t>
      </w:r>
      <w:r w:rsidR="00436C82" w:rsidRPr="00CB7040">
        <w:rPr>
          <w:rFonts w:ascii="Times New Roman" w:hAnsi="Times New Roman" w:cs="Times New Roman"/>
          <w:color w:val="000000" w:themeColor="text1"/>
          <w:sz w:val="24"/>
          <w:szCs w:val="24"/>
        </w:rPr>
        <w:t xml:space="preserve">interference </w:t>
      </w:r>
      <w:r w:rsidRPr="00CB7040">
        <w:rPr>
          <w:rFonts w:ascii="Times New Roman" w:hAnsi="Times New Roman" w:cs="Times New Roman"/>
          <w:color w:val="000000" w:themeColor="text1"/>
          <w:sz w:val="24"/>
          <w:szCs w:val="24"/>
        </w:rPr>
        <w:t>from the oxygen reduction reaction (ORR), a H-type electrolytic cell w</w:t>
      </w:r>
      <w:r w:rsidR="00434D2A" w:rsidRPr="00CB7040">
        <w:rPr>
          <w:rFonts w:ascii="Times New Roman" w:hAnsi="Times New Roman" w:cs="Times New Roman"/>
          <w:color w:val="000000" w:themeColor="text1"/>
          <w:sz w:val="24"/>
          <w:szCs w:val="24"/>
        </w:rPr>
        <w:t>as designed for the experiments, as reported in</w:t>
      </w:r>
      <w:r w:rsidR="00434D2A" w:rsidRPr="00CB7040">
        <w:rPr>
          <w:rFonts w:ascii="Times New Roman" w:hAnsi="Times New Roman" w:cs="Times New Roman" w:hint="eastAsia"/>
          <w:color w:val="000000" w:themeColor="text1"/>
          <w:sz w:val="24"/>
          <w:szCs w:val="24"/>
        </w:rPr>
        <w:t xml:space="preserve"> </w:t>
      </w:r>
      <w:r w:rsidR="00434D2A" w:rsidRPr="00CB7040">
        <w:rPr>
          <w:rFonts w:ascii="Times New Roman" w:hAnsi="Times New Roman" w:cs="Times New Roman"/>
          <w:color w:val="000000" w:themeColor="text1"/>
          <w:sz w:val="24"/>
          <w:szCs w:val="24"/>
        </w:rPr>
        <w:t xml:space="preserve">our previous </w:t>
      </w:r>
      <w:r w:rsidR="0013265D" w:rsidRPr="00CB7040">
        <w:rPr>
          <w:rFonts w:ascii="Times New Roman" w:hAnsi="Times New Roman" w:cs="Times New Roman"/>
          <w:color w:val="000000" w:themeColor="text1"/>
          <w:sz w:val="24"/>
          <w:szCs w:val="24"/>
        </w:rPr>
        <w:t>work</w:t>
      </w:r>
      <w:r w:rsidR="00DB4745" w:rsidRPr="00CB7040">
        <w:rPr>
          <w:rFonts w:ascii="Times New Roman" w:hAnsi="Times New Roman" w:cs="Times New Roman"/>
          <w:color w:val="000000" w:themeColor="text1"/>
          <w:sz w:val="24"/>
          <w:szCs w:val="24"/>
          <w:shd w:val="clear" w:color="auto" w:fill="FFFFFF"/>
        </w:rPr>
        <w:fldChar w:fldCharType="begin"/>
      </w:r>
      <w:r w:rsidR="00DB4745" w:rsidRPr="00CB7040">
        <w:rPr>
          <w:rFonts w:ascii="Times New Roman" w:hAnsi="Times New Roman" w:cs="Times New Roman"/>
          <w:color w:val="000000" w:themeColor="text1"/>
          <w:sz w:val="24"/>
          <w:szCs w:val="24"/>
          <w:shd w:val="clear" w:color="auto" w:fill="FFFFFF"/>
        </w:rPr>
        <w:instrText xml:space="preserve"> ADDIN EN.CITE &lt;EndNote&gt;&lt;Cite&gt;&lt;Author&gt;Li&lt;/Author&gt;&lt;Year&gt;2021&lt;/Year&gt;&lt;RecNum&gt;388&lt;/RecNum&gt;&lt;DisplayText&gt;&lt;style face="superscript"&gt;2&lt;/style&gt;&lt;/DisplayText&gt;&lt;record&gt;&lt;rec-number&gt;388&lt;/rec-number&gt;&lt;foreign-keys&gt;&lt;key app="EN" db-id="9p5xdp5dzvrtezesaazx5tr5x2pzxdrz0259" timestamp="0"&gt;388&lt;/key&gt;&lt;/foreign-keys&gt;&lt;ref-type name="Journal Article"&gt;17&lt;/ref-type&gt;&lt;contributors&gt;&lt;authors&gt;&lt;author&gt;Li, Xuning&lt;/author&gt;&lt;author&gt;Zeng, Yaqiong&lt;/author&gt;&lt;author&gt;Tung, Ching-Wei&lt;/author&gt;&lt;author&gt;Lu, Ying-Rui&lt;/author&gt;&lt;author&gt;Baskaran, Sambath&lt;/author&gt;&lt;author&gt;Hung, Sung-Fu&lt;/author&gt;&lt;author&gt;Wang, Shifu&lt;/author&gt;&lt;author&gt;Xu, Cong-Qiao&lt;/author&gt;&lt;author&gt;Wang, Junhu&lt;/author&gt;&lt;author&gt;Chan, Ting-Shan&lt;/author&gt;&lt;author&gt;Chen, Hao Ming&lt;/author&gt;&lt;author&gt;Jiang, Jianchao&lt;/author&gt;&lt;author&gt;Yu, Qi&lt;/author&gt;&lt;author&gt;Huang, Yanqiang&lt;/author&gt;&lt;author&gt;Li, Jun&lt;/author&gt;&lt;author&gt;Zhang, Tao&lt;/author&gt;&lt;author&gt;Liu, Bin&lt;/author&gt;&lt;/authors&gt;&lt;/contributors&gt;&lt;titles&gt;&lt;title&gt;&lt;style face="normal" font="default" size="100%"&gt;Unveiling the in situ generation of a monovalent Fe(I) site in the single-Fe-atom catalyst for electrochemical CO&lt;/style&gt;&lt;style face="subscript" font="default" size="100%"&gt;2&lt;/style&gt;&lt;style face="normal" font="default" size="100%"&gt; reduction&lt;/style&gt;&lt;/title&gt;&lt;secondary-title&gt;ACS Catal.&lt;/secondary-title&gt;&lt;/titles&gt;&lt;periodical&gt;&lt;full-title&gt;ACS Catal.&lt;/full-title&gt;&lt;/periodical&gt;&lt;pages&gt;7292-7301&lt;/pages&gt;&lt;volume&gt;11&lt;/volume&gt;&lt;number&gt;12&lt;/number&gt;&lt;section&gt;7292&lt;/section&gt;&lt;dates&gt;&lt;year&gt;2021&lt;/year&gt;&lt;/dates&gt;&lt;isbn&gt;2155-5435&amp;#xD;2155-5435&lt;/isbn&gt;&lt;urls&gt;&lt;/urls&gt;&lt;electronic-resource-num&gt;10.1021/acscatal.1c01621&lt;/electronic-resource-num&gt;&lt;/record&gt;&lt;/Cite&gt;&lt;/EndNote&gt;</w:instrText>
      </w:r>
      <w:r w:rsidR="00DB4745" w:rsidRPr="00CB7040">
        <w:rPr>
          <w:rFonts w:ascii="Times New Roman" w:hAnsi="Times New Roman" w:cs="Times New Roman"/>
          <w:color w:val="000000" w:themeColor="text1"/>
          <w:sz w:val="24"/>
          <w:szCs w:val="24"/>
          <w:shd w:val="clear" w:color="auto" w:fill="FFFFFF"/>
        </w:rPr>
        <w:fldChar w:fldCharType="separate"/>
      </w:r>
      <w:r w:rsidR="00DB4745" w:rsidRPr="00CB7040">
        <w:rPr>
          <w:rFonts w:ascii="Times New Roman" w:hAnsi="Times New Roman" w:cs="Times New Roman"/>
          <w:noProof/>
          <w:color w:val="000000" w:themeColor="text1"/>
          <w:sz w:val="24"/>
          <w:szCs w:val="24"/>
          <w:shd w:val="clear" w:color="auto" w:fill="FFFFFF"/>
          <w:vertAlign w:val="superscript"/>
        </w:rPr>
        <w:t>2</w:t>
      </w:r>
      <w:r w:rsidR="00DB4745" w:rsidRPr="00CB7040">
        <w:rPr>
          <w:rFonts w:ascii="Times New Roman" w:hAnsi="Times New Roman" w:cs="Times New Roman"/>
          <w:color w:val="000000" w:themeColor="text1"/>
          <w:sz w:val="24"/>
          <w:szCs w:val="24"/>
          <w:shd w:val="clear" w:color="auto" w:fill="FFFFFF"/>
        </w:rPr>
        <w:fldChar w:fldCharType="end"/>
      </w:r>
      <w:r w:rsidR="00434D2A" w:rsidRPr="00CB7040">
        <w:rPr>
          <w:rFonts w:ascii="Times New Roman" w:hAnsi="Times New Roman" w:cs="Times New Roman"/>
          <w:color w:val="000000" w:themeColor="text1"/>
          <w:sz w:val="24"/>
          <w:szCs w:val="24"/>
        </w:rPr>
        <w:t xml:space="preserve">. </w:t>
      </w:r>
      <w:r w:rsidR="0013265D" w:rsidRPr="00CB7040">
        <w:rPr>
          <w:rFonts w:ascii="Times New Roman" w:hAnsi="Times New Roman" w:cs="Times New Roman"/>
          <w:color w:val="000000" w:themeColor="text1"/>
          <w:sz w:val="24"/>
          <w:szCs w:val="24"/>
        </w:rPr>
        <w:t xml:space="preserve">The </w:t>
      </w:r>
      <w:r w:rsidR="00317486" w:rsidRPr="00CB7040">
        <w:rPr>
          <w:rFonts w:ascii="Times New Roman" w:hAnsi="Times New Roman" w:cs="Times New Roman"/>
          <w:color w:val="000000" w:themeColor="text1"/>
          <w:sz w:val="24"/>
          <w:szCs w:val="24"/>
          <w:vertAlign w:val="superscript"/>
        </w:rPr>
        <w:t>57</w:t>
      </w:r>
      <w:r w:rsidR="00317486" w:rsidRPr="00CB7040">
        <w:rPr>
          <w:rFonts w:ascii="Times New Roman" w:hAnsi="Times New Roman" w:cs="Times New Roman"/>
          <w:color w:val="000000" w:themeColor="text1"/>
          <w:sz w:val="24"/>
          <w:szCs w:val="24"/>
        </w:rPr>
        <w:t xml:space="preserve">Fe-enriched catalyst </w:t>
      </w:r>
      <w:r w:rsidRPr="00CB7040">
        <w:rPr>
          <w:rFonts w:ascii="Times New Roman" w:hAnsi="Times New Roman" w:cs="Times New Roman"/>
          <w:color w:val="000000" w:themeColor="text1"/>
          <w:sz w:val="24"/>
          <w:szCs w:val="24"/>
        </w:rPr>
        <w:t>loading on carbon paper was 5</w:t>
      </w:r>
      <w:r w:rsidR="00BC0495"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mg cm</w:t>
      </w:r>
      <w:r w:rsidRPr="00CB7040">
        <w:rPr>
          <w:rFonts w:ascii="Times New Roman" w:hAnsi="Times New Roman" w:cs="Times New Roman"/>
          <w:color w:val="000000" w:themeColor="text1"/>
          <w:sz w:val="24"/>
          <w:szCs w:val="24"/>
          <w:vertAlign w:val="superscript"/>
        </w:rPr>
        <w:t>-2</w:t>
      </w:r>
      <w:r w:rsidRPr="00CB7040">
        <w:rPr>
          <w:rFonts w:ascii="Times New Roman" w:hAnsi="Times New Roman" w:cs="Times New Roman"/>
          <w:color w:val="000000" w:themeColor="text1"/>
          <w:sz w:val="24"/>
          <w:szCs w:val="24"/>
        </w:rPr>
        <w:t xml:space="preserve"> and the irradiation </w:t>
      </w:r>
      <w:r w:rsidR="00E9626A" w:rsidRPr="00CB7040">
        <w:rPr>
          <w:rFonts w:ascii="Times New Roman" w:hAnsi="Times New Roman" w:cs="Times New Roman"/>
          <w:color w:val="000000" w:themeColor="text1"/>
          <w:sz w:val="24"/>
          <w:szCs w:val="24"/>
        </w:rPr>
        <w:t xml:space="preserve">cross-section </w:t>
      </w:r>
      <w:r w:rsidRPr="00CB7040">
        <w:rPr>
          <w:rFonts w:ascii="Times New Roman" w:hAnsi="Times New Roman" w:cs="Times New Roman"/>
          <w:color w:val="000000" w:themeColor="text1"/>
          <w:sz w:val="24"/>
          <w:szCs w:val="24"/>
        </w:rPr>
        <w:t xml:space="preserve">area of </w:t>
      </w:r>
      <w:r w:rsidR="00E9626A" w:rsidRPr="00CB7040">
        <w:rPr>
          <w:rFonts w:ascii="Times New Roman" w:hAnsi="Times New Roman" w:cs="Times New Roman"/>
          <w:color w:val="000000" w:themeColor="text1"/>
          <w:sz w:val="24"/>
          <w:szCs w:val="24"/>
        </w:rPr>
        <w:t xml:space="preserve">the γ-ray </w:t>
      </w:r>
      <w:r w:rsidRPr="00CB7040">
        <w:rPr>
          <w:rFonts w:ascii="Times New Roman" w:hAnsi="Times New Roman" w:cs="Times New Roman"/>
          <w:color w:val="000000" w:themeColor="text1"/>
          <w:sz w:val="24"/>
          <w:szCs w:val="24"/>
        </w:rPr>
        <w:t>source was 1</w:t>
      </w:r>
      <w:r w:rsidR="00BC0495"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cm</w:t>
      </w:r>
      <w:r w:rsidRPr="00CB7040">
        <w:rPr>
          <w:rFonts w:ascii="Times New Roman" w:hAnsi="Times New Roman" w:cs="Times New Roman"/>
          <w:color w:val="000000" w:themeColor="text1"/>
          <w:sz w:val="24"/>
          <w:szCs w:val="24"/>
          <w:vertAlign w:val="superscript"/>
        </w:rPr>
        <w:t>-2</w:t>
      </w:r>
      <w:r w:rsidRPr="00CB7040">
        <w:rPr>
          <w:rFonts w:ascii="Times New Roman" w:hAnsi="Times New Roman" w:cs="Times New Roman"/>
          <w:color w:val="000000" w:themeColor="text1"/>
          <w:sz w:val="24"/>
          <w:szCs w:val="24"/>
        </w:rPr>
        <w:t>. The spectra were collected at OC</w:t>
      </w:r>
      <w:r w:rsidR="00A30D48" w:rsidRPr="00CB7040">
        <w:rPr>
          <w:rFonts w:ascii="Times New Roman" w:hAnsi="Times New Roman" w:cs="Times New Roman"/>
          <w:color w:val="000000" w:themeColor="text1"/>
          <w:sz w:val="24"/>
          <w:szCs w:val="24"/>
        </w:rPr>
        <w:t>P</w:t>
      </w:r>
      <w:r w:rsidR="00BE5E3F" w:rsidRPr="00CB7040">
        <w:rPr>
          <w:rFonts w:ascii="Times New Roman" w:hAnsi="Times New Roman" w:cs="Times New Roman"/>
          <w:color w:val="000000" w:themeColor="text1"/>
          <w:sz w:val="24"/>
          <w:szCs w:val="24"/>
        </w:rPr>
        <w:t>, -0.4</w:t>
      </w:r>
      <w:r w:rsidR="00CD2CB4" w:rsidRPr="00CB7040">
        <w:rPr>
          <w:rFonts w:ascii="Times New Roman" w:hAnsi="Times New Roman" w:cs="Times New Roman"/>
          <w:color w:val="000000" w:themeColor="text1"/>
          <w:sz w:val="24"/>
          <w:szCs w:val="24"/>
        </w:rPr>
        <w:t xml:space="preserve"> V vs. RHE</w:t>
      </w:r>
      <w:r w:rsidR="00BE5E3F" w:rsidRPr="00CB7040">
        <w:rPr>
          <w:rFonts w:ascii="Times New Roman" w:hAnsi="Times New Roman" w:cs="Times New Roman"/>
          <w:color w:val="000000" w:themeColor="text1"/>
          <w:sz w:val="24"/>
          <w:szCs w:val="24"/>
        </w:rPr>
        <w:t xml:space="preserve">, -0.8 V </w:t>
      </w:r>
      <w:r w:rsidRPr="00CB7040">
        <w:rPr>
          <w:rFonts w:ascii="Times New Roman" w:hAnsi="Times New Roman" w:cs="Times New Roman"/>
          <w:color w:val="000000" w:themeColor="text1"/>
          <w:sz w:val="24"/>
          <w:szCs w:val="24"/>
        </w:rPr>
        <w:t>vs</w:t>
      </w:r>
      <w:r w:rsidR="0002325C" w:rsidRPr="00CB7040">
        <w:rPr>
          <w:rFonts w:ascii="Times New Roman" w:hAnsi="Times New Roman" w:cs="Times New Roman"/>
          <w:color w:val="000000" w:themeColor="text1"/>
          <w:sz w:val="24"/>
          <w:szCs w:val="24"/>
        </w:rPr>
        <w:t>.</w:t>
      </w:r>
      <w:r w:rsidR="00BE5E3F" w:rsidRPr="00CB7040">
        <w:rPr>
          <w:rFonts w:ascii="Times New Roman" w:hAnsi="Times New Roman" w:cs="Times New Roman"/>
          <w:color w:val="000000" w:themeColor="text1"/>
          <w:sz w:val="24"/>
          <w:szCs w:val="24"/>
        </w:rPr>
        <w:t xml:space="preserve"> RHE</w:t>
      </w:r>
      <w:r w:rsidRPr="00CB7040">
        <w:rPr>
          <w:rFonts w:ascii="Times New Roman" w:hAnsi="Times New Roman" w:cs="Times New Roman"/>
          <w:color w:val="000000" w:themeColor="text1"/>
          <w:sz w:val="24"/>
          <w:szCs w:val="24"/>
        </w:rPr>
        <w:t xml:space="preserve"> and </w:t>
      </w:r>
      <w:r w:rsidR="00BE5E3F" w:rsidRPr="00CB7040">
        <w:rPr>
          <w:rFonts w:ascii="Times New Roman" w:hAnsi="Times New Roman" w:cs="Times New Roman"/>
          <w:color w:val="000000" w:themeColor="text1"/>
          <w:sz w:val="24"/>
          <w:szCs w:val="24"/>
        </w:rPr>
        <w:t>AFT</w:t>
      </w:r>
      <w:r w:rsidRPr="00CB7040">
        <w:rPr>
          <w:rFonts w:ascii="Times New Roman" w:hAnsi="Times New Roman" w:cs="Times New Roman"/>
          <w:color w:val="000000" w:themeColor="text1"/>
          <w:sz w:val="24"/>
          <w:szCs w:val="24"/>
        </w:rPr>
        <w:t xml:space="preserve"> in the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-saturated electrolyte</w:t>
      </w:r>
      <w:r w:rsidR="00CD2CB4" w:rsidRPr="00CB7040">
        <w:rPr>
          <w:rFonts w:ascii="Times New Roman" w:hAnsi="Times New Roman" w:cs="Times New Roman"/>
          <w:color w:val="000000" w:themeColor="text1"/>
          <w:sz w:val="24"/>
          <w:szCs w:val="24"/>
        </w:rPr>
        <w:t>,</w:t>
      </w:r>
      <w:r w:rsidRPr="00CB7040">
        <w:rPr>
          <w:rFonts w:ascii="Times New Roman" w:hAnsi="Times New Roman" w:cs="Times New Roman"/>
          <w:color w:val="000000" w:themeColor="text1"/>
          <w:sz w:val="24"/>
          <w:szCs w:val="24"/>
        </w:rPr>
        <w:t xml:space="preserve"> and -0.4</w:t>
      </w:r>
      <w:r w:rsidR="008D04EA" w:rsidRPr="00CB7040">
        <w:rPr>
          <w:rFonts w:ascii="Times New Roman" w:hAnsi="Times New Roman" w:cs="Times New Roman"/>
          <w:color w:val="000000" w:themeColor="text1"/>
          <w:sz w:val="24"/>
          <w:szCs w:val="24"/>
        </w:rPr>
        <w:t xml:space="preserve"> </w:t>
      </w:r>
      <w:r w:rsidR="00BE5E3F" w:rsidRPr="00CB7040">
        <w:rPr>
          <w:rFonts w:ascii="Times New Roman" w:hAnsi="Times New Roman" w:cs="Times New Roman"/>
          <w:color w:val="000000" w:themeColor="text1"/>
          <w:sz w:val="24"/>
          <w:szCs w:val="24"/>
        </w:rPr>
        <w:t xml:space="preserve">V </w:t>
      </w:r>
      <w:r w:rsidRPr="00CB7040">
        <w:rPr>
          <w:rFonts w:ascii="Times New Roman" w:hAnsi="Times New Roman" w:cs="Times New Roman"/>
          <w:color w:val="000000" w:themeColor="text1"/>
          <w:sz w:val="24"/>
          <w:szCs w:val="24"/>
        </w:rPr>
        <w:t>vs</w:t>
      </w:r>
      <w:r w:rsidR="0002325C" w:rsidRPr="00CB7040">
        <w:rPr>
          <w:rFonts w:ascii="Times New Roman" w:hAnsi="Times New Roman" w:cs="Times New Roman"/>
          <w:color w:val="000000" w:themeColor="text1"/>
          <w:sz w:val="24"/>
          <w:szCs w:val="24"/>
        </w:rPr>
        <w:t>.</w:t>
      </w:r>
      <w:r w:rsidR="00BE5E3F" w:rsidRPr="00CB7040">
        <w:rPr>
          <w:rFonts w:ascii="Times New Roman" w:hAnsi="Times New Roman" w:cs="Times New Roman"/>
          <w:color w:val="000000" w:themeColor="text1"/>
          <w:sz w:val="24"/>
          <w:szCs w:val="24"/>
        </w:rPr>
        <w:t xml:space="preserve"> RHE</w:t>
      </w:r>
      <w:r w:rsidRPr="00CB7040">
        <w:rPr>
          <w:rFonts w:ascii="Times New Roman" w:hAnsi="Times New Roman" w:cs="Times New Roman"/>
          <w:color w:val="000000" w:themeColor="text1"/>
          <w:sz w:val="24"/>
          <w:szCs w:val="24"/>
        </w:rPr>
        <w:t xml:space="preserve">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electrolyte. The acquisition time of each spectrum was more than 24 h.</w:t>
      </w:r>
    </w:p>
    <w:p w14:paraId="2F0EF87A" w14:textId="77777777" w:rsidR="003F7194" w:rsidRPr="00CB7040" w:rsidRDefault="0012018C" w:rsidP="00F474EC">
      <w:pPr>
        <w:widowControl/>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i/>
          <w:color w:val="000000" w:themeColor="text1"/>
          <w:sz w:val="24"/>
          <w:szCs w:val="24"/>
        </w:rPr>
        <w:t>Operando</w:t>
      </w:r>
      <w:r w:rsidRPr="00CB7040">
        <w:rPr>
          <w:rFonts w:ascii="Times New Roman" w:hAnsi="Times New Roman" w:cs="Times New Roman"/>
          <w:b/>
          <w:color w:val="000000" w:themeColor="text1"/>
          <w:sz w:val="24"/>
          <w:szCs w:val="24"/>
        </w:rPr>
        <w:t xml:space="preserve"> Raman experiments</w:t>
      </w:r>
    </w:p>
    <w:p w14:paraId="6C5F3942" w14:textId="77777777" w:rsidR="0012018C" w:rsidRPr="00CB7040" w:rsidRDefault="005770B7" w:rsidP="004400A6">
      <w:pPr>
        <w:widowControl/>
        <w:spacing w:line="480" w:lineRule="auto"/>
        <w:ind w:firstLineChars="118" w:firstLine="283"/>
        <w:rPr>
          <w:rFonts w:ascii="Times New Roman" w:hAnsi="Times New Roman" w:cs="Times New Roman"/>
          <w:b/>
          <w:color w:val="000000" w:themeColor="text1"/>
          <w:sz w:val="24"/>
          <w:szCs w:val="24"/>
        </w:rPr>
      </w:pPr>
      <w:r w:rsidRPr="00CB7040">
        <w:rPr>
          <w:rFonts w:ascii="Times New Roman" w:hAnsi="Times New Roman" w:cs="Times New Roman"/>
          <w:i/>
          <w:color w:val="000000" w:themeColor="text1"/>
          <w:sz w:val="24"/>
          <w:szCs w:val="24"/>
        </w:rPr>
        <w:t>Operando</w:t>
      </w:r>
      <w:r w:rsidRPr="00CB7040">
        <w:rPr>
          <w:rFonts w:ascii="Times New Roman" w:hAnsi="Times New Roman" w:cs="Times New Roman"/>
          <w:color w:val="000000" w:themeColor="text1"/>
          <w:sz w:val="24"/>
          <w:szCs w:val="24"/>
        </w:rPr>
        <w:t xml:space="preserve"> Raman experiments</w:t>
      </w:r>
      <w:r w:rsidR="0012018C" w:rsidRPr="00CB7040">
        <w:rPr>
          <w:rFonts w:ascii="Times New Roman" w:hAnsi="Times New Roman" w:cs="Times New Roman"/>
          <w:b/>
          <w:color w:val="000000" w:themeColor="text1"/>
          <w:sz w:val="24"/>
          <w:szCs w:val="24"/>
        </w:rPr>
        <w:t xml:space="preserve"> </w:t>
      </w:r>
      <w:r w:rsidR="0012018C" w:rsidRPr="00CB7040">
        <w:rPr>
          <w:rFonts w:ascii="Times New Roman" w:hAnsi="Times New Roman" w:cs="Times New Roman"/>
          <w:color w:val="000000" w:themeColor="text1"/>
          <w:sz w:val="24"/>
          <w:szCs w:val="24"/>
        </w:rPr>
        <w:t>were carried out in the CO</w:t>
      </w:r>
      <w:r w:rsidR="0012018C" w:rsidRPr="00CB7040">
        <w:rPr>
          <w:rFonts w:ascii="Times New Roman" w:hAnsi="Times New Roman" w:cs="Times New Roman"/>
          <w:color w:val="000000" w:themeColor="text1"/>
          <w:sz w:val="24"/>
          <w:szCs w:val="24"/>
          <w:vertAlign w:val="subscript"/>
        </w:rPr>
        <w:t>2</w:t>
      </w:r>
      <w:r w:rsidR="0012018C" w:rsidRPr="00CB7040">
        <w:rPr>
          <w:rFonts w:ascii="Times New Roman" w:hAnsi="Times New Roman" w:cs="Times New Roman"/>
          <w:color w:val="000000" w:themeColor="text1"/>
          <w:sz w:val="24"/>
          <w:szCs w:val="24"/>
        </w:rPr>
        <w:t xml:space="preserve">-saturated and </w:t>
      </w:r>
      <w:proofErr w:type="spellStart"/>
      <w:r w:rsidR="0012018C" w:rsidRPr="00CB7040">
        <w:rPr>
          <w:rFonts w:ascii="Times New Roman" w:hAnsi="Times New Roman" w:cs="Times New Roman"/>
          <w:color w:val="000000" w:themeColor="text1"/>
          <w:sz w:val="24"/>
          <w:szCs w:val="24"/>
        </w:rPr>
        <w:t>Ar</w:t>
      </w:r>
      <w:proofErr w:type="spellEnd"/>
      <w:r w:rsidR="0012018C" w:rsidRPr="00CB7040">
        <w:rPr>
          <w:rFonts w:ascii="Times New Roman" w:hAnsi="Times New Roman" w:cs="Times New Roman"/>
          <w:color w:val="000000" w:themeColor="text1"/>
          <w:sz w:val="24"/>
          <w:szCs w:val="24"/>
        </w:rPr>
        <w:t>-saturated 0.5 M KHCO</w:t>
      </w:r>
      <w:r w:rsidR="0012018C" w:rsidRPr="00CB7040">
        <w:rPr>
          <w:rFonts w:ascii="Times New Roman" w:hAnsi="Times New Roman" w:cs="Times New Roman"/>
          <w:color w:val="000000" w:themeColor="text1"/>
          <w:sz w:val="24"/>
          <w:szCs w:val="24"/>
          <w:vertAlign w:val="subscript"/>
        </w:rPr>
        <w:t>3</w:t>
      </w:r>
      <w:r w:rsidR="0012018C" w:rsidRPr="00CB7040">
        <w:rPr>
          <w:rFonts w:ascii="Times New Roman" w:hAnsi="Times New Roman" w:cs="Times New Roman"/>
          <w:color w:val="000000" w:themeColor="text1"/>
          <w:sz w:val="24"/>
          <w:szCs w:val="24"/>
        </w:rPr>
        <w:t xml:space="preserve"> electrolyte. The catalyst loading of carbon-fiber electrode was 1 mg cm</w:t>
      </w:r>
      <w:r w:rsidR="0012018C" w:rsidRPr="00CB7040">
        <w:rPr>
          <w:rFonts w:ascii="Times New Roman" w:hAnsi="Times New Roman" w:cs="Times New Roman"/>
          <w:color w:val="000000" w:themeColor="text1"/>
          <w:sz w:val="24"/>
          <w:szCs w:val="24"/>
          <w:vertAlign w:val="superscript"/>
        </w:rPr>
        <w:t>-2</w:t>
      </w:r>
      <w:r w:rsidR="0012018C" w:rsidRPr="00CB7040">
        <w:rPr>
          <w:rFonts w:ascii="Times New Roman" w:hAnsi="Times New Roman" w:cs="Times New Roman"/>
          <w:color w:val="000000" w:themeColor="text1"/>
          <w:sz w:val="24"/>
          <w:szCs w:val="24"/>
        </w:rPr>
        <w:t xml:space="preserve">. The spectra were recorded under the following conditions: OCP, -0.2 V, -0.3 V, -0.4 V, </w:t>
      </w:r>
      <w:r w:rsidR="00F474EC" w:rsidRPr="00CB7040">
        <w:rPr>
          <w:rFonts w:ascii="Times New Roman" w:hAnsi="Times New Roman" w:cs="Times New Roman"/>
          <w:color w:val="000000" w:themeColor="text1"/>
          <w:sz w:val="24"/>
          <w:szCs w:val="24"/>
        </w:rPr>
        <w:t>-0.5 V, -0.6 V, -0.7 V, -0.8 V vs. RHE</w:t>
      </w:r>
      <w:r w:rsidR="0012018C" w:rsidRPr="00CB7040">
        <w:rPr>
          <w:rFonts w:ascii="Times New Roman" w:hAnsi="Times New Roman" w:cs="Times New Roman"/>
          <w:color w:val="000000" w:themeColor="text1"/>
          <w:sz w:val="24"/>
          <w:szCs w:val="24"/>
        </w:rPr>
        <w:t>, AFT in CO</w:t>
      </w:r>
      <w:r w:rsidR="0012018C" w:rsidRPr="00CB7040">
        <w:rPr>
          <w:rFonts w:ascii="Times New Roman" w:hAnsi="Times New Roman" w:cs="Times New Roman"/>
          <w:color w:val="000000" w:themeColor="text1"/>
          <w:sz w:val="24"/>
          <w:szCs w:val="24"/>
          <w:vertAlign w:val="subscript"/>
        </w:rPr>
        <w:t>2</w:t>
      </w:r>
      <w:r w:rsidR="0012018C" w:rsidRPr="00CB7040">
        <w:rPr>
          <w:rFonts w:ascii="Times New Roman" w:hAnsi="Times New Roman" w:cs="Times New Roman"/>
          <w:color w:val="000000" w:themeColor="text1"/>
          <w:sz w:val="24"/>
          <w:szCs w:val="24"/>
        </w:rPr>
        <w:t xml:space="preserve">-saturated and in </w:t>
      </w:r>
      <w:proofErr w:type="spellStart"/>
      <w:r w:rsidR="0012018C" w:rsidRPr="00CB7040">
        <w:rPr>
          <w:rFonts w:ascii="Times New Roman" w:hAnsi="Times New Roman" w:cs="Times New Roman"/>
          <w:color w:val="000000" w:themeColor="text1"/>
          <w:sz w:val="24"/>
          <w:szCs w:val="24"/>
        </w:rPr>
        <w:t>Ar</w:t>
      </w:r>
      <w:proofErr w:type="spellEnd"/>
      <w:r w:rsidR="0012018C" w:rsidRPr="00CB7040">
        <w:rPr>
          <w:rFonts w:ascii="Times New Roman" w:hAnsi="Times New Roman" w:cs="Times New Roman"/>
          <w:color w:val="000000" w:themeColor="text1"/>
          <w:sz w:val="24"/>
          <w:szCs w:val="24"/>
        </w:rPr>
        <w:t xml:space="preserve">-saturated electrolyte. </w:t>
      </w:r>
    </w:p>
    <w:p w14:paraId="1C248A1F" w14:textId="52AD2D21" w:rsidR="00AD25DA" w:rsidRPr="00CB7040" w:rsidRDefault="00AD25DA" w:rsidP="00AD25DA">
      <w:pPr>
        <w:widowControl/>
        <w:spacing w:line="480" w:lineRule="auto"/>
        <w:rPr>
          <w:rFonts w:ascii="Times New Roman" w:eastAsia="SimSun" w:hAnsi="Times New Roman" w:cs="Times New Roman"/>
          <w:b/>
          <w:color w:val="000000" w:themeColor="text1"/>
          <w:kern w:val="0"/>
          <w:sz w:val="24"/>
          <w:szCs w:val="24"/>
        </w:rPr>
      </w:pPr>
      <w:r w:rsidRPr="00CB7040">
        <w:rPr>
          <w:rFonts w:ascii="Times New Roman" w:eastAsia="SimSun" w:hAnsi="Times New Roman" w:cs="Times New Roman"/>
          <w:b/>
          <w:color w:val="000000" w:themeColor="text1"/>
          <w:kern w:val="0"/>
          <w:sz w:val="24"/>
          <w:szCs w:val="24"/>
        </w:rPr>
        <w:t>Density Functional Theory Calculations</w:t>
      </w:r>
    </w:p>
    <w:p w14:paraId="40D38587" w14:textId="40F4958C" w:rsidR="00AD25DA" w:rsidRPr="00CB7040" w:rsidRDefault="00AD25DA" w:rsidP="004400A6">
      <w:pPr>
        <w:pStyle w:val="EndNoteBibliography"/>
        <w:spacing w:line="480" w:lineRule="auto"/>
        <w:ind w:firstLineChars="118" w:firstLine="283"/>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 xml:space="preserve">DFT calculations were carried out </w:t>
      </w:r>
      <w:r w:rsidR="009A371A" w:rsidRPr="00CB7040">
        <w:rPr>
          <w:rFonts w:ascii="Times New Roman" w:hAnsi="Times New Roman" w:cs="Times New Roman"/>
          <w:color w:val="000000" w:themeColor="text1"/>
          <w:sz w:val="24"/>
          <w:szCs w:val="24"/>
        </w:rPr>
        <w:t>at the level of PBE0 functional</w:t>
      </w:r>
      <w:r w:rsidR="009E5F2E" w:rsidRPr="00CB7040">
        <w:rPr>
          <w:rFonts w:ascii="Times New Roman" w:hAnsi="Times New Roman" w:cs="Times New Roman"/>
          <w:color w:val="000000" w:themeColor="text1"/>
          <w:sz w:val="24"/>
          <w:szCs w:val="24"/>
        </w:rPr>
        <w:t xml:space="preserve"> and def2-SVP</w:t>
      </w:r>
      <w:r w:rsidRPr="00CB7040">
        <w:rPr>
          <w:rFonts w:ascii="Times New Roman" w:hAnsi="Times New Roman" w:cs="Times New Roman"/>
          <w:color w:val="000000" w:themeColor="text1"/>
          <w:sz w:val="24"/>
          <w:szCs w:val="24"/>
        </w:rPr>
        <w:t xml:space="preserve"> basis set via Gaussian 16 software package</w:t>
      </w:r>
      <w:r w:rsidR="009A371A" w:rsidRPr="00CB7040">
        <w:rPr>
          <w:rFonts w:ascii="Times New Roman" w:hAnsi="Times New Roman" w:cs="Times New Roman"/>
          <w:color w:val="000000" w:themeColor="text1"/>
          <w:sz w:val="24"/>
          <w:szCs w:val="24"/>
        </w:rPr>
        <w:fldChar w:fldCharType="begin">
          <w:fldData xml:space="preserve">PEVuZE5vdGU+PENpdGU+PEF1dGhvcj5XZWlnZW5kPC9BdXRob3I+PFllYXI+MjAwNjwvWWVhcj48
UmVjTnVtPjQ1MjwvUmVjTnVtPjxEaXNwbGF5VGV4dD48c3R5bGUgZmFjZT0ic3VwZXJzY3JpcHQi
PjMtNjwvc3R5bGU+PC9EaXNwbGF5VGV4dD48cmVjb3JkPjxyZWMtbnVtYmVyPjQ1MjwvcmVjLW51
bWJlcj48Zm9yZWlnbi1rZXlzPjxrZXkgYXBwPSJFTiIgZGItaWQ9IjlwNXhkcDVkenZydGV6ZXNh
YXp4NXRyNXgycHp4ZHJ6MDI1OSIgdGltZXN0YW1wPSIxNjYxODI3MjkxIj40NTI8L2tleT48a2V5
IGFwcD0iRU5XZWIiIGRiLWlkPSIiPjA8L2tleT48L2ZvcmVpZ24ta2V5cz48cmVmLXR5cGUgbmFt
ZT0iSm91cm5hbCBBcnRpY2xlIj4xNzwvcmVmLXR5cGU+PGNvbnRyaWJ1dG9ycz48YXV0aG9ycz48
YXV0aG9yPldlaWdlbmQsIEYuPC9hdXRob3I+PC9hdXRob3JzPjwvY29udHJpYnV0b3JzPjxhdXRo
LWFkZHJlc3M+Rm9yc2NodW5nc3plbnRydW0gS2FybHNydWhlIEdtYkgsIEluc3RpdHV0IGZ1ciBO
YW5vdGVjaG5vbG9naWUsIFBvc3RmYWNoIDM2NDAsIDc2MDIxIEthcmxzcnVoZSwgR2VybWFueS4g
Zmxvcmlhbi53ZWlnZW5kQGludC5memsuZGU8L2F1dGgtYWRkcmVzcz48dGl0bGVzPjx0aXRsZT5B
Y2N1cmF0ZSBjb3Vsb21iLWZpdHRpbmcgYmFzaXMgc2V0cyBmb3IgSCB0byBSbjwvdGl0bGU+PHNl
Y29uZGFyeS10aXRsZT5QaHlzLiBDaGVtLiBDaGVtLiBQaHlzLjwvc2Vjb25kYXJ5LXRpdGxlPjwv
dGl0bGVzPjxwZXJpb2RpY2FsPjxmdWxsLXRpdGxlPlBoeXMuIENoZW0uIENoZW0uIFBoeXMuPC9m
dWxsLXRpdGxlPjwvcGVyaW9kaWNhbD48cGFnZXM+MTA1Ny0xMDY1PC9wYWdlcz48dm9sdW1lPjg8
L3ZvbHVtZT48bnVtYmVyPjk8L251bWJlcj48ZWRpdGlvbj4yMDA2LzA0LzI1PC9lZGl0aW9uPjxk
YXRlcz48eWVhcj4yMDA2PC95ZWFyPjxwdWItZGF0ZXM+PGRhdGU+TWFyIDc8L2RhdGU+PC9wdWIt
ZGF0ZXM+PC9kYXRlcz48aXNibj4xNDYzLTkwNzYgKFByaW50KSYjeEQ7MTQ2My05MDc2IChMaW5r
aW5nKTwvaXNibj48YWNjZXNzaW9uLW51bT4xNjYzMzU4NjwvYWNjZXNzaW9uLW51bT48dXJscz48
cmVsYXRlZC11cmxzPjx1cmw+aHR0cHM6Ly93d3cubmNiaS5ubG0ubmloLmdvdi9wdWJtZWQvMTY2
MzM1ODY8L3VybD48L3JlbGF0ZWQtdXJscz48L3VybHM+PGVsZWN0cm9uaWMtcmVzb3VyY2UtbnVt
PjEwLjEwMzkvYjUxNTYyM2g8L2VsZWN0cm9uaWMtcmVzb3VyY2UtbnVtPjwvcmVjb3JkPjwvQ2l0
ZT48Q2l0ZT48QXV0aG9yPkNhbGRld2V5aGVyPC9BdXRob3I+PFllYXI+MjAxOTwvWWVhcj48UmVj
TnVtPjQ1MDwvUmVjTnVtPjxyZWNvcmQ+PHJlYy1udW1iZXI+NDUwPC9yZWMtbnVtYmVyPjxmb3Jl
aWduLWtleXM+PGtleSBhcHA9IkVOIiBkYi1pZD0iOXA1eGRwNWR6dnJ0ZXplc2Fheng1dHI1eDJw
enhkcnowMjU5IiB0aW1lc3RhbXA9IjE2NjE4MjcyODAiPjQ1MDwva2V5PjxrZXkgYXBwPSJFTldl
YiIgZGItaWQ9IiI+MDwva2V5PjwvZm9yZWlnbi1rZXlzPjxyZWYtdHlwZSBuYW1lPSJKb3VybmFs
IEFydGljbGUiPjE3PC9yZWYtdHlwZT48Y29udHJpYnV0b3JzPjxhdXRob3JzPjxhdXRob3I+Q2Fs
ZGV3ZXloZXIsIEUuPC9hdXRob3I+PGF1dGhvcj5FaGxlcnQsIFMuPC9hdXRob3I+PGF1dGhvcj5I
YW5zZW4sIEEuPC9hdXRob3I+PGF1dGhvcj5OZXVnZWJhdWVyLCBILjwvYXV0aG9yPjxhdXRob3I+
U3BpY2hlciwgUy48L2F1dGhvcj48YXV0aG9yPkJhbm53YXJ0aCwgQy48L2F1dGhvcj48YXV0aG9y
PkdyaW1tZSwgUy48L2F1dGhvcj48L2F1dGhvcnM+PC9jb250cmlidXRvcnM+PGF1dGgtYWRkcmVz
cz5NdWxsaWtlbiBDZW50ZXIgZm9yIFRoZW9yZXRpY2FsIENoZW1pc3RyeSwgSW5zdGl0dXQgZnVy
IFBoeXNpa2FsaXNjaGUgdW5kIFRoZW9yZXRpc2NoZSBDaGVtaWUgZGVyIFVuaXZlcnNpdGF0IEJv
bm4sIEJlcmluZ3N0ci4gNCwgRC01MzExNSBCb25uLCBHZXJtYW55LjwvYXV0aC1hZGRyZXNzPjx0
aXRsZXM+PHRpdGxlPkEgZ2VuZXJhbGx5IGFwcGxpY2FibGUgYXRvbWljLWNoYXJnZSBkZXBlbmRl
bnQgTG9uZG9uIGRpc3BlcnNpb24gY29ycmVjdGlvbjwvdGl0bGU+PHNlY29uZGFyeS10aXRsZT5K
LiBDaGVtLiBQaHlzLjwvc2Vjb25kYXJ5LXRpdGxlPjwvdGl0bGVzPjxwZXJpb2RpY2FsPjxmdWxs
LXRpdGxlPkouIENoZW0uIFBoeXMuPC9mdWxsLXRpdGxlPjwvcGVyaW9kaWNhbD48cGFnZXM+MTU0
MTIyPC9wYWdlcz48dm9sdW1lPjE1MDwvdm9sdW1lPjxudW1iZXI+MTU8L251bWJlcj48ZWRpdGlv
bj4yMDE5LzA0LzIyPC9lZGl0aW9uPjxkYXRlcz48eWVhcj4yMDE5PC95ZWFyPjxwdWItZGF0ZXM+
PGRhdGU+QXByIDIxPC9kYXRlPjwvcHViLWRhdGVzPjwvZGF0ZXM+PGlzYm4+MTA4OS03NjkwIChF
bGVjdHJvbmljKSYjeEQ7MDAyMS05NjA2IChMaW5raW5nKTwvaXNibj48YWNjZXNzaW9uLW51bT4z
MTAwNTA2NjwvYWNjZXNzaW9uLW51bT48dXJscz48cmVsYXRlZC11cmxzPjx1cmw+aHR0cHM6Ly93
d3cubmNiaS5ubG0ubmloLmdvdi9wdWJtZWQvMzEwMDUwNjY8L3VybD48L3JlbGF0ZWQtdXJscz48
L3VybHM+PGVsZWN0cm9uaWMtcmVzb3VyY2UtbnVtPjEwLjEwNjMvMS41MDkwMjIyPC9lbGVjdHJv
bmljLXJlc291cmNlLW51bT48L3JlY29yZD48L0NpdGU+PENpdGU+PEF1dGhvcj5XZWlnZW5kPC9B
dXRob3I+PFllYXI+MjAwNTwvWWVhcj48UmVjTnVtPjQ1MTwvUmVjTnVtPjxyZWNvcmQ+PHJlYy1u
dW1iZXI+NDUxPC9yZWMtbnVtYmVyPjxmb3JlaWduLWtleXM+PGtleSBhcHA9IkVOIiBkYi1pZD0i
OXA1eGRwNWR6dnJ0ZXplc2Fheng1dHI1eDJwenhkcnowMjU5IiB0aW1lc3RhbXA9IjE2NjE4Mjcy
ODMiPjQ1MTwva2V5PjxrZXkgYXBwPSJFTldlYiIgZGItaWQ9IiI+MDwva2V5PjwvZm9yZWlnbi1r
ZXlzPjxyZWYtdHlwZSBuYW1lPSJKb3VybmFsIEFydGljbGUiPjE3PC9yZWYtdHlwZT48Y29udHJp
YnV0b3JzPjxhdXRob3JzPjxhdXRob3I+V2VpZ2VuZCwgRi48L2F1dGhvcj48YXV0aG9yPkFobHJp
Y2hzLCBSLjwvYXV0aG9yPjwvYXV0aG9ycz48L2NvbnRyaWJ1dG9ycz48YXV0aC1hZGRyZXNzPkZv
cnNjaHVuZ3N6ZW50cnVtIEthcmxzcnVoZSBHbWJILCBJbnN0aXR1dCBmdXIgTmFub3RlY2hub2xv
Z2llLCBQb3N0ZmFjaCAzNjQwLCA3NjAyMSwgS2FybHNydWhlLCBHZXJtYW55LiBmbG9yaWFuLndl
aWdlbmRAaW50LmZ6ay5kZTwvYXV0aC1hZGRyZXNzPjx0aXRsZXM+PHRpdGxlPkJhbGFuY2VkIGJh
c2lzIHNldHMgb2Ygc3BsaXQgdmFsZW5jZSwgdHJpcGxlIHpldGEgdmFsZW5jZSBhbmQgcXVhZHJ1
cGxlIHpldGEgdmFsZW5jZSBxdWFsaXR5IGZvciBIIHRvIFJuOiBEZXNpZ24gYW5kIGFzc2Vzc21l
bnQgb2YgYWNjdXJhY3k8L3RpdGxlPjxzZWNvbmRhcnktdGl0bGU+UGh5cy4gQ2hlbS4gQ2hlbS4g
UGh5cy48L3NlY29uZGFyeS10aXRsZT48L3RpdGxlcz48cGVyaW9kaWNhbD48ZnVsbC10aXRsZT5Q
aHlzLiBDaGVtLiBDaGVtLiBQaHlzLjwvZnVsbC10aXRsZT48L3BlcmlvZGljYWw+PHBhZ2VzPjMy
OTctMzMwNTwvcGFnZXM+PHZvbHVtZT43PC92b2x1bWU+PG51bWJlcj4xODwvbnVtYmVyPjxlZGl0
aW9uPjIwMDUvMTAvMjI8L2VkaXRpb24+PGtleXdvcmRzPjxrZXl3b3JkPkFsZ29yaXRobXM8L2tl
eXdvcmQ+PGtleXdvcmQ+Q2hlbWljYWwgUGhlbm9tZW5hPC9rZXl3b3JkPjxrZXl3b3JkPkNoZW1p
c3RyeSwgUGh5c2ljYWw8L2tleXdvcmQ+PGtleXdvcmQ+SHlkcm9nZW4vKmNoZW1pc3RyeTwva2V5
d29yZD48a2V5d29yZD4qTW9kZWxzLCBDaGVtaWNhbDwva2V5d29yZD48a2V5d29yZD5PeGlkYXRp
b24tUmVkdWN0aW9uPC9rZXl3b3JkPjxrZXl3b3JkPlF1YW50dW0gVGhlb3J5PC9rZXl3b3JkPjxr
ZXl3b3JkPlJhZG9uLypjaGVtaXN0cnk8L2tleXdvcmQ+PGtleXdvcmQ+UnViaWRpdW0vKmNoZW1p
c3RyeTwva2V5d29yZD48L2tleXdvcmRzPjxkYXRlcz48eWVhcj4yMDA1PC95ZWFyPjxwdWItZGF0
ZXM+PGRhdGU+U2VwIDIxPC9kYXRlPjwvcHViLWRhdGVzPjwvZGF0ZXM+PGlzYm4+MTQ2My05MDc2
IChQcmludCkmI3hEOzE0NjMtOTA3NiAoTGlua2luZyk8L2lzYm4+PGFjY2Vzc2lvbi1udW0+MTYy
NDAwNDQ8L2FjY2Vzc2lvbi1udW0+PHVybHM+PHJlbGF0ZWQtdXJscz48dXJsPmh0dHBzOi8vd3d3
Lm5jYmkubmxtLm5paC5nb3YvcHVibWVkLzE2MjQwMDQ0PC91cmw+PC9yZWxhdGVkLXVybHM+PC91
cmxzPjxlbGVjdHJvbmljLXJlc291cmNlLW51bT4xMC4xMDM5L2I1MDg1NDFhPC9lbGVjdHJvbmlj
LXJlc291cmNlLW51bT48L3JlY29yZD48L0NpdGU+PENpdGU+PEF1dGhvcj5MYXJzIEdvZXJpZ2s8
L0F1dGhvcj48WWVhcj4yMDExPC9ZZWFyPjxSZWNOdW0+NDY2PC9SZWNOdW0+PHJlY29yZD48cmVj
LW51bWJlcj40NjY8L3JlYy1udW1iZXI+PGZvcmVpZ24ta2V5cz48a2V5IGFwcD0iRU4iIGRiLWlk
PSI5cDV4ZHA1ZHp2cnRlemVzYWF6eDV0cjV4MnB6eGRyejAyNTkiIHRpbWVzdGFtcD0iMTY2MjAx
NDM5OSI+NDY2PC9rZXk+PGtleSBhcHA9IkVOV2ViIiBkYi1pZD0iIj4wPC9rZXk+PC9mb3JlaWdu
LWtleXM+PHJlZi10eXBlIG5hbWU9IkpvdXJuYWwgQXJ0aWNsZSI+MTc8L3JlZi10eXBlPjxjb250
cmlidXRvcnM+PGF1dGhvcnM+PGF1dGhvcj5MYXJzIEdvZXJpZ2ssIFN0ZWZhbiBHcmltbWU8L2F1
dGhvcj48L2F1dGhvcnM+PC9jb250cmlidXRvcnM+PHRpdGxlcz48dGl0bGU+RWZmaWNpZW50IGFu
ZCBhY2N1cmF0ZSBkb3VibGUtaHlicmlkLW1ldGEtR0dBIGRlbnNpdHkgZnVuY3Rpb25hbHPigJRl
dmFsdWF0aW9uIHdpdGggdGhlIGV4dGVuZGVkIEdNVEtOMzAgZGF0YWJhc2UgZm9yIGdlbmVyYWwg
bWFpbiBncm91cCB0aGVybW9jaGVtaXN0cnksIGtpbmV0aWNzLCBhbmQgbm9uY292YWxlbnQgaW50
ZXJhY3Rpb25zPC90aXRsZT48c2Vjb25kYXJ5LXRpdGxlPkouIENoZW0uIFRoZW9yeSBDb21wdXQu
IDwvc2Vjb25kYXJ5LXRpdGxlPjwvdGl0bGVzPjxwZXJpb2RpY2FsPjxmdWxsLXRpdGxlPkouIENo
ZW0uIFRoZW9yeSBDb21wdXQuPC9mdWxsLXRpdGxlPjwvcGVyaW9kaWNhbD48cGFnZXM+Mjkx4oCT
MzA5PC9wYWdlcz48dm9sdW1lPjc8L3ZvbHVtZT48ZGF0ZXM+PHllYXI+MjAxMTwveWVhcj48L2Rh
dGVzPjx1cmxzPjwvdXJscz48L3JlY29yZD48L0NpdGU+PC9FbmROb3RlPgB=
</w:fldData>
        </w:fldChar>
      </w:r>
      <w:r w:rsidR="00DB4745" w:rsidRPr="00CB7040">
        <w:rPr>
          <w:rFonts w:ascii="Times New Roman" w:hAnsi="Times New Roman" w:cs="Times New Roman"/>
          <w:color w:val="000000" w:themeColor="text1"/>
          <w:sz w:val="24"/>
          <w:szCs w:val="24"/>
        </w:rPr>
        <w:instrText xml:space="preserve"> ADDIN EN.CITE </w:instrText>
      </w:r>
      <w:r w:rsidR="00DB4745" w:rsidRPr="00CB7040">
        <w:rPr>
          <w:rFonts w:ascii="Times New Roman" w:hAnsi="Times New Roman" w:cs="Times New Roman"/>
          <w:color w:val="000000" w:themeColor="text1"/>
          <w:sz w:val="24"/>
          <w:szCs w:val="24"/>
        </w:rPr>
        <w:fldChar w:fldCharType="begin">
          <w:fldData xml:space="preserve">PEVuZE5vdGU+PENpdGU+PEF1dGhvcj5XZWlnZW5kPC9BdXRob3I+PFllYXI+MjAwNjwvWWVhcj48
UmVjTnVtPjQ1MjwvUmVjTnVtPjxEaXNwbGF5VGV4dD48c3R5bGUgZmFjZT0ic3VwZXJzY3JpcHQi
PjMtNjwvc3R5bGU+PC9EaXNwbGF5VGV4dD48cmVjb3JkPjxyZWMtbnVtYmVyPjQ1MjwvcmVjLW51
bWJlcj48Zm9yZWlnbi1rZXlzPjxrZXkgYXBwPSJFTiIgZGItaWQ9IjlwNXhkcDVkenZydGV6ZXNh
YXp4NXRyNXgycHp4ZHJ6MDI1OSIgdGltZXN0YW1wPSIxNjYxODI3MjkxIj40NTI8L2tleT48a2V5
IGFwcD0iRU5XZWIiIGRiLWlkPSIiPjA8L2tleT48L2ZvcmVpZ24ta2V5cz48cmVmLXR5cGUgbmFt
ZT0iSm91cm5hbCBBcnRpY2xlIj4xNzwvcmVmLXR5cGU+PGNvbnRyaWJ1dG9ycz48YXV0aG9ycz48
YXV0aG9yPldlaWdlbmQsIEYuPC9hdXRob3I+PC9hdXRob3JzPjwvY29udHJpYnV0b3JzPjxhdXRo
LWFkZHJlc3M+Rm9yc2NodW5nc3plbnRydW0gS2FybHNydWhlIEdtYkgsIEluc3RpdHV0IGZ1ciBO
YW5vdGVjaG5vbG9naWUsIFBvc3RmYWNoIDM2NDAsIDc2MDIxIEthcmxzcnVoZSwgR2VybWFueS4g
Zmxvcmlhbi53ZWlnZW5kQGludC5memsuZGU8L2F1dGgtYWRkcmVzcz48dGl0bGVzPjx0aXRsZT5B
Y2N1cmF0ZSBjb3Vsb21iLWZpdHRpbmcgYmFzaXMgc2V0cyBmb3IgSCB0byBSbjwvdGl0bGU+PHNl
Y29uZGFyeS10aXRsZT5QaHlzLiBDaGVtLiBDaGVtLiBQaHlzLjwvc2Vjb25kYXJ5LXRpdGxlPjwv
dGl0bGVzPjxwZXJpb2RpY2FsPjxmdWxsLXRpdGxlPlBoeXMuIENoZW0uIENoZW0uIFBoeXMuPC9m
dWxsLXRpdGxlPjwvcGVyaW9kaWNhbD48cGFnZXM+MTA1Ny0xMDY1PC9wYWdlcz48dm9sdW1lPjg8
L3ZvbHVtZT48bnVtYmVyPjk8L251bWJlcj48ZWRpdGlvbj4yMDA2LzA0LzI1PC9lZGl0aW9uPjxk
YXRlcz48eWVhcj4yMDA2PC95ZWFyPjxwdWItZGF0ZXM+PGRhdGU+TWFyIDc8L2RhdGU+PC9wdWIt
ZGF0ZXM+PC9kYXRlcz48aXNibj4xNDYzLTkwNzYgKFByaW50KSYjeEQ7MTQ2My05MDc2IChMaW5r
aW5nKTwvaXNibj48YWNjZXNzaW9uLW51bT4xNjYzMzU4NjwvYWNjZXNzaW9uLW51bT48dXJscz48
cmVsYXRlZC11cmxzPjx1cmw+aHR0cHM6Ly93d3cubmNiaS5ubG0ubmloLmdvdi9wdWJtZWQvMTY2
MzM1ODY8L3VybD48L3JlbGF0ZWQtdXJscz48L3VybHM+PGVsZWN0cm9uaWMtcmVzb3VyY2UtbnVt
PjEwLjEwMzkvYjUxNTYyM2g8L2VsZWN0cm9uaWMtcmVzb3VyY2UtbnVtPjwvcmVjb3JkPjwvQ2l0
ZT48Q2l0ZT48QXV0aG9yPkNhbGRld2V5aGVyPC9BdXRob3I+PFllYXI+MjAxOTwvWWVhcj48UmVj
TnVtPjQ1MDwvUmVjTnVtPjxyZWNvcmQ+PHJlYy1udW1iZXI+NDUwPC9yZWMtbnVtYmVyPjxmb3Jl
aWduLWtleXM+PGtleSBhcHA9IkVOIiBkYi1pZD0iOXA1eGRwNWR6dnJ0ZXplc2Fheng1dHI1eDJw
enhkcnowMjU5IiB0aW1lc3RhbXA9IjE2NjE4MjcyODAiPjQ1MDwva2V5PjxrZXkgYXBwPSJFTldl
YiIgZGItaWQ9IiI+MDwva2V5PjwvZm9yZWlnbi1rZXlzPjxyZWYtdHlwZSBuYW1lPSJKb3VybmFs
IEFydGljbGUiPjE3PC9yZWYtdHlwZT48Y29udHJpYnV0b3JzPjxhdXRob3JzPjxhdXRob3I+Q2Fs
ZGV3ZXloZXIsIEUuPC9hdXRob3I+PGF1dGhvcj5FaGxlcnQsIFMuPC9hdXRob3I+PGF1dGhvcj5I
YW5zZW4sIEEuPC9hdXRob3I+PGF1dGhvcj5OZXVnZWJhdWVyLCBILjwvYXV0aG9yPjxhdXRob3I+
U3BpY2hlciwgUy48L2F1dGhvcj48YXV0aG9yPkJhbm53YXJ0aCwgQy48L2F1dGhvcj48YXV0aG9y
PkdyaW1tZSwgUy48L2F1dGhvcj48L2F1dGhvcnM+PC9jb250cmlidXRvcnM+PGF1dGgtYWRkcmVz
cz5NdWxsaWtlbiBDZW50ZXIgZm9yIFRoZW9yZXRpY2FsIENoZW1pc3RyeSwgSW5zdGl0dXQgZnVy
IFBoeXNpa2FsaXNjaGUgdW5kIFRoZW9yZXRpc2NoZSBDaGVtaWUgZGVyIFVuaXZlcnNpdGF0IEJv
bm4sIEJlcmluZ3N0ci4gNCwgRC01MzExNSBCb25uLCBHZXJtYW55LjwvYXV0aC1hZGRyZXNzPjx0
aXRsZXM+PHRpdGxlPkEgZ2VuZXJhbGx5IGFwcGxpY2FibGUgYXRvbWljLWNoYXJnZSBkZXBlbmRl
bnQgTG9uZG9uIGRpc3BlcnNpb24gY29ycmVjdGlvbjwvdGl0bGU+PHNlY29uZGFyeS10aXRsZT5K
LiBDaGVtLiBQaHlzLjwvc2Vjb25kYXJ5LXRpdGxlPjwvdGl0bGVzPjxwZXJpb2RpY2FsPjxmdWxs
LXRpdGxlPkouIENoZW0uIFBoeXMuPC9mdWxsLXRpdGxlPjwvcGVyaW9kaWNhbD48cGFnZXM+MTU0
MTIyPC9wYWdlcz48dm9sdW1lPjE1MDwvdm9sdW1lPjxudW1iZXI+MTU8L251bWJlcj48ZWRpdGlv
bj4yMDE5LzA0LzIyPC9lZGl0aW9uPjxkYXRlcz48eWVhcj4yMDE5PC95ZWFyPjxwdWItZGF0ZXM+
PGRhdGU+QXByIDIxPC9kYXRlPjwvcHViLWRhdGVzPjwvZGF0ZXM+PGlzYm4+MTA4OS03NjkwIChF
bGVjdHJvbmljKSYjeEQ7MDAyMS05NjA2IChMaW5raW5nKTwvaXNibj48YWNjZXNzaW9uLW51bT4z
MTAwNTA2NjwvYWNjZXNzaW9uLW51bT48dXJscz48cmVsYXRlZC11cmxzPjx1cmw+aHR0cHM6Ly93
d3cubmNiaS5ubG0ubmloLmdvdi9wdWJtZWQvMzEwMDUwNjY8L3VybD48L3JlbGF0ZWQtdXJscz48
L3VybHM+PGVsZWN0cm9uaWMtcmVzb3VyY2UtbnVtPjEwLjEwNjMvMS41MDkwMjIyPC9lbGVjdHJv
bmljLXJlc291cmNlLW51bT48L3JlY29yZD48L0NpdGU+PENpdGU+PEF1dGhvcj5XZWlnZW5kPC9B
dXRob3I+PFllYXI+MjAwNTwvWWVhcj48UmVjTnVtPjQ1MTwvUmVjTnVtPjxyZWNvcmQ+PHJlYy1u
dW1iZXI+NDUxPC9yZWMtbnVtYmVyPjxmb3JlaWduLWtleXM+PGtleSBhcHA9IkVOIiBkYi1pZD0i
OXA1eGRwNWR6dnJ0ZXplc2Fheng1dHI1eDJwenhkcnowMjU5IiB0aW1lc3RhbXA9IjE2NjE4Mjcy
ODMiPjQ1MTwva2V5PjxrZXkgYXBwPSJFTldlYiIgZGItaWQ9IiI+MDwva2V5PjwvZm9yZWlnbi1r
ZXlzPjxyZWYtdHlwZSBuYW1lPSJKb3VybmFsIEFydGljbGUiPjE3PC9yZWYtdHlwZT48Y29udHJp
YnV0b3JzPjxhdXRob3JzPjxhdXRob3I+V2VpZ2VuZCwgRi48L2F1dGhvcj48YXV0aG9yPkFobHJp
Y2hzLCBSLjwvYXV0aG9yPjwvYXV0aG9ycz48L2NvbnRyaWJ1dG9ycz48YXV0aC1hZGRyZXNzPkZv
cnNjaHVuZ3N6ZW50cnVtIEthcmxzcnVoZSBHbWJILCBJbnN0aXR1dCBmdXIgTmFub3RlY2hub2xv
Z2llLCBQb3N0ZmFjaCAzNjQwLCA3NjAyMSwgS2FybHNydWhlLCBHZXJtYW55LiBmbG9yaWFuLndl
aWdlbmRAaW50LmZ6ay5kZTwvYXV0aC1hZGRyZXNzPjx0aXRsZXM+PHRpdGxlPkJhbGFuY2VkIGJh
c2lzIHNldHMgb2Ygc3BsaXQgdmFsZW5jZSwgdHJpcGxlIHpldGEgdmFsZW5jZSBhbmQgcXVhZHJ1
cGxlIHpldGEgdmFsZW5jZSBxdWFsaXR5IGZvciBIIHRvIFJuOiBEZXNpZ24gYW5kIGFzc2Vzc21l
bnQgb2YgYWNjdXJhY3k8L3RpdGxlPjxzZWNvbmRhcnktdGl0bGU+UGh5cy4gQ2hlbS4gQ2hlbS4g
UGh5cy48L3NlY29uZGFyeS10aXRsZT48L3RpdGxlcz48cGVyaW9kaWNhbD48ZnVsbC10aXRsZT5Q
aHlzLiBDaGVtLiBDaGVtLiBQaHlzLjwvZnVsbC10aXRsZT48L3BlcmlvZGljYWw+PHBhZ2VzPjMy
OTctMzMwNTwvcGFnZXM+PHZvbHVtZT43PC92b2x1bWU+PG51bWJlcj4xODwvbnVtYmVyPjxlZGl0
aW9uPjIwMDUvMTAvMjI8L2VkaXRpb24+PGtleXdvcmRzPjxrZXl3b3JkPkFsZ29yaXRobXM8L2tl
eXdvcmQ+PGtleXdvcmQ+Q2hlbWljYWwgUGhlbm9tZW5hPC9rZXl3b3JkPjxrZXl3b3JkPkNoZW1p
c3RyeSwgUGh5c2ljYWw8L2tleXdvcmQ+PGtleXdvcmQ+SHlkcm9nZW4vKmNoZW1pc3RyeTwva2V5
d29yZD48a2V5d29yZD4qTW9kZWxzLCBDaGVtaWNhbDwva2V5d29yZD48a2V5d29yZD5PeGlkYXRp
b24tUmVkdWN0aW9uPC9rZXl3b3JkPjxrZXl3b3JkPlF1YW50dW0gVGhlb3J5PC9rZXl3b3JkPjxr
ZXl3b3JkPlJhZG9uLypjaGVtaXN0cnk8L2tleXdvcmQ+PGtleXdvcmQ+UnViaWRpdW0vKmNoZW1p
c3RyeTwva2V5d29yZD48L2tleXdvcmRzPjxkYXRlcz48eWVhcj4yMDA1PC95ZWFyPjxwdWItZGF0
ZXM+PGRhdGU+U2VwIDIxPC9kYXRlPjwvcHViLWRhdGVzPjwvZGF0ZXM+PGlzYm4+MTQ2My05MDc2
IChQcmludCkmI3hEOzE0NjMtOTA3NiAoTGlua2luZyk8L2lzYm4+PGFjY2Vzc2lvbi1udW0+MTYy
NDAwNDQ8L2FjY2Vzc2lvbi1udW0+PHVybHM+PHJlbGF0ZWQtdXJscz48dXJsPmh0dHBzOi8vd3d3
Lm5jYmkubmxtLm5paC5nb3YvcHVibWVkLzE2MjQwMDQ0PC91cmw+PC9yZWxhdGVkLXVybHM+PC91
cmxzPjxlbGVjdHJvbmljLXJlc291cmNlLW51bT4xMC4xMDM5L2I1MDg1NDFhPC9lbGVjdHJvbmlj
LXJlc291cmNlLW51bT48L3JlY29yZD48L0NpdGU+PENpdGU+PEF1dGhvcj5MYXJzIEdvZXJpZ2s8
L0F1dGhvcj48WWVhcj4yMDExPC9ZZWFyPjxSZWNOdW0+NDY2PC9SZWNOdW0+PHJlY29yZD48cmVj
LW51bWJlcj40NjY8L3JlYy1udW1iZXI+PGZvcmVpZ24ta2V5cz48a2V5IGFwcD0iRU4iIGRiLWlk
PSI5cDV4ZHA1ZHp2cnRlemVzYWF6eDV0cjV4MnB6eGRyejAyNTkiIHRpbWVzdGFtcD0iMTY2MjAx
NDM5OSI+NDY2PC9rZXk+PGtleSBhcHA9IkVOV2ViIiBkYi1pZD0iIj4wPC9rZXk+PC9mb3JlaWdu
LWtleXM+PHJlZi10eXBlIG5hbWU9IkpvdXJuYWwgQXJ0aWNsZSI+MTc8L3JlZi10eXBlPjxjb250
cmlidXRvcnM+PGF1dGhvcnM+PGF1dGhvcj5MYXJzIEdvZXJpZ2ssIFN0ZWZhbiBHcmltbWU8L2F1
dGhvcj48L2F1dGhvcnM+PC9jb250cmlidXRvcnM+PHRpdGxlcz48dGl0bGU+RWZmaWNpZW50IGFu
ZCBhY2N1cmF0ZSBkb3VibGUtaHlicmlkLW1ldGEtR0dBIGRlbnNpdHkgZnVuY3Rpb25hbHPigJRl
dmFsdWF0aW9uIHdpdGggdGhlIGV4dGVuZGVkIEdNVEtOMzAgZGF0YWJhc2UgZm9yIGdlbmVyYWwg
bWFpbiBncm91cCB0aGVybW9jaGVtaXN0cnksIGtpbmV0aWNzLCBhbmQgbm9uY292YWxlbnQgaW50
ZXJhY3Rpb25zPC90aXRsZT48c2Vjb25kYXJ5LXRpdGxlPkouIENoZW0uIFRoZW9yeSBDb21wdXQu
IDwvc2Vjb25kYXJ5LXRpdGxlPjwvdGl0bGVzPjxwZXJpb2RpY2FsPjxmdWxsLXRpdGxlPkouIENo
ZW0uIFRoZW9yeSBDb21wdXQuPC9mdWxsLXRpdGxlPjwvcGVyaW9kaWNhbD48cGFnZXM+Mjkx4oCT
MzA5PC9wYWdlcz48dm9sdW1lPjc8L3ZvbHVtZT48ZGF0ZXM+PHllYXI+MjAxMTwveWVhcj48L2Rh
dGVzPjx1cmxzPjwvdXJscz48L3JlY29yZD48L0NpdGU+PC9FbmROb3RlPgB=
</w:fldData>
        </w:fldChar>
      </w:r>
      <w:r w:rsidR="00DB4745" w:rsidRPr="00CB7040">
        <w:rPr>
          <w:rFonts w:ascii="Times New Roman" w:hAnsi="Times New Roman" w:cs="Times New Roman"/>
          <w:color w:val="000000" w:themeColor="text1"/>
          <w:sz w:val="24"/>
          <w:szCs w:val="24"/>
        </w:rPr>
        <w:instrText xml:space="preserve"> ADDIN EN.CITE.DATA </w:instrText>
      </w:r>
      <w:r w:rsidR="00DB4745" w:rsidRPr="00CB7040">
        <w:rPr>
          <w:rFonts w:ascii="Times New Roman" w:hAnsi="Times New Roman" w:cs="Times New Roman"/>
          <w:color w:val="000000" w:themeColor="text1"/>
          <w:sz w:val="24"/>
          <w:szCs w:val="24"/>
        </w:rPr>
      </w:r>
      <w:r w:rsidR="00DB4745" w:rsidRPr="00CB7040">
        <w:rPr>
          <w:rFonts w:ascii="Times New Roman" w:hAnsi="Times New Roman" w:cs="Times New Roman"/>
          <w:color w:val="000000" w:themeColor="text1"/>
          <w:sz w:val="24"/>
          <w:szCs w:val="24"/>
        </w:rPr>
        <w:fldChar w:fldCharType="end"/>
      </w:r>
      <w:r w:rsidR="009A371A" w:rsidRPr="00CB7040">
        <w:rPr>
          <w:rFonts w:ascii="Times New Roman" w:hAnsi="Times New Roman" w:cs="Times New Roman"/>
          <w:color w:val="000000" w:themeColor="text1"/>
          <w:sz w:val="24"/>
          <w:szCs w:val="24"/>
        </w:rPr>
      </w:r>
      <w:r w:rsidR="009A371A"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color w:val="000000" w:themeColor="text1"/>
          <w:sz w:val="24"/>
          <w:szCs w:val="24"/>
          <w:vertAlign w:val="superscript"/>
        </w:rPr>
        <w:t>3-6</w:t>
      </w:r>
      <w:r w:rsidR="009A371A" w:rsidRPr="00CB7040">
        <w:rPr>
          <w:rFonts w:ascii="Times New Roman" w:hAnsi="Times New Roman" w:cs="Times New Roman"/>
          <w:color w:val="000000" w:themeColor="text1"/>
          <w:sz w:val="24"/>
          <w:szCs w:val="24"/>
        </w:rPr>
        <w:fldChar w:fldCharType="end"/>
      </w:r>
      <w:r w:rsidRPr="00CB7040">
        <w:rPr>
          <w:rFonts w:ascii="Times New Roman" w:hAnsi="Times New Roman" w:cs="Times New Roman"/>
          <w:color w:val="000000" w:themeColor="text1"/>
          <w:sz w:val="24"/>
          <w:szCs w:val="24"/>
        </w:rPr>
        <w:t xml:space="preserve">. Geometry optimization </w:t>
      </w:r>
      <w:r w:rsidR="009579F3" w:rsidRPr="00CB7040">
        <w:rPr>
          <w:rFonts w:ascii="Times New Roman" w:hAnsi="Times New Roman" w:cs="Times New Roman"/>
          <w:color w:val="000000" w:themeColor="text1"/>
          <w:sz w:val="24"/>
          <w:szCs w:val="24"/>
        </w:rPr>
        <w:t>was</w:t>
      </w:r>
      <w:r w:rsidRPr="00CB7040">
        <w:rPr>
          <w:rFonts w:ascii="Times New Roman" w:hAnsi="Times New Roman" w:cs="Times New Roman"/>
          <w:color w:val="000000" w:themeColor="text1"/>
          <w:sz w:val="24"/>
          <w:szCs w:val="24"/>
        </w:rPr>
        <w:t xml:space="preserve"> </w:t>
      </w:r>
      <w:r w:rsidR="00FF1BC5" w:rsidRPr="00CB7040">
        <w:rPr>
          <w:rFonts w:ascii="Times New Roman" w:hAnsi="Times New Roman" w:cs="Times New Roman"/>
          <w:color w:val="000000" w:themeColor="text1"/>
          <w:sz w:val="24"/>
          <w:szCs w:val="24"/>
        </w:rPr>
        <w:t xml:space="preserve">performed </w:t>
      </w:r>
      <w:r w:rsidRPr="00CB7040">
        <w:rPr>
          <w:rFonts w:ascii="Times New Roman" w:hAnsi="Times New Roman" w:cs="Times New Roman"/>
          <w:color w:val="000000" w:themeColor="text1"/>
          <w:sz w:val="24"/>
          <w:szCs w:val="24"/>
        </w:rPr>
        <w:t xml:space="preserve">whose minima was confirmed by </w:t>
      </w:r>
      <w:r w:rsidR="00FF1BC5" w:rsidRPr="00CB7040">
        <w:rPr>
          <w:rFonts w:ascii="Times New Roman" w:hAnsi="Times New Roman" w:cs="Times New Roman"/>
          <w:color w:val="000000" w:themeColor="text1"/>
          <w:sz w:val="24"/>
          <w:szCs w:val="24"/>
        </w:rPr>
        <w:t xml:space="preserve">the </w:t>
      </w:r>
      <w:r w:rsidRPr="00CB7040">
        <w:rPr>
          <w:rFonts w:ascii="Times New Roman" w:hAnsi="Times New Roman" w:cs="Times New Roman"/>
          <w:color w:val="000000" w:themeColor="text1"/>
          <w:sz w:val="24"/>
          <w:szCs w:val="24"/>
        </w:rPr>
        <w:t>vibrational frequency, where there is zero imaginary frequency for optimized structures. M</w:t>
      </w:r>
      <w:r w:rsidR="009A371A" w:rsidRPr="00CB7040">
        <w:rPr>
          <w:rFonts w:ascii="Times New Roman" w:hAnsi="Times New Roman" w:cs="Times New Roman"/>
          <w:color w:val="000000" w:themeColor="text1"/>
          <w:sz w:val="24"/>
          <w:szCs w:val="24"/>
        </w:rPr>
        <w:t>oreover, Grimme’s DFT-D3 scheme</w:t>
      </w:r>
      <w:r w:rsidRPr="00CB7040">
        <w:rPr>
          <w:rFonts w:ascii="Times New Roman" w:hAnsi="Times New Roman" w:cs="Times New Roman"/>
          <w:color w:val="000000" w:themeColor="text1"/>
          <w:sz w:val="24"/>
          <w:szCs w:val="24"/>
        </w:rPr>
        <w:t xml:space="preserve"> was considered for the long-range van der Waals interactions</w:t>
      </w:r>
      <w:r w:rsidR="009A371A" w:rsidRPr="00CB7040">
        <w:rPr>
          <w:rFonts w:ascii="Times New Roman" w:hAnsi="Times New Roman" w:cs="Times New Roman"/>
          <w:color w:val="000000" w:themeColor="text1"/>
          <w:sz w:val="24"/>
          <w:szCs w:val="24"/>
        </w:rPr>
        <w:fldChar w:fldCharType="begin"/>
      </w:r>
      <w:r w:rsidR="00DB4745" w:rsidRPr="00CB7040">
        <w:rPr>
          <w:rFonts w:ascii="Times New Roman" w:hAnsi="Times New Roman" w:cs="Times New Roman"/>
          <w:color w:val="000000" w:themeColor="text1"/>
          <w:sz w:val="24"/>
          <w:szCs w:val="24"/>
        </w:rPr>
        <w:instrText xml:space="preserve"> ADDIN EN.CITE &lt;EndNote&gt;&lt;Cite&gt;&lt;Author&gt;Grimme&lt;/Author&gt;&lt;Year&gt;2011&lt;/Year&gt;&lt;RecNum&gt;453&lt;/RecNum&gt;&lt;DisplayText&gt;&lt;style face="superscript"&gt;7&lt;/style&gt;&lt;/DisplayText&gt;&lt;record&gt;&lt;rec-number&gt;453&lt;/rec-number&gt;&lt;foreign-keys&gt;&lt;key app="EN" db-id="9p5xdp5dzvrtezesaazx5tr5x2pzxdrz0259" timestamp="1661827293"&gt;453&lt;/key&gt;&lt;key app="ENWeb" db-id=""&gt;0&lt;/key&gt;&lt;/foreign-keys&gt;&lt;ref-type name="Journal Article"&gt;17&lt;/ref-type&gt;&lt;contributors&gt;&lt;authors&gt;&lt;author&gt;Grimme, S.&lt;/author&gt;&lt;author&gt;Ehrlich, S.&lt;/author&gt;&lt;author&gt;Goerigk, L.&lt;/author&gt;&lt;/authors&gt;&lt;/contributors&gt;&lt;auth-address&gt;Theoretische Organische Chemie, Organisch-Chemisches Institut der Universitat Munster, Munster, Germany. grimmes@uni-muenster.de&lt;/auth-address&gt;&lt;titles&gt;&lt;title&gt;Effect of the damping function in dispersion corrected density functional theory&lt;/title&gt;&lt;secondary-title&gt;J. Comput. Chem.&lt;/secondary-title&gt;&lt;/titles&gt;&lt;periodical&gt;&lt;full-title&gt;J. Comput. Chem.&lt;/full-title&gt;&lt;/periodical&gt;&lt;pages&gt;1456-1465&lt;/pages&gt;&lt;volume&gt;32&lt;/volume&gt;&lt;number&gt;7&lt;/number&gt;&lt;edition&gt;2011/03/04&lt;/edition&gt;&lt;keywords&gt;&lt;keyword&gt;*Quantum Theory&lt;/keyword&gt;&lt;/keywords&gt;&lt;dates&gt;&lt;year&gt;2011&lt;/year&gt;&lt;pub-dates&gt;&lt;date&gt;May&lt;/date&gt;&lt;/pub-dates&gt;&lt;/dates&gt;&lt;isbn&gt;1096-987X (Electronic)&amp;#xD;0192-8651 (Linking)&lt;/isbn&gt;&lt;accession-num&gt;21370243&lt;/accession-num&gt;&lt;urls&gt;&lt;related-urls&gt;&lt;url&gt;https://www.ncbi.nlm.nih.gov/pubmed/21370243&lt;/url&gt;&lt;/related-urls&gt;&lt;/urls&gt;&lt;electronic-resource-num&gt;10.1002/jcc.21759&lt;/electronic-resource-num&gt;&lt;/record&gt;&lt;/Cite&gt;&lt;/EndNote&gt;</w:instrText>
      </w:r>
      <w:r w:rsidR="009A371A"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color w:val="000000" w:themeColor="text1"/>
          <w:sz w:val="24"/>
          <w:szCs w:val="24"/>
          <w:vertAlign w:val="superscript"/>
        </w:rPr>
        <w:t>7</w:t>
      </w:r>
      <w:r w:rsidR="009A371A" w:rsidRPr="00CB7040">
        <w:rPr>
          <w:rFonts w:ascii="Times New Roman" w:hAnsi="Times New Roman" w:cs="Times New Roman"/>
          <w:color w:val="000000" w:themeColor="text1"/>
          <w:sz w:val="24"/>
          <w:szCs w:val="24"/>
        </w:rPr>
        <w:fldChar w:fldCharType="end"/>
      </w:r>
      <w:r w:rsidRPr="00CB7040">
        <w:rPr>
          <w:rFonts w:ascii="Times New Roman" w:hAnsi="Times New Roman" w:cs="Times New Roman"/>
          <w:color w:val="000000" w:themeColor="text1"/>
          <w:sz w:val="24"/>
          <w:szCs w:val="24"/>
        </w:rPr>
        <w:t xml:space="preserve">. The </w:t>
      </w:r>
      <w:r w:rsidR="00781461" w:rsidRPr="00CB7040">
        <w:rPr>
          <w:rFonts w:ascii="Times New Roman" w:hAnsi="Times New Roman" w:cs="Times New Roman"/>
          <w:color w:val="000000" w:themeColor="text1"/>
          <w:sz w:val="24"/>
          <w:szCs w:val="24"/>
        </w:rPr>
        <w:t xml:space="preserve">molecular orbitals, </w:t>
      </w:r>
      <w:r w:rsidRPr="00CB7040">
        <w:rPr>
          <w:rFonts w:ascii="Times New Roman" w:hAnsi="Times New Roman" w:cs="Times New Roman"/>
          <w:color w:val="000000" w:themeColor="text1"/>
          <w:sz w:val="24"/>
          <w:szCs w:val="24"/>
        </w:rPr>
        <w:t xml:space="preserve">electron </w:t>
      </w:r>
      <w:r w:rsidR="005B7567" w:rsidRPr="00CB7040">
        <w:rPr>
          <w:rFonts w:ascii="Times New Roman" w:hAnsi="Times New Roman" w:cs="Times New Roman"/>
          <w:color w:val="000000" w:themeColor="text1"/>
          <w:sz w:val="24"/>
          <w:szCs w:val="24"/>
        </w:rPr>
        <w:t xml:space="preserve">spin </w:t>
      </w:r>
      <w:r w:rsidRPr="00CB7040">
        <w:rPr>
          <w:rFonts w:ascii="Times New Roman" w:hAnsi="Times New Roman" w:cs="Times New Roman"/>
          <w:color w:val="000000" w:themeColor="text1"/>
          <w:sz w:val="24"/>
          <w:szCs w:val="24"/>
        </w:rPr>
        <w:t>density</w:t>
      </w:r>
      <w:r w:rsidR="00781461" w:rsidRPr="00CB7040">
        <w:rPr>
          <w:rFonts w:ascii="Times New Roman" w:hAnsi="Times New Roman" w:cs="Times New Roman"/>
          <w:color w:val="000000" w:themeColor="text1"/>
          <w:sz w:val="24"/>
          <w:szCs w:val="24"/>
        </w:rPr>
        <w:t xml:space="preserve">, </w:t>
      </w:r>
      <w:r w:rsidR="005B7567" w:rsidRPr="00CB7040">
        <w:rPr>
          <w:rFonts w:ascii="Times New Roman" w:hAnsi="Times New Roman" w:cs="Times New Roman"/>
          <w:color w:val="000000" w:themeColor="text1"/>
          <w:sz w:val="24"/>
          <w:szCs w:val="24"/>
        </w:rPr>
        <w:t>charge density</w:t>
      </w:r>
      <w:r w:rsidRPr="00CB7040">
        <w:rPr>
          <w:rFonts w:ascii="Times New Roman" w:hAnsi="Times New Roman" w:cs="Times New Roman"/>
          <w:color w:val="000000" w:themeColor="text1"/>
          <w:sz w:val="24"/>
          <w:szCs w:val="24"/>
        </w:rPr>
        <w:t xml:space="preserve"> difference, density of state (DOS), and d-band cente</w:t>
      </w:r>
      <w:r w:rsidR="00C447F8" w:rsidRPr="00CB7040">
        <w:rPr>
          <w:rFonts w:ascii="Times New Roman" w:hAnsi="Times New Roman" w:cs="Times New Roman"/>
          <w:color w:val="000000" w:themeColor="text1"/>
          <w:sz w:val="24"/>
          <w:szCs w:val="24"/>
        </w:rPr>
        <w:t>r were gained from Multiwfn 3.8</w:t>
      </w:r>
      <w:r w:rsidRPr="00CB7040">
        <w:rPr>
          <w:rFonts w:ascii="Times New Roman" w:hAnsi="Times New Roman" w:cs="Times New Roman"/>
          <w:color w:val="000000" w:themeColor="text1"/>
          <w:sz w:val="24"/>
          <w:szCs w:val="24"/>
        </w:rPr>
        <w:t xml:space="preserve"> whose input files were extracted from Gaussian formatted checkpoint files at PBE0-D3(BJ)/def2-TZVP level of theory, and plotted by VMD 1.9.3</w:t>
      </w:r>
      <w:r w:rsidR="009A371A" w:rsidRPr="00CB7040">
        <w:rPr>
          <w:rFonts w:ascii="Times New Roman" w:hAnsi="Times New Roman" w:cs="Times New Roman"/>
          <w:color w:val="000000" w:themeColor="text1"/>
          <w:sz w:val="24"/>
          <w:szCs w:val="24"/>
          <w:vertAlign w:val="superscript"/>
        </w:rPr>
        <w:fldChar w:fldCharType="begin">
          <w:fldData xml:space="preserve">PEVuZE5vdGU+PENpdGU+PEF1dGhvcj5XaWxsaWFtIEh1bXBocmV5PC9BdXRob3I+PFllYXI+MTk5
NjwvWWVhcj48UmVjTnVtPjQ1NTwvUmVjTnVtPjxEaXNwbGF5VGV4dD48c3R5bGUgZmFjZT0ic3Vw
ZXJzY3JpcHQiPjgsOTwvc3R5bGU+PC9EaXNwbGF5VGV4dD48cmVjb3JkPjxyZWMtbnVtYmVyPjQ1
NTwvcmVjLW51bWJlcj48Zm9yZWlnbi1rZXlzPjxrZXkgYXBwPSJFTiIgZGItaWQ9IjlwNXhkcDVk
enZydGV6ZXNhYXp4NXRyNXgycHp4ZHJ6MDI1OSIgdGltZXN0YW1wPSIxNjYxODI3Mjk5Ij40NTU8
L2tleT48a2V5IGFwcD0iRU5XZWIiIGRiLWlkPSIiPjA8L2tleT48L2ZvcmVpZ24ta2V5cz48cmVm
LXR5cGUgbmFtZT0iSm91cm5hbCBBcnRpY2xlIj4xNzwvcmVmLXR5cGU+PGNvbnRyaWJ1dG9ycz48
YXV0aG9ycz48YXV0aG9yPldpbGxpYW0gSHVtcGhyZXksIDwvYXV0aG9yPjxhdXRob3I+QW5kcmV3
IERhbGtlLCA8L2F1dGhvcj48YXV0aG9yPktsYXVzIFNjaHVsdGVuPC9hdXRob3I+PC9hdXRob3Jz
PjwvY29udHJpYnV0b3JzPjx0aXRsZXM+PHRpdGxlPlZNRDogdmlzdWFsIG1vbGVjdWxhciBkeW5h
bWljczwvdGl0bGU+PHNlY29uZGFyeS10aXRsZT5KLiBNb2wuIEdyYXBoaWNzPC9zZWNvbmRhcnkt
dGl0bGU+PC90aXRsZXM+PHBlcmlvZGljYWw+PGZ1bGwtdGl0bGU+Si4gTW9sLiBHcmFwaGljczwv
ZnVsbC10aXRsZT48L3BlcmlvZGljYWw+PHBhZ2VzPjMzLTM4PC9wYWdlcz48dm9sdW1lPjE0PC92
b2x1bWU+PGRhdGVzPjx5ZWFyPjE5OTY8L3llYXI+PC9kYXRlcz48dXJscz48L3VybHM+PC9yZWNv
cmQ+PC9DaXRlPjxDaXRlPjxBdXRob3I+THU8L0F1dGhvcj48WWVhcj4yMDEyPC9ZZWFyPjxSZWNO
dW0+NDU0PC9SZWNOdW0+PHJlY29yZD48cmVjLW51bWJlcj40NTQ8L3JlYy1udW1iZXI+PGZvcmVp
Z24ta2V5cz48a2V5IGFwcD0iRU4iIGRiLWlkPSI5cDV4ZHA1ZHp2cnRlemVzYWF6eDV0cjV4MnB6
eGRyejAyNTkiIHRpbWVzdGFtcD0iMTY2MTgyNzI5OCI+NDU0PC9rZXk+PGtleSBhcHA9IkVOV2Vi
IiBkYi1pZD0iIj4wPC9rZXk+PC9mb3JlaWduLWtleXM+PHJlZi10eXBlIG5hbWU9IkpvdXJuYWwg
QXJ0aWNsZSI+MTc8L3JlZi10eXBlPjxjb250cmlidXRvcnM+PGF1dGhvcnM+PGF1dGhvcj5MdSwg
VC48L2F1dGhvcj48YXV0aG9yPkNoZW4sIEYuPC9hdXRob3I+PC9hdXRob3JzPjwvY29udHJpYnV0
b3JzPjxhdXRoLWFkZHJlc3M+RGVwYXJ0bWVudCBvZiBjaGVtaXN0cnkgYW5kIGNoZW1pY2FsIGVu
Z2luZWVyLCBTY2hvb2wgb2YgQ2hlbWljYWwgYW5kIEJpb2xvZ2ljYWwgRW5naW5lZXJpbmcsIFVu
aXZlcnNpdHkgb2YgU2NpZW5jZSBhbmQgVGVjaG5vbG9neSBCZWlqaW5nLCBCZWlqaW5nIDEwMDA4
MywgUGVvcGxlJmFwb3M7cyBSZXB1YmxpYyBvZiBDaGluYS4gc29iZXJldmFAc2luYS5jb208L2F1
dGgtYWRkcmVzcz48dGl0bGVzPjx0aXRsZT5NdWx0aXdmbjogYSBtdWx0aWZ1bmN0aW9uYWwgd2F2
ZWZ1bmN0aW9uIGFuYWx5emVyPC90aXRsZT48c2Vjb25kYXJ5LXRpdGxlPkouIENvbXB1dC4gQ2hl
bS48L3NlY29uZGFyeS10aXRsZT48L3RpdGxlcz48cGVyaW9kaWNhbD48ZnVsbC10aXRsZT5KLiBD
b21wdXQuIENoZW0uPC9mdWxsLXRpdGxlPjwvcGVyaW9kaWNhbD48cGFnZXM+NTgwLTkyPC9wYWdl
cz48dm9sdW1lPjMzPC92b2x1bWU+PG51bWJlcj41PC9udW1iZXI+PGVkaXRpb24+MjAxMS8xMi8x
NDwvZWRpdGlvbj48ZGF0ZXM+PHllYXI+MjAxMjwveWVhcj48cHViLWRhdGVzPjxkYXRlPkZlYiAx
NTwvZGF0ZT48L3B1Yi1kYXRlcz48L2RhdGVzPjxpc2JuPjEwOTYtOTg3WCAoRWxlY3Ryb25pYykm
I3hEOzAxOTItODY1MSAoTGlua2luZyk8L2lzYm4+PGFjY2Vzc2lvbi1udW0+MjIxNjIwMTc8L2Fj
Y2Vzc2lvbi1udW0+PHVybHM+PHJlbGF0ZWQtdXJscz48dXJsPmh0dHBzOi8vd3d3Lm5jYmkubmxt
Lm5paC5nb3YvcHVibWVkLzIyMTYyMDE3PC91cmw+PC9yZWxhdGVkLXVybHM+PC91cmxzPjxlbGVj
dHJvbmljLXJlc291cmNlLW51bT4xMC4xMDAyL2pjYy4yMjg4NTwvZWxlY3Ryb25pYy1yZXNvdXJj
ZS1udW0+PC9yZWNvcmQ+PC9DaXRlPjwvRW5kTm90ZT5=
</w:fldData>
        </w:fldChar>
      </w:r>
      <w:r w:rsidR="00DB4745" w:rsidRPr="00CB7040">
        <w:rPr>
          <w:rFonts w:ascii="Times New Roman" w:hAnsi="Times New Roman" w:cs="Times New Roman"/>
          <w:color w:val="000000" w:themeColor="text1"/>
          <w:sz w:val="24"/>
          <w:szCs w:val="24"/>
          <w:vertAlign w:val="superscript"/>
        </w:rPr>
        <w:instrText xml:space="preserve"> ADDIN EN.CITE </w:instrText>
      </w:r>
      <w:r w:rsidR="00DB4745" w:rsidRPr="00CB7040">
        <w:rPr>
          <w:rFonts w:ascii="Times New Roman" w:hAnsi="Times New Roman" w:cs="Times New Roman"/>
          <w:color w:val="000000" w:themeColor="text1"/>
          <w:sz w:val="24"/>
          <w:szCs w:val="24"/>
          <w:vertAlign w:val="superscript"/>
        </w:rPr>
        <w:fldChar w:fldCharType="begin">
          <w:fldData xml:space="preserve">PEVuZE5vdGU+PENpdGU+PEF1dGhvcj5XaWxsaWFtIEh1bXBocmV5PC9BdXRob3I+PFllYXI+MTk5
NjwvWWVhcj48UmVjTnVtPjQ1NTwvUmVjTnVtPjxEaXNwbGF5VGV4dD48c3R5bGUgZmFjZT0ic3Vw
ZXJzY3JpcHQiPjgsOTwvc3R5bGU+PC9EaXNwbGF5VGV4dD48cmVjb3JkPjxyZWMtbnVtYmVyPjQ1
NTwvcmVjLW51bWJlcj48Zm9yZWlnbi1rZXlzPjxrZXkgYXBwPSJFTiIgZGItaWQ9IjlwNXhkcDVk
enZydGV6ZXNhYXp4NXRyNXgycHp4ZHJ6MDI1OSIgdGltZXN0YW1wPSIxNjYxODI3Mjk5Ij40NTU8
L2tleT48a2V5IGFwcD0iRU5XZWIiIGRiLWlkPSIiPjA8L2tleT48L2ZvcmVpZ24ta2V5cz48cmVm
LXR5cGUgbmFtZT0iSm91cm5hbCBBcnRpY2xlIj4xNzwvcmVmLXR5cGU+PGNvbnRyaWJ1dG9ycz48
YXV0aG9ycz48YXV0aG9yPldpbGxpYW0gSHVtcGhyZXksIDwvYXV0aG9yPjxhdXRob3I+QW5kcmV3
IERhbGtlLCA8L2F1dGhvcj48YXV0aG9yPktsYXVzIFNjaHVsdGVuPC9hdXRob3I+PC9hdXRob3Jz
PjwvY29udHJpYnV0b3JzPjx0aXRsZXM+PHRpdGxlPlZNRDogdmlzdWFsIG1vbGVjdWxhciBkeW5h
bWljczwvdGl0bGU+PHNlY29uZGFyeS10aXRsZT5KLiBNb2wuIEdyYXBoaWNzPC9zZWNvbmRhcnkt
dGl0bGU+PC90aXRsZXM+PHBlcmlvZGljYWw+PGZ1bGwtdGl0bGU+Si4gTW9sLiBHcmFwaGljczwv
ZnVsbC10aXRsZT48L3BlcmlvZGljYWw+PHBhZ2VzPjMzLTM4PC9wYWdlcz48dm9sdW1lPjE0PC92
b2x1bWU+PGRhdGVzPjx5ZWFyPjE5OTY8L3llYXI+PC9kYXRlcz48dXJscz48L3VybHM+PC9yZWNv
cmQ+PC9DaXRlPjxDaXRlPjxBdXRob3I+THU8L0F1dGhvcj48WWVhcj4yMDEyPC9ZZWFyPjxSZWNO
dW0+NDU0PC9SZWNOdW0+PHJlY29yZD48cmVjLW51bWJlcj40NTQ8L3JlYy1udW1iZXI+PGZvcmVp
Z24ta2V5cz48a2V5IGFwcD0iRU4iIGRiLWlkPSI5cDV4ZHA1ZHp2cnRlemVzYWF6eDV0cjV4MnB6
eGRyejAyNTkiIHRpbWVzdGFtcD0iMTY2MTgyNzI5OCI+NDU0PC9rZXk+PGtleSBhcHA9IkVOV2Vi
IiBkYi1pZD0iIj4wPC9rZXk+PC9mb3JlaWduLWtleXM+PHJlZi10eXBlIG5hbWU9IkpvdXJuYWwg
QXJ0aWNsZSI+MTc8L3JlZi10eXBlPjxjb250cmlidXRvcnM+PGF1dGhvcnM+PGF1dGhvcj5MdSwg
VC48L2F1dGhvcj48YXV0aG9yPkNoZW4sIEYuPC9hdXRob3I+PC9hdXRob3JzPjwvY29udHJpYnV0
b3JzPjxhdXRoLWFkZHJlc3M+RGVwYXJ0bWVudCBvZiBjaGVtaXN0cnkgYW5kIGNoZW1pY2FsIGVu
Z2luZWVyLCBTY2hvb2wgb2YgQ2hlbWljYWwgYW5kIEJpb2xvZ2ljYWwgRW5naW5lZXJpbmcsIFVu
aXZlcnNpdHkgb2YgU2NpZW5jZSBhbmQgVGVjaG5vbG9neSBCZWlqaW5nLCBCZWlqaW5nIDEwMDA4
MywgUGVvcGxlJmFwb3M7cyBSZXB1YmxpYyBvZiBDaGluYS4gc29iZXJldmFAc2luYS5jb208L2F1
dGgtYWRkcmVzcz48dGl0bGVzPjx0aXRsZT5NdWx0aXdmbjogYSBtdWx0aWZ1bmN0aW9uYWwgd2F2
ZWZ1bmN0aW9uIGFuYWx5emVyPC90aXRsZT48c2Vjb25kYXJ5LXRpdGxlPkouIENvbXB1dC4gQ2hl
bS48L3NlY29uZGFyeS10aXRsZT48L3RpdGxlcz48cGVyaW9kaWNhbD48ZnVsbC10aXRsZT5KLiBD
b21wdXQuIENoZW0uPC9mdWxsLXRpdGxlPjwvcGVyaW9kaWNhbD48cGFnZXM+NTgwLTkyPC9wYWdl
cz48dm9sdW1lPjMzPC92b2x1bWU+PG51bWJlcj41PC9udW1iZXI+PGVkaXRpb24+MjAxMS8xMi8x
NDwvZWRpdGlvbj48ZGF0ZXM+PHllYXI+MjAxMjwveWVhcj48cHViLWRhdGVzPjxkYXRlPkZlYiAx
NTwvZGF0ZT48L3B1Yi1kYXRlcz48L2RhdGVzPjxpc2JuPjEwOTYtOTg3WCAoRWxlY3Ryb25pYykm
I3hEOzAxOTItODY1MSAoTGlua2luZyk8L2lzYm4+PGFjY2Vzc2lvbi1udW0+MjIxNjIwMTc8L2Fj
Y2Vzc2lvbi1udW0+PHVybHM+PHJlbGF0ZWQtdXJscz48dXJsPmh0dHBzOi8vd3d3Lm5jYmkubmxt
Lm5paC5nb3YvcHVibWVkLzIyMTYyMDE3PC91cmw+PC9yZWxhdGVkLXVybHM+PC91cmxzPjxlbGVj
dHJvbmljLXJlc291cmNlLW51bT4xMC4xMDAyL2pjYy4yMjg4NTwvZWxlY3Ryb25pYy1yZXNvdXJj
ZS1udW0+PC9yZWNvcmQ+PC9DaXRlPjwvRW5kTm90ZT5=
</w:fldData>
        </w:fldChar>
      </w:r>
      <w:r w:rsidR="00DB4745" w:rsidRPr="00CB7040">
        <w:rPr>
          <w:rFonts w:ascii="Times New Roman" w:hAnsi="Times New Roman" w:cs="Times New Roman"/>
          <w:color w:val="000000" w:themeColor="text1"/>
          <w:sz w:val="24"/>
          <w:szCs w:val="24"/>
          <w:vertAlign w:val="superscript"/>
        </w:rPr>
        <w:instrText xml:space="preserve"> ADDIN EN.CITE.DATA </w:instrText>
      </w:r>
      <w:r w:rsidR="00DB4745" w:rsidRPr="00CB7040">
        <w:rPr>
          <w:rFonts w:ascii="Times New Roman" w:hAnsi="Times New Roman" w:cs="Times New Roman"/>
          <w:color w:val="000000" w:themeColor="text1"/>
          <w:sz w:val="24"/>
          <w:szCs w:val="24"/>
          <w:vertAlign w:val="superscript"/>
        </w:rPr>
      </w:r>
      <w:r w:rsidR="00DB4745" w:rsidRPr="00CB7040">
        <w:rPr>
          <w:rFonts w:ascii="Times New Roman" w:hAnsi="Times New Roman" w:cs="Times New Roman"/>
          <w:color w:val="000000" w:themeColor="text1"/>
          <w:sz w:val="24"/>
          <w:szCs w:val="24"/>
          <w:vertAlign w:val="superscript"/>
        </w:rPr>
        <w:fldChar w:fldCharType="end"/>
      </w:r>
      <w:r w:rsidR="009A371A" w:rsidRPr="00CB7040">
        <w:rPr>
          <w:rFonts w:ascii="Times New Roman" w:hAnsi="Times New Roman" w:cs="Times New Roman"/>
          <w:color w:val="000000" w:themeColor="text1"/>
          <w:sz w:val="24"/>
          <w:szCs w:val="24"/>
          <w:vertAlign w:val="superscript"/>
        </w:rPr>
      </w:r>
      <w:r w:rsidR="009A371A" w:rsidRPr="00CB7040">
        <w:rPr>
          <w:rFonts w:ascii="Times New Roman" w:hAnsi="Times New Roman" w:cs="Times New Roman"/>
          <w:color w:val="000000" w:themeColor="text1"/>
          <w:sz w:val="24"/>
          <w:szCs w:val="24"/>
          <w:vertAlign w:val="superscript"/>
        </w:rPr>
        <w:fldChar w:fldCharType="separate"/>
      </w:r>
      <w:r w:rsidR="00DB4745" w:rsidRPr="00CB7040">
        <w:rPr>
          <w:rFonts w:ascii="Times New Roman" w:hAnsi="Times New Roman" w:cs="Times New Roman"/>
          <w:color w:val="000000" w:themeColor="text1"/>
          <w:sz w:val="24"/>
          <w:szCs w:val="24"/>
          <w:vertAlign w:val="superscript"/>
        </w:rPr>
        <w:t>8,9</w:t>
      </w:r>
      <w:r w:rsidR="009A371A" w:rsidRPr="00CB7040">
        <w:rPr>
          <w:rFonts w:ascii="Times New Roman" w:hAnsi="Times New Roman" w:cs="Times New Roman"/>
          <w:color w:val="000000" w:themeColor="text1"/>
          <w:sz w:val="24"/>
          <w:szCs w:val="24"/>
          <w:vertAlign w:val="superscript"/>
        </w:rPr>
        <w:fldChar w:fldCharType="end"/>
      </w:r>
      <w:r w:rsidRPr="00CB7040">
        <w:rPr>
          <w:rFonts w:ascii="Times New Roman" w:hAnsi="Times New Roman" w:cs="Times New Roman"/>
          <w:color w:val="000000" w:themeColor="text1"/>
          <w:sz w:val="24"/>
          <w:szCs w:val="24"/>
        </w:rPr>
        <w:t xml:space="preserve">. </w:t>
      </w:r>
      <w:r w:rsidR="00781461" w:rsidRPr="00CB7040">
        <w:rPr>
          <w:rFonts w:ascii="Times New Roman" w:hAnsi="Times New Roman" w:cs="Times New Roman"/>
          <w:color w:val="000000" w:themeColor="text1"/>
          <w:sz w:val="24"/>
          <w:szCs w:val="24"/>
        </w:rPr>
        <w:t>T</w:t>
      </w:r>
      <w:r w:rsidRPr="00CB7040">
        <w:rPr>
          <w:rFonts w:ascii="Times New Roman" w:hAnsi="Times New Roman" w:cs="Times New Roman"/>
          <w:color w:val="000000" w:themeColor="text1"/>
          <w:sz w:val="24"/>
          <w:szCs w:val="24"/>
        </w:rPr>
        <w:t>he solvent effect of water for all above calculations was implicitly incorporated by the solvation model based on density (SMD) model</w:t>
      </w:r>
      <w:r w:rsidR="009A371A" w:rsidRPr="00CB7040">
        <w:rPr>
          <w:rFonts w:ascii="Times New Roman" w:hAnsi="Times New Roman" w:cs="Times New Roman"/>
          <w:color w:val="000000" w:themeColor="text1"/>
          <w:sz w:val="24"/>
          <w:szCs w:val="24"/>
        </w:rPr>
        <w:fldChar w:fldCharType="begin"/>
      </w:r>
      <w:r w:rsidR="00DB4745" w:rsidRPr="00CB7040">
        <w:rPr>
          <w:rFonts w:ascii="Times New Roman" w:hAnsi="Times New Roman" w:cs="Times New Roman"/>
          <w:color w:val="000000" w:themeColor="text1"/>
          <w:sz w:val="24"/>
          <w:szCs w:val="24"/>
        </w:rPr>
        <w:instrText xml:space="preserve"> ADDIN EN.CITE &lt;EndNote&gt;&lt;Cite&gt;&lt;Author&gt;Aleksandr V. Marenich&lt;/Author&gt;&lt;Year&gt;2009&lt;/Year&gt;&lt;RecNum&gt;456&lt;/RecNum&gt;&lt;DisplayText&gt;&lt;style face="superscript"&gt;10&lt;/style&gt;&lt;/DisplayText&gt;&lt;record&gt;&lt;rec-number&gt;456&lt;/rec-number&gt;&lt;foreign-keys&gt;&lt;key app="EN" db-id="9p5xdp5dzvrtezesaazx5tr5x2pzxdrz0259" timestamp="1661827301"&gt;456&lt;/key&gt;&lt;key app="ENWeb" db-id=""&gt;0&lt;/key&gt;&lt;/foreign-keys&gt;&lt;ref-type name="Journal Article"&gt;17&lt;/ref-type&gt;&lt;contributors&gt;&lt;authors&gt;&lt;author&gt;Aleksandr V. Marenich, &lt;/author&gt;&lt;author&gt;Christopher J. Cramer,&lt;/author&gt;&lt;author&gt;Donald G. Truhlar&lt;/author&gt;&lt;/authors&gt;&lt;/contributors&gt;&lt;titles&gt;&lt;title&gt;Universal solvation model based on solute electron density and on a continuum model of the solvent defined by the bulk dielectric constant and atomic surface tensions&lt;/title&gt;&lt;secondary-title&gt;J. Phys. Chem. B &lt;/secondary-title&gt;&lt;/titles&gt;&lt;periodical&gt;&lt;full-title&gt;J. Phys. Chem. B&lt;/full-title&gt;&lt;/periodical&gt;&lt;pages&gt;6378–6396&lt;/pages&gt;&lt;volume&gt;113&lt;/volume&gt;&lt;dates&gt;&lt;year&gt;2009&lt;/year&gt;&lt;/dates&gt;&lt;urls&gt;&lt;/urls&gt;&lt;/record&gt;&lt;/Cite&gt;&lt;/EndNote&gt;</w:instrText>
      </w:r>
      <w:r w:rsidR="009A371A"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color w:val="000000" w:themeColor="text1"/>
          <w:sz w:val="24"/>
          <w:szCs w:val="24"/>
          <w:vertAlign w:val="superscript"/>
        </w:rPr>
        <w:t>10</w:t>
      </w:r>
      <w:r w:rsidR="009A371A" w:rsidRPr="00CB7040">
        <w:rPr>
          <w:rFonts w:ascii="Times New Roman" w:hAnsi="Times New Roman" w:cs="Times New Roman"/>
          <w:color w:val="000000" w:themeColor="text1"/>
          <w:sz w:val="24"/>
          <w:szCs w:val="24"/>
        </w:rPr>
        <w:fldChar w:fldCharType="end"/>
      </w:r>
      <w:r w:rsidRPr="00CB7040">
        <w:rPr>
          <w:rFonts w:ascii="Times New Roman" w:hAnsi="Times New Roman" w:cs="Times New Roman"/>
          <w:color w:val="000000" w:themeColor="text1"/>
          <w:sz w:val="24"/>
          <w:szCs w:val="24"/>
        </w:rPr>
        <w:t>.</w:t>
      </w:r>
    </w:p>
    <w:p w14:paraId="291C0487" w14:textId="262A935F" w:rsidR="0033012C" w:rsidRPr="00CB7040" w:rsidRDefault="0003577A" w:rsidP="00AD25DA">
      <w:pPr>
        <w:widowControl/>
        <w:spacing w:line="480" w:lineRule="auto"/>
        <w:jc w:val="left"/>
        <w:rPr>
          <w:rFonts w:ascii="Times New Roman" w:eastAsia="SimSun" w:hAnsi="Times New Roman" w:cs="Times New Roman"/>
          <w:b/>
          <w:color w:val="000000" w:themeColor="text1"/>
          <w:kern w:val="0"/>
          <w:sz w:val="28"/>
          <w:szCs w:val="28"/>
        </w:rPr>
      </w:pPr>
      <w:r w:rsidRPr="00CB7040">
        <w:rPr>
          <w:rFonts w:ascii="Times New Roman" w:eastAsia="SimSun" w:hAnsi="Times New Roman" w:cs="Times New Roman"/>
          <w:b/>
          <w:color w:val="000000" w:themeColor="text1"/>
          <w:kern w:val="0"/>
          <w:sz w:val="28"/>
          <w:szCs w:val="28"/>
        </w:rPr>
        <w:br w:type="page"/>
      </w:r>
      <w:r w:rsidRPr="00CB7040">
        <w:rPr>
          <w:rFonts w:ascii="Times New Roman" w:hAnsi="Times New Roman" w:cs="Times New Roman"/>
          <w:b/>
          <w:bCs/>
          <w:color w:val="000000" w:themeColor="text1"/>
          <w:sz w:val="28"/>
          <w:szCs w:val="28"/>
        </w:rPr>
        <w:t xml:space="preserve">Supplementary </w:t>
      </w:r>
      <w:r w:rsidR="000650CE" w:rsidRPr="00CB7040">
        <w:rPr>
          <w:rFonts w:ascii="Times New Roman" w:hAnsi="Times New Roman" w:cs="Times New Roman"/>
          <w:b/>
          <w:bCs/>
          <w:color w:val="000000" w:themeColor="text1"/>
          <w:sz w:val="28"/>
          <w:szCs w:val="28"/>
        </w:rPr>
        <w:t>Figure</w:t>
      </w:r>
      <w:r w:rsidRPr="00CB7040">
        <w:rPr>
          <w:rFonts w:ascii="Times New Roman" w:hAnsi="Times New Roman" w:cs="Times New Roman"/>
          <w:b/>
          <w:bCs/>
          <w:color w:val="000000" w:themeColor="text1"/>
          <w:sz w:val="28"/>
          <w:szCs w:val="28"/>
        </w:rPr>
        <w:t>s</w:t>
      </w:r>
    </w:p>
    <w:p w14:paraId="32E6667E" w14:textId="77777777" w:rsidR="0033012C" w:rsidRPr="00CB7040" w:rsidRDefault="004634A7" w:rsidP="004634A7">
      <w:pPr>
        <w:pStyle w:val="Paragraphedeliste"/>
        <w:widowControl/>
        <w:spacing w:line="480" w:lineRule="auto"/>
        <w:ind w:left="360" w:firstLineChars="0" w:firstLine="0"/>
        <w:jc w:val="center"/>
        <w:rPr>
          <w:rFonts w:ascii="Times New Roman" w:hAnsi="Times New Roman" w:cs="Times New Roman"/>
          <w:color w:val="000000" w:themeColor="text1"/>
          <w:sz w:val="24"/>
          <w:szCs w:val="24"/>
        </w:rPr>
      </w:pPr>
      <w:r w:rsidRPr="00CB7040">
        <w:rPr>
          <w:rFonts w:ascii="Times New Roman" w:hAnsi="Times New Roman" w:cs="Times New Roman"/>
          <w:noProof/>
          <w:color w:val="000000" w:themeColor="text1"/>
          <w:sz w:val="24"/>
          <w:szCs w:val="24"/>
        </w:rPr>
        <w:drawing>
          <wp:inline distT="0" distB="0" distL="0" distR="0" wp14:anchorId="2D7FF712" wp14:editId="213626DD">
            <wp:extent cx="5177225" cy="3255498"/>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4430" cy="3260029"/>
                    </a:xfrm>
                    <a:prstGeom prst="rect">
                      <a:avLst/>
                    </a:prstGeom>
                    <a:noFill/>
                  </pic:spPr>
                </pic:pic>
              </a:graphicData>
            </a:graphic>
          </wp:inline>
        </w:drawing>
      </w:r>
    </w:p>
    <w:p w14:paraId="4BF6B322" w14:textId="2512BEE1" w:rsidR="0033012C" w:rsidRPr="00CB7040" w:rsidRDefault="00C447F8" w:rsidP="00E83B2E">
      <w:pPr>
        <w:pStyle w:val="Paragraphedeliste"/>
        <w:widowControl/>
        <w:spacing w:line="480" w:lineRule="auto"/>
        <w:ind w:left="360" w:firstLineChars="0" w:firstLine="0"/>
        <w:jc w:val="center"/>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 xml:space="preserve">Supplementary </w:t>
      </w:r>
      <w:r w:rsidR="000650CE" w:rsidRPr="00CB7040">
        <w:rPr>
          <w:rFonts w:ascii="Times New Roman" w:hAnsi="Times New Roman" w:cs="Times New Roman"/>
          <w:b/>
          <w:color w:val="000000" w:themeColor="text1"/>
          <w:sz w:val="24"/>
          <w:szCs w:val="24"/>
        </w:rPr>
        <w:t>Fig.</w:t>
      </w:r>
      <w:r w:rsidR="00443CE4" w:rsidRPr="00CB7040">
        <w:rPr>
          <w:rFonts w:ascii="Times New Roman" w:hAnsi="Times New Roman" w:cs="Times New Roman"/>
          <w:b/>
          <w:color w:val="000000" w:themeColor="text1"/>
          <w:sz w:val="24"/>
          <w:szCs w:val="24"/>
        </w:rPr>
        <w:t xml:space="preserve"> 1</w:t>
      </w:r>
      <w:r w:rsidR="001251E1" w:rsidRPr="00CB7040">
        <w:rPr>
          <w:rFonts w:ascii="Times New Roman" w:hAnsi="Times New Roman" w:cs="Times New Roman"/>
          <w:b/>
          <w:color w:val="000000" w:themeColor="text1"/>
          <w:sz w:val="24"/>
          <w:szCs w:val="24"/>
        </w:rPr>
        <w:t>.</w:t>
      </w:r>
      <w:r w:rsidR="005A56E7" w:rsidRPr="00CB7040">
        <w:rPr>
          <w:rFonts w:ascii="Times New Roman" w:hAnsi="Times New Roman" w:cs="Times New Roman"/>
          <w:b/>
          <w:color w:val="000000" w:themeColor="text1"/>
          <w:sz w:val="24"/>
          <w:szCs w:val="24"/>
        </w:rPr>
        <w:t xml:space="preserve"> </w:t>
      </w:r>
      <w:r w:rsidR="0003577A" w:rsidRPr="00CB7040">
        <w:rPr>
          <w:rFonts w:ascii="Times New Roman" w:hAnsi="Times New Roman" w:cs="Times New Roman"/>
          <w:color w:val="000000" w:themeColor="text1"/>
          <w:sz w:val="24"/>
          <w:szCs w:val="24"/>
        </w:rPr>
        <w:t xml:space="preserve">Synthesis </w:t>
      </w:r>
      <w:r w:rsidR="00591569" w:rsidRPr="00CB7040">
        <w:rPr>
          <w:rFonts w:ascii="Times New Roman" w:hAnsi="Times New Roman" w:cs="Times New Roman"/>
          <w:color w:val="000000" w:themeColor="text1"/>
          <w:sz w:val="24"/>
          <w:szCs w:val="24"/>
        </w:rPr>
        <w:t xml:space="preserve">strategy </w:t>
      </w:r>
      <w:r w:rsidR="0003577A" w:rsidRPr="00CB7040">
        <w:rPr>
          <w:rFonts w:ascii="Times New Roman" w:hAnsi="Times New Roman" w:cs="Times New Roman"/>
          <w:color w:val="000000" w:themeColor="text1"/>
          <w:sz w:val="24"/>
          <w:szCs w:val="24"/>
        </w:rPr>
        <w:t xml:space="preserve">of </w:t>
      </w:r>
      <w:r w:rsidR="00612163" w:rsidRPr="00CB7040">
        <w:rPr>
          <w:rFonts w:ascii="Times New Roman" w:hAnsi="Times New Roman" w:cs="Times New Roman"/>
          <w:color w:val="000000" w:themeColor="text1"/>
          <w:sz w:val="24"/>
          <w:szCs w:val="24"/>
        </w:rPr>
        <w:t>the</w:t>
      </w:r>
      <w:r w:rsidR="007671E8" w:rsidRPr="00CB7040">
        <w:rPr>
          <w:rFonts w:ascii="Times New Roman" w:hAnsi="Times New Roman" w:cs="Times New Roman"/>
          <w:color w:val="000000" w:themeColor="text1"/>
          <w:sz w:val="24"/>
          <w:szCs w:val="24"/>
        </w:rPr>
        <w:t xml:space="preserve"> model single-Fe-atom catalyst.</w:t>
      </w:r>
    </w:p>
    <w:p w14:paraId="52430481" w14:textId="77777777" w:rsidR="0033012C" w:rsidRPr="00CB7040" w:rsidRDefault="00A5696E" w:rsidP="00AD25DA">
      <w:pPr>
        <w:widowControl/>
        <w:spacing w:line="480" w:lineRule="auto"/>
        <w:jc w:val="left"/>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br w:type="page"/>
      </w:r>
    </w:p>
    <w:p w14:paraId="7010AAF1" w14:textId="4A28FCF4" w:rsidR="00ED7B8D" w:rsidRPr="00CB7040" w:rsidRDefault="00B91897" w:rsidP="0021097A">
      <w:pPr>
        <w:widowControl/>
        <w:spacing w:line="480" w:lineRule="auto"/>
        <w:jc w:val="center"/>
        <w:rPr>
          <w:rFonts w:ascii="Times New Roman" w:hAnsi="Times New Roman" w:cs="Times New Roman"/>
          <w:color w:val="000000" w:themeColor="text1"/>
          <w:sz w:val="24"/>
          <w:szCs w:val="24"/>
        </w:rPr>
      </w:pPr>
      <w:r w:rsidRPr="00CB7040">
        <w:rPr>
          <w:noProof/>
          <w:color w:val="000000" w:themeColor="text1"/>
        </w:rPr>
        <w:drawing>
          <wp:inline distT="0" distB="0" distL="0" distR="0" wp14:anchorId="0463CC12" wp14:editId="1A57D47F">
            <wp:extent cx="4946650" cy="4059302"/>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8286" t="9598" r="11766" b="4671"/>
                    <a:stretch/>
                  </pic:blipFill>
                  <pic:spPr bwMode="auto">
                    <a:xfrm>
                      <a:off x="0" y="0"/>
                      <a:ext cx="4946650" cy="4059302"/>
                    </a:xfrm>
                    <a:prstGeom prst="rect">
                      <a:avLst/>
                    </a:prstGeom>
                    <a:noFill/>
                    <a:ln>
                      <a:noFill/>
                    </a:ln>
                    <a:extLst>
                      <a:ext uri="{53640926-AAD7-44D8-BBD7-CCE9431645EC}">
                        <a14:shadowObscured xmlns:a14="http://schemas.microsoft.com/office/drawing/2010/main"/>
                      </a:ext>
                    </a:extLst>
                  </pic:spPr>
                </pic:pic>
              </a:graphicData>
            </a:graphic>
          </wp:inline>
        </w:drawing>
      </w:r>
    </w:p>
    <w:p w14:paraId="6590B02C" w14:textId="62649AD3" w:rsidR="00632B94" w:rsidRPr="00CB7040" w:rsidRDefault="00C447F8" w:rsidP="00B00CB1">
      <w:pPr>
        <w:pStyle w:val="Paragraphedeliste"/>
        <w:widowControl/>
        <w:spacing w:line="480" w:lineRule="auto"/>
        <w:ind w:left="360" w:firstLineChars="0" w:firstLine="0"/>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 xml:space="preserve">Supplementary </w:t>
      </w:r>
      <w:r w:rsidR="000650CE" w:rsidRPr="00CB7040">
        <w:rPr>
          <w:rFonts w:ascii="Times New Roman" w:hAnsi="Times New Roman" w:cs="Times New Roman"/>
          <w:b/>
          <w:color w:val="000000" w:themeColor="text1"/>
          <w:sz w:val="24"/>
          <w:szCs w:val="24"/>
        </w:rPr>
        <w:t>Fig.</w:t>
      </w:r>
      <w:r w:rsidR="00443CE4" w:rsidRPr="00CB7040">
        <w:rPr>
          <w:rFonts w:ascii="Times New Roman" w:hAnsi="Times New Roman" w:cs="Times New Roman"/>
          <w:b/>
          <w:color w:val="000000" w:themeColor="text1"/>
          <w:sz w:val="24"/>
          <w:szCs w:val="24"/>
        </w:rPr>
        <w:t xml:space="preserve"> 2</w:t>
      </w:r>
      <w:r w:rsidR="001251E1" w:rsidRPr="00CB7040">
        <w:rPr>
          <w:rFonts w:ascii="Times New Roman" w:hAnsi="Times New Roman" w:cs="Times New Roman"/>
          <w:b/>
          <w:color w:val="000000" w:themeColor="text1"/>
          <w:sz w:val="24"/>
          <w:szCs w:val="24"/>
        </w:rPr>
        <w:t>.</w:t>
      </w:r>
      <w:r w:rsidR="000650CE" w:rsidRPr="00CB7040">
        <w:rPr>
          <w:rFonts w:ascii="Times New Roman" w:hAnsi="Times New Roman" w:cs="Times New Roman"/>
          <w:b/>
          <w:color w:val="000000" w:themeColor="text1"/>
          <w:sz w:val="24"/>
          <w:szCs w:val="24"/>
        </w:rPr>
        <w:t xml:space="preserve"> </w:t>
      </w:r>
      <w:r w:rsidR="00AB6817" w:rsidRPr="00CB7040">
        <w:rPr>
          <w:rFonts w:ascii="Times New Roman" w:hAnsi="Times New Roman" w:cs="Times New Roman"/>
          <w:color w:val="000000" w:themeColor="text1"/>
          <w:sz w:val="24"/>
          <w:szCs w:val="24"/>
        </w:rPr>
        <w:t xml:space="preserve">Fourier transform infrared </w:t>
      </w:r>
      <w:r w:rsidR="009579F3" w:rsidRPr="00CB7040">
        <w:rPr>
          <w:rFonts w:ascii="Times New Roman" w:hAnsi="Times New Roman" w:cs="Times New Roman"/>
          <w:color w:val="000000" w:themeColor="text1"/>
          <w:sz w:val="24"/>
          <w:szCs w:val="24"/>
        </w:rPr>
        <w:t xml:space="preserve">spectroscopy </w:t>
      </w:r>
      <w:r w:rsidR="00AB6817" w:rsidRPr="00CB7040">
        <w:rPr>
          <w:rFonts w:ascii="Times New Roman" w:hAnsi="Times New Roman" w:cs="Times New Roman"/>
          <w:color w:val="000000" w:themeColor="text1"/>
          <w:sz w:val="24"/>
          <w:szCs w:val="24"/>
        </w:rPr>
        <w:t>(FT</w:t>
      </w:r>
      <w:r w:rsidR="008D04EA" w:rsidRPr="00CB7040">
        <w:rPr>
          <w:rFonts w:ascii="Times New Roman" w:hAnsi="Times New Roman" w:cs="Times New Roman"/>
          <w:color w:val="000000" w:themeColor="text1"/>
          <w:sz w:val="24"/>
          <w:szCs w:val="24"/>
        </w:rPr>
        <w:t>-</w:t>
      </w:r>
      <w:r w:rsidR="00AB6817" w:rsidRPr="00CB7040">
        <w:rPr>
          <w:rFonts w:ascii="Times New Roman" w:hAnsi="Times New Roman" w:cs="Times New Roman"/>
          <w:color w:val="000000" w:themeColor="text1"/>
          <w:sz w:val="24"/>
          <w:szCs w:val="24"/>
        </w:rPr>
        <w:t xml:space="preserve">IR) spectrum of </w:t>
      </w:r>
      <w:r w:rsidR="00591569" w:rsidRPr="00CB7040">
        <w:rPr>
          <w:rFonts w:ascii="Times New Roman" w:hAnsi="Times New Roman" w:cs="Times New Roman"/>
          <w:color w:val="000000" w:themeColor="text1"/>
          <w:sz w:val="24"/>
          <w:szCs w:val="24"/>
        </w:rPr>
        <w:t xml:space="preserve">the </w:t>
      </w:r>
      <w:r w:rsidR="00AB6817" w:rsidRPr="00CB7040">
        <w:rPr>
          <w:rFonts w:ascii="Times New Roman" w:hAnsi="Times New Roman" w:cs="Times New Roman"/>
          <w:color w:val="000000" w:themeColor="text1"/>
          <w:sz w:val="24"/>
          <w:szCs w:val="24"/>
        </w:rPr>
        <w:t xml:space="preserve">as-synthesized </w:t>
      </w:r>
      <w:r w:rsidR="006A0621" w:rsidRPr="00CB7040">
        <w:rPr>
          <w:rFonts w:ascii="Times New Roman" w:hAnsi="Times New Roman" w:cs="Times New Roman"/>
          <w:color w:val="000000" w:themeColor="text1"/>
          <w:sz w:val="24"/>
          <w:szCs w:val="24"/>
        </w:rPr>
        <w:t>Fe</w:t>
      </w:r>
      <w:r w:rsidR="00B91897" w:rsidRPr="00CB7040">
        <w:rPr>
          <w:rFonts w:ascii="Times New Roman" w:hAnsi="Times New Roman" w:cs="Times New Roman"/>
          <w:color w:val="000000" w:themeColor="text1"/>
          <w:sz w:val="24"/>
          <w:szCs w:val="24"/>
        </w:rPr>
        <w:t>Pc</w:t>
      </w:r>
      <w:r w:rsidR="00486A8F" w:rsidRPr="00CB7040">
        <w:rPr>
          <w:rFonts w:ascii="Times New Roman" w:hAnsi="Times New Roman" w:cs="Times New Roman"/>
          <w:color w:val="000000" w:themeColor="text1"/>
          <w:sz w:val="24"/>
          <w:szCs w:val="24"/>
        </w:rPr>
        <w:fldChar w:fldCharType="begin"/>
      </w:r>
      <w:r w:rsidR="00DB4745" w:rsidRPr="00CB7040">
        <w:rPr>
          <w:rFonts w:ascii="Times New Roman" w:hAnsi="Times New Roman" w:cs="Times New Roman"/>
          <w:color w:val="000000" w:themeColor="text1"/>
          <w:sz w:val="24"/>
          <w:szCs w:val="24"/>
        </w:rPr>
        <w:instrText xml:space="preserve"> ADDIN EN.CITE &lt;EndNote&gt;&lt;Cite&gt;&lt;Author&gt;Xu&lt;/Author&gt;&lt;Year&gt;2022&lt;/Year&gt;&lt;RecNum&gt;443&lt;/RecNum&gt;&lt;DisplayText&gt;&lt;style face="superscript"&gt;11&lt;/style&gt;&lt;/DisplayText&gt;&lt;record&gt;&lt;rec-number&gt;443&lt;/rec-number&gt;&lt;foreign-keys&gt;&lt;key app="EN" db-id="9p5xdp5dzvrtezesaazx5tr5x2pzxdrz0259" timestamp="1661823391"&gt;443&lt;/key&gt;&lt;key app="ENWeb" db-id=""&gt;0&lt;/key&gt;&lt;/foreign-keys&gt;&lt;ref-type name="Journal Article"&gt;17&lt;/ref-type&gt;&lt;contributors&gt;&lt;authors&gt;&lt;author&gt;Xu, Suxian&lt;/author&gt;&lt;author&gt;Ding, Yunxuan&lt;/author&gt;&lt;author&gt;Du, Jian&lt;/author&gt;&lt;author&gt;Zhu, Yong&lt;/author&gt;&lt;author&gt;Liu, Guoquan&lt;/author&gt;&lt;author&gt;Wen, Zhibing&lt;/author&gt;&lt;author&gt;Liu, Xiao&lt;/author&gt;&lt;author&gt;Shi, Yongbin&lt;/author&gt;&lt;author&gt;Gao, Hua&lt;/author&gt;&lt;author&gt;Sun, Licheng&lt;/author&gt;&lt;author&gt;Li, Fei&lt;/author&gt;&lt;/authors&gt;&lt;/contributors&gt;&lt;titles&gt;&lt;title&gt;Immobilization of iron phthalocyanine on pyridine-functionalized carbon nanotubes for efficient nitrogen reduction reaction&lt;/title&gt;&lt;secondary-title&gt;ACS Catal.&lt;/secondary-title&gt;&lt;/titles&gt;&lt;periodical&gt;&lt;full-title&gt;ACS Catal.&lt;/full-title&gt;&lt;/periodical&gt;&lt;pages&gt;5502-5509&lt;/pages&gt;&lt;volume&gt;12&lt;/volume&gt;&lt;number&gt;9&lt;/number&gt;&lt;section&gt;5502&lt;/section&gt;&lt;dates&gt;&lt;year&gt;2022&lt;/year&gt;&lt;/dates&gt;&lt;isbn&gt;2155-5435&amp;#xD;2155-5435&lt;/isbn&gt;&lt;urls&gt;&lt;/urls&gt;&lt;electronic-resource-num&gt;10.1021/acscatal.2c00188&lt;/electronic-resource-num&gt;&lt;/record&gt;&lt;/Cite&gt;&lt;/EndNote&gt;</w:instrText>
      </w:r>
      <w:r w:rsidR="00486A8F"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noProof/>
          <w:color w:val="000000" w:themeColor="text1"/>
          <w:sz w:val="24"/>
          <w:szCs w:val="24"/>
          <w:vertAlign w:val="superscript"/>
        </w:rPr>
        <w:t>11</w:t>
      </w:r>
      <w:r w:rsidR="00486A8F" w:rsidRPr="00CB7040">
        <w:rPr>
          <w:rFonts w:ascii="Times New Roman" w:hAnsi="Times New Roman" w:cs="Times New Roman"/>
          <w:color w:val="000000" w:themeColor="text1"/>
          <w:sz w:val="24"/>
          <w:szCs w:val="24"/>
        </w:rPr>
        <w:fldChar w:fldCharType="end"/>
      </w:r>
      <w:r w:rsidR="00271F26" w:rsidRPr="00CB7040">
        <w:rPr>
          <w:rFonts w:ascii="Times New Roman" w:hAnsi="Times New Roman" w:cs="Times New Roman"/>
          <w:color w:val="000000" w:themeColor="text1"/>
          <w:sz w:val="24"/>
          <w:szCs w:val="24"/>
        </w:rPr>
        <w:t>.</w:t>
      </w:r>
      <w:r w:rsidR="00486A8F" w:rsidRPr="00CB7040">
        <w:rPr>
          <w:rFonts w:ascii="Times New Roman" w:hAnsi="Times New Roman" w:cs="Times New Roman"/>
          <w:color w:val="000000" w:themeColor="text1"/>
          <w:sz w:val="24"/>
          <w:szCs w:val="24"/>
        </w:rPr>
        <w:t xml:space="preserve"> </w:t>
      </w:r>
    </w:p>
    <w:p w14:paraId="772C793D" w14:textId="77777777" w:rsidR="00B91897" w:rsidRPr="00CB7040" w:rsidRDefault="00B91897" w:rsidP="00B00CB1">
      <w:pPr>
        <w:pStyle w:val="Paragraphedeliste"/>
        <w:widowControl/>
        <w:spacing w:line="480" w:lineRule="auto"/>
        <w:ind w:left="360" w:firstLineChars="0" w:firstLine="0"/>
        <w:rPr>
          <w:rFonts w:ascii="Times New Roman" w:hAnsi="Times New Roman" w:cs="Times New Roman"/>
          <w:color w:val="000000" w:themeColor="text1"/>
          <w:sz w:val="24"/>
          <w:szCs w:val="24"/>
        </w:rPr>
      </w:pPr>
    </w:p>
    <w:p w14:paraId="7AC37F6B" w14:textId="1BE879E8" w:rsidR="00C153D1" w:rsidRPr="00CB7040" w:rsidRDefault="002446E4" w:rsidP="00E22C41">
      <w:pPr>
        <w:pStyle w:val="Paragraphedeliste"/>
        <w:widowControl/>
        <w:spacing w:line="480" w:lineRule="auto"/>
        <w:ind w:left="360" w:firstLineChars="0" w:firstLine="0"/>
        <w:jc w:val="center"/>
        <w:rPr>
          <w:rFonts w:ascii="Times New Roman" w:hAnsi="Times New Roman" w:cs="Times New Roman"/>
          <w:color w:val="000000" w:themeColor="text1"/>
          <w:szCs w:val="21"/>
        </w:rPr>
      </w:pPr>
      <w:r w:rsidRPr="00CB7040">
        <w:rPr>
          <w:rFonts w:ascii="Times New Roman" w:hAnsi="Times New Roman" w:cs="Times New Roman"/>
          <w:noProof/>
          <w:color w:val="000000" w:themeColor="text1"/>
          <w:szCs w:val="21"/>
        </w:rPr>
        <w:drawing>
          <wp:inline distT="0" distB="0" distL="0" distR="0" wp14:anchorId="40998209" wp14:editId="5C1E7B6B">
            <wp:extent cx="4201160" cy="3598971"/>
            <wp:effectExtent l="0" t="0" r="889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RD.jpg"/>
                    <pic:cNvPicPr/>
                  </pic:nvPicPr>
                  <pic:blipFill rotWithShape="1">
                    <a:blip r:embed="rId10">
                      <a:extLst>
                        <a:ext uri="{28A0092B-C50C-407E-A947-70E740481C1C}">
                          <a14:useLocalDpi xmlns:a14="http://schemas.microsoft.com/office/drawing/2010/main" val="0"/>
                        </a:ext>
                      </a:extLst>
                    </a:blip>
                    <a:srcRect l="12441" t="9735" r="11490" b="5291"/>
                    <a:stretch/>
                  </pic:blipFill>
                  <pic:spPr bwMode="auto">
                    <a:xfrm>
                      <a:off x="0" y="0"/>
                      <a:ext cx="4204682" cy="3601988"/>
                    </a:xfrm>
                    <a:prstGeom prst="rect">
                      <a:avLst/>
                    </a:prstGeom>
                    <a:ln>
                      <a:noFill/>
                    </a:ln>
                    <a:extLst>
                      <a:ext uri="{53640926-AAD7-44D8-BBD7-CCE9431645EC}">
                        <a14:shadowObscured xmlns:a14="http://schemas.microsoft.com/office/drawing/2010/main"/>
                      </a:ext>
                    </a:extLst>
                  </pic:spPr>
                </pic:pic>
              </a:graphicData>
            </a:graphic>
          </wp:inline>
        </w:drawing>
      </w:r>
    </w:p>
    <w:p w14:paraId="67EF9CB7" w14:textId="3BE92EA6" w:rsidR="003A7DF5" w:rsidRDefault="00C447F8" w:rsidP="0067672E">
      <w:pPr>
        <w:pStyle w:val="Paragraphedeliste"/>
        <w:widowControl/>
        <w:spacing w:line="480" w:lineRule="auto"/>
        <w:ind w:left="360" w:firstLineChars="0" w:firstLine="0"/>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 xml:space="preserve">Supplementary </w:t>
      </w:r>
      <w:r w:rsidR="000650CE" w:rsidRPr="00CB7040">
        <w:rPr>
          <w:rFonts w:ascii="Times New Roman" w:hAnsi="Times New Roman" w:cs="Times New Roman"/>
          <w:b/>
          <w:color w:val="000000" w:themeColor="text1"/>
          <w:sz w:val="24"/>
          <w:szCs w:val="24"/>
        </w:rPr>
        <w:t>Fig.</w:t>
      </w:r>
      <w:r w:rsidR="00443CE4" w:rsidRPr="00CB7040">
        <w:rPr>
          <w:rFonts w:ascii="Times New Roman" w:hAnsi="Times New Roman" w:cs="Times New Roman"/>
          <w:b/>
          <w:color w:val="000000" w:themeColor="text1"/>
          <w:sz w:val="24"/>
          <w:szCs w:val="24"/>
        </w:rPr>
        <w:t xml:space="preserve"> 3</w:t>
      </w:r>
      <w:r w:rsidR="001251E1" w:rsidRPr="00CB7040">
        <w:rPr>
          <w:rFonts w:ascii="Times New Roman" w:hAnsi="Times New Roman" w:cs="Times New Roman"/>
          <w:b/>
          <w:color w:val="000000" w:themeColor="text1"/>
          <w:sz w:val="24"/>
          <w:szCs w:val="24"/>
        </w:rPr>
        <w:t>.</w:t>
      </w:r>
      <w:r w:rsidR="000650CE" w:rsidRPr="00CB7040">
        <w:rPr>
          <w:rFonts w:ascii="Times New Roman" w:hAnsi="Times New Roman" w:cs="Times New Roman"/>
          <w:b/>
          <w:color w:val="000000" w:themeColor="text1"/>
          <w:sz w:val="24"/>
          <w:szCs w:val="24"/>
        </w:rPr>
        <w:t xml:space="preserve"> </w:t>
      </w:r>
      <w:r w:rsidR="00B05D55" w:rsidRPr="00CB7040">
        <w:rPr>
          <w:rFonts w:ascii="Times New Roman" w:hAnsi="Times New Roman" w:cs="Times New Roman"/>
          <w:color w:val="000000" w:themeColor="text1"/>
          <w:sz w:val="24"/>
          <w:szCs w:val="24"/>
        </w:rPr>
        <w:t xml:space="preserve">X-ray diffraction (XRD) </w:t>
      </w:r>
      <w:r w:rsidR="00591569" w:rsidRPr="00CB7040">
        <w:rPr>
          <w:rFonts w:ascii="Times New Roman" w:hAnsi="Times New Roman" w:cs="Times New Roman"/>
          <w:color w:val="000000" w:themeColor="text1"/>
          <w:sz w:val="24"/>
          <w:szCs w:val="24"/>
        </w:rPr>
        <w:t>pattern</w:t>
      </w:r>
      <w:r w:rsidR="00591569" w:rsidRPr="00CB7040" w:rsidDel="00591569">
        <w:rPr>
          <w:rFonts w:ascii="Times New Roman" w:hAnsi="Times New Roman" w:cs="Times New Roman"/>
          <w:color w:val="000000" w:themeColor="text1"/>
          <w:sz w:val="24"/>
          <w:szCs w:val="24"/>
        </w:rPr>
        <w:t xml:space="preserve"> </w:t>
      </w:r>
      <w:r w:rsidR="00B05D55" w:rsidRPr="00CB7040">
        <w:rPr>
          <w:rFonts w:ascii="Times New Roman" w:hAnsi="Times New Roman" w:cs="Times New Roman"/>
          <w:color w:val="000000" w:themeColor="text1"/>
          <w:sz w:val="24"/>
          <w:szCs w:val="24"/>
        </w:rPr>
        <w:t xml:space="preserve">of </w:t>
      </w:r>
      <w:r w:rsidR="00900C6D" w:rsidRPr="00CB7040">
        <w:rPr>
          <w:rFonts w:ascii="Times New Roman" w:hAnsi="Times New Roman" w:cs="Times New Roman"/>
          <w:color w:val="000000" w:themeColor="text1"/>
          <w:sz w:val="24"/>
          <w:szCs w:val="24"/>
        </w:rPr>
        <w:t>Fe</w:t>
      </w:r>
      <w:r w:rsidR="000A7837" w:rsidRPr="00CB7040">
        <w:rPr>
          <w:rFonts w:ascii="Times New Roman" w:hAnsi="Times New Roman" w:cs="Times New Roman"/>
          <w:color w:val="000000" w:themeColor="text1"/>
          <w:sz w:val="24"/>
          <w:szCs w:val="24"/>
        </w:rPr>
        <w:t>Pc</w:t>
      </w:r>
      <w:r w:rsidR="00EE5660" w:rsidRPr="00CB7040">
        <w:rPr>
          <w:rFonts w:ascii="Times New Roman" w:hAnsi="Times New Roman" w:cs="Times New Roman"/>
          <w:color w:val="000000" w:themeColor="text1"/>
          <w:sz w:val="24"/>
          <w:szCs w:val="24"/>
        </w:rPr>
        <w:t>, FePc-CNT and CNT</w:t>
      </w:r>
      <w:r w:rsidR="00E83B2E" w:rsidRPr="00CB7040">
        <w:rPr>
          <w:rFonts w:ascii="Times New Roman" w:hAnsi="Times New Roman" w:cs="Times New Roman"/>
          <w:color w:val="000000" w:themeColor="text1"/>
          <w:sz w:val="24"/>
          <w:szCs w:val="24"/>
        </w:rPr>
        <w:t>.</w:t>
      </w:r>
      <w:r w:rsidR="008914E7" w:rsidRPr="00CB7040">
        <w:rPr>
          <w:rFonts w:ascii="Times New Roman" w:hAnsi="Times New Roman" w:cs="Times New Roman"/>
          <w:color w:val="000000" w:themeColor="text1"/>
          <w:sz w:val="24"/>
          <w:szCs w:val="24"/>
        </w:rPr>
        <w:t xml:space="preserve"> </w:t>
      </w:r>
      <w:r w:rsidR="002446E4" w:rsidRPr="00CB7040">
        <w:rPr>
          <w:rFonts w:ascii="Times New Roman" w:hAnsi="Times New Roman" w:cs="Times New Roman"/>
          <w:color w:val="000000" w:themeColor="text1"/>
          <w:sz w:val="24"/>
          <w:szCs w:val="24"/>
        </w:rPr>
        <w:t xml:space="preserve">The </w:t>
      </w:r>
      <w:r w:rsidR="00EE5660" w:rsidRPr="00CB7040">
        <w:rPr>
          <w:rFonts w:ascii="Times New Roman" w:hAnsi="Times New Roman" w:cs="Times New Roman"/>
          <w:color w:val="000000" w:themeColor="text1"/>
          <w:sz w:val="24"/>
          <w:szCs w:val="24"/>
        </w:rPr>
        <w:t>XRD</w:t>
      </w:r>
      <w:r w:rsidR="002446E4" w:rsidRPr="00CB7040">
        <w:rPr>
          <w:rFonts w:ascii="Times New Roman" w:hAnsi="Times New Roman" w:cs="Times New Roman"/>
          <w:color w:val="000000" w:themeColor="text1"/>
          <w:sz w:val="24"/>
          <w:szCs w:val="24"/>
        </w:rPr>
        <w:t xml:space="preserve"> pattern of the as-prepared FePc shows an intense peak (2θ = 6.9°), which could be assigned to the diffraction from (200) plane of α-FePc.</w:t>
      </w:r>
    </w:p>
    <w:p w14:paraId="7BAF7563" w14:textId="77777777" w:rsidR="003A7DF5" w:rsidRDefault="003A7DF5">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A1EF180" w14:textId="77777777" w:rsidR="003A7DF5" w:rsidRPr="00CB7040" w:rsidRDefault="003A7DF5" w:rsidP="003A7DF5">
      <w:pPr>
        <w:widowControl/>
        <w:spacing w:line="480" w:lineRule="auto"/>
        <w:jc w:val="center"/>
        <w:rPr>
          <w:rFonts w:ascii="Times New Roman" w:hAnsi="Times New Roman" w:cs="Times New Roman"/>
          <w:color w:val="000000" w:themeColor="text1"/>
        </w:rPr>
      </w:pPr>
      <w:r w:rsidRPr="00CB7040">
        <w:rPr>
          <w:rFonts w:ascii="Times New Roman" w:hAnsi="Times New Roman" w:cs="Times New Roman"/>
          <w:noProof/>
          <w:color w:val="000000" w:themeColor="text1"/>
        </w:rPr>
        <w:drawing>
          <wp:inline distT="0" distB="0" distL="0" distR="0" wp14:anchorId="0934E774" wp14:editId="4D9FF4C7">
            <wp:extent cx="4449754" cy="2059255"/>
            <wp:effectExtent l="0" t="0" r="825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8543" cy="2063322"/>
                    </a:xfrm>
                    <a:prstGeom prst="rect">
                      <a:avLst/>
                    </a:prstGeom>
                    <a:noFill/>
                  </pic:spPr>
                </pic:pic>
              </a:graphicData>
            </a:graphic>
          </wp:inline>
        </w:drawing>
      </w:r>
    </w:p>
    <w:p w14:paraId="0023926C" w14:textId="31F896AC" w:rsidR="003A7DF5" w:rsidRPr="00CB7040" w:rsidRDefault="003A7DF5" w:rsidP="003A7DF5">
      <w:pPr>
        <w:widowControl/>
        <w:spacing w:line="480" w:lineRule="auto"/>
        <w:rPr>
          <w:rFonts w:ascii="Times New Roman" w:hAnsi="Times New Roman" w:cs="Times New Roman"/>
          <w:color w:val="000000" w:themeColor="text1"/>
          <w:sz w:val="24"/>
          <w:szCs w:val="21"/>
        </w:rPr>
      </w:pPr>
      <w:r w:rsidRPr="007B5BA6">
        <w:rPr>
          <w:rFonts w:ascii="Times New Roman" w:hAnsi="Times New Roman" w:cs="Times New Roman"/>
          <w:b/>
          <w:color w:val="000000" w:themeColor="text1"/>
          <w:sz w:val="24"/>
          <w:szCs w:val="24"/>
        </w:rPr>
        <w:t xml:space="preserve">Supplementary Fig. 4. </w:t>
      </w:r>
      <w:r w:rsidRPr="007B5BA6">
        <w:rPr>
          <w:rFonts w:ascii="Times New Roman" w:hAnsi="Times New Roman" w:cs="Times New Roman"/>
          <w:b/>
          <w:color w:val="000000" w:themeColor="text1"/>
          <w:sz w:val="24"/>
          <w:szCs w:val="21"/>
        </w:rPr>
        <w:t>a</w:t>
      </w:r>
      <w:r w:rsidRPr="00CB7040">
        <w:rPr>
          <w:rFonts w:ascii="Times New Roman" w:hAnsi="Times New Roman" w:cs="Times New Roman"/>
          <w:color w:val="000000" w:themeColor="text1"/>
          <w:sz w:val="24"/>
          <w:szCs w:val="21"/>
        </w:rPr>
        <w:t xml:space="preserve">, FE-SEM, </w:t>
      </w:r>
      <w:r w:rsidRPr="00CB7040">
        <w:rPr>
          <w:rFonts w:ascii="Times New Roman" w:hAnsi="Times New Roman" w:cs="Times New Roman"/>
          <w:b/>
          <w:color w:val="000000" w:themeColor="text1"/>
          <w:sz w:val="24"/>
          <w:szCs w:val="21"/>
        </w:rPr>
        <w:t>b</w:t>
      </w:r>
      <w:r w:rsidRPr="00CB7040">
        <w:rPr>
          <w:rFonts w:ascii="Times New Roman" w:hAnsi="Times New Roman" w:cs="Times New Roman"/>
          <w:color w:val="000000" w:themeColor="text1"/>
          <w:sz w:val="24"/>
          <w:szCs w:val="21"/>
        </w:rPr>
        <w:t>, HAADF-STEM image of the as-synthesized FePc-CNT.</w:t>
      </w:r>
      <w:r w:rsidRPr="00CB7040">
        <w:rPr>
          <w:color w:val="000000" w:themeColor="text1"/>
        </w:rPr>
        <w:t xml:space="preserve"> </w:t>
      </w:r>
      <w:r w:rsidRPr="00CB7040">
        <w:rPr>
          <w:rFonts w:ascii="Times New Roman" w:hAnsi="Times New Roman" w:cs="Times New Roman"/>
          <w:color w:val="000000" w:themeColor="text1"/>
          <w:sz w:val="24"/>
          <w:szCs w:val="21"/>
        </w:rPr>
        <w:t>No</w:t>
      </w:r>
    </w:p>
    <w:p w14:paraId="6FB4E152" w14:textId="61944284" w:rsidR="003A7DF5" w:rsidRDefault="003A7DF5" w:rsidP="003A7DF5">
      <w:pPr>
        <w:widowControl/>
        <w:spacing w:line="480" w:lineRule="auto"/>
        <w:rPr>
          <w:rFonts w:ascii="Times New Roman" w:hAnsi="Times New Roman" w:cs="Times New Roman"/>
          <w:color w:val="000000" w:themeColor="text1"/>
          <w:sz w:val="24"/>
          <w:szCs w:val="21"/>
        </w:rPr>
      </w:pPr>
      <w:r w:rsidRPr="00CB7040">
        <w:rPr>
          <w:rFonts w:ascii="Times New Roman" w:hAnsi="Times New Roman" w:cs="Times New Roman"/>
          <w:color w:val="000000" w:themeColor="text1"/>
          <w:sz w:val="24"/>
          <w:szCs w:val="21"/>
        </w:rPr>
        <w:t>Fe cluster could be detected by FE-SEM and HAADF-STEM.</w:t>
      </w:r>
    </w:p>
    <w:p w14:paraId="0FC8A3BD" w14:textId="77777777" w:rsidR="003A7DF5" w:rsidRDefault="003A7DF5">
      <w:pPr>
        <w:widowControl/>
        <w:jc w:val="left"/>
        <w:rPr>
          <w:rFonts w:ascii="Times New Roman" w:hAnsi="Times New Roman" w:cs="Times New Roman"/>
          <w:color w:val="000000" w:themeColor="text1"/>
          <w:sz w:val="24"/>
          <w:szCs w:val="21"/>
        </w:rPr>
      </w:pPr>
      <w:r>
        <w:rPr>
          <w:rFonts w:ascii="Times New Roman" w:hAnsi="Times New Roman" w:cs="Times New Roman"/>
          <w:color w:val="000000" w:themeColor="text1"/>
          <w:sz w:val="24"/>
          <w:szCs w:val="21"/>
        </w:rPr>
        <w:br w:type="page"/>
      </w:r>
    </w:p>
    <w:p w14:paraId="766A1278" w14:textId="03AFD30D" w:rsidR="00562408" w:rsidRPr="00CB7040" w:rsidRDefault="00F42445" w:rsidP="0015048E">
      <w:pPr>
        <w:pStyle w:val="Paragraphedeliste"/>
        <w:widowControl/>
        <w:spacing w:line="480" w:lineRule="auto"/>
        <w:ind w:left="360" w:firstLineChars="0" w:firstLine="0"/>
        <w:jc w:val="center"/>
        <w:rPr>
          <w:rFonts w:ascii="Times New Roman" w:hAnsi="Times New Roman" w:cs="Times New Roman"/>
          <w:color w:val="000000" w:themeColor="text1"/>
          <w:sz w:val="24"/>
          <w:szCs w:val="24"/>
        </w:rPr>
      </w:pPr>
      <w:r w:rsidRPr="00CB7040">
        <w:rPr>
          <w:noProof/>
          <w:color w:val="000000" w:themeColor="text1"/>
        </w:rPr>
        <w:drawing>
          <wp:inline distT="0" distB="0" distL="0" distR="0" wp14:anchorId="5B1FBE65" wp14:editId="160C167D">
            <wp:extent cx="5233002" cy="412861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5530" t="9128" r="9892" b="3632"/>
                    <a:stretch/>
                  </pic:blipFill>
                  <pic:spPr bwMode="auto">
                    <a:xfrm>
                      <a:off x="0" y="0"/>
                      <a:ext cx="5234266" cy="4129612"/>
                    </a:xfrm>
                    <a:prstGeom prst="rect">
                      <a:avLst/>
                    </a:prstGeom>
                    <a:noFill/>
                    <a:ln>
                      <a:noFill/>
                    </a:ln>
                    <a:extLst>
                      <a:ext uri="{53640926-AAD7-44D8-BBD7-CCE9431645EC}">
                        <a14:shadowObscured xmlns:a14="http://schemas.microsoft.com/office/drawing/2010/main"/>
                      </a:ext>
                    </a:extLst>
                  </pic:spPr>
                </pic:pic>
              </a:graphicData>
            </a:graphic>
          </wp:inline>
        </w:drawing>
      </w:r>
    </w:p>
    <w:p w14:paraId="137B2B51" w14:textId="5F43598A" w:rsidR="005F6181" w:rsidRPr="00CB7040" w:rsidRDefault="00EC468C" w:rsidP="005F6181">
      <w:pPr>
        <w:widowControl/>
        <w:spacing w:line="480" w:lineRule="auto"/>
        <w:rPr>
          <w:rFonts w:ascii="Times New Roman" w:hAnsi="Times New Roman" w:cs="Times New Roman"/>
          <w:color w:val="000000" w:themeColor="text1"/>
          <w:sz w:val="24"/>
          <w:szCs w:val="24"/>
        </w:rPr>
      </w:pPr>
      <w:r w:rsidRPr="007B5BA6">
        <w:rPr>
          <w:rFonts w:ascii="Times New Roman" w:hAnsi="Times New Roman" w:cs="Times New Roman"/>
          <w:b/>
          <w:color w:val="000000" w:themeColor="text1"/>
          <w:sz w:val="24"/>
          <w:szCs w:val="24"/>
        </w:rPr>
        <w:t xml:space="preserve">Supplementary Fig. </w:t>
      </w:r>
      <w:r w:rsidR="003A7DF5" w:rsidRPr="007B5BA6">
        <w:rPr>
          <w:rFonts w:ascii="Times New Roman" w:hAnsi="Times New Roman" w:cs="Times New Roman"/>
          <w:b/>
          <w:color w:val="000000" w:themeColor="text1"/>
          <w:sz w:val="24"/>
          <w:szCs w:val="24"/>
        </w:rPr>
        <w:t>5</w:t>
      </w:r>
      <w:r w:rsidRPr="007B5BA6">
        <w:rPr>
          <w:rFonts w:ascii="Times New Roman" w:hAnsi="Times New Roman" w:cs="Times New Roman"/>
          <w:b/>
          <w:color w:val="000000" w:themeColor="text1"/>
          <w:sz w:val="24"/>
          <w:szCs w:val="24"/>
        </w:rPr>
        <w:t xml:space="preserve">. </w:t>
      </w:r>
      <w:bookmarkStart w:id="1" w:name="OLE_LINK20"/>
      <w:bookmarkStart w:id="2" w:name="OLE_LINK21"/>
      <w:r w:rsidRPr="007B5BA6">
        <w:rPr>
          <w:rFonts w:ascii="Times New Roman" w:hAnsi="Times New Roman" w:cs="Times New Roman"/>
          <w:color w:val="000000" w:themeColor="text1"/>
          <w:sz w:val="24"/>
          <w:szCs w:val="24"/>
        </w:rPr>
        <w:t>N</w:t>
      </w:r>
      <w:r w:rsidRPr="00CB7040">
        <w:rPr>
          <w:rFonts w:ascii="Times New Roman" w:hAnsi="Times New Roman" w:cs="Times New Roman"/>
          <w:color w:val="000000" w:themeColor="text1"/>
          <w:sz w:val="24"/>
          <w:szCs w:val="24"/>
        </w:rPr>
        <w:t xml:space="preserve">ormalized Fe K-edge XANES spectra of </w:t>
      </w:r>
      <w:bookmarkEnd w:id="1"/>
      <w:bookmarkEnd w:id="2"/>
      <w:r w:rsidR="005F6181" w:rsidRPr="00CB7040">
        <w:rPr>
          <w:rFonts w:ascii="Times New Roman" w:hAnsi="Times New Roman" w:cs="Times New Roman"/>
          <w:color w:val="000000" w:themeColor="text1"/>
          <w:sz w:val="24"/>
          <w:szCs w:val="24"/>
        </w:rPr>
        <w:t>as-synthesized FePc</w:t>
      </w:r>
      <w:r w:rsidR="00D365C8" w:rsidRPr="00CB7040">
        <w:rPr>
          <w:rFonts w:ascii="Times New Roman" w:hAnsi="Times New Roman" w:cs="Times New Roman"/>
          <w:color w:val="000000" w:themeColor="text1"/>
          <w:sz w:val="24"/>
          <w:szCs w:val="24"/>
        </w:rPr>
        <w:t>, FePc-CNT together wit</w:t>
      </w:r>
      <w:r w:rsidR="0015048E" w:rsidRPr="00CB7040">
        <w:rPr>
          <w:rFonts w:ascii="Times New Roman" w:hAnsi="Times New Roman" w:cs="Times New Roman"/>
          <w:color w:val="000000" w:themeColor="text1"/>
          <w:sz w:val="24"/>
          <w:szCs w:val="24"/>
        </w:rPr>
        <w:t xml:space="preserve">h those of commercial </w:t>
      </w:r>
      <w:r w:rsidR="00F42445" w:rsidRPr="00CB7040">
        <w:rPr>
          <w:rFonts w:ascii="Times New Roman" w:hAnsi="Times New Roman" w:cs="Times New Roman"/>
          <w:color w:val="000000" w:themeColor="text1"/>
          <w:sz w:val="24"/>
          <w:szCs w:val="24"/>
        </w:rPr>
        <w:t>O</w:t>
      </w:r>
      <w:r w:rsidR="00F42445" w:rsidRPr="00CB7040">
        <w:rPr>
          <w:rFonts w:ascii="Times New Roman" w:hAnsi="Times New Roman" w:cs="Times New Roman"/>
          <w:color w:val="000000" w:themeColor="text1"/>
          <w:sz w:val="24"/>
          <w:szCs w:val="24"/>
          <w:vertAlign w:val="subscript"/>
        </w:rPr>
        <w:t>2</w:t>
      </w:r>
      <w:r w:rsidR="00F42445" w:rsidRPr="00CB7040">
        <w:rPr>
          <w:rFonts w:ascii="Times New Roman" w:hAnsi="Times New Roman" w:cs="Times New Roman"/>
          <w:color w:val="000000" w:themeColor="text1"/>
          <w:sz w:val="24"/>
          <w:szCs w:val="24"/>
        </w:rPr>
        <w:t>-</w:t>
      </w:r>
      <w:proofErr w:type="gramStart"/>
      <w:r w:rsidR="0015048E" w:rsidRPr="00CB7040">
        <w:rPr>
          <w:rFonts w:ascii="Times New Roman" w:hAnsi="Times New Roman" w:cs="Times New Roman"/>
          <w:color w:val="000000" w:themeColor="text1"/>
          <w:sz w:val="24"/>
          <w:szCs w:val="24"/>
        </w:rPr>
        <w:t>Fe(</w:t>
      </w:r>
      <w:proofErr w:type="gramEnd"/>
      <w:r w:rsidR="0015048E" w:rsidRPr="00CB7040">
        <w:rPr>
          <w:rFonts w:ascii="Times New Roman" w:hAnsi="Times New Roman" w:cs="Times New Roman"/>
          <w:color w:val="000000" w:themeColor="text1"/>
          <w:sz w:val="24"/>
          <w:szCs w:val="24"/>
        </w:rPr>
        <w:t>III)Pc</w:t>
      </w:r>
      <w:r w:rsidR="00D365C8" w:rsidRPr="00CB7040">
        <w:rPr>
          <w:rFonts w:ascii="Times New Roman" w:hAnsi="Times New Roman" w:cs="Times New Roman"/>
          <w:color w:val="000000" w:themeColor="text1"/>
          <w:sz w:val="24"/>
          <w:szCs w:val="24"/>
        </w:rPr>
        <w:t xml:space="preserve"> (</w:t>
      </w:r>
      <w:r w:rsidR="00F42445" w:rsidRPr="00CB7040">
        <w:rPr>
          <w:rFonts w:ascii="Times New Roman" w:hAnsi="Times New Roman" w:cs="Times New Roman"/>
          <w:color w:val="000000" w:themeColor="text1"/>
          <w:sz w:val="24"/>
          <w:szCs w:val="24"/>
        </w:rPr>
        <w:t>O</w:t>
      </w:r>
      <w:r w:rsidR="00F42445" w:rsidRPr="00CB7040">
        <w:rPr>
          <w:rFonts w:ascii="Times New Roman" w:hAnsi="Times New Roman" w:cs="Times New Roman"/>
          <w:color w:val="000000" w:themeColor="text1"/>
          <w:sz w:val="24"/>
          <w:szCs w:val="24"/>
          <w:vertAlign w:val="subscript"/>
        </w:rPr>
        <w:t>2</w:t>
      </w:r>
      <w:r w:rsidR="00F42445" w:rsidRPr="00CB7040">
        <w:rPr>
          <w:rFonts w:ascii="Times New Roman" w:hAnsi="Times New Roman" w:cs="Times New Roman"/>
          <w:color w:val="000000" w:themeColor="text1"/>
          <w:sz w:val="24"/>
          <w:szCs w:val="24"/>
        </w:rPr>
        <w:t>-Fe(III)Pc</w:t>
      </w:r>
      <w:r w:rsidR="00D365C8" w:rsidRPr="00CB7040">
        <w:rPr>
          <w:rFonts w:ascii="Times New Roman" w:hAnsi="Times New Roman" w:cs="Times New Roman"/>
          <w:color w:val="000000" w:themeColor="text1"/>
          <w:sz w:val="24"/>
          <w:szCs w:val="24"/>
        </w:rPr>
        <w:t>-c), commercial Fe(II)Pc (Fe</w:t>
      </w:r>
      <w:r w:rsidR="00F42445" w:rsidRPr="00CB7040">
        <w:rPr>
          <w:rFonts w:ascii="Times New Roman" w:hAnsi="Times New Roman" w:cs="Times New Roman"/>
          <w:color w:val="000000" w:themeColor="text1"/>
          <w:sz w:val="24"/>
          <w:szCs w:val="24"/>
        </w:rPr>
        <w:t>(II)</w:t>
      </w:r>
      <w:r w:rsidR="00D365C8" w:rsidRPr="00CB7040">
        <w:rPr>
          <w:rFonts w:ascii="Times New Roman" w:hAnsi="Times New Roman" w:cs="Times New Roman"/>
          <w:color w:val="000000" w:themeColor="text1"/>
          <w:sz w:val="24"/>
          <w:szCs w:val="24"/>
        </w:rPr>
        <w:t xml:space="preserve">Pc-c) and Fe foil standards for comparison. </w:t>
      </w:r>
      <w:r w:rsidR="005F6181" w:rsidRPr="00CB7040">
        <w:rPr>
          <w:rFonts w:ascii="Times New Roman" w:hAnsi="Times New Roman" w:cs="Times New Roman"/>
          <w:color w:val="000000" w:themeColor="text1"/>
          <w:sz w:val="24"/>
          <w:szCs w:val="24"/>
        </w:rPr>
        <w:t>T</w:t>
      </w:r>
      <w:r w:rsidRPr="00CB7040">
        <w:rPr>
          <w:rFonts w:ascii="Times New Roman" w:hAnsi="Times New Roman" w:cs="Times New Roman"/>
          <w:color w:val="000000" w:themeColor="text1"/>
          <w:sz w:val="24"/>
          <w:szCs w:val="24"/>
        </w:rPr>
        <w:t>he Fe K-edge XANES spectrum of FePc</w:t>
      </w:r>
      <w:r w:rsidR="005F6181" w:rsidRPr="00CB7040">
        <w:rPr>
          <w:rFonts w:ascii="Times New Roman" w:hAnsi="Times New Roman" w:cs="Times New Roman"/>
          <w:color w:val="000000" w:themeColor="text1"/>
          <w:sz w:val="24"/>
          <w:szCs w:val="24"/>
        </w:rPr>
        <w:t xml:space="preserve"> shows</w:t>
      </w:r>
      <w:r w:rsidRPr="00CB7040">
        <w:rPr>
          <w:rFonts w:ascii="Times New Roman" w:hAnsi="Times New Roman" w:cs="Times New Roman"/>
          <w:color w:val="000000" w:themeColor="text1"/>
          <w:sz w:val="24"/>
          <w:szCs w:val="24"/>
        </w:rPr>
        <w:t xml:space="preserve"> </w:t>
      </w:r>
      <w:r w:rsidR="009960AB" w:rsidRPr="00CB7040">
        <w:rPr>
          <w:rFonts w:ascii="Times New Roman" w:hAnsi="Times New Roman" w:cs="Times New Roman"/>
          <w:color w:val="000000" w:themeColor="text1"/>
          <w:sz w:val="24"/>
          <w:szCs w:val="24"/>
        </w:rPr>
        <w:t xml:space="preserve">that the edge energy of </w:t>
      </w:r>
      <w:r w:rsidR="00103ED3" w:rsidRPr="00CB7040">
        <w:rPr>
          <w:rFonts w:ascii="Times New Roman" w:hAnsi="Times New Roman" w:cs="Times New Roman"/>
          <w:color w:val="000000" w:themeColor="text1"/>
          <w:sz w:val="24"/>
          <w:szCs w:val="24"/>
        </w:rPr>
        <w:t xml:space="preserve">the as-synthesized </w:t>
      </w:r>
      <w:r w:rsidR="009960AB" w:rsidRPr="00CB7040">
        <w:rPr>
          <w:rFonts w:ascii="Times New Roman" w:hAnsi="Times New Roman" w:cs="Times New Roman"/>
          <w:color w:val="000000" w:themeColor="text1"/>
          <w:sz w:val="24"/>
          <w:szCs w:val="24"/>
        </w:rPr>
        <w:t xml:space="preserve">FePc is close to that of </w:t>
      </w:r>
      <w:r w:rsidR="00E11019" w:rsidRPr="00CB7040">
        <w:rPr>
          <w:rFonts w:ascii="Times New Roman" w:hAnsi="Times New Roman" w:cs="Times New Roman"/>
          <w:color w:val="000000" w:themeColor="text1"/>
          <w:sz w:val="24"/>
          <w:szCs w:val="24"/>
        </w:rPr>
        <w:t>O</w:t>
      </w:r>
      <w:r w:rsidR="00E11019" w:rsidRPr="00CB7040">
        <w:rPr>
          <w:rFonts w:ascii="Times New Roman" w:hAnsi="Times New Roman" w:cs="Times New Roman"/>
          <w:color w:val="000000" w:themeColor="text1"/>
          <w:sz w:val="24"/>
          <w:szCs w:val="24"/>
          <w:vertAlign w:val="subscript"/>
        </w:rPr>
        <w:t>2</w:t>
      </w:r>
      <w:r w:rsidR="00E11019" w:rsidRPr="00CB7040">
        <w:rPr>
          <w:rFonts w:ascii="Times New Roman" w:hAnsi="Times New Roman" w:cs="Times New Roman"/>
          <w:color w:val="000000" w:themeColor="text1"/>
          <w:sz w:val="24"/>
          <w:szCs w:val="24"/>
        </w:rPr>
        <w:t>-</w:t>
      </w:r>
      <w:proofErr w:type="gramStart"/>
      <w:r w:rsidR="00E11019" w:rsidRPr="00CB7040">
        <w:rPr>
          <w:rFonts w:ascii="Times New Roman" w:hAnsi="Times New Roman" w:cs="Times New Roman"/>
          <w:color w:val="000000" w:themeColor="text1"/>
          <w:sz w:val="24"/>
          <w:szCs w:val="24"/>
        </w:rPr>
        <w:t>Fe(</w:t>
      </w:r>
      <w:proofErr w:type="gramEnd"/>
      <w:r w:rsidR="00E11019" w:rsidRPr="00CB7040">
        <w:rPr>
          <w:rFonts w:ascii="Times New Roman" w:hAnsi="Times New Roman" w:cs="Times New Roman"/>
          <w:color w:val="000000" w:themeColor="text1"/>
          <w:sz w:val="24"/>
          <w:szCs w:val="24"/>
        </w:rPr>
        <w:t>III)Pc-c</w:t>
      </w:r>
      <w:r w:rsidR="009960AB" w:rsidRPr="00CB7040">
        <w:rPr>
          <w:rFonts w:ascii="Times New Roman" w:hAnsi="Times New Roman" w:cs="Times New Roman"/>
          <w:color w:val="000000" w:themeColor="text1"/>
          <w:sz w:val="24"/>
          <w:szCs w:val="24"/>
        </w:rPr>
        <w:t xml:space="preserve">, </w:t>
      </w:r>
      <w:r w:rsidR="005F6181" w:rsidRPr="00CB7040">
        <w:rPr>
          <w:rFonts w:ascii="Times New Roman" w:hAnsi="Times New Roman" w:cs="Times New Roman"/>
          <w:color w:val="000000" w:themeColor="text1"/>
          <w:sz w:val="24"/>
          <w:szCs w:val="24"/>
        </w:rPr>
        <w:t xml:space="preserve">suggesting that the central iron is in </w:t>
      </w:r>
      <w:r w:rsidR="000B075B" w:rsidRPr="00CB7040">
        <w:rPr>
          <w:rFonts w:ascii="Times New Roman" w:hAnsi="Times New Roman" w:cs="Times New Roman"/>
          <w:color w:val="000000" w:themeColor="text1"/>
          <w:sz w:val="24"/>
          <w:szCs w:val="24"/>
        </w:rPr>
        <w:t>+</w:t>
      </w:r>
      <w:r w:rsidR="002869C0" w:rsidRPr="00CB7040">
        <w:rPr>
          <w:rFonts w:ascii="Times New Roman" w:hAnsi="Times New Roman" w:cs="Times New Roman"/>
          <w:color w:val="000000" w:themeColor="text1"/>
          <w:sz w:val="24"/>
          <w:szCs w:val="24"/>
        </w:rPr>
        <w:t>3</w:t>
      </w:r>
      <w:r w:rsidR="005F6181" w:rsidRPr="00CB7040">
        <w:rPr>
          <w:rFonts w:ascii="Times New Roman" w:hAnsi="Times New Roman" w:cs="Times New Roman"/>
          <w:color w:val="000000" w:themeColor="text1"/>
          <w:sz w:val="24"/>
          <w:szCs w:val="24"/>
        </w:rPr>
        <w:t xml:space="preserve"> oxidation state</w:t>
      </w:r>
      <w:r w:rsidR="00103ED3" w:rsidRPr="00CB7040">
        <w:rPr>
          <w:rFonts w:ascii="Times New Roman" w:hAnsi="Times New Roman" w:cs="Times New Roman"/>
          <w:color w:val="000000" w:themeColor="text1"/>
          <w:sz w:val="24"/>
          <w:szCs w:val="24"/>
        </w:rPr>
        <w:t xml:space="preserve"> in the former</w:t>
      </w:r>
      <w:r w:rsidR="005F6181" w:rsidRPr="00CB7040">
        <w:rPr>
          <w:rFonts w:ascii="Times New Roman" w:hAnsi="Times New Roman" w:cs="Times New Roman"/>
          <w:color w:val="000000" w:themeColor="text1"/>
          <w:sz w:val="24"/>
          <w:szCs w:val="24"/>
        </w:rPr>
        <w:t>.</w:t>
      </w:r>
    </w:p>
    <w:p w14:paraId="79534DFA" w14:textId="45850896" w:rsidR="00EC468C" w:rsidRPr="00CB7040" w:rsidRDefault="00EC468C" w:rsidP="005F6181">
      <w:pPr>
        <w:pStyle w:val="Paragraphedeliste"/>
        <w:widowControl/>
        <w:spacing w:line="480" w:lineRule="auto"/>
        <w:ind w:left="360" w:firstLineChars="0" w:firstLine="0"/>
        <w:rPr>
          <w:rFonts w:ascii="Times New Roman" w:hAnsi="Times New Roman" w:cs="Times New Roman"/>
          <w:color w:val="000000" w:themeColor="text1"/>
          <w:sz w:val="24"/>
          <w:szCs w:val="24"/>
        </w:rPr>
        <w:sectPr w:rsidR="00EC468C" w:rsidRPr="00CB7040" w:rsidSect="00BD03D1">
          <w:footerReference w:type="default" r:id="rId13"/>
          <w:pgSz w:w="11906" w:h="16838"/>
          <w:pgMar w:top="1440" w:right="1080" w:bottom="1440" w:left="1080" w:header="851" w:footer="992" w:gutter="0"/>
          <w:cols w:space="425"/>
          <w:docGrid w:type="lines" w:linePitch="312"/>
        </w:sectPr>
      </w:pPr>
    </w:p>
    <w:p w14:paraId="484E1337" w14:textId="265A7B5A" w:rsidR="00874B5D" w:rsidRPr="00CB7040" w:rsidRDefault="00F42445" w:rsidP="00874B5D">
      <w:pPr>
        <w:widowControl/>
        <w:spacing w:line="480" w:lineRule="auto"/>
        <w:jc w:val="center"/>
        <w:rPr>
          <w:rFonts w:ascii="Times New Roman" w:hAnsi="Times New Roman" w:cs="Times New Roman"/>
          <w:b/>
          <w:color w:val="000000" w:themeColor="text1"/>
          <w:sz w:val="24"/>
          <w:szCs w:val="24"/>
        </w:rPr>
      </w:pPr>
      <w:r w:rsidRPr="00CB7040">
        <w:rPr>
          <w:noProof/>
          <w:color w:val="000000" w:themeColor="text1"/>
        </w:rPr>
        <w:drawing>
          <wp:inline distT="0" distB="0" distL="0" distR="0" wp14:anchorId="6B3A4C52" wp14:editId="5AEA4420">
            <wp:extent cx="5002587" cy="408341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6708" t="10426" r="12435" b="3327"/>
                    <a:stretch/>
                  </pic:blipFill>
                  <pic:spPr bwMode="auto">
                    <a:xfrm>
                      <a:off x="0" y="0"/>
                      <a:ext cx="5003984" cy="4084556"/>
                    </a:xfrm>
                    <a:prstGeom prst="rect">
                      <a:avLst/>
                    </a:prstGeom>
                    <a:noFill/>
                    <a:ln>
                      <a:noFill/>
                    </a:ln>
                    <a:extLst>
                      <a:ext uri="{53640926-AAD7-44D8-BBD7-CCE9431645EC}">
                        <a14:shadowObscured xmlns:a14="http://schemas.microsoft.com/office/drawing/2010/main"/>
                      </a:ext>
                    </a:extLst>
                  </pic:spPr>
                </pic:pic>
              </a:graphicData>
            </a:graphic>
          </wp:inline>
        </w:drawing>
      </w:r>
    </w:p>
    <w:p w14:paraId="785F5DCC" w14:textId="600DBF71" w:rsidR="002207EE" w:rsidRPr="00CB7040" w:rsidRDefault="00C447F8" w:rsidP="00801BB7">
      <w:pPr>
        <w:widowControl/>
        <w:spacing w:line="480" w:lineRule="auto"/>
        <w:rPr>
          <w:rFonts w:ascii="Times New Roman" w:hAnsi="Times New Roman" w:cs="Times New Roman"/>
          <w:color w:val="000000" w:themeColor="text1"/>
          <w:sz w:val="24"/>
          <w:szCs w:val="24"/>
        </w:rPr>
      </w:pPr>
      <w:r w:rsidRPr="007B5BA6">
        <w:rPr>
          <w:rFonts w:ascii="Times New Roman" w:hAnsi="Times New Roman" w:cs="Times New Roman"/>
          <w:b/>
          <w:color w:val="000000" w:themeColor="text1"/>
          <w:sz w:val="24"/>
          <w:szCs w:val="24"/>
        </w:rPr>
        <w:t xml:space="preserve">Supplementary </w:t>
      </w:r>
      <w:r w:rsidR="000650CE" w:rsidRPr="007B5BA6">
        <w:rPr>
          <w:rFonts w:ascii="Times New Roman" w:hAnsi="Times New Roman" w:cs="Times New Roman"/>
          <w:b/>
          <w:color w:val="000000" w:themeColor="text1"/>
          <w:sz w:val="24"/>
          <w:szCs w:val="24"/>
        </w:rPr>
        <w:t>Fig.</w:t>
      </w:r>
      <w:r w:rsidR="00443CE4" w:rsidRPr="007B5BA6">
        <w:rPr>
          <w:rFonts w:ascii="Times New Roman" w:hAnsi="Times New Roman" w:cs="Times New Roman"/>
          <w:b/>
          <w:color w:val="000000" w:themeColor="text1"/>
          <w:sz w:val="24"/>
          <w:szCs w:val="24"/>
        </w:rPr>
        <w:t xml:space="preserve"> </w:t>
      </w:r>
      <w:r w:rsidR="003A7DF5" w:rsidRPr="007B5BA6">
        <w:rPr>
          <w:rFonts w:ascii="Times New Roman" w:hAnsi="Times New Roman" w:cs="Times New Roman"/>
          <w:b/>
          <w:color w:val="000000" w:themeColor="text1"/>
          <w:sz w:val="24"/>
          <w:szCs w:val="24"/>
        </w:rPr>
        <w:t>6</w:t>
      </w:r>
      <w:r w:rsidR="001251E1" w:rsidRPr="007B5BA6">
        <w:rPr>
          <w:rFonts w:ascii="Times New Roman" w:hAnsi="Times New Roman" w:cs="Times New Roman"/>
          <w:b/>
          <w:color w:val="000000" w:themeColor="text1"/>
          <w:sz w:val="24"/>
          <w:szCs w:val="24"/>
        </w:rPr>
        <w:t>.</w:t>
      </w:r>
      <w:r w:rsidR="002C572D" w:rsidRPr="007B5BA6">
        <w:rPr>
          <w:rFonts w:ascii="Times New Roman" w:hAnsi="Times New Roman" w:cs="Times New Roman"/>
          <w:b/>
          <w:color w:val="000000" w:themeColor="text1"/>
          <w:sz w:val="24"/>
          <w:szCs w:val="24"/>
        </w:rPr>
        <w:t xml:space="preserve"> </w:t>
      </w:r>
      <w:r w:rsidR="002C572D" w:rsidRPr="007B5BA6">
        <w:rPr>
          <w:rFonts w:ascii="Times New Roman" w:hAnsi="Times New Roman" w:cs="Times New Roman"/>
          <w:color w:val="000000" w:themeColor="text1"/>
          <w:sz w:val="24"/>
          <w:szCs w:val="24"/>
        </w:rPr>
        <w:t>Th</w:t>
      </w:r>
      <w:r w:rsidR="002C572D" w:rsidRPr="00CB7040">
        <w:rPr>
          <w:rFonts w:ascii="Times New Roman" w:hAnsi="Times New Roman" w:cs="Times New Roman"/>
          <w:color w:val="000000" w:themeColor="text1"/>
          <w:sz w:val="24"/>
          <w:szCs w:val="24"/>
        </w:rPr>
        <w:t>e</w:t>
      </w:r>
      <w:r w:rsidR="00443CE4" w:rsidRPr="00CB7040">
        <w:rPr>
          <w:rFonts w:ascii="Times New Roman" w:hAnsi="Times New Roman" w:cs="Times New Roman"/>
          <w:b/>
          <w:color w:val="000000" w:themeColor="text1"/>
          <w:sz w:val="24"/>
          <w:szCs w:val="24"/>
        </w:rPr>
        <w:t xml:space="preserve"> </w:t>
      </w:r>
      <w:r w:rsidR="003C3054" w:rsidRPr="00CB7040">
        <w:rPr>
          <w:rFonts w:ascii="Times New Roman" w:hAnsi="Times New Roman" w:cs="Times New Roman"/>
          <w:i/>
          <w:iCs/>
          <w:color w:val="000000" w:themeColor="text1"/>
          <w:sz w:val="24"/>
          <w:szCs w:val="24"/>
        </w:rPr>
        <w:t>k</w:t>
      </w:r>
      <w:r w:rsidR="003C3054" w:rsidRPr="00CB7040">
        <w:rPr>
          <w:rFonts w:ascii="Times New Roman" w:hAnsi="Times New Roman" w:cs="Times New Roman"/>
          <w:color w:val="000000" w:themeColor="text1"/>
          <w:sz w:val="24"/>
          <w:szCs w:val="24"/>
          <w:vertAlign w:val="superscript"/>
        </w:rPr>
        <w:t>2</w:t>
      </w:r>
      <w:r w:rsidR="003C3054" w:rsidRPr="00CB7040">
        <w:rPr>
          <w:rFonts w:ascii="Times New Roman" w:hAnsi="Times New Roman" w:cs="Times New Roman"/>
          <w:color w:val="000000" w:themeColor="text1"/>
          <w:sz w:val="24"/>
          <w:szCs w:val="24"/>
        </w:rPr>
        <w:t>-weighted FT-</w:t>
      </w:r>
      <w:r w:rsidR="00103ED3" w:rsidRPr="00CB7040">
        <w:rPr>
          <w:rFonts w:ascii="Times New Roman" w:hAnsi="Times New Roman" w:cs="Times New Roman"/>
          <w:color w:val="000000" w:themeColor="text1"/>
          <w:sz w:val="24"/>
          <w:szCs w:val="24"/>
        </w:rPr>
        <w:t>E</w:t>
      </w:r>
      <w:r w:rsidR="003C3054" w:rsidRPr="00CB7040">
        <w:rPr>
          <w:rFonts w:ascii="Times New Roman" w:hAnsi="Times New Roman" w:cs="Times New Roman"/>
          <w:color w:val="000000" w:themeColor="text1"/>
          <w:sz w:val="24"/>
          <w:szCs w:val="24"/>
        </w:rPr>
        <w:t xml:space="preserve">XAFS spectra of </w:t>
      </w:r>
      <w:r w:rsidR="005F6181" w:rsidRPr="00CB7040">
        <w:rPr>
          <w:rFonts w:ascii="Times New Roman" w:hAnsi="Times New Roman" w:cs="Times New Roman"/>
          <w:color w:val="000000" w:themeColor="text1"/>
          <w:sz w:val="24"/>
          <w:szCs w:val="24"/>
        </w:rPr>
        <w:t xml:space="preserve">as-synthesized </w:t>
      </w:r>
      <w:r w:rsidR="003C3054" w:rsidRPr="00CB7040">
        <w:rPr>
          <w:rFonts w:ascii="Times New Roman" w:hAnsi="Times New Roman" w:cs="Times New Roman"/>
          <w:color w:val="000000" w:themeColor="text1"/>
          <w:sz w:val="24"/>
          <w:szCs w:val="24"/>
        </w:rPr>
        <w:t>FePc</w:t>
      </w:r>
      <w:r w:rsidR="002C572D" w:rsidRPr="00CB7040">
        <w:rPr>
          <w:rFonts w:ascii="Times New Roman" w:hAnsi="Times New Roman" w:cs="Times New Roman"/>
          <w:color w:val="000000" w:themeColor="text1"/>
          <w:sz w:val="24"/>
          <w:szCs w:val="24"/>
        </w:rPr>
        <w:t xml:space="preserve"> </w:t>
      </w:r>
      <w:r w:rsidR="0039248D" w:rsidRPr="00CB7040">
        <w:rPr>
          <w:rFonts w:ascii="Times New Roman" w:hAnsi="Times New Roman" w:cs="Times New Roman"/>
          <w:color w:val="000000" w:themeColor="text1"/>
          <w:sz w:val="24"/>
          <w:szCs w:val="24"/>
        </w:rPr>
        <w:t>(</w:t>
      </w:r>
      <w:r w:rsidR="0039248D" w:rsidRPr="00CB7040">
        <w:rPr>
          <w:rFonts w:ascii="Times New Roman" w:hAnsi="Times New Roman" w:cs="Times New Roman"/>
          <w:i/>
          <w:iCs/>
          <w:color w:val="000000" w:themeColor="text1"/>
          <w:sz w:val="24"/>
          <w:szCs w:val="24"/>
        </w:rPr>
        <w:t>k</w:t>
      </w:r>
      <w:r w:rsidR="0039248D" w:rsidRPr="00CB7040">
        <w:rPr>
          <w:rFonts w:ascii="Times New Roman" w:hAnsi="Times New Roman" w:cs="Times New Roman"/>
          <w:color w:val="000000" w:themeColor="text1"/>
          <w:sz w:val="24"/>
          <w:szCs w:val="24"/>
        </w:rPr>
        <w:t xml:space="preserve"> range, 2-12 Å</w:t>
      </w:r>
      <w:r w:rsidR="0039248D" w:rsidRPr="00CB7040">
        <w:rPr>
          <w:rFonts w:ascii="Times New Roman" w:hAnsi="Times New Roman" w:cs="Times New Roman"/>
          <w:color w:val="000000" w:themeColor="text1"/>
          <w:sz w:val="24"/>
          <w:szCs w:val="24"/>
          <w:vertAlign w:val="superscript"/>
        </w:rPr>
        <w:t>-1</w:t>
      </w:r>
      <w:r w:rsidR="0039248D" w:rsidRPr="00CB7040">
        <w:rPr>
          <w:rFonts w:ascii="Times New Roman" w:hAnsi="Times New Roman" w:cs="Times New Roman"/>
          <w:color w:val="000000" w:themeColor="text1"/>
          <w:sz w:val="24"/>
          <w:szCs w:val="24"/>
        </w:rPr>
        <w:t>)</w:t>
      </w:r>
      <w:r w:rsidR="000B2D4F" w:rsidRPr="00CB7040">
        <w:rPr>
          <w:rFonts w:ascii="Times New Roman" w:hAnsi="Times New Roman" w:cs="Times New Roman"/>
          <w:color w:val="000000" w:themeColor="text1"/>
          <w:sz w:val="24"/>
          <w:szCs w:val="24"/>
        </w:rPr>
        <w:t xml:space="preserve">. </w:t>
      </w:r>
      <w:r w:rsidR="005F6181" w:rsidRPr="00CB7040">
        <w:rPr>
          <w:rFonts w:ascii="Times New Roman" w:hAnsi="Times New Roman" w:cs="Times New Roman"/>
          <w:color w:val="000000" w:themeColor="text1"/>
          <w:sz w:val="24"/>
          <w:szCs w:val="24"/>
        </w:rPr>
        <w:t xml:space="preserve">The main peak at 1.53 Å </w:t>
      </w:r>
      <w:r w:rsidR="0039248D" w:rsidRPr="00CB7040">
        <w:rPr>
          <w:rFonts w:ascii="Times New Roman" w:hAnsi="Times New Roman" w:cs="Times New Roman"/>
          <w:color w:val="000000" w:themeColor="text1"/>
          <w:sz w:val="24"/>
          <w:szCs w:val="24"/>
        </w:rPr>
        <w:t xml:space="preserve">of FePc </w:t>
      </w:r>
      <w:r w:rsidR="005F6181" w:rsidRPr="00CB7040">
        <w:rPr>
          <w:rFonts w:ascii="Times New Roman" w:hAnsi="Times New Roman" w:cs="Times New Roman"/>
          <w:color w:val="000000" w:themeColor="text1"/>
          <w:sz w:val="24"/>
          <w:szCs w:val="24"/>
        </w:rPr>
        <w:t xml:space="preserve">(distance not corrected for phase shift) can be attributed to the Fe-N in the first coordination shell. </w:t>
      </w:r>
      <w:r w:rsidR="00801BB7" w:rsidRPr="00CB7040">
        <w:rPr>
          <w:rFonts w:ascii="Times New Roman" w:hAnsi="Times New Roman" w:cs="Times New Roman"/>
          <w:color w:val="000000" w:themeColor="text1"/>
          <w:sz w:val="24"/>
          <w:szCs w:val="24"/>
        </w:rPr>
        <w:t>Meanwhile</w:t>
      </w:r>
      <w:r w:rsidR="00612163" w:rsidRPr="00CB7040">
        <w:rPr>
          <w:rFonts w:ascii="Times New Roman" w:hAnsi="Times New Roman" w:cs="Times New Roman"/>
          <w:color w:val="000000" w:themeColor="text1"/>
          <w:sz w:val="24"/>
          <w:szCs w:val="24"/>
        </w:rPr>
        <w:t>,</w:t>
      </w:r>
      <w:r w:rsidR="00801BB7" w:rsidRPr="00CB7040">
        <w:rPr>
          <w:rFonts w:ascii="Times New Roman" w:hAnsi="Times New Roman" w:cs="Times New Roman"/>
          <w:color w:val="000000" w:themeColor="text1"/>
          <w:sz w:val="24"/>
          <w:szCs w:val="24"/>
        </w:rPr>
        <w:t xml:space="preserve"> no Fe-Fe bond is </w:t>
      </w:r>
      <w:r w:rsidR="00612163" w:rsidRPr="00CB7040">
        <w:rPr>
          <w:rFonts w:ascii="Times New Roman" w:hAnsi="Times New Roman" w:cs="Times New Roman"/>
          <w:color w:val="000000" w:themeColor="text1"/>
          <w:sz w:val="24"/>
          <w:szCs w:val="24"/>
        </w:rPr>
        <w:t xml:space="preserve">observed </w:t>
      </w:r>
      <w:r w:rsidR="00801BB7" w:rsidRPr="00CB7040">
        <w:rPr>
          <w:rFonts w:ascii="Times New Roman" w:hAnsi="Times New Roman" w:cs="Times New Roman"/>
          <w:color w:val="000000" w:themeColor="text1"/>
          <w:sz w:val="24"/>
          <w:szCs w:val="24"/>
        </w:rPr>
        <w:t xml:space="preserve">in </w:t>
      </w:r>
      <w:r w:rsidR="00EC468C" w:rsidRPr="00CB7040">
        <w:rPr>
          <w:rFonts w:ascii="Times New Roman" w:hAnsi="Times New Roman" w:cs="Times New Roman"/>
          <w:color w:val="000000" w:themeColor="text1"/>
          <w:sz w:val="24"/>
          <w:szCs w:val="24"/>
        </w:rPr>
        <w:t>FePc.</w:t>
      </w:r>
    </w:p>
    <w:p w14:paraId="33B795FE" w14:textId="59FC924D" w:rsidR="00EC468C" w:rsidRPr="00CB7040" w:rsidRDefault="00D7549C" w:rsidP="00EC468C">
      <w:pPr>
        <w:widowControl/>
        <w:spacing w:line="480" w:lineRule="auto"/>
        <w:jc w:val="center"/>
        <w:rPr>
          <w:rFonts w:ascii="Times New Roman" w:hAnsi="Times New Roman" w:cs="Times New Roman"/>
          <w:color w:val="000000" w:themeColor="text1"/>
          <w:sz w:val="24"/>
          <w:szCs w:val="24"/>
        </w:rPr>
      </w:pPr>
      <w:r w:rsidRPr="00CB7040">
        <w:rPr>
          <w:rFonts w:ascii="Times New Roman" w:hAnsi="Times New Roman" w:cs="Times New Roman"/>
          <w:noProof/>
          <w:color w:val="000000" w:themeColor="text1"/>
          <w:sz w:val="24"/>
          <w:szCs w:val="24"/>
        </w:rPr>
        <w:drawing>
          <wp:inline distT="0" distB="0" distL="0" distR="0" wp14:anchorId="49856FC2" wp14:editId="035492E5">
            <wp:extent cx="3740737" cy="59309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 figure 6-1.1 M.jpg"/>
                    <pic:cNvPicPr/>
                  </pic:nvPicPr>
                  <pic:blipFill rotWithShape="1">
                    <a:blip r:embed="rId15">
                      <a:extLst>
                        <a:ext uri="{28A0092B-C50C-407E-A947-70E740481C1C}">
                          <a14:useLocalDpi xmlns:a14="http://schemas.microsoft.com/office/drawing/2010/main" val="0"/>
                        </a:ext>
                      </a:extLst>
                    </a:blip>
                    <a:srcRect l="5342" t="5280" r="10731" b="2095"/>
                    <a:stretch/>
                  </pic:blipFill>
                  <pic:spPr bwMode="auto">
                    <a:xfrm>
                      <a:off x="0" y="0"/>
                      <a:ext cx="3746649" cy="5940273"/>
                    </a:xfrm>
                    <a:prstGeom prst="rect">
                      <a:avLst/>
                    </a:prstGeom>
                    <a:ln>
                      <a:noFill/>
                    </a:ln>
                    <a:extLst>
                      <a:ext uri="{53640926-AAD7-44D8-BBD7-CCE9431645EC}">
                        <a14:shadowObscured xmlns:a14="http://schemas.microsoft.com/office/drawing/2010/main"/>
                      </a:ext>
                    </a:extLst>
                  </pic:spPr>
                </pic:pic>
              </a:graphicData>
            </a:graphic>
          </wp:inline>
        </w:drawing>
      </w:r>
    </w:p>
    <w:p w14:paraId="10AF9616" w14:textId="73B22DA9" w:rsidR="00EC468C" w:rsidRPr="00CB7040" w:rsidRDefault="00EC468C" w:rsidP="00EC468C">
      <w:pPr>
        <w:widowControl/>
        <w:spacing w:line="480" w:lineRule="auto"/>
        <w:rPr>
          <w:rFonts w:ascii="Times New Roman" w:hAnsi="Times New Roman" w:cs="Times New Roman"/>
          <w:color w:val="000000" w:themeColor="text1"/>
          <w:sz w:val="24"/>
          <w:szCs w:val="24"/>
        </w:rPr>
      </w:pPr>
      <w:r w:rsidRPr="007B5BA6">
        <w:rPr>
          <w:rFonts w:ascii="Times New Roman" w:hAnsi="Times New Roman" w:cs="Times New Roman"/>
          <w:b/>
          <w:color w:val="000000" w:themeColor="text1"/>
          <w:sz w:val="24"/>
          <w:szCs w:val="24"/>
        </w:rPr>
        <w:t xml:space="preserve">Supplementary Fig. </w:t>
      </w:r>
      <w:r w:rsidR="003A7DF5" w:rsidRPr="007B5BA6">
        <w:rPr>
          <w:rFonts w:ascii="Times New Roman" w:hAnsi="Times New Roman" w:cs="Times New Roman"/>
          <w:b/>
          <w:color w:val="000000" w:themeColor="text1"/>
          <w:sz w:val="24"/>
          <w:szCs w:val="24"/>
        </w:rPr>
        <w:t>7</w:t>
      </w:r>
      <w:r w:rsidRPr="007B5BA6">
        <w:rPr>
          <w:rFonts w:ascii="Times New Roman" w:hAnsi="Times New Roman" w:cs="Times New Roman"/>
          <w:b/>
          <w:color w:val="000000" w:themeColor="text1"/>
          <w:sz w:val="24"/>
          <w:szCs w:val="24"/>
        </w:rPr>
        <w:t>.</w:t>
      </w:r>
      <w:r w:rsidR="00D7549C" w:rsidRPr="007B5BA6">
        <w:rPr>
          <w:rFonts w:ascii="Times New Roman" w:hAnsi="Times New Roman" w:cs="Times New Roman"/>
          <w:b/>
          <w:color w:val="000000" w:themeColor="text1"/>
          <w:sz w:val="24"/>
          <w:szCs w:val="24"/>
        </w:rPr>
        <w:t xml:space="preserve"> </w:t>
      </w:r>
      <w:r w:rsidR="00D7549C" w:rsidRPr="00CB7040">
        <w:rPr>
          <w:rFonts w:ascii="Times New Roman" w:hAnsi="Times New Roman" w:cs="Times New Roman"/>
          <w:b/>
          <w:color w:val="000000" w:themeColor="text1"/>
          <w:sz w:val="24"/>
          <w:szCs w:val="21"/>
        </w:rPr>
        <w:t xml:space="preserve">a, </w:t>
      </w:r>
      <w:r w:rsidR="005E544F" w:rsidRPr="00CB7040">
        <w:rPr>
          <w:rFonts w:ascii="Times New Roman" w:hAnsi="Times New Roman" w:cs="Times New Roman"/>
          <w:color w:val="000000" w:themeColor="text1"/>
          <w:sz w:val="24"/>
          <w:szCs w:val="24"/>
        </w:rPr>
        <w:t xml:space="preserve">Room-temperature </w:t>
      </w:r>
      <w:r w:rsidR="005E544F" w:rsidRPr="00CB7040">
        <w:rPr>
          <w:rFonts w:ascii="Times New Roman" w:hAnsi="Times New Roman" w:cs="Times New Roman"/>
          <w:color w:val="000000" w:themeColor="text1"/>
          <w:sz w:val="24"/>
          <w:szCs w:val="24"/>
          <w:vertAlign w:val="superscript"/>
        </w:rPr>
        <w:t>57</w:t>
      </w:r>
      <w:r w:rsidR="005E544F" w:rsidRPr="00CB7040">
        <w:rPr>
          <w:rFonts w:ascii="Times New Roman" w:hAnsi="Times New Roman" w:cs="Times New Roman"/>
          <w:color w:val="000000" w:themeColor="text1"/>
          <w:sz w:val="24"/>
          <w:szCs w:val="24"/>
        </w:rPr>
        <w:t>Fe Mössbauer spectrum of as-synthesized FePc</w:t>
      </w:r>
      <w:r w:rsidR="00D7549C" w:rsidRPr="00CB7040">
        <w:rPr>
          <w:rFonts w:ascii="Times New Roman" w:hAnsi="Times New Roman" w:cs="Times New Roman"/>
          <w:color w:val="000000" w:themeColor="text1"/>
          <w:sz w:val="24"/>
          <w:szCs w:val="24"/>
        </w:rPr>
        <w:t xml:space="preserve">, and </w:t>
      </w:r>
      <w:r w:rsidR="00D7549C" w:rsidRPr="00CB7040">
        <w:rPr>
          <w:rFonts w:ascii="Times New Roman" w:hAnsi="Times New Roman" w:cs="Times New Roman"/>
          <w:b/>
          <w:color w:val="000000" w:themeColor="text1"/>
          <w:sz w:val="24"/>
          <w:szCs w:val="24"/>
        </w:rPr>
        <w:t xml:space="preserve">b, </w:t>
      </w:r>
      <w:r w:rsidR="00D7549C" w:rsidRPr="00CB7040">
        <w:rPr>
          <w:rFonts w:ascii="Times New Roman" w:hAnsi="Times New Roman" w:cs="Times New Roman"/>
          <w:color w:val="000000" w:themeColor="text1"/>
          <w:sz w:val="24"/>
          <w:szCs w:val="24"/>
        </w:rPr>
        <w:t>FePc-CNT</w:t>
      </w:r>
      <w:r w:rsidR="005E544F" w:rsidRPr="00CB7040">
        <w:rPr>
          <w:rFonts w:ascii="Times New Roman" w:hAnsi="Times New Roman" w:cs="Times New Roman"/>
          <w:color w:val="000000" w:themeColor="text1"/>
          <w:sz w:val="24"/>
          <w:szCs w:val="24"/>
        </w:rPr>
        <w:t xml:space="preserve">. </w:t>
      </w:r>
      <w:r w:rsidR="00CD45AD" w:rsidRPr="00CB7040">
        <w:rPr>
          <w:rFonts w:ascii="Times New Roman" w:hAnsi="Times New Roman" w:cs="Times New Roman"/>
          <w:color w:val="000000" w:themeColor="text1"/>
          <w:sz w:val="24"/>
          <w:szCs w:val="24"/>
        </w:rPr>
        <w:t>T</w:t>
      </w:r>
      <w:r w:rsidR="005E544F" w:rsidRPr="00CB7040">
        <w:rPr>
          <w:rFonts w:ascii="Times New Roman" w:hAnsi="Times New Roman" w:cs="Times New Roman"/>
          <w:color w:val="000000" w:themeColor="text1"/>
          <w:sz w:val="24"/>
          <w:szCs w:val="24"/>
        </w:rPr>
        <w:t xml:space="preserve">he Mössbauer spectrum of FePc can be well fitted using one quadrupole </w:t>
      </w:r>
      <w:r w:rsidR="00CD45AD" w:rsidRPr="00CB7040">
        <w:rPr>
          <w:rFonts w:ascii="Times New Roman" w:hAnsi="Times New Roman" w:cs="Times New Roman"/>
          <w:color w:val="000000" w:themeColor="text1"/>
          <w:sz w:val="24"/>
          <w:szCs w:val="24"/>
        </w:rPr>
        <w:t>doublet (IS = 0.35 mm s</w:t>
      </w:r>
      <w:r w:rsidR="00CD45AD" w:rsidRPr="00CB7040">
        <w:rPr>
          <w:rFonts w:ascii="Times New Roman" w:hAnsi="Times New Roman" w:cs="Times New Roman"/>
          <w:color w:val="000000" w:themeColor="text1"/>
          <w:sz w:val="24"/>
          <w:szCs w:val="24"/>
          <w:vertAlign w:val="superscript"/>
        </w:rPr>
        <w:t>-1</w:t>
      </w:r>
      <w:r w:rsidR="00CD45AD" w:rsidRPr="00CB7040">
        <w:rPr>
          <w:rFonts w:ascii="Times New Roman" w:hAnsi="Times New Roman" w:cs="Times New Roman"/>
          <w:color w:val="000000" w:themeColor="text1"/>
          <w:sz w:val="24"/>
          <w:szCs w:val="24"/>
        </w:rPr>
        <w:t>, QS = 0.73 mm s</w:t>
      </w:r>
      <w:r w:rsidR="00CD45AD" w:rsidRPr="00CB7040">
        <w:rPr>
          <w:rFonts w:ascii="Times New Roman" w:hAnsi="Times New Roman" w:cs="Times New Roman"/>
          <w:color w:val="000000" w:themeColor="text1"/>
          <w:sz w:val="24"/>
          <w:szCs w:val="24"/>
          <w:vertAlign w:val="superscript"/>
        </w:rPr>
        <w:t>-1</w:t>
      </w:r>
      <w:r w:rsidR="00CD45AD" w:rsidRPr="00CB7040">
        <w:rPr>
          <w:rFonts w:ascii="Times New Roman" w:hAnsi="Times New Roman" w:cs="Times New Roman"/>
          <w:color w:val="000000" w:themeColor="text1"/>
          <w:sz w:val="24"/>
          <w:szCs w:val="24"/>
        </w:rPr>
        <w:t xml:space="preserve">), which could </w:t>
      </w:r>
      <w:r w:rsidR="005E544F" w:rsidRPr="00CB7040">
        <w:rPr>
          <w:rFonts w:ascii="Times New Roman" w:hAnsi="Times New Roman" w:cs="Times New Roman"/>
          <w:color w:val="000000" w:themeColor="text1"/>
          <w:sz w:val="24"/>
          <w:szCs w:val="24"/>
        </w:rPr>
        <w:t xml:space="preserve">be assigned to a high spin (HS) </w:t>
      </w:r>
      <w:proofErr w:type="gramStart"/>
      <w:r w:rsidR="005E544F" w:rsidRPr="00CB7040">
        <w:rPr>
          <w:rFonts w:ascii="Times New Roman" w:hAnsi="Times New Roman" w:cs="Times New Roman"/>
          <w:color w:val="000000" w:themeColor="text1"/>
          <w:sz w:val="24"/>
          <w:szCs w:val="24"/>
        </w:rPr>
        <w:t>Fe(</w:t>
      </w:r>
      <w:proofErr w:type="gramEnd"/>
      <w:r w:rsidR="005E544F" w:rsidRPr="00CB7040">
        <w:rPr>
          <w:rFonts w:ascii="Times New Roman" w:hAnsi="Times New Roman" w:cs="Times New Roman"/>
          <w:color w:val="000000" w:themeColor="text1"/>
          <w:sz w:val="24"/>
          <w:szCs w:val="24"/>
        </w:rPr>
        <w:t>III) species.</w:t>
      </w:r>
      <w:r w:rsidR="00295324" w:rsidRPr="00CB7040">
        <w:rPr>
          <w:rFonts w:ascii="Times New Roman" w:hAnsi="Times New Roman" w:cs="Times New Roman"/>
          <w:color w:val="000000" w:themeColor="text1"/>
          <w:sz w:val="24"/>
          <w:szCs w:val="24"/>
        </w:rPr>
        <w:t xml:space="preserve"> The fitted parameters of the Mössbauer spectra of FePc and FePc-CNT </w:t>
      </w:r>
      <w:r w:rsidR="00103ED3" w:rsidRPr="00CB7040">
        <w:rPr>
          <w:rFonts w:ascii="Times New Roman" w:hAnsi="Times New Roman" w:cs="Times New Roman"/>
          <w:color w:val="000000" w:themeColor="text1"/>
          <w:sz w:val="24"/>
          <w:szCs w:val="24"/>
        </w:rPr>
        <w:t>a</w:t>
      </w:r>
      <w:r w:rsidR="00295324" w:rsidRPr="00CB7040">
        <w:rPr>
          <w:rFonts w:ascii="Times New Roman" w:hAnsi="Times New Roman" w:cs="Times New Roman"/>
          <w:color w:val="000000" w:themeColor="text1"/>
          <w:sz w:val="24"/>
          <w:szCs w:val="24"/>
        </w:rPr>
        <w:t>re shown in Supplementary Table 2.</w:t>
      </w:r>
    </w:p>
    <w:p w14:paraId="1AAA94ED" w14:textId="71A9698D" w:rsidR="00EC468C" w:rsidRPr="00CB7040" w:rsidRDefault="00EC468C" w:rsidP="00EC468C">
      <w:pPr>
        <w:widowControl/>
        <w:jc w:val="left"/>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br w:type="page"/>
      </w:r>
    </w:p>
    <w:p w14:paraId="29B3D52B" w14:textId="3A2BA03C" w:rsidR="00993501" w:rsidRPr="00CB7040" w:rsidRDefault="00F42445" w:rsidP="00E22C41">
      <w:pPr>
        <w:widowControl/>
        <w:spacing w:line="480" w:lineRule="auto"/>
        <w:jc w:val="center"/>
        <w:rPr>
          <w:rFonts w:ascii="Times New Roman" w:hAnsi="Times New Roman" w:cs="Times New Roman"/>
          <w:color w:val="000000" w:themeColor="text1"/>
          <w:szCs w:val="21"/>
        </w:rPr>
      </w:pPr>
      <w:r w:rsidRPr="00CB7040">
        <w:rPr>
          <w:noProof/>
          <w:color w:val="000000" w:themeColor="text1"/>
        </w:rPr>
        <w:drawing>
          <wp:inline distT="0" distB="0" distL="0" distR="0" wp14:anchorId="5EC198B5" wp14:editId="0801BB38">
            <wp:extent cx="4817745" cy="4021861"/>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a:extLst>
                        <a:ext uri="{28A0092B-C50C-407E-A947-70E740481C1C}">
                          <a14:useLocalDpi xmlns:a14="http://schemas.microsoft.com/office/drawing/2010/main" val="0"/>
                        </a:ext>
                      </a:extLst>
                    </a:blip>
                    <a:srcRect l="11060" t="10663" r="11071" b="4394"/>
                    <a:stretch/>
                  </pic:blipFill>
                  <pic:spPr bwMode="auto">
                    <a:xfrm>
                      <a:off x="0" y="0"/>
                      <a:ext cx="4819087" cy="4022981"/>
                    </a:xfrm>
                    <a:prstGeom prst="rect">
                      <a:avLst/>
                    </a:prstGeom>
                    <a:noFill/>
                    <a:ln>
                      <a:noFill/>
                    </a:ln>
                    <a:extLst>
                      <a:ext uri="{53640926-AAD7-44D8-BBD7-CCE9431645EC}">
                        <a14:shadowObscured xmlns:a14="http://schemas.microsoft.com/office/drawing/2010/main"/>
                      </a:ext>
                    </a:extLst>
                  </pic:spPr>
                </pic:pic>
              </a:graphicData>
            </a:graphic>
          </wp:inline>
        </w:drawing>
      </w:r>
    </w:p>
    <w:p w14:paraId="2D229AF9" w14:textId="367345F4" w:rsidR="000E0491" w:rsidRPr="00CB7040" w:rsidRDefault="00443CE4" w:rsidP="00B44564">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00497BC1" w:rsidRPr="00CB7040">
        <w:rPr>
          <w:rFonts w:ascii="Times New Roman" w:hAnsi="Times New Roman" w:cs="Times New Roman"/>
          <w:b/>
          <w:color w:val="000000" w:themeColor="text1"/>
          <w:sz w:val="24"/>
          <w:szCs w:val="24"/>
        </w:rPr>
        <w:t xml:space="preserve"> 8</w:t>
      </w:r>
      <w:r w:rsidR="001251E1" w:rsidRPr="00CB7040">
        <w:rPr>
          <w:rFonts w:ascii="Times New Roman" w:hAnsi="Times New Roman" w:cs="Times New Roman" w:hint="eastAsia"/>
          <w:b/>
          <w:color w:val="000000" w:themeColor="text1"/>
          <w:sz w:val="24"/>
          <w:szCs w:val="24"/>
        </w:rPr>
        <w:t>.</w:t>
      </w:r>
      <w:r w:rsidRPr="00CB7040">
        <w:rPr>
          <w:rFonts w:ascii="Times New Roman" w:hAnsi="Times New Roman" w:cs="Times New Roman"/>
          <w:b/>
          <w:color w:val="000000" w:themeColor="text1"/>
          <w:sz w:val="24"/>
          <w:szCs w:val="24"/>
        </w:rPr>
        <w:t xml:space="preserve"> </w:t>
      </w:r>
      <w:r w:rsidR="00993501" w:rsidRPr="00CB7040">
        <w:rPr>
          <w:rFonts w:ascii="Times New Roman" w:hAnsi="Times New Roman" w:cs="Times New Roman"/>
          <w:color w:val="000000" w:themeColor="text1"/>
          <w:sz w:val="24"/>
          <w:szCs w:val="24"/>
        </w:rPr>
        <w:t>Normalized Fe K-e</w:t>
      </w:r>
      <w:r w:rsidR="003B4DFF" w:rsidRPr="00CB7040">
        <w:rPr>
          <w:rFonts w:ascii="Times New Roman" w:hAnsi="Times New Roman" w:cs="Times New Roman"/>
          <w:color w:val="000000" w:themeColor="text1"/>
          <w:sz w:val="24"/>
          <w:szCs w:val="24"/>
        </w:rPr>
        <w:t xml:space="preserve">dge XANES spectra of FePc-CNT. </w:t>
      </w:r>
      <w:r w:rsidR="00993501" w:rsidRPr="00CB7040">
        <w:rPr>
          <w:rFonts w:ascii="Times New Roman" w:hAnsi="Times New Roman" w:cs="Times New Roman"/>
          <w:color w:val="000000" w:themeColor="text1"/>
          <w:sz w:val="24"/>
          <w:szCs w:val="24"/>
        </w:rPr>
        <w:t xml:space="preserve">Black and red lines represent experimental and </w:t>
      </w:r>
      <w:r w:rsidR="00A35FFC" w:rsidRPr="00CB7040">
        <w:rPr>
          <w:rFonts w:ascii="Times New Roman" w:hAnsi="Times New Roman" w:cs="Times New Roman"/>
          <w:color w:val="000000" w:themeColor="text1"/>
          <w:sz w:val="24"/>
          <w:szCs w:val="24"/>
        </w:rPr>
        <w:t>calculated spectra</w:t>
      </w:r>
      <w:r w:rsidR="00993501" w:rsidRPr="00CB7040">
        <w:rPr>
          <w:rFonts w:ascii="Times New Roman" w:hAnsi="Times New Roman" w:cs="Times New Roman"/>
          <w:color w:val="000000" w:themeColor="text1"/>
          <w:sz w:val="24"/>
          <w:szCs w:val="24"/>
        </w:rPr>
        <w:t>, respectively. Inset image</w:t>
      </w:r>
      <w:r w:rsidR="001F5744" w:rsidRPr="00CB7040">
        <w:rPr>
          <w:rFonts w:ascii="Times New Roman" w:hAnsi="Times New Roman" w:cs="Times New Roman"/>
          <w:color w:val="000000" w:themeColor="text1"/>
          <w:sz w:val="24"/>
          <w:szCs w:val="24"/>
        </w:rPr>
        <w:t xml:space="preserve"> shows the</w:t>
      </w:r>
      <w:r w:rsidR="00993501" w:rsidRPr="00CB7040">
        <w:rPr>
          <w:rFonts w:ascii="Times New Roman" w:hAnsi="Times New Roman" w:cs="Times New Roman"/>
          <w:color w:val="000000" w:themeColor="text1"/>
          <w:sz w:val="24"/>
          <w:szCs w:val="24"/>
        </w:rPr>
        <w:t xml:space="preserve"> corresponding geometric configuration. Fe</w:t>
      </w:r>
      <w:r w:rsidR="001F5744" w:rsidRPr="00CB7040">
        <w:rPr>
          <w:rFonts w:ascii="Times New Roman" w:hAnsi="Times New Roman" w:cs="Times New Roman"/>
          <w:color w:val="000000" w:themeColor="text1"/>
          <w:sz w:val="24"/>
          <w:szCs w:val="24"/>
        </w:rPr>
        <w:t>:</w:t>
      </w:r>
      <w:r w:rsidR="00993501" w:rsidRPr="00CB7040">
        <w:rPr>
          <w:rFonts w:ascii="Times New Roman" w:hAnsi="Times New Roman" w:cs="Times New Roman"/>
          <w:color w:val="000000" w:themeColor="text1"/>
          <w:sz w:val="24"/>
          <w:szCs w:val="24"/>
        </w:rPr>
        <w:t xml:space="preserve"> purple; C</w:t>
      </w:r>
      <w:r w:rsidR="001F5744" w:rsidRPr="00CB7040">
        <w:rPr>
          <w:rFonts w:ascii="Times New Roman" w:hAnsi="Times New Roman" w:cs="Times New Roman"/>
          <w:color w:val="000000" w:themeColor="text1"/>
          <w:sz w:val="24"/>
          <w:szCs w:val="24"/>
        </w:rPr>
        <w:t>:</w:t>
      </w:r>
      <w:r w:rsidR="00993501" w:rsidRPr="00CB7040">
        <w:rPr>
          <w:rFonts w:ascii="Times New Roman" w:hAnsi="Times New Roman" w:cs="Times New Roman"/>
          <w:color w:val="000000" w:themeColor="text1"/>
          <w:sz w:val="24"/>
          <w:szCs w:val="24"/>
        </w:rPr>
        <w:t xml:space="preserve"> grey; N</w:t>
      </w:r>
      <w:r w:rsidR="001F5744" w:rsidRPr="00CB7040">
        <w:rPr>
          <w:rFonts w:ascii="Times New Roman" w:hAnsi="Times New Roman" w:cs="Times New Roman"/>
          <w:color w:val="000000" w:themeColor="text1"/>
          <w:sz w:val="24"/>
          <w:szCs w:val="24"/>
        </w:rPr>
        <w:t>:</w:t>
      </w:r>
      <w:r w:rsidR="00993501" w:rsidRPr="00CB7040">
        <w:rPr>
          <w:rFonts w:ascii="Times New Roman" w:hAnsi="Times New Roman" w:cs="Times New Roman"/>
          <w:color w:val="000000" w:themeColor="text1"/>
          <w:sz w:val="24"/>
          <w:szCs w:val="24"/>
        </w:rPr>
        <w:t xml:space="preserve"> blue; O</w:t>
      </w:r>
      <w:r w:rsidR="001F5744" w:rsidRPr="00CB7040">
        <w:rPr>
          <w:rFonts w:ascii="Times New Roman" w:hAnsi="Times New Roman" w:cs="Times New Roman"/>
          <w:color w:val="000000" w:themeColor="text1"/>
          <w:sz w:val="24"/>
          <w:szCs w:val="24"/>
        </w:rPr>
        <w:t>:</w:t>
      </w:r>
      <w:r w:rsidR="00993501" w:rsidRPr="00CB7040">
        <w:rPr>
          <w:rFonts w:ascii="Times New Roman" w:hAnsi="Times New Roman" w:cs="Times New Roman"/>
          <w:color w:val="000000" w:themeColor="text1"/>
          <w:sz w:val="24"/>
          <w:szCs w:val="24"/>
        </w:rPr>
        <w:t xml:space="preserve"> red; </w:t>
      </w:r>
      <w:r w:rsidR="001F5744" w:rsidRPr="00CB7040">
        <w:rPr>
          <w:rFonts w:ascii="Times New Roman" w:hAnsi="Times New Roman" w:cs="Times New Roman"/>
          <w:color w:val="000000" w:themeColor="text1"/>
          <w:sz w:val="24"/>
          <w:szCs w:val="24"/>
        </w:rPr>
        <w:t xml:space="preserve">and </w:t>
      </w:r>
      <w:r w:rsidR="00993501" w:rsidRPr="00CB7040">
        <w:rPr>
          <w:rFonts w:ascii="Times New Roman" w:hAnsi="Times New Roman" w:cs="Times New Roman"/>
          <w:color w:val="000000" w:themeColor="text1"/>
          <w:sz w:val="24"/>
          <w:szCs w:val="24"/>
        </w:rPr>
        <w:t>H</w:t>
      </w:r>
      <w:r w:rsidR="001F5744" w:rsidRPr="00CB7040">
        <w:rPr>
          <w:rFonts w:ascii="Times New Roman" w:hAnsi="Times New Roman" w:cs="Times New Roman"/>
          <w:color w:val="000000" w:themeColor="text1"/>
          <w:sz w:val="24"/>
          <w:szCs w:val="24"/>
        </w:rPr>
        <w:t>:</w:t>
      </w:r>
      <w:r w:rsidR="00993501" w:rsidRPr="00CB7040">
        <w:rPr>
          <w:rFonts w:ascii="Times New Roman" w:hAnsi="Times New Roman" w:cs="Times New Roman"/>
          <w:color w:val="000000" w:themeColor="text1"/>
          <w:sz w:val="24"/>
          <w:szCs w:val="24"/>
        </w:rPr>
        <w:t xml:space="preserve"> white.</w:t>
      </w:r>
      <w:r w:rsidR="00B44564" w:rsidRPr="00CB7040">
        <w:rPr>
          <w:rFonts w:ascii="Times New Roman" w:hAnsi="Times New Roman" w:cs="Times New Roman"/>
          <w:color w:val="000000" w:themeColor="text1"/>
          <w:sz w:val="24"/>
          <w:szCs w:val="24"/>
        </w:rPr>
        <w:t xml:space="preserve"> </w:t>
      </w:r>
      <w:r w:rsidR="00142860" w:rsidRPr="00CB7040">
        <w:rPr>
          <w:rFonts w:ascii="Times New Roman" w:hAnsi="Times New Roman" w:cs="Times New Roman"/>
          <w:color w:val="000000" w:themeColor="text1"/>
          <w:sz w:val="24"/>
          <w:szCs w:val="24"/>
        </w:rPr>
        <w:t xml:space="preserve">The pre-edge peak B </w:t>
      </w:r>
      <w:r w:rsidR="00142860" w:rsidRPr="00CB7040">
        <w:rPr>
          <w:rFonts w:ascii="Times New Roman" w:hAnsi="Times New Roman" w:cs="Times New Roman" w:hint="eastAsia"/>
          <w:color w:val="000000" w:themeColor="text1"/>
          <w:sz w:val="24"/>
          <w:szCs w:val="24"/>
          <w:shd w:val="clear" w:color="auto" w:fill="FFFFFF"/>
        </w:rPr>
        <w:t>match</w:t>
      </w:r>
      <w:r w:rsidR="00142860" w:rsidRPr="00CB7040">
        <w:rPr>
          <w:rFonts w:ascii="Times New Roman" w:hAnsi="Times New Roman" w:cs="Times New Roman"/>
          <w:color w:val="000000" w:themeColor="text1"/>
          <w:sz w:val="24"/>
          <w:szCs w:val="24"/>
          <w:shd w:val="clear" w:color="auto" w:fill="FFFFFF"/>
        </w:rPr>
        <w:t>es</w:t>
      </w:r>
      <w:r w:rsidR="00142860" w:rsidRPr="00CB7040">
        <w:rPr>
          <w:rFonts w:ascii="Times New Roman" w:hAnsi="Times New Roman" w:cs="Times New Roman" w:hint="eastAsia"/>
          <w:color w:val="000000" w:themeColor="text1"/>
          <w:sz w:val="24"/>
          <w:szCs w:val="24"/>
          <w:shd w:val="clear" w:color="auto" w:fill="FFFFFF"/>
        </w:rPr>
        <w:t xml:space="preserve"> well</w:t>
      </w:r>
      <w:r w:rsidR="00142860" w:rsidRPr="00CB7040">
        <w:rPr>
          <w:rFonts w:ascii="Times New Roman" w:hAnsi="Times New Roman" w:cs="Times New Roman"/>
          <w:color w:val="000000" w:themeColor="text1"/>
          <w:sz w:val="24"/>
          <w:szCs w:val="24"/>
          <w:shd w:val="clear" w:color="auto" w:fill="FFFFFF"/>
        </w:rPr>
        <w:t xml:space="preserve"> with </w:t>
      </w:r>
      <w:r w:rsidR="00142860" w:rsidRPr="00CB7040">
        <w:rPr>
          <w:rFonts w:ascii="Times New Roman" w:hAnsi="Times New Roman" w:cs="Times New Roman" w:hint="eastAsia"/>
          <w:color w:val="000000" w:themeColor="text1"/>
          <w:sz w:val="24"/>
          <w:szCs w:val="24"/>
          <w:shd w:val="clear" w:color="auto" w:fill="FFFFFF"/>
        </w:rPr>
        <w:t xml:space="preserve">the structure model of </w:t>
      </w:r>
      <w:r w:rsidR="00F42445" w:rsidRPr="00CB7040">
        <w:rPr>
          <w:rFonts w:ascii="Times New Roman" w:hAnsi="Times New Roman" w:cs="Times New Roman"/>
          <w:color w:val="000000" w:themeColor="text1"/>
          <w:sz w:val="24"/>
          <w:szCs w:val="24"/>
          <w:shd w:val="clear" w:color="auto" w:fill="FFFFFF"/>
        </w:rPr>
        <w:t>O</w:t>
      </w:r>
      <w:r w:rsidR="00F42445" w:rsidRPr="00CB7040">
        <w:rPr>
          <w:rFonts w:ascii="Times New Roman" w:hAnsi="Times New Roman" w:cs="Times New Roman"/>
          <w:color w:val="000000" w:themeColor="text1"/>
          <w:sz w:val="24"/>
          <w:szCs w:val="24"/>
          <w:shd w:val="clear" w:color="auto" w:fill="FFFFFF"/>
          <w:vertAlign w:val="subscript"/>
        </w:rPr>
        <w:t>2</w:t>
      </w:r>
      <w:r w:rsidR="00F42445" w:rsidRPr="00CB7040">
        <w:rPr>
          <w:rFonts w:ascii="Times New Roman" w:hAnsi="Times New Roman" w:cs="Times New Roman"/>
          <w:color w:val="000000" w:themeColor="text1"/>
          <w:sz w:val="24"/>
          <w:szCs w:val="24"/>
          <w:shd w:val="clear" w:color="auto" w:fill="FFFFFF"/>
        </w:rPr>
        <w:t>-</w:t>
      </w:r>
      <w:proofErr w:type="gramStart"/>
      <w:r w:rsidR="00AC032C" w:rsidRPr="00CB7040">
        <w:rPr>
          <w:rFonts w:ascii="Times New Roman" w:hAnsi="Times New Roman" w:cs="Times New Roman"/>
          <w:color w:val="000000" w:themeColor="text1"/>
          <w:sz w:val="24"/>
          <w:szCs w:val="24"/>
          <w:shd w:val="clear" w:color="auto" w:fill="FFFFFF"/>
        </w:rPr>
        <w:t>Fe</w:t>
      </w:r>
      <w:r w:rsidR="00F42445" w:rsidRPr="00CB7040">
        <w:rPr>
          <w:rFonts w:ascii="Times New Roman" w:hAnsi="Times New Roman" w:cs="Times New Roman"/>
          <w:color w:val="000000" w:themeColor="text1"/>
          <w:sz w:val="24"/>
          <w:szCs w:val="24"/>
          <w:shd w:val="clear" w:color="auto" w:fill="FFFFFF"/>
        </w:rPr>
        <w:t>(</w:t>
      </w:r>
      <w:proofErr w:type="gramEnd"/>
      <w:r w:rsidR="00F42445" w:rsidRPr="00CB7040">
        <w:rPr>
          <w:rFonts w:ascii="Times New Roman" w:hAnsi="Times New Roman" w:cs="Times New Roman"/>
          <w:color w:val="000000" w:themeColor="text1"/>
          <w:sz w:val="24"/>
          <w:szCs w:val="24"/>
          <w:shd w:val="clear" w:color="auto" w:fill="FFFFFF"/>
        </w:rPr>
        <w:t>II</w:t>
      </w:r>
      <w:r w:rsidR="00CF1003" w:rsidRPr="00CB7040">
        <w:rPr>
          <w:rFonts w:ascii="Times New Roman" w:hAnsi="Times New Roman" w:cs="Times New Roman"/>
          <w:color w:val="000000" w:themeColor="text1"/>
          <w:sz w:val="24"/>
          <w:szCs w:val="24"/>
          <w:shd w:val="clear" w:color="auto" w:fill="FFFFFF"/>
        </w:rPr>
        <w:t>I</w:t>
      </w:r>
      <w:r w:rsidR="00F42445" w:rsidRPr="00CB7040">
        <w:rPr>
          <w:rFonts w:ascii="Times New Roman" w:hAnsi="Times New Roman" w:cs="Times New Roman"/>
          <w:color w:val="000000" w:themeColor="text1"/>
          <w:sz w:val="24"/>
          <w:szCs w:val="24"/>
          <w:shd w:val="clear" w:color="auto" w:fill="FFFFFF"/>
        </w:rPr>
        <w:t>)</w:t>
      </w:r>
      <w:r w:rsidR="00142860" w:rsidRPr="00CB7040">
        <w:rPr>
          <w:rFonts w:ascii="Times New Roman" w:hAnsi="Times New Roman" w:cs="Times New Roman"/>
          <w:color w:val="000000" w:themeColor="text1"/>
          <w:sz w:val="24"/>
          <w:szCs w:val="24"/>
          <w:shd w:val="clear" w:color="auto" w:fill="FFFFFF"/>
        </w:rPr>
        <w:t>Pc.</w:t>
      </w:r>
    </w:p>
    <w:p w14:paraId="2C3F4546" w14:textId="5267AA02" w:rsidR="00F57CA5" w:rsidRPr="00CB7040" w:rsidRDefault="00F57CA5" w:rsidP="003277F3">
      <w:pPr>
        <w:widowControl/>
        <w:spacing w:line="480" w:lineRule="auto"/>
        <w:rPr>
          <w:rFonts w:ascii="Times New Roman" w:hAnsi="Times New Roman" w:cs="Times New Roman"/>
          <w:color w:val="000000" w:themeColor="text1"/>
          <w:sz w:val="24"/>
          <w:szCs w:val="24"/>
        </w:rPr>
      </w:pPr>
    </w:p>
    <w:p w14:paraId="354ECA0E" w14:textId="38392C0B" w:rsidR="00D304D0" w:rsidRPr="00CB7040" w:rsidRDefault="00D304D0" w:rsidP="00D304D0">
      <w:pPr>
        <w:widowControl/>
        <w:spacing w:line="480" w:lineRule="auto"/>
        <w:jc w:val="center"/>
        <w:rPr>
          <w:rFonts w:ascii="Times New Roman" w:hAnsi="Times New Roman" w:cs="Times New Roman"/>
          <w:color w:val="000000" w:themeColor="text1"/>
          <w:sz w:val="24"/>
          <w:szCs w:val="24"/>
        </w:rPr>
      </w:pPr>
    </w:p>
    <w:p w14:paraId="1C7F525E" w14:textId="77777777" w:rsidR="00993501" w:rsidRPr="00CB7040" w:rsidRDefault="00993501" w:rsidP="00993501">
      <w:pPr>
        <w:widowControl/>
        <w:spacing w:line="480" w:lineRule="auto"/>
        <w:jc w:val="left"/>
        <w:rPr>
          <w:rFonts w:ascii="Times New Roman" w:hAnsi="Times New Roman" w:cs="Times New Roman"/>
          <w:color w:val="000000" w:themeColor="text1"/>
          <w:sz w:val="24"/>
          <w:szCs w:val="24"/>
        </w:rPr>
      </w:pPr>
    </w:p>
    <w:p w14:paraId="5B87A4A2" w14:textId="77777777" w:rsidR="00993501" w:rsidRPr="00CB7040" w:rsidRDefault="00993501" w:rsidP="00993501">
      <w:pPr>
        <w:widowControl/>
        <w:spacing w:line="480" w:lineRule="auto"/>
        <w:jc w:val="left"/>
        <w:rPr>
          <w:rFonts w:ascii="Times New Roman" w:hAnsi="Times New Roman" w:cs="Times New Roman"/>
          <w:color w:val="000000" w:themeColor="text1"/>
          <w:sz w:val="24"/>
          <w:szCs w:val="24"/>
        </w:rPr>
      </w:pPr>
    </w:p>
    <w:p w14:paraId="7DC3B570" w14:textId="77777777" w:rsidR="00993501" w:rsidRPr="00CB7040" w:rsidRDefault="00993501" w:rsidP="00993501">
      <w:pPr>
        <w:widowControl/>
        <w:spacing w:line="480" w:lineRule="auto"/>
        <w:jc w:val="left"/>
        <w:rPr>
          <w:rFonts w:ascii="Times New Roman" w:hAnsi="Times New Roman" w:cs="Times New Roman"/>
          <w:color w:val="000000" w:themeColor="text1"/>
          <w:sz w:val="24"/>
          <w:szCs w:val="24"/>
        </w:rPr>
      </w:pPr>
    </w:p>
    <w:p w14:paraId="58147AAE" w14:textId="77777777" w:rsidR="00993501" w:rsidRPr="00CB7040" w:rsidRDefault="00993501" w:rsidP="00993501">
      <w:pPr>
        <w:widowControl/>
        <w:spacing w:line="480" w:lineRule="auto"/>
        <w:jc w:val="left"/>
        <w:rPr>
          <w:rFonts w:ascii="Times New Roman" w:hAnsi="Times New Roman" w:cs="Times New Roman"/>
          <w:color w:val="000000" w:themeColor="text1"/>
          <w:sz w:val="24"/>
          <w:szCs w:val="24"/>
        </w:rPr>
      </w:pPr>
    </w:p>
    <w:p w14:paraId="24B33BC1" w14:textId="77777777" w:rsidR="00993501" w:rsidRPr="00CB7040" w:rsidRDefault="00993501" w:rsidP="00993501">
      <w:pPr>
        <w:widowControl/>
        <w:spacing w:line="480" w:lineRule="auto"/>
        <w:jc w:val="left"/>
        <w:rPr>
          <w:rFonts w:ascii="Times New Roman" w:hAnsi="Times New Roman" w:cs="Times New Roman"/>
          <w:color w:val="000000" w:themeColor="text1"/>
          <w:sz w:val="24"/>
          <w:szCs w:val="24"/>
        </w:rPr>
        <w:sectPr w:rsidR="00993501" w:rsidRPr="00CB7040" w:rsidSect="00BD03D1">
          <w:pgSz w:w="11906" w:h="16838"/>
          <w:pgMar w:top="1440" w:right="1080" w:bottom="1440" w:left="1080" w:header="851" w:footer="992" w:gutter="0"/>
          <w:cols w:space="425"/>
          <w:docGrid w:type="lines" w:linePitch="312"/>
        </w:sectPr>
      </w:pPr>
    </w:p>
    <w:p w14:paraId="61E7A3DB" w14:textId="70D0BB8D" w:rsidR="001D7787" w:rsidRPr="00CB7040" w:rsidRDefault="004D1950" w:rsidP="00E22C41">
      <w:pPr>
        <w:widowControl/>
        <w:spacing w:line="480" w:lineRule="auto"/>
        <w:jc w:val="center"/>
        <w:rPr>
          <w:rFonts w:ascii="Times New Roman" w:hAnsi="Times New Roman" w:cs="Times New Roman"/>
          <w:color w:val="000000" w:themeColor="text1"/>
          <w:szCs w:val="21"/>
        </w:rPr>
      </w:pPr>
      <w:r w:rsidRPr="00CB7040">
        <w:rPr>
          <w:noProof/>
          <w:color w:val="000000" w:themeColor="text1"/>
        </w:rPr>
        <w:drawing>
          <wp:inline distT="0" distB="0" distL="0" distR="0" wp14:anchorId="6647E98F" wp14:editId="15F4D3FD">
            <wp:extent cx="4712990" cy="406850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2250" t="10754" r="12555" b="4432"/>
                    <a:stretch/>
                  </pic:blipFill>
                  <pic:spPr bwMode="auto">
                    <a:xfrm>
                      <a:off x="0" y="0"/>
                      <a:ext cx="4715212" cy="4070420"/>
                    </a:xfrm>
                    <a:prstGeom prst="rect">
                      <a:avLst/>
                    </a:prstGeom>
                    <a:noFill/>
                    <a:ln>
                      <a:noFill/>
                    </a:ln>
                    <a:extLst>
                      <a:ext uri="{53640926-AAD7-44D8-BBD7-CCE9431645EC}">
                        <a14:shadowObscured xmlns:a14="http://schemas.microsoft.com/office/drawing/2010/main"/>
                      </a:ext>
                    </a:extLst>
                  </pic:spPr>
                </pic:pic>
              </a:graphicData>
            </a:graphic>
          </wp:inline>
        </w:drawing>
      </w:r>
    </w:p>
    <w:p w14:paraId="419BB11B" w14:textId="37076553" w:rsidR="00DE361D" w:rsidRPr="00CB7040" w:rsidRDefault="00E8476E" w:rsidP="00A634D7">
      <w:pPr>
        <w:widowControl/>
        <w:spacing w:line="480" w:lineRule="auto"/>
        <w:rPr>
          <w:rFonts w:ascii="TimesNewRoman" w:hAnsi="TimesNewRoman" w:hint="eastAsia"/>
          <w:color w:val="000000" w:themeColor="text1"/>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w:t>
      </w:r>
      <w:r w:rsidR="00497BC1" w:rsidRPr="00CB7040">
        <w:rPr>
          <w:rFonts w:ascii="Times New Roman" w:hAnsi="Times New Roman" w:cs="Times New Roman"/>
          <w:b/>
          <w:color w:val="000000" w:themeColor="text1"/>
          <w:sz w:val="24"/>
          <w:szCs w:val="24"/>
        </w:rPr>
        <w:t>9</w:t>
      </w:r>
      <w:r w:rsidR="001251E1" w:rsidRPr="00CB7040">
        <w:rPr>
          <w:rFonts w:ascii="Times New Roman" w:hAnsi="Times New Roman" w:cs="Times New Roman"/>
          <w:b/>
          <w:color w:val="000000" w:themeColor="text1"/>
          <w:sz w:val="24"/>
          <w:szCs w:val="24"/>
        </w:rPr>
        <w:t>.</w:t>
      </w:r>
      <w:r w:rsidR="00DE361D" w:rsidRPr="00CB7040">
        <w:rPr>
          <w:rFonts w:ascii="Times New Roman" w:hAnsi="Times New Roman" w:cs="Times New Roman"/>
          <w:color w:val="000000" w:themeColor="text1"/>
          <w:sz w:val="24"/>
          <w:szCs w:val="24"/>
        </w:rPr>
        <w:t xml:space="preserve"> </w:t>
      </w:r>
      <w:r w:rsidR="00DE361D" w:rsidRPr="00CB7040">
        <w:rPr>
          <w:rFonts w:ascii="Times New Roman" w:hAnsi="Times New Roman" w:cs="Times New Roman"/>
          <w:color w:val="000000" w:themeColor="text1"/>
          <w:sz w:val="24"/>
          <w:szCs w:val="24"/>
          <w:vertAlign w:val="superscript"/>
        </w:rPr>
        <w:t>1</w:t>
      </w:r>
      <w:r w:rsidR="00DE361D" w:rsidRPr="00CB7040">
        <w:rPr>
          <w:rFonts w:ascii="Times New Roman" w:hAnsi="Times New Roman" w:cs="Times New Roman"/>
          <w:color w:val="000000" w:themeColor="text1"/>
          <w:sz w:val="24"/>
          <w:szCs w:val="24"/>
        </w:rPr>
        <w:t>H NMR spectr</w:t>
      </w:r>
      <w:r w:rsidR="00EB48D6" w:rsidRPr="00CB7040">
        <w:rPr>
          <w:rFonts w:ascii="Times New Roman" w:hAnsi="Times New Roman" w:cs="Times New Roman" w:hint="eastAsia"/>
          <w:color w:val="000000" w:themeColor="text1"/>
          <w:sz w:val="24"/>
          <w:szCs w:val="24"/>
        </w:rPr>
        <w:t>a</w:t>
      </w:r>
      <w:r w:rsidR="006A0621" w:rsidRPr="00CB7040">
        <w:rPr>
          <w:rFonts w:ascii="Times New Roman" w:hAnsi="Times New Roman" w:cs="Times New Roman"/>
          <w:color w:val="000000" w:themeColor="text1"/>
          <w:sz w:val="24"/>
          <w:szCs w:val="24"/>
        </w:rPr>
        <w:t xml:space="preserve"> of liquid products for Fe</w:t>
      </w:r>
      <w:r w:rsidR="00DE361D" w:rsidRPr="00CB7040">
        <w:rPr>
          <w:rFonts w:ascii="Times New Roman" w:hAnsi="Times New Roman" w:cs="Times New Roman"/>
          <w:color w:val="000000" w:themeColor="text1"/>
          <w:sz w:val="24"/>
          <w:szCs w:val="24"/>
        </w:rPr>
        <w:t xml:space="preserve">Pc-CNT </w:t>
      </w:r>
      <w:r w:rsidR="00676255" w:rsidRPr="00CB7040">
        <w:rPr>
          <w:rFonts w:ascii="Times New Roman" w:hAnsi="Times New Roman" w:cs="Times New Roman"/>
          <w:color w:val="000000" w:themeColor="text1"/>
          <w:sz w:val="24"/>
          <w:szCs w:val="24"/>
        </w:rPr>
        <w:t>after CO</w:t>
      </w:r>
      <w:r w:rsidR="00676255" w:rsidRPr="00CB7040">
        <w:rPr>
          <w:rFonts w:ascii="Times New Roman" w:hAnsi="Times New Roman" w:cs="Times New Roman"/>
          <w:color w:val="000000" w:themeColor="text1"/>
          <w:sz w:val="24"/>
          <w:szCs w:val="24"/>
          <w:vertAlign w:val="subscript"/>
        </w:rPr>
        <w:t>2</w:t>
      </w:r>
      <w:r w:rsidR="00676255" w:rsidRPr="00CB7040">
        <w:rPr>
          <w:rFonts w:ascii="Times New Roman" w:hAnsi="Times New Roman" w:cs="Times New Roman"/>
          <w:color w:val="000000" w:themeColor="text1"/>
          <w:sz w:val="24"/>
          <w:szCs w:val="24"/>
        </w:rPr>
        <w:t xml:space="preserve">RR </w:t>
      </w:r>
      <w:r w:rsidR="00D50D68" w:rsidRPr="00CB7040">
        <w:rPr>
          <w:rFonts w:ascii="Times New Roman" w:hAnsi="Times New Roman" w:cs="Times New Roman"/>
          <w:color w:val="000000" w:themeColor="text1"/>
          <w:sz w:val="24"/>
          <w:szCs w:val="24"/>
        </w:rPr>
        <w:t>at -0.3 V to -0.7 V vs. RHE, and for H</w:t>
      </w:r>
      <w:r w:rsidR="00D50D68" w:rsidRPr="00CB7040">
        <w:rPr>
          <w:rFonts w:ascii="Times New Roman" w:hAnsi="Times New Roman" w:cs="Times New Roman"/>
          <w:color w:val="000000" w:themeColor="text1"/>
          <w:sz w:val="24"/>
          <w:szCs w:val="24"/>
          <w:vertAlign w:val="subscript"/>
        </w:rPr>
        <w:t>2</w:t>
      </w:r>
      <w:r w:rsidR="00D50D68" w:rsidRPr="00CB7040">
        <w:rPr>
          <w:rFonts w:ascii="Times New Roman" w:hAnsi="Times New Roman" w:cs="Times New Roman"/>
          <w:color w:val="000000" w:themeColor="text1"/>
          <w:sz w:val="24"/>
          <w:szCs w:val="24"/>
        </w:rPr>
        <w:t xml:space="preserve">Pc-CNT at -0.4 V to -0.7 V vs. RHE </w:t>
      </w:r>
      <w:r w:rsidR="00A634D7" w:rsidRPr="00CB7040">
        <w:rPr>
          <w:rFonts w:ascii="Times New Roman" w:hAnsi="Times New Roman" w:cs="Times New Roman"/>
          <w:color w:val="000000" w:themeColor="text1"/>
          <w:sz w:val="24"/>
          <w:szCs w:val="24"/>
        </w:rPr>
        <w:t>in CO</w:t>
      </w:r>
      <w:r w:rsidR="00A634D7" w:rsidRPr="00CB7040">
        <w:rPr>
          <w:rFonts w:ascii="Times New Roman" w:hAnsi="Times New Roman" w:cs="Times New Roman"/>
          <w:color w:val="000000" w:themeColor="text1"/>
          <w:sz w:val="24"/>
          <w:szCs w:val="24"/>
          <w:vertAlign w:val="subscript"/>
        </w:rPr>
        <w:t>2</w:t>
      </w:r>
      <w:r w:rsidR="00A634D7" w:rsidRPr="00CB7040">
        <w:rPr>
          <w:rFonts w:ascii="Times New Roman" w:hAnsi="Times New Roman" w:cs="Times New Roman"/>
          <w:color w:val="000000" w:themeColor="text1"/>
          <w:sz w:val="24"/>
          <w:szCs w:val="24"/>
        </w:rPr>
        <w:t>-saturated 0.5 M KHCO</w:t>
      </w:r>
      <w:r w:rsidR="00A634D7" w:rsidRPr="00CB7040">
        <w:rPr>
          <w:rFonts w:ascii="Times New Roman" w:hAnsi="Times New Roman" w:cs="Times New Roman"/>
          <w:color w:val="000000" w:themeColor="text1"/>
          <w:sz w:val="24"/>
          <w:szCs w:val="24"/>
          <w:vertAlign w:val="subscript"/>
        </w:rPr>
        <w:t>3</w:t>
      </w:r>
      <w:r w:rsidR="00A634D7" w:rsidRPr="00CB7040">
        <w:rPr>
          <w:rFonts w:ascii="Times New Roman" w:hAnsi="Times New Roman" w:cs="Times New Roman"/>
          <w:color w:val="000000" w:themeColor="text1"/>
          <w:sz w:val="24"/>
          <w:szCs w:val="24"/>
        </w:rPr>
        <w:t xml:space="preserve"> </w:t>
      </w:r>
      <w:r w:rsidR="003A2613" w:rsidRPr="00CB7040">
        <w:rPr>
          <w:rFonts w:ascii="Times New Roman" w:hAnsi="Times New Roman" w:cs="Times New Roman"/>
          <w:color w:val="000000" w:themeColor="text1"/>
          <w:sz w:val="24"/>
          <w:szCs w:val="24"/>
        </w:rPr>
        <w:t>solution.</w:t>
      </w:r>
    </w:p>
    <w:p w14:paraId="0CE631E7" w14:textId="77777777" w:rsidR="00DE361D" w:rsidRPr="00CB7040" w:rsidRDefault="00DE361D" w:rsidP="00AD25DA">
      <w:pPr>
        <w:widowControl/>
        <w:spacing w:line="480" w:lineRule="auto"/>
        <w:jc w:val="left"/>
        <w:rPr>
          <w:rFonts w:ascii="Times New Roman" w:hAnsi="Times New Roman" w:cs="Times New Roman"/>
          <w:color w:val="000000" w:themeColor="text1"/>
        </w:rPr>
      </w:pPr>
    </w:p>
    <w:p w14:paraId="76151D44" w14:textId="6A635E7D" w:rsidR="00FE52FD" w:rsidRPr="00CB7040" w:rsidRDefault="002F0310" w:rsidP="001043A9">
      <w:pPr>
        <w:widowControl/>
        <w:spacing w:line="480" w:lineRule="auto"/>
        <w:jc w:val="center"/>
        <w:rPr>
          <w:rFonts w:ascii="Times New Roman" w:hAnsi="Times New Roman" w:cs="Times New Roman"/>
          <w:color w:val="000000" w:themeColor="text1"/>
        </w:rPr>
      </w:pPr>
      <w:r w:rsidRPr="00CB7040">
        <w:rPr>
          <w:rFonts w:ascii="Times New Roman" w:hAnsi="Times New Roman" w:cs="Times New Roman"/>
          <w:noProof/>
          <w:color w:val="000000" w:themeColor="text1"/>
        </w:rPr>
        <w:drawing>
          <wp:inline distT="0" distB="0" distL="0" distR="0" wp14:anchorId="598C68EC" wp14:editId="314F7392">
            <wp:extent cx="4468633" cy="5702300"/>
            <wp:effectExtent l="0" t="0" r="825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40491" t="4143" r="8133"/>
                    <a:stretch/>
                  </pic:blipFill>
                  <pic:spPr bwMode="auto">
                    <a:xfrm>
                      <a:off x="0" y="0"/>
                      <a:ext cx="4469522" cy="5703434"/>
                    </a:xfrm>
                    <a:prstGeom prst="rect">
                      <a:avLst/>
                    </a:prstGeom>
                    <a:noFill/>
                    <a:ln>
                      <a:noFill/>
                    </a:ln>
                    <a:extLst>
                      <a:ext uri="{53640926-AAD7-44D8-BBD7-CCE9431645EC}">
                        <a14:shadowObscured xmlns:a14="http://schemas.microsoft.com/office/drawing/2010/main"/>
                      </a:ext>
                    </a:extLst>
                  </pic:spPr>
                </pic:pic>
              </a:graphicData>
            </a:graphic>
          </wp:inline>
        </w:drawing>
      </w:r>
    </w:p>
    <w:p w14:paraId="7EF6D6DE" w14:textId="49BF5BA2" w:rsidR="00C05A77" w:rsidRPr="00CB7040" w:rsidRDefault="00E8476E" w:rsidP="003277F3">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1</w:t>
      </w:r>
      <w:r w:rsidR="00497BC1" w:rsidRPr="00CB7040">
        <w:rPr>
          <w:rFonts w:ascii="Times New Roman" w:hAnsi="Times New Roman" w:cs="Times New Roman"/>
          <w:b/>
          <w:color w:val="000000" w:themeColor="text1"/>
          <w:sz w:val="24"/>
          <w:szCs w:val="24"/>
        </w:rPr>
        <w:t>0</w:t>
      </w:r>
      <w:r w:rsidR="001251E1" w:rsidRPr="00CB7040">
        <w:rPr>
          <w:rFonts w:ascii="Times New Roman" w:hAnsi="Times New Roman" w:cs="Times New Roman"/>
          <w:b/>
          <w:color w:val="000000" w:themeColor="text1"/>
          <w:sz w:val="24"/>
          <w:szCs w:val="24"/>
        </w:rPr>
        <w:t>.</w:t>
      </w:r>
      <w:r w:rsidR="00FB04AE" w:rsidRPr="00CB7040">
        <w:rPr>
          <w:rFonts w:ascii="Times New Roman" w:hAnsi="Times New Roman" w:cs="Times New Roman"/>
          <w:b/>
          <w:color w:val="000000" w:themeColor="text1"/>
          <w:sz w:val="24"/>
          <w:szCs w:val="24"/>
        </w:rPr>
        <w:t xml:space="preserve"> </w:t>
      </w:r>
      <w:r w:rsidRPr="00CB7040">
        <w:rPr>
          <w:rFonts w:ascii="Times New Roman" w:hAnsi="Times New Roman" w:cs="Times New Roman"/>
          <w:b/>
          <w:color w:val="000000" w:themeColor="text1"/>
          <w:sz w:val="24"/>
          <w:szCs w:val="24"/>
        </w:rPr>
        <w:t>a</w:t>
      </w:r>
      <w:r w:rsidRPr="00CB7040">
        <w:rPr>
          <w:rFonts w:ascii="Times New Roman" w:hAnsi="Times New Roman" w:cs="Times New Roman"/>
          <w:color w:val="000000" w:themeColor="text1"/>
          <w:sz w:val="24"/>
          <w:szCs w:val="24"/>
        </w:rPr>
        <w:t xml:space="preserve">, </w:t>
      </w:r>
      <w:r w:rsidR="00ED7B43" w:rsidRPr="00CB7040">
        <w:rPr>
          <w:rFonts w:ascii="Times New Roman" w:hAnsi="Times New Roman" w:cs="Times New Roman"/>
          <w:color w:val="000000" w:themeColor="text1"/>
          <w:sz w:val="24"/>
          <w:szCs w:val="24"/>
        </w:rPr>
        <w:t>CO</w:t>
      </w:r>
      <w:r w:rsidR="00ED7B43" w:rsidRPr="00CB7040">
        <w:rPr>
          <w:rFonts w:ascii="Times New Roman" w:hAnsi="Times New Roman" w:cs="Times New Roman"/>
          <w:color w:val="000000" w:themeColor="text1"/>
          <w:sz w:val="24"/>
          <w:szCs w:val="24"/>
          <w:vertAlign w:val="subscript"/>
        </w:rPr>
        <w:t>2</w:t>
      </w:r>
      <w:r w:rsidR="00ED7B43" w:rsidRPr="00CB7040">
        <w:rPr>
          <w:rFonts w:ascii="Times New Roman" w:hAnsi="Times New Roman" w:cs="Times New Roman"/>
          <w:color w:val="000000" w:themeColor="text1"/>
          <w:sz w:val="24"/>
          <w:szCs w:val="24"/>
        </w:rPr>
        <w:t xml:space="preserve">RR </w:t>
      </w:r>
      <w:r w:rsidR="006C7CA8" w:rsidRPr="00CB7040">
        <w:rPr>
          <w:rFonts w:ascii="Times New Roman" w:hAnsi="Times New Roman" w:cs="Times New Roman"/>
          <w:color w:val="000000" w:themeColor="text1"/>
          <w:sz w:val="24"/>
          <w:szCs w:val="24"/>
        </w:rPr>
        <w:t xml:space="preserve">Tafel plots of </w:t>
      </w:r>
      <w:r w:rsidR="006A0621" w:rsidRPr="00CB7040">
        <w:rPr>
          <w:rFonts w:ascii="Times New Roman" w:hAnsi="Times New Roman" w:cs="Times New Roman"/>
          <w:color w:val="000000" w:themeColor="text1"/>
          <w:sz w:val="24"/>
          <w:szCs w:val="24"/>
        </w:rPr>
        <w:t>FePc-CNT</w:t>
      </w:r>
      <w:r w:rsidR="006C7CA8" w:rsidRPr="00CB7040">
        <w:rPr>
          <w:rFonts w:ascii="Times New Roman" w:hAnsi="Times New Roman" w:cs="Times New Roman"/>
          <w:color w:val="000000" w:themeColor="text1"/>
          <w:sz w:val="24"/>
          <w:szCs w:val="24"/>
        </w:rPr>
        <w:t xml:space="preserve"> and Pc-CNT</w:t>
      </w:r>
      <w:r w:rsidRPr="00CB7040">
        <w:rPr>
          <w:rFonts w:ascii="Times New Roman" w:hAnsi="Times New Roman" w:cs="Times New Roman"/>
          <w:color w:val="000000" w:themeColor="text1"/>
          <w:sz w:val="24"/>
          <w:szCs w:val="24"/>
        </w:rPr>
        <w:t>.</w:t>
      </w:r>
      <w:r w:rsidR="006C7CA8" w:rsidRPr="00CB7040">
        <w:rPr>
          <w:rFonts w:ascii="Times New Roman" w:hAnsi="Times New Roman" w:cs="Times New Roman"/>
          <w:color w:val="000000" w:themeColor="text1"/>
          <w:sz w:val="24"/>
          <w:szCs w:val="24"/>
        </w:rPr>
        <w:t xml:space="preserve"> </w:t>
      </w:r>
      <w:r w:rsidR="007D6CF8" w:rsidRPr="00CB7040">
        <w:rPr>
          <w:rFonts w:ascii="Times New Roman" w:hAnsi="Times New Roman" w:cs="Times New Roman"/>
          <w:b/>
          <w:color w:val="000000" w:themeColor="text1"/>
          <w:sz w:val="24"/>
          <w:szCs w:val="24"/>
        </w:rPr>
        <w:t>b</w:t>
      </w:r>
      <w:r w:rsidRPr="00CB7040">
        <w:rPr>
          <w:rFonts w:ascii="Times New Roman" w:hAnsi="Times New Roman" w:cs="Times New Roman"/>
          <w:color w:val="000000" w:themeColor="text1"/>
          <w:sz w:val="24"/>
          <w:szCs w:val="24"/>
        </w:rPr>
        <w:t>,</w:t>
      </w:r>
      <w:r w:rsidR="00486A8F"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T</w:t>
      </w:r>
      <w:r w:rsidR="006C7CA8" w:rsidRPr="00CB7040">
        <w:rPr>
          <w:rFonts w:ascii="Times New Roman" w:hAnsi="Times New Roman" w:cs="Times New Roman"/>
          <w:color w:val="000000" w:themeColor="text1"/>
          <w:sz w:val="24"/>
          <w:szCs w:val="24"/>
        </w:rPr>
        <w:t xml:space="preserve">he elementary step as </w:t>
      </w:r>
      <w:r w:rsidR="00ED7B43" w:rsidRPr="00CB7040">
        <w:rPr>
          <w:rFonts w:ascii="Times New Roman" w:hAnsi="Times New Roman" w:cs="Times New Roman"/>
          <w:color w:val="000000" w:themeColor="text1"/>
          <w:sz w:val="24"/>
          <w:szCs w:val="24"/>
        </w:rPr>
        <w:t xml:space="preserve">the </w:t>
      </w:r>
      <w:r w:rsidR="006C7CA8" w:rsidRPr="00CB7040">
        <w:rPr>
          <w:rFonts w:ascii="Times New Roman" w:hAnsi="Times New Roman" w:cs="Times New Roman"/>
          <w:color w:val="000000" w:themeColor="text1"/>
          <w:sz w:val="24"/>
          <w:szCs w:val="24"/>
        </w:rPr>
        <w:t xml:space="preserve">RDS </w:t>
      </w:r>
      <w:r w:rsidR="00137747" w:rsidRPr="00CB7040">
        <w:rPr>
          <w:rFonts w:ascii="Times New Roman" w:hAnsi="Times New Roman" w:cs="Times New Roman"/>
          <w:color w:val="000000" w:themeColor="text1"/>
          <w:sz w:val="24"/>
          <w:szCs w:val="24"/>
        </w:rPr>
        <w:t xml:space="preserve">with </w:t>
      </w:r>
      <w:r w:rsidR="00ED7B43" w:rsidRPr="00CB7040">
        <w:rPr>
          <w:rFonts w:ascii="Times New Roman" w:hAnsi="Times New Roman" w:cs="Times New Roman"/>
          <w:color w:val="000000" w:themeColor="text1"/>
          <w:sz w:val="24"/>
          <w:szCs w:val="24"/>
        </w:rPr>
        <w:t xml:space="preserve">the </w:t>
      </w:r>
      <w:r w:rsidR="00137747" w:rsidRPr="00CB7040">
        <w:rPr>
          <w:rFonts w:ascii="Times New Roman" w:hAnsi="Times New Roman" w:cs="Times New Roman"/>
          <w:color w:val="000000" w:themeColor="text1"/>
          <w:sz w:val="24"/>
          <w:szCs w:val="24"/>
        </w:rPr>
        <w:t xml:space="preserve">corresponding </w:t>
      </w:r>
      <w:r w:rsidR="00103ED3" w:rsidRPr="00CB7040">
        <w:rPr>
          <w:rFonts w:ascii="Times New Roman" w:hAnsi="Times New Roman" w:cs="Times New Roman"/>
          <w:color w:val="000000" w:themeColor="text1"/>
          <w:sz w:val="24"/>
          <w:szCs w:val="24"/>
        </w:rPr>
        <w:t xml:space="preserve">theoretical </w:t>
      </w:r>
      <w:r w:rsidR="00ED7B43" w:rsidRPr="00CB7040">
        <w:rPr>
          <w:rFonts w:ascii="Times New Roman" w:hAnsi="Times New Roman" w:cs="Times New Roman"/>
          <w:color w:val="000000" w:themeColor="text1"/>
          <w:sz w:val="24"/>
          <w:szCs w:val="24"/>
        </w:rPr>
        <w:t>T</w:t>
      </w:r>
      <w:r w:rsidR="00137747" w:rsidRPr="00CB7040">
        <w:rPr>
          <w:rFonts w:ascii="Times New Roman" w:hAnsi="Times New Roman" w:cs="Times New Roman"/>
          <w:color w:val="000000" w:themeColor="text1"/>
          <w:sz w:val="24"/>
          <w:szCs w:val="24"/>
        </w:rPr>
        <w:t>afel slope</w:t>
      </w:r>
      <w:r w:rsidR="00486A8F" w:rsidRPr="00CB7040">
        <w:rPr>
          <w:rFonts w:ascii="Times New Roman" w:hAnsi="Times New Roman" w:cs="Times New Roman"/>
          <w:color w:val="000000" w:themeColor="text1"/>
          <w:sz w:val="24"/>
          <w:szCs w:val="24"/>
        </w:rPr>
        <w:fldChar w:fldCharType="begin"/>
      </w:r>
      <w:r w:rsidR="00DB4745" w:rsidRPr="00CB7040">
        <w:rPr>
          <w:rFonts w:ascii="Times New Roman" w:hAnsi="Times New Roman" w:cs="Times New Roman"/>
          <w:color w:val="000000" w:themeColor="text1"/>
          <w:sz w:val="24"/>
          <w:szCs w:val="24"/>
        </w:rPr>
        <w:instrText xml:space="preserve"> ADDIN EN.CITE &lt;EndNote&gt;&lt;Cite&gt;&lt;Author&gt;Fang&lt;/Author&gt;&lt;Year&gt;2014&lt;/Year&gt;&lt;RecNum&gt;447&lt;/RecNum&gt;&lt;DisplayText&gt;&lt;style face="superscript"&gt;12&lt;/style&gt;&lt;/DisplayText&gt;&lt;record&gt;&lt;rec-number&gt;447&lt;/rec-number&gt;&lt;foreign-keys&gt;&lt;key app="EN" db-id="9p5xdp5dzvrtezesaazx5tr5x2pzxdrz0259" timestamp="1661823420"&gt;447&lt;/key&gt;&lt;key app="ENWeb" db-id=""&gt;0&lt;/key&gt;&lt;/foreign-keys&gt;&lt;ref-type name="Journal Article"&gt;17&lt;/ref-type&gt;&lt;contributors&gt;&lt;authors&gt;&lt;author&gt;Fang, Ya-Hui&lt;/author&gt;&lt;author&gt;Liu, Zhi-Pan&lt;/author&gt;&lt;/authors&gt;&lt;/contributors&gt;&lt;titles&gt;&lt;title&gt;Tafel kinetics of electrocatalytic reactions: from experiment to first-principles&lt;/title&gt;&lt;secondary-title&gt;ACS Catal.&lt;/secondary-title&gt;&lt;/titles&gt;&lt;periodical&gt;&lt;full-title&gt;ACS Catal.&lt;/full-title&gt;&lt;/periodical&gt;&lt;pages&gt;4364-4376&lt;/pages&gt;&lt;volume&gt;4&lt;/volume&gt;&lt;number&gt;12&lt;/number&gt;&lt;section&gt;4364&lt;/section&gt;&lt;dates&gt;&lt;year&gt;2014&lt;/year&gt;&lt;/dates&gt;&lt;isbn&gt;2155-5435&amp;#xD;2155-5435&lt;/isbn&gt;&lt;urls&gt;&lt;/urls&gt;&lt;electronic-resource-num&gt;10.1021/cs501312v&lt;/electronic-resource-num&gt;&lt;/record&gt;&lt;/Cite&gt;&lt;/EndNote&gt;</w:instrText>
      </w:r>
      <w:r w:rsidR="00486A8F"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noProof/>
          <w:color w:val="000000" w:themeColor="text1"/>
          <w:sz w:val="24"/>
          <w:szCs w:val="24"/>
          <w:vertAlign w:val="superscript"/>
        </w:rPr>
        <w:t>12</w:t>
      </w:r>
      <w:r w:rsidR="00486A8F" w:rsidRPr="00CB7040">
        <w:rPr>
          <w:rFonts w:ascii="Times New Roman" w:hAnsi="Times New Roman" w:cs="Times New Roman"/>
          <w:color w:val="000000" w:themeColor="text1"/>
          <w:sz w:val="24"/>
          <w:szCs w:val="24"/>
        </w:rPr>
        <w:fldChar w:fldCharType="end"/>
      </w:r>
      <w:r w:rsidR="00137747" w:rsidRPr="00CB7040">
        <w:rPr>
          <w:rFonts w:ascii="Times New Roman" w:hAnsi="Times New Roman" w:cs="Times New Roman"/>
          <w:color w:val="000000" w:themeColor="text1"/>
          <w:sz w:val="24"/>
          <w:szCs w:val="24"/>
        </w:rPr>
        <w:t>.</w:t>
      </w:r>
      <w:r w:rsidR="00486A8F" w:rsidRPr="00CB7040">
        <w:rPr>
          <w:rFonts w:ascii="Times New Roman" w:hAnsi="Times New Roman" w:cs="Times New Roman"/>
          <w:color w:val="000000" w:themeColor="text1"/>
          <w:sz w:val="24"/>
          <w:szCs w:val="24"/>
        </w:rPr>
        <w:t xml:space="preserve"> </w:t>
      </w:r>
    </w:p>
    <w:p w14:paraId="5414C6E4" w14:textId="5275FC77" w:rsidR="00AA792D" w:rsidRPr="00CB7040" w:rsidRDefault="00852DB7" w:rsidP="00E22C41">
      <w:pPr>
        <w:widowControl/>
        <w:spacing w:line="480" w:lineRule="auto"/>
        <w:jc w:val="center"/>
        <w:rPr>
          <w:rFonts w:ascii="Times New Roman" w:hAnsi="Times New Roman" w:cs="Times New Roman"/>
          <w:color w:val="000000" w:themeColor="text1"/>
          <w:sz w:val="24"/>
          <w:szCs w:val="24"/>
        </w:rPr>
      </w:pPr>
      <w:r w:rsidRPr="00CB7040">
        <w:rPr>
          <w:noProof/>
          <w:color w:val="000000" w:themeColor="text1"/>
        </w:rPr>
        <w:drawing>
          <wp:inline distT="0" distB="0" distL="0" distR="0" wp14:anchorId="397EAFB0" wp14:editId="745D4CC6">
            <wp:extent cx="5466715" cy="41021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7492" t="9122" r="4156" b="4197"/>
                    <a:stretch/>
                  </pic:blipFill>
                  <pic:spPr bwMode="auto">
                    <a:xfrm>
                      <a:off x="0" y="0"/>
                      <a:ext cx="5467875" cy="4102970"/>
                    </a:xfrm>
                    <a:prstGeom prst="rect">
                      <a:avLst/>
                    </a:prstGeom>
                    <a:noFill/>
                    <a:ln>
                      <a:noFill/>
                    </a:ln>
                    <a:extLst>
                      <a:ext uri="{53640926-AAD7-44D8-BBD7-CCE9431645EC}">
                        <a14:shadowObscured xmlns:a14="http://schemas.microsoft.com/office/drawing/2010/main"/>
                      </a:ext>
                    </a:extLst>
                  </pic:spPr>
                </pic:pic>
              </a:graphicData>
            </a:graphic>
          </wp:inline>
        </w:drawing>
      </w:r>
    </w:p>
    <w:p w14:paraId="56BF1451" w14:textId="791AE41B" w:rsidR="00C05A77" w:rsidRPr="00CB7040" w:rsidRDefault="003160EB" w:rsidP="00A634D7">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w:t>
      </w:r>
      <w:r w:rsidR="00497BC1" w:rsidRPr="00CB7040">
        <w:rPr>
          <w:rFonts w:ascii="Times New Roman" w:hAnsi="Times New Roman" w:cs="Times New Roman"/>
          <w:b/>
          <w:color w:val="000000" w:themeColor="text1"/>
          <w:sz w:val="24"/>
          <w:szCs w:val="24"/>
        </w:rPr>
        <w:t>11</w:t>
      </w:r>
      <w:r w:rsidR="001251E1" w:rsidRPr="00CB7040">
        <w:rPr>
          <w:rFonts w:ascii="Times New Roman" w:hAnsi="Times New Roman" w:cs="Times New Roman"/>
          <w:b/>
          <w:color w:val="000000" w:themeColor="text1"/>
          <w:sz w:val="24"/>
          <w:szCs w:val="24"/>
        </w:rPr>
        <w:t>.</w:t>
      </w:r>
      <w:r w:rsidRPr="00CB7040">
        <w:rPr>
          <w:rFonts w:ascii="Times New Roman" w:hAnsi="Times New Roman" w:cs="Times New Roman"/>
          <w:color w:val="000000" w:themeColor="text1"/>
          <w:sz w:val="24"/>
          <w:szCs w:val="24"/>
        </w:rPr>
        <w:t xml:space="preserve"> </w:t>
      </w:r>
      <w:r w:rsidR="00C05A77" w:rsidRPr="00CB7040">
        <w:rPr>
          <w:rFonts w:ascii="Times New Roman" w:hAnsi="Times New Roman" w:cs="Times New Roman"/>
          <w:color w:val="000000" w:themeColor="text1"/>
          <w:sz w:val="24"/>
          <w:szCs w:val="24"/>
        </w:rPr>
        <w:t xml:space="preserve">Amperometry stability </w:t>
      </w:r>
      <w:r w:rsidR="00103ED3" w:rsidRPr="00CB7040">
        <w:rPr>
          <w:rFonts w:ascii="Times New Roman" w:hAnsi="Times New Roman" w:cs="Times New Roman"/>
          <w:color w:val="000000" w:themeColor="text1"/>
          <w:sz w:val="24"/>
          <w:szCs w:val="24"/>
        </w:rPr>
        <w:t xml:space="preserve">curves </w:t>
      </w:r>
      <w:r w:rsidR="00C05A77" w:rsidRPr="00CB7040">
        <w:rPr>
          <w:rFonts w:ascii="Times New Roman" w:hAnsi="Times New Roman" w:cs="Times New Roman"/>
          <w:color w:val="000000" w:themeColor="text1"/>
          <w:sz w:val="24"/>
          <w:szCs w:val="24"/>
        </w:rPr>
        <w:t xml:space="preserve">and </w:t>
      </w:r>
      <w:r w:rsidR="00002DB3" w:rsidRPr="00CB7040">
        <w:rPr>
          <w:rFonts w:ascii="Times New Roman" w:hAnsi="Times New Roman" w:cs="Times New Roman"/>
          <w:color w:val="000000" w:themeColor="text1"/>
          <w:sz w:val="24"/>
          <w:szCs w:val="24"/>
        </w:rPr>
        <w:t xml:space="preserve">the </w:t>
      </w:r>
      <w:r w:rsidR="00C05A77" w:rsidRPr="00CB7040">
        <w:rPr>
          <w:rFonts w:ascii="Times New Roman" w:hAnsi="Times New Roman" w:cs="Times New Roman"/>
          <w:color w:val="000000" w:themeColor="text1"/>
          <w:sz w:val="24"/>
          <w:szCs w:val="24"/>
        </w:rPr>
        <w:t>corresponding FE</w:t>
      </w:r>
      <w:r w:rsidR="00C05A77" w:rsidRPr="00CB7040">
        <w:rPr>
          <w:rFonts w:ascii="Times New Roman" w:hAnsi="Times New Roman" w:cs="Times New Roman"/>
          <w:color w:val="000000" w:themeColor="text1"/>
          <w:sz w:val="24"/>
          <w:szCs w:val="24"/>
          <w:vertAlign w:val="subscript"/>
        </w:rPr>
        <w:t>CO</w:t>
      </w:r>
      <w:r w:rsidR="00C05A77" w:rsidRPr="00CB7040">
        <w:rPr>
          <w:rFonts w:ascii="Times New Roman" w:hAnsi="Times New Roman" w:cs="Times New Roman"/>
          <w:color w:val="000000" w:themeColor="text1"/>
          <w:sz w:val="24"/>
          <w:szCs w:val="24"/>
        </w:rPr>
        <w:t xml:space="preserve"> of FePc-CNT</w:t>
      </w:r>
      <w:r w:rsidR="00103ED3" w:rsidRPr="00CB7040">
        <w:rPr>
          <w:rFonts w:ascii="Times New Roman" w:hAnsi="Times New Roman" w:cs="Times New Roman"/>
          <w:color w:val="000000" w:themeColor="text1"/>
          <w:sz w:val="24"/>
          <w:szCs w:val="24"/>
        </w:rPr>
        <w:t xml:space="preserve"> vs. time,</w:t>
      </w:r>
      <w:r w:rsidR="00C05A77" w:rsidRPr="00CB7040">
        <w:rPr>
          <w:rFonts w:ascii="Times New Roman" w:hAnsi="Times New Roman" w:cs="Times New Roman"/>
          <w:color w:val="000000" w:themeColor="text1"/>
          <w:sz w:val="24"/>
          <w:szCs w:val="24"/>
        </w:rPr>
        <w:t xml:space="preserve"> </w:t>
      </w:r>
      <w:r w:rsidR="00002DB3" w:rsidRPr="00CB7040">
        <w:rPr>
          <w:rFonts w:ascii="Times New Roman" w:hAnsi="Times New Roman" w:cs="Times New Roman"/>
          <w:color w:val="000000" w:themeColor="text1"/>
          <w:sz w:val="24"/>
          <w:szCs w:val="24"/>
        </w:rPr>
        <w:t xml:space="preserve">measured </w:t>
      </w:r>
      <w:r w:rsidR="00C05A77" w:rsidRPr="00CB7040">
        <w:rPr>
          <w:rFonts w:ascii="Times New Roman" w:hAnsi="Times New Roman" w:cs="Times New Roman"/>
          <w:color w:val="000000" w:themeColor="text1"/>
          <w:sz w:val="24"/>
          <w:szCs w:val="24"/>
        </w:rPr>
        <w:t>at -0.45 V vs. RHE in CO</w:t>
      </w:r>
      <w:r w:rsidR="00C05A77" w:rsidRPr="00CB7040">
        <w:rPr>
          <w:rFonts w:ascii="Times New Roman" w:hAnsi="Times New Roman" w:cs="Times New Roman"/>
          <w:color w:val="000000" w:themeColor="text1"/>
          <w:sz w:val="24"/>
          <w:szCs w:val="24"/>
          <w:vertAlign w:val="subscript"/>
        </w:rPr>
        <w:t>2</w:t>
      </w:r>
      <w:r w:rsidR="00C05A77" w:rsidRPr="00CB7040">
        <w:rPr>
          <w:rFonts w:ascii="Times New Roman" w:hAnsi="Times New Roman" w:cs="Times New Roman"/>
          <w:color w:val="000000" w:themeColor="text1"/>
          <w:sz w:val="24"/>
          <w:szCs w:val="24"/>
        </w:rPr>
        <w:t>-saturated 0.5 M KHCO</w:t>
      </w:r>
      <w:r w:rsidR="00C05A77" w:rsidRPr="00CB7040">
        <w:rPr>
          <w:rFonts w:ascii="Times New Roman" w:hAnsi="Times New Roman" w:cs="Times New Roman"/>
          <w:color w:val="000000" w:themeColor="text1"/>
          <w:sz w:val="24"/>
          <w:szCs w:val="24"/>
          <w:vertAlign w:val="subscript"/>
        </w:rPr>
        <w:t>3</w:t>
      </w:r>
      <w:r w:rsidR="0091665B" w:rsidRPr="00CB7040">
        <w:rPr>
          <w:rFonts w:ascii="Times New Roman" w:hAnsi="Times New Roman" w:cs="Times New Roman"/>
          <w:color w:val="000000" w:themeColor="text1"/>
          <w:sz w:val="24"/>
          <w:szCs w:val="24"/>
        </w:rPr>
        <w:t xml:space="preserve"> electrolyte</w:t>
      </w:r>
      <w:r w:rsidR="00C05A77" w:rsidRPr="00CB7040">
        <w:rPr>
          <w:rFonts w:ascii="Times New Roman" w:hAnsi="Times New Roman" w:cs="Times New Roman"/>
          <w:color w:val="000000" w:themeColor="text1"/>
          <w:sz w:val="24"/>
          <w:szCs w:val="24"/>
        </w:rPr>
        <w:t>.</w:t>
      </w:r>
    </w:p>
    <w:p w14:paraId="1AF6E01B" w14:textId="77777777" w:rsidR="003160EB" w:rsidRPr="00CB7040" w:rsidRDefault="003160EB" w:rsidP="00110AF7">
      <w:pPr>
        <w:rPr>
          <w:rFonts w:ascii="Times New Roman" w:hAnsi="Times New Roman" w:cs="Times New Roman"/>
          <w:color w:val="000000" w:themeColor="text1"/>
          <w:sz w:val="24"/>
          <w:szCs w:val="24"/>
        </w:rPr>
      </w:pPr>
    </w:p>
    <w:p w14:paraId="08C68D84" w14:textId="1E05C0E6" w:rsidR="00E22C41" w:rsidRPr="00CB7040" w:rsidRDefault="00E22C41" w:rsidP="00E22C41">
      <w:pPr>
        <w:widowControl/>
        <w:spacing w:line="480" w:lineRule="auto"/>
        <w:jc w:val="center"/>
        <w:rPr>
          <w:rFonts w:ascii="Times New Roman" w:hAnsi="Times New Roman" w:cs="Times New Roman"/>
          <w:b/>
          <w:color w:val="000000" w:themeColor="text1"/>
          <w:szCs w:val="21"/>
        </w:rPr>
      </w:pPr>
    </w:p>
    <w:p w14:paraId="5007F7C0" w14:textId="4C6E1303" w:rsidR="00E22C41" w:rsidRPr="00CB7040" w:rsidRDefault="00F42445" w:rsidP="00E22C41">
      <w:pPr>
        <w:widowControl/>
        <w:spacing w:line="480" w:lineRule="auto"/>
        <w:jc w:val="center"/>
        <w:rPr>
          <w:rFonts w:ascii="Times New Roman" w:hAnsi="Times New Roman" w:cs="Times New Roman"/>
          <w:b/>
          <w:color w:val="000000" w:themeColor="text1"/>
          <w:szCs w:val="21"/>
        </w:rPr>
      </w:pPr>
      <w:r w:rsidRPr="00CB7040">
        <w:rPr>
          <w:noProof/>
          <w:color w:val="000000" w:themeColor="text1"/>
        </w:rPr>
        <w:drawing>
          <wp:inline distT="0" distB="0" distL="0" distR="0" wp14:anchorId="7CDA5788" wp14:editId="65DD079E">
            <wp:extent cx="4789805" cy="4033458"/>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l="11242" t="10073" r="11340" b="4716"/>
                    <a:stretch/>
                  </pic:blipFill>
                  <pic:spPr bwMode="auto">
                    <a:xfrm>
                      <a:off x="0" y="0"/>
                      <a:ext cx="4791193" cy="4034627"/>
                    </a:xfrm>
                    <a:prstGeom prst="rect">
                      <a:avLst/>
                    </a:prstGeom>
                    <a:noFill/>
                    <a:ln>
                      <a:noFill/>
                    </a:ln>
                    <a:extLst>
                      <a:ext uri="{53640926-AAD7-44D8-BBD7-CCE9431645EC}">
                        <a14:shadowObscured xmlns:a14="http://schemas.microsoft.com/office/drawing/2010/main"/>
                      </a:ext>
                    </a:extLst>
                  </pic:spPr>
                </pic:pic>
              </a:graphicData>
            </a:graphic>
          </wp:inline>
        </w:drawing>
      </w:r>
    </w:p>
    <w:p w14:paraId="5CB86347" w14:textId="7F4F6B24" w:rsidR="001B1B26" w:rsidRPr="00CB7040" w:rsidRDefault="00A74470" w:rsidP="003277F3">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1</w:t>
      </w:r>
      <w:r w:rsidR="00147DCF" w:rsidRPr="00CB7040">
        <w:rPr>
          <w:rFonts w:ascii="Times New Roman" w:hAnsi="Times New Roman" w:cs="Times New Roman"/>
          <w:b/>
          <w:color w:val="000000" w:themeColor="text1"/>
          <w:sz w:val="24"/>
          <w:szCs w:val="24"/>
        </w:rPr>
        <w:t>2</w:t>
      </w:r>
      <w:r w:rsidR="001251E1" w:rsidRPr="00CB7040">
        <w:rPr>
          <w:rFonts w:ascii="Times New Roman" w:hAnsi="Times New Roman" w:cs="Times New Roman"/>
          <w:b/>
          <w:color w:val="000000" w:themeColor="text1"/>
          <w:sz w:val="24"/>
          <w:szCs w:val="24"/>
        </w:rPr>
        <w:t>.</w:t>
      </w:r>
      <w:r w:rsidRPr="00CB7040">
        <w:rPr>
          <w:rFonts w:ascii="Times New Roman" w:hAnsi="Times New Roman" w:cs="Times New Roman"/>
          <w:b/>
          <w:color w:val="000000" w:themeColor="text1"/>
          <w:sz w:val="24"/>
          <w:szCs w:val="24"/>
        </w:rPr>
        <w:t xml:space="preserve"> </w:t>
      </w:r>
      <w:r w:rsidR="001B1B26" w:rsidRPr="00CB7040">
        <w:rPr>
          <w:rFonts w:ascii="Times New Roman" w:hAnsi="Times New Roman" w:cs="Times New Roman"/>
          <w:color w:val="000000" w:themeColor="text1"/>
          <w:sz w:val="24"/>
          <w:szCs w:val="24"/>
        </w:rPr>
        <w:t xml:space="preserve">Normalized Fe K-edge XANES spectra of FePc-CNT </w:t>
      </w:r>
      <w:r w:rsidR="00E05B5B" w:rsidRPr="00CB7040">
        <w:rPr>
          <w:rFonts w:ascii="Times New Roman" w:hAnsi="Times New Roman" w:cs="Times New Roman"/>
          <w:color w:val="000000" w:themeColor="text1"/>
          <w:sz w:val="24"/>
          <w:szCs w:val="24"/>
        </w:rPr>
        <w:t xml:space="preserve">recorded </w:t>
      </w:r>
      <w:r w:rsidR="001B1B26" w:rsidRPr="00CB7040">
        <w:rPr>
          <w:rFonts w:ascii="Times New Roman" w:hAnsi="Times New Roman" w:cs="Times New Roman"/>
          <w:color w:val="000000" w:themeColor="text1"/>
          <w:sz w:val="24"/>
          <w:szCs w:val="24"/>
        </w:rPr>
        <w:t xml:space="preserve">under </w:t>
      </w:r>
      <w:r w:rsidR="00C174B0" w:rsidRPr="00CB7040">
        <w:rPr>
          <w:rFonts w:ascii="Times New Roman" w:hAnsi="Times New Roman" w:cs="Times New Roman"/>
          <w:color w:val="000000" w:themeColor="text1"/>
          <w:sz w:val="24"/>
          <w:szCs w:val="24"/>
        </w:rPr>
        <w:t xml:space="preserve">OCP </w:t>
      </w:r>
      <w:r w:rsidR="00766432" w:rsidRPr="00CB7040">
        <w:rPr>
          <w:rFonts w:ascii="Times New Roman" w:hAnsi="Times New Roman" w:cs="Times New Roman"/>
          <w:color w:val="000000" w:themeColor="text1"/>
          <w:sz w:val="24"/>
          <w:szCs w:val="24"/>
        </w:rPr>
        <w:t>in CO</w:t>
      </w:r>
      <w:r w:rsidR="00766432" w:rsidRPr="00CB7040">
        <w:rPr>
          <w:rFonts w:ascii="Times New Roman" w:hAnsi="Times New Roman" w:cs="Times New Roman"/>
          <w:color w:val="000000" w:themeColor="text1"/>
          <w:sz w:val="24"/>
          <w:szCs w:val="24"/>
          <w:vertAlign w:val="subscript"/>
        </w:rPr>
        <w:t>2</w:t>
      </w:r>
      <w:r w:rsidR="00766432" w:rsidRPr="00CB7040">
        <w:rPr>
          <w:rFonts w:ascii="Times New Roman" w:hAnsi="Times New Roman" w:cs="Times New Roman"/>
          <w:color w:val="000000" w:themeColor="text1"/>
          <w:sz w:val="24"/>
          <w:szCs w:val="24"/>
        </w:rPr>
        <w:t>-saturated 0.5 M KHCO</w:t>
      </w:r>
      <w:r w:rsidR="00766432" w:rsidRPr="00CB7040">
        <w:rPr>
          <w:rFonts w:ascii="Times New Roman" w:hAnsi="Times New Roman" w:cs="Times New Roman"/>
          <w:color w:val="000000" w:themeColor="text1"/>
          <w:sz w:val="24"/>
          <w:szCs w:val="24"/>
          <w:vertAlign w:val="subscript"/>
        </w:rPr>
        <w:t xml:space="preserve">3 </w:t>
      </w:r>
      <w:r w:rsidR="00E05B5B" w:rsidRPr="00CB7040">
        <w:rPr>
          <w:rFonts w:ascii="Times New Roman" w:hAnsi="Times New Roman" w:cs="Times New Roman"/>
          <w:color w:val="000000" w:themeColor="text1"/>
          <w:sz w:val="24"/>
          <w:szCs w:val="24"/>
        </w:rPr>
        <w:t>solution</w:t>
      </w:r>
      <w:r w:rsidR="001B1B26" w:rsidRPr="00CB7040">
        <w:rPr>
          <w:rFonts w:ascii="Times New Roman" w:hAnsi="Times New Roman" w:cs="Times New Roman"/>
          <w:color w:val="000000" w:themeColor="text1"/>
          <w:sz w:val="24"/>
          <w:szCs w:val="24"/>
        </w:rPr>
        <w:t xml:space="preserve">. Black and red </w:t>
      </w:r>
      <w:r w:rsidR="00CB08CB" w:rsidRPr="00CB7040">
        <w:rPr>
          <w:rFonts w:ascii="Times New Roman" w:hAnsi="Times New Roman" w:cs="Times New Roman"/>
          <w:color w:val="000000" w:themeColor="text1"/>
          <w:sz w:val="24"/>
          <w:szCs w:val="24"/>
        </w:rPr>
        <w:t>curves</w:t>
      </w:r>
      <w:r w:rsidR="001B1B26" w:rsidRPr="00CB7040">
        <w:rPr>
          <w:rFonts w:ascii="Times New Roman" w:hAnsi="Times New Roman" w:cs="Times New Roman"/>
          <w:color w:val="000000" w:themeColor="text1"/>
          <w:sz w:val="24"/>
          <w:szCs w:val="24"/>
        </w:rPr>
        <w:t xml:space="preserve"> represent experimental and </w:t>
      </w:r>
      <w:r w:rsidR="00A35FFC" w:rsidRPr="00CB7040">
        <w:rPr>
          <w:rFonts w:ascii="Times New Roman" w:hAnsi="Times New Roman" w:cs="Times New Roman"/>
          <w:color w:val="000000" w:themeColor="text1"/>
          <w:sz w:val="24"/>
          <w:szCs w:val="24"/>
        </w:rPr>
        <w:t>calculated</w:t>
      </w:r>
      <w:r w:rsidR="001B1B26" w:rsidRPr="00CB7040">
        <w:rPr>
          <w:rFonts w:ascii="Times New Roman" w:hAnsi="Times New Roman" w:cs="Times New Roman"/>
          <w:color w:val="000000" w:themeColor="text1"/>
          <w:sz w:val="24"/>
          <w:szCs w:val="24"/>
        </w:rPr>
        <w:t xml:space="preserve"> </w:t>
      </w:r>
      <w:r w:rsidR="005E288B" w:rsidRPr="00CB7040">
        <w:rPr>
          <w:rFonts w:ascii="Times New Roman" w:hAnsi="Times New Roman" w:cs="Times New Roman"/>
          <w:color w:val="000000" w:themeColor="text1"/>
          <w:sz w:val="24"/>
          <w:szCs w:val="24"/>
        </w:rPr>
        <w:t>spectra</w:t>
      </w:r>
      <w:r w:rsidR="001B1B26" w:rsidRPr="00CB7040">
        <w:rPr>
          <w:rFonts w:ascii="Times New Roman" w:hAnsi="Times New Roman" w:cs="Times New Roman"/>
          <w:color w:val="000000" w:themeColor="text1"/>
          <w:sz w:val="24"/>
          <w:szCs w:val="24"/>
        </w:rPr>
        <w:t>, respectively. Inset image</w:t>
      </w:r>
      <w:r w:rsidR="00E05B5B" w:rsidRPr="00CB7040">
        <w:rPr>
          <w:rFonts w:ascii="Times New Roman" w:hAnsi="Times New Roman" w:cs="Times New Roman"/>
          <w:color w:val="000000" w:themeColor="text1"/>
          <w:sz w:val="24"/>
          <w:szCs w:val="24"/>
        </w:rPr>
        <w:t xml:space="preserve"> shows the</w:t>
      </w:r>
      <w:r w:rsidR="001B1B26" w:rsidRPr="00CB7040">
        <w:rPr>
          <w:rFonts w:ascii="Times New Roman" w:hAnsi="Times New Roman" w:cs="Times New Roman"/>
          <w:color w:val="000000" w:themeColor="text1"/>
          <w:sz w:val="24"/>
          <w:szCs w:val="24"/>
        </w:rPr>
        <w:t xml:space="preserve"> corresponding geometric configuration. Fe</w:t>
      </w:r>
      <w:r w:rsidR="00E05B5B" w:rsidRPr="00CB7040">
        <w:rPr>
          <w:rFonts w:ascii="Times New Roman" w:hAnsi="Times New Roman" w:cs="Times New Roman"/>
          <w:color w:val="000000" w:themeColor="text1"/>
          <w:sz w:val="24"/>
          <w:szCs w:val="24"/>
        </w:rPr>
        <w:t>:</w:t>
      </w:r>
      <w:r w:rsidR="001B1B26" w:rsidRPr="00CB7040">
        <w:rPr>
          <w:rFonts w:ascii="Times New Roman" w:hAnsi="Times New Roman" w:cs="Times New Roman"/>
          <w:color w:val="000000" w:themeColor="text1"/>
          <w:sz w:val="24"/>
          <w:szCs w:val="24"/>
        </w:rPr>
        <w:t xml:space="preserve"> purple; C</w:t>
      </w:r>
      <w:r w:rsidR="00E05B5B" w:rsidRPr="00CB7040">
        <w:rPr>
          <w:rFonts w:ascii="Times New Roman" w:hAnsi="Times New Roman" w:cs="Times New Roman"/>
          <w:color w:val="000000" w:themeColor="text1"/>
          <w:sz w:val="24"/>
          <w:szCs w:val="24"/>
        </w:rPr>
        <w:t>:</w:t>
      </w:r>
      <w:r w:rsidR="001B1B26" w:rsidRPr="00CB7040">
        <w:rPr>
          <w:rFonts w:ascii="Times New Roman" w:hAnsi="Times New Roman" w:cs="Times New Roman"/>
          <w:color w:val="000000" w:themeColor="text1"/>
          <w:sz w:val="24"/>
          <w:szCs w:val="24"/>
        </w:rPr>
        <w:t xml:space="preserve"> grey; N</w:t>
      </w:r>
      <w:r w:rsidR="00E05B5B" w:rsidRPr="00CB7040">
        <w:rPr>
          <w:rFonts w:ascii="Times New Roman" w:hAnsi="Times New Roman" w:cs="Times New Roman"/>
          <w:color w:val="000000" w:themeColor="text1"/>
          <w:sz w:val="24"/>
          <w:szCs w:val="24"/>
        </w:rPr>
        <w:t>:</w:t>
      </w:r>
      <w:r w:rsidR="001B1B26" w:rsidRPr="00CB7040">
        <w:rPr>
          <w:rFonts w:ascii="Times New Roman" w:hAnsi="Times New Roman" w:cs="Times New Roman"/>
          <w:color w:val="000000" w:themeColor="text1"/>
          <w:sz w:val="24"/>
          <w:szCs w:val="24"/>
        </w:rPr>
        <w:t xml:space="preserve"> blue; O</w:t>
      </w:r>
      <w:r w:rsidR="00E05B5B" w:rsidRPr="00CB7040">
        <w:rPr>
          <w:rFonts w:ascii="Times New Roman" w:hAnsi="Times New Roman" w:cs="Times New Roman"/>
          <w:color w:val="000000" w:themeColor="text1"/>
          <w:sz w:val="24"/>
          <w:szCs w:val="24"/>
        </w:rPr>
        <w:t>:</w:t>
      </w:r>
      <w:r w:rsidR="001B1B26" w:rsidRPr="00CB7040">
        <w:rPr>
          <w:rFonts w:ascii="Times New Roman" w:hAnsi="Times New Roman" w:cs="Times New Roman"/>
          <w:color w:val="000000" w:themeColor="text1"/>
          <w:sz w:val="24"/>
          <w:szCs w:val="24"/>
        </w:rPr>
        <w:t xml:space="preserve"> red; </w:t>
      </w:r>
      <w:r w:rsidR="00E05B5B" w:rsidRPr="00CB7040">
        <w:rPr>
          <w:rFonts w:ascii="Times New Roman" w:hAnsi="Times New Roman" w:cs="Times New Roman"/>
          <w:color w:val="000000" w:themeColor="text1"/>
          <w:sz w:val="24"/>
          <w:szCs w:val="24"/>
        </w:rPr>
        <w:t xml:space="preserve">and </w:t>
      </w:r>
      <w:r w:rsidR="001B1B26" w:rsidRPr="00CB7040">
        <w:rPr>
          <w:rFonts w:ascii="Times New Roman" w:hAnsi="Times New Roman" w:cs="Times New Roman"/>
          <w:color w:val="000000" w:themeColor="text1"/>
          <w:sz w:val="24"/>
          <w:szCs w:val="24"/>
        </w:rPr>
        <w:t>H</w:t>
      </w:r>
      <w:r w:rsidR="00E05B5B" w:rsidRPr="00CB7040">
        <w:rPr>
          <w:rFonts w:ascii="Times New Roman" w:hAnsi="Times New Roman" w:cs="Times New Roman"/>
          <w:color w:val="000000" w:themeColor="text1"/>
          <w:sz w:val="24"/>
          <w:szCs w:val="24"/>
        </w:rPr>
        <w:t>:</w:t>
      </w:r>
      <w:r w:rsidR="001B1B26" w:rsidRPr="00CB7040">
        <w:rPr>
          <w:rFonts w:ascii="Times New Roman" w:hAnsi="Times New Roman" w:cs="Times New Roman"/>
          <w:color w:val="000000" w:themeColor="text1"/>
          <w:sz w:val="24"/>
          <w:szCs w:val="24"/>
        </w:rPr>
        <w:t xml:space="preserve"> white.</w:t>
      </w:r>
      <w:r w:rsidR="000E0491" w:rsidRPr="00CB7040">
        <w:rPr>
          <w:rFonts w:ascii="Times New Roman" w:hAnsi="Times New Roman" w:cs="Times New Roman"/>
          <w:color w:val="000000" w:themeColor="text1"/>
          <w:sz w:val="24"/>
          <w:szCs w:val="24"/>
        </w:rPr>
        <w:t xml:space="preserve"> </w:t>
      </w:r>
      <w:r w:rsidR="00142860" w:rsidRPr="00CB7040">
        <w:rPr>
          <w:rFonts w:ascii="Times New Roman" w:hAnsi="Times New Roman" w:cs="Times New Roman"/>
          <w:color w:val="000000" w:themeColor="text1"/>
          <w:sz w:val="24"/>
          <w:szCs w:val="24"/>
        </w:rPr>
        <w:t xml:space="preserve">The </w:t>
      </w:r>
      <w:r w:rsidR="005C0D83" w:rsidRPr="00CB7040">
        <w:rPr>
          <w:rFonts w:ascii="Times New Roman" w:hAnsi="Times New Roman" w:cs="Times New Roman"/>
          <w:color w:val="000000" w:themeColor="text1"/>
          <w:sz w:val="24"/>
          <w:szCs w:val="24"/>
        </w:rPr>
        <w:t xml:space="preserve">energy position of </w:t>
      </w:r>
      <w:r w:rsidR="00142860" w:rsidRPr="00CB7040">
        <w:rPr>
          <w:rFonts w:ascii="Times New Roman" w:hAnsi="Times New Roman" w:cs="Times New Roman"/>
          <w:color w:val="000000" w:themeColor="text1"/>
          <w:sz w:val="24"/>
          <w:szCs w:val="24"/>
        </w:rPr>
        <w:t xml:space="preserve">pre-edge peak B </w:t>
      </w:r>
      <w:r w:rsidR="00142860" w:rsidRPr="00CB7040">
        <w:rPr>
          <w:rFonts w:ascii="Times New Roman" w:hAnsi="Times New Roman" w:cs="Times New Roman" w:hint="eastAsia"/>
          <w:color w:val="000000" w:themeColor="text1"/>
          <w:sz w:val="24"/>
          <w:szCs w:val="24"/>
          <w:shd w:val="clear" w:color="auto" w:fill="FFFFFF"/>
        </w:rPr>
        <w:t>match</w:t>
      </w:r>
      <w:r w:rsidR="00142860" w:rsidRPr="00CB7040">
        <w:rPr>
          <w:rFonts w:ascii="Times New Roman" w:hAnsi="Times New Roman" w:cs="Times New Roman"/>
          <w:color w:val="000000" w:themeColor="text1"/>
          <w:sz w:val="24"/>
          <w:szCs w:val="24"/>
          <w:shd w:val="clear" w:color="auto" w:fill="FFFFFF"/>
        </w:rPr>
        <w:t>es</w:t>
      </w:r>
      <w:r w:rsidR="00142860" w:rsidRPr="00CB7040">
        <w:rPr>
          <w:rFonts w:ascii="Times New Roman" w:hAnsi="Times New Roman" w:cs="Times New Roman" w:hint="eastAsia"/>
          <w:color w:val="000000" w:themeColor="text1"/>
          <w:sz w:val="24"/>
          <w:szCs w:val="24"/>
          <w:shd w:val="clear" w:color="auto" w:fill="FFFFFF"/>
        </w:rPr>
        <w:t xml:space="preserve"> well</w:t>
      </w:r>
      <w:r w:rsidR="00142860" w:rsidRPr="00CB7040">
        <w:rPr>
          <w:rFonts w:ascii="Times New Roman" w:hAnsi="Times New Roman" w:cs="Times New Roman"/>
          <w:color w:val="000000" w:themeColor="text1"/>
          <w:sz w:val="24"/>
          <w:szCs w:val="24"/>
          <w:shd w:val="clear" w:color="auto" w:fill="FFFFFF"/>
        </w:rPr>
        <w:t xml:space="preserve"> with </w:t>
      </w:r>
      <w:r w:rsidR="00142860" w:rsidRPr="00CB7040">
        <w:rPr>
          <w:rFonts w:ascii="Times New Roman" w:hAnsi="Times New Roman" w:cs="Times New Roman" w:hint="eastAsia"/>
          <w:color w:val="000000" w:themeColor="text1"/>
          <w:sz w:val="24"/>
          <w:szCs w:val="24"/>
          <w:shd w:val="clear" w:color="auto" w:fill="FFFFFF"/>
        </w:rPr>
        <w:t>the structur</w:t>
      </w:r>
      <w:r w:rsidR="005E288B" w:rsidRPr="00CB7040">
        <w:rPr>
          <w:rFonts w:ascii="Times New Roman" w:hAnsi="Times New Roman" w:cs="Times New Roman"/>
          <w:color w:val="000000" w:themeColor="text1"/>
          <w:sz w:val="24"/>
          <w:szCs w:val="24"/>
          <w:shd w:val="clear" w:color="auto" w:fill="FFFFFF"/>
        </w:rPr>
        <w:t>al</w:t>
      </w:r>
      <w:r w:rsidR="00142860" w:rsidRPr="00CB7040">
        <w:rPr>
          <w:rFonts w:ascii="Times New Roman" w:hAnsi="Times New Roman" w:cs="Times New Roman" w:hint="eastAsia"/>
          <w:color w:val="000000" w:themeColor="text1"/>
          <w:sz w:val="24"/>
          <w:szCs w:val="24"/>
          <w:shd w:val="clear" w:color="auto" w:fill="FFFFFF"/>
        </w:rPr>
        <w:t xml:space="preserve"> model of </w:t>
      </w:r>
      <w:r w:rsidR="005E288B" w:rsidRPr="00CB7040">
        <w:rPr>
          <w:rFonts w:ascii="Times New Roman" w:hAnsi="Times New Roman" w:cs="Times New Roman"/>
          <w:color w:val="000000" w:themeColor="text1"/>
          <w:sz w:val="24"/>
          <w:szCs w:val="24"/>
          <w:shd w:val="clear" w:color="auto" w:fill="FFFFFF"/>
        </w:rPr>
        <w:t>O</w:t>
      </w:r>
      <w:r w:rsidR="005E288B" w:rsidRPr="00CB7040">
        <w:rPr>
          <w:rFonts w:ascii="Times New Roman" w:hAnsi="Times New Roman" w:cs="Times New Roman"/>
          <w:color w:val="000000" w:themeColor="text1"/>
          <w:sz w:val="24"/>
          <w:szCs w:val="24"/>
          <w:shd w:val="clear" w:color="auto" w:fill="FFFFFF"/>
          <w:vertAlign w:val="subscript"/>
        </w:rPr>
        <w:t>2</w:t>
      </w:r>
      <w:r w:rsidR="005E288B" w:rsidRPr="00CB7040">
        <w:rPr>
          <w:rFonts w:ascii="Times New Roman" w:hAnsi="Times New Roman" w:cs="Times New Roman"/>
          <w:color w:val="000000" w:themeColor="text1"/>
          <w:sz w:val="24"/>
          <w:szCs w:val="24"/>
          <w:shd w:val="clear" w:color="auto" w:fill="FFFFFF"/>
        </w:rPr>
        <w:t>-</w:t>
      </w:r>
      <w:proofErr w:type="gramStart"/>
      <w:r w:rsidR="00142860" w:rsidRPr="00CB7040">
        <w:rPr>
          <w:rFonts w:ascii="Times New Roman" w:hAnsi="Times New Roman" w:cs="Times New Roman"/>
          <w:color w:val="000000" w:themeColor="text1"/>
          <w:sz w:val="24"/>
          <w:szCs w:val="24"/>
          <w:shd w:val="clear" w:color="auto" w:fill="FFFFFF"/>
        </w:rPr>
        <w:t>Fe(</w:t>
      </w:r>
      <w:proofErr w:type="gramEnd"/>
      <w:r w:rsidR="00142860" w:rsidRPr="00CB7040">
        <w:rPr>
          <w:rFonts w:ascii="Times New Roman" w:hAnsi="Times New Roman" w:cs="Times New Roman"/>
          <w:color w:val="000000" w:themeColor="text1"/>
          <w:sz w:val="24"/>
          <w:szCs w:val="24"/>
          <w:shd w:val="clear" w:color="auto" w:fill="FFFFFF"/>
        </w:rPr>
        <w:t>III)Pc.</w:t>
      </w:r>
    </w:p>
    <w:p w14:paraId="28C59587" w14:textId="77777777" w:rsidR="00A41D8F" w:rsidRPr="00CB7040" w:rsidRDefault="00A41D8F" w:rsidP="00AD25DA">
      <w:pPr>
        <w:widowControl/>
        <w:spacing w:line="480" w:lineRule="auto"/>
        <w:jc w:val="left"/>
        <w:rPr>
          <w:rFonts w:ascii="Times New Roman" w:hAnsi="Times New Roman" w:cs="Times New Roman"/>
          <w:color w:val="000000" w:themeColor="text1"/>
          <w:szCs w:val="21"/>
        </w:rPr>
      </w:pPr>
    </w:p>
    <w:p w14:paraId="3F0623C0" w14:textId="2FE8A72D" w:rsidR="00A41D8F" w:rsidRPr="00CB7040" w:rsidRDefault="00054DD1" w:rsidP="00E22C41">
      <w:pPr>
        <w:widowControl/>
        <w:spacing w:line="480" w:lineRule="auto"/>
        <w:jc w:val="center"/>
        <w:rPr>
          <w:rFonts w:ascii="Times New Roman" w:hAnsi="Times New Roman" w:cs="Times New Roman"/>
          <w:color w:val="000000" w:themeColor="text1"/>
          <w:szCs w:val="21"/>
        </w:rPr>
      </w:pPr>
      <w:r w:rsidRPr="00CB7040">
        <w:rPr>
          <w:noProof/>
          <w:color w:val="000000" w:themeColor="text1"/>
        </w:rPr>
        <w:drawing>
          <wp:inline distT="0" distB="0" distL="0" distR="0" wp14:anchorId="7B5AF874" wp14:editId="6E243A8E">
            <wp:extent cx="4857221" cy="4059716"/>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11029" t="9795" r="10460" b="4504"/>
                    <a:stretch/>
                  </pic:blipFill>
                  <pic:spPr bwMode="auto">
                    <a:xfrm>
                      <a:off x="0" y="0"/>
                      <a:ext cx="4858825" cy="4061057"/>
                    </a:xfrm>
                    <a:prstGeom prst="rect">
                      <a:avLst/>
                    </a:prstGeom>
                    <a:noFill/>
                    <a:ln>
                      <a:noFill/>
                    </a:ln>
                    <a:extLst>
                      <a:ext uri="{53640926-AAD7-44D8-BBD7-CCE9431645EC}">
                        <a14:shadowObscured xmlns:a14="http://schemas.microsoft.com/office/drawing/2010/main"/>
                      </a:ext>
                    </a:extLst>
                  </pic:spPr>
                </pic:pic>
              </a:graphicData>
            </a:graphic>
          </wp:inline>
        </w:drawing>
      </w:r>
    </w:p>
    <w:p w14:paraId="69965011" w14:textId="24CE4B8D" w:rsidR="00C174B0" w:rsidRPr="00CB7040" w:rsidRDefault="00A74470" w:rsidP="00026408">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1</w:t>
      </w:r>
      <w:r w:rsidR="00147DCF" w:rsidRPr="00CB7040">
        <w:rPr>
          <w:rFonts w:ascii="Times New Roman" w:hAnsi="Times New Roman" w:cs="Times New Roman"/>
          <w:b/>
          <w:color w:val="000000" w:themeColor="text1"/>
          <w:sz w:val="24"/>
          <w:szCs w:val="24"/>
        </w:rPr>
        <w:t>3</w:t>
      </w:r>
      <w:r w:rsidR="001251E1" w:rsidRPr="00CB7040">
        <w:rPr>
          <w:rFonts w:ascii="Times New Roman" w:hAnsi="Times New Roman" w:cs="Times New Roman"/>
          <w:b/>
          <w:color w:val="000000" w:themeColor="text1"/>
          <w:sz w:val="24"/>
          <w:szCs w:val="24"/>
        </w:rPr>
        <w:t xml:space="preserve">. </w:t>
      </w:r>
      <w:r w:rsidR="001251E1" w:rsidRPr="00CB7040">
        <w:rPr>
          <w:rFonts w:ascii="Times New Roman" w:hAnsi="Times New Roman" w:cs="Times New Roman"/>
          <w:color w:val="000000" w:themeColor="text1"/>
          <w:sz w:val="24"/>
          <w:szCs w:val="24"/>
        </w:rPr>
        <w:t xml:space="preserve">Normalized </w:t>
      </w:r>
      <w:r w:rsidR="00C174B0" w:rsidRPr="00CB7040">
        <w:rPr>
          <w:rFonts w:ascii="Times New Roman" w:hAnsi="Times New Roman" w:cs="Times New Roman"/>
          <w:color w:val="000000" w:themeColor="text1"/>
          <w:sz w:val="24"/>
          <w:szCs w:val="24"/>
        </w:rPr>
        <w:t xml:space="preserve">Fe K-edge XANES spectra of FePc-CNT </w:t>
      </w:r>
      <w:r w:rsidR="00C06617" w:rsidRPr="00CB7040">
        <w:rPr>
          <w:rFonts w:ascii="Times New Roman" w:hAnsi="Times New Roman" w:cs="Times New Roman"/>
          <w:color w:val="000000" w:themeColor="text1"/>
          <w:sz w:val="24"/>
          <w:szCs w:val="24"/>
        </w:rPr>
        <w:t xml:space="preserve">recorded at </w:t>
      </w:r>
      <w:r w:rsidR="00C174B0" w:rsidRPr="00CB7040">
        <w:rPr>
          <w:rFonts w:ascii="Times New Roman" w:hAnsi="Times New Roman" w:cs="Times New Roman"/>
          <w:color w:val="000000" w:themeColor="text1"/>
          <w:sz w:val="24"/>
          <w:szCs w:val="24"/>
        </w:rPr>
        <w:t>-0.4 V vs</w:t>
      </w:r>
      <w:r w:rsidR="00202A92"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RHE </w:t>
      </w:r>
      <w:r w:rsidR="00766432" w:rsidRPr="00CB7040">
        <w:rPr>
          <w:rFonts w:ascii="Times New Roman" w:hAnsi="Times New Roman" w:cs="Times New Roman"/>
          <w:color w:val="000000" w:themeColor="text1"/>
          <w:sz w:val="24"/>
          <w:szCs w:val="24"/>
        </w:rPr>
        <w:t>in CO</w:t>
      </w:r>
      <w:r w:rsidR="00766432" w:rsidRPr="00CB7040">
        <w:rPr>
          <w:rFonts w:ascii="Times New Roman" w:hAnsi="Times New Roman" w:cs="Times New Roman"/>
          <w:color w:val="000000" w:themeColor="text1"/>
          <w:sz w:val="24"/>
          <w:szCs w:val="24"/>
          <w:vertAlign w:val="subscript"/>
        </w:rPr>
        <w:t>2</w:t>
      </w:r>
      <w:r w:rsidR="00766432" w:rsidRPr="00CB7040">
        <w:rPr>
          <w:rFonts w:ascii="Times New Roman" w:hAnsi="Times New Roman" w:cs="Times New Roman"/>
          <w:color w:val="000000" w:themeColor="text1"/>
          <w:sz w:val="24"/>
          <w:szCs w:val="24"/>
        </w:rPr>
        <w:t>-saturated 0.5 M KHCO</w:t>
      </w:r>
      <w:r w:rsidR="00766432" w:rsidRPr="00CB7040">
        <w:rPr>
          <w:rFonts w:ascii="Times New Roman" w:hAnsi="Times New Roman" w:cs="Times New Roman"/>
          <w:color w:val="000000" w:themeColor="text1"/>
          <w:sz w:val="24"/>
          <w:szCs w:val="24"/>
          <w:vertAlign w:val="subscript"/>
        </w:rPr>
        <w:t xml:space="preserve">3 </w:t>
      </w:r>
      <w:r w:rsidR="00C06617" w:rsidRPr="00CB7040">
        <w:rPr>
          <w:rFonts w:ascii="Times New Roman" w:hAnsi="Times New Roman" w:cs="Times New Roman"/>
          <w:color w:val="000000" w:themeColor="text1"/>
          <w:sz w:val="24"/>
          <w:szCs w:val="24"/>
        </w:rPr>
        <w:t>solution</w:t>
      </w:r>
      <w:r w:rsidR="00C174B0" w:rsidRPr="00CB7040">
        <w:rPr>
          <w:rFonts w:ascii="Times New Roman" w:hAnsi="Times New Roman" w:cs="Times New Roman"/>
          <w:color w:val="000000" w:themeColor="text1"/>
          <w:sz w:val="24"/>
          <w:szCs w:val="24"/>
        </w:rPr>
        <w:t xml:space="preserve">. Black and red </w:t>
      </w:r>
      <w:r w:rsidR="005E288B" w:rsidRPr="00CB7040">
        <w:rPr>
          <w:rFonts w:ascii="Times New Roman" w:hAnsi="Times New Roman" w:cs="Times New Roman"/>
          <w:color w:val="000000" w:themeColor="text1"/>
          <w:sz w:val="24"/>
          <w:szCs w:val="24"/>
        </w:rPr>
        <w:t>curves</w:t>
      </w:r>
      <w:r w:rsidR="00C174B0" w:rsidRPr="00CB7040">
        <w:rPr>
          <w:rFonts w:ascii="Times New Roman" w:hAnsi="Times New Roman" w:cs="Times New Roman"/>
          <w:color w:val="000000" w:themeColor="text1"/>
          <w:sz w:val="24"/>
          <w:szCs w:val="24"/>
        </w:rPr>
        <w:t xml:space="preserve"> represent experimental and </w:t>
      </w:r>
      <w:r w:rsidR="00A35FFC" w:rsidRPr="00CB7040">
        <w:rPr>
          <w:rFonts w:ascii="Times New Roman" w:hAnsi="Times New Roman" w:cs="Times New Roman"/>
          <w:color w:val="000000" w:themeColor="text1"/>
          <w:sz w:val="24"/>
          <w:szCs w:val="24"/>
        </w:rPr>
        <w:t xml:space="preserve">calculated </w:t>
      </w:r>
      <w:r w:rsidR="005E288B" w:rsidRPr="00CB7040">
        <w:rPr>
          <w:rFonts w:ascii="Times New Roman" w:hAnsi="Times New Roman" w:cs="Times New Roman"/>
          <w:color w:val="000000" w:themeColor="text1"/>
          <w:sz w:val="24"/>
          <w:szCs w:val="24"/>
        </w:rPr>
        <w:t>spectra</w:t>
      </w:r>
      <w:r w:rsidR="00C174B0" w:rsidRPr="00CB7040">
        <w:rPr>
          <w:rFonts w:ascii="Times New Roman" w:hAnsi="Times New Roman" w:cs="Times New Roman"/>
          <w:color w:val="000000" w:themeColor="text1"/>
          <w:sz w:val="24"/>
          <w:szCs w:val="24"/>
        </w:rPr>
        <w:t>, respectively. Insets image</w:t>
      </w:r>
      <w:r w:rsidR="00C06617" w:rsidRPr="00CB7040">
        <w:rPr>
          <w:rFonts w:ascii="Times New Roman" w:hAnsi="Times New Roman" w:cs="Times New Roman"/>
          <w:color w:val="000000" w:themeColor="text1"/>
          <w:sz w:val="24"/>
          <w:szCs w:val="24"/>
        </w:rPr>
        <w:t xml:space="preserve"> shows the</w:t>
      </w:r>
      <w:r w:rsidR="00C174B0" w:rsidRPr="00CB7040">
        <w:rPr>
          <w:rFonts w:ascii="Times New Roman" w:hAnsi="Times New Roman" w:cs="Times New Roman"/>
          <w:color w:val="000000" w:themeColor="text1"/>
          <w:sz w:val="24"/>
          <w:szCs w:val="24"/>
        </w:rPr>
        <w:t xml:space="preserve"> corresponding geometric configuration. Fe</w:t>
      </w:r>
      <w:r w:rsidR="00C0661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purple; C</w:t>
      </w:r>
      <w:r w:rsidR="00C0661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grey; N</w:t>
      </w:r>
      <w:r w:rsidR="00C0661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blue; O</w:t>
      </w:r>
      <w:r w:rsidR="00C0661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red; </w:t>
      </w:r>
      <w:r w:rsidR="00C06617" w:rsidRPr="00CB7040">
        <w:rPr>
          <w:rFonts w:ascii="Times New Roman" w:hAnsi="Times New Roman" w:cs="Times New Roman"/>
          <w:color w:val="000000" w:themeColor="text1"/>
          <w:sz w:val="24"/>
          <w:szCs w:val="24"/>
        </w:rPr>
        <w:t xml:space="preserve">and </w:t>
      </w:r>
      <w:r w:rsidR="00C174B0" w:rsidRPr="00CB7040">
        <w:rPr>
          <w:rFonts w:ascii="Times New Roman" w:hAnsi="Times New Roman" w:cs="Times New Roman"/>
          <w:color w:val="000000" w:themeColor="text1"/>
          <w:sz w:val="24"/>
          <w:szCs w:val="24"/>
        </w:rPr>
        <w:t>H</w:t>
      </w:r>
      <w:r w:rsidR="00C0661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white.</w:t>
      </w:r>
      <w:r w:rsidR="000E0491" w:rsidRPr="00CB7040">
        <w:rPr>
          <w:rFonts w:ascii="Times New Roman" w:hAnsi="Times New Roman" w:cs="Times New Roman"/>
          <w:color w:val="000000" w:themeColor="text1"/>
          <w:sz w:val="24"/>
          <w:szCs w:val="24"/>
        </w:rPr>
        <w:t xml:space="preserve"> </w:t>
      </w:r>
      <w:r w:rsidR="00AE5F68" w:rsidRPr="00CB7040">
        <w:rPr>
          <w:rFonts w:ascii="Times New Roman" w:hAnsi="Times New Roman" w:cs="Times New Roman"/>
          <w:color w:val="000000" w:themeColor="text1"/>
          <w:sz w:val="24"/>
          <w:szCs w:val="24"/>
        </w:rPr>
        <w:t xml:space="preserve">The </w:t>
      </w:r>
      <w:r w:rsidR="005C0D83" w:rsidRPr="00CB7040">
        <w:rPr>
          <w:rFonts w:ascii="Times New Roman" w:hAnsi="Times New Roman" w:cs="Times New Roman"/>
          <w:color w:val="000000" w:themeColor="text1"/>
          <w:sz w:val="24"/>
          <w:szCs w:val="24"/>
        </w:rPr>
        <w:t xml:space="preserve">energy position of </w:t>
      </w:r>
      <w:r w:rsidR="00AE5F68" w:rsidRPr="00CB7040">
        <w:rPr>
          <w:rFonts w:ascii="Times New Roman" w:hAnsi="Times New Roman" w:cs="Times New Roman"/>
          <w:color w:val="000000" w:themeColor="text1"/>
          <w:sz w:val="24"/>
          <w:szCs w:val="24"/>
        </w:rPr>
        <w:t xml:space="preserve">pre-edge peak C </w:t>
      </w:r>
      <w:r w:rsidR="00AE5F68" w:rsidRPr="00CB7040">
        <w:rPr>
          <w:rFonts w:ascii="Times New Roman" w:hAnsi="Times New Roman" w:cs="Times New Roman"/>
          <w:color w:val="000000" w:themeColor="text1"/>
          <w:sz w:val="24"/>
          <w:szCs w:val="24"/>
          <w:shd w:val="clear" w:color="auto" w:fill="FFFFFF"/>
        </w:rPr>
        <w:t xml:space="preserve">matches well with </w:t>
      </w:r>
      <w:r w:rsidR="00AE5F68" w:rsidRPr="00CB7040">
        <w:rPr>
          <w:rFonts w:ascii="Times New Roman" w:hAnsi="Times New Roman" w:cs="Times New Roman" w:hint="eastAsia"/>
          <w:color w:val="000000" w:themeColor="text1"/>
          <w:sz w:val="24"/>
          <w:szCs w:val="24"/>
          <w:shd w:val="clear" w:color="auto" w:fill="FFFFFF"/>
        </w:rPr>
        <w:t>the structur</w:t>
      </w:r>
      <w:r w:rsidR="005E288B" w:rsidRPr="00CB7040">
        <w:rPr>
          <w:rFonts w:ascii="Times New Roman" w:hAnsi="Times New Roman" w:cs="Times New Roman"/>
          <w:color w:val="000000" w:themeColor="text1"/>
          <w:sz w:val="24"/>
          <w:szCs w:val="24"/>
          <w:shd w:val="clear" w:color="auto" w:fill="FFFFFF"/>
        </w:rPr>
        <w:t>al</w:t>
      </w:r>
      <w:r w:rsidR="00AE5F68" w:rsidRPr="00CB7040">
        <w:rPr>
          <w:rFonts w:ascii="Times New Roman" w:hAnsi="Times New Roman" w:cs="Times New Roman" w:hint="eastAsia"/>
          <w:color w:val="000000" w:themeColor="text1"/>
          <w:sz w:val="24"/>
          <w:szCs w:val="24"/>
          <w:shd w:val="clear" w:color="auto" w:fill="FFFFFF"/>
        </w:rPr>
        <w:t xml:space="preserve"> model of </w:t>
      </w:r>
      <w:proofErr w:type="gramStart"/>
      <w:r w:rsidR="00AE5F68" w:rsidRPr="00CB7040">
        <w:rPr>
          <w:rFonts w:ascii="Times New Roman" w:hAnsi="Times New Roman" w:cs="Times New Roman"/>
          <w:color w:val="000000" w:themeColor="text1"/>
          <w:sz w:val="24"/>
          <w:szCs w:val="24"/>
          <w:shd w:val="clear" w:color="auto" w:fill="FFFFFF"/>
        </w:rPr>
        <w:t>Fe</w:t>
      </w:r>
      <w:r w:rsidR="00AC032C" w:rsidRPr="00CB7040">
        <w:rPr>
          <w:rFonts w:ascii="Times New Roman" w:hAnsi="Times New Roman" w:cs="Times New Roman"/>
          <w:color w:val="000000" w:themeColor="text1"/>
          <w:sz w:val="24"/>
          <w:szCs w:val="24"/>
          <w:shd w:val="clear" w:color="auto" w:fill="FFFFFF"/>
        </w:rPr>
        <w:t>(</w:t>
      </w:r>
      <w:proofErr w:type="gramEnd"/>
      <w:r w:rsidR="00AC032C" w:rsidRPr="00CB7040">
        <w:rPr>
          <w:rFonts w:ascii="Times New Roman" w:hAnsi="Times New Roman" w:cs="Times New Roman"/>
          <w:color w:val="000000" w:themeColor="text1"/>
          <w:sz w:val="24"/>
          <w:szCs w:val="24"/>
          <w:shd w:val="clear" w:color="auto" w:fill="FFFFFF"/>
        </w:rPr>
        <w:t>II)</w:t>
      </w:r>
      <w:r w:rsidR="00AE5F68" w:rsidRPr="00CB7040">
        <w:rPr>
          <w:rFonts w:ascii="Times New Roman" w:hAnsi="Times New Roman" w:cs="Times New Roman"/>
          <w:color w:val="000000" w:themeColor="text1"/>
          <w:sz w:val="24"/>
          <w:szCs w:val="24"/>
          <w:shd w:val="clear" w:color="auto" w:fill="FFFFFF"/>
        </w:rPr>
        <w:t>Pc.</w:t>
      </w:r>
    </w:p>
    <w:p w14:paraId="468A9BC7" w14:textId="77777777" w:rsidR="00A41D8F" w:rsidRPr="00CB7040" w:rsidRDefault="00A41D8F" w:rsidP="00AD25DA">
      <w:pPr>
        <w:widowControl/>
        <w:spacing w:line="480" w:lineRule="auto"/>
        <w:jc w:val="left"/>
        <w:rPr>
          <w:rFonts w:ascii="Times New Roman" w:hAnsi="Times New Roman" w:cs="Times New Roman"/>
          <w:color w:val="000000" w:themeColor="text1"/>
          <w:szCs w:val="21"/>
        </w:rPr>
      </w:pPr>
    </w:p>
    <w:p w14:paraId="4E8707F2" w14:textId="19B6BD8B" w:rsidR="00B44ECE" w:rsidRPr="00CB7040" w:rsidRDefault="00054DD1" w:rsidP="00B44ECE">
      <w:pPr>
        <w:widowControl/>
        <w:spacing w:line="480" w:lineRule="auto"/>
        <w:jc w:val="center"/>
        <w:rPr>
          <w:rFonts w:ascii="Times New Roman" w:hAnsi="Times New Roman" w:cs="Times New Roman"/>
          <w:b/>
          <w:color w:val="000000" w:themeColor="text1"/>
          <w:szCs w:val="21"/>
        </w:rPr>
      </w:pPr>
      <w:r w:rsidRPr="00CB7040">
        <w:rPr>
          <w:noProof/>
          <w:color w:val="000000" w:themeColor="text1"/>
        </w:rPr>
        <w:drawing>
          <wp:inline distT="0" distB="0" distL="0" distR="0" wp14:anchorId="16CF080C" wp14:editId="39652F43">
            <wp:extent cx="4823460" cy="4067033"/>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l="11250" t="9505" r="10779" b="4636"/>
                    <a:stretch/>
                  </pic:blipFill>
                  <pic:spPr bwMode="auto">
                    <a:xfrm>
                      <a:off x="0" y="0"/>
                      <a:ext cx="4825392" cy="4068662"/>
                    </a:xfrm>
                    <a:prstGeom prst="rect">
                      <a:avLst/>
                    </a:prstGeom>
                    <a:noFill/>
                    <a:ln>
                      <a:noFill/>
                    </a:ln>
                    <a:extLst>
                      <a:ext uri="{53640926-AAD7-44D8-BBD7-CCE9431645EC}">
                        <a14:shadowObscured xmlns:a14="http://schemas.microsoft.com/office/drawing/2010/main"/>
                      </a:ext>
                    </a:extLst>
                  </pic:spPr>
                </pic:pic>
              </a:graphicData>
            </a:graphic>
          </wp:inline>
        </w:drawing>
      </w:r>
    </w:p>
    <w:p w14:paraId="2D48A2E9" w14:textId="19352349" w:rsidR="00C174B0" w:rsidRPr="00CB7040" w:rsidRDefault="00A74470" w:rsidP="00026408">
      <w:pPr>
        <w:widowControl/>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1</w:t>
      </w:r>
      <w:r w:rsidR="00147DCF" w:rsidRPr="00CB7040">
        <w:rPr>
          <w:rFonts w:ascii="Times New Roman" w:hAnsi="Times New Roman" w:cs="Times New Roman"/>
          <w:b/>
          <w:color w:val="000000" w:themeColor="text1"/>
          <w:sz w:val="24"/>
          <w:szCs w:val="24"/>
        </w:rPr>
        <w:t>4</w:t>
      </w:r>
      <w:r w:rsidR="001251E1" w:rsidRPr="00CB7040">
        <w:rPr>
          <w:rFonts w:ascii="Times New Roman" w:hAnsi="Times New Roman" w:cs="Times New Roman"/>
          <w:b/>
          <w:color w:val="000000" w:themeColor="text1"/>
          <w:sz w:val="24"/>
          <w:szCs w:val="24"/>
        </w:rPr>
        <w:t xml:space="preserve">. </w:t>
      </w:r>
      <w:r w:rsidR="001251E1" w:rsidRPr="00CB7040">
        <w:rPr>
          <w:rFonts w:ascii="Times New Roman" w:hAnsi="Times New Roman" w:cs="Times New Roman"/>
          <w:color w:val="000000" w:themeColor="text1"/>
          <w:sz w:val="24"/>
          <w:szCs w:val="24"/>
        </w:rPr>
        <w:t xml:space="preserve">Normalized </w:t>
      </w:r>
      <w:r w:rsidR="00C174B0" w:rsidRPr="00CB7040">
        <w:rPr>
          <w:rFonts w:ascii="Times New Roman" w:hAnsi="Times New Roman" w:cs="Times New Roman"/>
          <w:color w:val="000000" w:themeColor="text1"/>
          <w:sz w:val="24"/>
          <w:szCs w:val="24"/>
        </w:rPr>
        <w:t xml:space="preserve">Fe K-edge XANES spectra of FePc-CNT </w:t>
      </w:r>
      <w:r w:rsidR="00261457" w:rsidRPr="00CB7040">
        <w:rPr>
          <w:rFonts w:ascii="Times New Roman" w:hAnsi="Times New Roman" w:cs="Times New Roman"/>
          <w:color w:val="000000" w:themeColor="text1"/>
          <w:sz w:val="24"/>
          <w:szCs w:val="24"/>
        </w:rPr>
        <w:t>recorded at</w:t>
      </w:r>
      <w:r w:rsidR="00C174B0" w:rsidRPr="00CB7040">
        <w:rPr>
          <w:rFonts w:ascii="Times New Roman" w:hAnsi="Times New Roman" w:cs="Times New Roman"/>
          <w:color w:val="000000" w:themeColor="text1"/>
          <w:sz w:val="24"/>
          <w:szCs w:val="24"/>
        </w:rPr>
        <w:t xml:space="preserve"> -0.8 V vs</w:t>
      </w:r>
      <w:r w:rsidR="00202A92"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RHE </w:t>
      </w:r>
      <w:r w:rsidR="00766432" w:rsidRPr="00CB7040">
        <w:rPr>
          <w:rFonts w:ascii="Times New Roman" w:hAnsi="Times New Roman" w:cs="Times New Roman"/>
          <w:color w:val="000000" w:themeColor="text1"/>
          <w:sz w:val="24"/>
          <w:szCs w:val="24"/>
        </w:rPr>
        <w:t>in CO</w:t>
      </w:r>
      <w:r w:rsidR="00766432" w:rsidRPr="00CB7040">
        <w:rPr>
          <w:rFonts w:ascii="Times New Roman" w:hAnsi="Times New Roman" w:cs="Times New Roman"/>
          <w:color w:val="000000" w:themeColor="text1"/>
          <w:sz w:val="24"/>
          <w:szCs w:val="24"/>
          <w:vertAlign w:val="subscript"/>
        </w:rPr>
        <w:t>2</w:t>
      </w:r>
      <w:r w:rsidR="00766432" w:rsidRPr="00CB7040">
        <w:rPr>
          <w:rFonts w:ascii="Times New Roman" w:hAnsi="Times New Roman" w:cs="Times New Roman"/>
          <w:color w:val="000000" w:themeColor="text1"/>
          <w:sz w:val="24"/>
          <w:szCs w:val="24"/>
        </w:rPr>
        <w:t>-saturated 0.5 M KHCO</w:t>
      </w:r>
      <w:r w:rsidR="00766432" w:rsidRPr="00CB7040">
        <w:rPr>
          <w:rFonts w:ascii="Times New Roman" w:hAnsi="Times New Roman" w:cs="Times New Roman"/>
          <w:color w:val="000000" w:themeColor="text1"/>
          <w:sz w:val="24"/>
          <w:szCs w:val="24"/>
          <w:vertAlign w:val="subscript"/>
        </w:rPr>
        <w:t xml:space="preserve">3 </w:t>
      </w:r>
      <w:r w:rsidR="00261457" w:rsidRPr="00CB7040">
        <w:rPr>
          <w:rFonts w:ascii="Times New Roman" w:hAnsi="Times New Roman" w:cs="Times New Roman"/>
          <w:color w:val="000000" w:themeColor="text1"/>
          <w:sz w:val="24"/>
          <w:szCs w:val="24"/>
        </w:rPr>
        <w:t>solution</w:t>
      </w:r>
      <w:r w:rsidR="00C174B0" w:rsidRPr="00CB7040">
        <w:rPr>
          <w:rFonts w:ascii="Times New Roman" w:hAnsi="Times New Roman" w:cs="Times New Roman"/>
          <w:color w:val="000000" w:themeColor="text1"/>
          <w:sz w:val="24"/>
          <w:szCs w:val="24"/>
        </w:rPr>
        <w:t xml:space="preserve">. Black and red </w:t>
      </w:r>
      <w:r w:rsidR="00085769" w:rsidRPr="00CB7040">
        <w:rPr>
          <w:rFonts w:ascii="Times New Roman" w:hAnsi="Times New Roman" w:cs="Times New Roman"/>
          <w:color w:val="000000" w:themeColor="text1"/>
          <w:sz w:val="24"/>
          <w:szCs w:val="24"/>
        </w:rPr>
        <w:t>curve</w:t>
      </w:r>
      <w:r w:rsidR="00C174B0" w:rsidRPr="00CB7040">
        <w:rPr>
          <w:rFonts w:ascii="Times New Roman" w:hAnsi="Times New Roman" w:cs="Times New Roman"/>
          <w:color w:val="000000" w:themeColor="text1"/>
          <w:sz w:val="24"/>
          <w:szCs w:val="24"/>
        </w:rPr>
        <w:t xml:space="preserve">s represent experimental and </w:t>
      </w:r>
      <w:r w:rsidR="00324BC4" w:rsidRPr="00CB7040">
        <w:rPr>
          <w:rFonts w:ascii="Times New Roman" w:hAnsi="Times New Roman" w:cs="Times New Roman"/>
          <w:color w:val="000000" w:themeColor="text1"/>
          <w:sz w:val="24"/>
          <w:szCs w:val="24"/>
        </w:rPr>
        <w:t>calculated</w:t>
      </w:r>
      <w:r w:rsidR="00324BC4" w:rsidRPr="00CB7040" w:rsidDel="00324BC4">
        <w:rPr>
          <w:rFonts w:ascii="Times New Roman" w:hAnsi="Times New Roman" w:cs="Times New Roman"/>
          <w:color w:val="000000" w:themeColor="text1"/>
          <w:sz w:val="24"/>
          <w:szCs w:val="24"/>
        </w:rPr>
        <w:t xml:space="preserve"> </w:t>
      </w:r>
      <w:r w:rsidR="00085769" w:rsidRPr="00CB7040">
        <w:rPr>
          <w:rFonts w:ascii="Times New Roman" w:hAnsi="Times New Roman" w:cs="Times New Roman"/>
          <w:color w:val="000000" w:themeColor="text1"/>
          <w:sz w:val="24"/>
          <w:szCs w:val="24"/>
        </w:rPr>
        <w:t>spectra</w:t>
      </w:r>
      <w:r w:rsidR="00C174B0" w:rsidRPr="00CB7040">
        <w:rPr>
          <w:rFonts w:ascii="Times New Roman" w:hAnsi="Times New Roman" w:cs="Times New Roman"/>
          <w:color w:val="000000" w:themeColor="text1"/>
          <w:sz w:val="24"/>
          <w:szCs w:val="24"/>
        </w:rPr>
        <w:t>, respectively. Inset image</w:t>
      </w:r>
      <w:r w:rsidR="00261457" w:rsidRPr="00CB7040">
        <w:rPr>
          <w:rFonts w:ascii="Times New Roman" w:hAnsi="Times New Roman" w:cs="Times New Roman"/>
          <w:color w:val="000000" w:themeColor="text1"/>
          <w:sz w:val="24"/>
          <w:szCs w:val="24"/>
        </w:rPr>
        <w:t xml:space="preserve"> shows the</w:t>
      </w:r>
      <w:r w:rsidR="00C174B0" w:rsidRPr="00CB7040">
        <w:rPr>
          <w:rFonts w:ascii="Times New Roman" w:hAnsi="Times New Roman" w:cs="Times New Roman"/>
          <w:color w:val="000000" w:themeColor="text1"/>
          <w:sz w:val="24"/>
          <w:szCs w:val="24"/>
        </w:rPr>
        <w:t xml:space="preserve"> corresponding geometric configuration. Fe</w:t>
      </w:r>
      <w:r w:rsidR="0026145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purple; C</w:t>
      </w:r>
      <w:r w:rsidR="0026145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grey; N</w:t>
      </w:r>
      <w:r w:rsidR="0026145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blue; O</w:t>
      </w:r>
      <w:r w:rsidR="0026145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red; </w:t>
      </w:r>
      <w:r w:rsidR="00261457" w:rsidRPr="00CB7040">
        <w:rPr>
          <w:rFonts w:ascii="Times New Roman" w:hAnsi="Times New Roman" w:cs="Times New Roman"/>
          <w:color w:val="000000" w:themeColor="text1"/>
          <w:sz w:val="24"/>
          <w:szCs w:val="24"/>
        </w:rPr>
        <w:t xml:space="preserve">and </w:t>
      </w:r>
      <w:r w:rsidR="00C174B0" w:rsidRPr="00CB7040">
        <w:rPr>
          <w:rFonts w:ascii="Times New Roman" w:hAnsi="Times New Roman" w:cs="Times New Roman"/>
          <w:color w:val="000000" w:themeColor="text1"/>
          <w:sz w:val="24"/>
          <w:szCs w:val="24"/>
        </w:rPr>
        <w:t>H</w:t>
      </w:r>
      <w:r w:rsidR="00261457" w:rsidRPr="00CB7040">
        <w:rPr>
          <w:rFonts w:ascii="Times New Roman" w:hAnsi="Times New Roman" w:cs="Times New Roman"/>
          <w:color w:val="000000" w:themeColor="text1"/>
          <w:sz w:val="24"/>
          <w:szCs w:val="24"/>
        </w:rPr>
        <w:t>:</w:t>
      </w:r>
      <w:r w:rsidR="00C174B0" w:rsidRPr="00CB7040">
        <w:rPr>
          <w:rFonts w:ascii="Times New Roman" w:hAnsi="Times New Roman" w:cs="Times New Roman"/>
          <w:color w:val="000000" w:themeColor="text1"/>
          <w:sz w:val="24"/>
          <w:szCs w:val="24"/>
        </w:rPr>
        <w:t xml:space="preserve"> white.</w:t>
      </w:r>
      <w:r w:rsidR="000E0491" w:rsidRPr="00CB7040">
        <w:rPr>
          <w:rFonts w:ascii="Times New Roman" w:hAnsi="Times New Roman" w:cs="Times New Roman"/>
          <w:color w:val="000000" w:themeColor="text1"/>
          <w:sz w:val="24"/>
          <w:szCs w:val="24"/>
        </w:rPr>
        <w:t xml:space="preserve"> </w:t>
      </w:r>
      <w:r w:rsidR="00AE5F68" w:rsidRPr="00CB7040">
        <w:rPr>
          <w:rFonts w:ascii="Times New Roman" w:hAnsi="Times New Roman" w:cs="Times New Roman"/>
          <w:color w:val="000000" w:themeColor="text1"/>
          <w:sz w:val="24"/>
          <w:szCs w:val="24"/>
        </w:rPr>
        <w:t>The</w:t>
      </w:r>
      <w:r w:rsidR="005C0D83" w:rsidRPr="00CB7040">
        <w:rPr>
          <w:rFonts w:ascii="Times New Roman" w:hAnsi="Times New Roman" w:cs="Times New Roman"/>
          <w:color w:val="000000" w:themeColor="text1"/>
          <w:sz w:val="24"/>
          <w:szCs w:val="24"/>
        </w:rPr>
        <w:t xml:space="preserve"> energy position of</w:t>
      </w:r>
      <w:r w:rsidR="00AE5F68" w:rsidRPr="00CB7040">
        <w:rPr>
          <w:rFonts w:ascii="Times New Roman" w:hAnsi="Times New Roman" w:cs="Times New Roman"/>
          <w:color w:val="000000" w:themeColor="text1"/>
          <w:sz w:val="24"/>
          <w:szCs w:val="24"/>
        </w:rPr>
        <w:t xml:space="preserve"> pre-edge </w:t>
      </w:r>
      <w:r w:rsidR="005C0D83" w:rsidRPr="00CB7040">
        <w:rPr>
          <w:rFonts w:ascii="Times New Roman" w:hAnsi="Times New Roman" w:cs="Times New Roman"/>
          <w:color w:val="000000" w:themeColor="text1"/>
          <w:sz w:val="24"/>
          <w:szCs w:val="24"/>
        </w:rPr>
        <w:t xml:space="preserve">peak </w:t>
      </w:r>
      <w:r w:rsidR="00AE5F68" w:rsidRPr="00CB7040">
        <w:rPr>
          <w:rFonts w:ascii="Times New Roman" w:hAnsi="Times New Roman" w:cs="Times New Roman"/>
          <w:color w:val="000000" w:themeColor="text1"/>
          <w:sz w:val="24"/>
          <w:szCs w:val="24"/>
        </w:rPr>
        <w:t xml:space="preserve">A </w:t>
      </w:r>
      <w:r w:rsidR="00AE5F68" w:rsidRPr="00CB7040">
        <w:rPr>
          <w:rFonts w:ascii="Times New Roman" w:hAnsi="Times New Roman" w:cs="Times New Roman"/>
          <w:color w:val="000000" w:themeColor="text1"/>
          <w:sz w:val="24"/>
          <w:szCs w:val="24"/>
          <w:shd w:val="clear" w:color="auto" w:fill="FFFFFF"/>
        </w:rPr>
        <w:t xml:space="preserve">matches well with </w:t>
      </w:r>
      <w:r w:rsidR="00AE5F68" w:rsidRPr="00CB7040">
        <w:rPr>
          <w:rFonts w:ascii="Times New Roman" w:hAnsi="Times New Roman" w:cs="Times New Roman" w:hint="eastAsia"/>
          <w:color w:val="000000" w:themeColor="text1"/>
          <w:sz w:val="24"/>
          <w:szCs w:val="24"/>
          <w:shd w:val="clear" w:color="auto" w:fill="FFFFFF"/>
        </w:rPr>
        <w:t>the structur</w:t>
      </w:r>
      <w:r w:rsidR="005D2CA2" w:rsidRPr="00CB7040">
        <w:rPr>
          <w:rFonts w:ascii="Times New Roman" w:hAnsi="Times New Roman" w:cs="Times New Roman"/>
          <w:color w:val="000000" w:themeColor="text1"/>
          <w:sz w:val="24"/>
          <w:szCs w:val="24"/>
          <w:shd w:val="clear" w:color="auto" w:fill="FFFFFF"/>
        </w:rPr>
        <w:t>al</w:t>
      </w:r>
      <w:r w:rsidR="00AE5F68" w:rsidRPr="00CB7040">
        <w:rPr>
          <w:rFonts w:ascii="Times New Roman" w:hAnsi="Times New Roman" w:cs="Times New Roman" w:hint="eastAsia"/>
          <w:color w:val="000000" w:themeColor="text1"/>
          <w:sz w:val="24"/>
          <w:szCs w:val="24"/>
          <w:shd w:val="clear" w:color="auto" w:fill="FFFFFF"/>
        </w:rPr>
        <w:t xml:space="preserve"> model of </w:t>
      </w:r>
      <w:proofErr w:type="gramStart"/>
      <w:r w:rsidR="00AE5F68" w:rsidRPr="00CB7040">
        <w:rPr>
          <w:rFonts w:ascii="Times New Roman" w:hAnsi="Times New Roman" w:cs="Times New Roman"/>
          <w:color w:val="000000" w:themeColor="text1"/>
          <w:sz w:val="24"/>
          <w:szCs w:val="24"/>
          <w:shd w:val="clear" w:color="auto" w:fill="FFFFFF"/>
        </w:rPr>
        <w:t>Fe(</w:t>
      </w:r>
      <w:proofErr w:type="gramEnd"/>
      <w:r w:rsidR="00AE5F68" w:rsidRPr="00CB7040">
        <w:rPr>
          <w:rFonts w:ascii="Times New Roman" w:hAnsi="Times New Roman" w:cs="Times New Roman"/>
          <w:color w:val="000000" w:themeColor="text1"/>
          <w:sz w:val="24"/>
          <w:szCs w:val="24"/>
          <w:shd w:val="clear" w:color="auto" w:fill="FFFFFF"/>
        </w:rPr>
        <w:t>II)Pc-CO</w:t>
      </w:r>
      <w:r w:rsidR="00AE5F68" w:rsidRPr="00CB7040">
        <w:rPr>
          <w:rFonts w:ascii="Times New Roman" w:hAnsi="Times New Roman" w:cs="Times New Roman"/>
          <w:color w:val="000000" w:themeColor="text1"/>
          <w:sz w:val="24"/>
          <w:szCs w:val="24"/>
          <w:shd w:val="clear" w:color="auto" w:fill="FFFFFF"/>
          <w:vertAlign w:val="subscript"/>
        </w:rPr>
        <w:t>2</w:t>
      </w:r>
      <w:r w:rsidR="00AE5F68" w:rsidRPr="00CB7040">
        <w:rPr>
          <w:rFonts w:ascii="Times New Roman" w:hAnsi="Times New Roman" w:cs="Times New Roman"/>
          <w:color w:val="000000" w:themeColor="text1"/>
          <w:sz w:val="24"/>
          <w:szCs w:val="24"/>
          <w:shd w:val="clear" w:color="auto" w:fill="FFFFFF"/>
          <w:vertAlign w:val="superscript"/>
        </w:rPr>
        <w:t>-</w:t>
      </w:r>
      <w:r w:rsidR="00AE5F68" w:rsidRPr="00CB7040">
        <w:rPr>
          <w:rFonts w:ascii="Times New Roman" w:hAnsi="Times New Roman" w:cs="Times New Roman"/>
          <w:color w:val="000000" w:themeColor="text1"/>
          <w:sz w:val="24"/>
          <w:szCs w:val="24"/>
          <w:shd w:val="clear" w:color="auto" w:fill="FFFFFF"/>
        </w:rPr>
        <w:t>.</w:t>
      </w:r>
    </w:p>
    <w:p w14:paraId="569E8FDF" w14:textId="77777777" w:rsidR="00A41D8F" w:rsidRPr="00CB7040" w:rsidRDefault="00A41D8F" w:rsidP="00AD25DA">
      <w:pPr>
        <w:widowControl/>
        <w:spacing w:line="480" w:lineRule="auto"/>
        <w:jc w:val="left"/>
        <w:rPr>
          <w:rFonts w:ascii="Times New Roman" w:hAnsi="Times New Roman" w:cs="Times New Roman"/>
          <w:color w:val="000000" w:themeColor="text1"/>
          <w:szCs w:val="21"/>
        </w:rPr>
      </w:pPr>
    </w:p>
    <w:p w14:paraId="1C0245F1" w14:textId="77777777" w:rsidR="003F0B0E" w:rsidRPr="00CB7040" w:rsidRDefault="0033012C" w:rsidP="00534F00">
      <w:pPr>
        <w:widowControl/>
        <w:spacing w:line="480" w:lineRule="auto"/>
        <w:jc w:val="left"/>
        <w:rPr>
          <w:rFonts w:ascii="Times New Roman" w:eastAsia="SimSun" w:hAnsi="Times New Roman" w:cs="Times New Roman"/>
          <w:b/>
          <w:color w:val="000000" w:themeColor="text1"/>
          <w:kern w:val="0"/>
          <w:sz w:val="28"/>
          <w:szCs w:val="28"/>
        </w:rPr>
      </w:pPr>
      <w:r w:rsidRPr="00CB7040">
        <w:rPr>
          <w:rFonts w:ascii="Times New Roman" w:eastAsia="SimSun" w:hAnsi="Times New Roman" w:cs="Times New Roman"/>
          <w:b/>
          <w:color w:val="000000" w:themeColor="text1"/>
          <w:kern w:val="0"/>
          <w:sz w:val="28"/>
          <w:szCs w:val="28"/>
        </w:rPr>
        <w:br w:type="page"/>
      </w:r>
    </w:p>
    <w:p w14:paraId="45AA5964" w14:textId="46E54629" w:rsidR="00AE231D" w:rsidRPr="00CB7040" w:rsidRDefault="00CF18A5" w:rsidP="00AE231D">
      <w:pPr>
        <w:spacing w:line="480" w:lineRule="auto"/>
        <w:jc w:val="center"/>
        <w:rPr>
          <w:rFonts w:ascii="Times New Roman" w:hAnsi="Times New Roman" w:cs="Times New Roman"/>
          <w:color w:val="000000" w:themeColor="text1"/>
        </w:rPr>
      </w:pPr>
      <w:r w:rsidRPr="00CB7040">
        <w:rPr>
          <w:rFonts w:ascii="Times New Roman" w:hAnsi="Times New Roman" w:cs="Times New Roman"/>
          <w:noProof/>
          <w:color w:val="000000" w:themeColor="text1"/>
        </w:rPr>
        <w:drawing>
          <wp:inline distT="0" distB="0" distL="0" distR="0" wp14:anchorId="64C16B28" wp14:editId="6B38DCAF">
            <wp:extent cx="5940957" cy="3543849"/>
            <wp:effectExtent l="0" t="0" r="0" b="0"/>
            <wp:docPr id="4" name="拉曼-1.jpg"/>
            <wp:cNvGraphicFramePr/>
            <a:graphic xmlns:a="http://schemas.openxmlformats.org/drawingml/2006/main">
              <a:graphicData uri="http://schemas.openxmlformats.org/drawingml/2006/picture">
                <pic:pic xmlns:pic="http://schemas.openxmlformats.org/drawingml/2006/picture">
                  <pic:nvPicPr>
                    <pic:cNvPr id="4" name="拉曼-1.jpg"/>
                    <pic:cNvPicPr/>
                  </pic:nvPicPr>
                  <pic:blipFill rotWithShape="1">
                    <a:blip r:embed="rId23">
                      <a:extLst>
                        <a:ext uri="{28A0092B-C50C-407E-A947-70E740481C1C}">
                          <a14:useLocalDpi xmlns:a14="http://schemas.microsoft.com/office/drawing/2010/main" val="0"/>
                        </a:ext>
                      </a:extLst>
                    </a:blip>
                    <a:srcRect l="4306" t="4095" r="4914"/>
                    <a:stretch/>
                  </pic:blipFill>
                  <pic:spPr bwMode="auto">
                    <a:xfrm>
                      <a:off x="0" y="0"/>
                      <a:ext cx="6347015" cy="3786068"/>
                    </a:xfrm>
                    <a:prstGeom prst="rect">
                      <a:avLst/>
                    </a:prstGeom>
                    <a:ln>
                      <a:noFill/>
                    </a:ln>
                    <a:extLst>
                      <a:ext uri="{53640926-AAD7-44D8-BBD7-CCE9431645EC}">
                        <a14:shadowObscured xmlns:a14="http://schemas.microsoft.com/office/drawing/2010/main"/>
                      </a:ext>
                    </a:extLst>
                  </pic:spPr>
                </pic:pic>
              </a:graphicData>
            </a:graphic>
          </wp:inline>
        </w:drawing>
      </w:r>
    </w:p>
    <w:p w14:paraId="26A794BB" w14:textId="2FF71BF0" w:rsidR="00AE231D" w:rsidRPr="00CB7040" w:rsidRDefault="00AE231D" w:rsidP="00DD7840">
      <w:pPr>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t>Fig. 1</w:t>
      </w:r>
      <w:r w:rsidR="00147DCF" w:rsidRPr="00CB7040">
        <w:rPr>
          <w:rFonts w:ascii="Times New Roman" w:hAnsi="Times New Roman" w:cs="Times New Roman"/>
          <w:b/>
          <w:color w:val="000000" w:themeColor="text1"/>
          <w:sz w:val="24"/>
          <w:szCs w:val="24"/>
        </w:rPr>
        <w:t>5</w:t>
      </w:r>
      <w:r w:rsidRPr="00CB7040">
        <w:rPr>
          <w:rFonts w:ascii="Times New Roman" w:hAnsi="Times New Roman" w:cs="Times New Roman"/>
          <w:b/>
          <w:color w:val="000000" w:themeColor="text1"/>
          <w:sz w:val="24"/>
          <w:szCs w:val="24"/>
        </w:rPr>
        <w:t xml:space="preserve">. </w:t>
      </w:r>
      <w:r w:rsidRPr="00CB7040">
        <w:rPr>
          <w:rFonts w:ascii="Times New Roman" w:hAnsi="Times New Roman" w:cs="Times New Roman"/>
          <w:b/>
          <w:i/>
          <w:color w:val="000000" w:themeColor="text1"/>
          <w:sz w:val="24"/>
          <w:szCs w:val="24"/>
        </w:rPr>
        <w:t>Operando</w:t>
      </w:r>
      <w:r w:rsidRPr="00CB7040">
        <w:rPr>
          <w:rFonts w:ascii="Times New Roman" w:hAnsi="Times New Roman" w:cs="Times New Roman"/>
          <w:b/>
          <w:color w:val="000000" w:themeColor="text1"/>
          <w:sz w:val="24"/>
          <w:szCs w:val="24"/>
        </w:rPr>
        <w:t xml:space="preserve"> Raman characterization.</w:t>
      </w:r>
      <w:r w:rsidRPr="00CB7040">
        <w:rPr>
          <w:rFonts w:ascii="Times New Roman" w:hAnsi="Times New Roman" w:cs="Times New Roman"/>
          <w:b/>
          <w:color w:val="000000" w:themeColor="text1"/>
        </w:rPr>
        <w:t xml:space="preserve"> </w:t>
      </w:r>
      <w:r w:rsidRPr="00CB7040">
        <w:rPr>
          <w:rFonts w:ascii="Times New Roman" w:hAnsi="Times New Roman" w:cs="Times New Roman"/>
          <w:b/>
          <w:color w:val="000000" w:themeColor="text1"/>
          <w:sz w:val="24"/>
          <w:szCs w:val="24"/>
        </w:rPr>
        <w:t xml:space="preserve">a, </w:t>
      </w:r>
      <w:r w:rsidRPr="00CB7040">
        <w:rPr>
          <w:rFonts w:ascii="Times New Roman" w:hAnsi="Times New Roman" w:cs="Times New Roman"/>
          <w:i/>
          <w:color w:val="000000" w:themeColor="text1"/>
          <w:sz w:val="24"/>
          <w:szCs w:val="24"/>
        </w:rPr>
        <w:t>Operando</w:t>
      </w:r>
      <w:r w:rsidRPr="00CB7040">
        <w:rPr>
          <w:rFonts w:ascii="Times New Roman" w:hAnsi="Times New Roman" w:cs="Times New Roman"/>
          <w:color w:val="000000" w:themeColor="text1"/>
          <w:sz w:val="24"/>
          <w:szCs w:val="24"/>
        </w:rPr>
        <w:t xml:space="preserve"> Raman spectra of FePc-CNT recorded at OCP, 0.5 V, 0.3 V, 0 V, -0.4 V vs. RHE and AFT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solution.</w:t>
      </w:r>
      <w:r w:rsidRPr="00CB7040">
        <w:rPr>
          <w:rFonts w:ascii="Times New Roman" w:hAnsi="Times New Roman" w:cs="Times New Roman"/>
          <w:b/>
          <w:color w:val="000000" w:themeColor="text1"/>
          <w:sz w:val="24"/>
          <w:szCs w:val="24"/>
        </w:rPr>
        <w:t xml:space="preserve"> b,</w:t>
      </w:r>
      <w:r w:rsidRPr="00CB7040">
        <w:rPr>
          <w:rFonts w:ascii="Times New Roman" w:hAnsi="Times New Roman" w:cs="Times New Roman"/>
          <w:color w:val="000000" w:themeColor="text1"/>
          <w:sz w:val="24"/>
          <w:szCs w:val="24"/>
        </w:rPr>
        <w:t xml:space="preserve"> CV</w:t>
      </w:r>
      <w:r w:rsidR="007A67BE"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 xml:space="preserve">curves for FePc-CNT recorded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electrolyte at 50 mV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 xml:space="preserve">c, </w:t>
      </w:r>
      <w:r w:rsidRPr="00CB7040">
        <w:rPr>
          <w:rFonts w:ascii="Times New Roman" w:hAnsi="Times New Roman" w:cs="Times New Roman"/>
          <w:i/>
          <w:color w:val="000000" w:themeColor="text1"/>
          <w:sz w:val="24"/>
          <w:szCs w:val="24"/>
        </w:rPr>
        <w:t>Operando</w:t>
      </w:r>
      <w:r w:rsidRPr="00CB7040">
        <w:rPr>
          <w:rFonts w:ascii="Times New Roman" w:hAnsi="Times New Roman" w:cs="Times New Roman"/>
          <w:color w:val="000000" w:themeColor="text1"/>
          <w:sz w:val="24"/>
          <w:szCs w:val="24"/>
        </w:rPr>
        <w:t xml:space="preserve"> Raman spectra of H</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Pc-CNT recorded at OCP, -0.4 V, -0.8 V vs. RHE and AFT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solution. </w:t>
      </w:r>
      <w:r w:rsidRPr="00CB7040">
        <w:rPr>
          <w:rFonts w:ascii="Times New Roman" w:hAnsi="Times New Roman" w:cs="Times New Roman"/>
          <w:b/>
          <w:color w:val="000000" w:themeColor="text1"/>
          <w:sz w:val="24"/>
          <w:szCs w:val="24"/>
        </w:rPr>
        <w:t xml:space="preserve">d, </w:t>
      </w:r>
      <w:r w:rsidRPr="00CB7040">
        <w:rPr>
          <w:rFonts w:ascii="Times New Roman" w:hAnsi="Times New Roman" w:cs="Times New Roman"/>
          <w:color w:val="000000" w:themeColor="text1"/>
          <w:sz w:val="24"/>
          <w:szCs w:val="24"/>
        </w:rPr>
        <w:t>CV curves for H</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Pc-CNT recorded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electrolyte at 50 mV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 xml:space="preserve">e, </w:t>
      </w:r>
      <w:r w:rsidRPr="00CB7040">
        <w:rPr>
          <w:rFonts w:ascii="Times New Roman" w:hAnsi="Times New Roman" w:cs="Times New Roman"/>
          <w:i/>
          <w:color w:val="000000" w:themeColor="text1"/>
          <w:sz w:val="24"/>
          <w:szCs w:val="24"/>
        </w:rPr>
        <w:t>Operando</w:t>
      </w:r>
      <w:r w:rsidRPr="00CB7040">
        <w:rPr>
          <w:rFonts w:ascii="Times New Roman" w:hAnsi="Times New Roman" w:cs="Times New Roman"/>
          <w:color w:val="000000" w:themeColor="text1"/>
          <w:sz w:val="24"/>
          <w:szCs w:val="24"/>
        </w:rPr>
        <w:t xml:space="preserve"> Raman spectra of FePc-CNT and f, H</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Pc-CNT recorded in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-saturated 0.5 M KHCO</w:t>
      </w:r>
      <w:r w:rsidRPr="00CB7040">
        <w:rPr>
          <w:rFonts w:ascii="Times New Roman" w:hAnsi="Times New Roman" w:cs="Times New Roman"/>
          <w:color w:val="000000" w:themeColor="text1"/>
          <w:sz w:val="24"/>
          <w:szCs w:val="24"/>
          <w:vertAlign w:val="subscript"/>
        </w:rPr>
        <w:t>3</w:t>
      </w:r>
      <w:r w:rsidRPr="00CB7040">
        <w:rPr>
          <w:rFonts w:ascii="Times New Roman" w:hAnsi="Times New Roman" w:cs="Times New Roman"/>
          <w:color w:val="000000" w:themeColor="text1"/>
          <w:sz w:val="24"/>
          <w:szCs w:val="24"/>
        </w:rPr>
        <w:t xml:space="preserve"> solution. </w:t>
      </w:r>
    </w:p>
    <w:p w14:paraId="0EEA0B99" w14:textId="21056F86" w:rsidR="005D2CA2" w:rsidRPr="00CB7040" w:rsidRDefault="00AE231D" w:rsidP="00117C50">
      <w:pPr>
        <w:spacing w:line="480" w:lineRule="auto"/>
        <w:ind w:firstLineChars="100" w:firstLine="240"/>
        <w:rPr>
          <w:rStyle w:val="fontstyle01"/>
          <w:rFonts w:ascii="Times New Roman" w:hAnsi="Times New Roman" w:cs="Times New Roman"/>
          <w:b w:val="0"/>
          <w:bCs w:val="0"/>
          <w:color w:val="000000" w:themeColor="text1"/>
          <w:sz w:val="24"/>
          <w:szCs w:val="24"/>
        </w:rPr>
      </w:pPr>
      <w:r w:rsidRPr="00CB7040">
        <w:rPr>
          <w:rFonts w:ascii="Times New Roman" w:hAnsi="Times New Roman" w:cs="Times New Roman"/>
          <w:color w:val="000000" w:themeColor="text1"/>
          <w:sz w:val="24"/>
          <w:szCs w:val="24"/>
        </w:rPr>
        <w:t xml:space="preserve">In Supplementary </w:t>
      </w:r>
      <w:r w:rsidRPr="00CB7040">
        <w:rPr>
          <w:rStyle w:val="fontstyle01"/>
          <w:rFonts w:ascii="Times New Roman" w:hAnsi="Times New Roman" w:cs="Times New Roman"/>
          <w:b w:val="0"/>
          <w:color w:val="000000" w:themeColor="text1"/>
          <w:sz w:val="24"/>
          <w:szCs w:val="24"/>
        </w:rPr>
        <w:t xml:space="preserve">Fig. </w:t>
      </w:r>
      <w:r w:rsidR="0067672E" w:rsidRPr="00CB7040">
        <w:rPr>
          <w:rStyle w:val="fontstyle01"/>
          <w:rFonts w:ascii="Times New Roman" w:hAnsi="Times New Roman" w:cs="Times New Roman"/>
          <w:b w:val="0"/>
          <w:color w:val="000000" w:themeColor="text1"/>
          <w:sz w:val="24"/>
          <w:szCs w:val="24"/>
        </w:rPr>
        <w:t>1</w:t>
      </w:r>
      <w:r w:rsidR="00147DCF" w:rsidRPr="00CB7040">
        <w:rPr>
          <w:rStyle w:val="fontstyle01"/>
          <w:rFonts w:ascii="Times New Roman" w:hAnsi="Times New Roman" w:cs="Times New Roman"/>
          <w:b w:val="0"/>
          <w:color w:val="000000" w:themeColor="text1"/>
          <w:sz w:val="24"/>
          <w:szCs w:val="24"/>
        </w:rPr>
        <w:t>5</w:t>
      </w:r>
      <w:proofErr w:type="gramStart"/>
      <w:r w:rsidRPr="00CB7040">
        <w:rPr>
          <w:rStyle w:val="fontstyle01"/>
          <w:rFonts w:ascii="Times New Roman" w:hAnsi="Times New Roman" w:cs="Times New Roman"/>
          <w:b w:val="0"/>
          <w:color w:val="000000" w:themeColor="text1"/>
          <w:sz w:val="24"/>
          <w:szCs w:val="24"/>
        </w:rPr>
        <w:t>c,d</w:t>
      </w:r>
      <w:proofErr w:type="gramEnd"/>
      <w:r w:rsidRPr="00CB7040">
        <w:rPr>
          <w:rStyle w:val="fontstyle01"/>
          <w:rFonts w:ascii="Times New Roman" w:hAnsi="Times New Roman" w:cs="Times New Roman"/>
          <w:b w:val="0"/>
          <w:color w:val="000000" w:themeColor="text1"/>
          <w:sz w:val="24"/>
          <w:szCs w:val="24"/>
        </w:rPr>
        <w:t xml:space="preserve">, no significant </w:t>
      </w:r>
      <w:r w:rsidRPr="00CB7040">
        <w:rPr>
          <w:rFonts w:ascii="Times New Roman" w:hAnsi="Times New Roman" w:cs="Times New Roman"/>
          <w:color w:val="000000" w:themeColor="text1"/>
          <w:sz w:val="24"/>
          <w:szCs w:val="24"/>
        </w:rPr>
        <w:t xml:space="preserve">changes </w:t>
      </w:r>
      <w:r w:rsidR="005D2CA2" w:rsidRPr="00CB7040">
        <w:rPr>
          <w:rFonts w:ascii="Times New Roman" w:hAnsi="Times New Roman" w:cs="Times New Roman"/>
          <w:color w:val="000000" w:themeColor="text1"/>
          <w:sz w:val="24"/>
          <w:szCs w:val="24"/>
        </w:rPr>
        <w:t>were observed in the Raman spectra of H</w:t>
      </w:r>
      <w:r w:rsidR="005D2CA2" w:rsidRPr="00CB7040">
        <w:rPr>
          <w:rFonts w:ascii="Times New Roman" w:hAnsi="Times New Roman" w:cs="Times New Roman"/>
          <w:color w:val="000000" w:themeColor="text1"/>
          <w:sz w:val="24"/>
          <w:szCs w:val="24"/>
          <w:vertAlign w:val="subscript"/>
        </w:rPr>
        <w:t>2</w:t>
      </w:r>
      <w:r w:rsidR="005D2CA2" w:rsidRPr="00CB7040">
        <w:rPr>
          <w:rFonts w:ascii="Times New Roman" w:hAnsi="Times New Roman" w:cs="Times New Roman"/>
          <w:color w:val="000000" w:themeColor="text1"/>
          <w:sz w:val="24"/>
          <w:szCs w:val="24"/>
        </w:rPr>
        <w:t xml:space="preserve">Pc-CNT </w:t>
      </w:r>
      <w:r w:rsidR="00117C50" w:rsidRPr="00CB7040">
        <w:rPr>
          <w:rFonts w:ascii="Times New Roman" w:hAnsi="Times New Roman" w:cs="Times New Roman" w:hint="eastAsia"/>
          <w:color w:val="000000" w:themeColor="text1"/>
          <w:sz w:val="24"/>
          <w:szCs w:val="24"/>
        </w:rPr>
        <w:t>at</w:t>
      </w:r>
      <w:r w:rsidR="005D2CA2" w:rsidRPr="00CB7040">
        <w:rPr>
          <w:rFonts w:ascii="Times New Roman" w:hAnsi="Times New Roman" w:cs="Times New Roman"/>
          <w:color w:val="000000" w:themeColor="text1"/>
          <w:sz w:val="24"/>
          <w:szCs w:val="24"/>
        </w:rPr>
        <w:t xml:space="preserve"> -0.4 V vs. RHE in </w:t>
      </w:r>
      <w:proofErr w:type="spellStart"/>
      <w:r w:rsidR="005D2CA2" w:rsidRPr="00CB7040">
        <w:rPr>
          <w:rFonts w:ascii="Times New Roman" w:hAnsi="Times New Roman" w:cs="Times New Roman"/>
          <w:color w:val="000000" w:themeColor="text1"/>
          <w:sz w:val="24"/>
          <w:szCs w:val="24"/>
        </w:rPr>
        <w:t>Ar</w:t>
      </w:r>
      <w:proofErr w:type="spellEnd"/>
      <w:r w:rsidR="005D2CA2" w:rsidRPr="00CB7040">
        <w:rPr>
          <w:rFonts w:ascii="Times New Roman" w:hAnsi="Times New Roman" w:cs="Times New Roman"/>
          <w:color w:val="000000" w:themeColor="text1"/>
          <w:sz w:val="24"/>
          <w:szCs w:val="24"/>
        </w:rPr>
        <w:t>-saturated conditions</w:t>
      </w:r>
      <w:r w:rsidR="00117C50" w:rsidRPr="00CB7040">
        <w:rPr>
          <w:rFonts w:ascii="Times New Roman" w:hAnsi="Times New Roman" w:cs="Times New Roman"/>
          <w:color w:val="000000" w:themeColor="text1"/>
          <w:sz w:val="24"/>
          <w:szCs w:val="24"/>
        </w:rPr>
        <w:t xml:space="preserve"> (as compared to the case at OCP)</w:t>
      </w:r>
      <w:r w:rsidR="005D2CA2"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rPr>
        <w:t xml:space="preserve">and </w:t>
      </w:r>
      <w:r w:rsidR="009330E5" w:rsidRPr="00CB7040">
        <w:rPr>
          <w:rFonts w:ascii="Times New Roman" w:hAnsi="Times New Roman" w:cs="Times New Roman"/>
          <w:color w:val="000000" w:themeColor="text1"/>
          <w:sz w:val="24"/>
          <w:szCs w:val="24"/>
        </w:rPr>
        <w:t xml:space="preserve">no </w:t>
      </w:r>
      <w:r w:rsidRPr="00CB7040">
        <w:rPr>
          <w:rFonts w:ascii="Times New Roman" w:hAnsi="Times New Roman" w:cs="Times New Roman"/>
          <w:color w:val="000000" w:themeColor="text1"/>
          <w:sz w:val="24"/>
          <w:szCs w:val="24"/>
        </w:rPr>
        <w:t xml:space="preserve">redox peaks </w:t>
      </w:r>
      <w:r w:rsidR="005D2CA2" w:rsidRPr="00CB7040">
        <w:rPr>
          <w:rFonts w:ascii="Times New Roman" w:hAnsi="Times New Roman" w:cs="Times New Roman"/>
          <w:color w:val="000000" w:themeColor="text1"/>
          <w:sz w:val="24"/>
          <w:szCs w:val="24"/>
        </w:rPr>
        <w:t>were seen in the</w:t>
      </w:r>
      <w:r w:rsidRPr="00CB7040">
        <w:rPr>
          <w:rFonts w:ascii="Times New Roman" w:hAnsi="Times New Roman" w:cs="Times New Roman"/>
          <w:color w:val="000000" w:themeColor="text1"/>
          <w:sz w:val="24"/>
          <w:szCs w:val="24"/>
        </w:rPr>
        <w:t xml:space="preserve"> CV curves of H</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Pc-CNT from 0</w:t>
      </w:r>
      <w:r w:rsidR="005D2CA2" w:rsidRPr="00CB7040">
        <w:rPr>
          <w:rFonts w:ascii="Times New Roman" w:hAnsi="Times New Roman" w:cs="Times New Roman"/>
          <w:color w:val="000000" w:themeColor="text1"/>
          <w:sz w:val="24"/>
          <w:szCs w:val="24"/>
        </w:rPr>
        <w:t>.9</w:t>
      </w:r>
      <w:r w:rsidRPr="00CB7040">
        <w:rPr>
          <w:rFonts w:ascii="Times New Roman" w:hAnsi="Times New Roman" w:cs="Times New Roman"/>
          <w:color w:val="000000" w:themeColor="text1"/>
          <w:sz w:val="24"/>
          <w:szCs w:val="24"/>
        </w:rPr>
        <w:t xml:space="preserve"> to -0.4 V vs. RHE in </w:t>
      </w:r>
      <w:proofErr w:type="spellStart"/>
      <w:r w:rsidRPr="00CB7040">
        <w:rPr>
          <w:rFonts w:ascii="Times New Roman" w:hAnsi="Times New Roman" w:cs="Times New Roman"/>
          <w:color w:val="000000" w:themeColor="text1"/>
          <w:sz w:val="24"/>
          <w:szCs w:val="24"/>
        </w:rPr>
        <w:t>Ar</w:t>
      </w:r>
      <w:proofErr w:type="spellEnd"/>
      <w:r w:rsidRPr="00CB7040">
        <w:rPr>
          <w:rFonts w:ascii="Times New Roman" w:hAnsi="Times New Roman" w:cs="Times New Roman"/>
          <w:color w:val="000000" w:themeColor="text1"/>
          <w:sz w:val="24"/>
          <w:szCs w:val="24"/>
        </w:rPr>
        <w:t>-saturated conditions</w:t>
      </w:r>
      <w:r w:rsidR="00643433" w:rsidRPr="00CB7040">
        <w:rPr>
          <w:rStyle w:val="fontstyle01"/>
          <w:rFonts w:ascii="Times New Roman" w:hAnsi="Times New Roman" w:cs="Times New Roman"/>
          <w:b w:val="0"/>
          <w:color w:val="000000" w:themeColor="text1"/>
          <w:sz w:val="24"/>
          <w:szCs w:val="24"/>
        </w:rPr>
        <w:t>.</w:t>
      </w:r>
      <w:r w:rsidR="005D2CA2" w:rsidRPr="00CB7040">
        <w:rPr>
          <w:rStyle w:val="fontstyle01"/>
          <w:rFonts w:ascii="Times New Roman" w:hAnsi="Times New Roman" w:cs="Times New Roman"/>
          <w:b w:val="0"/>
          <w:color w:val="000000" w:themeColor="text1"/>
          <w:sz w:val="24"/>
          <w:szCs w:val="24"/>
        </w:rPr>
        <w:t xml:space="preserve"> While </w:t>
      </w:r>
      <w:r w:rsidR="00A00FAB" w:rsidRPr="00CB7040">
        <w:rPr>
          <w:rStyle w:val="fontstyle01"/>
          <w:rFonts w:ascii="Times New Roman" w:hAnsi="Times New Roman" w:cs="Times New Roman"/>
          <w:b w:val="0"/>
          <w:color w:val="000000" w:themeColor="text1"/>
          <w:sz w:val="24"/>
          <w:szCs w:val="24"/>
        </w:rPr>
        <w:t xml:space="preserve">this </w:t>
      </w:r>
      <w:r w:rsidR="005D2CA2" w:rsidRPr="00CB7040">
        <w:rPr>
          <w:rStyle w:val="fontstyle01"/>
          <w:rFonts w:ascii="Times New Roman" w:hAnsi="Times New Roman" w:cs="Times New Roman"/>
          <w:b w:val="0"/>
          <w:color w:val="000000" w:themeColor="text1"/>
          <w:sz w:val="24"/>
          <w:szCs w:val="24"/>
        </w:rPr>
        <w:t xml:space="preserve">might seemingly be in contradiction with the assignment of the low potential redox to the reduction of the Pc ligand in FePc, Alsudairi </w:t>
      </w:r>
      <w:r w:rsidR="005D2CA2" w:rsidRPr="00CB7040">
        <w:rPr>
          <w:rStyle w:val="fontstyle01"/>
          <w:rFonts w:ascii="Times New Roman" w:hAnsi="Times New Roman" w:cs="Times New Roman"/>
          <w:b w:val="0"/>
          <w:i/>
          <w:color w:val="000000" w:themeColor="text1"/>
          <w:sz w:val="24"/>
          <w:szCs w:val="24"/>
        </w:rPr>
        <w:t>et al</w:t>
      </w:r>
      <w:r w:rsidR="00B76E9F" w:rsidRPr="00CB7040">
        <w:rPr>
          <w:rStyle w:val="fontstyle01"/>
          <w:rFonts w:ascii="Times New Roman" w:hAnsi="Times New Roman" w:cs="Times New Roman"/>
          <w:b w:val="0"/>
          <w:i/>
          <w:color w:val="000000" w:themeColor="text1"/>
          <w:sz w:val="24"/>
          <w:szCs w:val="24"/>
        </w:rPr>
        <w:t>.</w:t>
      </w:r>
      <w:r w:rsidR="005D2CA2" w:rsidRPr="00CB7040">
        <w:rPr>
          <w:rStyle w:val="fontstyle01"/>
          <w:rFonts w:ascii="Times New Roman" w:hAnsi="Times New Roman" w:cs="Times New Roman"/>
          <w:b w:val="0"/>
          <w:color w:val="000000" w:themeColor="text1"/>
          <w:sz w:val="24"/>
          <w:szCs w:val="24"/>
        </w:rPr>
        <w:t xml:space="preserve"> discussed the electron shuttling effect between the central iron cation and the Pc ligand, demonstrating that the observation of the low potential redox requires the simultaneous presence of the Pc ligand and of the central iron cation</w:t>
      </w:r>
      <w:r w:rsidR="00DB4745" w:rsidRPr="00CB7040">
        <w:rPr>
          <w:rFonts w:ascii="Times New Roman" w:hAnsi="Times New Roman" w:cs="Times New Roman"/>
          <w:color w:val="000000" w:themeColor="text1"/>
          <w:sz w:val="24"/>
          <w:szCs w:val="24"/>
        </w:rPr>
        <w:fldChar w:fldCharType="begin"/>
      </w:r>
      <w:r w:rsidR="00DB4745" w:rsidRPr="00CB7040">
        <w:rPr>
          <w:rFonts w:ascii="Times New Roman" w:hAnsi="Times New Roman" w:cs="Times New Roman"/>
          <w:color w:val="000000" w:themeColor="text1"/>
          <w:sz w:val="24"/>
          <w:szCs w:val="24"/>
        </w:rPr>
        <w:instrText xml:space="preserve"> ADDIN EN.CITE &lt;EndNote&gt;&lt;Cite&gt;&lt;Author&gt;Alsudairi&lt;/Author&gt;&lt;Year&gt;2017&lt;/Year&gt;&lt;RecNum&gt;378&lt;/RecNum&gt;&lt;DisplayText&gt;&lt;style face="superscript"&gt;13&lt;/style&gt;&lt;/DisplayText&gt;&lt;record&gt;&lt;rec-number&gt;378&lt;/rec-number&gt;&lt;foreign-keys&gt;&lt;key app="EN" db-id="9p5xdp5dzvrtezesaazx5tr5x2pzxdrz0259" timestamp="0"&gt;378&lt;/key&gt;&lt;/foreign-keys&gt;&lt;ref-type name="Journal Article"&gt;17&lt;/ref-type&gt;&lt;contributors&gt;&lt;authors&gt;&lt;author&gt;Alsudairi, A.&lt;/author&gt;&lt;author&gt;Li, J.&lt;/author&gt;&lt;author&gt;Ramaswamy, N.&lt;/author&gt;&lt;author&gt;Mukerjee, S.&lt;/author&gt;&lt;author&gt;Abraham, K. M.&lt;/author&gt;&lt;author&gt;Jia, Q.&lt;/author&gt;&lt;/authors&gt;&lt;/contributors&gt;&lt;auth-address&gt;Department of Chemistry and Chemical Biology, Northeastern University , Boston, Massachusetts 02115, United States.&amp;#xD;Chemistry Department, Faculty of Science, King Abdulaziz University , P.O. Box 80200, Jeddah 21589, Saudi Arabia.&lt;/auth-address&gt;&lt;titles&gt;&lt;title&gt;Resolving the iron phthalocyanine redox transitions for ORR catalysis in aqueous media&lt;/title&gt;&lt;secondary-title&gt;J. Phys. Chem. Lett.&lt;/secondary-title&gt;&lt;/titles&gt;&lt;periodical&gt;&lt;full-title&gt;J. Phys. Chem. Lett.&lt;/full-title&gt;&lt;/periodical&gt;&lt;pages&gt;2881-2886&lt;/pages&gt;&lt;volume&gt;8&lt;/volume&gt;&lt;number&gt;13&lt;/number&gt;&lt;edition&gt;2017/06/10&lt;/edition&gt;&lt;dates&gt;&lt;year&gt;2017&lt;/year&gt;&lt;pub-dates&gt;&lt;date&gt;Jul 6&lt;/date&gt;&lt;/pub-dates&gt;&lt;/dates&gt;&lt;isbn&gt;1948-7185 (Electronic)&amp;#xD;1948-7185 (Linking)&lt;/isbn&gt;&lt;accession-num&gt;28598166&lt;/accession-num&gt;&lt;urls&gt;&lt;related-urls&gt;&lt;url&gt;https://www.ncbi.nlm.nih.gov/pubmed/28598166&lt;/url&gt;&lt;/related-urls&gt;&lt;/urls&gt;&lt;electronic-resource-num&gt;10.1021/acs.jpclett.7b01126&lt;/electronic-resource-num&gt;&lt;/record&gt;&lt;/Cite&gt;&lt;/EndNote&gt;</w:instrText>
      </w:r>
      <w:r w:rsidR="00DB4745"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noProof/>
          <w:color w:val="000000" w:themeColor="text1"/>
          <w:sz w:val="24"/>
          <w:szCs w:val="24"/>
          <w:vertAlign w:val="superscript"/>
        </w:rPr>
        <w:t>13</w:t>
      </w:r>
      <w:r w:rsidR="00DB4745" w:rsidRPr="00CB7040">
        <w:rPr>
          <w:rFonts w:ascii="Times New Roman" w:hAnsi="Times New Roman" w:cs="Times New Roman"/>
          <w:color w:val="000000" w:themeColor="text1"/>
          <w:sz w:val="24"/>
          <w:szCs w:val="24"/>
        </w:rPr>
        <w:fldChar w:fldCharType="end"/>
      </w:r>
      <w:r w:rsidR="005D2CA2" w:rsidRPr="00CB7040">
        <w:rPr>
          <w:rStyle w:val="fontstyle01"/>
          <w:rFonts w:ascii="Times New Roman" w:hAnsi="Times New Roman" w:cs="Times New Roman"/>
          <w:b w:val="0"/>
          <w:color w:val="000000" w:themeColor="text1"/>
          <w:sz w:val="24"/>
          <w:szCs w:val="24"/>
        </w:rPr>
        <w:t xml:space="preserve">. The redox transition from </w:t>
      </w:r>
      <w:proofErr w:type="gramStart"/>
      <w:r w:rsidR="005D2CA2" w:rsidRPr="00CB7040">
        <w:rPr>
          <w:rStyle w:val="fontstyle01"/>
          <w:rFonts w:ascii="Times New Roman" w:hAnsi="Times New Roman" w:cs="Times New Roman"/>
          <w:b w:val="0"/>
          <w:color w:val="000000" w:themeColor="text1"/>
          <w:sz w:val="24"/>
          <w:szCs w:val="24"/>
        </w:rPr>
        <w:t>Fe(</w:t>
      </w:r>
      <w:proofErr w:type="gramEnd"/>
      <w:r w:rsidR="005D2CA2" w:rsidRPr="00CB7040">
        <w:rPr>
          <w:rStyle w:val="fontstyle01"/>
          <w:rFonts w:ascii="Times New Roman" w:hAnsi="Times New Roman" w:cs="Times New Roman"/>
          <w:b w:val="0"/>
          <w:color w:val="000000" w:themeColor="text1"/>
          <w:sz w:val="24"/>
          <w:szCs w:val="24"/>
        </w:rPr>
        <w:t>II) to Fe(</w:t>
      </w:r>
      <w:r w:rsidR="00A00FAB" w:rsidRPr="00CB7040">
        <w:rPr>
          <w:rStyle w:val="fontstyle01"/>
          <w:rFonts w:ascii="Times New Roman" w:hAnsi="Times New Roman" w:cs="Times New Roman"/>
          <w:b w:val="0"/>
          <w:color w:val="000000" w:themeColor="text1"/>
          <w:sz w:val="24"/>
          <w:szCs w:val="24"/>
        </w:rPr>
        <w:t>I</w:t>
      </w:r>
      <w:r w:rsidR="005D2CA2" w:rsidRPr="00CB7040">
        <w:rPr>
          <w:rStyle w:val="fontstyle01"/>
          <w:rFonts w:ascii="Times New Roman" w:hAnsi="Times New Roman" w:cs="Times New Roman"/>
          <w:b w:val="0"/>
          <w:color w:val="000000" w:themeColor="text1"/>
          <w:sz w:val="24"/>
          <w:szCs w:val="24"/>
        </w:rPr>
        <w:t>)</w:t>
      </w:r>
      <w:r w:rsidR="00A00FAB" w:rsidRPr="00CB7040">
        <w:rPr>
          <w:rStyle w:val="fontstyle01"/>
          <w:rFonts w:ascii="Times New Roman" w:hAnsi="Times New Roman" w:cs="Times New Roman"/>
          <w:b w:val="0"/>
          <w:color w:val="000000" w:themeColor="text1"/>
          <w:sz w:val="24"/>
          <w:szCs w:val="24"/>
        </w:rPr>
        <w:t xml:space="preserve"> may take place but be not captured by XAS if, on average over time, the dominant species is Fe(II), and the formed Fe(I) rapidly shuttles one electron to the Pc ligand.</w:t>
      </w:r>
    </w:p>
    <w:p w14:paraId="3E60153D" w14:textId="2750CF61" w:rsidR="00AE231D" w:rsidRPr="00CB7040" w:rsidRDefault="00AE231D" w:rsidP="00DD7840">
      <w:pPr>
        <w:spacing w:line="480" w:lineRule="auto"/>
        <w:ind w:firstLineChars="100" w:firstLine="24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In Supplementary</w:t>
      </w:r>
      <w:r w:rsidRPr="00CB7040">
        <w:rPr>
          <w:rStyle w:val="fontstyle01"/>
          <w:rFonts w:ascii="Times New Roman" w:hAnsi="Times New Roman" w:cs="Times New Roman"/>
          <w:b w:val="0"/>
          <w:color w:val="000000" w:themeColor="text1"/>
          <w:sz w:val="24"/>
          <w:szCs w:val="24"/>
        </w:rPr>
        <w:t xml:space="preserve"> Fig. </w:t>
      </w:r>
      <w:r w:rsidR="0067672E" w:rsidRPr="00CB7040">
        <w:rPr>
          <w:rStyle w:val="fontstyle01"/>
          <w:rFonts w:ascii="Times New Roman" w:hAnsi="Times New Roman" w:cs="Times New Roman"/>
          <w:b w:val="0"/>
          <w:color w:val="000000" w:themeColor="text1"/>
          <w:sz w:val="24"/>
          <w:szCs w:val="24"/>
        </w:rPr>
        <w:t>1</w:t>
      </w:r>
      <w:r w:rsidR="00147DCF" w:rsidRPr="00CB7040">
        <w:rPr>
          <w:rStyle w:val="fontstyle01"/>
          <w:rFonts w:ascii="Times New Roman" w:hAnsi="Times New Roman" w:cs="Times New Roman"/>
          <w:b w:val="0"/>
          <w:color w:val="000000" w:themeColor="text1"/>
          <w:sz w:val="24"/>
          <w:szCs w:val="24"/>
        </w:rPr>
        <w:t>5</w:t>
      </w:r>
      <w:proofErr w:type="gramStart"/>
      <w:r w:rsidRPr="00CB7040">
        <w:rPr>
          <w:rStyle w:val="fontstyle01"/>
          <w:rFonts w:ascii="Times New Roman" w:hAnsi="Times New Roman" w:cs="Times New Roman"/>
          <w:b w:val="0"/>
          <w:color w:val="000000" w:themeColor="text1"/>
          <w:sz w:val="24"/>
          <w:szCs w:val="24"/>
        </w:rPr>
        <w:t>e,f</w:t>
      </w:r>
      <w:proofErr w:type="gramEnd"/>
      <w:r w:rsidRPr="00CB7040">
        <w:rPr>
          <w:rStyle w:val="fontstyle01"/>
          <w:rFonts w:ascii="Times New Roman" w:hAnsi="Times New Roman" w:cs="Times New Roman"/>
          <w:b w:val="0"/>
          <w:color w:val="000000" w:themeColor="text1"/>
          <w:sz w:val="24"/>
          <w:szCs w:val="24"/>
        </w:rPr>
        <w:t xml:space="preserve">, </w:t>
      </w:r>
      <w:r w:rsidRPr="00CB7040">
        <w:rPr>
          <w:rFonts w:ascii="Times New Roman" w:hAnsi="Times New Roman" w:cs="Times New Roman"/>
          <w:color w:val="000000" w:themeColor="text1"/>
          <w:sz w:val="24"/>
          <w:szCs w:val="24"/>
        </w:rPr>
        <w:t>under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-saturated conditions, when the applied potentials were decreased to -0.4 V vs. RHE, the intensity of </w:t>
      </w:r>
      <w:r w:rsidR="002C2800" w:rsidRPr="00CB7040">
        <w:rPr>
          <w:rFonts w:ascii="Times New Roman" w:hAnsi="Times New Roman" w:cs="Times New Roman"/>
          <w:color w:val="000000" w:themeColor="text1"/>
          <w:sz w:val="24"/>
          <w:szCs w:val="24"/>
        </w:rPr>
        <w:t xml:space="preserve">the </w:t>
      </w:r>
      <w:r w:rsidRPr="00CB7040">
        <w:rPr>
          <w:rFonts w:ascii="Times New Roman" w:hAnsi="Times New Roman" w:cs="Times New Roman"/>
          <w:color w:val="000000" w:themeColor="text1"/>
          <w:sz w:val="24"/>
          <w:szCs w:val="24"/>
        </w:rPr>
        <w:t>C=N vibration of FePc-CNT increased markedly while that of H</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Pc-CNT was essentially unchanged</w:t>
      </w:r>
      <w:r w:rsidR="00A13D7A" w:rsidRPr="00CB7040">
        <w:rPr>
          <w:rFonts w:ascii="Times New Roman" w:hAnsi="Times New Roman" w:cs="Times New Roman"/>
          <w:color w:val="000000" w:themeColor="text1"/>
          <w:sz w:val="24"/>
          <w:szCs w:val="24"/>
        </w:rPr>
        <w:t xml:space="preserve">. The same observation was made in </w:t>
      </w:r>
      <w:proofErr w:type="spellStart"/>
      <w:r w:rsidR="00A13D7A" w:rsidRPr="00CB7040">
        <w:rPr>
          <w:rFonts w:ascii="Times New Roman" w:hAnsi="Times New Roman" w:cs="Times New Roman"/>
          <w:color w:val="000000" w:themeColor="text1"/>
          <w:sz w:val="24"/>
          <w:szCs w:val="24"/>
        </w:rPr>
        <w:t>Ar</w:t>
      </w:r>
      <w:proofErr w:type="spellEnd"/>
      <w:r w:rsidR="00A13D7A" w:rsidRPr="00CB7040">
        <w:rPr>
          <w:rFonts w:ascii="Times New Roman" w:hAnsi="Times New Roman" w:cs="Times New Roman"/>
          <w:color w:val="000000" w:themeColor="text1"/>
          <w:sz w:val="24"/>
          <w:szCs w:val="24"/>
        </w:rPr>
        <w:t>-saturated electrolyte Supplementary</w:t>
      </w:r>
      <w:r w:rsidR="00A13D7A" w:rsidRPr="00CB7040">
        <w:rPr>
          <w:rStyle w:val="fontstyle01"/>
          <w:rFonts w:ascii="Times New Roman" w:hAnsi="Times New Roman" w:cs="Times New Roman"/>
          <w:b w:val="0"/>
          <w:color w:val="000000" w:themeColor="text1"/>
          <w:sz w:val="24"/>
          <w:szCs w:val="24"/>
        </w:rPr>
        <w:t xml:space="preserve"> F</w:t>
      </w:r>
      <w:r w:rsidR="00A13D7A" w:rsidRPr="00CB7040">
        <w:rPr>
          <w:rStyle w:val="fontstyle01"/>
          <w:rFonts w:ascii="Times New Roman" w:hAnsi="Times New Roman" w:cs="Times New Roman" w:hint="eastAsia"/>
          <w:b w:val="0"/>
          <w:color w:val="000000" w:themeColor="text1"/>
          <w:sz w:val="24"/>
          <w:szCs w:val="24"/>
        </w:rPr>
        <w:t>ig</w:t>
      </w:r>
      <w:r w:rsidR="00A13D7A" w:rsidRPr="00CB7040">
        <w:rPr>
          <w:rStyle w:val="fontstyle01"/>
          <w:rFonts w:ascii="Times New Roman" w:hAnsi="Times New Roman" w:cs="Times New Roman"/>
          <w:b w:val="0"/>
          <w:color w:val="000000" w:themeColor="text1"/>
          <w:sz w:val="24"/>
          <w:szCs w:val="24"/>
        </w:rPr>
        <w:t>. 15</w:t>
      </w:r>
      <w:proofErr w:type="gramStart"/>
      <w:r w:rsidR="00A13D7A" w:rsidRPr="00CB7040">
        <w:rPr>
          <w:rStyle w:val="fontstyle01"/>
          <w:rFonts w:ascii="Times New Roman" w:hAnsi="Times New Roman" w:cs="Times New Roman"/>
          <w:b w:val="0"/>
          <w:color w:val="000000" w:themeColor="text1"/>
          <w:sz w:val="24"/>
          <w:szCs w:val="24"/>
        </w:rPr>
        <w:t>a,c</w:t>
      </w:r>
      <w:r w:rsidR="00A13D7A" w:rsidRPr="00CB7040">
        <w:rPr>
          <w:rFonts w:ascii="Times New Roman" w:hAnsi="Times New Roman" w:cs="Times New Roman"/>
          <w:color w:val="000000" w:themeColor="text1"/>
          <w:sz w:val="24"/>
          <w:szCs w:val="24"/>
        </w:rPr>
        <w:t>.</w:t>
      </w:r>
      <w:proofErr w:type="gramEnd"/>
      <w:r w:rsidR="00A13D7A" w:rsidRPr="00CB7040">
        <w:rPr>
          <w:rFonts w:ascii="Times New Roman" w:hAnsi="Times New Roman" w:cs="Times New Roman"/>
          <w:color w:val="000000" w:themeColor="text1"/>
          <w:sz w:val="24"/>
          <w:szCs w:val="24"/>
        </w:rPr>
        <w:t xml:space="preserve"> This is in line</w:t>
      </w:r>
      <w:r w:rsidRPr="00CB7040">
        <w:rPr>
          <w:rFonts w:ascii="Times New Roman" w:hAnsi="Times New Roman" w:cs="Times New Roman"/>
          <w:color w:val="000000" w:themeColor="text1"/>
          <w:sz w:val="24"/>
          <w:szCs w:val="24"/>
        </w:rPr>
        <w:t xml:space="preserve"> </w:t>
      </w:r>
      <w:r w:rsidR="00A13D7A" w:rsidRPr="00CB7040">
        <w:rPr>
          <w:rFonts w:ascii="Times New Roman" w:hAnsi="Times New Roman" w:cs="Times New Roman"/>
          <w:color w:val="000000" w:themeColor="text1"/>
          <w:sz w:val="24"/>
          <w:szCs w:val="24"/>
        </w:rPr>
        <w:t xml:space="preserve">with the fact that </w:t>
      </w:r>
      <w:r w:rsidRPr="00CB7040">
        <w:rPr>
          <w:rFonts w:ascii="Times New Roman" w:hAnsi="Times New Roman" w:cs="Times New Roman"/>
          <w:color w:val="000000" w:themeColor="text1"/>
          <w:sz w:val="24"/>
          <w:szCs w:val="24"/>
        </w:rPr>
        <w:t>the Pc ring in FePc-CNT was reduced</w:t>
      </w:r>
      <w:r w:rsidR="00A13D7A" w:rsidRPr="00CB7040">
        <w:rPr>
          <w:rFonts w:ascii="Times New Roman" w:hAnsi="Times New Roman" w:cs="Times New Roman"/>
          <w:color w:val="000000" w:themeColor="text1"/>
          <w:sz w:val="24"/>
          <w:szCs w:val="24"/>
        </w:rPr>
        <w:t xml:space="preserve"> at -0.4 V vs. RHE,</w:t>
      </w:r>
      <w:r w:rsidRPr="00CB7040">
        <w:rPr>
          <w:rFonts w:ascii="Times New Roman" w:hAnsi="Times New Roman" w:cs="Times New Roman"/>
          <w:color w:val="000000" w:themeColor="text1"/>
          <w:sz w:val="24"/>
          <w:szCs w:val="24"/>
        </w:rPr>
        <w:t xml:space="preserve"> while it remained the same in H</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Pc-CNT.</w:t>
      </w:r>
      <w:r w:rsidRPr="00CB7040">
        <w:rPr>
          <w:color w:val="000000" w:themeColor="text1"/>
        </w:rPr>
        <w:t xml:space="preserve"> </w:t>
      </w:r>
      <w:r w:rsidRPr="00CB7040">
        <w:rPr>
          <w:rFonts w:ascii="Times New Roman" w:hAnsi="Times New Roman" w:cs="Times New Roman"/>
          <w:color w:val="000000" w:themeColor="text1"/>
          <w:sz w:val="24"/>
          <w:szCs w:val="24"/>
        </w:rPr>
        <w:t>Simultaneously, at -0.4 V vs. RHE in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-saturate</w:t>
      </w:r>
      <w:r w:rsidR="00CF18A5" w:rsidRPr="00CB7040">
        <w:rPr>
          <w:rFonts w:ascii="Times New Roman" w:hAnsi="Times New Roman" w:cs="Times New Roman"/>
          <w:color w:val="000000" w:themeColor="text1"/>
          <w:sz w:val="24"/>
          <w:szCs w:val="24"/>
        </w:rPr>
        <w:t>d electrolyte, the 750 cm</w:t>
      </w:r>
      <w:r w:rsidR="00CF18A5" w:rsidRPr="00CB7040">
        <w:rPr>
          <w:rFonts w:ascii="Times New Roman" w:hAnsi="Times New Roman" w:cs="Times New Roman"/>
          <w:color w:val="000000" w:themeColor="text1"/>
          <w:sz w:val="24"/>
          <w:szCs w:val="24"/>
          <w:vertAlign w:val="superscript"/>
        </w:rPr>
        <w:t xml:space="preserve">-1 </w:t>
      </w:r>
      <w:r w:rsidR="00CF18A5" w:rsidRPr="00CB7040">
        <w:rPr>
          <w:rFonts w:ascii="Times New Roman" w:hAnsi="Times New Roman" w:cs="Times New Roman"/>
          <w:color w:val="000000" w:themeColor="text1"/>
          <w:sz w:val="24"/>
          <w:szCs w:val="24"/>
        </w:rPr>
        <w:t xml:space="preserve">band of FePc-CNT </w:t>
      </w:r>
      <w:r w:rsidRPr="00CB7040">
        <w:rPr>
          <w:rFonts w:ascii="Times New Roman" w:hAnsi="Times New Roman" w:cs="Times New Roman"/>
          <w:color w:val="000000" w:themeColor="text1"/>
          <w:sz w:val="24"/>
          <w:szCs w:val="24"/>
        </w:rPr>
        <w:t xml:space="preserve">dramatically </w:t>
      </w:r>
      <w:r w:rsidR="00CF18A5" w:rsidRPr="00CB7040">
        <w:rPr>
          <w:rFonts w:ascii="Times New Roman" w:hAnsi="Times New Roman" w:cs="Times New Roman"/>
          <w:color w:val="000000" w:themeColor="text1"/>
          <w:sz w:val="24"/>
          <w:szCs w:val="24"/>
        </w:rPr>
        <w:t>decreased</w:t>
      </w:r>
      <w:r w:rsidRPr="00CB7040">
        <w:rPr>
          <w:rFonts w:ascii="Times New Roman" w:hAnsi="Times New Roman" w:cs="Times New Roman"/>
          <w:color w:val="000000" w:themeColor="text1"/>
          <w:sz w:val="24"/>
          <w:szCs w:val="24"/>
        </w:rPr>
        <w:t>, which can be ascribed to the adsorption of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 molecule on central iron. After removing the appl</w:t>
      </w:r>
      <w:r w:rsidR="00CF18A5" w:rsidRPr="00CB7040">
        <w:rPr>
          <w:rFonts w:ascii="Times New Roman" w:hAnsi="Times New Roman" w:cs="Times New Roman"/>
          <w:color w:val="000000" w:themeColor="text1"/>
          <w:sz w:val="24"/>
          <w:szCs w:val="24"/>
        </w:rPr>
        <w:t>ied potential, the 750 cm</w:t>
      </w:r>
      <w:r w:rsidR="00CF18A5" w:rsidRPr="00CB7040">
        <w:rPr>
          <w:rFonts w:ascii="Times New Roman" w:hAnsi="Times New Roman" w:cs="Times New Roman"/>
          <w:color w:val="000000" w:themeColor="text1"/>
          <w:sz w:val="24"/>
          <w:szCs w:val="24"/>
          <w:vertAlign w:val="superscript"/>
        </w:rPr>
        <w:t>-1</w:t>
      </w:r>
      <w:r w:rsidR="00CF18A5" w:rsidRPr="00CB7040">
        <w:rPr>
          <w:rFonts w:ascii="Times New Roman" w:hAnsi="Times New Roman" w:cs="Times New Roman"/>
          <w:color w:val="000000" w:themeColor="text1"/>
          <w:sz w:val="24"/>
          <w:szCs w:val="24"/>
        </w:rPr>
        <w:t xml:space="preserve"> band</w:t>
      </w:r>
      <w:r w:rsidRPr="00CB7040">
        <w:rPr>
          <w:rFonts w:ascii="Times New Roman" w:hAnsi="Times New Roman" w:cs="Times New Roman"/>
          <w:color w:val="000000" w:themeColor="text1"/>
          <w:sz w:val="24"/>
          <w:szCs w:val="24"/>
        </w:rPr>
        <w:t xml:space="preserve"> could be recovered due to the loss of the intermediate species.</w:t>
      </w:r>
    </w:p>
    <w:p w14:paraId="0F750A53" w14:textId="77777777" w:rsidR="00AE231D" w:rsidRPr="00CB7040" w:rsidRDefault="00AE231D" w:rsidP="00AE231D">
      <w:pPr>
        <w:spacing w:line="360" w:lineRule="auto"/>
        <w:rPr>
          <w:rFonts w:ascii="Times New Roman" w:hAnsi="Times New Roman" w:cs="Times New Roman"/>
          <w:color w:val="000000" w:themeColor="text1"/>
          <w:sz w:val="24"/>
          <w:szCs w:val="24"/>
        </w:rPr>
      </w:pPr>
    </w:p>
    <w:p w14:paraId="3334355C" w14:textId="739F23DB" w:rsidR="00AE231D" w:rsidRPr="00CB7040" w:rsidRDefault="00AE231D" w:rsidP="00AE231D">
      <w:pPr>
        <w:spacing w:line="480" w:lineRule="auto"/>
        <w:rPr>
          <w:rFonts w:ascii="Times New Roman" w:hAnsi="Times New Roman" w:cs="Times New Roman"/>
          <w:color w:val="000000" w:themeColor="text1"/>
          <w:sz w:val="24"/>
          <w:szCs w:val="24"/>
        </w:rPr>
      </w:pPr>
    </w:p>
    <w:p w14:paraId="4A9388FA" w14:textId="72947DC8" w:rsidR="00BC0495" w:rsidRPr="00CB7040" w:rsidRDefault="00BC0495" w:rsidP="00AE231D">
      <w:pPr>
        <w:spacing w:line="480" w:lineRule="auto"/>
        <w:jc w:val="center"/>
        <w:rPr>
          <w:rFonts w:ascii="Times New Roman" w:hAnsi="Times New Roman" w:cs="Times New Roman"/>
          <w:color w:val="000000" w:themeColor="text1"/>
          <w:sz w:val="24"/>
          <w:szCs w:val="24"/>
        </w:rPr>
      </w:pPr>
      <w:r w:rsidRPr="00CB7040">
        <w:rPr>
          <w:rFonts w:ascii="Times New Roman" w:hAnsi="Times New Roman" w:cs="Times New Roman"/>
          <w:color w:val="000000" w:themeColor="text1"/>
        </w:rPr>
        <w:br w:type="page"/>
      </w:r>
    </w:p>
    <w:p w14:paraId="18FAC70C" w14:textId="77777777" w:rsidR="00EC2C93" w:rsidRPr="00CB7040" w:rsidRDefault="00034A52" w:rsidP="00AD25DA">
      <w:pPr>
        <w:spacing w:line="480" w:lineRule="auto"/>
        <w:jc w:val="center"/>
        <w:rPr>
          <w:rFonts w:ascii="Times New Roman" w:hAnsi="Times New Roman" w:cs="Times New Roman"/>
          <w:color w:val="000000" w:themeColor="text1"/>
        </w:rPr>
      </w:pPr>
      <w:r w:rsidRPr="00CB7040">
        <w:rPr>
          <w:rFonts w:ascii="Times New Roman" w:hAnsi="Times New Roman" w:cs="Times New Roman"/>
          <w:noProof/>
          <w:color w:val="000000" w:themeColor="text1"/>
        </w:rPr>
        <w:drawing>
          <wp:inline distT="0" distB="0" distL="0" distR="0" wp14:anchorId="62DF5F02" wp14:editId="2E4CB8B4">
            <wp:extent cx="5868062" cy="260921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r="719"/>
                    <a:stretch/>
                  </pic:blipFill>
                  <pic:spPr bwMode="auto">
                    <a:xfrm>
                      <a:off x="0" y="0"/>
                      <a:ext cx="5892879" cy="2620250"/>
                    </a:xfrm>
                    <a:prstGeom prst="rect">
                      <a:avLst/>
                    </a:prstGeom>
                    <a:noFill/>
                    <a:ln>
                      <a:noFill/>
                    </a:ln>
                    <a:extLst>
                      <a:ext uri="{53640926-AAD7-44D8-BBD7-CCE9431645EC}">
                        <a14:shadowObscured xmlns:a14="http://schemas.microsoft.com/office/drawing/2010/main"/>
                      </a:ext>
                    </a:extLst>
                  </pic:spPr>
                </pic:pic>
              </a:graphicData>
            </a:graphic>
          </wp:inline>
        </w:drawing>
      </w:r>
    </w:p>
    <w:p w14:paraId="67B2E43C" w14:textId="500B8EF4" w:rsidR="00051CC6" w:rsidRDefault="00A74470" w:rsidP="005F46BB">
      <w:pPr>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Supplementary</w:t>
      </w:r>
      <w:r w:rsidRPr="00CB7040">
        <w:rPr>
          <w:rFonts w:ascii="Times New Roman" w:hAnsi="Times New Roman" w:cs="Times New Roman"/>
          <w:b/>
          <w:color w:val="000000" w:themeColor="text1"/>
          <w:sz w:val="24"/>
          <w:szCs w:val="24"/>
        </w:rPr>
        <w:tab/>
      </w:r>
      <w:r w:rsidR="000650CE" w:rsidRPr="00CB7040">
        <w:rPr>
          <w:rFonts w:ascii="Times New Roman" w:hAnsi="Times New Roman" w:cs="Times New Roman"/>
          <w:b/>
          <w:color w:val="000000" w:themeColor="text1"/>
          <w:sz w:val="24"/>
          <w:szCs w:val="24"/>
        </w:rPr>
        <w:t>Fig.</w:t>
      </w:r>
      <w:r w:rsidRPr="00CB7040">
        <w:rPr>
          <w:rFonts w:ascii="Times New Roman" w:hAnsi="Times New Roman" w:cs="Times New Roman"/>
          <w:b/>
          <w:color w:val="000000" w:themeColor="text1"/>
          <w:sz w:val="24"/>
          <w:szCs w:val="24"/>
        </w:rPr>
        <w:t xml:space="preserve"> 1</w:t>
      </w:r>
      <w:r w:rsidR="00147DCF" w:rsidRPr="00CB7040">
        <w:rPr>
          <w:rFonts w:ascii="Times New Roman" w:hAnsi="Times New Roman" w:cs="Times New Roman"/>
          <w:b/>
          <w:color w:val="000000" w:themeColor="text1"/>
          <w:sz w:val="24"/>
          <w:szCs w:val="24"/>
        </w:rPr>
        <w:t>6</w:t>
      </w:r>
      <w:r w:rsidR="001251E1" w:rsidRPr="00CB7040">
        <w:rPr>
          <w:rFonts w:ascii="Times New Roman" w:hAnsi="Times New Roman" w:cs="Times New Roman"/>
          <w:b/>
          <w:color w:val="000000" w:themeColor="text1"/>
          <w:sz w:val="24"/>
          <w:szCs w:val="24"/>
        </w:rPr>
        <w:t>.</w:t>
      </w:r>
      <w:r w:rsidRPr="00CB7040">
        <w:rPr>
          <w:rFonts w:ascii="Times New Roman" w:hAnsi="Times New Roman" w:cs="Times New Roman"/>
          <w:b/>
          <w:color w:val="000000" w:themeColor="text1"/>
          <w:sz w:val="24"/>
          <w:szCs w:val="24"/>
        </w:rPr>
        <w:t xml:space="preserve"> </w:t>
      </w:r>
      <w:r w:rsidR="00AD2CA1" w:rsidRPr="00CB7040">
        <w:rPr>
          <w:rFonts w:ascii="Times New Roman" w:hAnsi="Times New Roman" w:cs="Times New Roman"/>
          <w:color w:val="000000" w:themeColor="text1"/>
          <w:sz w:val="24"/>
          <w:szCs w:val="24"/>
        </w:rPr>
        <w:t xml:space="preserve">The </w:t>
      </w:r>
      <w:r w:rsidR="008A292D" w:rsidRPr="00CB7040">
        <w:rPr>
          <w:rFonts w:ascii="Times New Roman" w:hAnsi="Times New Roman" w:cs="Times New Roman"/>
          <w:color w:val="000000" w:themeColor="text1"/>
          <w:sz w:val="24"/>
          <w:szCs w:val="24"/>
        </w:rPr>
        <w:t xml:space="preserve">optimized structures </w:t>
      </w:r>
      <w:r w:rsidR="008541BB" w:rsidRPr="00CB7040">
        <w:rPr>
          <w:rFonts w:ascii="Times New Roman" w:hAnsi="Times New Roman" w:cs="Times New Roman"/>
          <w:color w:val="000000" w:themeColor="text1"/>
          <w:sz w:val="24"/>
          <w:szCs w:val="24"/>
        </w:rPr>
        <w:t xml:space="preserve">of </w:t>
      </w:r>
      <w:r w:rsidR="00AD2CA1" w:rsidRPr="00CB7040">
        <w:rPr>
          <w:rFonts w:ascii="Times New Roman" w:hAnsi="Times New Roman" w:cs="Times New Roman"/>
          <w:color w:val="000000" w:themeColor="text1"/>
          <w:sz w:val="24"/>
          <w:szCs w:val="24"/>
        </w:rPr>
        <w:t xml:space="preserve">Fe(I)Pc and </w:t>
      </w:r>
      <w:proofErr w:type="gramStart"/>
      <w:r w:rsidR="00AD2CA1" w:rsidRPr="00CB7040">
        <w:rPr>
          <w:rFonts w:ascii="Times New Roman" w:hAnsi="Times New Roman" w:cs="Times New Roman"/>
          <w:color w:val="000000" w:themeColor="text1"/>
          <w:sz w:val="24"/>
          <w:szCs w:val="24"/>
        </w:rPr>
        <w:t>Fe(</w:t>
      </w:r>
      <w:proofErr w:type="gramEnd"/>
      <w:r w:rsidR="00AD2CA1" w:rsidRPr="00CB7040">
        <w:rPr>
          <w:rFonts w:ascii="Times New Roman" w:hAnsi="Times New Roman" w:cs="Times New Roman"/>
          <w:color w:val="000000" w:themeColor="text1"/>
          <w:sz w:val="24"/>
          <w:szCs w:val="24"/>
        </w:rPr>
        <w:t>II)Pc</w:t>
      </w:r>
      <w:r w:rsidR="00AD2CA1" w:rsidRPr="00CB7040">
        <w:rPr>
          <w:rFonts w:ascii="Times New Roman" w:hAnsi="Times New Roman" w:cs="Times New Roman"/>
          <w:color w:val="000000" w:themeColor="text1"/>
          <w:sz w:val="24"/>
          <w:szCs w:val="24"/>
          <w:vertAlign w:val="superscript"/>
        </w:rPr>
        <w:t>-</w:t>
      </w:r>
      <w:r w:rsidR="008541BB" w:rsidRPr="00CB7040">
        <w:rPr>
          <w:rFonts w:ascii="Times New Roman" w:hAnsi="Times New Roman" w:cs="Times New Roman"/>
          <w:color w:val="000000" w:themeColor="text1"/>
          <w:sz w:val="24"/>
          <w:szCs w:val="24"/>
        </w:rPr>
        <w:t xml:space="preserve"> as well as their relative </w:t>
      </w:r>
      <w:r w:rsidR="00305A6B" w:rsidRPr="00CB7040">
        <w:rPr>
          <w:rFonts w:ascii="Times New Roman" w:hAnsi="Times New Roman" w:cs="Times New Roman"/>
          <w:color w:val="000000" w:themeColor="text1"/>
          <w:sz w:val="24"/>
          <w:szCs w:val="24"/>
        </w:rPr>
        <w:t>single point energy (eV) and Fe-</w:t>
      </w:r>
      <w:r w:rsidR="008541BB" w:rsidRPr="00CB7040">
        <w:rPr>
          <w:rFonts w:ascii="Times New Roman" w:hAnsi="Times New Roman" w:cs="Times New Roman"/>
          <w:color w:val="000000" w:themeColor="text1"/>
          <w:sz w:val="24"/>
          <w:szCs w:val="24"/>
        </w:rPr>
        <w:t>N bond length (</w:t>
      </w:r>
      <w:proofErr w:type="spellStart"/>
      <w:r w:rsidR="008541BB" w:rsidRPr="00CB7040">
        <w:rPr>
          <w:rFonts w:ascii="Times New Roman" w:hAnsi="Times New Roman" w:cs="Times New Roman"/>
          <w:color w:val="000000" w:themeColor="text1"/>
          <w:sz w:val="24"/>
          <w:szCs w:val="24"/>
        </w:rPr>
        <w:t>d</w:t>
      </w:r>
      <w:r w:rsidR="008541BB" w:rsidRPr="00CB7040">
        <w:rPr>
          <w:rFonts w:ascii="Times New Roman" w:hAnsi="Times New Roman" w:cs="Times New Roman"/>
          <w:color w:val="000000" w:themeColor="text1"/>
          <w:sz w:val="24"/>
          <w:szCs w:val="24"/>
          <w:vertAlign w:val="subscript"/>
        </w:rPr>
        <w:t>Fe</w:t>
      </w:r>
      <w:proofErr w:type="spellEnd"/>
      <w:r w:rsidR="008541BB" w:rsidRPr="00CB7040">
        <w:rPr>
          <w:rFonts w:ascii="Times New Roman" w:hAnsi="Times New Roman" w:cs="Times New Roman"/>
          <w:color w:val="000000" w:themeColor="text1"/>
          <w:sz w:val="24"/>
          <w:szCs w:val="24"/>
          <w:vertAlign w:val="subscript"/>
        </w:rPr>
        <w:t>-N</w:t>
      </w:r>
      <w:r w:rsidR="008541BB" w:rsidRPr="00CB7040">
        <w:rPr>
          <w:rFonts w:ascii="Times New Roman" w:hAnsi="Times New Roman" w:cs="Times New Roman"/>
          <w:color w:val="000000" w:themeColor="text1"/>
          <w:sz w:val="24"/>
          <w:szCs w:val="24"/>
        </w:rPr>
        <w:t>, Å).</w:t>
      </w:r>
      <w:r w:rsidR="00305A6B" w:rsidRPr="00CB7040">
        <w:rPr>
          <w:rFonts w:ascii="Times New Roman" w:hAnsi="Times New Roman" w:cs="Times New Roman"/>
          <w:color w:val="000000" w:themeColor="text1"/>
          <w:sz w:val="24"/>
          <w:szCs w:val="24"/>
        </w:rPr>
        <w:t xml:space="preserve"> </w:t>
      </w:r>
      <w:r w:rsidR="005F46BB" w:rsidRPr="00CB7040">
        <w:rPr>
          <w:rFonts w:ascii="Times New Roman" w:hAnsi="Times New Roman" w:cs="Times New Roman"/>
          <w:color w:val="000000" w:themeColor="text1"/>
          <w:sz w:val="24"/>
          <w:szCs w:val="24"/>
        </w:rPr>
        <w:t>Both the Fe</w:t>
      </w:r>
      <w:r w:rsidR="004A3212" w:rsidRPr="00CB7040">
        <w:rPr>
          <w:rFonts w:ascii="Times New Roman" w:hAnsi="Times New Roman" w:cs="Times New Roman"/>
          <w:color w:val="000000" w:themeColor="text1"/>
          <w:sz w:val="24"/>
          <w:szCs w:val="24"/>
        </w:rPr>
        <w:t xml:space="preserve"> of Fe</w:t>
      </w:r>
      <w:r w:rsidR="005F46BB" w:rsidRPr="00CB7040">
        <w:rPr>
          <w:rFonts w:ascii="Times New Roman" w:hAnsi="Times New Roman" w:cs="Times New Roman"/>
          <w:color w:val="000000" w:themeColor="text1"/>
          <w:sz w:val="24"/>
          <w:szCs w:val="24"/>
        </w:rPr>
        <w:t xml:space="preserve">(I)Pc and </w:t>
      </w:r>
      <w:proofErr w:type="gramStart"/>
      <w:r w:rsidR="005F46BB" w:rsidRPr="00CB7040">
        <w:rPr>
          <w:rFonts w:ascii="Times New Roman" w:hAnsi="Times New Roman" w:cs="Times New Roman"/>
          <w:color w:val="000000" w:themeColor="text1"/>
          <w:sz w:val="24"/>
          <w:szCs w:val="24"/>
        </w:rPr>
        <w:t>Fe(</w:t>
      </w:r>
      <w:proofErr w:type="gramEnd"/>
      <w:r w:rsidR="005F46BB" w:rsidRPr="00CB7040">
        <w:rPr>
          <w:rFonts w:ascii="Times New Roman" w:hAnsi="Times New Roman" w:cs="Times New Roman"/>
          <w:color w:val="000000" w:themeColor="text1"/>
          <w:sz w:val="24"/>
          <w:szCs w:val="24"/>
        </w:rPr>
        <w:t>II)Pc</w:t>
      </w:r>
      <w:r w:rsidR="005F46BB" w:rsidRPr="00CB7040">
        <w:rPr>
          <w:rFonts w:ascii="Times New Roman" w:hAnsi="Times New Roman" w:cs="Times New Roman"/>
          <w:color w:val="000000" w:themeColor="text1"/>
          <w:sz w:val="24"/>
          <w:szCs w:val="24"/>
          <w:vertAlign w:val="superscript"/>
        </w:rPr>
        <w:t xml:space="preserve">- </w:t>
      </w:r>
      <w:r w:rsidR="004A3212" w:rsidRPr="00CB7040">
        <w:rPr>
          <w:rFonts w:ascii="Times New Roman" w:hAnsi="Times New Roman" w:cs="Times New Roman"/>
          <w:color w:val="000000" w:themeColor="text1"/>
          <w:sz w:val="24"/>
          <w:szCs w:val="24"/>
        </w:rPr>
        <w:t>are in plane</w:t>
      </w:r>
      <w:r w:rsidR="005F46BB" w:rsidRPr="00CB7040">
        <w:rPr>
          <w:rFonts w:ascii="Times New Roman" w:hAnsi="Times New Roman" w:cs="Times New Roman"/>
          <w:color w:val="000000" w:themeColor="text1"/>
          <w:sz w:val="24"/>
          <w:szCs w:val="24"/>
        </w:rPr>
        <w:t>, while the Fe(I)Pc</w:t>
      </w:r>
      <w:r w:rsidRPr="00CB7040">
        <w:rPr>
          <w:rFonts w:ascii="Times New Roman" w:hAnsi="Times New Roman" w:cs="Times New Roman"/>
          <w:color w:val="000000" w:themeColor="text1"/>
          <w:sz w:val="24"/>
          <w:szCs w:val="24"/>
        </w:rPr>
        <w:t xml:space="preserve"> has</w:t>
      </w:r>
      <w:r w:rsidR="005F46BB" w:rsidRPr="00CB7040">
        <w:rPr>
          <w:rFonts w:ascii="Times New Roman" w:hAnsi="Times New Roman" w:cs="Times New Roman"/>
          <w:color w:val="000000" w:themeColor="text1"/>
          <w:sz w:val="24"/>
          <w:szCs w:val="24"/>
        </w:rPr>
        <w:t xml:space="preserve"> </w:t>
      </w:r>
      <w:r w:rsidR="0001402F" w:rsidRPr="00CB7040">
        <w:rPr>
          <w:rFonts w:ascii="Times New Roman" w:hAnsi="Times New Roman" w:cs="Times New Roman"/>
          <w:color w:val="000000" w:themeColor="text1"/>
          <w:sz w:val="24"/>
          <w:szCs w:val="24"/>
        </w:rPr>
        <w:t xml:space="preserve">a </w:t>
      </w:r>
      <w:r w:rsidR="005F46BB" w:rsidRPr="00CB7040">
        <w:rPr>
          <w:rFonts w:ascii="Times New Roman" w:hAnsi="Times New Roman" w:cs="Times New Roman"/>
          <w:color w:val="000000" w:themeColor="text1"/>
          <w:sz w:val="24"/>
          <w:szCs w:val="24"/>
        </w:rPr>
        <w:t>higher single point energy (0.231 eV)</w:t>
      </w:r>
      <w:r w:rsidR="005F46BB" w:rsidRPr="00CB7040">
        <w:rPr>
          <w:rFonts w:ascii="Times New Roman" w:hAnsi="Times New Roman" w:cs="Times New Roman" w:hint="eastAsia"/>
          <w:color w:val="000000" w:themeColor="text1"/>
          <w:sz w:val="24"/>
          <w:szCs w:val="21"/>
        </w:rPr>
        <w:t xml:space="preserve"> </w:t>
      </w:r>
      <w:r w:rsidR="005F46BB" w:rsidRPr="00CB7040">
        <w:rPr>
          <w:rFonts w:ascii="Times New Roman" w:hAnsi="Times New Roman" w:cs="Times New Roman"/>
          <w:color w:val="000000" w:themeColor="text1"/>
          <w:sz w:val="24"/>
          <w:szCs w:val="21"/>
        </w:rPr>
        <w:t>and longer Fe-N</w:t>
      </w:r>
      <w:r w:rsidR="005F46BB" w:rsidRPr="00CB7040">
        <w:rPr>
          <w:rFonts w:ascii="Times New Roman" w:hAnsi="Times New Roman" w:cs="Times New Roman"/>
          <w:color w:val="000000" w:themeColor="text1"/>
          <w:sz w:val="24"/>
          <w:szCs w:val="24"/>
        </w:rPr>
        <w:t xml:space="preserve"> bond </w:t>
      </w:r>
      <w:r w:rsidR="00142860" w:rsidRPr="00CB7040">
        <w:rPr>
          <w:rFonts w:ascii="Times New Roman" w:hAnsi="Times New Roman" w:cs="Times New Roman"/>
          <w:color w:val="000000" w:themeColor="text1"/>
          <w:sz w:val="24"/>
          <w:szCs w:val="24"/>
        </w:rPr>
        <w:t xml:space="preserve">length </w:t>
      </w:r>
      <w:r w:rsidR="005F46BB" w:rsidRPr="00CB7040">
        <w:rPr>
          <w:rFonts w:ascii="Times New Roman" w:hAnsi="Times New Roman" w:cs="Times New Roman"/>
          <w:color w:val="000000" w:themeColor="text1"/>
          <w:sz w:val="24"/>
          <w:szCs w:val="24"/>
        </w:rPr>
        <w:t>(1.947 Å)</w:t>
      </w:r>
      <w:r w:rsidRPr="00CB7040">
        <w:rPr>
          <w:rFonts w:ascii="Times New Roman" w:hAnsi="Times New Roman" w:cs="Times New Roman"/>
          <w:color w:val="000000" w:themeColor="text1"/>
          <w:sz w:val="24"/>
          <w:szCs w:val="24"/>
        </w:rPr>
        <w:t xml:space="preserve"> </w:t>
      </w:r>
      <w:r w:rsidR="0001402F" w:rsidRPr="00CB7040">
        <w:rPr>
          <w:rFonts w:ascii="Times New Roman" w:hAnsi="Times New Roman" w:cs="Times New Roman"/>
          <w:color w:val="000000" w:themeColor="text1"/>
          <w:sz w:val="24"/>
          <w:szCs w:val="24"/>
        </w:rPr>
        <w:t xml:space="preserve">as </w:t>
      </w:r>
      <w:r w:rsidRPr="00CB7040">
        <w:rPr>
          <w:rFonts w:ascii="Times New Roman" w:hAnsi="Times New Roman" w:cs="Times New Roman"/>
          <w:color w:val="000000" w:themeColor="text1"/>
          <w:sz w:val="24"/>
          <w:szCs w:val="24"/>
        </w:rPr>
        <w:t>compare</w:t>
      </w:r>
      <w:r w:rsidR="0001402F" w:rsidRPr="00CB7040">
        <w:rPr>
          <w:rFonts w:ascii="Times New Roman" w:hAnsi="Times New Roman" w:cs="Times New Roman"/>
          <w:color w:val="000000" w:themeColor="text1"/>
          <w:sz w:val="24"/>
          <w:szCs w:val="24"/>
        </w:rPr>
        <w:t>d</w:t>
      </w:r>
      <w:r w:rsidR="005F46BB" w:rsidRPr="00CB7040">
        <w:rPr>
          <w:rFonts w:ascii="Times New Roman" w:hAnsi="Times New Roman" w:cs="Times New Roman"/>
          <w:color w:val="000000" w:themeColor="text1"/>
          <w:sz w:val="24"/>
          <w:szCs w:val="24"/>
        </w:rPr>
        <w:t xml:space="preserve"> to Fe(II)Pc</w:t>
      </w:r>
      <w:r w:rsidR="005F46BB" w:rsidRPr="00CB7040">
        <w:rPr>
          <w:rFonts w:ascii="Times New Roman" w:hAnsi="Times New Roman" w:cs="Times New Roman"/>
          <w:color w:val="000000" w:themeColor="text1"/>
          <w:sz w:val="24"/>
          <w:szCs w:val="24"/>
          <w:vertAlign w:val="superscript"/>
        </w:rPr>
        <w:t>-</w:t>
      </w:r>
      <w:r w:rsidR="005F46BB" w:rsidRPr="00CB7040">
        <w:rPr>
          <w:rFonts w:ascii="Times New Roman" w:hAnsi="Times New Roman" w:cs="Times New Roman"/>
          <w:color w:val="000000" w:themeColor="text1"/>
          <w:sz w:val="24"/>
          <w:szCs w:val="24"/>
        </w:rPr>
        <w:t xml:space="preserve">, </w:t>
      </w:r>
      <w:r w:rsidR="004A3212" w:rsidRPr="00CB7040">
        <w:rPr>
          <w:rFonts w:ascii="Times New Roman" w:hAnsi="Times New Roman" w:cs="Times New Roman"/>
          <w:color w:val="000000" w:themeColor="text1"/>
          <w:sz w:val="24"/>
          <w:szCs w:val="24"/>
        </w:rPr>
        <w:t>making</w:t>
      </w:r>
      <w:r w:rsidR="005F46BB" w:rsidRPr="00CB7040">
        <w:rPr>
          <w:rFonts w:ascii="Times New Roman" w:hAnsi="Times New Roman" w:cs="Times New Roman"/>
          <w:color w:val="000000" w:themeColor="text1"/>
          <w:sz w:val="24"/>
          <w:szCs w:val="24"/>
        </w:rPr>
        <w:t xml:space="preserve"> it </w:t>
      </w:r>
      <w:r w:rsidR="004A3212" w:rsidRPr="00CB7040">
        <w:rPr>
          <w:rFonts w:ascii="Times New Roman" w:hAnsi="Times New Roman" w:cs="Times New Roman"/>
          <w:color w:val="000000" w:themeColor="text1"/>
          <w:sz w:val="24"/>
          <w:szCs w:val="24"/>
        </w:rPr>
        <w:t>less</w:t>
      </w:r>
      <w:r w:rsidRPr="00CB7040">
        <w:rPr>
          <w:rFonts w:ascii="Times New Roman" w:hAnsi="Times New Roman" w:cs="Times New Roman"/>
          <w:color w:val="000000" w:themeColor="text1"/>
          <w:sz w:val="24"/>
          <w:szCs w:val="24"/>
        </w:rPr>
        <w:t xml:space="preserve"> </w:t>
      </w:r>
      <w:r w:rsidR="005F46BB" w:rsidRPr="00CB7040">
        <w:rPr>
          <w:rFonts w:ascii="Times New Roman" w:hAnsi="Times New Roman" w:cs="Times New Roman"/>
          <w:color w:val="000000" w:themeColor="text1"/>
          <w:sz w:val="24"/>
          <w:szCs w:val="24"/>
        </w:rPr>
        <w:t>stable</w:t>
      </w:r>
      <w:r w:rsidRPr="00CB7040">
        <w:rPr>
          <w:rFonts w:ascii="Times New Roman" w:hAnsi="Times New Roman" w:cs="Times New Roman"/>
          <w:color w:val="000000" w:themeColor="text1"/>
          <w:sz w:val="24"/>
          <w:szCs w:val="24"/>
        </w:rPr>
        <w:t xml:space="preserve"> </w:t>
      </w:r>
      <w:r w:rsidR="004A3212" w:rsidRPr="00CB7040">
        <w:rPr>
          <w:rFonts w:ascii="Times New Roman" w:hAnsi="Times New Roman" w:cs="Times New Roman"/>
          <w:color w:val="000000" w:themeColor="text1"/>
          <w:sz w:val="24"/>
          <w:szCs w:val="24"/>
        </w:rPr>
        <w:t>than</w:t>
      </w:r>
      <w:r w:rsidRPr="00CB7040">
        <w:rPr>
          <w:rFonts w:ascii="Times New Roman" w:hAnsi="Times New Roman" w:cs="Times New Roman"/>
          <w:color w:val="000000" w:themeColor="text1"/>
          <w:sz w:val="24"/>
          <w:szCs w:val="24"/>
        </w:rPr>
        <w:t xml:space="preserve"> Fe(II)Pc</w:t>
      </w:r>
      <w:r w:rsidRPr="00CB7040">
        <w:rPr>
          <w:rFonts w:ascii="Times New Roman" w:hAnsi="Times New Roman" w:cs="Times New Roman"/>
          <w:color w:val="000000" w:themeColor="text1"/>
          <w:sz w:val="24"/>
          <w:szCs w:val="24"/>
          <w:vertAlign w:val="superscript"/>
        </w:rPr>
        <w:t>-</w:t>
      </w:r>
      <w:r w:rsidR="005F46BB" w:rsidRPr="00CB7040">
        <w:rPr>
          <w:rFonts w:ascii="Times New Roman" w:hAnsi="Times New Roman" w:cs="Times New Roman"/>
          <w:color w:val="000000" w:themeColor="text1"/>
          <w:sz w:val="24"/>
          <w:szCs w:val="24"/>
        </w:rPr>
        <w:t>.</w:t>
      </w:r>
    </w:p>
    <w:p w14:paraId="4BDE05D5" w14:textId="42EB3C7A" w:rsidR="00BD03D1" w:rsidRPr="00CB7040" w:rsidRDefault="00051CC6" w:rsidP="00051CC6">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4E86650" w14:textId="77777777" w:rsidR="00051CC6" w:rsidRPr="00CB7040" w:rsidRDefault="00051CC6" w:rsidP="00051CC6">
      <w:pPr>
        <w:widowControl/>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8D0D9D5" wp14:editId="2F41AC0D">
            <wp:extent cx="4809565" cy="25258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24570" cy="2533718"/>
                    </a:xfrm>
                    <a:prstGeom prst="rect">
                      <a:avLst/>
                    </a:prstGeom>
                    <a:noFill/>
                  </pic:spPr>
                </pic:pic>
              </a:graphicData>
            </a:graphic>
          </wp:inline>
        </w:drawing>
      </w:r>
    </w:p>
    <w:p w14:paraId="22A9D804" w14:textId="77777777" w:rsidR="00051CC6" w:rsidRPr="0081580B" w:rsidRDefault="00051CC6" w:rsidP="00051CC6">
      <w:pPr>
        <w:spacing w:line="480" w:lineRule="auto"/>
        <w:rPr>
          <w:rFonts w:ascii="Times New Roman" w:hAnsi="Times New Roman" w:cs="Times New Roman"/>
          <w:sz w:val="24"/>
          <w:szCs w:val="24"/>
        </w:rPr>
      </w:pPr>
      <w:r w:rsidRPr="0081580B">
        <w:rPr>
          <w:rFonts w:ascii="Times New Roman" w:hAnsi="Times New Roman" w:cs="Times New Roman"/>
          <w:b/>
          <w:sz w:val="24"/>
          <w:szCs w:val="24"/>
        </w:rPr>
        <w:t>Supplementary</w:t>
      </w:r>
      <w:r w:rsidRPr="0081580B">
        <w:rPr>
          <w:rFonts w:ascii="Times New Roman" w:hAnsi="Times New Roman" w:cs="Times New Roman"/>
          <w:b/>
          <w:sz w:val="24"/>
          <w:szCs w:val="24"/>
        </w:rPr>
        <w:tab/>
        <w:t xml:space="preserve">Fig. 17. </w:t>
      </w:r>
      <w:r w:rsidRPr="0081580B">
        <w:rPr>
          <w:rFonts w:ascii="Times New Roman" w:hAnsi="Times New Roman" w:cs="Times New Roman"/>
          <w:sz w:val="24"/>
          <w:szCs w:val="24"/>
        </w:rPr>
        <w:t xml:space="preserve">Charge density difference plots of </w:t>
      </w:r>
      <w:proofErr w:type="gramStart"/>
      <w:r w:rsidRPr="0081580B">
        <w:rPr>
          <w:rFonts w:ascii="Times New Roman" w:hAnsi="Times New Roman" w:cs="Times New Roman"/>
          <w:sz w:val="24"/>
          <w:szCs w:val="24"/>
        </w:rPr>
        <w:t>Fe(</w:t>
      </w:r>
      <w:proofErr w:type="gramEnd"/>
      <w:r w:rsidRPr="0081580B">
        <w:rPr>
          <w:rFonts w:ascii="Times New Roman" w:hAnsi="Times New Roman" w:cs="Times New Roman"/>
          <w:sz w:val="24"/>
          <w:szCs w:val="24"/>
        </w:rPr>
        <w:t>II)Pc and Fe(II)Pc</w:t>
      </w:r>
      <w:r w:rsidRPr="0081580B">
        <w:rPr>
          <w:rFonts w:ascii="Times New Roman" w:hAnsi="Times New Roman" w:cs="Times New Roman"/>
          <w:sz w:val="24"/>
          <w:szCs w:val="24"/>
          <w:vertAlign w:val="superscript"/>
        </w:rPr>
        <w:t>-</w:t>
      </w:r>
      <w:r w:rsidRPr="0081580B">
        <w:rPr>
          <w:rFonts w:ascii="Times New Roman" w:hAnsi="Times New Roman" w:cs="Times New Roman"/>
          <w:sz w:val="24"/>
          <w:szCs w:val="24"/>
        </w:rPr>
        <w:t xml:space="preserve">, where the orange and green regions represent the increase and decrease of charge density whose </w:t>
      </w:r>
      <w:proofErr w:type="spellStart"/>
      <w:r w:rsidRPr="0081580B">
        <w:rPr>
          <w:rFonts w:ascii="Times New Roman" w:hAnsi="Times New Roman" w:cs="Times New Roman"/>
          <w:sz w:val="24"/>
          <w:szCs w:val="24"/>
        </w:rPr>
        <w:t>isosurface</w:t>
      </w:r>
      <w:proofErr w:type="spellEnd"/>
      <w:r w:rsidRPr="0081580B">
        <w:rPr>
          <w:rFonts w:ascii="Times New Roman" w:hAnsi="Times New Roman" w:cs="Times New Roman"/>
          <w:sz w:val="24"/>
          <w:szCs w:val="24"/>
        </w:rPr>
        <w:t xml:space="preserve"> is 0.02 a.u.</w:t>
      </w:r>
      <w:r w:rsidRPr="0081580B">
        <w:rPr>
          <w:rFonts w:ascii="Times New Roman" w:hAnsi="Times New Roman" w:cs="Times New Roman"/>
          <w:sz w:val="24"/>
          <w:szCs w:val="24"/>
          <w:vertAlign w:val="superscript"/>
        </w:rPr>
        <w:t>3</w:t>
      </w:r>
      <w:r w:rsidRPr="0081580B">
        <w:rPr>
          <w:rFonts w:ascii="Times New Roman" w:hAnsi="Times New Roman" w:cs="Times New Roman"/>
          <w:sz w:val="24"/>
          <w:szCs w:val="24"/>
        </w:rPr>
        <w:t xml:space="preserve">. The increasing electron density of </w:t>
      </w:r>
      <w:proofErr w:type="gramStart"/>
      <w:r w:rsidRPr="0081580B">
        <w:rPr>
          <w:rFonts w:ascii="Times New Roman" w:hAnsi="Times New Roman" w:cs="Times New Roman"/>
          <w:sz w:val="24"/>
          <w:szCs w:val="24"/>
        </w:rPr>
        <w:t>Fe(</w:t>
      </w:r>
      <w:proofErr w:type="gramEnd"/>
      <w:r w:rsidRPr="0081580B">
        <w:rPr>
          <w:rFonts w:ascii="Times New Roman" w:hAnsi="Times New Roman" w:cs="Times New Roman"/>
          <w:sz w:val="24"/>
          <w:szCs w:val="24"/>
        </w:rPr>
        <w:t>II)Pc is between Fe and N, while the upper electron density of Fe decreases, indicating that Fe(II)Pc is not conducive to binding CO</w:t>
      </w:r>
      <w:r w:rsidRPr="0081580B">
        <w:rPr>
          <w:rFonts w:ascii="Times New Roman" w:hAnsi="Times New Roman" w:cs="Times New Roman"/>
          <w:sz w:val="24"/>
          <w:szCs w:val="24"/>
          <w:vertAlign w:val="subscript"/>
        </w:rPr>
        <w:t>2</w:t>
      </w:r>
      <w:r w:rsidRPr="0081580B">
        <w:rPr>
          <w:rFonts w:ascii="Times New Roman" w:hAnsi="Times New Roman" w:cs="Times New Roman"/>
          <w:sz w:val="24"/>
          <w:szCs w:val="24"/>
        </w:rPr>
        <w:t>. After a</w:t>
      </w:r>
      <w:r w:rsidRPr="0081580B">
        <w:rPr>
          <w:rFonts w:ascii="Times New Roman" w:hAnsi="Times New Roman" w:cs="Times New Roman" w:hint="eastAsia"/>
          <w:sz w:val="24"/>
          <w:szCs w:val="24"/>
        </w:rPr>
        <w:t>d</w:t>
      </w:r>
      <w:r w:rsidRPr="0081580B">
        <w:rPr>
          <w:rFonts w:ascii="Times New Roman" w:hAnsi="Times New Roman" w:cs="Times New Roman"/>
          <w:sz w:val="24"/>
          <w:szCs w:val="24"/>
        </w:rPr>
        <w:t>ding electron to the Pc ring, the upper electron density of Fe increases, which is beneficial to CO</w:t>
      </w:r>
      <w:r w:rsidRPr="0081580B">
        <w:rPr>
          <w:rFonts w:ascii="Times New Roman" w:hAnsi="Times New Roman" w:cs="Times New Roman"/>
          <w:sz w:val="24"/>
          <w:szCs w:val="24"/>
          <w:vertAlign w:val="subscript"/>
        </w:rPr>
        <w:t>2</w:t>
      </w:r>
      <w:r w:rsidRPr="0081580B">
        <w:rPr>
          <w:rFonts w:ascii="Times New Roman" w:hAnsi="Times New Roman" w:cs="Times New Roman"/>
          <w:sz w:val="24"/>
          <w:szCs w:val="24"/>
        </w:rPr>
        <w:t xml:space="preserve"> bonding.</w:t>
      </w:r>
    </w:p>
    <w:p w14:paraId="1F929685" w14:textId="64D47FEE" w:rsidR="002E4A2A" w:rsidRPr="00CB7040" w:rsidRDefault="002E4A2A">
      <w:pPr>
        <w:widowControl/>
        <w:jc w:val="left"/>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br w:type="page"/>
      </w:r>
    </w:p>
    <w:p w14:paraId="6B1DA323" w14:textId="02CD7164" w:rsidR="002E4A2A" w:rsidRPr="00CB7040" w:rsidRDefault="002E4A2A" w:rsidP="002E4A2A">
      <w:pPr>
        <w:spacing w:line="480" w:lineRule="auto"/>
        <w:rPr>
          <w:rFonts w:ascii="Times New Roman" w:hAnsi="Times New Roman" w:cs="Times New Roman"/>
          <w:color w:val="000000" w:themeColor="text1"/>
          <w:sz w:val="24"/>
          <w:szCs w:val="24"/>
        </w:rPr>
      </w:pPr>
      <w:r w:rsidRPr="00CB7040">
        <w:rPr>
          <w:rFonts w:ascii="Times New Roman" w:hAnsi="Times New Roman" w:cs="Times New Roman"/>
          <w:b/>
          <w:color w:val="000000" w:themeColor="text1"/>
          <w:sz w:val="24"/>
          <w:szCs w:val="24"/>
        </w:rPr>
        <w:t xml:space="preserve">Supplementary Table 1. </w:t>
      </w:r>
      <w:r w:rsidRPr="00CB7040">
        <w:rPr>
          <w:rFonts w:ascii="Times New Roman" w:hAnsi="Times New Roman" w:cs="Times New Roman"/>
          <w:color w:val="000000" w:themeColor="text1"/>
          <w:sz w:val="24"/>
          <w:szCs w:val="24"/>
        </w:rPr>
        <w:t>Structural parameters fitted from EXAFS for FePc-CNT.</w:t>
      </w:r>
    </w:p>
    <w:tbl>
      <w:tblPr>
        <w:tblStyle w:val="Grilledutableau"/>
        <w:tblW w:w="0" w:type="auto"/>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1053"/>
        <w:gridCol w:w="1352"/>
        <w:gridCol w:w="1276"/>
        <w:gridCol w:w="850"/>
        <w:gridCol w:w="851"/>
        <w:gridCol w:w="992"/>
        <w:gridCol w:w="1276"/>
        <w:gridCol w:w="1139"/>
        <w:gridCol w:w="947"/>
      </w:tblGrid>
      <w:tr w:rsidR="00CB7040" w:rsidRPr="00CB7040" w14:paraId="22B7C61F" w14:textId="77777777" w:rsidTr="00EE0F04">
        <w:trPr>
          <w:trHeight w:val="637"/>
        </w:trPr>
        <w:tc>
          <w:tcPr>
            <w:tcW w:w="1053" w:type="dxa"/>
          </w:tcPr>
          <w:p w14:paraId="6B086F9F"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Sample</w:t>
            </w:r>
          </w:p>
        </w:tc>
        <w:tc>
          <w:tcPr>
            <w:tcW w:w="1352" w:type="dxa"/>
          </w:tcPr>
          <w:p w14:paraId="3DAF14FB" w14:textId="77777777" w:rsidR="002E4A2A" w:rsidRPr="00CB7040" w:rsidRDefault="002E4A2A" w:rsidP="00FA3779">
            <w:pPr>
              <w:spacing w:line="480" w:lineRule="auto"/>
              <w:rPr>
                <w:rFonts w:ascii="Times New Roman" w:hAnsi="Times New Roman" w:cs="Times New Roman"/>
                <w:color w:val="000000" w:themeColor="text1"/>
                <w:szCs w:val="21"/>
                <w:vertAlign w:val="superscript"/>
              </w:rPr>
            </w:pPr>
            <w:r w:rsidRPr="00CB7040">
              <w:rPr>
                <w:rFonts w:ascii="Times New Roman" w:hAnsi="Times New Roman" w:cs="Times New Roman"/>
                <w:color w:val="000000" w:themeColor="text1"/>
                <w:szCs w:val="21"/>
              </w:rPr>
              <w:t>k-range (Å</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276" w:type="dxa"/>
          </w:tcPr>
          <w:p w14:paraId="00C4C285"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bCs/>
                <w:color w:val="000000" w:themeColor="text1"/>
                <w:szCs w:val="21"/>
              </w:rPr>
              <w:t>R-range (Å)</w:t>
            </w:r>
          </w:p>
        </w:tc>
        <w:tc>
          <w:tcPr>
            <w:tcW w:w="850" w:type="dxa"/>
          </w:tcPr>
          <w:p w14:paraId="176719EC"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Shell</w:t>
            </w:r>
          </w:p>
        </w:tc>
        <w:tc>
          <w:tcPr>
            <w:tcW w:w="851" w:type="dxa"/>
          </w:tcPr>
          <w:p w14:paraId="695A2FA6"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CN</w:t>
            </w:r>
          </w:p>
        </w:tc>
        <w:tc>
          <w:tcPr>
            <w:tcW w:w="992" w:type="dxa"/>
          </w:tcPr>
          <w:p w14:paraId="43E2F27F"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R (Å)</w:t>
            </w:r>
          </w:p>
        </w:tc>
        <w:tc>
          <w:tcPr>
            <w:tcW w:w="1276" w:type="dxa"/>
          </w:tcPr>
          <w:p w14:paraId="747DC59B"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bCs/>
                <w:color w:val="000000" w:themeColor="text1"/>
                <w:szCs w:val="21"/>
              </w:rPr>
              <w:t>σ</w:t>
            </w:r>
            <w:r w:rsidRPr="00CB7040">
              <w:rPr>
                <w:rFonts w:ascii="Times New Roman" w:hAnsi="Times New Roman" w:cs="Times New Roman"/>
                <w:bCs/>
                <w:color w:val="000000" w:themeColor="text1"/>
                <w:szCs w:val="21"/>
                <w:vertAlign w:val="superscript"/>
              </w:rPr>
              <w:t xml:space="preserve">2 </w:t>
            </w:r>
            <w:r w:rsidRPr="00CB7040">
              <w:rPr>
                <w:rFonts w:ascii="Times New Roman" w:hAnsi="Times New Roman" w:cs="Times New Roman"/>
                <w:bCs/>
                <w:color w:val="000000" w:themeColor="text1"/>
                <w:szCs w:val="21"/>
              </w:rPr>
              <w:t>(10</w:t>
            </w:r>
            <w:r w:rsidRPr="00CB7040">
              <w:rPr>
                <w:rFonts w:ascii="Times New Roman" w:hAnsi="Times New Roman" w:cs="Times New Roman"/>
                <w:bCs/>
                <w:color w:val="000000" w:themeColor="text1"/>
                <w:szCs w:val="21"/>
                <w:vertAlign w:val="superscript"/>
              </w:rPr>
              <w:t xml:space="preserve">-3 </w:t>
            </w:r>
            <w:r w:rsidRPr="00CB7040">
              <w:rPr>
                <w:rFonts w:ascii="Times New Roman" w:hAnsi="Times New Roman" w:cs="Times New Roman"/>
                <w:bCs/>
                <w:color w:val="000000" w:themeColor="text1"/>
                <w:szCs w:val="21"/>
              </w:rPr>
              <w:t>Å</w:t>
            </w:r>
            <w:r w:rsidRPr="00CB7040">
              <w:rPr>
                <w:rFonts w:ascii="Times New Roman" w:hAnsi="Times New Roman" w:cs="Times New Roman"/>
                <w:bCs/>
                <w:color w:val="000000" w:themeColor="text1"/>
                <w:szCs w:val="21"/>
                <w:vertAlign w:val="superscript"/>
              </w:rPr>
              <w:t>2</w:t>
            </w:r>
            <w:r w:rsidRPr="00CB7040">
              <w:rPr>
                <w:rFonts w:ascii="Times New Roman" w:hAnsi="Times New Roman" w:cs="Times New Roman"/>
                <w:bCs/>
                <w:color w:val="000000" w:themeColor="text1"/>
                <w:szCs w:val="21"/>
              </w:rPr>
              <w:t>)</w:t>
            </w:r>
          </w:p>
        </w:tc>
        <w:tc>
          <w:tcPr>
            <w:tcW w:w="1139" w:type="dxa"/>
          </w:tcPr>
          <w:p w14:paraId="1812B27D" w14:textId="77777777" w:rsidR="002E4A2A" w:rsidRPr="00CB7040" w:rsidRDefault="002E4A2A" w:rsidP="00FA3779">
            <w:pPr>
              <w:spacing w:line="480" w:lineRule="auto"/>
              <w:rPr>
                <w:rFonts w:ascii="Times New Roman" w:hAnsi="Times New Roman" w:cs="Times New Roman"/>
                <w:bCs/>
                <w:color w:val="000000" w:themeColor="text1"/>
                <w:szCs w:val="21"/>
              </w:rPr>
            </w:pPr>
            <w:r w:rsidRPr="00CB7040">
              <w:rPr>
                <w:rFonts w:ascii="Times New Roman" w:hAnsi="Times New Roman" w:cs="Times New Roman"/>
                <w:color w:val="000000" w:themeColor="text1"/>
                <w:szCs w:val="21"/>
              </w:rPr>
              <w:t>ΔE</w:t>
            </w:r>
            <w:r w:rsidRPr="00CB7040">
              <w:rPr>
                <w:rFonts w:ascii="Times New Roman" w:hAnsi="Times New Roman" w:cs="Times New Roman"/>
                <w:bCs/>
                <w:color w:val="000000" w:themeColor="text1"/>
                <w:szCs w:val="21"/>
              </w:rPr>
              <w:t xml:space="preserve"> </w:t>
            </w:r>
            <w:r w:rsidRPr="00CB7040">
              <w:rPr>
                <w:rFonts w:ascii="Times New Roman" w:hAnsi="Times New Roman" w:cs="Times New Roman"/>
                <w:color w:val="000000" w:themeColor="text1"/>
                <w:szCs w:val="21"/>
              </w:rPr>
              <w:t>(eV)</w:t>
            </w:r>
          </w:p>
        </w:tc>
        <w:tc>
          <w:tcPr>
            <w:tcW w:w="947" w:type="dxa"/>
          </w:tcPr>
          <w:p w14:paraId="20561D89"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bCs/>
                <w:color w:val="000000" w:themeColor="text1"/>
                <w:szCs w:val="21"/>
              </w:rPr>
              <w:t>R</w:t>
            </w:r>
            <w:r w:rsidRPr="00CB7040">
              <w:rPr>
                <w:rFonts w:ascii="Times New Roman" w:hAnsi="Times New Roman" w:cs="Times New Roman"/>
                <w:color w:val="000000" w:themeColor="text1"/>
                <w:szCs w:val="21"/>
              </w:rPr>
              <w:t>-</w:t>
            </w:r>
            <w:r w:rsidRPr="00CB7040">
              <w:rPr>
                <w:rFonts w:ascii="Times New Roman" w:hAnsi="Times New Roman" w:cs="Times New Roman"/>
                <w:bCs/>
                <w:color w:val="000000" w:themeColor="text1"/>
                <w:szCs w:val="21"/>
              </w:rPr>
              <w:t>factor</w:t>
            </w:r>
          </w:p>
        </w:tc>
      </w:tr>
      <w:tr w:rsidR="00CB7040" w:rsidRPr="00CB7040" w14:paraId="01D5AC2F" w14:textId="77777777" w:rsidTr="009D1AA5">
        <w:tc>
          <w:tcPr>
            <w:tcW w:w="1053" w:type="dxa"/>
            <w:vMerge w:val="restart"/>
          </w:tcPr>
          <w:p w14:paraId="7F385352" w14:textId="77777777" w:rsidR="002E4A2A" w:rsidRPr="00CB7040" w:rsidRDefault="002E4A2A" w:rsidP="00FA3779">
            <w:pPr>
              <w:spacing w:line="480" w:lineRule="auto"/>
              <w:rPr>
                <w:rFonts w:ascii="Times New Roman" w:hAnsi="Times New Roman" w:cs="Times New Roman"/>
                <w:b/>
                <w:color w:val="000000" w:themeColor="text1"/>
                <w:szCs w:val="21"/>
              </w:rPr>
            </w:pPr>
            <w:r w:rsidRPr="00CB7040">
              <w:rPr>
                <w:rFonts w:ascii="Times New Roman" w:hAnsi="Times New Roman" w:cs="Times New Roman"/>
                <w:color w:val="000000" w:themeColor="text1"/>
                <w:szCs w:val="21"/>
              </w:rPr>
              <w:t>FePc-CNT</w:t>
            </w:r>
          </w:p>
        </w:tc>
        <w:tc>
          <w:tcPr>
            <w:tcW w:w="1352" w:type="dxa"/>
            <w:vMerge w:val="restart"/>
            <w:vAlign w:val="center"/>
          </w:tcPr>
          <w:p w14:paraId="2EE17C9B" w14:textId="77777777" w:rsidR="002E4A2A" w:rsidRPr="00CB7040" w:rsidRDefault="002E4A2A"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2 - 12</w:t>
            </w:r>
          </w:p>
        </w:tc>
        <w:tc>
          <w:tcPr>
            <w:tcW w:w="1276" w:type="dxa"/>
            <w:vMerge w:val="restart"/>
            <w:vAlign w:val="center"/>
          </w:tcPr>
          <w:p w14:paraId="1B761E0D" w14:textId="77777777" w:rsidR="002E4A2A" w:rsidRPr="00CB7040" w:rsidRDefault="002E4A2A" w:rsidP="009D1AA5">
            <w:pPr>
              <w:spacing w:line="480" w:lineRule="auto"/>
              <w:jc w:val="center"/>
              <w:rPr>
                <w:rFonts w:ascii="Times New Roman" w:hAnsi="Times New Roman" w:cs="Times New Roman"/>
                <w:b/>
                <w:color w:val="000000" w:themeColor="text1"/>
                <w:szCs w:val="21"/>
              </w:rPr>
            </w:pPr>
            <w:r w:rsidRPr="00CB7040">
              <w:rPr>
                <w:rFonts w:ascii="Times New Roman" w:hAnsi="Times New Roman" w:cs="Times New Roman"/>
                <w:color w:val="000000" w:themeColor="text1"/>
                <w:szCs w:val="21"/>
              </w:rPr>
              <w:t>1 - 2.2</w:t>
            </w:r>
          </w:p>
        </w:tc>
        <w:tc>
          <w:tcPr>
            <w:tcW w:w="850" w:type="dxa"/>
          </w:tcPr>
          <w:p w14:paraId="1D6BA71A"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Fe-N</w:t>
            </w:r>
          </w:p>
        </w:tc>
        <w:tc>
          <w:tcPr>
            <w:tcW w:w="851" w:type="dxa"/>
          </w:tcPr>
          <w:p w14:paraId="45F643C5" w14:textId="3789086D" w:rsidR="002E4A2A" w:rsidRPr="00CB7040" w:rsidRDefault="002E4A2A" w:rsidP="00407408">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3.</w:t>
            </w:r>
            <w:r w:rsidR="00407408" w:rsidRPr="00CB7040">
              <w:rPr>
                <w:rFonts w:ascii="Times New Roman" w:hAnsi="Times New Roman" w:cs="Times New Roman"/>
                <w:color w:val="000000" w:themeColor="text1"/>
                <w:szCs w:val="21"/>
              </w:rPr>
              <w:t>8</w:t>
            </w:r>
          </w:p>
        </w:tc>
        <w:tc>
          <w:tcPr>
            <w:tcW w:w="992" w:type="dxa"/>
          </w:tcPr>
          <w:p w14:paraId="1392C6AB" w14:textId="6CC83ED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w:t>
            </w:r>
            <w:r w:rsidR="00407408" w:rsidRPr="00CB7040">
              <w:rPr>
                <w:rFonts w:ascii="Times New Roman" w:hAnsi="Times New Roman" w:cs="Times New Roman"/>
                <w:color w:val="000000" w:themeColor="text1"/>
                <w:szCs w:val="21"/>
              </w:rPr>
              <w:t>.02</w:t>
            </w:r>
          </w:p>
        </w:tc>
        <w:tc>
          <w:tcPr>
            <w:tcW w:w="1276" w:type="dxa"/>
          </w:tcPr>
          <w:p w14:paraId="00DC4965"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hint="eastAsia"/>
                <w:color w:val="000000" w:themeColor="text1"/>
                <w:szCs w:val="21"/>
              </w:rPr>
              <w:t>1</w:t>
            </w:r>
            <w:r w:rsidRPr="00CB7040">
              <w:rPr>
                <w:rFonts w:ascii="Times New Roman" w:hAnsi="Times New Roman" w:cs="Times New Roman"/>
                <w:color w:val="000000" w:themeColor="text1"/>
                <w:szCs w:val="21"/>
              </w:rPr>
              <w:t>.32</w:t>
            </w:r>
          </w:p>
        </w:tc>
        <w:tc>
          <w:tcPr>
            <w:tcW w:w="1139" w:type="dxa"/>
          </w:tcPr>
          <w:p w14:paraId="1DF84ECE"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hint="eastAsia"/>
                <w:color w:val="000000" w:themeColor="text1"/>
                <w:szCs w:val="21"/>
              </w:rPr>
              <w:t>-</w:t>
            </w:r>
            <w:r w:rsidRPr="00CB7040">
              <w:rPr>
                <w:rFonts w:ascii="Times New Roman" w:hAnsi="Times New Roman" w:cs="Times New Roman"/>
                <w:color w:val="000000" w:themeColor="text1"/>
                <w:szCs w:val="21"/>
              </w:rPr>
              <w:t>0.827</w:t>
            </w:r>
          </w:p>
        </w:tc>
        <w:tc>
          <w:tcPr>
            <w:tcW w:w="947" w:type="dxa"/>
          </w:tcPr>
          <w:p w14:paraId="59F407A2"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hint="eastAsia"/>
                <w:color w:val="000000" w:themeColor="text1"/>
                <w:szCs w:val="21"/>
              </w:rPr>
              <w:t>0</w:t>
            </w:r>
            <w:r w:rsidRPr="00CB7040">
              <w:rPr>
                <w:rFonts w:ascii="Times New Roman" w:hAnsi="Times New Roman" w:cs="Times New Roman"/>
                <w:color w:val="000000" w:themeColor="text1"/>
                <w:szCs w:val="21"/>
              </w:rPr>
              <w:t>.02</w:t>
            </w:r>
          </w:p>
        </w:tc>
      </w:tr>
      <w:tr w:rsidR="00CB7040" w:rsidRPr="00CB7040" w14:paraId="1EA7AC72" w14:textId="77777777" w:rsidTr="00EE0F04">
        <w:tc>
          <w:tcPr>
            <w:tcW w:w="1053" w:type="dxa"/>
            <w:vMerge/>
          </w:tcPr>
          <w:p w14:paraId="7D3B2617" w14:textId="77777777" w:rsidR="002E4A2A" w:rsidRPr="00CB7040" w:rsidRDefault="002E4A2A" w:rsidP="00FA3779">
            <w:pPr>
              <w:spacing w:line="480" w:lineRule="auto"/>
              <w:rPr>
                <w:rFonts w:ascii="Times New Roman" w:hAnsi="Times New Roman" w:cs="Times New Roman"/>
                <w:b/>
                <w:color w:val="000000" w:themeColor="text1"/>
                <w:szCs w:val="21"/>
              </w:rPr>
            </w:pPr>
          </w:p>
        </w:tc>
        <w:tc>
          <w:tcPr>
            <w:tcW w:w="1352" w:type="dxa"/>
            <w:vMerge/>
          </w:tcPr>
          <w:p w14:paraId="61314833" w14:textId="77777777" w:rsidR="002E4A2A" w:rsidRPr="00CB7040" w:rsidRDefault="002E4A2A" w:rsidP="00FA3779">
            <w:pPr>
              <w:spacing w:line="480" w:lineRule="auto"/>
              <w:rPr>
                <w:rFonts w:ascii="Times New Roman" w:hAnsi="Times New Roman" w:cs="Times New Roman"/>
                <w:b/>
                <w:color w:val="000000" w:themeColor="text1"/>
                <w:szCs w:val="21"/>
              </w:rPr>
            </w:pPr>
          </w:p>
        </w:tc>
        <w:tc>
          <w:tcPr>
            <w:tcW w:w="1276" w:type="dxa"/>
            <w:vMerge/>
          </w:tcPr>
          <w:p w14:paraId="3AABC96F" w14:textId="77777777" w:rsidR="002E4A2A" w:rsidRPr="00CB7040" w:rsidRDefault="002E4A2A" w:rsidP="00FA3779">
            <w:pPr>
              <w:spacing w:line="480" w:lineRule="auto"/>
              <w:rPr>
                <w:rFonts w:ascii="Times New Roman" w:hAnsi="Times New Roman" w:cs="Times New Roman"/>
                <w:b/>
                <w:color w:val="000000" w:themeColor="text1"/>
                <w:szCs w:val="21"/>
              </w:rPr>
            </w:pPr>
          </w:p>
        </w:tc>
        <w:tc>
          <w:tcPr>
            <w:tcW w:w="850" w:type="dxa"/>
          </w:tcPr>
          <w:p w14:paraId="6B5B794B" w14:textId="77777777" w:rsidR="002E4A2A" w:rsidRPr="00CB7040" w:rsidRDefault="002E4A2A" w:rsidP="00FA3779">
            <w:pPr>
              <w:spacing w:line="480" w:lineRule="auto"/>
              <w:rPr>
                <w:rFonts w:ascii="Times New Roman" w:hAnsi="Times New Roman" w:cs="Times New Roman"/>
                <w:b/>
                <w:color w:val="000000" w:themeColor="text1"/>
                <w:szCs w:val="21"/>
              </w:rPr>
            </w:pPr>
            <w:r w:rsidRPr="00CB7040">
              <w:rPr>
                <w:rFonts w:ascii="Times New Roman" w:hAnsi="Times New Roman" w:cs="Times New Roman"/>
                <w:color w:val="000000" w:themeColor="text1"/>
                <w:szCs w:val="21"/>
              </w:rPr>
              <w:t>Fe-O</w:t>
            </w:r>
          </w:p>
        </w:tc>
        <w:tc>
          <w:tcPr>
            <w:tcW w:w="851" w:type="dxa"/>
          </w:tcPr>
          <w:p w14:paraId="2F492783" w14:textId="0893EC6A" w:rsidR="002E4A2A" w:rsidRPr="00CB7040" w:rsidRDefault="00407408"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1.3</w:t>
            </w:r>
          </w:p>
        </w:tc>
        <w:tc>
          <w:tcPr>
            <w:tcW w:w="992" w:type="dxa"/>
          </w:tcPr>
          <w:p w14:paraId="247D8A68" w14:textId="7BCE482B" w:rsidR="002E4A2A" w:rsidRPr="00CB7040" w:rsidRDefault="00407408"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1.79</w:t>
            </w:r>
          </w:p>
        </w:tc>
        <w:tc>
          <w:tcPr>
            <w:tcW w:w="1276" w:type="dxa"/>
          </w:tcPr>
          <w:p w14:paraId="7F338BFF"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hint="eastAsia"/>
                <w:color w:val="000000" w:themeColor="text1"/>
                <w:szCs w:val="21"/>
              </w:rPr>
              <w:t>1</w:t>
            </w:r>
            <w:r w:rsidRPr="00CB7040">
              <w:rPr>
                <w:rFonts w:ascii="Times New Roman" w:hAnsi="Times New Roman" w:cs="Times New Roman"/>
                <w:color w:val="000000" w:themeColor="text1"/>
                <w:szCs w:val="21"/>
              </w:rPr>
              <w:t>.32</w:t>
            </w:r>
          </w:p>
        </w:tc>
        <w:tc>
          <w:tcPr>
            <w:tcW w:w="1139" w:type="dxa"/>
          </w:tcPr>
          <w:p w14:paraId="778EBC21"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hint="eastAsia"/>
                <w:color w:val="000000" w:themeColor="text1"/>
                <w:szCs w:val="21"/>
              </w:rPr>
              <w:t>-</w:t>
            </w:r>
            <w:r w:rsidRPr="00CB7040">
              <w:rPr>
                <w:rFonts w:ascii="Times New Roman" w:hAnsi="Times New Roman" w:cs="Times New Roman"/>
                <w:color w:val="000000" w:themeColor="text1"/>
                <w:szCs w:val="21"/>
              </w:rPr>
              <w:t>0.827</w:t>
            </w:r>
          </w:p>
        </w:tc>
        <w:tc>
          <w:tcPr>
            <w:tcW w:w="947" w:type="dxa"/>
          </w:tcPr>
          <w:p w14:paraId="39D43FFD" w14:textId="77777777" w:rsidR="002E4A2A" w:rsidRPr="00CB7040" w:rsidRDefault="002E4A2A" w:rsidP="00FA3779">
            <w:pPr>
              <w:spacing w:line="480" w:lineRule="auto"/>
              <w:rPr>
                <w:rFonts w:ascii="Times New Roman" w:hAnsi="Times New Roman" w:cs="Times New Roman"/>
                <w:color w:val="000000" w:themeColor="text1"/>
                <w:szCs w:val="21"/>
              </w:rPr>
            </w:pPr>
            <w:r w:rsidRPr="00CB7040">
              <w:rPr>
                <w:rFonts w:ascii="Times New Roman" w:hAnsi="Times New Roman" w:cs="Times New Roman" w:hint="eastAsia"/>
                <w:color w:val="000000" w:themeColor="text1"/>
                <w:szCs w:val="21"/>
              </w:rPr>
              <w:t>0</w:t>
            </w:r>
            <w:r w:rsidRPr="00CB7040">
              <w:rPr>
                <w:rFonts w:ascii="Times New Roman" w:hAnsi="Times New Roman" w:cs="Times New Roman"/>
                <w:color w:val="000000" w:themeColor="text1"/>
                <w:szCs w:val="21"/>
              </w:rPr>
              <w:t>.02</w:t>
            </w:r>
          </w:p>
        </w:tc>
      </w:tr>
    </w:tbl>
    <w:p w14:paraId="218F5B98" w14:textId="52921FFE" w:rsidR="00560FAD" w:rsidRPr="00CB7040" w:rsidRDefault="002E4A2A" w:rsidP="002E4A2A">
      <w:pPr>
        <w:spacing w:line="480" w:lineRule="auto"/>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The</w:t>
      </w:r>
      <w:r w:rsidRPr="00CB7040">
        <w:rPr>
          <w:rFonts w:ascii="Times New Roman" w:hAnsi="Times New Roman" w:cs="Times New Roman" w:hint="eastAsia"/>
          <w:color w:val="000000" w:themeColor="text1"/>
          <w:sz w:val="24"/>
          <w:szCs w:val="24"/>
        </w:rPr>
        <w:t xml:space="preserve"> </w:t>
      </w:r>
      <w:r w:rsidRPr="00CB7040">
        <w:rPr>
          <w:rFonts w:ascii="Times New Roman" w:hAnsi="Times New Roman" w:cs="Times New Roman"/>
          <w:color w:val="000000" w:themeColor="text1"/>
          <w:sz w:val="24"/>
          <w:szCs w:val="24"/>
        </w:rPr>
        <w:t>accuracies of coordination number (CN), average absorber-backscatter distance (R), Debye-Waller factor (σ</w:t>
      </w:r>
      <w:r w:rsidRPr="00CB7040">
        <w:rPr>
          <w:rFonts w:ascii="Times New Roman" w:hAnsi="Times New Roman" w:cs="Times New Roman"/>
          <w:color w:val="000000" w:themeColor="text1"/>
          <w:sz w:val="24"/>
          <w:szCs w:val="24"/>
          <w:vertAlign w:val="superscript"/>
        </w:rPr>
        <w:t>2</w:t>
      </w:r>
      <w:r w:rsidRPr="00CB7040">
        <w:rPr>
          <w:rFonts w:ascii="Times New Roman" w:hAnsi="Times New Roman" w:cs="Times New Roman"/>
          <w:color w:val="000000" w:themeColor="text1"/>
          <w:sz w:val="24"/>
          <w:szCs w:val="24"/>
        </w:rPr>
        <w:t>), inner potential correction (ΔE) are estimated as ± 20%, ± 1%, ± 20%, ±</w:t>
      </w:r>
      <w:r w:rsidRPr="00CB7040">
        <w:rPr>
          <w:rFonts w:ascii="Times New Roman" w:hAnsi="Times New Roman" w:cs="Times New Roman" w:hint="eastAsia"/>
          <w:color w:val="000000" w:themeColor="text1"/>
          <w:sz w:val="24"/>
          <w:szCs w:val="24"/>
        </w:rPr>
        <w:t xml:space="preserve"> </w:t>
      </w:r>
      <w:r w:rsidRPr="00CB7040">
        <w:rPr>
          <w:rFonts w:ascii="Times New Roman" w:hAnsi="Times New Roman" w:cs="Times New Roman"/>
          <w:color w:val="000000" w:themeColor="text1"/>
          <w:sz w:val="24"/>
          <w:szCs w:val="24"/>
        </w:rPr>
        <w:t>20%, respectively. R-factor is the goodness of fit.</w:t>
      </w:r>
    </w:p>
    <w:p w14:paraId="4AE245FD" w14:textId="77777777" w:rsidR="00560FAD" w:rsidRPr="00CB7040" w:rsidRDefault="00560FAD">
      <w:pPr>
        <w:widowControl/>
        <w:jc w:val="left"/>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br w:type="page"/>
      </w:r>
    </w:p>
    <w:p w14:paraId="529671EE" w14:textId="62307ACD" w:rsidR="00F7733C" w:rsidRPr="00CB7040" w:rsidRDefault="00560FAD" w:rsidP="00560FAD">
      <w:pPr>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t xml:space="preserve">Supplementary Table 2. </w:t>
      </w:r>
      <w:r w:rsidRPr="00CB7040">
        <w:rPr>
          <w:rFonts w:ascii="Times New Roman" w:hAnsi="Times New Roman" w:cs="Times New Roman"/>
          <w:color w:val="000000" w:themeColor="text1"/>
          <w:sz w:val="24"/>
          <w:szCs w:val="24"/>
        </w:rPr>
        <w:t>The fitted</w:t>
      </w:r>
      <w:r w:rsidRPr="00CB7040">
        <w:rPr>
          <w:rFonts w:ascii="Times New Roman" w:hAnsi="Times New Roman" w:cs="Times New Roman"/>
          <w:b/>
          <w:color w:val="000000" w:themeColor="text1"/>
          <w:sz w:val="24"/>
          <w:szCs w:val="24"/>
        </w:rPr>
        <w:t xml:space="preserve"> </w:t>
      </w:r>
      <w:r w:rsidRPr="00CB7040">
        <w:rPr>
          <w:rFonts w:ascii="Times New Roman" w:hAnsi="Times New Roman" w:cs="Times New Roman"/>
          <w:color w:val="000000" w:themeColor="text1"/>
          <w:sz w:val="24"/>
          <w:szCs w:val="24"/>
        </w:rPr>
        <w:t xml:space="preserve">parameters of </w:t>
      </w:r>
      <w:r w:rsidRPr="00CB7040">
        <w:rPr>
          <w:rFonts w:ascii="Times New Roman" w:hAnsi="Times New Roman" w:cs="Times New Roman"/>
          <w:i/>
          <w:color w:val="000000" w:themeColor="text1"/>
          <w:sz w:val="24"/>
          <w:szCs w:val="24"/>
        </w:rPr>
        <w:t>ex</w:t>
      </w:r>
      <w:r w:rsidR="009330E5" w:rsidRPr="00CB7040">
        <w:rPr>
          <w:rFonts w:ascii="Times New Roman" w:hAnsi="Times New Roman" w:cs="Times New Roman"/>
          <w:i/>
          <w:color w:val="000000" w:themeColor="text1"/>
          <w:sz w:val="24"/>
          <w:szCs w:val="24"/>
        </w:rPr>
        <w:t xml:space="preserve"> </w:t>
      </w:r>
      <w:r w:rsidRPr="00CB7040">
        <w:rPr>
          <w:rFonts w:ascii="Times New Roman" w:hAnsi="Times New Roman" w:cs="Times New Roman"/>
          <w:i/>
          <w:color w:val="000000" w:themeColor="text1"/>
          <w:sz w:val="24"/>
          <w:szCs w:val="24"/>
        </w:rPr>
        <w:t>situ</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color w:val="000000" w:themeColor="text1"/>
          <w:sz w:val="24"/>
          <w:szCs w:val="24"/>
          <w:vertAlign w:val="superscript"/>
        </w:rPr>
        <w:t>57</w:t>
      </w:r>
      <w:r w:rsidRPr="00CB7040">
        <w:rPr>
          <w:rFonts w:ascii="Times New Roman" w:hAnsi="Times New Roman" w:cs="Times New Roman"/>
          <w:color w:val="000000" w:themeColor="text1"/>
          <w:sz w:val="24"/>
          <w:szCs w:val="24"/>
        </w:rPr>
        <w:t>Fe Mössbauer spectra of as-synthesized FePc and FePc-CNT.</w:t>
      </w:r>
    </w:p>
    <w:tbl>
      <w:tblPr>
        <w:tblStyle w:val="Grilledutableau"/>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9"/>
        <w:gridCol w:w="1494"/>
        <w:gridCol w:w="1372"/>
        <w:gridCol w:w="1372"/>
        <w:gridCol w:w="1299"/>
        <w:gridCol w:w="1440"/>
      </w:tblGrid>
      <w:tr w:rsidR="00CB7040" w:rsidRPr="00CB7040" w14:paraId="7161154A" w14:textId="77777777" w:rsidTr="00EE0F04">
        <w:tc>
          <w:tcPr>
            <w:tcW w:w="1289" w:type="dxa"/>
            <w:tcBorders>
              <w:top w:val="single" w:sz="12" w:space="0" w:color="auto"/>
              <w:bottom w:val="single" w:sz="4" w:space="0" w:color="auto"/>
            </w:tcBorders>
          </w:tcPr>
          <w:p w14:paraId="3C86D9B6" w14:textId="2F6DBED0" w:rsidR="00295324" w:rsidRPr="00CB7040" w:rsidRDefault="00295324" w:rsidP="00EE0F04">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Sample</w:t>
            </w:r>
          </w:p>
        </w:tc>
        <w:tc>
          <w:tcPr>
            <w:tcW w:w="1494" w:type="dxa"/>
            <w:tcBorders>
              <w:top w:val="single" w:sz="12" w:space="0" w:color="auto"/>
              <w:bottom w:val="single" w:sz="4" w:space="0" w:color="auto"/>
            </w:tcBorders>
          </w:tcPr>
          <w:p w14:paraId="71864C2B" w14:textId="38D773EB" w:rsidR="00295324" w:rsidRPr="00CB7040" w:rsidRDefault="00295324" w:rsidP="00EE0F04">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Component</w:t>
            </w:r>
          </w:p>
        </w:tc>
        <w:tc>
          <w:tcPr>
            <w:tcW w:w="1372" w:type="dxa"/>
            <w:tcBorders>
              <w:top w:val="single" w:sz="12" w:space="0" w:color="auto"/>
              <w:bottom w:val="single" w:sz="4" w:space="0" w:color="auto"/>
            </w:tcBorders>
          </w:tcPr>
          <w:p w14:paraId="0AAB0349" w14:textId="22ECCD22" w:rsidR="00295324" w:rsidRPr="00CB7040" w:rsidRDefault="00295324" w:rsidP="00EE0F04">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IS (mm s</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372" w:type="dxa"/>
            <w:tcBorders>
              <w:top w:val="single" w:sz="12" w:space="0" w:color="auto"/>
              <w:bottom w:val="single" w:sz="4" w:space="0" w:color="auto"/>
            </w:tcBorders>
          </w:tcPr>
          <w:p w14:paraId="5DA9BA2B" w14:textId="5CDFEA90" w:rsidR="00295324" w:rsidRPr="00CB7040" w:rsidRDefault="00295324" w:rsidP="00EE0F04">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QS (mm s</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299" w:type="dxa"/>
            <w:tcBorders>
              <w:top w:val="single" w:sz="12" w:space="0" w:color="auto"/>
              <w:bottom w:val="single" w:sz="4" w:space="0" w:color="auto"/>
            </w:tcBorders>
          </w:tcPr>
          <w:p w14:paraId="3BFEC5CD" w14:textId="07D5A332" w:rsidR="00295324" w:rsidRPr="00CB7040" w:rsidRDefault="00295324" w:rsidP="00EE0F04">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Ӷ (mm s</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440" w:type="dxa"/>
            <w:tcBorders>
              <w:top w:val="single" w:sz="12" w:space="0" w:color="auto"/>
              <w:bottom w:val="single" w:sz="4" w:space="0" w:color="auto"/>
            </w:tcBorders>
          </w:tcPr>
          <w:p w14:paraId="53B39A4A" w14:textId="6A2D4946" w:rsidR="00295324" w:rsidRPr="00CB7040" w:rsidRDefault="00295324" w:rsidP="00EE0F04">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Area (%)</w:t>
            </w:r>
          </w:p>
        </w:tc>
      </w:tr>
      <w:tr w:rsidR="00CB7040" w:rsidRPr="00CB7040" w14:paraId="09B11773" w14:textId="77777777" w:rsidTr="00EE0F04">
        <w:trPr>
          <w:trHeight w:val="384"/>
        </w:trPr>
        <w:tc>
          <w:tcPr>
            <w:tcW w:w="1289" w:type="dxa"/>
            <w:tcBorders>
              <w:top w:val="single" w:sz="4" w:space="0" w:color="auto"/>
              <w:bottom w:val="nil"/>
            </w:tcBorders>
          </w:tcPr>
          <w:p w14:paraId="651E7315" w14:textId="4F3D43B3"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FePc</w:t>
            </w:r>
          </w:p>
        </w:tc>
        <w:tc>
          <w:tcPr>
            <w:tcW w:w="1494" w:type="dxa"/>
            <w:tcBorders>
              <w:top w:val="single" w:sz="4" w:space="0" w:color="auto"/>
              <w:bottom w:val="nil"/>
            </w:tcBorders>
          </w:tcPr>
          <w:p w14:paraId="4E31A49D" w14:textId="1C5ADEB4"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tc>
        <w:tc>
          <w:tcPr>
            <w:tcW w:w="1372" w:type="dxa"/>
            <w:tcBorders>
              <w:top w:val="single" w:sz="4" w:space="0" w:color="auto"/>
              <w:bottom w:val="nil"/>
            </w:tcBorders>
          </w:tcPr>
          <w:p w14:paraId="609950E5" w14:textId="4824FE03"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0.35</w:t>
            </w:r>
          </w:p>
        </w:tc>
        <w:tc>
          <w:tcPr>
            <w:tcW w:w="1372" w:type="dxa"/>
            <w:tcBorders>
              <w:top w:val="single" w:sz="4" w:space="0" w:color="auto"/>
              <w:bottom w:val="nil"/>
            </w:tcBorders>
          </w:tcPr>
          <w:p w14:paraId="74C156FA" w14:textId="67B78986"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0.73</w:t>
            </w:r>
          </w:p>
        </w:tc>
        <w:tc>
          <w:tcPr>
            <w:tcW w:w="1299" w:type="dxa"/>
            <w:tcBorders>
              <w:top w:val="single" w:sz="4" w:space="0" w:color="auto"/>
              <w:bottom w:val="nil"/>
            </w:tcBorders>
          </w:tcPr>
          <w:p w14:paraId="2106AF3C" w14:textId="26BECA4A"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0.46</w:t>
            </w:r>
          </w:p>
        </w:tc>
        <w:tc>
          <w:tcPr>
            <w:tcW w:w="1440" w:type="dxa"/>
            <w:tcBorders>
              <w:top w:val="single" w:sz="4" w:space="0" w:color="auto"/>
              <w:bottom w:val="nil"/>
            </w:tcBorders>
          </w:tcPr>
          <w:p w14:paraId="36E3085F" w14:textId="7B515757" w:rsidR="00295324" w:rsidRPr="00CB7040" w:rsidRDefault="005A31A9"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100.0</w:t>
            </w:r>
            <w:r w:rsidR="00295324" w:rsidRPr="00CB7040">
              <w:rPr>
                <w:rFonts w:ascii="Times New Roman" w:hAnsi="Times New Roman" w:cs="Times New Roman"/>
                <w:color w:val="000000" w:themeColor="text1"/>
                <w:szCs w:val="21"/>
              </w:rPr>
              <w:t>%</w:t>
            </w:r>
          </w:p>
        </w:tc>
      </w:tr>
      <w:tr w:rsidR="00CB7040" w:rsidRPr="00CB7040" w14:paraId="40BB13CD" w14:textId="77777777" w:rsidTr="00EE0F04">
        <w:trPr>
          <w:trHeight w:val="384"/>
        </w:trPr>
        <w:tc>
          <w:tcPr>
            <w:tcW w:w="1289" w:type="dxa"/>
            <w:tcBorders>
              <w:top w:val="nil"/>
              <w:bottom w:val="single" w:sz="12" w:space="0" w:color="auto"/>
            </w:tcBorders>
          </w:tcPr>
          <w:p w14:paraId="01B9602B" w14:textId="010B8F46"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FePc-CNT</w:t>
            </w:r>
          </w:p>
        </w:tc>
        <w:tc>
          <w:tcPr>
            <w:tcW w:w="1494" w:type="dxa"/>
            <w:tcBorders>
              <w:top w:val="nil"/>
              <w:bottom w:val="single" w:sz="12" w:space="0" w:color="auto"/>
            </w:tcBorders>
          </w:tcPr>
          <w:p w14:paraId="42B63DF0" w14:textId="5C31E8B5"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tc>
        <w:tc>
          <w:tcPr>
            <w:tcW w:w="1372" w:type="dxa"/>
            <w:tcBorders>
              <w:top w:val="nil"/>
              <w:bottom w:val="single" w:sz="12" w:space="0" w:color="auto"/>
            </w:tcBorders>
          </w:tcPr>
          <w:p w14:paraId="72B6D1A7" w14:textId="6184E79C"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0.35</w:t>
            </w:r>
          </w:p>
        </w:tc>
        <w:tc>
          <w:tcPr>
            <w:tcW w:w="1372" w:type="dxa"/>
            <w:tcBorders>
              <w:top w:val="nil"/>
              <w:bottom w:val="single" w:sz="12" w:space="0" w:color="auto"/>
            </w:tcBorders>
          </w:tcPr>
          <w:p w14:paraId="6A95E542" w14:textId="6054BA8E"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0.71</w:t>
            </w:r>
          </w:p>
        </w:tc>
        <w:tc>
          <w:tcPr>
            <w:tcW w:w="1299" w:type="dxa"/>
            <w:tcBorders>
              <w:top w:val="nil"/>
              <w:bottom w:val="single" w:sz="12" w:space="0" w:color="auto"/>
            </w:tcBorders>
          </w:tcPr>
          <w:p w14:paraId="1388FCE8" w14:textId="7325B023" w:rsidR="00295324" w:rsidRPr="00CB7040" w:rsidRDefault="00295324"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0.51</w:t>
            </w:r>
          </w:p>
        </w:tc>
        <w:tc>
          <w:tcPr>
            <w:tcW w:w="1440" w:type="dxa"/>
            <w:tcBorders>
              <w:top w:val="nil"/>
              <w:bottom w:val="single" w:sz="12" w:space="0" w:color="auto"/>
            </w:tcBorders>
          </w:tcPr>
          <w:p w14:paraId="095B014A" w14:textId="1B851A23" w:rsidR="00295324" w:rsidRPr="00CB7040" w:rsidRDefault="005A31A9" w:rsidP="00EE0F04">
            <w:pPr>
              <w:widowControl/>
              <w:jc w:val="left"/>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100.0</w:t>
            </w:r>
            <w:r w:rsidR="00295324" w:rsidRPr="00CB7040">
              <w:rPr>
                <w:rFonts w:ascii="Times New Roman" w:hAnsi="Times New Roman" w:cs="Times New Roman"/>
                <w:color w:val="000000" w:themeColor="text1"/>
                <w:szCs w:val="21"/>
              </w:rPr>
              <w:t>%</w:t>
            </w:r>
          </w:p>
        </w:tc>
      </w:tr>
    </w:tbl>
    <w:p w14:paraId="316B8CD2" w14:textId="4C433817" w:rsidR="00D7549C" w:rsidRPr="00CB7040" w:rsidRDefault="00D7549C" w:rsidP="002E4A2A">
      <w:pPr>
        <w:widowControl/>
        <w:jc w:val="left"/>
        <w:rPr>
          <w:rFonts w:ascii="Times New Roman" w:hAnsi="Times New Roman" w:cs="Times New Roman"/>
          <w:color w:val="000000" w:themeColor="text1"/>
          <w:sz w:val="24"/>
          <w:szCs w:val="24"/>
        </w:rPr>
      </w:pPr>
    </w:p>
    <w:p w14:paraId="49CBA47E" w14:textId="24726352" w:rsidR="00EE0F04" w:rsidRPr="00CB7040" w:rsidRDefault="00EE0F04" w:rsidP="002E4A2A">
      <w:pPr>
        <w:widowControl/>
        <w:jc w:val="left"/>
        <w:rPr>
          <w:rFonts w:ascii="Times New Roman" w:hAnsi="Times New Roman" w:cs="Times New Roman"/>
          <w:color w:val="000000" w:themeColor="text1"/>
          <w:sz w:val="24"/>
          <w:szCs w:val="24"/>
        </w:rPr>
      </w:pPr>
    </w:p>
    <w:p w14:paraId="535909B2" w14:textId="19D5C164" w:rsidR="00EE0F04" w:rsidRPr="00CB7040" w:rsidRDefault="00EE0F04" w:rsidP="002E4A2A">
      <w:pPr>
        <w:widowControl/>
        <w:jc w:val="left"/>
        <w:rPr>
          <w:rFonts w:ascii="Times New Roman" w:hAnsi="Times New Roman" w:cs="Times New Roman"/>
          <w:color w:val="000000" w:themeColor="text1"/>
          <w:sz w:val="24"/>
          <w:szCs w:val="24"/>
        </w:rPr>
      </w:pPr>
    </w:p>
    <w:p w14:paraId="3868D6FF" w14:textId="290CBAEC" w:rsidR="00EE0F04" w:rsidRPr="00CB7040" w:rsidRDefault="00EE0F04" w:rsidP="002E4A2A">
      <w:pPr>
        <w:widowControl/>
        <w:jc w:val="left"/>
        <w:rPr>
          <w:rFonts w:ascii="Times New Roman" w:hAnsi="Times New Roman" w:cs="Times New Roman"/>
          <w:color w:val="000000" w:themeColor="text1"/>
          <w:sz w:val="24"/>
          <w:szCs w:val="24"/>
        </w:rPr>
      </w:pPr>
    </w:p>
    <w:p w14:paraId="686BB1BE" w14:textId="068EC734" w:rsidR="00EE0F04" w:rsidRPr="00CB7040" w:rsidRDefault="00EE0F04" w:rsidP="002E4A2A">
      <w:pPr>
        <w:widowControl/>
        <w:jc w:val="left"/>
        <w:rPr>
          <w:rFonts w:ascii="Times New Roman" w:hAnsi="Times New Roman" w:cs="Times New Roman"/>
          <w:color w:val="000000" w:themeColor="text1"/>
          <w:sz w:val="24"/>
          <w:szCs w:val="24"/>
        </w:rPr>
      </w:pPr>
    </w:p>
    <w:p w14:paraId="171069D9" w14:textId="09976A0B" w:rsidR="00EE0F04" w:rsidRPr="00CB7040" w:rsidRDefault="00EE0F04" w:rsidP="00EE0F04">
      <w:pPr>
        <w:spacing w:line="480" w:lineRule="auto"/>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Experimental errors for isomer shift (IS), and quadrupole splitting (QS) are ± 0.02 mm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 0.08 mm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xml:space="preserve">, respectively. </w:t>
      </w:r>
      <w:r w:rsidR="00A13D7A" w:rsidRPr="00CB7040">
        <w:rPr>
          <w:rFonts w:ascii="Times New Roman" w:hAnsi="Times New Roman" w:cs="Times New Roman"/>
          <w:color w:val="000000" w:themeColor="text1"/>
          <w:sz w:val="24"/>
          <w:szCs w:val="24"/>
        </w:rPr>
        <w:t xml:space="preserve">The </w:t>
      </w:r>
      <w:r w:rsidRPr="00CB7040">
        <w:rPr>
          <w:rFonts w:ascii="Times New Roman" w:hAnsi="Times New Roman" w:cs="Times New Roman"/>
          <w:color w:val="000000" w:themeColor="text1"/>
          <w:sz w:val="24"/>
          <w:szCs w:val="24"/>
        </w:rPr>
        <w:t xml:space="preserve">IS </w:t>
      </w:r>
      <w:proofErr w:type="spellStart"/>
      <w:r w:rsidRPr="00CB7040">
        <w:rPr>
          <w:rFonts w:ascii="Times New Roman" w:hAnsi="Times New Roman" w:cs="Times New Roman"/>
          <w:color w:val="000000" w:themeColor="text1"/>
          <w:sz w:val="24"/>
          <w:szCs w:val="24"/>
        </w:rPr>
        <w:t>is</w:t>
      </w:r>
      <w:proofErr w:type="spellEnd"/>
      <w:r w:rsidRPr="00CB7040">
        <w:rPr>
          <w:rFonts w:ascii="Times New Roman" w:hAnsi="Times New Roman" w:cs="Times New Roman"/>
          <w:color w:val="000000" w:themeColor="text1"/>
          <w:sz w:val="24"/>
          <w:szCs w:val="24"/>
        </w:rPr>
        <w:t xml:space="preserve"> </w:t>
      </w:r>
      <w:r w:rsidR="00A13D7A" w:rsidRPr="00CB7040">
        <w:rPr>
          <w:rFonts w:ascii="Times New Roman" w:hAnsi="Times New Roman" w:cs="Times New Roman"/>
          <w:color w:val="000000" w:themeColor="text1"/>
          <w:sz w:val="24"/>
          <w:szCs w:val="24"/>
        </w:rPr>
        <w:t xml:space="preserve">given </w:t>
      </w:r>
      <w:r w:rsidRPr="00CB7040">
        <w:rPr>
          <w:rFonts w:ascii="Times New Roman" w:hAnsi="Times New Roman" w:cs="Times New Roman"/>
          <w:color w:val="000000" w:themeColor="text1"/>
          <w:sz w:val="24"/>
          <w:szCs w:val="24"/>
        </w:rPr>
        <w:t xml:space="preserve">relative to </w:t>
      </w:r>
      <w:r w:rsidRPr="00CB7040">
        <w:rPr>
          <w:rFonts w:ascii="Times New Roman" w:hAnsi="Times New Roman" w:cs="Times New Roman"/>
          <w:color w:val="000000" w:themeColor="text1"/>
          <w:sz w:val="24"/>
          <w:szCs w:val="24"/>
        </w:rPr>
        <w:sym w:font="Symbol" w:char="F061"/>
      </w:r>
      <w:r w:rsidRPr="00CB7040">
        <w:rPr>
          <w:rFonts w:ascii="Times New Roman" w:hAnsi="Times New Roman" w:cs="Times New Roman"/>
          <w:color w:val="000000" w:themeColor="text1"/>
          <w:sz w:val="24"/>
          <w:szCs w:val="24"/>
        </w:rPr>
        <w:t>-iron foil.</w:t>
      </w:r>
    </w:p>
    <w:p w14:paraId="46827D5E" w14:textId="77777777" w:rsidR="00EE0F04" w:rsidRPr="00CB7040" w:rsidRDefault="00EE0F04" w:rsidP="002E4A2A">
      <w:pPr>
        <w:widowControl/>
        <w:jc w:val="left"/>
        <w:rPr>
          <w:rFonts w:ascii="Times New Roman" w:hAnsi="Times New Roman" w:cs="Times New Roman"/>
          <w:color w:val="000000" w:themeColor="text1"/>
          <w:sz w:val="24"/>
          <w:szCs w:val="24"/>
        </w:rPr>
        <w:sectPr w:rsidR="00EE0F04" w:rsidRPr="00CB7040" w:rsidSect="00BD03D1">
          <w:pgSz w:w="11906" w:h="16838"/>
          <w:pgMar w:top="1440" w:right="1080" w:bottom="1440" w:left="1080" w:header="851" w:footer="992" w:gutter="0"/>
          <w:cols w:space="425"/>
          <w:docGrid w:type="lines" w:linePitch="312"/>
        </w:sectPr>
      </w:pPr>
    </w:p>
    <w:tbl>
      <w:tblPr>
        <w:tblStyle w:val="Grilledutableau"/>
        <w:tblpPr w:leftFromText="180" w:rightFromText="180" w:vertAnchor="page" w:horzAnchor="margin" w:tblpY="2690"/>
        <w:tblW w:w="9962"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1409"/>
        <w:gridCol w:w="1280"/>
        <w:gridCol w:w="1573"/>
        <w:gridCol w:w="941"/>
        <w:gridCol w:w="1137"/>
        <w:gridCol w:w="1257"/>
        <w:gridCol w:w="1137"/>
        <w:gridCol w:w="1228"/>
      </w:tblGrid>
      <w:tr w:rsidR="00CB7040" w:rsidRPr="00CB7040" w14:paraId="450D7A8A" w14:textId="77777777" w:rsidTr="00EE0F04">
        <w:trPr>
          <w:trHeight w:val="774"/>
        </w:trPr>
        <w:tc>
          <w:tcPr>
            <w:tcW w:w="1409" w:type="dxa"/>
          </w:tcPr>
          <w:p w14:paraId="55A5337F"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Potential</w:t>
            </w:r>
          </w:p>
        </w:tc>
        <w:tc>
          <w:tcPr>
            <w:tcW w:w="1280" w:type="dxa"/>
          </w:tcPr>
          <w:p w14:paraId="5696222A" w14:textId="17753BFB" w:rsidR="003F6A30" w:rsidRPr="00CB7040" w:rsidRDefault="00B72575"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Component</w:t>
            </w:r>
          </w:p>
        </w:tc>
        <w:tc>
          <w:tcPr>
            <w:tcW w:w="1573" w:type="dxa"/>
          </w:tcPr>
          <w:p w14:paraId="3DB57E68" w14:textId="521A94F5" w:rsidR="003F6A30" w:rsidRPr="00CB7040" w:rsidRDefault="00B72575"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Assignment</w:t>
            </w:r>
          </w:p>
        </w:tc>
        <w:tc>
          <w:tcPr>
            <w:tcW w:w="941" w:type="dxa"/>
          </w:tcPr>
          <w:p w14:paraId="76BF2B80"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IS</w:t>
            </w:r>
          </w:p>
          <w:p w14:paraId="1EF4D7E5"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(mm s</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137" w:type="dxa"/>
          </w:tcPr>
          <w:p w14:paraId="320B328D"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QS</w:t>
            </w:r>
          </w:p>
          <w:p w14:paraId="729F1433"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(mm s</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257" w:type="dxa"/>
          </w:tcPr>
          <w:p w14:paraId="5BD6E595"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Magnetic</w:t>
            </w:r>
          </w:p>
          <w:p w14:paraId="5E32651C"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field (</w:t>
            </w:r>
            <w:proofErr w:type="spellStart"/>
            <w:r w:rsidRPr="00CB7040">
              <w:rPr>
                <w:rFonts w:ascii="Times New Roman" w:hAnsi="Times New Roman" w:cs="Times New Roman"/>
                <w:color w:val="000000" w:themeColor="text1"/>
                <w:szCs w:val="21"/>
              </w:rPr>
              <w:t>kOe</w:t>
            </w:r>
            <w:proofErr w:type="spellEnd"/>
            <w:r w:rsidRPr="00CB7040">
              <w:rPr>
                <w:rFonts w:ascii="Times New Roman" w:hAnsi="Times New Roman" w:cs="Times New Roman"/>
                <w:color w:val="000000" w:themeColor="text1"/>
                <w:szCs w:val="21"/>
              </w:rPr>
              <w:t>)</w:t>
            </w:r>
          </w:p>
        </w:tc>
        <w:tc>
          <w:tcPr>
            <w:tcW w:w="1137" w:type="dxa"/>
          </w:tcPr>
          <w:p w14:paraId="4E5DD72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Ӷ</w:t>
            </w:r>
          </w:p>
          <w:p w14:paraId="011420A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(mm s</w:t>
            </w:r>
            <w:r w:rsidRPr="00CB7040">
              <w:rPr>
                <w:rFonts w:ascii="Times New Roman" w:hAnsi="Times New Roman" w:cs="Times New Roman"/>
                <w:color w:val="000000" w:themeColor="text1"/>
                <w:szCs w:val="21"/>
                <w:vertAlign w:val="superscript"/>
              </w:rPr>
              <w:t>-1</w:t>
            </w:r>
            <w:r w:rsidRPr="00CB7040">
              <w:rPr>
                <w:rFonts w:ascii="Times New Roman" w:hAnsi="Times New Roman" w:cs="Times New Roman"/>
                <w:color w:val="000000" w:themeColor="text1"/>
                <w:szCs w:val="21"/>
              </w:rPr>
              <w:t>)</w:t>
            </w:r>
          </w:p>
        </w:tc>
        <w:tc>
          <w:tcPr>
            <w:tcW w:w="1228" w:type="dxa"/>
          </w:tcPr>
          <w:p w14:paraId="7C348711"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Area</w:t>
            </w:r>
          </w:p>
          <w:p w14:paraId="062E9B6E"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tc>
      </w:tr>
      <w:tr w:rsidR="00CB7040" w:rsidRPr="00CB7040" w14:paraId="50471B60" w14:textId="77777777" w:rsidTr="009D1AA5">
        <w:trPr>
          <w:trHeight w:val="370"/>
        </w:trPr>
        <w:tc>
          <w:tcPr>
            <w:tcW w:w="1409" w:type="dxa"/>
            <w:vAlign w:val="center"/>
          </w:tcPr>
          <w:p w14:paraId="3122E716"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CO</w:t>
            </w:r>
            <w:r w:rsidRPr="00CB7040">
              <w:rPr>
                <w:rFonts w:ascii="Times New Roman" w:hAnsi="Times New Roman" w:cs="Times New Roman"/>
                <w:color w:val="000000" w:themeColor="text1"/>
                <w:szCs w:val="21"/>
                <w:vertAlign w:val="subscript"/>
              </w:rPr>
              <w:t>2</w:t>
            </w:r>
            <w:r w:rsidRPr="00CB7040">
              <w:rPr>
                <w:rFonts w:ascii="Times New Roman" w:hAnsi="Times New Roman" w:cs="Times New Roman"/>
                <w:color w:val="000000" w:themeColor="text1"/>
                <w:szCs w:val="21"/>
              </w:rPr>
              <w:t xml:space="preserve"> (OCP)</w:t>
            </w:r>
          </w:p>
        </w:tc>
        <w:tc>
          <w:tcPr>
            <w:tcW w:w="1280" w:type="dxa"/>
          </w:tcPr>
          <w:p w14:paraId="7880BF22" w14:textId="582C1847" w:rsidR="003F6A30" w:rsidRPr="00CB7040" w:rsidRDefault="00072448" w:rsidP="00072448">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D1</w:t>
            </w:r>
          </w:p>
        </w:tc>
        <w:tc>
          <w:tcPr>
            <w:tcW w:w="1573" w:type="dxa"/>
          </w:tcPr>
          <w:p w14:paraId="23080080" w14:textId="58A97881"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tc>
        <w:tc>
          <w:tcPr>
            <w:tcW w:w="941" w:type="dxa"/>
          </w:tcPr>
          <w:p w14:paraId="0507E93F"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0.33</w:t>
            </w:r>
          </w:p>
        </w:tc>
        <w:tc>
          <w:tcPr>
            <w:tcW w:w="1137" w:type="dxa"/>
          </w:tcPr>
          <w:p w14:paraId="1B8BD8F3"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0.69</w:t>
            </w:r>
          </w:p>
        </w:tc>
        <w:tc>
          <w:tcPr>
            <w:tcW w:w="1257" w:type="dxa"/>
          </w:tcPr>
          <w:p w14:paraId="5F0EAB8E"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tc>
        <w:tc>
          <w:tcPr>
            <w:tcW w:w="1137" w:type="dxa"/>
          </w:tcPr>
          <w:p w14:paraId="50D8592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0.43</w:t>
            </w:r>
          </w:p>
        </w:tc>
        <w:tc>
          <w:tcPr>
            <w:tcW w:w="1228" w:type="dxa"/>
          </w:tcPr>
          <w:p w14:paraId="16E0FC98" w14:textId="2E3E7B3F"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100.0</w:t>
            </w:r>
            <w:r w:rsidR="003F6A30" w:rsidRPr="00CB7040">
              <w:rPr>
                <w:rFonts w:ascii="Times New Roman" w:hAnsi="Times New Roman" w:cs="Times New Roman"/>
                <w:color w:val="000000" w:themeColor="text1"/>
                <w:szCs w:val="21"/>
              </w:rPr>
              <w:t>%</w:t>
            </w:r>
          </w:p>
        </w:tc>
      </w:tr>
      <w:tr w:rsidR="00CB7040" w:rsidRPr="00CB7040" w14:paraId="1B15FFE7" w14:textId="77777777" w:rsidTr="009D1AA5">
        <w:trPr>
          <w:trHeight w:val="1160"/>
        </w:trPr>
        <w:tc>
          <w:tcPr>
            <w:tcW w:w="1409" w:type="dxa"/>
            <w:vAlign w:val="center"/>
          </w:tcPr>
          <w:p w14:paraId="52F208A4"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CO</w:t>
            </w:r>
            <w:r w:rsidRPr="00CB7040">
              <w:rPr>
                <w:rFonts w:ascii="Times New Roman" w:hAnsi="Times New Roman" w:cs="Times New Roman"/>
                <w:color w:val="000000" w:themeColor="text1"/>
                <w:szCs w:val="21"/>
                <w:vertAlign w:val="subscript"/>
              </w:rPr>
              <w:t>2</w:t>
            </w:r>
            <w:r w:rsidRPr="00CB7040">
              <w:rPr>
                <w:rFonts w:ascii="Times New Roman" w:hAnsi="Times New Roman" w:cs="Times New Roman"/>
                <w:color w:val="000000" w:themeColor="text1"/>
                <w:szCs w:val="21"/>
              </w:rPr>
              <w:t xml:space="preserve"> (-0.4 V</w:t>
            </w:r>
          </w:p>
          <w:p w14:paraId="2A426275"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vs. RHE)</w:t>
            </w:r>
          </w:p>
        </w:tc>
        <w:tc>
          <w:tcPr>
            <w:tcW w:w="1280" w:type="dxa"/>
          </w:tcPr>
          <w:p w14:paraId="6025B40A" w14:textId="77777777" w:rsidR="003F6A30"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D1</w:t>
            </w:r>
          </w:p>
          <w:p w14:paraId="1FB86072" w14:textId="77777777" w:rsidR="00392851"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D2a</w:t>
            </w:r>
          </w:p>
          <w:p w14:paraId="4827AD52" w14:textId="333E934B" w:rsidR="00392851"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D2b</w:t>
            </w:r>
          </w:p>
        </w:tc>
        <w:tc>
          <w:tcPr>
            <w:tcW w:w="1573" w:type="dxa"/>
          </w:tcPr>
          <w:p w14:paraId="4FC7E50A" w14:textId="7E31661F"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p w14:paraId="42AA95DC"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w:t>
            </w:r>
          </w:p>
          <w:p w14:paraId="254401F9" w14:textId="77777777" w:rsidR="003F6A30" w:rsidRPr="00CB7040" w:rsidRDefault="003F6A30" w:rsidP="00534F00">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II)-CO</w:t>
            </w:r>
            <w:r w:rsidRPr="00CB7040">
              <w:rPr>
                <w:rFonts w:ascii="Times New Roman" w:hAnsi="Times New Roman" w:cs="Times New Roman"/>
                <w:color w:val="000000" w:themeColor="text1"/>
                <w:szCs w:val="21"/>
                <w:vertAlign w:val="subscript"/>
              </w:rPr>
              <w:t>2</w:t>
            </w:r>
            <w:r w:rsidRPr="00CB7040">
              <w:rPr>
                <w:rFonts w:ascii="Times New Roman" w:hAnsi="Times New Roman" w:cs="Times New Roman"/>
                <w:color w:val="000000" w:themeColor="text1"/>
                <w:szCs w:val="21"/>
                <w:vertAlign w:val="superscript"/>
              </w:rPr>
              <w:t>-</w:t>
            </w:r>
          </w:p>
        </w:tc>
        <w:tc>
          <w:tcPr>
            <w:tcW w:w="941" w:type="dxa"/>
          </w:tcPr>
          <w:p w14:paraId="3D0C7A4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0.34</w:t>
            </w:r>
          </w:p>
          <w:p w14:paraId="22BB16C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1.19</w:t>
            </w:r>
          </w:p>
          <w:p w14:paraId="7E65EA91"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1.18</w:t>
            </w:r>
          </w:p>
        </w:tc>
        <w:tc>
          <w:tcPr>
            <w:tcW w:w="1137" w:type="dxa"/>
          </w:tcPr>
          <w:p w14:paraId="26E4BCCE"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0.67</w:t>
            </w:r>
          </w:p>
          <w:p w14:paraId="302BF5B1"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1.80</w:t>
            </w:r>
          </w:p>
          <w:p w14:paraId="217D4C63"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2.50</w:t>
            </w:r>
          </w:p>
        </w:tc>
        <w:tc>
          <w:tcPr>
            <w:tcW w:w="1257" w:type="dxa"/>
          </w:tcPr>
          <w:p w14:paraId="5EE8379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0DA8D26E"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209D7924"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tc>
        <w:tc>
          <w:tcPr>
            <w:tcW w:w="1137" w:type="dxa"/>
          </w:tcPr>
          <w:p w14:paraId="543D0FE0"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0.42</w:t>
            </w:r>
          </w:p>
          <w:p w14:paraId="4596EE40"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0.34</w:t>
            </w:r>
          </w:p>
          <w:p w14:paraId="4A3ED9FA"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0.31</w:t>
            </w:r>
          </w:p>
        </w:tc>
        <w:tc>
          <w:tcPr>
            <w:tcW w:w="1228" w:type="dxa"/>
          </w:tcPr>
          <w:p w14:paraId="683D25A8" w14:textId="74383BF7"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32.7</w:t>
            </w:r>
            <w:r w:rsidR="003F6A30" w:rsidRPr="00CB7040">
              <w:rPr>
                <w:rFonts w:ascii="Times New Roman" w:hAnsi="Times New Roman" w:cs="Times New Roman"/>
                <w:color w:val="000000" w:themeColor="text1"/>
                <w:szCs w:val="21"/>
              </w:rPr>
              <w:t>%</w:t>
            </w:r>
          </w:p>
          <w:p w14:paraId="0CDA9612" w14:textId="31B6CA3F"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55.0</w:t>
            </w:r>
            <w:r w:rsidR="003F6A30" w:rsidRPr="00CB7040">
              <w:rPr>
                <w:rFonts w:ascii="Times New Roman" w:hAnsi="Times New Roman" w:cs="Times New Roman"/>
                <w:color w:val="000000" w:themeColor="text1"/>
                <w:szCs w:val="21"/>
              </w:rPr>
              <w:t>%</w:t>
            </w:r>
          </w:p>
          <w:p w14:paraId="38BBE391" w14:textId="6E803FCE"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12.3</w:t>
            </w:r>
            <w:r w:rsidR="003F6A30" w:rsidRPr="00CB7040">
              <w:rPr>
                <w:rFonts w:ascii="Times New Roman" w:hAnsi="Times New Roman" w:cs="Times New Roman"/>
                <w:color w:val="000000" w:themeColor="text1"/>
                <w:szCs w:val="21"/>
              </w:rPr>
              <w:t>%</w:t>
            </w:r>
          </w:p>
        </w:tc>
      </w:tr>
      <w:tr w:rsidR="00CB7040" w:rsidRPr="00CB7040" w14:paraId="61153F2B" w14:textId="77777777" w:rsidTr="009D1AA5">
        <w:trPr>
          <w:trHeight w:val="1146"/>
        </w:trPr>
        <w:tc>
          <w:tcPr>
            <w:tcW w:w="1409" w:type="dxa"/>
            <w:vAlign w:val="center"/>
          </w:tcPr>
          <w:p w14:paraId="36070CAC"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CO</w:t>
            </w:r>
            <w:r w:rsidRPr="00CB7040">
              <w:rPr>
                <w:rFonts w:ascii="Times New Roman" w:hAnsi="Times New Roman" w:cs="Times New Roman"/>
                <w:color w:val="000000" w:themeColor="text1"/>
                <w:szCs w:val="21"/>
                <w:vertAlign w:val="subscript"/>
              </w:rPr>
              <w:t>2</w:t>
            </w:r>
            <w:r w:rsidRPr="00CB7040">
              <w:rPr>
                <w:rFonts w:ascii="Times New Roman" w:hAnsi="Times New Roman" w:cs="Times New Roman"/>
                <w:color w:val="000000" w:themeColor="text1"/>
                <w:szCs w:val="21"/>
              </w:rPr>
              <w:t xml:space="preserve"> (-0.8 V</w:t>
            </w:r>
          </w:p>
          <w:p w14:paraId="477DEE76"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vs. RHE)</w:t>
            </w:r>
          </w:p>
        </w:tc>
        <w:tc>
          <w:tcPr>
            <w:tcW w:w="1280" w:type="dxa"/>
          </w:tcPr>
          <w:p w14:paraId="27796C12" w14:textId="77777777" w:rsidR="00392851"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D1</w:t>
            </w:r>
          </w:p>
          <w:p w14:paraId="7833A861" w14:textId="77777777" w:rsidR="00392851"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D2a</w:t>
            </w:r>
          </w:p>
          <w:p w14:paraId="32BD4525" w14:textId="70CF9A21" w:rsidR="003F6A30"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D2b</w:t>
            </w:r>
          </w:p>
        </w:tc>
        <w:tc>
          <w:tcPr>
            <w:tcW w:w="1573" w:type="dxa"/>
          </w:tcPr>
          <w:p w14:paraId="453205C0" w14:textId="3530F895"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p w14:paraId="2B136B45"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w:t>
            </w:r>
          </w:p>
          <w:p w14:paraId="23070BB6"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II)-CO</w:t>
            </w:r>
            <w:r w:rsidRPr="00CB7040">
              <w:rPr>
                <w:rFonts w:ascii="Times New Roman" w:hAnsi="Times New Roman" w:cs="Times New Roman"/>
                <w:color w:val="000000" w:themeColor="text1"/>
                <w:szCs w:val="21"/>
                <w:vertAlign w:val="subscript"/>
              </w:rPr>
              <w:t>2</w:t>
            </w:r>
            <w:r w:rsidRPr="00CB7040">
              <w:rPr>
                <w:rFonts w:ascii="Times New Roman" w:hAnsi="Times New Roman" w:cs="Times New Roman"/>
                <w:color w:val="000000" w:themeColor="text1"/>
                <w:szCs w:val="21"/>
                <w:vertAlign w:val="superscript"/>
              </w:rPr>
              <w:t>-</w:t>
            </w:r>
          </w:p>
        </w:tc>
        <w:tc>
          <w:tcPr>
            <w:tcW w:w="941" w:type="dxa"/>
          </w:tcPr>
          <w:p w14:paraId="6059103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0.34</w:t>
            </w:r>
          </w:p>
          <w:p w14:paraId="53CF282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1.20</w:t>
            </w:r>
          </w:p>
          <w:p w14:paraId="4D443FC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1.20</w:t>
            </w:r>
          </w:p>
        </w:tc>
        <w:tc>
          <w:tcPr>
            <w:tcW w:w="1137" w:type="dxa"/>
          </w:tcPr>
          <w:p w14:paraId="4E4F8671"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0.67</w:t>
            </w:r>
          </w:p>
          <w:p w14:paraId="5BE56C06"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1.74</w:t>
            </w:r>
          </w:p>
          <w:p w14:paraId="0B6E0D41"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2.25</w:t>
            </w:r>
          </w:p>
        </w:tc>
        <w:tc>
          <w:tcPr>
            <w:tcW w:w="1257" w:type="dxa"/>
          </w:tcPr>
          <w:p w14:paraId="17FF3FBF"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363D40A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66E61E55"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tc>
        <w:tc>
          <w:tcPr>
            <w:tcW w:w="1137" w:type="dxa"/>
          </w:tcPr>
          <w:p w14:paraId="252690A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0.54</w:t>
            </w:r>
          </w:p>
          <w:p w14:paraId="53880E1D"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0.27</w:t>
            </w:r>
          </w:p>
          <w:p w14:paraId="25925843"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0.32</w:t>
            </w:r>
          </w:p>
        </w:tc>
        <w:tc>
          <w:tcPr>
            <w:tcW w:w="1228" w:type="dxa"/>
          </w:tcPr>
          <w:p w14:paraId="7A50C120" w14:textId="6F3E6C19"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20.2</w:t>
            </w:r>
            <w:r w:rsidR="003F6A30" w:rsidRPr="00CB7040">
              <w:rPr>
                <w:rFonts w:ascii="Times New Roman" w:hAnsi="Times New Roman" w:cs="Times New Roman"/>
                <w:color w:val="000000" w:themeColor="text1"/>
                <w:szCs w:val="21"/>
              </w:rPr>
              <w:t>%</w:t>
            </w:r>
          </w:p>
          <w:p w14:paraId="070DF113" w14:textId="6DA218B6"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53.5</w:t>
            </w:r>
            <w:r w:rsidR="003F6A30" w:rsidRPr="00CB7040">
              <w:rPr>
                <w:rFonts w:ascii="Times New Roman" w:hAnsi="Times New Roman" w:cs="Times New Roman"/>
                <w:color w:val="000000" w:themeColor="text1"/>
                <w:szCs w:val="21"/>
              </w:rPr>
              <w:t>%</w:t>
            </w:r>
          </w:p>
          <w:p w14:paraId="3CE6108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26.2 %</w:t>
            </w:r>
          </w:p>
        </w:tc>
      </w:tr>
      <w:tr w:rsidR="00CB7040" w:rsidRPr="00CB7040" w14:paraId="70179A17" w14:textId="77777777" w:rsidTr="009D1AA5">
        <w:trPr>
          <w:trHeight w:val="774"/>
        </w:trPr>
        <w:tc>
          <w:tcPr>
            <w:tcW w:w="1409" w:type="dxa"/>
            <w:vAlign w:val="center"/>
          </w:tcPr>
          <w:p w14:paraId="072547F1"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CO</w:t>
            </w:r>
            <w:r w:rsidRPr="00CB7040">
              <w:rPr>
                <w:rFonts w:ascii="Times New Roman" w:hAnsi="Times New Roman" w:cs="Times New Roman"/>
                <w:color w:val="000000" w:themeColor="text1"/>
                <w:szCs w:val="21"/>
                <w:vertAlign w:val="subscript"/>
              </w:rPr>
              <w:t>2</w:t>
            </w:r>
            <w:r w:rsidRPr="00CB7040">
              <w:rPr>
                <w:rFonts w:ascii="Times New Roman" w:hAnsi="Times New Roman" w:cs="Times New Roman"/>
                <w:color w:val="000000" w:themeColor="text1"/>
                <w:szCs w:val="21"/>
              </w:rPr>
              <w:t xml:space="preserve"> (AFT)</w:t>
            </w:r>
          </w:p>
        </w:tc>
        <w:tc>
          <w:tcPr>
            <w:tcW w:w="1280" w:type="dxa"/>
          </w:tcPr>
          <w:p w14:paraId="2E62D3DA" w14:textId="77777777" w:rsidR="00392851"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D1</w:t>
            </w:r>
          </w:p>
          <w:p w14:paraId="381A07CC" w14:textId="40EE58D1" w:rsidR="003F6A30"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D2a</w:t>
            </w:r>
          </w:p>
        </w:tc>
        <w:tc>
          <w:tcPr>
            <w:tcW w:w="1573" w:type="dxa"/>
          </w:tcPr>
          <w:p w14:paraId="3C458A92" w14:textId="22126E31"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p w14:paraId="52E1C85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w:t>
            </w:r>
          </w:p>
        </w:tc>
        <w:tc>
          <w:tcPr>
            <w:tcW w:w="941" w:type="dxa"/>
          </w:tcPr>
          <w:p w14:paraId="3ACFD8D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0.40</w:t>
            </w:r>
          </w:p>
          <w:p w14:paraId="52BEC07E"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1.21</w:t>
            </w:r>
          </w:p>
        </w:tc>
        <w:tc>
          <w:tcPr>
            <w:tcW w:w="1137" w:type="dxa"/>
          </w:tcPr>
          <w:p w14:paraId="7AEB7C6F"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0.87</w:t>
            </w:r>
          </w:p>
          <w:p w14:paraId="3711A64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1.89</w:t>
            </w:r>
          </w:p>
        </w:tc>
        <w:tc>
          <w:tcPr>
            <w:tcW w:w="1257" w:type="dxa"/>
          </w:tcPr>
          <w:p w14:paraId="3B251104"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180A9FC5"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tc>
        <w:tc>
          <w:tcPr>
            <w:tcW w:w="1137" w:type="dxa"/>
          </w:tcPr>
          <w:p w14:paraId="6AA00FD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0.48</w:t>
            </w:r>
          </w:p>
          <w:p w14:paraId="198BE18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0.40</w:t>
            </w:r>
          </w:p>
        </w:tc>
        <w:tc>
          <w:tcPr>
            <w:tcW w:w="1228" w:type="dxa"/>
          </w:tcPr>
          <w:p w14:paraId="2657C3A6" w14:textId="18162467"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51.0</w:t>
            </w:r>
            <w:r w:rsidR="003F6A30" w:rsidRPr="00CB7040">
              <w:rPr>
                <w:rFonts w:ascii="Times New Roman" w:hAnsi="Times New Roman" w:cs="Times New Roman"/>
                <w:color w:val="000000" w:themeColor="text1"/>
                <w:szCs w:val="21"/>
              </w:rPr>
              <w:t>%</w:t>
            </w:r>
          </w:p>
          <w:p w14:paraId="0FF97559" w14:textId="40D9B04F"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49.0</w:t>
            </w:r>
            <w:r w:rsidR="003F6A30" w:rsidRPr="00CB7040">
              <w:rPr>
                <w:rFonts w:ascii="Times New Roman" w:hAnsi="Times New Roman" w:cs="Times New Roman"/>
                <w:color w:val="000000" w:themeColor="text1"/>
                <w:szCs w:val="21"/>
              </w:rPr>
              <w:t>%</w:t>
            </w:r>
          </w:p>
        </w:tc>
      </w:tr>
      <w:tr w:rsidR="00CB7040" w:rsidRPr="00CB7040" w14:paraId="16D07E51" w14:textId="77777777" w:rsidTr="009D1AA5">
        <w:trPr>
          <w:trHeight w:val="1146"/>
        </w:trPr>
        <w:tc>
          <w:tcPr>
            <w:tcW w:w="1409" w:type="dxa"/>
            <w:vAlign w:val="center"/>
          </w:tcPr>
          <w:p w14:paraId="547F5E7D" w14:textId="77777777" w:rsidR="003F6A30" w:rsidRPr="00CB7040" w:rsidRDefault="003F6A30" w:rsidP="009D1AA5">
            <w:pPr>
              <w:spacing w:line="480" w:lineRule="auto"/>
              <w:jc w:val="center"/>
              <w:rPr>
                <w:rFonts w:ascii="Times New Roman" w:hAnsi="Times New Roman" w:cs="Times New Roman"/>
                <w:color w:val="000000" w:themeColor="text1"/>
                <w:szCs w:val="21"/>
              </w:rPr>
            </w:pPr>
            <w:proofErr w:type="spellStart"/>
            <w:r w:rsidRPr="00CB7040">
              <w:rPr>
                <w:rFonts w:ascii="Times New Roman" w:hAnsi="Times New Roman" w:cs="Times New Roman"/>
                <w:color w:val="000000" w:themeColor="text1"/>
                <w:szCs w:val="21"/>
              </w:rPr>
              <w:t>Ar</w:t>
            </w:r>
            <w:proofErr w:type="spellEnd"/>
            <w:r w:rsidRPr="00CB7040">
              <w:rPr>
                <w:rFonts w:ascii="Times New Roman" w:hAnsi="Times New Roman" w:cs="Times New Roman"/>
                <w:color w:val="000000" w:themeColor="text1"/>
                <w:szCs w:val="21"/>
              </w:rPr>
              <w:t xml:space="preserve"> (-0.4 V</w:t>
            </w:r>
          </w:p>
          <w:p w14:paraId="3558BE3F" w14:textId="77777777" w:rsidR="003F6A30" w:rsidRPr="00CB7040" w:rsidRDefault="003F6A30" w:rsidP="009D1AA5">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vs. RHE)</w:t>
            </w:r>
          </w:p>
        </w:tc>
        <w:tc>
          <w:tcPr>
            <w:tcW w:w="1280" w:type="dxa"/>
          </w:tcPr>
          <w:p w14:paraId="4A693C2B" w14:textId="77777777" w:rsidR="00392851"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D1</w:t>
            </w:r>
          </w:p>
          <w:p w14:paraId="7878B993" w14:textId="77777777" w:rsidR="003F6A30" w:rsidRPr="00CB7040" w:rsidRDefault="00392851"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D2a</w:t>
            </w:r>
          </w:p>
          <w:p w14:paraId="6617F51B" w14:textId="4DCDA551" w:rsidR="00A13D7A" w:rsidRPr="00CB7040" w:rsidRDefault="00A13D7A" w:rsidP="00392851">
            <w:pPr>
              <w:spacing w:line="480" w:lineRule="auto"/>
              <w:jc w:val="center"/>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Sextet</w:t>
            </w:r>
          </w:p>
        </w:tc>
        <w:tc>
          <w:tcPr>
            <w:tcW w:w="1573" w:type="dxa"/>
          </w:tcPr>
          <w:p w14:paraId="288752C0" w14:textId="59A9E736"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III)</w:t>
            </w:r>
          </w:p>
          <w:p w14:paraId="6A7E5DC0"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 xml:space="preserve">HS </w:t>
            </w:r>
            <w:proofErr w:type="gramStart"/>
            <w:r w:rsidRPr="00CB7040">
              <w:rPr>
                <w:rFonts w:ascii="Times New Roman" w:hAnsi="Times New Roman" w:cs="Times New Roman"/>
                <w:color w:val="000000" w:themeColor="text1"/>
                <w:szCs w:val="21"/>
              </w:rPr>
              <w:t>Fe(</w:t>
            </w:r>
            <w:proofErr w:type="gramEnd"/>
            <w:r w:rsidRPr="00CB7040">
              <w:rPr>
                <w:rFonts w:ascii="Times New Roman" w:hAnsi="Times New Roman" w:cs="Times New Roman"/>
                <w:color w:val="000000" w:themeColor="text1"/>
                <w:szCs w:val="21"/>
              </w:rPr>
              <w:t>II)</w:t>
            </w:r>
          </w:p>
          <w:p w14:paraId="0CDF6BF7" w14:textId="77777777" w:rsidR="003F6A30" w:rsidRPr="00CB7040" w:rsidRDefault="003F6A30" w:rsidP="005770B7">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Metallic Fe</w:t>
            </w:r>
          </w:p>
        </w:tc>
        <w:tc>
          <w:tcPr>
            <w:tcW w:w="941" w:type="dxa"/>
          </w:tcPr>
          <w:p w14:paraId="723D94B4"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0.34</w:t>
            </w:r>
          </w:p>
          <w:p w14:paraId="3F7EC383"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1.18</w:t>
            </w:r>
          </w:p>
          <w:p w14:paraId="7D1F57D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w:t>
            </w:r>
          </w:p>
        </w:tc>
        <w:tc>
          <w:tcPr>
            <w:tcW w:w="1137" w:type="dxa"/>
          </w:tcPr>
          <w:p w14:paraId="36790E52"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0.67</w:t>
            </w:r>
          </w:p>
          <w:p w14:paraId="5D274384"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1.93</w:t>
            </w:r>
          </w:p>
          <w:p w14:paraId="46561617"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tc>
        <w:tc>
          <w:tcPr>
            <w:tcW w:w="1257" w:type="dxa"/>
          </w:tcPr>
          <w:p w14:paraId="6F9A42D9"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0C037E83"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w:t>
            </w:r>
          </w:p>
          <w:p w14:paraId="7D192ED8"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324</w:t>
            </w:r>
          </w:p>
        </w:tc>
        <w:tc>
          <w:tcPr>
            <w:tcW w:w="1137" w:type="dxa"/>
          </w:tcPr>
          <w:p w14:paraId="4A270AB5"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0.50</w:t>
            </w:r>
          </w:p>
          <w:p w14:paraId="56D28D81"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0.55</w:t>
            </w:r>
          </w:p>
          <w:p w14:paraId="668B8034" w14:textId="77777777" w:rsidR="003F6A30" w:rsidRPr="00CB7040" w:rsidRDefault="003F6A30"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0.24</w:t>
            </w:r>
          </w:p>
        </w:tc>
        <w:tc>
          <w:tcPr>
            <w:tcW w:w="1228" w:type="dxa"/>
          </w:tcPr>
          <w:p w14:paraId="10C22BC7" w14:textId="10735008"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25.4</w:t>
            </w:r>
            <w:r w:rsidR="003F6A30" w:rsidRPr="00CB7040">
              <w:rPr>
                <w:rFonts w:ascii="Times New Roman" w:hAnsi="Times New Roman" w:cs="Times New Roman"/>
                <w:color w:val="000000" w:themeColor="text1"/>
                <w:szCs w:val="21"/>
              </w:rPr>
              <w:t>%</w:t>
            </w:r>
          </w:p>
          <w:p w14:paraId="04161F74" w14:textId="3B396709"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57.9</w:t>
            </w:r>
            <w:r w:rsidR="003F6A30" w:rsidRPr="00CB7040">
              <w:rPr>
                <w:rFonts w:ascii="Times New Roman" w:hAnsi="Times New Roman" w:cs="Times New Roman"/>
                <w:color w:val="000000" w:themeColor="text1"/>
                <w:szCs w:val="21"/>
              </w:rPr>
              <w:t>%</w:t>
            </w:r>
          </w:p>
          <w:p w14:paraId="5FC1546B" w14:textId="41A6CF59" w:rsidR="003F6A30" w:rsidRPr="00CB7040" w:rsidRDefault="005A31A9" w:rsidP="00F7733C">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Cs w:val="21"/>
              </w:rPr>
              <w:t>16.6</w:t>
            </w:r>
            <w:r w:rsidR="003F6A30" w:rsidRPr="00CB7040">
              <w:rPr>
                <w:rFonts w:ascii="Times New Roman" w:hAnsi="Times New Roman" w:cs="Times New Roman"/>
                <w:color w:val="000000" w:themeColor="text1"/>
                <w:szCs w:val="21"/>
              </w:rPr>
              <w:t>%</w:t>
            </w:r>
          </w:p>
        </w:tc>
      </w:tr>
    </w:tbl>
    <w:p w14:paraId="13FAFE4B" w14:textId="26A8AA8A" w:rsidR="00EA0D06" w:rsidRPr="00CB7040" w:rsidRDefault="002E4A2A" w:rsidP="00AD25DA">
      <w:pPr>
        <w:spacing w:line="480" w:lineRule="auto"/>
        <w:rPr>
          <w:rFonts w:ascii="Times New Roman" w:hAnsi="Times New Roman" w:cs="Times New Roman"/>
          <w:b/>
          <w:color w:val="000000" w:themeColor="text1"/>
          <w:sz w:val="24"/>
          <w:szCs w:val="24"/>
        </w:rPr>
      </w:pPr>
      <w:r w:rsidRPr="00CB7040">
        <w:rPr>
          <w:rFonts w:ascii="Times New Roman" w:hAnsi="Times New Roman" w:cs="Times New Roman"/>
          <w:b/>
          <w:color w:val="000000" w:themeColor="text1"/>
          <w:sz w:val="24"/>
          <w:szCs w:val="24"/>
        </w:rPr>
        <w:t xml:space="preserve">Supplementary Table </w:t>
      </w:r>
      <w:r w:rsidR="00295324" w:rsidRPr="00CB7040">
        <w:rPr>
          <w:rFonts w:ascii="Times New Roman" w:hAnsi="Times New Roman" w:cs="Times New Roman"/>
          <w:b/>
          <w:color w:val="000000" w:themeColor="text1"/>
          <w:sz w:val="24"/>
          <w:szCs w:val="24"/>
        </w:rPr>
        <w:t>3</w:t>
      </w:r>
      <w:r w:rsidR="00FF76F7" w:rsidRPr="00CB7040">
        <w:rPr>
          <w:rFonts w:ascii="Times New Roman" w:hAnsi="Times New Roman" w:cs="Times New Roman"/>
          <w:b/>
          <w:color w:val="000000" w:themeColor="text1"/>
          <w:sz w:val="24"/>
          <w:szCs w:val="24"/>
        </w:rPr>
        <w:t xml:space="preserve">. </w:t>
      </w:r>
      <w:r w:rsidR="00EA0D06" w:rsidRPr="00CB7040">
        <w:rPr>
          <w:rFonts w:ascii="Times New Roman" w:hAnsi="Times New Roman" w:cs="Times New Roman"/>
          <w:color w:val="000000" w:themeColor="text1"/>
          <w:sz w:val="24"/>
          <w:szCs w:val="24"/>
        </w:rPr>
        <w:t>The fitted</w:t>
      </w:r>
      <w:r w:rsidR="00EA0D06" w:rsidRPr="00CB7040">
        <w:rPr>
          <w:rFonts w:ascii="Times New Roman" w:hAnsi="Times New Roman" w:cs="Times New Roman"/>
          <w:b/>
          <w:color w:val="000000" w:themeColor="text1"/>
          <w:sz w:val="24"/>
          <w:szCs w:val="24"/>
        </w:rPr>
        <w:t xml:space="preserve"> </w:t>
      </w:r>
      <w:r w:rsidR="00D661F7" w:rsidRPr="00CB7040">
        <w:rPr>
          <w:rFonts w:ascii="Times New Roman" w:hAnsi="Times New Roman" w:cs="Times New Roman"/>
          <w:color w:val="000000" w:themeColor="text1"/>
          <w:sz w:val="24"/>
          <w:szCs w:val="24"/>
        </w:rPr>
        <w:t xml:space="preserve">parameters of </w:t>
      </w:r>
      <w:r w:rsidR="0001402F" w:rsidRPr="00CB7040">
        <w:rPr>
          <w:rFonts w:ascii="Times New Roman" w:hAnsi="Times New Roman" w:cs="Times New Roman"/>
          <w:i/>
          <w:color w:val="000000" w:themeColor="text1"/>
          <w:sz w:val="24"/>
          <w:szCs w:val="24"/>
        </w:rPr>
        <w:t>o</w:t>
      </w:r>
      <w:r w:rsidR="00D661F7" w:rsidRPr="00CB7040">
        <w:rPr>
          <w:rFonts w:ascii="Times New Roman" w:hAnsi="Times New Roman" w:cs="Times New Roman"/>
          <w:i/>
          <w:color w:val="000000" w:themeColor="text1"/>
          <w:sz w:val="24"/>
          <w:szCs w:val="24"/>
        </w:rPr>
        <w:t>perando</w:t>
      </w:r>
      <w:r w:rsidR="00D661F7" w:rsidRPr="00CB7040">
        <w:rPr>
          <w:rFonts w:ascii="Times New Roman" w:hAnsi="Times New Roman" w:cs="Times New Roman"/>
          <w:color w:val="000000" w:themeColor="text1"/>
          <w:sz w:val="24"/>
          <w:szCs w:val="24"/>
        </w:rPr>
        <w:t xml:space="preserve"> </w:t>
      </w:r>
      <w:r w:rsidR="00D661F7" w:rsidRPr="00CB7040">
        <w:rPr>
          <w:rFonts w:ascii="Times New Roman" w:hAnsi="Times New Roman" w:cs="Times New Roman"/>
          <w:color w:val="000000" w:themeColor="text1"/>
          <w:sz w:val="24"/>
          <w:szCs w:val="24"/>
          <w:vertAlign w:val="superscript"/>
        </w:rPr>
        <w:t>57</w:t>
      </w:r>
      <w:r w:rsidR="00D661F7" w:rsidRPr="00CB7040">
        <w:rPr>
          <w:rFonts w:ascii="Times New Roman" w:hAnsi="Times New Roman" w:cs="Times New Roman"/>
          <w:color w:val="000000" w:themeColor="text1"/>
          <w:sz w:val="24"/>
          <w:szCs w:val="24"/>
        </w:rPr>
        <w:t xml:space="preserve">Fe Mössbauer spectra over FePc-CNT recorded at various applied </w:t>
      </w:r>
      <w:r w:rsidR="0001402F" w:rsidRPr="00CB7040">
        <w:rPr>
          <w:rFonts w:ascii="Times New Roman" w:hAnsi="Times New Roman" w:cs="Times New Roman"/>
          <w:color w:val="000000" w:themeColor="text1"/>
          <w:sz w:val="24"/>
          <w:szCs w:val="24"/>
        </w:rPr>
        <w:t>cathodic potentials</w:t>
      </w:r>
      <w:r w:rsidR="0001402F" w:rsidRPr="00CB7040">
        <w:rPr>
          <w:rFonts w:ascii="Times New Roman" w:hAnsi="Times New Roman" w:cs="Times New Roman"/>
          <w:color w:val="000000" w:themeColor="text1"/>
          <w:sz w:val="24"/>
          <w:szCs w:val="24"/>
        </w:rPr>
        <w:fldChar w:fldCharType="begin">
          <w:fldData xml:space="preserve">PEVuZE5vdGU+PENpdGU+PEF1dGhvcj5DaGVuPC9BdXRob3I+PFllYXI+MjAxNTwvWWVhcj48UmVj
TnVtPjMwNDwvUmVjTnVtPjxEaXNwbGF5VGV4dD48c3R5bGUgZmFjZT0ic3VwZXJzY3JpcHQiPjE0
LTE2PC9zdHlsZT48L0Rpc3BsYXlUZXh0PjxyZWNvcmQ+PHJlYy1udW1iZXI+MzA0PC9yZWMtbnVt
YmVyPjxmb3JlaWduLWtleXM+PGtleSBhcHA9IkVOIiBkYi1pZD0iOXA1eGRwNWR6dnJ0ZXplc2Fh
eng1dHI1eDJwenhkcnowMjU5IiB0aW1lc3RhbXA9IjAiPjMwNDwva2V5PjwvZm9yZWlnbi1rZXlz
PjxyZWYtdHlwZSBuYW1lPSJKb3VybmFsIEFydGljbGUiPjE3PC9yZWYtdHlwZT48Y29udHJpYnV0
b3JzPjxhdXRob3JzPjxhdXRob3I+Q2hlbiwgSi4gWS48L2F1dGhvcj48YXV0aG9yPkRhbmcsIEwu
PC9hdXRob3I+PGF1dGhvcj5MaWFuZywgSC48L2F1dGhvcj48YXV0aG9yPkJpLCBXLjwvYXV0aG9y
PjxhdXRob3I+R2Vya2VuLCBKLiBCLjwvYXV0aG9yPjxhdXRob3I+SmluLCBTLjwvYXV0aG9yPjxh
dXRob3I+QWxwLCBFLiBFLjwvYXV0aG9yPjxhdXRob3I+U3RhaGwsIFMuIFMuPC9hdXRob3I+PC9h
dXRob3JzPjwvY29udHJpYnV0b3JzPjxhdXRoLWFkZHJlc3M+RGVwYXJ0bWVudCBvZiBDaGVtaXN0
cnksIFVuaXZlcnNpdHkgb2YgV2lzY29uc2luLU1hZGlzb24gLCAxMTAxIFVuaXZlcnNpdHkgQXZl
bnVlLCBNYWRpc29uLCBXaXNjb25zaW4gNTM3MDYsIFVuaXRlZCBTdGF0ZXMuJiN4RDtBZHZhbmNl
ZCBQaG90b24gU291cmNlLCBBcmdvbm5lIE5hdGlvbmFsIExhYm9yYXRvcnkgLCA5NzAwIFNvdXRo
IENhc3MgQXZlbnVlLCBMZW1vbnQsIElsbGlub2lzIDYwNDM5LCBVbml0ZWQgU3RhdGVzLjwvYXV0
aC1hZGRyZXNzPjx0aXRsZXM+PHRpdGxlPjxzdHlsZSBmYWNlPSJub3JtYWwiIGZvbnQ9ImRlZmF1
bHQiIHNpemU9IjEwMCUiPk9wZXJhbmRvIGFuYWx5c2lzIG9mIE5pRmUgYW5kIEZlIG94eWh5ZHJv
eGlkZSBlbGVjdHJvY2F0YWx5c3RzIGZvciB3YXRlciBveGlkYXRpb246IGRldGVjdGlvbiBvZiBG
ZTwvc3R5bGU+PHN0eWxlIGZhY2U9InN1cGVyc2NyaXB0IiBmb250PSJkZWZhdWx0IiBzaXplPSIx
MDAlIj40Kzwvc3R5bGU+PHN0eWxlIGZhY2U9Im5vcm1hbCIgZm9udD0iZGVmYXVsdCIgc2l6ZT0i
MTAwJSI+IGJ5IG1vc3NiYXVlciBzcGVjdHJvc2NvcHk8L3N0eWxlPjwvdGl0bGU+PHNlY29uZGFy
eS10aXRsZT5KLiBBbS4gQ2hlbS4gU29jLjwvc2Vjb25kYXJ5LXRpdGxlPjwvdGl0bGVzPjxwZXJp
b2RpY2FsPjxmdWxsLXRpdGxlPkouIEFtLiBDaGVtLiBTb2MuPC9mdWxsLXRpdGxlPjwvcGVyaW9k
aWNhbD48cGFnZXM+MTUwOTAtMzwvcGFnZXM+PHZvbHVtZT4xMzc8L3ZvbHVtZT48bnVtYmVyPjQ4
PC9udW1iZXI+PGVkaXRpb24+MjAxNS8xMS8yNjwvZWRpdGlvbj48ZGF0ZXM+PHllYXI+MjAxNTwv
eWVhcj48cHViLWRhdGVzPjxkYXRlPkRlYyA5PC9kYXRlPjwvcHViLWRhdGVzPjwvZGF0ZXM+PGlz
Ym4+MTUyMC01MTI2IChFbGVjdHJvbmljKSYjeEQ7MDAwMi03ODYzIChMaW5raW5nKTwvaXNibj48
YWNjZXNzaW9uLW51bT4yNjYwMTc5MDwvYWNjZXNzaW9uLW51bT48dXJscz48cmVsYXRlZC11cmxz
Pjx1cmw+aHR0cHM6Ly93d3cubmNiaS5ubG0ubmloLmdvdi9wdWJtZWQvMjY2MDE3OTA8L3VybD48
L3JlbGF0ZWQtdXJscz48L3VybHM+PGVsZWN0cm9uaWMtcmVzb3VyY2UtbnVtPjEwLjEwMjEvamFj
cy41YjEwNjk5PC9lbGVjdHJvbmljLXJlc291cmNlLW51bT48L3JlY29yZD48L0NpdGU+PENpdGU+
PEF1dGhvcj5MaTwvQXV0aG9yPjxZZWFyPjIwMjA8L1llYXI+PFJlY051bT4zNjI8L1JlY051bT48
cmVjb3JkPjxyZWMtbnVtYmVyPjM2MjwvcmVjLW51bWJlcj48Zm9yZWlnbi1rZXlzPjxrZXkgYXBw
PSJFTiIgZGItaWQ9IjlwNXhkcDVkenZydGV6ZXNhYXp4NXRyNXgycHp4ZHJ6MDI1OSIgdGltZXN0
YW1wPSIwIj4zNjI8L2tleT48L2ZvcmVpZ24ta2V5cz48cmVmLXR5cGUgbmFtZT0iSm91cm5hbCBB
cnRpY2xlIj4xNzwvcmVmLXR5cGU+PGNvbnRyaWJ1dG9ycz48YXV0aG9ycz48YXV0aG9yPkxpLCBY
dW5pbmc8L2F1dGhvcj48YXV0aG9yPkNhbywgQ2hhbmctU3U8L2F1dGhvcj48YXV0aG9yPkh1bmcs
IFN1bmctRnU8L2F1dGhvcj48YXV0aG9yPkx1LCBZaW5nLVJ1aTwvYXV0aG9yPjxhdXRob3I+Q2Fp
LCBXZWl6aGVuZzwvYXV0aG9yPjxhdXRob3I+Unlrb3YsIEFsZXhhbmRyZSBJLjwvYXV0aG9yPjxh
dXRob3I+TWlhbywgU2h1PC9hdXRob3I+PGF1dGhvcj5YaSwgU2hpYm88L2F1dGhvcj48YXV0aG9y
PllhbmcsIEhvbmdiaW48L2F1dGhvcj48YXV0aG9yPkh1LCBaZWh1YTwvYXV0aG9yPjxhdXRob3I+
V2FuZywgSnVuaHU8L2F1dGhvcj48YXV0aG9yPlpoYW8sIEppeW9uZzwvYXV0aG9yPjxhdXRob3I+
QWxwLCBFc2VuIEVyY2FuPC9hdXRob3I+PGF1dGhvcj5YdSwgV2VpPC9hdXRob3I+PGF1dGhvcj5D
aGFuLCBUaW5nLVNoYW48L2F1dGhvcj48YXV0aG9yPkNoZW4sIEhhb21pbmc8L2F1dGhvcj48YXV0
aG9yPlhpb25nLCBRaWh1YTwvYXV0aG9yPjxhdXRob3I+WGlhbywgSGFpPC9hdXRob3I+PGF1dGhv
cj5IdWFuZywgWWFucWlhbmc8L2F1dGhvcj48YXV0aG9yPkxpLCBKdW48L2F1dGhvcj48YXV0aG9y
PlpoYW5nLCBUYW88L2F1dGhvcj48YXV0aG9yPkxpdSwgQmluPC9hdXRob3I+PC9hdXRob3JzPjwv
Y29udHJpYnV0b3JzPjx0aXRsZXM+PHRpdGxlPklkZW50aWZpY2F0aW9uIG9mIHRoZSBlbGVjdHJv
bmljIGFuZCBzdHJ1Y3R1cmFsIGR5bmFtaWNzIG9mIGNhdGFseXRpYyBjZW50ZXJzIGluIHNpbmds
ZS1GZS1hdG9tIG1hdGVyaWFsPC90aXRsZT48c2Vjb25kYXJ5LXRpdGxlPkNoZW08L3NlY29uZGFy
eS10aXRsZT48L3RpdGxlcz48cGVyaW9kaWNhbD48ZnVsbC10aXRsZT5DaGVtPC9mdWxsLXRpdGxl
PjxhYmJyLTE+Q2hlbS1VczwvYWJici0xPjwvcGVyaW9kaWNhbD48cGFnZXM+MzQ0MC0zNDU0PC9w
YWdlcz48dm9sdW1lPjY8L3ZvbHVtZT48bnVtYmVyPjEyPC9udW1iZXI+PHNlY3Rpb24+MzQ0MDwv
c2VjdGlvbj48ZGF0ZXM+PHllYXI+MjAyMDwveWVhcj48L2RhdGVzPjxpc2JuPjI0NTE5Mjk0PC9p
c2JuPjx1cmxzPjwvdXJscz48ZWxlY3Ryb25pYy1yZXNvdXJjZS1udW0+MTAuMTAxNi9qLmNoZW1w
ci4yMDIwLjEwLjAyNzwvZWxlY3Ryb25pYy1yZXNvdXJjZS1udW0+PC9yZWNvcmQ+PC9DaXRlPjxD
aXRlPjxBdXRob3I+TGk8L0F1dGhvcj48WWVhcj4yMDIxPC9ZZWFyPjxSZWNOdW0+MzYwPC9SZWNO
dW0+PHJlY29yZD48cmVjLW51bWJlcj4zNjA8L3JlYy1udW1iZXI+PGZvcmVpZ24ta2V5cz48a2V5
IGFwcD0iRU4iIGRiLWlkPSI5cDV4ZHA1ZHp2cnRlemVzYWF6eDV0cjV4MnB6eGRyejAyNTkiIHRp
bWVzdGFtcD0iMCI+MzYwPC9rZXk+PC9mb3JlaWduLWtleXM+PHJlZi10eXBlIG5hbWU9IkpvdXJu
YWwgQXJ0aWNsZSI+MTc8L3JlZi10eXBlPjxjb250cmlidXRvcnM+PGF1dGhvcnM+PGF1dGhvcj5M
aSwgSmluZ2t1bjwvYXV0aG9yPjxhdXRob3I+U291Z3JhdGksIE1vdWxheSBUYWhhcjwvYXV0aG9y
PjxhdXRob3I+Wml0b2xvLCBBbmRyZWE8L2F1dGhvcj48YXV0aG9yPkFibGV0dCwgSmFtZXMgTS48
L2F1dGhvcj48YXV0aG9yPk/En3V6LCBJc21haWwgQ2FuPC9hdXRob3I+PGF1dGhvcj5NaW5ldmEs
IFR6b25rYTwvYXV0aG9yPjxhdXRob3I+TWF0YW5vdmljLCBJdmFuYTwvYXV0aG9yPjxhdXRob3I+
QXRhbmFzc292LCBQbGFtZW48L2F1dGhvcj48YXV0aG9yPkh1YW5nLCBZaW5nPC9hdXRob3I+PGF1
dGhvcj5aZW55dWssIElyeW5hPC9hdXRob3I+PGF1dGhvcj5EaSBDaWNjbywgQW5kcmVhPC9hdXRo
b3I+PGF1dGhvcj5LdW1hciwgS2F2aXRhPC9hdXRob3I+PGF1dGhvcj5EdWJhdSwgTGFldGl0aWE8
L2F1dGhvcj48YXV0aG9yPk1haWxsYXJkLCBGcsOpZMOpcmljPC9hdXRob3I+PGF1dGhvcj5EcmHF
vmnEhywgR29yYW48L2F1dGhvcj48YXV0aG9yPkphb3VlbiwgRnLDqWTDqXJpYzwvYXV0aG9yPjwv
YXV0aG9ycz48L2NvbnRyaWJ1dG9ycz48dGl0bGVzPjx0aXRsZT5JZGVudGlmaWNhdGlvbiBvZiBk
dXJhYmxlIGFuZCBub24tZHVyYWJsZSBGZU54IHNpdGVzIGluIEZl4oCTTuKAk0MgbWF0ZXJpYWxz
IGZvciBwcm90b24gZXhjaGFuZ2UgbWVtYnJhbmUgZnVlbCBjZWxsczwvdGl0bGU+PHNlY29uZGFy
eS10aXRsZT5OYXQuIENhdGFsLjwvc2Vjb25kYXJ5LXRpdGxlPjwvdGl0bGVzPjxwZXJpb2RpY2Fs
PjxmdWxsLXRpdGxlPk5hdC4gQ2F0YWwuPC9mdWxsLXRpdGxlPjwvcGVyaW9kaWNhbD48cGFnZXM+
MTAtMTk8L3BhZ2VzPjx2b2x1bWU+NDwvdm9sdW1lPjxudW1iZXI+MTwvbnVtYmVyPjxzZWN0aW9u
PjEwPC9zZWN0aW9uPjxkYXRlcz48eWVhcj4yMDIxPC95ZWFyPjwvZGF0ZXM+PGlzYm4+MjUyMC0x
MTU4PC9pc2JuPjx1cmxzPjwvdXJscz48ZWxlY3Ryb25pYy1yZXNvdXJjZS1udW0+MTAuMTAzOC9z
NDE5MjktMDIwLTAwNTQ1LTI8L2VsZWN0cm9uaWMtcmVzb3VyY2UtbnVtPjwvcmVjb3JkPjwvQ2l0
ZT48L0VuZE5vdGU+AG==
</w:fldData>
        </w:fldChar>
      </w:r>
      <w:r w:rsidR="00DB4745" w:rsidRPr="00CB7040">
        <w:rPr>
          <w:rFonts w:ascii="Times New Roman" w:hAnsi="Times New Roman" w:cs="Times New Roman"/>
          <w:color w:val="000000" w:themeColor="text1"/>
          <w:sz w:val="24"/>
          <w:szCs w:val="24"/>
        </w:rPr>
        <w:instrText xml:space="preserve"> ADDIN EN.CITE </w:instrText>
      </w:r>
      <w:r w:rsidR="00DB4745" w:rsidRPr="00CB7040">
        <w:rPr>
          <w:rFonts w:ascii="Times New Roman" w:hAnsi="Times New Roman" w:cs="Times New Roman"/>
          <w:color w:val="000000" w:themeColor="text1"/>
          <w:sz w:val="24"/>
          <w:szCs w:val="24"/>
        </w:rPr>
        <w:fldChar w:fldCharType="begin">
          <w:fldData xml:space="preserve">PEVuZE5vdGU+PENpdGU+PEF1dGhvcj5DaGVuPC9BdXRob3I+PFllYXI+MjAxNTwvWWVhcj48UmVj
TnVtPjMwNDwvUmVjTnVtPjxEaXNwbGF5VGV4dD48c3R5bGUgZmFjZT0ic3VwZXJzY3JpcHQiPjE0
LTE2PC9zdHlsZT48L0Rpc3BsYXlUZXh0PjxyZWNvcmQ+PHJlYy1udW1iZXI+MzA0PC9yZWMtbnVt
YmVyPjxmb3JlaWduLWtleXM+PGtleSBhcHA9IkVOIiBkYi1pZD0iOXA1eGRwNWR6dnJ0ZXplc2Fh
eng1dHI1eDJwenhkcnowMjU5IiB0aW1lc3RhbXA9IjAiPjMwNDwva2V5PjwvZm9yZWlnbi1rZXlz
PjxyZWYtdHlwZSBuYW1lPSJKb3VybmFsIEFydGljbGUiPjE3PC9yZWYtdHlwZT48Y29udHJpYnV0
b3JzPjxhdXRob3JzPjxhdXRob3I+Q2hlbiwgSi4gWS48L2F1dGhvcj48YXV0aG9yPkRhbmcsIEwu
PC9hdXRob3I+PGF1dGhvcj5MaWFuZywgSC48L2F1dGhvcj48YXV0aG9yPkJpLCBXLjwvYXV0aG9y
PjxhdXRob3I+R2Vya2VuLCBKLiBCLjwvYXV0aG9yPjxhdXRob3I+SmluLCBTLjwvYXV0aG9yPjxh
dXRob3I+QWxwLCBFLiBFLjwvYXV0aG9yPjxhdXRob3I+U3RhaGwsIFMuIFMuPC9hdXRob3I+PC9h
dXRob3JzPjwvY29udHJpYnV0b3JzPjxhdXRoLWFkZHJlc3M+RGVwYXJ0bWVudCBvZiBDaGVtaXN0
cnksIFVuaXZlcnNpdHkgb2YgV2lzY29uc2luLU1hZGlzb24gLCAxMTAxIFVuaXZlcnNpdHkgQXZl
bnVlLCBNYWRpc29uLCBXaXNjb25zaW4gNTM3MDYsIFVuaXRlZCBTdGF0ZXMuJiN4RDtBZHZhbmNl
ZCBQaG90b24gU291cmNlLCBBcmdvbm5lIE5hdGlvbmFsIExhYm9yYXRvcnkgLCA5NzAwIFNvdXRo
IENhc3MgQXZlbnVlLCBMZW1vbnQsIElsbGlub2lzIDYwNDM5LCBVbml0ZWQgU3RhdGVzLjwvYXV0
aC1hZGRyZXNzPjx0aXRsZXM+PHRpdGxlPjxzdHlsZSBmYWNlPSJub3JtYWwiIGZvbnQ9ImRlZmF1
bHQiIHNpemU9IjEwMCUiPk9wZXJhbmRvIGFuYWx5c2lzIG9mIE5pRmUgYW5kIEZlIG94eWh5ZHJv
eGlkZSBlbGVjdHJvY2F0YWx5c3RzIGZvciB3YXRlciBveGlkYXRpb246IGRldGVjdGlvbiBvZiBG
ZTwvc3R5bGU+PHN0eWxlIGZhY2U9InN1cGVyc2NyaXB0IiBmb250PSJkZWZhdWx0IiBzaXplPSIx
MDAlIj40Kzwvc3R5bGU+PHN0eWxlIGZhY2U9Im5vcm1hbCIgZm9udD0iZGVmYXVsdCIgc2l6ZT0i
MTAwJSI+IGJ5IG1vc3NiYXVlciBzcGVjdHJvc2NvcHk8L3N0eWxlPjwvdGl0bGU+PHNlY29uZGFy
eS10aXRsZT5KLiBBbS4gQ2hlbS4gU29jLjwvc2Vjb25kYXJ5LXRpdGxlPjwvdGl0bGVzPjxwZXJp
b2RpY2FsPjxmdWxsLXRpdGxlPkouIEFtLiBDaGVtLiBTb2MuPC9mdWxsLXRpdGxlPjwvcGVyaW9k
aWNhbD48cGFnZXM+MTUwOTAtMzwvcGFnZXM+PHZvbHVtZT4xMzc8L3ZvbHVtZT48bnVtYmVyPjQ4
PC9udW1iZXI+PGVkaXRpb24+MjAxNS8xMS8yNjwvZWRpdGlvbj48ZGF0ZXM+PHllYXI+MjAxNTwv
eWVhcj48cHViLWRhdGVzPjxkYXRlPkRlYyA5PC9kYXRlPjwvcHViLWRhdGVzPjwvZGF0ZXM+PGlz
Ym4+MTUyMC01MTI2IChFbGVjdHJvbmljKSYjeEQ7MDAwMi03ODYzIChMaW5raW5nKTwvaXNibj48
YWNjZXNzaW9uLW51bT4yNjYwMTc5MDwvYWNjZXNzaW9uLW51bT48dXJscz48cmVsYXRlZC11cmxz
Pjx1cmw+aHR0cHM6Ly93d3cubmNiaS5ubG0ubmloLmdvdi9wdWJtZWQvMjY2MDE3OTA8L3VybD48
L3JlbGF0ZWQtdXJscz48L3VybHM+PGVsZWN0cm9uaWMtcmVzb3VyY2UtbnVtPjEwLjEwMjEvamFj
cy41YjEwNjk5PC9lbGVjdHJvbmljLXJlc291cmNlLW51bT48L3JlY29yZD48L0NpdGU+PENpdGU+
PEF1dGhvcj5MaTwvQXV0aG9yPjxZZWFyPjIwMjA8L1llYXI+PFJlY051bT4zNjI8L1JlY051bT48
cmVjb3JkPjxyZWMtbnVtYmVyPjM2MjwvcmVjLW51bWJlcj48Zm9yZWlnbi1rZXlzPjxrZXkgYXBw
PSJFTiIgZGItaWQ9IjlwNXhkcDVkenZydGV6ZXNhYXp4NXRyNXgycHp4ZHJ6MDI1OSIgdGltZXN0
YW1wPSIwIj4zNjI8L2tleT48L2ZvcmVpZ24ta2V5cz48cmVmLXR5cGUgbmFtZT0iSm91cm5hbCBB
cnRpY2xlIj4xNzwvcmVmLXR5cGU+PGNvbnRyaWJ1dG9ycz48YXV0aG9ycz48YXV0aG9yPkxpLCBY
dW5pbmc8L2F1dGhvcj48YXV0aG9yPkNhbywgQ2hhbmctU3U8L2F1dGhvcj48YXV0aG9yPkh1bmcs
IFN1bmctRnU8L2F1dGhvcj48YXV0aG9yPkx1LCBZaW5nLVJ1aTwvYXV0aG9yPjxhdXRob3I+Q2Fp
LCBXZWl6aGVuZzwvYXV0aG9yPjxhdXRob3I+Unlrb3YsIEFsZXhhbmRyZSBJLjwvYXV0aG9yPjxh
dXRob3I+TWlhbywgU2h1PC9hdXRob3I+PGF1dGhvcj5YaSwgU2hpYm88L2F1dGhvcj48YXV0aG9y
PllhbmcsIEhvbmdiaW48L2F1dGhvcj48YXV0aG9yPkh1LCBaZWh1YTwvYXV0aG9yPjxhdXRob3I+
V2FuZywgSnVuaHU8L2F1dGhvcj48YXV0aG9yPlpoYW8sIEppeW9uZzwvYXV0aG9yPjxhdXRob3I+
QWxwLCBFc2VuIEVyY2FuPC9hdXRob3I+PGF1dGhvcj5YdSwgV2VpPC9hdXRob3I+PGF1dGhvcj5D
aGFuLCBUaW5nLVNoYW48L2F1dGhvcj48YXV0aG9yPkNoZW4sIEhhb21pbmc8L2F1dGhvcj48YXV0
aG9yPlhpb25nLCBRaWh1YTwvYXV0aG9yPjxhdXRob3I+WGlhbywgSGFpPC9hdXRob3I+PGF1dGhv
cj5IdWFuZywgWWFucWlhbmc8L2F1dGhvcj48YXV0aG9yPkxpLCBKdW48L2F1dGhvcj48YXV0aG9y
PlpoYW5nLCBUYW88L2F1dGhvcj48YXV0aG9yPkxpdSwgQmluPC9hdXRob3I+PC9hdXRob3JzPjwv
Y29udHJpYnV0b3JzPjx0aXRsZXM+PHRpdGxlPklkZW50aWZpY2F0aW9uIG9mIHRoZSBlbGVjdHJv
bmljIGFuZCBzdHJ1Y3R1cmFsIGR5bmFtaWNzIG9mIGNhdGFseXRpYyBjZW50ZXJzIGluIHNpbmds
ZS1GZS1hdG9tIG1hdGVyaWFsPC90aXRsZT48c2Vjb25kYXJ5LXRpdGxlPkNoZW08L3NlY29uZGFy
eS10aXRsZT48L3RpdGxlcz48cGVyaW9kaWNhbD48ZnVsbC10aXRsZT5DaGVtPC9mdWxsLXRpdGxl
PjxhYmJyLTE+Q2hlbS1VczwvYWJici0xPjwvcGVyaW9kaWNhbD48cGFnZXM+MzQ0MC0zNDU0PC9w
YWdlcz48dm9sdW1lPjY8L3ZvbHVtZT48bnVtYmVyPjEyPC9udW1iZXI+PHNlY3Rpb24+MzQ0MDwv
c2VjdGlvbj48ZGF0ZXM+PHllYXI+MjAyMDwveWVhcj48L2RhdGVzPjxpc2JuPjI0NTE5Mjk0PC9p
c2JuPjx1cmxzPjwvdXJscz48ZWxlY3Ryb25pYy1yZXNvdXJjZS1udW0+MTAuMTAxNi9qLmNoZW1w
ci4yMDIwLjEwLjAyNzwvZWxlY3Ryb25pYy1yZXNvdXJjZS1udW0+PC9yZWNvcmQ+PC9DaXRlPjxD
aXRlPjxBdXRob3I+TGk8L0F1dGhvcj48WWVhcj4yMDIxPC9ZZWFyPjxSZWNOdW0+MzYwPC9SZWNO
dW0+PHJlY29yZD48cmVjLW51bWJlcj4zNjA8L3JlYy1udW1iZXI+PGZvcmVpZ24ta2V5cz48a2V5
IGFwcD0iRU4iIGRiLWlkPSI5cDV4ZHA1ZHp2cnRlemVzYWF6eDV0cjV4MnB6eGRyejAyNTkiIHRp
bWVzdGFtcD0iMCI+MzYwPC9rZXk+PC9mb3JlaWduLWtleXM+PHJlZi10eXBlIG5hbWU9IkpvdXJu
YWwgQXJ0aWNsZSI+MTc8L3JlZi10eXBlPjxjb250cmlidXRvcnM+PGF1dGhvcnM+PGF1dGhvcj5M
aSwgSmluZ2t1bjwvYXV0aG9yPjxhdXRob3I+U291Z3JhdGksIE1vdWxheSBUYWhhcjwvYXV0aG9y
PjxhdXRob3I+Wml0b2xvLCBBbmRyZWE8L2F1dGhvcj48YXV0aG9yPkFibGV0dCwgSmFtZXMgTS48
L2F1dGhvcj48YXV0aG9yPk/En3V6LCBJc21haWwgQ2FuPC9hdXRob3I+PGF1dGhvcj5NaW5ldmEs
IFR6b25rYTwvYXV0aG9yPjxhdXRob3I+TWF0YW5vdmljLCBJdmFuYTwvYXV0aG9yPjxhdXRob3I+
QXRhbmFzc292LCBQbGFtZW48L2F1dGhvcj48YXV0aG9yPkh1YW5nLCBZaW5nPC9hdXRob3I+PGF1
dGhvcj5aZW55dWssIElyeW5hPC9hdXRob3I+PGF1dGhvcj5EaSBDaWNjbywgQW5kcmVhPC9hdXRo
b3I+PGF1dGhvcj5LdW1hciwgS2F2aXRhPC9hdXRob3I+PGF1dGhvcj5EdWJhdSwgTGFldGl0aWE8
L2F1dGhvcj48YXV0aG9yPk1haWxsYXJkLCBGcsOpZMOpcmljPC9hdXRob3I+PGF1dGhvcj5EcmHF
vmnEhywgR29yYW48L2F1dGhvcj48YXV0aG9yPkphb3VlbiwgRnLDqWTDqXJpYzwvYXV0aG9yPjwv
YXV0aG9ycz48L2NvbnRyaWJ1dG9ycz48dGl0bGVzPjx0aXRsZT5JZGVudGlmaWNhdGlvbiBvZiBk
dXJhYmxlIGFuZCBub24tZHVyYWJsZSBGZU54IHNpdGVzIGluIEZl4oCTTuKAk0MgbWF0ZXJpYWxz
IGZvciBwcm90b24gZXhjaGFuZ2UgbWVtYnJhbmUgZnVlbCBjZWxsczwvdGl0bGU+PHNlY29uZGFy
eS10aXRsZT5OYXQuIENhdGFsLjwvc2Vjb25kYXJ5LXRpdGxlPjwvdGl0bGVzPjxwZXJpb2RpY2Fs
PjxmdWxsLXRpdGxlPk5hdC4gQ2F0YWwuPC9mdWxsLXRpdGxlPjwvcGVyaW9kaWNhbD48cGFnZXM+
MTAtMTk8L3BhZ2VzPjx2b2x1bWU+NDwvdm9sdW1lPjxudW1iZXI+MTwvbnVtYmVyPjxzZWN0aW9u
PjEwPC9zZWN0aW9uPjxkYXRlcz48eWVhcj4yMDIxPC95ZWFyPjwvZGF0ZXM+PGlzYm4+MjUyMC0x
MTU4PC9pc2JuPjx1cmxzPjwvdXJscz48ZWxlY3Ryb25pYy1yZXNvdXJjZS1udW0+MTAuMTAzOC9z
NDE5MjktMDIwLTAwNTQ1LTI8L2VsZWN0cm9uaWMtcmVzb3VyY2UtbnVtPjwvcmVjb3JkPjwvQ2l0
ZT48L0VuZE5vdGU+AG==
</w:fldData>
        </w:fldChar>
      </w:r>
      <w:r w:rsidR="00DB4745" w:rsidRPr="00CB7040">
        <w:rPr>
          <w:rFonts w:ascii="Times New Roman" w:hAnsi="Times New Roman" w:cs="Times New Roman"/>
          <w:color w:val="000000" w:themeColor="text1"/>
          <w:sz w:val="24"/>
          <w:szCs w:val="24"/>
        </w:rPr>
        <w:instrText xml:space="preserve"> ADDIN EN.CITE.DATA </w:instrText>
      </w:r>
      <w:r w:rsidR="00DB4745" w:rsidRPr="00CB7040">
        <w:rPr>
          <w:rFonts w:ascii="Times New Roman" w:hAnsi="Times New Roman" w:cs="Times New Roman"/>
          <w:color w:val="000000" w:themeColor="text1"/>
          <w:sz w:val="24"/>
          <w:szCs w:val="24"/>
        </w:rPr>
      </w:r>
      <w:r w:rsidR="00DB4745" w:rsidRPr="00CB7040">
        <w:rPr>
          <w:rFonts w:ascii="Times New Roman" w:hAnsi="Times New Roman" w:cs="Times New Roman"/>
          <w:color w:val="000000" w:themeColor="text1"/>
          <w:sz w:val="24"/>
          <w:szCs w:val="24"/>
        </w:rPr>
        <w:fldChar w:fldCharType="end"/>
      </w:r>
      <w:r w:rsidR="0001402F" w:rsidRPr="00CB7040">
        <w:rPr>
          <w:rFonts w:ascii="Times New Roman" w:hAnsi="Times New Roman" w:cs="Times New Roman"/>
          <w:color w:val="000000" w:themeColor="text1"/>
          <w:sz w:val="24"/>
          <w:szCs w:val="24"/>
        </w:rPr>
      </w:r>
      <w:r w:rsidR="0001402F"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noProof/>
          <w:color w:val="000000" w:themeColor="text1"/>
          <w:sz w:val="24"/>
          <w:szCs w:val="24"/>
          <w:vertAlign w:val="superscript"/>
        </w:rPr>
        <w:t>14-16</w:t>
      </w:r>
      <w:r w:rsidR="0001402F" w:rsidRPr="00CB7040">
        <w:rPr>
          <w:rFonts w:ascii="Times New Roman" w:hAnsi="Times New Roman" w:cs="Times New Roman"/>
          <w:color w:val="000000" w:themeColor="text1"/>
          <w:sz w:val="24"/>
          <w:szCs w:val="24"/>
        </w:rPr>
        <w:fldChar w:fldCharType="end"/>
      </w:r>
      <w:r w:rsidR="00D661F7" w:rsidRPr="00CB7040">
        <w:rPr>
          <w:rFonts w:ascii="Times New Roman" w:hAnsi="Times New Roman" w:cs="Times New Roman"/>
          <w:color w:val="000000" w:themeColor="text1"/>
          <w:sz w:val="24"/>
          <w:szCs w:val="24"/>
        </w:rPr>
        <w:t>.</w:t>
      </w:r>
    </w:p>
    <w:p w14:paraId="57661D06" w14:textId="62C0E5F2" w:rsidR="00F7733C" w:rsidRPr="00CB7040" w:rsidRDefault="00854349" w:rsidP="00AD25DA">
      <w:pPr>
        <w:spacing w:line="480" w:lineRule="auto"/>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Experimental errors for isomer shift (IS), quadrupole splitting (QS) and relative area are ± 0.02 mm s</w:t>
      </w:r>
      <w:r w:rsidRPr="00CB7040">
        <w:rPr>
          <w:rFonts w:ascii="Times New Roman" w:hAnsi="Times New Roman" w:cs="Times New Roman"/>
          <w:color w:val="000000" w:themeColor="text1"/>
          <w:sz w:val="24"/>
          <w:szCs w:val="24"/>
          <w:vertAlign w:val="superscript"/>
        </w:rPr>
        <w:t>-1</w:t>
      </w:r>
      <w:r w:rsidRPr="00CB7040">
        <w:rPr>
          <w:rFonts w:ascii="Times New Roman" w:hAnsi="Times New Roman" w:cs="Times New Roman"/>
          <w:color w:val="000000" w:themeColor="text1"/>
          <w:sz w:val="24"/>
          <w:szCs w:val="24"/>
        </w:rPr>
        <w:t xml:space="preserve">, ± 0.08 mm </w:t>
      </w:r>
      <w:r w:rsidR="00F7733C" w:rsidRPr="00CB7040">
        <w:rPr>
          <w:rFonts w:ascii="Times New Roman" w:hAnsi="Times New Roman" w:cs="Times New Roman"/>
          <w:color w:val="000000" w:themeColor="text1"/>
          <w:sz w:val="24"/>
          <w:szCs w:val="24"/>
        </w:rPr>
        <w:t>s</w:t>
      </w:r>
      <w:r w:rsidR="00F7733C" w:rsidRPr="00CB7040">
        <w:rPr>
          <w:rFonts w:ascii="Times New Roman" w:hAnsi="Times New Roman" w:cs="Times New Roman"/>
          <w:color w:val="000000" w:themeColor="text1"/>
          <w:sz w:val="24"/>
          <w:szCs w:val="24"/>
          <w:vertAlign w:val="superscript"/>
        </w:rPr>
        <w:t>-1</w:t>
      </w:r>
      <w:r w:rsidR="00F7733C" w:rsidRPr="00CB7040">
        <w:rPr>
          <w:rFonts w:ascii="Times New Roman" w:hAnsi="Times New Roman" w:cs="Times New Roman"/>
          <w:color w:val="000000" w:themeColor="text1"/>
          <w:sz w:val="24"/>
          <w:szCs w:val="24"/>
        </w:rPr>
        <w:t xml:space="preserve"> and less than 3%, respectively. IS </w:t>
      </w:r>
      <w:proofErr w:type="spellStart"/>
      <w:r w:rsidR="00F7733C" w:rsidRPr="00CB7040">
        <w:rPr>
          <w:rFonts w:ascii="Times New Roman" w:hAnsi="Times New Roman" w:cs="Times New Roman"/>
          <w:color w:val="000000" w:themeColor="text1"/>
          <w:sz w:val="24"/>
          <w:szCs w:val="24"/>
        </w:rPr>
        <w:t>is</w:t>
      </w:r>
      <w:proofErr w:type="spellEnd"/>
      <w:r w:rsidR="005A6EF4" w:rsidRPr="00CB7040">
        <w:rPr>
          <w:rFonts w:ascii="Times New Roman" w:hAnsi="Times New Roman" w:cs="Times New Roman"/>
          <w:color w:val="000000" w:themeColor="text1"/>
          <w:sz w:val="24"/>
          <w:szCs w:val="24"/>
        </w:rPr>
        <w:t xml:space="preserve"> given</w:t>
      </w:r>
      <w:r w:rsidR="00F7733C" w:rsidRPr="00CB7040">
        <w:rPr>
          <w:rFonts w:ascii="Times New Roman" w:hAnsi="Times New Roman" w:cs="Times New Roman"/>
          <w:color w:val="000000" w:themeColor="text1"/>
          <w:sz w:val="24"/>
          <w:szCs w:val="24"/>
        </w:rPr>
        <w:t xml:space="preserve"> relative to </w:t>
      </w:r>
      <w:r w:rsidR="00F7733C" w:rsidRPr="00CB7040">
        <w:rPr>
          <w:rFonts w:ascii="Times New Roman" w:hAnsi="Times New Roman" w:cs="Times New Roman"/>
          <w:color w:val="000000" w:themeColor="text1"/>
          <w:sz w:val="24"/>
          <w:szCs w:val="24"/>
        </w:rPr>
        <w:sym w:font="Symbol" w:char="F061"/>
      </w:r>
      <w:r w:rsidR="00F7733C" w:rsidRPr="00CB7040">
        <w:rPr>
          <w:rFonts w:ascii="Times New Roman" w:hAnsi="Times New Roman" w:cs="Times New Roman"/>
          <w:color w:val="000000" w:themeColor="text1"/>
          <w:sz w:val="24"/>
          <w:szCs w:val="24"/>
        </w:rPr>
        <w:t>-iron foil.</w:t>
      </w:r>
    </w:p>
    <w:p w14:paraId="5DFA8692" w14:textId="641C6433" w:rsidR="006745A7" w:rsidRPr="00CB7040" w:rsidRDefault="002C747B" w:rsidP="00CF18A5">
      <w:pPr>
        <w:widowControl/>
        <w:jc w:val="left"/>
        <w:rPr>
          <w:rFonts w:ascii="Times New Roman" w:hAnsi="Times New Roman" w:cs="Times New Roman"/>
          <w:b/>
          <w:color w:val="000000" w:themeColor="text1"/>
          <w:sz w:val="24"/>
          <w:szCs w:val="24"/>
        </w:rPr>
      </w:pPr>
      <w:r w:rsidRPr="00CB7040">
        <w:rPr>
          <w:rFonts w:ascii="Times New Roman" w:hAnsi="Times New Roman" w:cs="Times New Roman"/>
          <w:color w:val="000000" w:themeColor="text1"/>
          <w:sz w:val="24"/>
          <w:szCs w:val="24"/>
        </w:rPr>
        <w:br w:type="page"/>
      </w:r>
      <w:r w:rsidR="006745A7" w:rsidRPr="00CB7040">
        <w:rPr>
          <w:rFonts w:ascii="Times New Roman" w:hAnsi="Times New Roman" w:cs="Times New Roman"/>
          <w:b/>
          <w:color w:val="000000" w:themeColor="text1"/>
          <w:sz w:val="24"/>
          <w:szCs w:val="24"/>
        </w:rPr>
        <w:t>References</w:t>
      </w:r>
    </w:p>
    <w:p w14:paraId="4ADEFFB7" w14:textId="77777777" w:rsidR="00DB4745" w:rsidRPr="00CB7040" w:rsidRDefault="006745A7"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fldChar w:fldCharType="begin"/>
      </w:r>
      <w:r w:rsidRPr="00CB7040">
        <w:rPr>
          <w:rFonts w:ascii="Times New Roman" w:hAnsi="Times New Roman" w:cs="Times New Roman"/>
          <w:color w:val="000000" w:themeColor="text1"/>
          <w:sz w:val="24"/>
          <w:szCs w:val="24"/>
        </w:rPr>
        <w:instrText xml:space="preserve"> ADDIN EN.REFLIST </w:instrText>
      </w:r>
      <w:r w:rsidRPr="00CB7040">
        <w:rPr>
          <w:rFonts w:ascii="Times New Roman" w:hAnsi="Times New Roman" w:cs="Times New Roman"/>
          <w:color w:val="000000" w:themeColor="text1"/>
          <w:sz w:val="24"/>
          <w:szCs w:val="24"/>
        </w:rPr>
        <w:fldChar w:fldCharType="separate"/>
      </w:r>
      <w:r w:rsidR="00DB4745" w:rsidRPr="00CB7040">
        <w:rPr>
          <w:rFonts w:ascii="Times New Roman" w:hAnsi="Times New Roman" w:cs="Times New Roman"/>
          <w:color w:val="000000" w:themeColor="text1"/>
          <w:sz w:val="24"/>
          <w:szCs w:val="24"/>
        </w:rPr>
        <w:t>1.</w:t>
      </w:r>
      <w:r w:rsidR="00DB4745" w:rsidRPr="00CB7040">
        <w:rPr>
          <w:rFonts w:ascii="Times New Roman" w:hAnsi="Times New Roman" w:cs="Times New Roman"/>
          <w:color w:val="000000" w:themeColor="text1"/>
          <w:sz w:val="24"/>
          <w:szCs w:val="24"/>
        </w:rPr>
        <w:tab/>
        <w:t xml:space="preserve">Joly, Y. X-ray absorption near-edge structure calculations beyond the muffin-tin approximation. </w:t>
      </w:r>
      <w:r w:rsidR="00DB4745" w:rsidRPr="00CB7040">
        <w:rPr>
          <w:rFonts w:ascii="Times New Roman" w:hAnsi="Times New Roman" w:cs="Times New Roman"/>
          <w:i/>
          <w:color w:val="000000" w:themeColor="text1"/>
          <w:sz w:val="24"/>
          <w:szCs w:val="24"/>
        </w:rPr>
        <w:t>Phys. Rev. B</w:t>
      </w:r>
      <w:r w:rsidR="00DB4745" w:rsidRPr="00CB7040">
        <w:rPr>
          <w:rFonts w:ascii="Times New Roman" w:hAnsi="Times New Roman" w:cs="Times New Roman"/>
          <w:color w:val="000000" w:themeColor="text1"/>
          <w:sz w:val="24"/>
          <w:szCs w:val="24"/>
        </w:rPr>
        <w:t xml:space="preserve"> </w:t>
      </w:r>
      <w:r w:rsidR="00DB4745" w:rsidRPr="00CB7040">
        <w:rPr>
          <w:rFonts w:ascii="Times New Roman" w:hAnsi="Times New Roman" w:cs="Times New Roman"/>
          <w:b/>
          <w:color w:val="000000" w:themeColor="text1"/>
          <w:sz w:val="24"/>
          <w:szCs w:val="24"/>
        </w:rPr>
        <w:t>63</w:t>
      </w:r>
      <w:r w:rsidR="00DB4745" w:rsidRPr="00CB7040">
        <w:rPr>
          <w:rFonts w:ascii="Times New Roman" w:hAnsi="Times New Roman" w:cs="Times New Roman"/>
          <w:color w:val="000000" w:themeColor="text1"/>
          <w:sz w:val="24"/>
          <w:szCs w:val="24"/>
        </w:rPr>
        <w:t>, 125120 (2001).</w:t>
      </w:r>
    </w:p>
    <w:p w14:paraId="615C69F0"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2.</w:t>
      </w:r>
      <w:r w:rsidRPr="00CB7040">
        <w:rPr>
          <w:rFonts w:ascii="Times New Roman" w:hAnsi="Times New Roman" w:cs="Times New Roman"/>
          <w:color w:val="000000" w:themeColor="text1"/>
          <w:sz w:val="24"/>
          <w:szCs w:val="24"/>
        </w:rPr>
        <w:tab/>
        <w:t>Li, X.</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Unveiling the in situ generation of a monovalent Fe(I) site in the single-Fe-atom catalyst for electrochemical CO</w:t>
      </w:r>
      <w:r w:rsidRPr="00CB7040">
        <w:rPr>
          <w:rFonts w:ascii="Times New Roman" w:hAnsi="Times New Roman" w:cs="Times New Roman"/>
          <w:color w:val="000000" w:themeColor="text1"/>
          <w:sz w:val="24"/>
          <w:szCs w:val="24"/>
          <w:vertAlign w:val="subscript"/>
        </w:rPr>
        <w:t>2</w:t>
      </w:r>
      <w:r w:rsidRPr="00CB7040">
        <w:rPr>
          <w:rFonts w:ascii="Times New Roman" w:hAnsi="Times New Roman" w:cs="Times New Roman"/>
          <w:color w:val="000000" w:themeColor="text1"/>
          <w:sz w:val="24"/>
          <w:szCs w:val="24"/>
        </w:rPr>
        <w:t xml:space="preserve"> reduction. </w:t>
      </w:r>
      <w:r w:rsidRPr="00CB7040">
        <w:rPr>
          <w:rFonts w:ascii="Times New Roman" w:hAnsi="Times New Roman" w:cs="Times New Roman"/>
          <w:i/>
          <w:color w:val="000000" w:themeColor="text1"/>
          <w:sz w:val="24"/>
          <w:szCs w:val="24"/>
        </w:rPr>
        <w:t>ACS Catal.</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11</w:t>
      </w:r>
      <w:r w:rsidRPr="00CB7040">
        <w:rPr>
          <w:rFonts w:ascii="Times New Roman" w:hAnsi="Times New Roman" w:cs="Times New Roman"/>
          <w:color w:val="000000" w:themeColor="text1"/>
          <w:sz w:val="24"/>
          <w:szCs w:val="24"/>
        </w:rPr>
        <w:t>, 7292-7301 (2021).</w:t>
      </w:r>
    </w:p>
    <w:p w14:paraId="3E30AD37"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3.</w:t>
      </w:r>
      <w:r w:rsidRPr="00CB7040">
        <w:rPr>
          <w:rFonts w:ascii="Times New Roman" w:hAnsi="Times New Roman" w:cs="Times New Roman"/>
          <w:color w:val="000000" w:themeColor="text1"/>
          <w:sz w:val="24"/>
          <w:szCs w:val="24"/>
        </w:rPr>
        <w:tab/>
        <w:t xml:space="preserve">Weigend, F. Accurate coulomb-fitting basis sets for H to Rn. </w:t>
      </w:r>
      <w:r w:rsidRPr="00CB7040">
        <w:rPr>
          <w:rFonts w:ascii="Times New Roman" w:hAnsi="Times New Roman" w:cs="Times New Roman"/>
          <w:i/>
          <w:color w:val="000000" w:themeColor="text1"/>
          <w:sz w:val="24"/>
          <w:szCs w:val="24"/>
        </w:rPr>
        <w:t>Phys. Chem. Chem. Phys.</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8</w:t>
      </w:r>
      <w:r w:rsidRPr="00CB7040">
        <w:rPr>
          <w:rFonts w:ascii="Times New Roman" w:hAnsi="Times New Roman" w:cs="Times New Roman"/>
          <w:color w:val="000000" w:themeColor="text1"/>
          <w:sz w:val="24"/>
          <w:szCs w:val="24"/>
        </w:rPr>
        <w:t>, 1057-1065 (2006).</w:t>
      </w:r>
    </w:p>
    <w:p w14:paraId="22339238"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4.</w:t>
      </w:r>
      <w:r w:rsidRPr="00CB7040">
        <w:rPr>
          <w:rFonts w:ascii="Times New Roman" w:hAnsi="Times New Roman" w:cs="Times New Roman"/>
          <w:color w:val="000000" w:themeColor="text1"/>
          <w:sz w:val="24"/>
          <w:szCs w:val="24"/>
        </w:rPr>
        <w:tab/>
        <w:t>Caldeweyher, E.</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A generally applicable atomic-charge dependent London dispersion correction. </w:t>
      </w:r>
      <w:r w:rsidRPr="00CB7040">
        <w:rPr>
          <w:rFonts w:ascii="Times New Roman" w:hAnsi="Times New Roman" w:cs="Times New Roman"/>
          <w:i/>
          <w:color w:val="000000" w:themeColor="text1"/>
          <w:sz w:val="24"/>
          <w:szCs w:val="24"/>
        </w:rPr>
        <w:t>J. Chem. Phys.</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150</w:t>
      </w:r>
      <w:r w:rsidRPr="00CB7040">
        <w:rPr>
          <w:rFonts w:ascii="Times New Roman" w:hAnsi="Times New Roman" w:cs="Times New Roman"/>
          <w:color w:val="000000" w:themeColor="text1"/>
          <w:sz w:val="24"/>
          <w:szCs w:val="24"/>
        </w:rPr>
        <w:t>, 154122 (2019).</w:t>
      </w:r>
    </w:p>
    <w:p w14:paraId="7FC2E00E"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5.</w:t>
      </w:r>
      <w:r w:rsidRPr="00CB7040">
        <w:rPr>
          <w:rFonts w:ascii="Times New Roman" w:hAnsi="Times New Roman" w:cs="Times New Roman"/>
          <w:color w:val="000000" w:themeColor="text1"/>
          <w:sz w:val="24"/>
          <w:szCs w:val="24"/>
        </w:rPr>
        <w:tab/>
        <w:t xml:space="preserve">Weigend, F. &amp; Ahlrichs, R. Balanced basis sets of split valence, triple zeta valence and quadruple zeta valence quality for H to Rn: Design and assessment of accuracy. </w:t>
      </w:r>
      <w:r w:rsidRPr="00CB7040">
        <w:rPr>
          <w:rFonts w:ascii="Times New Roman" w:hAnsi="Times New Roman" w:cs="Times New Roman"/>
          <w:i/>
          <w:color w:val="000000" w:themeColor="text1"/>
          <w:sz w:val="24"/>
          <w:szCs w:val="24"/>
        </w:rPr>
        <w:t>Phys. Chem. Chem. Phys.</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7</w:t>
      </w:r>
      <w:r w:rsidRPr="00CB7040">
        <w:rPr>
          <w:rFonts w:ascii="Times New Roman" w:hAnsi="Times New Roman" w:cs="Times New Roman"/>
          <w:color w:val="000000" w:themeColor="text1"/>
          <w:sz w:val="24"/>
          <w:szCs w:val="24"/>
        </w:rPr>
        <w:t>, 3297-3305 (2005).</w:t>
      </w:r>
    </w:p>
    <w:p w14:paraId="64180D5D"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6.</w:t>
      </w:r>
      <w:r w:rsidRPr="00CB7040">
        <w:rPr>
          <w:rFonts w:ascii="Times New Roman" w:hAnsi="Times New Roman" w:cs="Times New Roman"/>
          <w:color w:val="000000" w:themeColor="text1"/>
          <w:sz w:val="24"/>
          <w:szCs w:val="24"/>
        </w:rPr>
        <w:tab/>
        <w:t xml:space="preserve">Lars Goerigk, S. G. Efficient and accurate double-hybrid-meta-GGA density functionals—evaluation with the extended GMTKN30 database for general main group thermochemistry, kinetics, and noncovalent interactions. </w:t>
      </w:r>
      <w:r w:rsidRPr="00CB7040">
        <w:rPr>
          <w:rFonts w:ascii="Times New Roman" w:hAnsi="Times New Roman" w:cs="Times New Roman"/>
          <w:i/>
          <w:color w:val="000000" w:themeColor="text1"/>
          <w:sz w:val="24"/>
          <w:szCs w:val="24"/>
        </w:rPr>
        <w:t xml:space="preserve">J. Chem. Theory Comput. </w:t>
      </w:r>
      <w:r w:rsidRPr="00CB7040">
        <w:rPr>
          <w:rFonts w:ascii="Times New Roman" w:hAnsi="Times New Roman" w:cs="Times New Roman"/>
          <w:b/>
          <w:color w:val="000000" w:themeColor="text1"/>
          <w:sz w:val="24"/>
          <w:szCs w:val="24"/>
        </w:rPr>
        <w:t>7</w:t>
      </w:r>
      <w:r w:rsidRPr="00CB7040">
        <w:rPr>
          <w:rFonts w:ascii="Times New Roman" w:hAnsi="Times New Roman" w:cs="Times New Roman"/>
          <w:color w:val="000000" w:themeColor="text1"/>
          <w:sz w:val="24"/>
          <w:szCs w:val="24"/>
        </w:rPr>
        <w:t>, 291–309 (2011).</w:t>
      </w:r>
    </w:p>
    <w:p w14:paraId="7CB1DD72"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7.</w:t>
      </w:r>
      <w:r w:rsidRPr="00CB7040">
        <w:rPr>
          <w:rFonts w:ascii="Times New Roman" w:hAnsi="Times New Roman" w:cs="Times New Roman"/>
          <w:color w:val="000000" w:themeColor="text1"/>
          <w:sz w:val="24"/>
          <w:szCs w:val="24"/>
        </w:rPr>
        <w:tab/>
        <w:t xml:space="preserve">Grimme, S., Ehrlich, S. &amp; Goerigk, L. Effect of the damping function in dispersion corrected density functional theory. </w:t>
      </w:r>
      <w:r w:rsidRPr="00CB7040">
        <w:rPr>
          <w:rFonts w:ascii="Times New Roman" w:hAnsi="Times New Roman" w:cs="Times New Roman"/>
          <w:i/>
          <w:color w:val="000000" w:themeColor="text1"/>
          <w:sz w:val="24"/>
          <w:szCs w:val="24"/>
        </w:rPr>
        <w:t>J. Comput. Chem.</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32</w:t>
      </w:r>
      <w:r w:rsidRPr="00CB7040">
        <w:rPr>
          <w:rFonts w:ascii="Times New Roman" w:hAnsi="Times New Roman" w:cs="Times New Roman"/>
          <w:color w:val="000000" w:themeColor="text1"/>
          <w:sz w:val="24"/>
          <w:szCs w:val="24"/>
        </w:rPr>
        <w:t>, 1456-1465 (2011).</w:t>
      </w:r>
    </w:p>
    <w:p w14:paraId="4A2BAE52"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8.</w:t>
      </w:r>
      <w:r w:rsidRPr="00CB7040">
        <w:rPr>
          <w:rFonts w:ascii="Times New Roman" w:hAnsi="Times New Roman" w:cs="Times New Roman"/>
          <w:color w:val="000000" w:themeColor="text1"/>
          <w:sz w:val="24"/>
          <w:szCs w:val="24"/>
        </w:rPr>
        <w:tab/>
        <w:t xml:space="preserve">William Humphrey, Andrew Dalke &amp; Schulten, K. VMD: visual molecular dynamics. </w:t>
      </w:r>
      <w:r w:rsidRPr="00CB7040">
        <w:rPr>
          <w:rFonts w:ascii="Times New Roman" w:hAnsi="Times New Roman" w:cs="Times New Roman"/>
          <w:i/>
          <w:color w:val="000000" w:themeColor="text1"/>
          <w:sz w:val="24"/>
          <w:szCs w:val="24"/>
        </w:rPr>
        <w:t>J. Mol. Graphics</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14</w:t>
      </w:r>
      <w:r w:rsidRPr="00CB7040">
        <w:rPr>
          <w:rFonts w:ascii="Times New Roman" w:hAnsi="Times New Roman" w:cs="Times New Roman"/>
          <w:color w:val="000000" w:themeColor="text1"/>
          <w:sz w:val="24"/>
          <w:szCs w:val="24"/>
        </w:rPr>
        <w:t>, 33-38 (1996).</w:t>
      </w:r>
    </w:p>
    <w:p w14:paraId="7BF54A43"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9.</w:t>
      </w:r>
      <w:r w:rsidRPr="00CB7040">
        <w:rPr>
          <w:rFonts w:ascii="Times New Roman" w:hAnsi="Times New Roman" w:cs="Times New Roman"/>
          <w:color w:val="000000" w:themeColor="text1"/>
          <w:sz w:val="24"/>
          <w:szCs w:val="24"/>
        </w:rPr>
        <w:tab/>
        <w:t xml:space="preserve">Lu, T. &amp; Chen, F. Multiwfn: a multifunctional wavefunction analyzer. </w:t>
      </w:r>
      <w:r w:rsidRPr="00CB7040">
        <w:rPr>
          <w:rFonts w:ascii="Times New Roman" w:hAnsi="Times New Roman" w:cs="Times New Roman"/>
          <w:i/>
          <w:color w:val="000000" w:themeColor="text1"/>
          <w:sz w:val="24"/>
          <w:szCs w:val="24"/>
        </w:rPr>
        <w:t>J. Comput. Chem.</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33</w:t>
      </w:r>
      <w:r w:rsidRPr="00CB7040">
        <w:rPr>
          <w:rFonts w:ascii="Times New Roman" w:hAnsi="Times New Roman" w:cs="Times New Roman"/>
          <w:color w:val="000000" w:themeColor="text1"/>
          <w:sz w:val="24"/>
          <w:szCs w:val="24"/>
        </w:rPr>
        <w:t>, 580-592 (2012).</w:t>
      </w:r>
    </w:p>
    <w:p w14:paraId="1CF6F128"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10.</w:t>
      </w:r>
      <w:r w:rsidRPr="00CB7040">
        <w:rPr>
          <w:rFonts w:ascii="Times New Roman" w:hAnsi="Times New Roman" w:cs="Times New Roman"/>
          <w:color w:val="000000" w:themeColor="text1"/>
          <w:sz w:val="24"/>
          <w:szCs w:val="24"/>
        </w:rPr>
        <w:tab/>
        <w:t xml:space="preserve">Aleksandr V. Marenich, Christopher J. Cramer &amp; Truhlar, D. G. Universal solvation model based on solute electron density and on a continuum model of the solvent defined by the bulk dielectric constant and atomic surface tensions. </w:t>
      </w:r>
      <w:r w:rsidRPr="00CB7040">
        <w:rPr>
          <w:rFonts w:ascii="Times New Roman" w:hAnsi="Times New Roman" w:cs="Times New Roman"/>
          <w:i/>
          <w:color w:val="000000" w:themeColor="text1"/>
          <w:sz w:val="24"/>
          <w:szCs w:val="24"/>
        </w:rPr>
        <w:t xml:space="preserve">J. Phys. Chem. B </w:t>
      </w:r>
      <w:r w:rsidRPr="00CB7040">
        <w:rPr>
          <w:rFonts w:ascii="Times New Roman" w:hAnsi="Times New Roman" w:cs="Times New Roman"/>
          <w:b/>
          <w:color w:val="000000" w:themeColor="text1"/>
          <w:sz w:val="24"/>
          <w:szCs w:val="24"/>
        </w:rPr>
        <w:t>113</w:t>
      </w:r>
      <w:r w:rsidRPr="00CB7040">
        <w:rPr>
          <w:rFonts w:ascii="Times New Roman" w:hAnsi="Times New Roman" w:cs="Times New Roman"/>
          <w:color w:val="000000" w:themeColor="text1"/>
          <w:sz w:val="24"/>
          <w:szCs w:val="24"/>
        </w:rPr>
        <w:t>, 6378–6396 (2009).</w:t>
      </w:r>
    </w:p>
    <w:p w14:paraId="69EFD7D3"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11.</w:t>
      </w:r>
      <w:r w:rsidRPr="00CB7040">
        <w:rPr>
          <w:rFonts w:ascii="Times New Roman" w:hAnsi="Times New Roman" w:cs="Times New Roman"/>
          <w:color w:val="000000" w:themeColor="text1"/>
          <w:sz w:val="24"/>
          <w:szCs w:val="24"/>
        </w:rPr>
        <w:tab/>
        <w:t>Xu, S.</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Immobilization of iron phthalocyanine on pyridine-functionalized carbon nanotubes for efficient nitrogen reduction reaction. </w:t>
      </w:r>
      <w:r w:rsidRPr="00CB7040">
        <w:rPr>
          <w:rFonts w:ascii="Times New Roman" w:hAnsi="Times New Roman" w:cs="Times New Roman"/>
          <w:i/>
          <w:color w:val="000000" w:themeColor="text1"/>
          <w:sz w:val="24"/>
          <w:szCs w:val="24"/>
        </w:rPr>
        <w:t>ACS Catal.</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12</w:t>
      </w:r>
      <w:r w:rsidRPr="00CB7040">
        <w:rPr>
          <w:rFonts w:ascii="Times New Roman" w:hAnsi="Times New Roman" w:cs="Times New Roman"/>
          <w:color w:val="000000" w:themeColor="text1"/>
          <w:sz w:val="24"/>
          <w:szCs w:val="24"/>
        </w:rPr>
        <w:t>, 5502-5509 (2022).</w:t>
      </w:r>
    </w:p>
    <w:p w14:paraId="40C54509"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12.</w:t>
      </w:r>
      <w:r w:rsidRPr="00CB7040">
        <w:rPr>
          <w:rFonts w:ascii="Times New Roman" w:hAnsi="Times New Roman" w:cs="Times New Roman"/>
          <w:color w:val="000000" w:themeColor="text1"/>
          <w:sz w:val="24"/>
          <w:szCs w:val="24"/>
        </w:rPr>
        <w:tab/>
        <w:t xml:space="preserve">Fang, Y.-H. &amp; Liu, Z.-P. Tafel kinetics of electrocatalytic reactions: from experiment to first-principles. </w:t>
      </w:r>
      <w:r w:rsidRPr="00CB7040">
        <w:rPr>
          <w:rFonts w:ascii="Times New Roman" w:hAnsi="Times New Roman" w:cs="Times New Roman"/>
          <w:i/>
          <w:color w:val="000000" w:themeColor="text1"/>
          <w:sz w:val="24"/>
          <w:szCs w:val="24"/>
        </w:rPr>
        <w:t>ACS Catal.</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4</w:t>
      </w:r>
      <w:r w:rsidRPr="00CB7040">
        <w:rPr>
          <w:rFonts w:ascii="Times New Roman" w:hAnsi="Times New Roman" w:cs="Times New Roman"/>
          <w:color w:val="000000" w:themeColor="text1"/>
          <w:sz w:val="24"/>
          <w:szCs w:val="24"/>
        </w:rPr>
        <w:t>, 4364-4376 (2014).</w:t>
      </w:r>
    </w:p>
    <w:p w14:paraId="5B46DE09"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13.</w:t>
      </w:r>
      <w:r w:rsidRPr="00CB7040">
        <w:rPr>
          <w:rFonts w:ascii="Times New Roman" w:hAnsi="Times New Roman" w:cs="Times New Roman"/>
          <w:color w:val="000000" w:themeColor="text1"/>
          <w:sz w:val="24"/>
          <w:szCs w:val="24"/>
        </w:rPr>
        <w:tab/>
        <w:t>Alsudairi, A.</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Resolving the iron phthalocyanine redox transitions for ORR catalysis in aqueous media. </w:t>
      </w:r>
      <w:r w:rsidRPr="00CB7040">
        <w:rPr>
          <w:rFonts w:ascii="Times New Roman" w:hAnsi="Times New Roman" w:cs="Times New Roman"/>
          <w:i/>
          <w:color w:val="000000" w:themeColor="text1"/>
          <w:sz w:val="24"/>
          <w:szCs w:val="24"/>
        </w:rPr>
        <w:t>J. Phys. Chem. Lett.</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8</w:t>
      </w:r>
      <w:r w:rsidRPr="00CB7040">
        <w:rPr>
          <w:rFonts w:ascii="Times New Roman" w:hAnsi="Times New Roman" w:cs="Times New Roman"/>
          <w:color w:val="000000" w:themeColor="text1"/>
          <w:sz w:val="24"/>
          <w:szCs w:val="24"/>
        </w:rPr>
        <w:t>, 2881-2886 (2017).</w:t>
      </w:r>
    </w:p>
    <w:p w14:paraId="160BEA7C"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14.</w:t>
      </w:r>
      <w:r w:rsidRPr="00CB7040">
        <w:rPr>
          <w:rFonts w:ascii="Times New Roman" w:hAnsi="Times New Roman" w:cs="Times New Roman"/>
          <w:color w:val="000000" w:themeColor="text1"/>
          <w:sz w:val="24"/>
          <w:szCs w:val="24"/>
        </w:rPr>
        <w:tab/>
        <w:t>Chen, J. Y.</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Operando analysis of NiFe and Fe oxyhydroxide electrocatalysts for water oxidation: detection of Fe</w:t>
      </w:r>
      <w:r w:rsidRPr="00CB7040">
        <w:rPr>
          <w:rFonts w:ascii="Times New Roman" w:hAnsi="Times New Roman" w:cs="Times New Roman"/>
          <w:color w:val="000000" w:themeColor="text1"/>
          <w:sz w:val="24"/>
          <w:szCs w:val="24"/>
          <w:vertAlign w:val="superscript"/>
        </w:rPr>
        <w:t>4+</w:t>
      </w:r>
      <w:r w:rsidRPr="00CB7040">
        <w:rPr>
          <w:rFonts w:ascii="Times New Roman" w:hAnsi="Times New Roman" w:cs="Times New Roman"/>
          <w:color w:val="000000" w:themeColor="text1"/>
          <w:sz w:val="24"/>
          <w:szCs w:val="24"/>
        </w:rPr>
        <w:t xml:space="preserve"> by mossbauer spectroscopy. </w:t>
      </w:r>
      <w:r w:rsidRPr="00CB7040">
        <w:rPr>
          <w:rFonts w:ascii="Times New Roman" w:hAnsi="Times New Roman" w:cs="Times New Roman"/>
          <w:i/>
          <w:color w:val="000000" w:themeColor="text1"/>
          <w:sz w:val="24"/>
          <w:szCs w:val="24"/>
        </w:rPr>
        <w:t>J. Am. Chem. Soc.</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137</w:t>
      </w:r>
      <w:r w:rsidRPr="00CB7040">
        <w:rPr>
          <w:rFonts w:ascii="Times New Roman" w:hAnsi="Times New Roman" w:cs="Times New Roman"/>
          <w:color w:val="000000" w:themeColor="text1"/>
          <w:sz w:val="24"/>
          <w:szCs w:val="24"/>
        </w:rPr>
        <w:t>, 15090-15093 (2015).</w:t>
      </w:r>
    </w:p>
    <w:p w14:paraId="4F417AB3"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15.</w:t>
      </w:r>
      <w:r w:rsidRPr="00CB7040">
        <w:rPr>
          <w:rFonts w:ascii="Times New Roman" w:hAnsi="Times New Roman" w:cs="Times New Roman"/>
          <w:color w:val="000000" w:themeColor="text1"/>
          <w:sz w:val="24"/>
          <w:szCs w:val="24"/>
        </w:rPr>
        <w:tab/>
        <w:t>Li, X.</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Identification of the electronic and structural dynamics of catalytic centers in single-Fe-atom material. </w:t>
      </w:r>
      <w:r w:rsidRPr="00CB7040">
        <w:rPr>
          <w:rFonts w:ascii="Times New Roman" w:hAnsi="Times New Roman" w:cs="Times New Roman"/>
          <w:i/>
          <w:color w:val="000000" w:themeColor="text1"/>
          <w:sz w:val="24"/>
          <w:szCs w:val="24"/>
        </w:rPr>
        <w:t>Chem</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6</w:t>
      </w:r>
      <w:r w:rsidRPr="00CB7040">
        <w:rPr>
          <w:rFonts w:ascii="Times New Roman" w:hAnsi="Times New Roman" w:cs="Times New Roman"/>
          <w:color w:val="000000" w:themeColor="text1"/>
          <w:sz w:val="24"/>
          <w:szCs w:val="24"/>
        </w:rPr>
        <w:t>, 3440-3454 (2020).</w:t>
      </w:r>
    </w:p>
    <w:p w14:paraId="1775095B" w14:textId="77777777" w:rsidR="00DB4745" w:rsidRPr="00CB7040" w:rsidRDefault="00DB4745" w:rsidP="0038764A">
      <w:pPr>
        <w:pStyle w:val="EndNoteBibliography"/>
        <w:spacing w:line="480" w:lineRule="auto"/>
        <w:ind w:left="720" w:hanging="720"/>
        <w:rPr>
          <w:rFonts w:ascii="Times New Roman" w:hAnsi="Times New Roman" w:cs="Times New Roman"/>
          <w:color w:val="000000" w:themeColor="text1"/>
          <w:sz w:val="24"/>
          <w:szCs w:val="24"/>
        </w:rPr>
      </w:pPr>
      <w:r w:rsidRPr="00CB7040">
        <w:rPr>
          <w:rFonts w:ascii="Times New Roman" w:hAnsi="Times New Roman" w:cs="Times New Roman"/>
          <w:color w:val="000000" w:themeColor="text1"/>
          <w:sz w:val="24"/>
          <w:szCs w:val="24"/>
        </w:rPr>
        <w:t>16.</w:t>
      </w:r>
      <w:r w:rsidRPr="00CB7040">
        <w:rPr>
          <w:rFonts w:ascii="Times New Roman" w:hAnsi="Times New Roman" w:cs="Times New Roman"/>
          <w:color w:val="000000" w:themeColor="text1"/>
          <w:sz w:val="24"/>
          <w:szCs w:val="24"/>
        </w:rPr>
        <w:tab/>
        <w:t>Li, J.</w:t>
      </w:r>
      <w:r w:rsidRPr="00CB7040">
        <w:rPr>
          <w:rFonts w:ascii="Times New Roman" w:hAnsi="Times New Roman" w:cs="Times New Roman"/>
          <w:i/>
          <w:color w:val="000000" w:themeColor="text1"/>
          <w:sz w:val="24"/>
          <w:szCs w:val="24"/>
        </w:rPr>
        <w:t xml:space="preserve"> et al.</w:t>
      </w:r>
      <w:r w:rsidRPr="00CB7040">
        <w:rPr>
          <w:rFonts w:ascii="Times New Roman" w:hAnsi="Times New Roman" w:cs="Times New Roman"/>
          <w:color w:val="000000" w:themeColor="text1"/>
          <w:sz w:val="24"/>
          <w:szCs w:val="24"/>
        </w:rPr>
        <w:t xml:space="preserve"> Identification of durable and non-durable FeNx sites in Fe–N–C materials for proton exchange membrane fuel cells. </w:t>
      </w:r>
      <w:r w:rsidRPr="00CB7040">
        <w:rPr>
          <w:rFonts w:ascii="Times New Roman" w:hAnsi="Times New Roman" w:cs="Times New Roman"/>
          <w:i/>
          <w:color w:val="000000" w:themeColor="text1"/>
          <w:sz w:val="24"/>
          <w:szCs w:val="24"/>
        </w:rPr>
        <w:t>Nat. Catal.</w:t>
      </w:r>
      <w:r w:rsidRPr="00CB7040">
        <w:rPr>
          <w:rFonts w:ascii="Times New Roman" w:hAnsi="Times New Roman" w:cs="Times New Roman"/>
          <w:color w:val="000000" w:themeColor="text1"/>
          <w:sz w:val="24"/>
          <w:szCs w:val="24"/>
        </w:rPr>
        <w:t xml:space="preserve"> </w:t>
      </w:r>
      <w:r w:rsidRPr="00CB7040">
        <w:rPr>
          <w:rFonts w:ascii="Times New Roman" w:hAnsi="Times New Roman" w:cs="Times New Roman"/>
          <w:b/>
          <w:color w:val="000000" w:themeColor="text1"/>
          <w:sz w:val="24"/>
          <w:szCs w:val="24"/>
        </w:rPr>
        <w:t>4</w:t>
      </w:r>
      <w:r w:rsidRPr="00CB7040">
        <w:rPr>
          <w:rFonts w:ascii="Times New Roman" w:hAnsi="Times New Roman" w:cs="Times New Roman"/>
          <w:color w:val="000000" w:themeColor="text1"/>
          <w:sz w:val="24"/>
          <w:szCs w:val="24"/>
        </w:rPr>
        <w:t>, 10-19 (2021).</w:t>
      </w:r>
    </w:p>
    <w:p w14:paraId="36030913" w14:textId="0047D76D" w:rsidR="00FD1A08" w:rsidRPr="00CB7040" w:rsidRDefault="006745A7" w:rsidP="0038764A">
      <w:pPr>
        <w:spacing w:line="480" w:lineRule="auto"/>
        <w:rPr>
          <w:rFonts w:ascii="Times New Roman" w:hAnsi="Times New Roman" w:cs="Times New Roman"/>
          <w:color w:val="000000" w:themeColor="text1"/>
          <w:szCs w:val="21"/>
        </w:rPr>
      </w:pPr>
      <w:r w:rsidRPr="00CB7040">
        <w:rPr>
          <w:rFonts w:ascii="Times New Roman" w:hAnsi="Times New Roman" w:cs="Times New Roman"/>
          <w:color w:val="000000" w:themeColor="text1"/>
          <w:sz w:val="24"/>
          <w:szCs w:val="24"/>
        </w:rPr>
        <w:fldChar w:fldCharType="end"/>
      </w:r>
    </w:p>
    <w:sectPr w:rsidR="00FD1A08" w:rsidRPr="00CB7040" w:rsidSect="00BD03D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6FFEF" w14:textId="77777777" w:rsidR="00621B1A" w:rsidRDefault="00621B1A" w:rsidP="0012018C">
      <w:r>
        <w:separator/>
      </w:r>
    </w:p>
  </w:endnote>
  <w:endnote w:type="continuationSeparator" w:id="0">
    <w:p w14:paraId="62787F75" w14:textId="77777777" w:rsidR="00621B1A" w:rsidRDefault="00621B1A" w:rsidP="0012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23171964"/>
      <w:docPartObj>
        <w:docPartGallery w:val="Page Numbers (Bottom of Page)"/>
        <w:docPartUnique/>
      </w:docPartObj>
    </w:sdtPr>
    <w:sdtEndPr/>
    <w:sdtContent>
      <w:p w14:paraId="4111A204" w14:textId="5A83EE5B" w:rsidR="0081580B" w:rsidRPr="0081580B" w:rsidRDefault="0081580B">
        <w:pPr>
          <w:pStyle w:val="Pieddepage"/>
          <w:jc w:val="center"/>
          <w:rPr>
            <w:rFonts w:ascii="Times New Roman" w:hAnsi="Times New Roman" w:cs="Times New Roman"/>
          </w:rPr>
        </w:pPr>
        <w:r w:rsidRPr="0081580B">
          <w:rPr>
            <w:rFonts w:ascii="Times New Roman" w:hAnsi="Times New Roman" w:cs="Times New Roman"/>
          </w:rPr>
          <w:fldChar w:fldCharType="begin"/>
        </w:r>
        <w:r w:rsidRPr="0081580B">
          <w:rPr>
            <w:rFonts w:ascii="Times New Roman" w:hAnsi="Times New Roman" w:cs="Times New Roman"/>
          </w:rPr>
          <w:instrText>PAGE   \* MERGEFORMAT</w:instrText>
        </w:r>
        <w:r w:rsidRPr="0081580B">
          <w:rPr>
            <w:rFonts w:ascii="Times New Roman" w:hAnsi="Times New Roman" w:cs="Times New Roman"/>
          </w:rPr>
          <w:fldChar w:fldCharType="separate"/>
        </w:r>
        <w:r w:rsidRPr="0081580B">
          <w:rPr>
            <w:rFonts w:ascii="Times New Roman" w:hAnsi="Times New Roman" w:cs="Times New Roman"/>
            <w:lang w:val="zh-CN"/>
          </w:rPr>
          <w:t>2</w:t>
        </w:r>
        <w:r w:rsidRPr="0081580B">
          <w:rPr>
            <w:rFonts w:ascii="Times New Roman" w:hAnsi="Times New Roman" w:cs="Times New Roman"/>
          </w:rPr>
          <w:fldChar w:fldCharType="end"/>
        </w:r>
      </w:p>
    </w:sdtContent>
  </w:sdt>
  <w:p w14:paraId="64360DCD" w14:textId="77777777" w:rsidR="0081580B" w:rsidRDefault="008158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5CFBE" w14:textId="77777777" w:rsidR="00621B1A" w:rsidRDefault="00621B1A" w:rsidP="0012018C">
      <w:r>
        <w:separator/>
      </w:r>
    </w:p>
  </w:footnote>
  <w:footnote w:type="continuationSeparator" w:id="0">
    <w:p w14:paraId="36705F26" w14:textId="77777777" w:rsidR="00621B1A" w:rsidRDefault="00621B1A" w:rsidP="00120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3229"/>
    <w:multiLevelType w:val="multilevel"/>
    <w:tmpl w:val="0B2E54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6C5C3F"/>
    <w:multiLevelType w:val="hybridMultilevel"/>
    <w:tmpl w:val="5B1EE4A0"/>
    <w:lvl w:ilvl="0" w:tplc="E20A273A">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hemistry Copy 2&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5xdp5dzvrtezesaazx5tr5x2pzxdrz0259&quot;&gt;My EndNote Library&lt;record-ids&gt;&lt;item&gt;304&lt;/item&gt;&lt;item&gt;360&lt;/item&gt;&lt;item&gt;362&lt;/item&gt;&lt;item&gt;378&lt;/item&gt;&lt;item&gt;388&lt;/item&gt;&lt;item&gt;443&lt;/item&gt;&lt;item&gt;447&lt;/item&gt;&lt;item&gt;450&lt;/item&gt;&lt;item&gt;451&lt;/item&gt;&lt;item&gt;452&lt;/item&gt;&lt;item&gt;453&lt;/item&gt;&lt;item&gt;454&lt;/item&gt;&lt;item&gt;455&lt;/item&gt;&lt;item&gt;456&lt;/item&gt;&lt;item&gt;466&lt;/item&gt;&lt;item&gt;467&lt;/item&gt;&lt;/record-ids&gt;&lt;/item&gt;&lt;/Libraries&gt;"/>
  </w:docVars>
  <w:rsids>
    <w:rsidRoot w:val="006C3964"/>
    <w:rsid w:val="00002C5A"/>
    <w:rsid w:val="00002DB3"/>
    <w:rsid w:val="0001402F"/>
    <w:rsid w:val="000223D4"/>
    <w:rsid w:val="000229FF"/>
    <w:rsid w:val="0002325C"/>
    <w:rsid w:val="00026408"/>
    <w:rsid w:val="000276CC"/>
    <w:rsid w:val="000321BC"/>
    <w:rsid w:val="00034A52"/>
    <w:rsid w:val="0003577A"/>
    <w:rsid w:val="00037D0B"/>
    <w:rsid w:val="00037DF4"/>
    <w:rsid w:val="0004117A"/>
    <w:rsid w:val="00051CC6"/>
    <w:rsid w:val="00051F63"/>
    <w:rsid w:val="00054DD1"/>
    <w:rsid w:val="00054DE5"/>
    <w:rsid w:val="00057505"/>
    <w:rsid w:val="00060944"/>
    <w:rsid w:val="00061543"/>
    <w:rsid w:val="000650CE"/>
    <w:rsid w:val="00065AC7"/>
    <w:rsid w:val="00065EE2"/>
    <w:rsid w:val="00072448"/>
    <w:rsid w:val="00082A42"/>
    <w:rsid w:val="00082C73"/>
    <w:rsid w:val="00085769"/>
    <w:rsid w:val="0009668F"/>
    <w:rsid w:val="000A64B2"/>
    <w:rsid w:val="000A7837"/>
    <w:rsid w:val="000B075B"/>
    <w:rsid w:val="000B2D4F"/>
    <w:rsid w:val="000B34EE"/>
    <w:rsid w:val="000C7C2A"/>
    <w:rsid w:val="000D2D5F"/>
    <w:rsid w:val="000D6285"/>
    <w:rsid w:val="000D6553"/>
    <w:rsid w:val="000D722B"/>
    <w:rsid w:val="000E0491"/>
    <w:rsid w:val="000E2DD3"/>
    <w:rsid w:val="000F523C"/>
    <w:rsid w:val="000F5E9F"/>
    <w:rsid w:val="000F6998"/>
    <w:rsid w:val="001009BE"/>
    <w:rsid w:val="00100E33"/>
    <w:rsid w:val="00103ED3"/>
    <w:rsid w:val="001043A9"/>
    <w:rsid w:val="0010499F"/>
    <w:rsid w:val="00107C01"/>
    <w:rsid w:val="0011083D"/>
    <w:rsid w:val="00110AF7"/>
    <w:rsid w:val="001139A0"/>
    <w:rsid w:val="00115933"/>
    <w:rsid w:val="00115EB1"/>
    <w:rsid w:val="00117C50"/>
    <w:rsid w:val="0012018C"/>
    <w:rsid w:val="00122376"/>
    <w:rsid w:val="00124489"/>
    <w:rsid w:val="001251E1"/>
    <w:rsid w:val="00126E09"/>
    <w:rsid w:val="0013265D"/>
    <w:rsid w:val="00137747"/>
    <w:rsid w:val="00142107"/>
    <w:rsid w:val="00142860"/>
    <w:rsid w:val="00147DCF"/>
    <w:rsid w:val="0015048E"/>
    <w:rsid w:val="00151602"/>
    <w:rsid w:val="00153760"/>
    <w:rsid w:val="001566B6"/>
    <w:rsid w:val="00161A95"/>
    <w:rsid w:val="00163570"/>
    <w:rsid w:val="001641E7"/>
    <w:rsid w:val="001648FF"/>
    <w:rsid w:val="00164C82"/>
    <w:rsid w:val="0016540D"/>
    <w:rsid w:val="001700A2"/>
    <w:rsid w:val="00171242"/>
    <w:rsid w:val="0017410D"/>
    <w:rsid w:val="00175B80"/>
    <w:rsid w:val="00176C50"/>
    <w:rsid w:val="00180C36"/>
    <w:rsid w:val="00180E1C"/>
    <w:rsid w:val="00193A3E"/>
    <w:rsid w:val="00194CAE"/>
    <w:rsid w:val="001A2DB3"/>
    <w:rsid w:val="001A4F40"/>
    <w:rsid w:val="001A61D3"/>
    <w:rsid w:val="001A67E7"/>
    <w:rsid w:val="001B1B26"/>
    <w:rsid w:val="001C287F"/>
    <w:rsid w:val="001C57A2"/>
    <w:rsid w:val="001C715E"/>
    <w:rsid w:val="001D7787"/>
    <w:rsid w:val="001E652C"/>
    <w:rsid w:val="001E78AE"/>
    <w:rsid w:val="001F0B5E"/>
    <w:rsid w:val="001F5744"/>
    <w:rsid w:val="00202A92"/>
    <w:rsid w:val="00205993"/>
    <w:rsid w:val="00206AD6"/>
    <w:rsid w:val="0021097A"/>
    <w:rsid w:val="002114ED"/>
    <w:rsid w:val="0021331C"/>
    <w:rsid w:val="00215BE9"/>
    <w:rsid w:val="00217777"/>
    <w:rsid w:val="002207EE"/>
    <w:rsid w:val="00220EE6"/>
    <w:rsid w:val="0022149F"/>
    <w:rsid w:val="00233C7A"/>
    <w:rsid w:val="0023710B"/>
    <w:rsid w:val="00243407"/>
    <w:rsid w:val="002446E4"/>
    <w:rsid w:val="00244D4A"/>
    <w:rsid w:val="00251483"/>
    <w:rsid w:val="00255139"/>
    <w:rsid w:val="00255570"/>
    <w:rsid w:val="0025736B"/>
    <w:rsid w:val="00261457"/>
    <w:rsid w:val="002635C0"/>
    <w:rsid w:val="00265CB4"/>
    <w:rsid w:val="002707F2"/>
    <w:rsid w:val="00271550"/>
    <w:rsid w:val="00271F26"/>
    <w:rsid w:val="00280218"/>
    <w:rsid w:val="002812F1"/>
    <w:rsid w:val="0028369B"/>
    <w:rsid w:val="00283EE3"/>
    <w:rsid w:val="00284E5F"/>
    <w:rsid w:val="002869C0"/>
    <w:rsid w:val="00287294"/>
    <w:rsid w:val="00295324"/>
    <w:rsid w:val="002958A5"/>
    <w:rsid w:val="002972F8"/>
    <w:rsid w:val="002A1590"/>
    <w:rsid w:val="002A3DD5"/>
    <w:rsid w:val="002A44B0"/>
    <w:rsid w:val="002A5A25"/>
    <w:rsid w:val="002B4800"/>
    <w:rsid w:val="002B7806"/>
    <w:rsid w:val="002C2800"/>
    <w:rsid w:val="002C2F37"/>
    <w:rsid w:val="002C572D"/>
    <w:rsid w:val="002C747B"/>
    <w:rsid w:val="002D6055"/>
    <w:rsid w:val="002D62F0"/>
    <w:rsid w:val="002D7E77"/>
    <w:rsid w:val="002E050F"/>
    <w:rsid w:val="002E0935"/>
    <w:rsid w:val="002E1EB8"/>
    <w:rsid w:val="002E3F19"/>
    <w:rsid w:val="002E4A2A"/>
    <w:rsid w:val="002E51F0"/>
    <w:rsid w:val="002E5540"/>
    <w:rsid w:val="002F0310"/>
    <w:rsid w:val="002F1089"/>
    <w:rsid w:val="00300EA9"/>
    <w:rsid w:val="00302CEF"/>
    <w:rsid w:val="00304741"/>
    <w:rsid w:val="00305A6B"/>
    <w:rsid w:val="00310DD0"/>
    <w:rsid w:val="003160EB"/>
    <w:rsid w:val="00316D69"/>
    <w:rsid w:val="00317486"/>
    <w:rsid w:val="00321898"/>
    <w:rsid w:val="00324BC4"/>
    <w:rsid w:val="003277F3"/>
    <w:rsid w:val="0033012C"/>
    <w:rsid w:val="003513D1"/>
    <w:rsid w:val="00354893"/>
    <w:rsid w:val="00360CBE"/>
    <w:rsid w:val="00364C9E"/>
    <w:rsid w:val="0036559B"/>
    <w:rsid w:val="00366556"/>
    <w:rsid w:val="00367A96"/>
    <w:rsid w:val="00376D6F"/>
    <w:rsid w:val="00384B17"/>
    <w:rsid w:val="0038764A"/>
    <w:rsid w:val="0039025A"/>
    <w:rsid w:val="00391E28"/>
    <w:rsid w:val="0039248D"/>
    <w:rsid w:val="00392851"/>
    <w:rsid w:val="00393764"/>
    <w:rsid w:val="003A23FF"/>
    <w:rsid w:val="003A2613"/>
    <w:rsid w:val="003A3785"/>
    <w:rsid w:val="003A7DF5"/>
    <w:rsid w:val="003B4602"/>
    <w:rsid w:val="003B4DFF"/>
    <w:rsid w:val="003B7E21"/>
    <w:rsid w:val="003C19F6"/>
    <w:rsid w:val="003C3054"/>
    <w:rsid w:val="003C6BF0"/>
    <w:rsid w:val="003C7BCB"/>
    <w:rsid w:val="003E0CD4"/>
    <w:rsid w:val="003E2B62"/>
    <w:rsid w:val="003F0B0E"/>
    <w:rsid w:val="003F3E1E"/>
    <w:rsid w:val="003F5D62"/>
    <w:rsid w:val="003F6A30"/>
    <w:rsid w:val="003F7194"/>
    <w:rsid w:val="004002B3"/>
    <w:rsid w:val="00400770"/>
    <w:rsid w:val="00404985"/>
    <w:rsid w:val="00407408"/>
    <w:rsid w:val="00427AEB"/>
    <w:rsid w:val="00433A71"/>
    <w:rsid w:val="00434D2A"/>
    <w:rsid w:val="00436C82"/>
    <w:rsid w:val="004400A6"/>
    <w:rsid w:val="0044150A"/>
    <w:rsid w:val="00443CE4"/>
    <w:rsid w:val="004447B2"/>
    <w:rsid w:val="00455203"/>
    <w:rsid w:val="004614DA"/>
    <w:rsid w:val="004634A7"/>
    <w:rsid w:val="0047087E"/>
    <w:rsid w:val="00486693"/>
    <w:rsid w:val="00486A8F"/>
    <w:rsid w:val="004902EC"/>
    <w:rsid w:val="004929CC"/>
    <w:rsid w:val="00494B84"/>
    <w:rsid w:val="00497BC1"/>
    <w:rsid w:val="004A3212"/>
    <w:rsid w:val="004A3730"/>
    <w:rsid w:val="004A49F4"/>
    <w:rsid w:val="004B34BB"/>
    <w:rsid w:val="004C0800"/>
    <w:rsid w:val="004C108D"/>
    <w:rsid w:val="004C3A03"/>
    <w:rsid w:val="004D1950"/>
    <w:rsid w:val="004D25DD"/>
    <w:rsid w:val="004D7DD7"/>
    <w:rsid w:val="004E3A43"/>
    <w:rsid w:val="004E48EE"/>
    <w:rsid w:val="004F0061"/>
    <w:rsid w:val="004F5565"/>
    <w:rsid w:val="0050005D"/>
    <w:rsid w:val="005004AC"/>
    <w:rsid w:val="005016D9"/>
    <w:rsid w:val="00503BA0"/>
    <w:rsid w:val="00507DB9"/>
    <w:rsid w:val="00514B6D"/>
    <w:rsid w:val="0052144D"/>
    <w:rsid w:val="00521626"/>
    <w:rsid w:val="00522233"/>
    <w:rsid w:val="0052797C"/>
    <w:rsid w:val="00533B1B"/>
    <w:rsid w:val="00534F00"/>
    <w:rsid w:val="0054457C"/>
    <w:rsid w:val="00547124"/>
    <w:rsid w:val="00553913"/>
    <w:rsid w:val="00555536"/>
    <w:rsid w:val="005579B8"/>
    <w:rsid w:val="00560FAD"/>
    <w:rsid w:val="00562408"/>
    <w:rsid w:val="00567373"/>
    <w:rsid w:val="00570E6E"/>
    <w:rsid w:val="00573BE4"/>
    <w:rsid w:val="0057668C"/>
    <w:rsid w:val="005770B7"/>
    <w:rsid w:val="00584750"/>
    <w:rsid w:val="00591569"/>
    <w:rsid w:val="00595F9C"/>
    <w:rsid w:val="005A31A9"/>
    <w:rsid w:val="005A3B1B"/>
    <w:rsid w:val="005A3E68"/>
    <w:rsid w:val="005A56E7"/>
    <w:rsid w:val="005A6EF4"/>
    <w:rsid w:val="005B5E87"/>
    <w:rsid w:val="005B6372"/>
    <w:rsid w:val="005B7567"/>
    <w:rsid w:val="005C0D83"/>
    <w:rsid w:val="005C11A5"/>
    <w:rsid w:val="005D0C97"/>
    <w:rsid w:val="005D1684"/>
    <w:rsid w:val="005D2CA2"/>
    <w:rsid w:val="005D5056"/>
    <w:rsid w:val="005D5F43"/>
    <w:rsid w:val="005D6E7C"/>
    <w:rsid w:val="005E288B"/>
    <w:rsid w:val="005E544F"/>
    <w:rsid w:val="005E76AD"/>
    <w:rsid w:val="005E7959"/>
    <w:rsid w:val="005F2D68"/>
    <w:rsid w:val="005F46BB"/>
    <w:rsid w:val="005F5FE4"/>
    <w:rsid w:val="005F6181"/>
    <w:rsid w:val="00603115"/>
    <w:rsid w:val="00603338"/>
    <w:rsid w:val="006036CB"/>
    <w:rsid w:val="00603CB9"/>
    <w:rsid w:val="0060767A"/>
    <w:rsid w:val="00612163"/>
    <w:rsid w:val="006126B7"/>
    <w:rsid w:val="00613F6A"/>
    <w:rsid w:val="00621A1A"/>
    <w:rsid w:val="00621B1A"/>
    <w:rsid w:val="00624A16"/>
    <w:rsid w:val="00632928"/>
    <w:rsid w:val="00632B94"/>
    <w:rsid w:val="00633BF5"/>
    <w:rsid w:val="006377AD"/>
    <w:rsid w:val="00643433"/>
    <w:rsid w:val="00646BB1"/>
    <w:rsid w:val="0065375E"/>
    <w:rsid w:val="006606AE"/>
    <w:rsid w:val="0066190A"/>
    <w:rsid w:val="00662C30"/>
    <w:rsid w:val="0066435B"/>
    <w:rsid w:val="006708C4"/>
    <w:rsid w:val="006719A5"/>
    <w:rsid w:val="006745A7"/>
    <w:rsid w:val="00676255"/>
    <w:rsid w:val="0067672E"/>
    <w:rsid w:val="00677048"/>
    <w:rsid w:val="00681ACF"/>
    <w:rsid w:val="00696259"/>
    <w:rsid w:val="00697997"/>
    <w:rsid w:val="006A0621"/>
    <w:rsid w:val="006A1B5C"/>
    <w:rsid w:val="006B0BD4"/>
    <w:rsid w:val="006B4A85"/>
    <w:rsid w:val="006C3964"/>
    <w:rsid w:val="006C77EB"/>
    <w:rsid w:val="006C7CA8"/>
    <w:rsid w:val="006D4649"/>
    <w:rsid w:val="006D526F"/>
    <w:rsid w:val="006D58A4"/>
    <w:rsid w:val="006E2827"/>
    <w:rsid w:val="006E4EF8"/>
    <w:rsid w:val="006E51E7"/>
    <w:rsid w:val="007025DE"/>
    <w:rsid w:val="00704495"/>
    <w:rsid w:val="007052E2"/>
    <w:rsid w:val="00707742"/>
    <w:rsid w:val="00707BEE"/>
    <w:rsid w:val="007125C7"/>
    <w:rsid w:val="007128F9"/>
    <w:rsid w:val="00713B85"/>
    <w:rsid w:val="00723AD0"/>
    <w:rsid w:val="007265A4"/>
    <w:rsid w:val="00734822"/>
    <w:rsid w:val="00736045"/>
    <w:rsid w:val="00736FAD"/>
    <w:rsid w:val="00742E09"/>
    <w:rsid w:val="007508AA"/>
    <w:rsid w:val="007521EF"/>
    <w:rsid w:val="00756411"/>
    <w:rsid w:val="00766432"/>
    <w:rsid w:val="007671E8"/>
    <w:rsid w:val="007722BA"/>
    <w:rsid w:val="00772C30"/>
    <w:rsid w:val="007730E3"/>
    <w:rsid w:val="007741E4"/>
    <w:rsid w:val="00774560"/>
    <w:rsid w:val="0077493D"/>
    <w:rsid w:val="00774B12"/>
    <w:rsid w:val="00775E43"/>
    <w:rsid w:val="007775B3"/>
    <w:rsid w:val="00781461"/>
    <w:rsid w:val="00786A22"/>
    <w:rsid w:val="00790F88"/>
    <w:rsid w:val="0079456D"/>
    <w:rsid w:val="00796DE5"/>
    <w:rsid w:val="007A4D96"/>
    <w:rsid w:val="007A67BE"/>
    <w:rsid w:val="007A700B"/>
    <w:rsid w:val="007B158B"/>
    <w:rsid w:val="007B5BA6"/>
    <w:rsid w:val="007B648A"/>
    <w:rsid w:val="007B6765"/>
    <w:rsid w:val="007B7AA5"/>
    <w:rsid w:val="007C1413"/>
    <w:rsid w:val="007C2D9C"/>
    <w:rsid w:val="007D27B2"/>
    <w:rsid w:val="007D6CF8"/>
    <w:rsid w:val="007E18A2"/>
    <w:rsid w:val="007F4102"/>
    <w:rsid w:val="007F5E78"/>
    <w:rsid w:val="00801BB7"/>
    <w:rsid w:val="00802095"/>
    <w:rsid w:val="00810923"/>
    <w:rsid w:val="008120C4"/>
    <w:rsid w:val="0081564C"/>
    <w:rsid w:val="0081580B"/>
    <w:rsid w:val="00815B18"/>
    <w:rsid w:val="0081621C"/>
    <w:rsid w:val="0081749D"/>
    <w:rsid w:val="008216B5"/>
    <w:rsid w:val="00825376"/>
    <w:rsid w:val="008254E2"/>
    <w:rsid w:val="00825977"/>
    <w:rsid w:val="00832772"/>
    <w:rsid w:val="008434C4"/>
    <w:rsid w:val="00852DB7"/>
    <w:rsid w:val="008541BB"/>
    <w:rsid w:val="00854349"/>
    <w:rsid w:val="0086184E"/>
    <w:rsid w:val="00863694"/>
    <w:rsid w:val="00863F8B"/>
    <w:rsid w:val="00864962"/>
    <w:rsid w:val="00874B5D"/>
    <w:rsid w:val="00880BB1"/>
    <w:rsid w:val="00882DF4"/>
    <w:rsid w:val="00887E98"/>
    <w:rsid w:val="008914E7"/>
    <w:rsid w:val="00891B45"/>
    <w:rsid w:val="00897A7F"/>
    <w:rsid w:val="008A15AB"/>
    <w:rsid w:val="008A292D"/>
    <w:rsid w:val="008A55F3"/>
    <w:rsid w:val="008B2A9E"/>
    <w:rsid w:val="008B6D9E"/>
    <w:rsid w:val="008B72D0"/>
    <w:rsid w:val="008D04EA"/>
    <w:rsid w:val="008D6642"/>
    <w:rsid w:val="008E038D"/>
    <w:rsid w:val="008F476E"/>
    <w:rsid w:val="00900C6D"/>
    <w:rsid w:val="00904405"/>
    <w:rsid w:val="009100D5"/>
    <w:rsid w:val="00911411"/>
    <w:rsid w:val="00912580"/>
    <w:rsid w:val="0091665B"/>
    <w:rsid w:val="009330E5"/>
    <w:rsid w:val="00934234"/>
    <w:rsid w:val="009369F0"/>
    <w:rsid w:val="00940ADA"/>
    <w:rsid w:val="00947FBA"/>
    <w:rsid w:val="009523DB"/>
    <w:rsid w:val="00953605"/>
    <w:rsid w:val="00955E0E"/>
    <w:rsid w:val="009579F3"/>
    <w:rsid w:val="00963B59"/>
    <w:rsid w:val="00971757"/>
    <w:rsid w:val="009718C0"/>
    <w:rsid w:val="00974C81"/>
    <w:rsid w:val="009755F2"/>
    <w:rsid w:val="009777CC"/>
    <w:rsid w:val="00981CF9"/>
    <w:rsid w:val="00981E80"/>
    <w:rsid w:val="00982358"/>
    <w:rsid w:val="00986D8C"/>
    <w:rsid w:val="00987A54"/>
    <w:rsid w:val="00992993"/>
    <w:rsid w:val="00993501"/>
    <w:rsid w:val="00993C7D"/>
    <w:rsid w:val="009951CD"/>
    <w:rsid w:val="00995F6E"/>
    <w:rsid w:val="009960AB"/>
    <w:rsid w:val="009977CC"/>
    <w:rsid w:val="009A0D4B"/>
    <w:rsid w:val="009A371A"/>
    <w:rsid w:val="009B0F37"/>
    <w:rsid w:val="009B22B4"/>
    <w:rsid w:val="009B2F06"/>
    <w:rsid w:val="009B37CB"/>
    <w:rsid w:val="009B645E"/>
    <w:rsid w:val="009B64B8"/>
    <w:rsid w:val="009C235C"/>
    <w:rsid w:val="009C385F"/>
    <w:rsid w:val="009C3D66"/>
    <w:rsid w:val="009D1AA5"/>
    <w:rsid w:val="009D7E1F"/>
    <w:rsid w:val="009E196B"/>
    <w:rsid w:val="009E2FFC"/>
    <w:rsid w:val="009E5F2E"/>
    <w:rsid w:val="009E61E4"/>
    <w:rsid w:val="009F176D"/>
    <w:rsid w:val="009F5310"/>
    <w:rsid w:val="009F5845"/>
    <w:rsid w:val="009F6A68"/>
    <w:rsid w:val="00A00FAB"/>
    <w:rsid w:val="00A02915"/>
    <w:rsid w:val="00A04609"/>
    <w:rsid w:val="00A06285"/>
    <w:rsid w:val="00A13D7A"/>
    <w:rsid w:val="00A1769A"/>
    <w:rsid w:val="00A262AF"/>
    <w:rsid w:val="00A30D48"/>
    <w:rsid w:val="00A35FFC"/>
    <w:rsid w:val="00A37D7B"/>
    <w:rsid w:val="00A41D8F"/>
    <w:rsid w:val="00A42548"/>
    <w:rsid w:val="00A5045D"/>
    <w:rsid w:val="00A51E34"/>
    <w:rsid w:val="00A54555"/>
    <w:rsid w:val="00A5696E"/>
    <w:rsid w:val="00A634D7"/>
    <w:rsid w:val="00A65EF0"/>
    <w:rsid w:val="00A71D20"/>
    <w:rsid w:val="00A74470"/>
    <w:rsid w:val="00A74700"/>
    <w:rsid w:val="00A76144"/>
    <w:rsid w:val="00A83346"/>
    <w:rsid w:val="00A90DFE"/>
    <w:rsid w:val="00A932A9"/>
    <w:rsid w:val="00A97FFC"/>
    <w:rsid w:val="00AA792D"/>
    <w:rsid w:val="00AB1032"/>
    <w:rsid w:val="00AB1354"/>
    <w:rsid w:val="00AB40FE"/>
    <w:rsid w:val="00AB6817"/>
    <w:rsid w:val="00AC032C"/>
    <w:rsid w:val="00AC0BA9"/>
    <w:rsid w:val="00AC3F4F"/>
    <w:rsid w:val="00AC424B"/>
    <w:rsid w:val="00AC649C"/>
    <w:rsid w:val="00AD09FD"/>
    <w:rsid w:val="00AD146C"/>
    <w:rsid w:val="00AD2088"/>
    <w:rsid w:val="00AD25DA"/>
    <w:rsid w:val="00AD2CA1"/>
    <w:rsid w:val="00AD38E2"/>
    <w:rsid w:val="00AD4BE1"/>
    <w:rsid w:val="00AD54B1"/>
    <w:rsid w:val="00AD7F9D"/>
    <w:rsid w:val="00AE0625"/>
    <w:rsid w:val="00AE16F0"/>
    <w:rsid w:val="00AE231D"/>
    <w:rsid w:val="00AE5F68"/>
    <w:rsid w:val="00AE6B00"/>
    <w:rsid w:val="00B00CB1"/>
    <w:rsid w:val="00B03732"/>
    <w:rsid w:val="00B037C2"/>
    <w:rsid w:val="00B05D55"/>
    <w:rsid w:val="00B07F8A"/>
    <w:rsid w:val="00B10972"/>
    <w:rsid w:val="00B110EA"/>
    <w:rsid w:val="00B21998"/>
    <w:rsid w:val="00B22B07"/>
    <w:rsid w:val="00B247FD"/>
    <w:rsid w:val="00B25F5D"/>
    <w:rsid w:val="00B26EBE"/>
    <w:rsid w:val="00B35132"/>
    <w:rsid w:val="00B44564"/>
    <w:rsid w:val="00B44ECE"/>
    <w:rsid w:val="00B51D48"/>
    <w:rsid w:val="00B56457"/>
    <w:rsid w:val="00B566DC"/>
    <w:rsid w:val="00B6395E"/>
    <w:rsid w:val="00B63DD5"/>
    <w:rsid w:val="00B66E83"/>
    <w:rsid w:val="00B72575"/>
    <w:rsid w:val="00B74FCB"/>
    <w:rsid w:val="00B76E9F"/>
    <w:rsid w:val="00B81F13"/>
    <w:rsid w:val="00B87EFC"/>
    <w:rsid w:val="00B91897"/>
    <w:rsid w:val="00B95779"/>
    <w:rsid w:val="00B96409"/>
    <w:rsid w:val="00B9789D"/>
    <w:rsid w:val="00BA62CD"/>
    <w:rsid w:val="00BA640D"/>
    <w:rsid w:val="00BA7D91"/>
    <w:rsid w:val="00BB2D8E"/>
    <w:rsid w:val="00BB74BA"/>
    <w:rsid w:val="00BC0495"/>
    <w:rsid w:val="00BC2A3E"/>
    <w:rsid w:val="00BC4241"/>
    <w:rsid w:val="00BC4D4A"/>
    <w:rsid w:val="00BC6B28"/>
    <w:rsid w:val="00BD03D1"/>
    <w:rsid w:val="00BD7EE1"/>
    <w:rsid w:val="00BE0EE4"/>
    <w:rsid w:val="00BE46EC"/>
    <w:rsid w:val="00BE57A3"/>
    <w:rsid w:val="00BE5900"/>
    <w:rsid w:val="00BE5E3F"/>
    <w:rsid w:val="00BE6411"/>
    <w:rsid w:val="00BF08FB"/>
    <w:rsid w:val="00BF648B"/>
    <w:rsid w:val="00C01D07"/>
    <w:rsid w:val="00C05A77"/>
    <w:rsid w:val="00C06617"/>
    <w:rsid w:val="00C11511"/>
    <w:rsid w:val="00C1422E"/>
    <w:rsid w:val="00C153D1"/>
    <w:rsid w:val="00C155DD"/>
    <w:rsid w:val="00C174B0"/>
    <w:rsid w:val="00C20110"/>
    <w:rsid w:val="00C3762B"/>
    <w:rsid w:val="00C42EB0"/>
    <w:rsid w:val="00C447F8"/>
    <w:rsid w:val="00C45D4D"/>
    <w:rsid w:val="00C504E0"/>
    <w:rsid w:val="00C532A6"/>
    <w:rsid w:val="00C536BC"/>
    <w:rsid w:val="00C550E6"/>
    <w:rsid w:val="00C7284C"/>
    <w:rsid w:val="00C742DE"/>
    <w:rsid w:val="00C804FA"/>
    <w:rsid w:val="00C86667"/>
    <w:rsid w:val="00C87065"/>
    <w:rsid w:val="00C87CE0"/>
    <w:rsid w:val="00C9189E"/>
    <w:rsid w:val="00C938F1"/>
    <w:rsid w:val="00CA7A10"/>
    <w:rsid w:val="00CB08CB"/>
    <w:rsid w:val="00CB224A"/>
    <w:rsid w:val="00CB2B0B"/>
    <w:rsid w:val="00CB7040"/>
    <w:rsid w:val="00CB7327"/>
    <w:rsid w:val="00CD2CB4"/>
    <w:rsid w:val="00CD45AD"/>
    <w:rsid w:val="00CE6192"/>
    <w:rsid w:val="00CF0641"/>
    <w:rsid w:val="00CF1003"/>
    <w:rsid w:val="00CF18A5"/>
    <w:rsid w:val="00CF2D82"/>
    <w:rsid w:val="00CF4919"/>
    <w:rsid w:val="00D006B4"/>
    <w:rsid w:val="00D0281F"/>
    <w:rsid w:val="00D139DB"/>
    <w:rsid w:val="00D1481F"/>
    <w:rsid w:val="00D2183F"/>
    <w:rsid w:val="00D22B81"/>
    <w:rsid w:val="00D2367D"/>
    <w:rsid w:val="00D25188"/>
    <w:rsid w:val="00D26864"/>
    <w:rsid w:val="00D304D0"/>
    <w:rsid w:val="00D314D3"/>
    <w:rsid w:val="00D365C8"/>
    <w:rsid w:val="00D50D68"/>
    <w:rsid w:val="00D62ACD"/>
    <w:rsid w:val="00D64493"/>
    <w:rsid w:val="00D65427"/>
    <w:rsid w:val="00D65A78"/>
    <w:rsid w:val="00D661F7"/>
    <w:rsid w:val="00D671C6"/>
    <w:rsid w:val="00D67E92"/>
    <w:rsid w:val="00D70707"/>
    <w:rsid w:val="00D74AE3"/>
    <w:rsid w:val="00D7549C"/>
    <w:rsid w:val="00D8140C"/>
    <w:rsid w:val="00D8176B"/>
    <w:rsid w:val="00D87D5F"/>
    <w:rsid w:val="00DA1B50"/>
    <w:rsid w:val="00DA48BC"/>
    <w:rsid w:val="00DA5461"/>
    <w:rsid w:val="00DB119E"/>
    <w:rsid w:val="00DB4423"/>
    <w:rsid w:val="00DB4745"/>
    <w:rsid w:val="00DC1076"/>
    <w:rsid w:val="00DC7F92"/>
    <w:rsid w:val="00DD7840"/>
    <w:rsid w:val="00DE03D3"/>
    <w:rsid w:val="00DE361D"/>
    <w:rsid w:val="00DF070C"/>
    <w:rsid w:val="00E0115A"/>
    <w:rsid w:val="00E04FDC"/>
    <w:rsid w:val="00E05B5B"/>
    <w:rsid w:val="00E07B4F"/>
    <w:rsid w:val="00E10793"/>
    <w:rsid w:val="00E11019"/>
    <w:rsid w:val="00E1176F"/>
    <w:rsid w:val="00E16232"/>
    <w:rsid w:val="00E22C41"/>
    <w:rsid w:val="00E2600C"/>
    <w:rsid w:val="00E27922"/>
    <w:rsid w:val="00E32BE3"/>
    <w:rsid w:val="00E3478C"/>
    <w:rsid w:val="00E36571"/>
    <w:rsid w:val="00E370D0"/>
    <w:rsid w:val="00E41FB0"/>
    <w:rsid w:val="00E41FC7"/>
    <w:rsid w:val="00E4669D"/>
    <w:rsid w:val="00E51700"/>
    <w:rsid w:val="00E61336"/>
    <w:rsid w:val="00E74BE4"/>
    <w:rsid w:val="00E81651"/>
    <w:rsid w:val="00E83B2E"/>
    <w:rsid w:val="00E8476E"/>
    <w:rsid w:val="00E938A1"/>
    <w:rsid w:val="00E957BF"/>
    <w:rsid w:val="00E9626A"/>
    <w:rsid w:val="00EA0C9C"/>
    <w:rsid w:val="00EA0D06"/>
    <w:rsid w:val="00EA4EAE"/>
    <w:rsid w:val="00EA509B"/>
    <w:rsid w:val="00EB0330"/>
    <w:rsid w:val="00EB0579"/>
    <w:rsid w:val="00EB0DE8"/>
    <w:rsid w:val="00EB48D6"/>
    <w:rsid w:val="00EC0BEF"/>
    <w:rsid w:val="00EC2C93"/>
    <w:rsid w:val="00EC468C"/>
    <w:rsid w:val="00ED27B1"/>
    <w:rsid w:val="00ED46E0"/>
    <w:rsid w:val="00ED7B43"/>
    <w:rsid w:val="00ED7B8D"/>
    <w:rsid w:val="00ED7BCD"/>
    <w:rsid w:val="00EE0F04"/>
    <w:rsid w:val="00EE2A23"/>
    <w:rsid w:val="00EE2FC0"/>
    <w:rsid w:val="00EE403A"/>
    <w:rsid w:val="00EE5660"/>
    <w:rsid w:val="00F02E67"/>
    <w:rsid w:val="00F0385E"/>
    <w:rsid w:val="00F06F7B"/>
    <w:rsid w:val="00F07679"/>
    <w:rsid w:val="00F10581"/>
    <w:rsid w:val="00F121AC"/>
    <w:rsid w:val="00F1721D"/>
    <w:rsid w:val="00F37A31"/>
    <w:rsid w:val="00F40CC7"/>
    <w:rsid w:val="00F421E5"/>
    <w:rsid w:val="00F42445"/>
    <w:rsid w:val="00F474EC"/>
    <w:rsid w:val="00F55A2C"/>
    <w:rsid w:val="00F5745D"/>
    <w:rsid w:val="00F5782A"/>
    <w:rsid w:val="00F57CA5"/>
    <w:rsid w:val="00F67A99"/>
    <w:rsid w:val="00F73989"/>
    <w:rsid w:val="00F745F9"/>
    <w:rsid w:val="00F75E4F"/>
    <w:rsid w:val="00F7733C"/>
    <w:rsid w:val="00F77C0A"/>
    <w:rsid w:val="00F82B67"/>
    <w:rsid w:val="00F97D3D"/>
    <w:rsid w:val="00FA3779"/>
    <w:rsid w:val="00FA7C94"/>
    <w:rsid w:val="00FB04AE"/>
    <w:rsid w:val="00FC2CE9"/>
    <w:rsid w:val="00FC3041"/>
    <w:rsid w:val="00FC4F0B"/>
    <w:rsid w:val="00FD1A08"/>
    <w:rsid w:val="00FD1B9F"/>
    <w:rsid w:val="00FD3694"/>
    <w:rsid w:val="00FE52FD"/>
    <w:rsid w:val="00FF105C"/>
    <w:rsid w:val="00FF132C"/>
    <w:rsid w:val="00FF1BC5"/>
    <w:rsid w:val="00FF2639"/>
    <w:rsid w:val="00FF6762"/>
    <w:rsid w:val="00FF7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F6A98A"/>
  <w14:defaultImageDpi w14:val="330"/>
  <w15:docId w15:val="{EEC6C223-E3DF-4D7F-A91D-5AB09334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BF5"/>
    <w:pPr>
      <w:widowControl w:val="0"/>
      <w:jc w:val="both"/>
    </w:pPr>
  </w:style>
  <w:style w:type="paragraph" w:styleId="Titre2">
    <w:name w:val="heading 2"/>
    <w:basedOn w:val="Normal"/>
    <w:next w:val="Normal"/>
    <w:link w:val="Titre2Car"/>
    <w:uiPriority w:val="9"/>
    <w:semiHidden/>
    <w:unhideWhenUsed/>
    <w:qFormat/>
    <w:rsid w:val="00E110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Titre4">
    <w:name w:val="heading 4"/>
    <w:basedOn w:val="Normal"/>
    <w:link w:val="Titre4Car"/>
    <w:uiPriority w:val="9"/>
    <w:qFormat/>
    <w:rsid w:val="00BE6411"/>
    <w:pPr>
      <w:widowControl/>
      <w:spacing w:before="100" w:beforeAutospacing="1" w:after="100" w:afterAutospacing="1"/>
      <w:jc w:val="left"/>
      <w:outlineLvl w:val="3"/>
    </w:pPr>
    <w:rPr>
      <w:rFonts w:ascii="Times New Roman" w:eastAsia="Times New Roman" w:hAnsi="Times New Roman" w:cs="Times New Roman"/>
      <w:b/>
      <w:bCs/>
      <w:kern w:val="0"/>
      <w:sz w:val="24"/>
      <w:szCs w:val="24"/>
      <w:lang w:val="en-S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018C"/>
    <w:pPr>
      <w:pBdr>
        <w:bottom w:val="single" w:sz="6" w:space="1" w:color="auto"/>
      </w:pBd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12018C"/>
    <w:rPr>
      <w:sz w:val="18"/>
      <w:szCs w:val="18"/>
    </w:rPr>
  </w:style>
  <w:style w:type="paragraph" w:styleId="Pieddepage">
    <w:name w:val="footer"/>
    <w:basedOn w:val="Normal"/>
    <w:link w:val="PieddepageCar"/>
    <w:uiPriority w:val="99"/>
    <w:unhideWhenUsed/>
    <w:rsid w:val="0012018C"/>
    <w:pPr>
      <w:tabs>
        <w:tab w:val="center" w:pos="4153"/>
        <w:tab w:val="right" w:pos="8306"/>
      </w:tabs>
      <w:snapToGrid w:val="0"/>
      <w:jc w:val="left"/>
    </w:pPr>
    <w:rPr>
      <w:sz w:val="18"/>
      <w:szCs w:val="18"/>
    </w:rPr>
  </w:style>
  <w:style w:type="character" w:customStyle="1" w:styleId="PieddepageCar">
    <w:name w:val="Pied de page Car"/>
    <w:basedOn w:val="Policepardfaut"/>
    <w:link w:val="Pieddepage"/>
    <w:uiPriority w:val="99"/>
    <w:rsid w:val="0012018C"/>
    <w:rPr>
      <w:sz w:val="18"/>
      <w:szCs w:val="18"/>
    </w:rPr>
  </w:style>
  <w:style w:type="paragraph" w:styleId="Paragraphedeliste">
    <w:name w:val="List Paragraph"/>
    <w:basedOn w:val="Normal"/>
    <w:uiPriority w:val="34"/>
    <w:qFormat/>
    <w:rsid w:val="0012018C"/>
    <w:pPr>
      <w:ind w:firstLineChars="200" w:firstLine="420"/>
    </w:pPr>
  </w:style>
  <w:style w:type="paragraph" w:styleId="NormalWeb">
    <w:name w:val="Normal (Web)"/>
    <w:basedOn w:val="Normal"/>
    <w:uiPriority w:val="99"/>
    <w:semiHidden/>
    <w:unhideWhenUsed/>
    <w:rsid w:val="0033012C"/>
    <w:pPr>
      <w:widowControl/>
      <w:spacing w:before="100" w:beforeAutospacing="1" w:after="100" w:afterAutospacing="1"/>
      <w:jc w:val="left"/>
    </w:pPr>
    <w:rPr>
      <w:rFonts w:ascii="SimSun" w:eastAsia="SimSun" w:hAnsi="SimSun" w:cs="SimSun"/>
      <w:kern w:val="0"/>
      <w:sz w:val="24"/>
      <w:szCs w:val="24"/>
    </w:rPr>
  </w:style>
  <w:style w:type="character" w:customStyle="1" w:styleId="fontstyle01">
    <w:name w:val="fontstyle01"/>
    <w:basedOn w:val="Policepardfaut"/>
    <w:rsid w:val="00FD1A08"/>
    <w:rPr>
      <w:rFonts w:ascii="Arial" w:hAnsi="Arial" w:cs="Arial" w:hint="default"/>
      <w:b/>
      <w:bCs/>
      <w:i w:val="0"/>
      <w:iCs w:val="0"/>
      <w:color w:val="000000"/>
      <w:sz w:val="32"/>
      <w:szCs w:val="32"/>
    </w:rPr>
  </w:style>
  <w:style w:type="character" w:customStyle="1" w:styleId="fontstyle21">
    <w:name w:val="fontstyle21"/>
    <w:basedOn w:val="Policepardfaut"/>
    <w:rsid w:val="00244D4A"/>
    <w:rPr>
      <w:rFonts w:ascii="Arial-ItalicMT" w:hAnsi="Arial-ItalicMT" w:hint="default"/>
      <w:b w:val="0"/>
      <w:bCs w:val="0"/>
      <w:i/>
      <w:iCs/>
      <w:color w:val="000000"/>
      <w:sz w:val="20"/>
      <w:szCs w:val="20"/>
    </w:rPr>
  </w:style>
  <w:style w:type="paragraph" w:styleId="Textedebulles">
    <w:name w:val="Balloon Text"/>
    <w:basedOn w:val="Normal"/>
    <w:link w:val="TextedebullesCar"/>
    <w:uiPriority w:val="99"/>
    <w:semiHidden/>
    <w:unhideWhenUsed/>
    <w:rsid w:val="008D04EA"/>
    <w:rPr>
      <w:sz w:val="18"/>
      <w:szCs w:val="18"/>
    </w:rPr>
  </w:style>
  <w:style w:type="character" w:customStyle="1" w:styleId="TextedebullesCar">
    <w:name w:val="Texte de bulles Car"/>
    <w:basedOn w:val="Policepardfaut"/>
    <w:link w:val="Textedebulles"/>
    <w:uiPriority w:val="99"/>
    <w:semiHidden/>
    <w:rsid w:val="008D04EA"/>
    <w:rPr>
      <w:sz w:val="18"/>
      <w:szCs w:val="18"/>
    </w:rPr>
  </w:style>
  <w:style w:type="table" w:styleId="Grilledutableau">
    <w:name w:val="Table Grid"/>
    <w:basedOn w:val="TableauNormal"/>
    <w:uiPriority w:val="59"/>
    <w:rsid w:val="004A3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rsid w:val="007722BA"/>
    <w:rPr>
      <w:rFonts w:ascii="Calibri" w:hAnsi="Calibri" w:cs="Calibri"/>
      <w:noProof/>
      <w:sz w:val="20"/>
    </w:rPr>
  </w:style>
  <w:style w:type="character" w:customStyle="1" w:styleId="EndNoteBibliography0">
    <w:name w:val="EndNote Bibliography 字符"/>
    <w:basedOn w:val="Policepardfaut"/>
    <w:link w:val="EndNoteBibliography"/>
    <w:rsid w:val="007722BA"/>
    <w:rPr>
      <w:rFonts w:ascii="Calibri" w:hAnsi="Calibri" w:cs="Calibri"/>
      <w:noProof/>
      <w:sz w:val="20"/>
    </w:rPr>
  </w:style>
  <w:style w:type="paragraph" w:customStyle="1" w:styleId="EndNoteBibliographyTitle">
    <w:name w:val="EndNote Bibliography Title"/>
    <w:basedOn w:val="Normal"/>
    <w:link w:val="EndNoteBibliographyTitleChar"/>
    <w:rsid w:val="00AD25DA"/>
    <w:pPr>
      <w:jc w:val="center"/>
    </w:pPr>
    <w:rPr>
      <w:rFonts w:ascii="Calibri" w:hAnsi="Calibri" w:cs="Calibri"/>
      <w:noProof/>
      <w:sz w:val="20"/>
    </w:rPr>
  </w:style>
  <w:style w:type="character" w:customStyle="1" w:styleId="EndNoteBibliographyTitleChar">
    <w:name w:val="EndNote Bibliography Title Char"/>
    <w:basedOn w:val="EndNoteBibliography0"/>
    <w:link w:val="EndNoteBibliographyTitle"/>
    <w:rsid w:val="00AD25DA"/>
    <w:rPr>
      <w:rFonts w:ascii="Calibri" w:hAnsi="Calibri" w:cs="Calibri"/>
      <w:noProof/>
      <w:sz w:val="20"/>
    </w:rPr>
  </w:style>
  <w:style w:type="character" w:customStyle="1" w:styleId="Titre4Car">
    <w:name w:val="Titre 4 Car"/>
    <w:basedOn w:val="Policepardfaut"/>
    <w:link w:val="Titre4"/>
    <w:uiPriority w:val="9"/>
    <w:rsid w:val="00BE6411"/>
    <w:rPr>
      <w:rFonts w:ascii="Times New Roman" w:eastAsia="Times New Roman" w:hAnsi="Times New Roman" w:cs="Times New Roman"/>
      <w:b/>
      <w:bCs/>
      <w:kern w:val="0"/>
      <w:sz w:val="24"/>
      <w:szCs w:val="24"/>
      <w:lang w:val="en-SG"/>
    </w:rPr>
  </w:style>
  <w:style w:type="character" w:styleId="Marquedecommentaire">
    <w:name w:val="annotation reference"/>
    <w:basedOn w:val="Policepardfaut"/>
    <w:uiPriority w:val="99"/>
    <w:semiHidden/>
    <w:unhideWhenUsed/>
    <w:rsid w:val="00591569"/>
    <w:rPr>
      <w:sz w:val="21"/>
      <w:szCs w:val="21"/>
    </w:rPr>
  </w:style>
  <w:style w:type="paragraph" w:styleId="Commentaire">
    <w:name w:val="annotation text"/>
    <w:basedOn w:val="Normal"/>
    <w:link w:val="CommentaireCar"/>
    <w:uiPriority w:val="99"/>
    <w:unhideWhenUsed/>
    <w:rsid w:val="00591569"/>
    <w:pPr>
      <w:jc w:val="left"/>
    </w:pPr>
  </w:style>
  <w:style w:type="character" w:customStyle="1" w:styleId="CommentaireCar">
    <w:name w:val="Commentaire Car"/>
    <w:basedOn w:val="Policepardfaut"/>
    <w:link w:val="Commentaire"/>
    <w:uiPriority w:val="99"/>
    <w:rsid w:val="00591569"/>
  </w:style>
  <w:style w:type="paragraph" w:styleId="Objetducommentaire">
    <w:name w:val="annotation subject"/>
    <w:basedOn w:val="Commentaire"/>
    <w:next w:val="Commentaire"/>
    <w:link w:val="ObjetducommentaireCar"/>
    <w:uiPriority w:val="99"/>
    <w:semiHidden/>
    <w:unhideWhenUsed/>
    <w:rsid w:val="00591569"/>
    <w:rPr>
      <w:b/>
      <w:bCs/>
    </w:rPr>
  </w:style>
  <w:style w:type="character" w:customStyle="1" w:styleId="ObjetducommentaireCar">
    <w:name w:val="Objet du commentaire Car"/>
    <w:basedOn w:val="CommentaireCar"/>
    <w:link w:val="Objetducommentaire"/>
    <w:uiPriority w:val="99"/>
    <w:semiHidden/>
    <w:rsid w:val="00591569"/>
    <w:rPr>
      <w:b/>
      <w:bCs/>
    </w:rPr>
  </w:style>
  <w:style w:type="paragraph" w:styleId="Rvision">
    <w:name w:val="Revision"/>
    <w:hidden/>
    <w:uiPriority w:val="99"/>
    <w:semiHidden/>
    <w:rsid w:val="00591569"/>
  </w:style>
  <w:style w:type="character" w:styleId="Lienhypertexte">
    <w:name w:val="Hyperlink"/>
    <w:basedOn w:val="Policepardfaut"/>
    <w:uiPriority w:val="99"/>
    <w:semiHidden/>
    <w:unhideWhenUsed/>
    <w:rsid w:val="009100D5"/>
    <w:rPr>
      <w:color w:val="0000FF"/>
      <w:u w:val="single"/>
    </w:rPr>
  </w:style>
  <w:style w:type="character" w:customStyle="1" w:styleId="Titre2Car">
    <w:name w:val="Titre 2 Car"/>
    <w:basedOn w:val="Policepardfaut"/>
    <w:link w:val="Titre2"/>
    <w:uiPriority w:val="9"/>
    <w:semiHidden/>
    <w:rsid w:val="00E1101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54019">
      <w:bodyDiv w:val="1"/>
      <w:marLeft w:val="0"/>
      <w:marRight w:val="0"/>
      <w:marTop w:val="0"/>
      <w:marBottom w:val="0"/>
      <w:divBdr>
        <w:top w:val="none" w:sz="0" w:space="0" w:color="auto"/>
        <w:left w:val="none" w:sz="0" w:space="0" w:color="auto"/>
        <w:bottom w:val="none" w:sz="0" w:space="0" w:color="auto"/>
        <w:right w:val="none" w:sz="0" w:space="0" w:color="auto"/>
      </w:divBdr>
    </w:div>
    <w:div w:id="143201088">
      <w:bodyDiv w:val="1"/>
      <w:marLeft w:val="0"/>
      <w:marRight w:val="0"/>
      <w:marTop w:val="0"/>
      <w:marBottom w:val="0"/>
      <w:divBdr>
        <w:top w:val="none" w:sz="0" w:space="0" w:color="auto"/>
        <w:left w:val="none" w:sz="0" w:space="0" w:color="auto"/>
        <w:bottom w:val="none" w:sz="0" w:space="0" w:color="auto"/>
        <w:right w:val="none" w:sz="0" w:space="0" w:color="auto"/>
      </w:divBdr>
    </w:div>
    <w:div w:id="391925431">
      <w:bodyDiv w:val="1"/>
      <w:marLeft w:val="0"/>
      <w:marRight w:val="0"/>
      <w:marTop w:val="0"/>
      <w:marBottom w:val="0"/>
      <w:divBdr>
        <w:top w:val="none" w:sz="0" w:space="0" w:color="auto"/>
        <w:left w:val="none" w:sz="0" w:space="0" w:color="auto"/>
        <w:bottom w:val="none" w:sz="0" w:space="0" w:color="auto"/>
        <w:right w:val="none" w:sz="0" w:space="0" w:color="auto"/>
      </w:divBdr>
    </w:div>
    <w:div w:id="399251710">
      <w:bodyDiv w:val="1"/>
      <w:marLeft w:val="0"/>
      <w:marRight w:val="0"/>
      <w:marTop w:val="0"/>
      <w:marBottom w:val="0"/>
      <w:divBdr>
        <w:top w:val="none" w:sz="0" w:space="0" w:color="auto"/>
        <w:left w:val="none" w:sz="0" w:space="0" w:color="auto"/>
        <w:bottom w:val="none" w:sz="0" w:space="0" w:color="auto"/>
        <w:right w:val="none" w:sz="0" w:space="0" w:color="auto"/>
      </w:divBdr>
    </w:div>
    <w:div w:id="587422994">
      <w:bodyDiv w:val="1"/>
      <w:marLeft w:val="0"/>
      <w:marRight w:val="0"/>
      <w:marTop w:val="0"/>
      <w:marBottom w:val="0"/>
      <w:divBdr>
        <w:top w:val="none" w:sz="0" w:space="0" w:color="auto"/>
        <w:left w:val="none" w:sz="0" w:space="0" w:color="auto"/>
        <w:bottom w:val="none" w:sz="0" w:space="0" w:color="auto"/>
        <w:right w:val="none" w:sz="0" w:space="0" w:color="auto"/>
      </w:divBdr>
    </w:div>
    <w:div w:id="668102210">
      <w:bodyDiv w:val="1"/>
      <w:marLeft w:val="0"/>
      <w:marRight w:val="0"/>
      <w:marTop w:val="0"/>
      <w:marBottom w:val="0"/>
      <w:divBdr>
        <w:top w:val="none" w:sz="0" w:space="0" w:color="auto"/>
        <w:left w:val="none" w:sz="0" w:space="0" w:color="auto"/>
        <w:bottom w:val="none" w:sz="0" w:space="0" w:color="auto"/>
        <w:right w:val="none" w:sz="0" w:space="0" w:color="auto"/>
      </w:divBdr>
    </w:div>
    <w:div w:id="911546311">
      <w:bodyDiv w:val="1"/>
      <w:marLeft w:val="0"/>
      <w:marRight w:val="0"/>
      <w:marTop w:val="0"/>
      <w:marBottom w:val="0"/>
      <w:divBdr>
        <w:top w:val="none" w:sz="0" w:space="0" w:color="auto"/>
        <w:left w:val="none" w:sz="0" w:space="0" w:color="auto"/>
        <w:bottom w:val="none" w:sz="0" w:space="0" w:color="auto"/>
        <w:right w:val="none" w:sz="0" w:space="0" w:color="auto"/>
      </w:divBdr>
    </w:div>
    <w:div w:id="948782312">
      <w:bodyDiv w:val="1"/>
      <w:marLeft w:val="0"/>
      <w:marRight w:val="0"/>
      <w:marTop w:val="0"/>
      <w:marBottom w:val="0"/>
      <w:divBdr>
        <w:top w:val="none" w:sz="0" w:space="0" w:color="auto"/>
        <w:left w:val="none" w:sz="0" w:space="0" w:color="auto"/>
        <w:bottom w:val="none" w:sz="0" w:space="0" w:color="auto"/>
        <w:right w:val="none" w:sz="0" w:space="0" w:color="auto"/>
      </w:divBdr>
    </w:div>
    <w:div w:id="953171413">
      <w:bodyDiv w:val="1"/>
      <w:marLeft w:val="0"/>
      <w:marRight w:val="0"/>
      <w:marTop w:val="0"/>
      <w:marBottom w:val="0"/>
      <w:divBdr>
        <w:top w:val="none" w:sz="0" w:space="0" w:color="auto"/>
        <w:left w:val="none" w:sz="0" w:space="0" w:color="auto"/>
        <w:bottom w:val="none" w:sz="0" w:space="0" w:color="auto"/>
        <w:right w:val="none" w:sz="0" w:space="0" w:color="auto"/>
      </w:divBdr>
    </w:div>
    <w:div w:id="1060207026">
      <w:bodyDiv w:val="1"/>
      <w:marLeft w:val="0"/>
      <w:marRight w:val="0"/>
      <w:marTop w:val="0"/>
      <w:marBottom w:val="0"/>
      <w:divBdr>
        <w:top w:val="none" w:sz="0" w:space="0" w:color="auto"/>
        <w:left w:val="none" w:sz="0" w:space="0" w:color="auto"/>
        <w:bottom w:val="none" w:sz="0" w:space="0" w:color="auto"/>
        <w:right w:val="none" w:sz="0" w:space="0" w:color="auto"/>
      </w:divBdr>
    </w:div>
    <w:div w:id="1368528378">
      <w:bodyDiv w:val="1"/>
      <w:marLeft w:val="0"/>
      <w:marRight w:val="0"/>
      <w:marTop w:val="0"/>
      <w:marBottom w:val="0"/>
      <w:divBdr>
        <w:top w:val="none" w:sz="0" w:space="0" w:color="auto"/>
        <w:left w:val="none" w:sz="0" w:space="0" w:color="auto"/>
        <w:bottom w:val="none" w:sz="0" w:space="0" w:color="auto"/>
        <w:right w:val="none" w:sz="0" w:space="0" w:color="auto"/>
      </w:divBdr>
    </w:div>
    <w:div w:id="1555461605">
      <w:bodyDiv w:val="1"/>
      <w:marLeft w:val="0"/>
      <w:marRight w:val="0"/>
      <w:marTop w:val="0"/>
      <w:marBottom w:val="0"/>
      <w:divBdr>
        <w:top w:val="none" w:sz="0" w:space="0" w:color="auto"/>
        <w:left w:val="none" w:sz="0" w:space="0" w:color="auto"/>
        <w:bottom w:val="none" w:sz="0" w:space="0" w:color="auto"/>
        <w:right w:val="none" w:sz="0" w:space="0" w:color="auto"/>
      </w:divBdr>
    </w:div>
    <w:div w:id="1671566216">
      <w:bodyDiv w:val="1"/>
      <w:marLeft w:val="0"/>
      <w:marRight w:val="0"/>
      <w:marTop w:val="0"/>
      <w:marBottom w:val="0"/>
      <w:divBdr>
        <w:top w:val="none" w:sz="0" w:space="0" w:color="auto"/>
        <w:left w:val="none" w:sz="0" w:space="0" w:color="auto"/>
        <w:bottom w:val="none" w:sz="0" w:space="0" w:color="auto"/>
        <w:right w:val="none" w:sz="0" w:space="0" w:color="auto"/>
      </w:divBdr>
    </w:div>
    <w:div w:id="191477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09EB0-9B4D-496E-AE32-0DBBC215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4588</Words>
  <Characters>26158</Characters>
  <Application>Microsoft Office Word</Application>
  <DocSecurity>0</DocSecurity>
  <Lines>217</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神州网信技术有限公司</Company>
  <LinksUpToDate>false</LinksUpToDate>
  <CharactersWithSpaces>30685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曾雅琼</dc:creator>
  <cp:lastModifiedBy>Frederic</cp:lastModifiedBy>
  <cp:revision>3</cp:revision>
  <cp:lastPrinted>2022-08-27T02:53:00Z</cp:lastPrinted>
  <dcterms:created xsi:type="dcterms:W3CDTF">2023-01-06T14:36:00Z</dcterms:created>
  <dcterms:modified xsi:type="dcterms:W3CDTF">2023-01-06T14:47:00Z</dcterms:modified>
</cp:coreProperties>
</file>