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A6F50" w14:textId="2A5CF60E" w:rsidR="000D6136" w:rsidRPr="00CD492D" w:rsidRDefault="000D6136" w:rsidP="00F96D06">
      <w:pPr>
        <w:rPr>
          <w:lang w:val="en-US"/>
        </w:rPr>
        <w:sectPr w:rsidR="000D6136" w:rsidRPr="00CD492D" w:rsidSect="001843CB">
          <w:footerReference w:type="even" r:id="rId8"/>
          <w:footerReference w:type="default" r:id="rId9"/>
          <w:pgSz w:w="11906" w:h="16838"/>
          <w:pgMar w:top="1134" w:right="1077" w:bottom="1440" w:left="1077" w:header="708" w:footer="708" w:gutter="0"/>
          <w:pgNumType w:chapStyle="1"/>
          <w:cols w:space="708"/>
          <w:docGrid w:linePitch="360"/>
        </w:sectPr>
      </w:pPr>
    </w:p>
    <w:p w14:paraId="6628FB62" w14:textId="69CBDD01" w:rsidR="00BE2331" w:rsidRPr="00BE2331" w:rsidRDefault="00BE2331" w:rsidP="00BE2331">
      <w:pPr>
        <w:pStyle w:val="Title"/>
        <w:jc w:val="center"/>
        <w:rPr>
          <w:lang w:val="en-US"/>
        </w:rPr>
      </w:pPr>
      <w:bookmarkStart w:id="0" w:name="Methods"/>
      <w:bookmarkStart w:id="1" w:name="_Methods_1"/>
      <w:bookmarkEnd w:id="0"/>
      <w:bookmarkEnd w:id="1"/>
      <w:r w:rsidRPr="00575EBC">
        <w:rPr>
          <w:lang w:val="en-US"/>
        </w:rPr>
        <w:t xml:space="preserve">Modeling chronic pain experiences from online reports using the </w:t>
      </w:r>
      <w:r>
        <w:rPr>
          <w:lang w:val="en-US"/>
        </w:rPr>
        <w:t>Reddit Reports of Chronic Pain</w:t>
      </w:r>
      <w:r w:rsidRPr="00575EBC">
        <w:rPr>
          <w:lang w:val="en-US"/>
        </w:rPr>
        <w:t xml:space="preserve"> dataset</w:t>
      </w:r>
      <w:r>
        <w:rPr>
          <w:lang w:val="en-US"/>
        </w:rPr>
        <w:br/>
        <w:t>Appendix I</w:t>
      </w:r>
    </w:p>
    <w:p w14:paraId="77594C3C" w14:textId="77777777" w:rsidR="00BE2331" w:rsidRPr="00FA033A" w:rsidRDefault="00BE2331" w:rsidP="00BE2331">
      <w:pPr>
        <w:rPr>
          <w:lang w:val="en-US"/>
        </w:rPr>
      </w:pPr>
    </w:p>
    <w:p w14:paraId="37CE8193" w14:textId="77777777" w:rsidR="00BE2331" w:rsidRPr="00575EBC" w:rsidRDefault="00BE2331" w:rsidP="00BE2331">
      <w:pPr>
        <w:rPr>
          <w:b/>
          <w:bCs/>
          <w:lang w:val="en-US"/>
        </w:rPr>
      </w:pPr>
    </w:p>
    <w:p w14:paraId="084DADE9" w14:textId="77777777" w:rsidR="00BE2331" w:rsidRPr="003906C6" w:rsidRDefault="00BE2331" w:rsidP="00BE2331">
      <w:pPr>
        <w:spacing w:line="246" w:lineRule="auto"/>
        <w:ind w:left="1191" w:right="624"/>
        <w:jc w:val="center"/>
        <w:rPr>
          <w:rFonts w:cs="Times New Roman"/>
          <w:szCs w:val="20"/>
          <w:vertAlign w:val="superscript"/>
          <w:lang w:val="pt-PT"/>
        </w:rPr>
      </w:pPr>
      <w:r w:rsidRPr="003906C6">
        <w:rPr>
          <w:rFonts w:cs="Times New Roman"/>
          <w:szCs w:val="20"/>
          <w:lang w:val="pt-PT"/>
        </w:rPr>
        <w:t>Diogo A.P. Nunes</w:t>
      </w:r>
      <w:r w:rsidRPr="003906C6">
        <w:rPr>
          <w:rFonts w:cs="Times New Roman"/>
          <w:szCs w:val="20"/>
          <w:vertAlign w:val="superscript"/>
          <w:lang w:val="pt-PT"/>
        </w:rPr>
        <w:t>1,2</w:t>
      </w:r>
      <w:r w:rsidRPr="003906C6">
        <w:rPr>
          <w:rFonts w:cs="Times New Roman"/>
          <w:szCs w:val="20"/>
          <w:lang w:val="pt-PT"/>
        </w:rPr>
        <w:t>, Joana Ferreira-Gomes</w:t>
      </w:r>
      <w:r w:rsidRPr="003906C6">
        <w:rPr>
          <w:rFonts w:cs="Times New Roman"/>
          <w:szCs w:val="20"/>
          <w:vertAlign w:val="superscript"/>
          <w:lang w:val="pt-PT"/>
        </w:rPr>
        <w:t>3,4</w:t>
      </w:r>
      <w:r w:rsidRPr="003906C6">
        <w:rPr>
          <w:rFonts w:cs="Times New Roman"/>
          <w:szCs w:val="20"/>
          <w:lang w:val="pt-PT"/>
        </w:rPr>
        <w:t>, Fani Neto</w:t>
      </w:r>
      <w:r w:rsidRPr="003906C6">
        <w:rPr>
          <w:rFonts w:cs="Times New Roman"/>
          <w:szCs w:val="20"/>
          <w:vertAlign w:val="superscript"/>
          <w:lang w:val="pt-PT"/>
        </w:rPr>
        <w:t>3,4</w:t>
      </w:r>
      <w:r w:rsidRPr="003906C6">
        <w:rPr>
          <w:rFonts w:cs="Times New Roman"/>
          <w:szCs w:val="20"/>
          <w:lang w:val="pt-PT"/>
        </w:rPr>
        <w:t>, David Martins de Matos</w:t>
      </w:r>
      <w:r w:rsidRPr="003906C6">
        <w:rPr>
          <w:rFonts w:cs="Times New Roman"/>
          <w:szCs w:val="20"/>
          <w:vertAlign w:val="superscript"/>
          <w:lang w:val="pt-PT"/>
        </w:rPr>
        <w:t>1,2</w:t>
      </w:r>
    </w:p>
    <w:p w14:paraId="27157E64" w14:textId="77777777" w:rsidR="00BE2331" w:rsidRPr="003906C6" w:rsidRDefault="00BE2331" w:rsidP="00BE2331">
      <w:pPr>
        <w:pStyle w:val="Heading1"/>
        <w:ind w:left="-5"/>
        <w:rPr>
          <w:rFonts w:cs="Times New Roman"/>
          <w:sz w:val="24"/>
          <w:lang w:val="pt-PT"/>
        </w:rPr>
      </w:pPr>
    </w:p>
    <w:p w14:paraId="7E9E8563" w14:textId="77777777" w:rsidR="00BE2331" w:rsidRPr="00E31744" w:rsidRDefault="00BE2331" w:rsidP="00BE2331">
      <w:pPr>
        <w:jc w:val="center"/>
        <w:rPr>
          <w:rFonts w:cs="Times New Roman"/>
          <w:i/>
          <w:iCs/>
          <w:color w:val="000000" w:themeColor="text1"/>
          <w:sz w:val="18"/>
          <w:szCs w:val="18"/>
          <w:lang w:val="pt-PT"/>
        </w:rPr>
      </w:pPr>
      <w:r w:rsidRPr="00E31744">
        <w:rPr>
          <w:rFonts w:cs="Times New Roman"/>
          <w:i/>
          <w:iCs/>
          <w:color w:val="000000" w:themeColor="text1"/>
          <w:sz w:val="18"/>
          <w:szCs w:val="18"/>
          <w:vertAlign w:val="superscript"/>
          <w:lang w:val="pt-PT"/>
        </w:rPr>
        <w:t>1</w:t>
      </w:r>
      <w:r w:rsidRPr="00E31744">
        <w:rPr>
          <w:rFonts w:cs="Times New Roman"/>
          <w:i/>
          <w:iCs/>
          <w:color w:val="000000" w:themeColor="text1"/>
          <w:sz w:val="18"/>
          <w:szCs w:val="18"/>
          <w:lang w:val="pt-PT"/>
        </w:rPr>
        <w:t xml:space="preserve">INESC-ID, </w:t>
      </w:r>
      <w:proofErr w:type="spellStart"/>
      <w:r w:rsidRPr="00E31744">
        <w:rPr>
          <w:rFonts w:cs="Times New Roman"/>
          <w:i/>
          <w:iCs/>
          <w:color w:val="000000" w:themeColor="text1"/>
          <w:sz w:val="18"/>
          <w:szCs w:val="18"/>
          <w:lang w:val="pt-PT"/>
        </w:rPr>
        <w:t>Lisbon</w:t>
      </w:r>
      <w:proofErr w:type="spellEnd"/>
      <w:r w:rsidRPr="00E31744">
        <w:rPr>
          <w:rFonts w:cs="Times New Roman"/>
          <w:i/>
          <w:iCs/>
          <w:color w:val="000000" w:themeColor="text1"/>
          <w:sz w:val="18"/>
          <w:szCs w:val="18"/>
          <w:lang w:val="pt-PT"/>
        </w:rPr>
        <w:t>, Portugal</w:t>
      </w:r>
    </w:p>
    <w:p w14:paraId="2270169C" w14:textId="77777777" w:rsidR="00BE2331" w:rsidRPr="00E31744" w:rsidRDefault="00BE2331" w:rsidP="00BE2331">
      <w:pPr>
        <w:jc w:val="center"/>
        <w:rPr>
          <w:rFonts w:cs="Times New Roman"/>
          <w:i/>
          <w:iCs/>
          <w:color w:val="000000" w:themeColor="text1"/>
          <w:sz w:val="18"/>
          <w:szCs w:val="18"/>
          <w:lang w:val="pt-PT"/>
        </w:rPr>
      </w:pPr>
      <w:r w:rsidRPr="00E31744">
        <w:rPr>
          <w:rFonts w:cs="Times New Roman"/>
          <w:i/>
          <w:iCs/>
          <w:color w:val="000000" w:themeColor="text1"/>
          <w:sz w:val="18"/>
          <w:szCs w:val="18"/>
          <w:vertAlign w:val="superscript"/>
          <w:lang w:val="pt-PT"/>
        </w:rPr>
        <w:t>2</w:t>
      </w:r>
      <w:r w:rsidRPr="00E31744">
        <w:rPr>
          <w:rFonts w:cs="Times New Roman"/>
          <w:i/>
          <w:iCs/>
          <w:color w:val="000000" w:themeColor="text1"/>
          <w:sz w:val="18"/>
          <w:szCs w:val="18"/>
          <w:lang w:val="pt-PT"/>
        </w:rPr>
        <w:t xml:space="preserve"> Instituto Superior Técnico, Universidade de Lisboa, </w:t>
      </w:r>
      <w:proofErr w:type="spellStart"/>
      <w:r w:rsidRPr="00E31744">
        <w:rPr>
          <w:rFonts w:cs="Times New Roman"/>
          <w:i/>
          <w:iCs/>
          <w:color w:val="000000" w:themeColor="text1"/>
          <w:sz w:val="18"/>
          <w:szCs w:val="18"/>
          <w:lang w:val="pt-PT"/>
        </w:rPr>
        <w:t>Lisbon</w:t>
      </w:r>
      <w:proofErr w:type="spellEnd"/>
      <w:r w:rsidRPr="00E31744">
        <w:rPr>
          <w:rFonts w:cs="Times New Roman"/>
          <w:i/>
          <w:iCs/>
          <w:color w:val="000000" w:themeColor="text1"/>
          <w:sz w:val="18"/>
          <w:szCs w:val="18"/>
          <w:lang w:val="pt-PT"/>
        </w:rPr>
        <w:t>, Portugal</w:t>
      </w:r>
    </w:p>
    <w:p w14:paraId="41202B06" w14:textId="77777777" w:rsidR="00BE2331" w:rsidRPr="00E31744" w:rsidRDefault="00BE2331" w:rsidP="00BE2331">
      <w:pPr>
        <w:jc w:val="center"/>
        <w:rPr>
          <w:rFonts w:cs="Times New Roman"/>
          <w:i/>
          <w:iCs/>
          <w:color w:val="000000" w:themeColor="text1"/>
          <w:sz w:val="18"/>
          <w:szCs w:val="18"/>
          <w:lang w:val="en-US"/>
        </w:rPr>
      </w:pPr>
      <w:r w:rsidRPr="00E31744">
        <w:rPr>
          <w:rFonts w:cs="Times New Roman"/>
          <w:i/>
          <w:iCs/>
          <w:color w:val="000000" w:themeColor="text1"/>
          <w:sz w:val="18"/>
          <w:szCs w:val="18"/>
          <w:vertAlign w:val="superscript"/>
          <w:lang w:val="en-US"/>
        </w:rPr>
        <w:t>3</w:t>
      </w:r>
      <w:r w:rsidRPr="00E31744">
        <w:rPr>
          <w:rFonts w:cs="Times New Roman"/>
          <w:i/>
          <w:iCs/>
          <w:color w:val="000000" w:themeColor="text1"/>
          <w:sz w:val="18"/>
          <w:szCs w:val="18"/>
          <w:lang w:val="en-US"/>
        </w:rPr>
        <w:t xml:space="preserve"> Department of Biomedicine, Experimental Biology Unit, Centre for Medical Research (CIM), Faculty of Medicine, University of Porto, Porto, Portugal</w:t>
      </w:r>
    </w:p>
    <w:p w14:paraId="0A1F628B" w14:textId="77777777" w:rsidR="00BE2331" w:rsidRPr="009F3DAD" w:rsidRDefault="00BE2331" w:rsidP="00BE2331">
      <w:pPr>
        <w:jc w:val="center"/>
        <w:rPr>
          <w:rFonts w:cs="Times New Roman"/>
          <w:i/>
          <w:iCs/>
          <w:color w:val="000000" w:themeColor="text1"/>
          <w:sz w:val="18"/>
          <w:szCs w:val="18"/>
          <w:lang w:val="pt-PT"/>
        </w:rPr>
      </w:pPr>
      <w:r w:rsidRPr="00E31744">
        <w:rPr>
          <w:rFonts w:cs="Times New Roman"/>
          <w:i/>
          <w:iCs/>
          <w:color w:val="000000" w:themeColor="text1"/>
          <w:sz w:val="18"/>
          <w:szCs w:val="18"/>
          <w:vertAlign w:val="superscript"/>
          <w:lang w:val="pt-PT"/>
        </w:rPr>
        <w:t>4</w:t>
      </w:r>
      <w:r w:rsidRPr="00E31744">
        <w:rPr>
          <w:rFonts w:cs="Times New Roman"/>
          <w:i/>
          <w:iCs/>
          <w:color w:val="000000" w:themeColor="text1"/>
          <w:sz w:val="18"/>
          <w:szCs w:val="18"/>
        </w:rPr>
        <w:t xml:space="preserve"> i3S - Instituto de Investigação e Inovação em Saúde, </w:t>
      </w:r>
      <w:proofErr w:type="spellStart"/>
      <w:r w:rsidRPr="00E31744">
        <w:rPr>
          <w:rFonts w:cs="Times New Roman"/>
          <w:i/>
          <w:iCs/>
          <w:color w:val="000000" w:themeColor="text1"/>
          <w:sz w:val="18"/>
          <w:szCs w:val="18"/>
          <w:lang w:val="pt-PT"/>
        </w:rPr>
        <w:t>University</w:t>
      </w:r>
      <w:proofErr w:type="spellEnd"/>
      <w:r w:rsidRPr="00E31744">
        <w:rPr>
          <w:rFonts w:cs="Times New Roman"/>
          <w:i/>
          <w:iCs/>
          <w:color w:val="000000" w:themeColor="text1"/>
          <w:sz w:val="18"/>
          <w:szCs w:val="18"/>
          <w:lang w:val="pt-PT"/>
        </w:rPr>
        <w:t xml:space="preserve"> </w:t>
      </w:r>
      <w:proofErr w:type="spellStart"/>
      <w:r w:rsidRPr="00E31744">
        <w:rPr>
          <w:rFonts w:cs="Times New Roman"/>
          <w:i/>
          <w:iCs/>
          <w:color w:val="000000" w:themeColor="text1"/>
          <w:sz w:val="18"/>
          <w:szCs w:val="18"/>
          <w:lang w:val="pt-PT"/>
        </w:rPr>
        <w:t>of</w:t>
      </w:r>
      <w:proofErr w:type="spellEnd"/>
      <w:r w:rsidRPr="00E31744">
        <w:rPr>
          <w:rFonts w:cs="Times New Roman"/>
          <w:i/>
          <w:iCs/>
          <w:color w:val="000000" w:themeColor="text1"/>
          <w:sz w:val="18"/>
          <w:szCs w:val="18"/>
          <w:lang w:val="pt-PT"/>
        </w:rPr>
        <w:t xml:space="preserve"> Porto, Porto, </w:t>
      </w:r>
      <w:r w:rsidRPr="00E31744">
        <w:rPr>
          <w:rFonts w:cs="Times New Roman"/>
          <w:i/>
          <w:iCs/>
          <w:color w:val="000000" w:themeColor="text1"/>
          <w:sz w:val="18"/>
          <w:szCs w:val="18"/>
        </w:rPr>
        <w:t>Portugal</w:t>
      </w:r>
    </w:p>
    <w:p w14:paraId="71142E68" w14:textId="77777777" w:rsidR="00BE2331" w:rsidRPr="00BE2331" w:rsidRDefault="00BE2331" w:rsidP="00BE2331">
      <w:pPr>
        <w:pStyle w:val="Heading1"/>
        <w:ind w:left="-5"/>
        <w:rPr>
          <w:rFonts w:cs="Times New Roman"/>
          <w:sz w:val="24"/>
          <w:lang w:val="pt-PT"/>
        </w:rPr>
      </w:pPr>
    </w:p>
    <w:p w14:paraId="2E4549AA" w14:textId="77777777" w:rsidR="00BE2331" w:rsidRPr="009F3DAD" w:rsidRDefault="00BE2331" w:rsidP="00BE2331">
      <w:pPr>
        <w:pStyle w:val="Heading1"/>
        <w:rPr>
          <w:sz w:val="24"/>
          <w:szCs w:val="24"/>
          <w:lang w:val="en-US"/>
        </w:rPr>
      </w:pPr>
      <w:r w:rsidRPr="009F3DAD">
        <w:rPr>
          <w:sz w:val="24"/>
          <w:szCs w:val="24"/>
          <w:lang w:val="en-US"/>
        </w:rPr>
        <w:t>Corresponding author</w:t>
      </w:r>
    </w:p>
    <w:p w14:paraId="3327B83B" w14:textId="77777777" w:rsidR="00BE2331" w:rsidRPr="009F3DAD" w:rsidRDefault="00BE2331" w:rsidP="00BE2331">
      <w:pPr>
        <w:rPr>
          <w:lang w:val="en-US"/>
        </w:rPr>
      </w:pPr>
    </w:p>
    <w:p w14:paraId="15D36F20" w14:textId="77777777" w:rsidR="00BE2331" w:rsidRPr="003906C6" w:rsidRDefault="00BE2331" w:rsidP="00BE2331">
      <w:pPr>
        <w:rPr>
          <w:rFonts w:cs="Times New Roman"/>
          <w:sz w:val="18"/>
          <w:szCs w:val="18"/>
          <w:lang w:val="en-US"/>
        </w:rPr>
      </w:pPr>
      <w:r w:rsidRPr="003906C6">
        <w:rPr>
          <w:rFonts w:cs="Times New Roman"/>
          <w:sz w:val="18"/>
          <w:szCs w:val="18"/>
          <w:lang w:val="en-US"/>
        </w:rPr>
        <w:t>Diogo A.P. Nunes</w:t>
      </w:r>
    </w:p>
    <w:p w14:paraId="6B5AE13C" w14:textId="77777777" w:rsidR="00BE2331" w:rsidRPr="00E31744" w:rsidRDefault="00BE2331" w:rsidP="00BE2331">
      <w:pPr>
        <w:rPr>
          <w:rFonts w:cs="Times New Roman"/>
          <w:sz w:val="18"/>
          <w:szCs w:val="18"/>
          <w:lang w:val="pt-PT"/>
        </w:rPr>
      </w:pPr>
      <w:r w:rsidRPr="00E31744">
        <w:rPr>
          <w:rFonts w:cs="Times New Roman"/>
          <w:sz w:val="18"/>
          <w:szCs w:val="18"/>
          <w:lang w:val="pt-PT"/>
        </w:rPr>
        <w:t xml:space="preserve">INESC-ID, </w:t>
      </w:r>
      <w:proofErr w:type="spellStart"/>
      <w:r w:rsidRPr="00E31744">
        <w:rPr>
          <w:rFonts w:cs="Times New Roman"/>
          <w:sz w:val="18"/>
          <w:szCs w:val="18"/>
          <w:lang w:val="pt-PT"/>
        </w:rPr>
        <w:t>Lisbon</w:t>
      </w:r>
      <w:proofErr w:type="spellEnd"/>
      <w:r w:rsidRPr="00E31744">
        <w:rPr>
          <w:rFonts w:cs="Times New Roman"/>
          <w:sz w:val="18"/>
          <w:szCs w:val="18"/>
          <w:lang w:val="pt-PT"/>
        </w:rPr>
        <w:t>, Portugal</w:t>
      </w:r>
    </w:p>
    <w:p w14:paraId="187FA6FF" w14:textId="77777777" w:rsidR="00BE2331" w:rsidRPr="003906C6" w:rsidRDefault="00BE2331" w:rsidP="00BE2331">
      <w:pPr>
        <w:rPr>
          <w:rFonts w:cs="Times New Roman"/>
          <w:sz w:val="18"/>
          <w:szCs w:val="18"/>
          <w:lang w:val="pt-PT"/>
        </w:rPr>
      </w:pPr>
      <w:r w:rsidRPr="003906C6">
        <w:rPr>
          <w:rFonts w:cs="Times New Roman"/>
          <w:sz w:val="18"/>
          <w:szCs w:val="18"/>
          <w:lang w:val="pt-PT"/>
        </w:rPr>
        <w:t xml:space="preserve">Instituto Superior Técnico, Universidade de Lisboa, </w:t>
      </w:r>
      <w:proofErr w:type="spellStart"/>
      <w:r w:rsidRPr="003906C6">
        <w:rPr>
          <w:rFonts w:cs="Times New Roman"/>
          <w:sz w:val="18"/>
          <w:szCs w:val="18"/>
          <w:lang w:val="pt-PT"/>
        </w:rPr>
        <w:t>Lisbon</w:t>
      </w:r>
      <w:proofErr w:type="spellEnd"/>
      <w:r w:rsidRPr="003906C6">
        <w:rPr>
          <w:rFonts w:cs="Times New Roman"/>
          <w:sz w:val="18"/>
          <w:szCs w:val="18"/>
          <w:lang w:val="pt-PT"/>
        </w:rPr>
        <w:t>, Portugal</w:t>
      </w:r>
    </w:p>
    <w:p w14:paraId="74364333" w14:textId="77777777" w:rsidR="00BE2331" w:rsidRDefault="00000000" w:rsidP="00BE2331">
      <w:pPr>
        <w:rPr>
          <w:rStyle w:val="Hyperlink"/>
          <w:rFonts w:cs="Times New Roman"/>
          <w:sz w:val="18"/>
          <w:szCs w:val="18"/>
          <w:lang w:val="pt-PT"/>
        </w:rPr>
      </w:pPr>
      <w:hyperlink r:id="rId10" w:history="1">
        <w:r w:rsidR="00BE2331" w:rsidRPr="00DB57CC">
          <w:rPr>
            <w:rStyle w:val="Hyperlink"/>
            <w:rFonts w:cs="Times New Roman"/>
            <w:lang w:val="pt-PT"/>
          </w:rPr>
          <w:t>diogo.p.nunes@inesc-id.pt</w:t>
        </w:r>
      </w:hyperlink>
    </w:p>
    <w:p w14:paraId="63D94F1D" w14:textId="3CC7D2FA" w:rsidR="00222571" w:rsidRDefault="00222571" w:rsidP="00222571">
      <w:pPr>
        <w:rPr>
          <w:lang w:val="pt-PT"/>
        </w:rPr>
      </w:pPr>
    </w:p>
    <w:p w14:paraId="58F5A6F3" w14:textId="764E6E20" w:rsidR="00BE2331" w:rsidRPr="00BE2331" w:rsidRDefault="00BE2331" w:rsidP="00BE2331">
      <w:pPr>
        <w:pStyle w:val="Heading1"/>
        <w:rPr>
          <w:sz w:val="24"/>
          <w:szCs w:val="24"/>
          <w:lang w:val="en-US"/>
        </w:rPr>
      </w:pPr>
      <w:r w:rsidRPr="00BE2331">
        <w:rPr>
          <w:sz w:val="24"/>
          <w:szCs w:val="24"/>
          <w:lang w:val="en-US"/>
        </w:rPr>
        <w:t>Appendix I</w:t>
      </w:r>
    </w:p>
    <w:p w14:paraId="39E3B1F1" w14:textId="77777777" w:rsidR="00BE2331" w:rsidRPr="00BE2331" w:rsidRDefault="00BE2331" w:rsidP="00222571">
      <w:pPr>
        <w:rPr>
          <w:lang w:val="en-US"/>
        </w:rPr>
      </w:pPr>
    </w:p>
    <w:p w14:paraId="1A1D2D71" w14:textId="03435AE2" w:rsidR="007D1B06" w:rsidRDefault="00222571" w:rsidP="00222571">
      <w:pPr>
        <w:rPr>
          <w:lang w:val="en-US"/>
        </w:rPr>
      </w:pPr>
      <w:r w:rsidRPr="00CD492D">
        <w:rPr>
          <w:lang w:val="en-US"/>
        </w:rPr>
        <w:t xml:space="preserve">In this appendix we describe </w:t>
      </w:r>
      <w:r w:rsidR="001B59C4">
        <w:rPr>
          <w:lang w:val="en-US"/>
        </w:rPr>
        <w:t>a baseline experiment of subreddit similarity, using the</w:t>
      </w:r>
      <w:r w:rsidRPr="00CD492D">
        <w:rPr>
          <w:lang w:val="en-US"/>
        </w:rPr>
        <w:t xml:space="preserve"> Reddit Reports of Chronic Pain (RRCP) dataset</w:t>
      </w:r>
      <w:r w:rsidR="001B59C4">
        <w:rPr>
          <w:lang w:val="en-US"/>
        </w:rPr>
        <w:t>.</w:t>
      </w:r>
      <w:r>
        <w:rPr>
          <w:lang w:val="en-US"/>
        </w:rPr>
        <w:t xml:space="preserve"> </w:t>
      </w:r>
      <w:r w:rsidR="00AF0410">
        <w:rPr>
          <w:lang w:val="en-US"/>
        </w:rPr>
        <w:t xml:space="preserve">We </w:t>
      </w:r>
      <w:r w:rsidR="005A28B3">
        <w:rPr>
          <w:lang w:val="en-US"/>
        </w:rPr>
        <w:t>decided to include this experiment in appendix because it was the motivation for the more intricate experiment presented and discussed in the main body</w:t>
      </w:r>
      <w:r w:rsidR="00AF0410">
        <w:rPr>
          <w:lang w:val="en-US"/>
        </w:rPr>
        <w:t>, although the results and conclusions of this experiment are reflected in those of that experiment</w:t>
      </w:r>
      <w:r w:rsidR="005A28B3">
        <w:rPr>
          <w:lang w:val="en-US"/>
        </w:rPr>
        <w:t>.</w:t>
      </w:r>
      <w:r w:rsidR="006F549E">
        <w:rPr>
          <w:lang w:val="en-US"/>
        </w:rPr>
        <w:t xml:space="preserve"> Moreover, we use this appendix to describe in greater detail the techniques </w:t>
      </w:r>
      <w:r w:rsidR="00774842">
        <w:rPr>
          <w:lang w:val="en-US"/>
        </w:rPr>
        <w:t>and technologies</w:t>
      </w:r>
      <w:r w:rsidR="00C53BEC">
        <w:rPr>
          <w:lang w:val="en-US"/>
        </w:rPr>
        <w:t xml:space="preserve"> </w:t>
      </w:r>
      <w:r w:rsidR="006F549E">
        <w:rPr>
          <w:lang w:val="en-US"/>
        </w:rPr>
        <w:t xml:space="preserve">used. </w:t>
      </w:r>
    </w:p>
    <w:p w14:paraId="1FEEFAFF" w14:textId="2E1FDD9B" w:rsidR="00365E02" w:rsidRPr="005C1B4D" w:rsidRDefault="00365E02" w:rsidP="009865A4">
      <w:pPr>
        <w:pStyle w:val="Heading1"/>
        <w:rPr>
          <w:sz w:val="24"/>
          <w:szCs w:val="24"/>
          <w:lang w:val="en-US"/>
        </w:rPr>
      </w:pPr>
      <w:r w:rsidRPr="005C1B4D">
        <w:rPr>
          <w:sz w:val="24"/>
          <w:szCs w:val="24"/>
          <w:lang w:val="en-US"/>
        </w:rPr>
        <w:t>Baseline analysis of subreddit similarity</w:t>
      </w:r>
    </w:p>
    <w:p w14:paraId="255CD7DB" w14:textId="4D8051FA" w:rsidR="007D1B06" w:rsidRPr="00575EBC" w:rsidRDefault="007D1B06" w:rsidP="007D1B06">
      <w:pPr>
        <w:rPr>
          <w:lang w:val="en-US"/>
        </w:rPr>
      </w:pPr>
      <w:r w:rsidRPr="00575EBC">
        <w:rPr>
          <w:lang w:val="en-US"/>
        </w:rPr>
        <w:t>The objective of this experiment was to gain insights on how the various subreddits are related based on what their users described and discussed regarding their experiences of chronic pain. For that, the RRCP corpus was projected onto a latent space as given by the Latent Dirichlet Allocation (LDA) topic model</w:t>
      </w:r>
      <w:r w:rsidR="007B6ACD">
        <w:rPr>
          <w:lang w:val="en-US"/>
        </w:rPr>
        <w:t xml:space="preserve"> </w:t>
      </w:r>
      <w:sdt>
        <w:sdtPr>
          <w:rPr>
            <w:color w:val="000000"/>
            <w:lang w:val="en-US"/>
          </w:rPr>
          <w:tag w:val="MENDELEY_CITATION_v3_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"/>
          <w:id w:val="-2050132275"/>
          <w:placeholder>
            <w:docPart w:val="DefaultPlaceholder_-1854013440"/>
          </w:placeholder>
        </w:sdtPr>
        <w:sdtContent>
          <w:r w:rsidR="00284622" w:rsidRPr="00284622">
            <w:rPr>
              <w:color w:val="000000"/>
              <w:lang w:val="en-US"/>
            </w:rPr>
            <w:t>[1]</w:t>
          </w:r>
        </w:sdtContent>
      </w:sdt>
      <w:r w:rsidRPr="00575EBC">
        <w:rPr>
          <w:lang w:val="en-US"/>
        </w:rPr>
        <w:t xml:space="preserve">, with </w:t>
      </w:r>
      <w:r w:rsidRPr="00575EBC">
        <w:rPr>
          <w:i/>
          <w:iCs/>
          <w:lang w:val="en-US"/>
        </w:rPr>
        <w:t xml:space="preserve">k </w:t>
      </w:r>
      <w:r w:rsidRPr="00575EBC">
        <w:rPr>
          <w:lang w:val="en-US"/>
        </w:rPr>
        <w:t xml:space="preserve">= 20 topics, which was empirically determined to identify regions of interest. This </w:t>
      </w:r>
      <w:r w:rsidRPr="00575EBC">
        <w:rPr>
          <w:i/>
          <w:iCs/>
          <w:lang w:val="en-US"/>
        </w:rPr>
        <w:t>k</w:t>
      </w:r>
      <w:r w:rsidRPr="00575EBC">
        <w:rPr>
          <w:lang w:val="en-US"/>
        </w:rPr>
        <w:t>-dimensional topic space defines the semantic space of the experiments described in this document.</w:t>
      </w:r>
    </w:p>
    <w:p w14:paraId="75D1B756" w14:textId="77777777" w:rsidR="007D1B06" w:rsidRPr="00575EBC" w:rsidRDefault="007D1B06" w:rsidP="007D1B06">
      <w:pPr>
        <w:rPr>
          <w:lang w:val="en-US"/>
        </w:rPr>
      </w:pPr>
    </w:p>
    <w:p w14:paraId="097342BA" w14:textId="5B375631" w:rsidR="007D1B06" w:rsidRPr="000C65A2" w:rsidRDefault="007D1B06" w:rsidP="007D1B06">
      <w:pPr>
        <w:rPr>
          <w:lang w:val="en-US"/>
        </w:rPr>
      </w:pPr>
      <w:r w:rsidRPr="00575EBC">
        <w:rPr>
          <w:lang w:val="en-US"/>
        </w:rPr>
        <w:t xml:space="preserve">Topic modelling extracts implicit (latent) information in each document belonging to a corpus, explicitly representing them with that information. Thus, each document is projected into the latent space of (abstract) semantic concepts of the corpus, where the value of each dimension represents the weight of that latent topic in the given document. A topic is itself a distribution of weights over the corpus vocabulary, where the weight indicates the level of relevance that word has in the topic, in such a way that the top relevant words of a topic are syntactically and/or semantically related, given that corpus. More specifically, taking a Bag-of-Words (BOW) representation of the corpus (i.e., each document is represented in the corpus vocabulary space, where each dimension is the frequency of a given word in that document), LDA represents each document as a mixture of multinomial distributions (defined in the latent </w:t>
      </w:r>
      <w:r w:rsidRPr="00575EBC">
        <w:rPr>
          <w:i/>
          <w:iCs/>
          <w:lang w:val="en-US"/>
        </w:rPr>
        <w:t xml:space="preserve">k </w:t>
      </w:r>
      <w:r w:rsidRPr="00575EBC">
        <w:rPr>
          <w:lang w:val="en-US"/>
        </w:rPr>
        <w:t xml:space="preserve">topics space), in which each multinomial is defined over the corpus vocabulary space. Each topic mixture </w:t>
      </w:r>
      <w:r w:rsidRPr="00575EBC">
        <w:rPr>
          <w:i/>
          <w:iCs/>
          <w:lang w:val="en-US"/>
        </w:rPr>
        <w:sym w:font="Symbol" w:char="F071"/>
      </w:r>
      <w:r w:rsidRPr="00575EBC">
        <w:rPr>
          <w:lang w:val="en-US"/>
        </w:rPr>
        <w:t xml:space="preserve"> is sampled from a </w:t>
      </w:r>
      <w:r w:rsidRPr="00575EBC">
        <w:rPr>
          <w:i/>
          <w:iCs/>
          <w:lang w:val="en-US"/>
        </w:rPr>
        <w:t>k</w:t>
      </w:r>
      <w:r w:rsidRPr="00575EBC">
        <w:rPr>
          <w:lang w:val="en-US"/>
        </w:rPr>
        <w:t>-dimensional Dirichlet distribution (</w:t>
      </w:r>
      <w:r w:rsidRPr="00575EBC">
        <w:rPr>
          <w:i/>
          <w:iCs/>
          <w:lang w:val="en-US"/>
        </w:rPr>
        <w:t>k</w:t>
      </w:r>
      <w:r w:rsidRPr="00575EBC">
        <w:rPr>
          <w:lang w:val="en-US"/>
        </w:rPr>
        <w:t xml:space="preserve"> having to be defined a priori), parameterized by </w:t>
      </w:r>
      <w:r w:rsidRPr="00575EBC">
        <w:rPr>
          <w:i/>
          <w:iCs/>
          <w:lang w:val="en-US"/>
        </w:rPr>
        <w:sym w:font="Symbol" w:char="F061"/>
      </w:r>
      <w:r w:rsidRPr="00575EBC">
        <w:rPr>
          <w:lang w:val="en-US"/>
        </w:rPr>
        <w:t xml:space="preserve"> which intuitively models the concentration of topics per document in a collection. Finally, each multinomial is parameterized by another Dirichlet prior </w:t>
      </w:r>
      <w:r w:rsidRPr="00575EBC">
        <w:rPr>
          <w:i/>
          <w:iCs/>
          <w:lang w:val="en-US"/>
        </w:rPr>
        <w:sym w:font="Symbol" w:char="F062"/>
      </w:r>
      <w:r w:rsidRPr="00575EBC">
        <w:rPr>
          <w:lang w:val="en-US"/>
        </w:rPr>
        <w:t>, which models the concentration of words per topic. This relaxed paradigm allows for many-to-many relationships both between topics and words, and documents and topics, which fits the intuition that a document may comprise several topics and that a word may belong to multiple topics. We chose LDA because it is widely used in the literature, including health related research</w:t>
      </w:r>
      <w:r w:rsidR="007B6ACD">
        <w:rPr>
          <w:lang w:val="en-US"/>
        </w:rPr>
        <w:t xml:space="preserve"> </w:t>
      </w:r>
      <w:sdt>
        <w:sdtPr>
          <w:rPr>
            <w:color w:val="000000"/>
            <w:lang w:val="en-US"/>
          </w:rPr>
          <w:tag w:val="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"/>
          <w:id w:val="-1514137522"/>
          <w:placeholder>
            <w:docPart w:val="DefaultPlaceholder_-1854013440"/>
          </w:placeholder>
        </w:sdtPr>
        <w:sdtContent>
          <w:r w:rsidR="00284622" w:rsidRPr="00284622">
            <w:rPr>
              <w:rFonts w:eastAsia="Times New Roman"/>
              <w:color w:val="000000"/>
            </w:rPr>
            <w:t>[2–5]</w:t>
          </w:r>
        </w:sdtContent>
      </w:sdt>
      <w:r w:rsidRPr="00575EBC">
        <w:rPr>
          <w:lang w:val="en-US"/>
        </w:rPr>
        <w:t>.</w:t>
      </w:r>
      <w:r>
        <w:rPr>
          <w:lang w:val="en-US"/>
        </w:rPr>
        <w:t xml:space="preserve"> We used Gensim’s implementation of LDA with default parameters, setting the number of topics </w:t>
      </w:r>
      <w:r>
        <w:rPr>
          <w:i/>
          <w:iCs/>
          <w:lang w:val="en-US"/>
        </w:rPr>
        <w:t>k</w:t>
      </w:r>
      <w:r>
        <w:rPr>
          <w:lang w:val="en-US"/>
        </w:rPr>
        <w:t xml:space="preserve"> = 20.</w:t>
      </w:r>
    </w:p>
    <w:p w14:paraId="25D37D03" w14:textId="77777777" w:rsidR="007D1B06" w:rsidRPr="00575EBC" w:rsidRDefault="007D1B06" w:rsidP="007D1B06">
      <w:pPr>
        <w:rPr>
          <w:lang w:val="en-US"/>
        </w:rPr>
      </w:pPr>
    </w:p>
    <w:p w14:paraId="3D6FB2B5" w14:textId="3489B748" w:rsidR="007D1B06" w:rsidRPr="00575EBC" w:rsidRDefault="007D1B06" w:rsidP="007D1B06">
      <w:pPr>
        <w:rPr>
          <w:lang w:val="en-US"/>
        </w:rPr>
      </w:pPr>
      <w:r w:rsidRPr="00575EBC">
        <w:rPr>
          <w:lang w:val="en-US"/>
        </w:rPr>
        <w:t xml:space="preserve">In this experiment, each subreddit was characterized by a single point in the semantic space, called the subreddit centroid, allowing for a coarse-grained analysis. The centroid was given by the average of the document-topic vectors of that subreddit. Thus, in this setting, each subreddit was fully characterized by a single vector of length </w:t>
      </w:r>
      <w:r w:rsidRPr="00575EBC">
        <w:rPr>
          <w:i/>
          <w:iCs/>
          <w:lang w:val="en-US"/>
        </w:rPr>
        <w:t>k</w:t>
      </w:r>
      <w:r w:rsidRPr="00575EBC">
        <w:rPr>
          <w:lang w:val="en-US"/>
        </w:rPr>
        <w:t xml:space="preserve">. Subreddit similarity </w:t>
      </w:r>
      <w:r w:rsidRPr="00575EBC">
        <w:rPr>
          <w:lang w:val="en-US"/>
        </w:rPr>
        <w:lastRenderedPageBreak/>
        <w:t xml:space="preserve">was given by the cosine-similarity between the subreddits' centroids, as defined in Eq. </w:t>
      </w:r>
      <w:r w:rsidR="00487C34">
        <w:rPr>
          <w:lang w:val="en-US"/>
        </w:rPr>
        <w:t>I</w:t>
      </w:r>
      <w:r w:rsidRPr="00575EBC">
        <w:rPr>
          <w:lang w:val="en-US"/>
        </w:rPr>
        <w:t xml:space="preserve">1. This metric ranges from 0 to 1, where 1 is assigned to identical vectors, and 0 to </w:t>
      </w:r>
      <w:r>
        <w:rPr>
          <w:lang w:val="en-US"/>
        </w:rPr>
        <w:t>orthogonal</w:t>
      </w:r>
      <w:r w:rsidRPr="00575EBC">
        <w:rPr>
          <w:lang w:val="en-US"/>
        </w:rPr>
        <w:t xml:space="preserve"> vectors. Cosine-similarity is commonly used to compare vectors, because it emphasizes vectors with similar normalized weights assigned to the same dimensions</w:t>
      </w:r>
      <w:r w:rsidR="007B6ACD">
        <w:rPr>
          <w:lang w:val="en-US"/>
        </w:rPr>
        <w:t xml:space="preserve"> </w:t>
      </w:r>
      <w:sdt>
        <w:sdtPr>
          <w:rPr>
            <w:color w:val="000000"/>
            <w:lang w:val="en-US"/>
          </w:rPr>
          <w:tag w:val="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"/>
          <w:id w:val="587433917"/>
          <w:placeholder>
            <w:docPart w:val="DefaultPlaceholder_-1854013440"/>
          </w:placeholder>
        </w:sdtPr>
        <w:sdtContent>
          <w:r w:rsidR="00284622" w:rsidRPr="00284622">
            <w:rPr>
              <w:color w:val="000000"/>
              <w:lang w:val="en-US"/>
            </w:rPr>
            <w:t>[6–8]</w:t>
          </w:r>
        </w:sdtContent>
      </w:sdt>
      <w:r w:rsidRPr="00575EBC">
        <w:rPr>
          <w:lang w:val="en-US"/>
        </w:rPr>
        <w:t>.</w:t>
      </w:r>
    </w:p>
    <w:p w14:paraId="0127A2B3" w14:textId="77777777" w:rsidR="007D1B06" w:rsidRPr="00575EBC" w:rsidRDefault="007D1B06" w:rsidP="007D1B06">
      <w:pPr>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2"/>
      </w:tblGrid>
      <w:tr w:rsidR="007D1B06" w:rsidRPr="00575EBC" w14:paraId="2276769A" w14:textId="77777777" w:rsidTr="00B30A50">
        <w:tc>
          <w:tcPr>
            <w:tcW w:w="9742" w:type="dxa"/>
          </w:tcPr>
          <w:p w14:paraId="68995171" w14:textId="77777777" w:rsidR="007D1B06" w:rsidRPr="00BE2331" w:rsidRDefault="007D1B06" w:rsidP="00B30A50">
            <w:pPr>
              <w:jc w:val="center"/>
              <w:rPr>
                <w:lang w:val="pt-PT"/>
              </w:rPr>
            </w:pPr>
            <m:oMathPara>
              <m:oMath>
                <m:r>
                  <m:rPr>
                    <m:nor/>
                  </m:rPr>
                  <w:rPr>
                    <w:rFonts w:ascii="Cambria Math" w:hAnsi="Cambria Math"/>
                    <w:lang w:val="pt-PT"/>
                  </w:rPr>
                  <m:t>sim</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lang w:val="pt-PT"/>
                      </w:rPr>
                      <m:t>,</m:t>
                    </m:r>
                    <m:sSub>
                      <m:sSubPr>
                        <m:ctrlPr>
                          <w:rPr>
                            <w:rFonts w:ascii="Cambria Math" w:hAnsi="Cambria Math"/>
                            <w:i/>
                          </w:rPr>
                        </m:ctrlPr>
                      </m:sSubPr>
                      <m:e>
                        <m:r>
                          <w:rPr>
                            <w:rFonts w:ascii="Cambria Math" w:hAnsi="Cambria Math"/>
                          </w:rPr>
                          <m:t>c</m:t>
                        </m:r>
                      </m:e>
                      <m:sub>
                        <m:r>
                          <w:rPr>
                            <w:rFonts w:ascii="Cambria Math" w:hAnsi="Cambria Math"/>
                          </w:rPr>
                          <m:t>j</m:t>
                        </m:r>
                      </m:sub>
                    </m:sSub>
                  </m:e>
                </m:d>
                <m:r>
                  <w:rPr>
                    <w:rFonts w:ascii="Cambria Math" w:hAnsi="Cambria Math"/>
                    <w:lang w:val="pt-PT"/>
                  </w:rPr>
                  <m:t>=</m:t>
                </m:r>
                <m:f>
                  <m:fPr>
                    <m:ctrlPr>
                      <w:rPr>
                        <w:rFonts w:ascii="Cambria Math" w:hAnsi="Cambria Math"/>
                      </w:rPr>
                    </m:ctrlPr>
                  </m:fPr>
                  <m:num>
                    <m:sSub>
                      <m:sSubPr>
                        <m:ctrlPr>
                          <w:rPr>
                            <w:rFonts w:ascii="Cambria Math" w:hAnsi="Cambria Math"/>
                            <w:i/>
                          </w:rPr>
                        </m:ctrlPr>
                      </m:sSubPr>
                      <m:e>
                        <m:r>
                          <w:rPr>
                            <w:rFonts w:ascii="Cambria Math" w:hAnsi="Cambria Math"/>
                          </w:rPr>
                          <m:t>c</m:t>
                        </m:r>
                      </m:e>
                      <m:sub>
                        <m:r>
                          <w:rPr>
                            <w:rFonts w:ascii="Cambria Math" w:hAnsi="Cambria Math"/>
                          </w:rPr>
                          <m:t>i</m:t>
                        </m:r>
                      </m:sub>
                    </m:sSub>
                    <m:r>
                      <m:rPr>
                        <m:sty m:val="p"/>
                      </m:rPr>
                      <w:rPr>
                        <w:rFonts w:ascii="Cambria Math" w:hAnsi="Cambria Math"/>
                        <w:lang w:val="pt-PT"/>
                      </w:rPr>
                      <m:t>⋅</m:t>
                    </m:r>
                    <m:sSub>
                      <m:sSubPr>
                        <m:ctrlPr>
                          <w:rPr>
                            <w:rFonts w:ascii="Cambria Math" w:hAnsi="Cambria Math"/>
                            <w:i/>
                          </w:rPr>
                        </m:ctrlPr>
                      </m:sSubPr>
                      <m:e>
                        <m:r>
                          <w:rPr>
                            <w:rFonts w:ascii="Cambria Math" w:hAnsi="Cambria Math"/>
                          </w:rPr>
                          <m:t>c</m:t>
                        </m:r>
                        <m:ctrlPr>
                          <w:rPr>
                            <w:rFonts w:ascii="Cambria Math" w:hAnsi="Cambria Math"/>
                          </w:rPr>
                        </m:ctrlPr>
                      </m:e>
                      <m:sub>
                        <m:r>
                          <w:rPr>
                            <w:rFonts w:ascii="Cambria Math" w:hAnsi="Cambria Math"/>
                          </w:rPr>
                          <m:t>j</m:t>
                        </m:r>
                      </m:sub>
                    </m:sSub>
                    <m:ctrlPr>
                      <w:rPr>
                        <w:rFonts w:ascii="Cambria Math" w:hAnsi="Cambria Math"/>
                        <w:i/>
                      </w:rPr>
                    </m:ctrlPr>
                  </m:num>
                  <m:den>
                    <m:d>
                      <m:dPr>
                        <m:begChr m:val="|"/>
                        <m:endChr m:val="|"/>
                        <m:ctrlPr>
                          <w:rPr>
                            <w:rFonts w:ascii="Cambria Math" w:hAnsi="Cambria Math"/>
                            <w:i/>
                          </w:rPr>
                        </m:ctrlPr>
                      </m:d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i</m:t>
                                </m:r>
                              </m:sub>
                            </m:sSub>
                          </m:e>
                        </m:d>
                      </m:e>
                    </m:d>
                    <m:r>
                      <m:rPr>
                        <m:sty m:val="p"/>
                      </m:rPr>
                      <w:rPr>
                        <w:rFonts w:ascii="Cambria Math" w:hAnsi="Cambria Math"/>
                        <w:lang w:val="pt-PT"/>
                      </w:rPr>
                      <m:t>×</m:t>
                    </m:r>
                    <m:d>
                      <m:dPr>
                        <m:begChr m:val="|"/>
                        <m:endChr m:val="|"/>
                        <m:ctrlPr>
                          <w:rPr>
                            <w:rFonts w:ascii="Cambria Math" w:hAnsi="Cambria Math"/>
                            <w:i/>
                          </w:rPr>
                        </m:ctrlPr>
                      </m:d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j</m:t>
                                </m:r>
                              </m:sub>
                            </m:sSub>
                          </m:e>
                        </m:d>
                      </m:e>
                    </m:d>
                    <m:ctrlPr>
                      <w:rPr>
                        <w:rFonts w:ascii="Cambria Math" w:hAnsi="Cambria Math"/>
                        <w:i/>
                      </w:rPr>
                    </m:ctrlPr>
                  </m:den>
                </m:f>
              </m:oMath>
            </m:oMathPara>
          </w:p>
          <w:p w14:paraId="5CD64088" w14:textId="77777777" w:rsidR="007D1B06" w:rsidRPr="00BE2331" w:rsidRDefault="007D1B06" w:rsidP="00B30A50">
            <w:pPr>
              <w:jc w:val="center"/>
              <w:rPr>
                <w:lang w:val="pt-PT"/>
              </w:rPr>
            </w:pPr>
          </w:p>
        </w:tc>
      </w:tr>
      <w:tr w:rsidR="007D1B06" w:rsidRPr="00575EBC" w14:paraId="57CC2F1E" w14:textId="77777777" w:rsidTr="00B30A50">
        <w:tc>
          <w:tcPr>
            <w:tcW w:w="9742" w:type="dxa"/>
          </w:tcPr>
          <w:p w14:paraId="35B0B994" w14:textId="4E5D304C" w:rsidR="007D1B06" w:rsidRPr="00575EBC" w:rsidRDefault="007D1B06" w:rsidP="00B30A50">
            <w:pPr>
              <w:jc w:val="center"/>
              <w:rPr>
                <w:i/>
                <w:iCs/>
              </w:rPr>
            </w:pPr>
            <w:r w:rsidRPr="00575EBC">
              <w:rPr>
                <w:b/>
                <w:bCs/>
              </w:rPr>
              <w:t xml:space="preserve">Eq. </w:t>
            </w:r>
            <w:r w:rsidR="00487C34">
              <w:rPr>
                <w:b/>
                <w:bCs/>
              </w:rPr>
              <w:t>I</w:t>
            </w:r>
            <w:r w:rsidRPr="00575EBC">
              <w:rPr>
                <w:b/>
                <w:bCs/>
                <w:i/>
                <w:iCs/>
              </w:rPr>
              <w:fldChar w:fldCharType="begin"/>
            </w:r>
            <w:r w:rsidRPr="00575EBC">
              <w:rPr>
                <w:b/>
                <w:bCs/>
              </w:rPr>
              <w:instrText xml:space="preserve"> SEQ Equation \* ARABIC </w:instrText>
            </w:r>
            <w:r w:rsidRPr="00575EBC">
              <w:rPr>
                <w:b/>
                <w:bCs/>
                <w:i/>
                <w:iCs/>
              </w:rPr>
              <w:fldChar w:fldCharType="separate"/>
            </w:r>
            <w:r w:rsidR="007B6ACD">
              <w:rPr>
                <w:b/>
                <w:bCs/>
                <w:noProof/>
              </w:rPr>
              <w:t>1</w:t>
            </w:r>
            <w:r w:rsidRPr="00575EBC">
              <w:rPr>
                <w:b/>
                <w:bCs/>
                <w:i/>
                <w:iCs/>
              </w:rPr>
              <w:fldChar w:fldCharType="end"/>
            </w:r>
            <w:r w:rsidRPr="00575EBC">
              <w:t xml:space="preserve"> Cosine-similarity between two vectors of the same length.</w:t>
            </w:r>
          </w:p>
        </w:tc>
      </w:tr>
    </w:tbl>
    <w:p w14:paraId="4F386F42" w14:textId="77777777" w:rsidR="007D1B06" w:rsidRPr="00575EBC" w:rsidRDefault="007D1B06" w:rsidP="007D1B06">
      <w:pPr>
        <w:rPr>
          <w:lang w:val="en-US"/>
        </w:rPr>
      </w:pPr>
    </w:p>
    <w:p w14:paraId="43111D41" w14:textId="207249D3" w:rsidR="007D1B06" w:rsidRPr="00575EBC" w:rsidRDefault="007D1B06" w:rsidP="007D1B06">
      <w:pPr>
        <w:rPr>
          <w:lang w:val="en-US"/>
        </w:rPr>
      </w:pPr>
      <w:r w:rsidRPr="00575EBC">
        <w:rPr>
          <w:lang w:val="en-US"/>
        </w:rPr>
        <w:t xml:space="preserve">We assessed the results using a similarity graph. In this graph, the nodes represent the centroid of each subreddit, and an edge between two nodes represents a cosine-similarity </w:t>
      </w:r>
      <w:r>
        <w:rPr>
          <w:lang w:val="en-US"/>
        </w:rPr>
        <w:sym w:font="Symbol" w:char="F0B3"/>
      </w:r>
      <w:r>
        <w:rPr>
          <w:lang w:val="en-US"/>
        </w:rPr>
        <w:t xml:space="preserve"> </w:t>
      </w:r>
      <w:r w:rsidRPr="00575EBC">
        <w:rPr>
          <w:lang w:val="en-US"/>
        </w:rPr>
        <w:t>0.96, which was empirically determined to show regions of interest. Taking advantage of graph plotting and graph theory, we then identified the (dis)connected components, or sub-graphs</w:t>
      </w:r>
      <w:r w:rsidR="000B76DC">
        <w:rPr>
          <w:lang w:val="en-US"/>
        </w:rPr>
        <w:t xml:space="preserve"> to draw conclusions</w:t>
      </w:r>
      <w:r w:rsidRPr="00575EBC">
        <w:rPr>
          <w:lang w:val="en-US"/>
        </w:rPr>
        <w:t>.</w:t>
      </w:r>
    </w:p>
    <w:p w14:paraId="3AC3368D" w14:textId="17855C67" w:rsidR="007D1B06" w:rsidRDefault="007D1B06" w:rsidP="00222571">
      <w:pPr>
        <w:rPr>
          <w:lang w:val="en-US"/>
        </w:rPr>
      </w:pPr>
    </w:p>
    <w:p w14:paraId="72368DC4" w14:textId="41A7F56C" w:rsidR="00365E02" w:rsidRPr="005C1B4D" w:rsidRDefault="00365E02" w:rsidP="00365E02">
      <w:pPr>
        <w:pStyle w:val="Heading2"/>
        <w:rPr>
          <w:sz w:val="22"/>
          <w:szCs w:val="22"/>
          <w:lang w:val="en-US"/>
        </w:rPr>
      </w:pPr>
      <w:r w:rsidRPr="005C1B4D">
        <w:rPr>
          <w:sz w:val="22"/>
          <w:szCs w:val="22"/>
          <w:lang w:val="en-US"/>
        </w:rPr>
        <w:t>Results</w:t>
      </w:r>
    </w:p>
    <w:p w14:paraId="1AE355E3" w14:textId="295F2F95" w:rsidR="00365E02" w:rsidRDefault="00365E02" w:rsidP="00365E02">
      <w:pPr>
        <w:rPr>
          <w:lang w:val="en-US"/>
        </w:rPr>
      </w:pPr>
      <w:r>
        <w:rPr>
          <w:lang w:val="en-US"/>
        </w:rPr>
        <w:t>Appendix II</w:t>
      </w:r>
      <w:r w:rsidR="005A24E3">
        <w:rPr>
          <w:lang w:val="en-US"/>
        </w:rPr>
        <w:t>I</w:t>
      </w:r>
      <w:r>
        <w:rPr>
          <w:lang w:val="en-US"/>
        </w:rPr>
        <w:t xml:space="preserve"> shows the top-10 words of each of the </w:t>
      </w:r>
      <w:r>
        <w:rPr>
          <w:i/>
          <w:iCs/>
          <w:lang w:val="en-US"/>
        </w:rPr>
        <w:t xml:space="preserve">k </w:t>
      </w:r>
      <w:r>
        <w:rPr>
          <w:lang w:val="en-US"/>
        </w:rPr>
        <w:t>= 20 topics extracted for the whole corpus.</w:t>
      </w:r>
    </w:p>
    <w:p w14:paraId="1E62B4AB" w14:textId="77777777" w:rsidR="00365E02" w:rsidRPr="00016FAD" w:rsidRDefault="00365E02" w:rsidP="00365E02">
      <w:pPr>
        <w:rPr>
          <w:lang w:val="en-US"/>
        </w:rPr>
      </w:pPr>
    </w:p>
    <w:p w14:paraId="4BB9B75F" w14:textId="5548F4A6" w:rsidR="00365E02" w:rsidRPr="00575EBC" w:rsidRDefault="00365E02" w:rsidP="00365E02">
      <w:pPr>
        <w:rPr>
          <w:lang w:val="en-US"/>
        </w:rPr>
      </w:pPr>
      <w:r w:rsidRPr="00575EBC">
        <w:rPr>
          <w:lang w:val="en-US"/>
        </w:rPr>
        <w:t xml:space="preserve">Fig. </w:t>
      </w:r>
      <w:r w:rsidR="005F5140">
        <w:rPr>
          <w:lang w:val="en-US"/>
        </w:rPr>
        <w:t>I</w:t>
      </w:r>
      <w:r w:rsidRPr="00575EBC">
        <w:rPr>
          <w:lang w:val="en-US"/>
        </w:rPr>
        <w:t xml:space="preserve">1 shows the similarity graph </w:t>
      </w:r>
      <w:r w:rsidR="005A24E3">
        <w:rPr>
          <w:lang w:val="en-US"/>
        </w:rPr>
        <w:t>between all subreddits</w:t>
      </w:r>
      <w:r w:rsidRPr="00575EBC">
        <w:rPr>
          <w:lang w:val="en-US"/>
        </w:rPr>
        <w:t>. We observe 7 sub-graphs: 4 disconnected nodes, 2 sub-graphs of 2 nodes each, and a sub-graph of 4 nodes, where only one (</w:t>
      </w:r>
      <w:r w:rsidRPr="00575EBC">
        <w:rPr>
          <w:i/>
          <w:iCs/>
          <w:lang w:val="en-US"/>
        </w:rPr>
        <w:t>rheumatoid</w:t>
      </w:r>
      <w:r w:rsidRPr="00575EBC">
        <w:rPr>
          <w:lang w:val="en-US"/>
        </w:rPr>
        <w:t xml:space="preserve">) is connected to all other nodes. Fig. </w:t>
      </w:r>
      <w:r w:rsidR="005F5140">
        <w:rPr>
          <w:lang w:val="en-US"/>
        </w:rPr>
        <w:t>I</w:t>
      </w:r>
      <w:r w:rsidRPr="00575EBC">
        <w:rPr>
          <w:lang w:val="en-US"/>
        </w:rPr>
        <w:t xml:space="preserve">2 presents the same results, but in more detail, showing the exact cosine-similarity between every pair of subreddits. We observe that, according to our metric, the most similar subreddits are </w:t>
      </w:r>
      <w:r w:rsidRPr="00575EBC">
        <w:rPr>
          <w:i/>
          <w:iCs/>
          <w:lang w:val="en-US"/>
        </w:rPr>
        <w:t xml:space="preserve">backpain </w:t>
      </w:r>
      <w:r w:rsidRPr="00575EBC">
        <w:rPr>
          <w:lang w:val="en-US"/>
        </w:rPr>
        <w:t xml:space="preserve">and </w:t>
      </w:r>
      <w:r w:rsidRPr="00575EBC">
        <w:rPr>
          <w:i/>
          <w:iCs/>
          <w:lang w:val="en-US"/>
        </w:rPr>
        <w:t xml:space="preserve">Sciatica </w:t>
      </w:r>
      <w:r w:rsidRPr="00575EBC">
        <w:rPr>
          <w:lang w:val="en-US"/>
        </w:rPr>
        <w:t xml:space="preserve">(0.99), followed by </w:t>
      </w:r>
      <w:r w:rsidRPr="00575EBC">
        <w:rPr>
          <w:i/>
          <w:iCs/>
          <w:lang w:val="en-US"/>
        </w:rPr>
        <w:t xml:space="preserve">ankylosingspondylitis </w:t>
      </w:r>
      <w:r w:rsidRPr="00575EBC">
        <w:rPr>
          <w:lang w:val="en-US"/>
        </w:rPr>
        <w:t xml:space="preserve">and </w:t>
      </w:r>
      <w:r w:rsidRPr="00575EBC">
        <w:rPr>
          <w:i/>
          <w:iCs/>
          <w:lang w:val="en-US"/>
        </w:rPr>
        <w:t xml:space="preserve">Thritis </w:t>
      </w:r>
      <w:r w:rsidRPr="00575EBC">
        <w:rPr>
          <w:lang w:val="en-US"/>
        </w:rPr>
        <w:t xml:space="preserve">(0.98). The least similar subreddits are </w:t>
      </w:r>
      <w:r w:rsidRPr="00575EBC">
        <w:rPr>
          <w:i/>
          <w:iCs/>
          <w:lang w:val="en-US"/>
        </w:rPr>
        <w:t>backpain</w:t>
      </w:r>
      <w:r w:rsidRPr="00575EBC">
        <w:rPr>
          <w:lang w:val="en-US"/>
        </w:rPr>
        <w:t xml:space="preserve"> and </w:t>
      </w:r>
      <w:r w:rsidRPr="00575EBC">
        <w:rPr>
          <w:i/>
          <w:iCs/>
          <w:lang w:val="en-US"/>
        </w:rPr>
        <w:t>CrohnsDisease</w:t>
      </w:r>
      <w:r w:rsidRPr="00575EBC">
        <w:rPr>
          <w:lang w:val="en-US"/>
        </w:rPr>
        <w:t xml:space="preserve"> (0.54), followed by </w:t>
      </w:r>
      <w:r w:rsidRPr="00575EBC">
        <w:rPr>
          <w:i/>
          <w:iCs/>
          <w:lang w:val="en-US"/>
        </w:rPr>
        <w:t xml:space="preserve">backpain </w:t>
      </w:r>
      <w:r w:rsidRPr="00575EBC">
        <w:rPr>
          <w:lang w:val="en-US"/>
        </w:rPr>
        <w:t xml:space="preserve">and </w:t>
      </w:r>
      <w:r w:rsidRPr="00575EBC">
        <w:rPr>
          <w:i/>
          <w:iCs/>
          <w:lang w:val="en-US"/>
        </w:rPr>
        <w:t xml:space="preserve">Interstitialcystitis </w:t>
      </w:r>
      <w:r w:rsidRPr="00575EBC">
        <w:rPr>
          <w:lang w:val="en-US"/>
        </w:rPr>
        <w:t xml:space="preserve">(0.56). On average, the subreddit which is most similar to all other subreddits is </w:t>
      </w:r>
      <w:r w:rsidRPr="00575EBC">
        <w:rPr>
          <w:i/>
          <w:iCs/>
          <w:lang w:val="en-US"/>
        </w:rPr>
        <w:t xml:space="preserve">lupus </w:t>
      </w:r>
      <w:r w:rsidRPr="00575EBC">
        <w:rPr>
          <w:lang w:val="en-US"/>
        </w:rPr>
        <w:t xml:space="preserve">(0.89), and the subreddit which is, on average, least similar to all other subreddits is </w:t>
      </w:r>
      <w:r w:rsidRPr="00575EBC">
        <w:rPr>
          <w:i/>
          <w:iCs/>
          <w:lang w:val="en-US"/>
        </w:rPr>
        <w:t xml:space="preserve">backpain </w:t>
      </w:r>
      <w:r w:rsidRPr="00575EBC">
        <w:rPr>
          <w:lang w:val="en-US"/>
        </w:rPr>
        <w:t>(0.70).</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2"/>
      </w:tblGrid>
      <w:tr w:rsidR="00365E02" w:rsidRPr="00575EBC" w14:paraId="14856B55" w14:textId="77777777" w:rsidTr="00B30A50">
        <w:trPr>
          <w:jc w:val="center"/>
        </w:trPr>
        <w:tc>
          <w:tcPr>
            <w:tcW w:w="9742" w:type="dxa"/>
            <w:vAlign w:val="center"/>
          </w:tcPr>
          <w:p w14:paraId="2EBC9AA5" w14:textId="77777777" w:rsidR="00365E02" w:rsidRPr="00575EBC" w:rsidRDefault="00365E02" w:rsidP="00B30A50">
            <w:pPr>
              <w:jc w:val="center"/>
            </w:pPr>
            <w:r>
              <w:rPr>
                <w:noProof/>
              </w:rPr>
              <w:drawing>
                <wp:inline distT="0" distB="0" distL="0" distR="0" wp14:anchorId="288F6CF5" wp14:editId="2153C893">
                  <wp:extent cx="5119141" cy="2879779"/>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5149472" cy="2896842"/>
                          </a:xfrm>
                          <a:prstGeom prst="rect">
                            <a:avLst/>
                          </a:prstGeom>
                        </pic:spPr>
                      </pic:pic>
                    </a:graphicData>
                  </a:graphic>
                </wp:inline>
              </w:drawing>
            </w:r>
          </w:p>
        </w:tc>
      </w:tr>
      <w:tr w:rsidR="00365E02" w:rsidRPr="00575EBC" w14:paraId="2F8F3B81" w14:textId="77777777" w:rsidTr="00B30A50">
        <w:trPr>
          <w:jc w:val="center"/>
        </w:trPr>
        <w:tc>
          <w:tcPr>
            <w:tcW w:w="9742" w:type="dxa"/>
            <w:vAlign w:val="center"/>
          </w:tcPr>
          <w:p w14:paraId="675FAF07" w14:textId="77777777" w:rsidR="00365E02" w:rsidRDefault="00365E02" w:rsidP="00284622">
            <w:r w:rsidRPr="00575EBC">
              <w:rPr>
                <w:b/>
                <w:bCs/>
              </w:rPr>
              <w:t xml:space="preserve">Fig. </w:t>
            </w:r>
            <w:r w:rsidR="005F5140">
              <w:rPr>
                <w:b/>
                <w:bCs/>
              </w:rPr>
              <w:t>I</w:t>
            </w:r>
            <w:r w:rsidRPr="00575EBC">
              <w:rPr>
                <w:b/>
                <w:bCs/>
              </w:rPr>
              <w:t xml:space="preserve">1 </w:t>
            </w:r>
            <w:r w:rsidRPr="00575EBC">
              <w:t>Similarity graph between subreddit centroids (nodes). Edges between two nodes represent similarities ≥ 0.96. Nodes are colored by subreddit. The adjacent label indicates the corresponding subreddit.</w:t>
            </w:r>
          </w:p>
          <w:p w14:paraId="5D7368FB" w14:textId="22490C0A" w:rsidR="00284622" w:rsidRPr="00575EBC" w:rsidRDefault="00284622" w:rsidP="00284622"/>
        </w:tc>
      </w:tr>
      <w:tr w:rsidR="00365E02" w:rsidRPr="00575EBC" w14:paraId="536105B9" w14:textId="77777777" w:rsidTr="00B30A50">
        <w:trPr>
          <w:jc w:val="center"/>
        </w:trPr>
        <w:tc>
          <w:tcPr>
            <w:tcW w:w="9742" w:type="dxa"/>
            <w:vAlign w:val="center"/>
          </w:tcPr>
          <w:p w14:paraId="24EA80EF" w14:textId="77777777" w:rsidR="00365E02" w:rsidRPr="00575EBC" w:rsidRDefault="00365E02" w:rsidP="00B30A50">
            <w:pPr>
              <w:jc w:val="center"/>
            </w:pPr>
            <w:r w:rsidRPr="00575EBC">
              <w:rPr>
                <w:noProof/>
              </w:rPr>
              <w:lastRenderedPageBreak/>
              <w:drawing>
                <wp:inline distT="0" distB="0" distL="0" distR="0" wp14:anchorId="26427384" wp14:editId="5E5646B3">
                  <wp:extent cx="3571631" cy="35716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3577256" cy="3577256"/>
                          </a:xfrm>
                          <a:prstGeom prst="rect">
                            <a:avLst/>
                          </a:prstGeom>
                        </pic:spPr>
                      </pic:pic>
                    </a:graphicData>
                  </a:graphic>
                </wp:inline>
              </w:drawing>
            </w:r>
          </w:p>
        </w:tc>
      </w:tr>
      <w:tr w:rsidR="00365E02" w:rsidRPr="00575EBC" w14:paraId="52DAA241" w14:textId="77777777" w:rsidTr="00B30A50">
        <w:trPr>
          <w:jc w:val="center"/>
        </w:trPr>
        <w:tc>
          <w:tcPr>
            <w:tcW w:w="9742" w:type="dxa"/>
            <w:vAlign w:val="center"/>
          </w:tcPr>
          <w:p w14:paraId="4C256D30" w14:textId="251D73F1" w:rsidR="00365E02" w:rsidRPr="00575EBC" w:rsidRDefault="00365E02" w:rsidP="00284622">
            <w:r w:rsidRPr="00575EBC">
              <w:rPr>
                <w:b/>
                <w:bCs/>
              </w:rPr>
              <w:t xml:space="preserve">Fig. </w:t>
            </w:r>
            <w:r w:rsidR="005F5140">
              <w:rPr>
                <w:b/>
                <w:bCs/>
              </w:rPr>
              <w:t>I</w:t>
            </w:r>
            <w:r w:rsidRPr="00575EBC">
              <w:rPr>
                <w:b/>
                <w:bCs/>
              </w:rPr>
              <w:t xml:space="preserve">2 </w:t>
            </w:r>
            <w:r w:rsidRPr="00575EBC">
              <w:t>Similarity heatmap between subreddit centroids. Annotations represent the similarity between each pair of subreddits.</w:t>
            </w:r>
          </w:p>
        </w:tc>
      </w:tr>
    </w:tbl>
    <w:p w14:paraId="637F04AD" w14:textId="77777777" w:rsidR="00365E02" w:rsidRPr="00365E02" w:rsidRDefault="00365E02" w:rsidP="00365E02">
      <w:pPr>
        <w:rPr>
          <w:lang w:val="en-US"/>
        </w:rPr>
      </w:pPr>
    </w:p>
    <w:p w14:paraId="72B2E6BB" w14:textId="544A99D4" w:rsidR="00365E02" w:rsidRDefault="00365E02" w:rsidP="00365E02">
      <w:pPr>
        <w:rPr>
          <w:lang w:val="en-US"/>
        </w:rPr>
      </w:pPr>
    </w:p>
    <w:p w14:paraId="4CFC4AA2" w14:textId="7C840F4B" w:rsidR="00365E02" w:rsidRPr="005C1B4D" w:rsidRDefault="00365E02" w:rsidP="00365E02">
      <w:pPr>
        <w:pStyle w:val="Heading2"/>
        <w:rPr>
          <w:sz w:val="22"/>
          <w:szCs w:val="22"/>
          <w:lang w:val="en-US"/>
        </w:rPr>
      </w:pPr>
      <w:r w:rsidRPr="005C1B4D">
        <w:rPr>
          <w:sz w:val="22"/>
          <w:szCs w:val="22"/>
          <w:lang w:val="en-US"/>
        </w:rPr>
        <w:t>Discussion</w:t>
      </w:r>
    </w:p>
    <w:p w14:paraId="35391790" w14:textId="5E06CD68" w:rsidR="00365E02" w:rsidRDefault="00365E02" w:rsidP="00365E02">
      <w:pPr>
        <w:rPr>
          <w:lang w:val="en-US"/>
        </w:rPr>
      </w:pPr>
      <w:r w:rsidRPr="00575EBC">
        <w:rPr>
          <w:lang w:val="en-US"/>
        </w:rPr>
        <w:t xml:space="preserve">The results </w:t>
      </w:r>
      <w:r>
        <w:rPr>
          <w:lang w:val="en-US"/>
        </w:rPr>
        <w:t xml:space="preserve">of </w:t>
      </w:r>
      <w:r w:rsidR="005A24E3">
        <w:rPr>
          <w:lang w:val="en-US"/>
        </w:rPr>
        <w:t>this</w:t>
      </w:r>
      <w:r>
        <w:rPr>
          <w:lang w:val="en-US"/>
        </w:rPr>
        <w:t xml:space="preserve"> experiment </w:t>
      </w:r>
      <w:r w:rsidRPr="00575EBC">
        <w:rPr>
          <w:lang w:val="en-US"/>
        </w:rPr>
        <w:t>reveal important latent structures in the RRCP</w:t>
      </w:r>
      <w:r>
        <w:rPr>
          <w:lang w:val="en-US"/>
        </w:rPr>
        <w:t>:</w:t>
      </w:r>
      <w:r w:rsidRPr="00575EBC">
        <w:rPr>
          <w:lang w:val="en-US"/>
        </w:rPr>
        <w:t xml:space="preserve"> overall</w:t>
      </w:r>
      <w:r>
        <w:rPr>
          <w:lang w:val="en-US"/>
        </w:rPr>
        <w:t>,</w:t>
      </w:r>
      <w:r w:rsidRPr="00575EBC">
        <w:rPr>
          <w:lang w:val="en-US"/>
        </w:rPr>
        <w:t xml:space="preserve"> the reported experiences of </w:t>
      </w:r>
      <w:r w:rsidRPr="00575EBC">
        <w:rPr>
          <w:i/>
          <w:iCs/>
          <w:lang w:val="en-US"/>
        </w:rPr>
        <w:t>Sciatica</w:t>
      </w:r>
      <w:r w:rsidRPr="00575EBC">
        <w:rPr>
          <w:lang w:val="en-US"/>
        </w:rPr>
        <w:t xml:space="preserve"> and </w:t>
      </w:r>
      <w:r w:rsidRPr="00575EBC">
        <w:rPr>
          <w:i/>
          <w:iCs/>
          <w:lang w:val="en-US"/>
        </w:rPr>
        <w:t>backpain</w:t>
      </w:r>
      <w:r w:rsidRPr="00575EBC">
        <w:rPr>
          <w:lang w:val="en-US"/>
        </w:rPr>
        <w:t xml:space="preserve">, </w:t>
      </w:r>
      <w:r w:rsidRPr="00575EBC">
        <w:rPr>
          <w:i/>
          <w:iCs/>
          <w:lang w:val="en-US"/>
        </w:rPr>
        <w:t xml:space="preserve">ChronicPain </w:t>
      </w:r>
      <w:r w:rsidRPr="00575EBC">
        <w:rPr>
          <w:lang w:val="en-US"/>
        </w:rPr>
        <w:t xml:space="preserve">and </w:t>
      </w:r>
      <w:r w:rsidRPr="00575EBC">
        <w:rPr>
          <w:i/>
          <w:iCs/>
          <w:lang w:val="en-US"/>
        </w:rPr>
        <w:t xml:space="preserve">fibromyalgia, </w:t>
      </w:r>
      <w:r w:rsidRPr="00575EBC">
        <w:rPr>
          <w:lang w:val="en-US"/>
        </w:rPr>
        <w:t xml:space="preserve">and </w:t>
      </w:r>
      <w:r w:rsidRPr="00575EBC">
        <w:rPr>
          <w:i/>
          <w:iCs/>
          <w:lang w:val="en-US"/>
        </w:rPr>
        <w:t xml:space="preserve">Thritis, ankylosingspondylitis, lupus, </w:t>
      </w:r>
      <w:r w:rsidRPr="00575EBC">
        <w:rPr>
          <w:lang w:val="en-US"/>
        </w:rPr>
        <w:t xml:space="preserve">and </w:t>
      </w:r>
      <w:r w:rsidRPr="00575EBC">
        <w:rPr>
          <w:i/>
          <w:iCs/>
          <w:lang w:val="en-US"/>
        </w:rPr>
        <w:t xml:space="preserve">rheumatoid </w:t>
      </w:r>
      <w:r w:rsidRPr="00575EBC">
        <w:rPr>
          <w:lang w:val="en-US"/>
        </w:rPr>
        <w:t>are very similar. Additionally, the remaining reported experiences are considered dissimilar</w:t>
      </w:r>
      <w:r>
        <w:rPr>
          <w:lang w:val="en-US"/>
        </w:rPr>
        <w:t xml:space="preserve"> from all the rest</w:t>
      </w:r>
      <w:r w:rsidRPr="00575EBC">
        <w:rPr>
          <w:lang w:val="en-US"/>
        </w:rPr>
        <w:t>. This suggests that, in the RRCP, there are, overall, 7 distinct types of reported chronic pain experiences</w:t>
      </w:r>
      <w:r>
        <w:rPr>
          <w:lang w:val="en-US"/>
        </w:rPr>
        <w:t>, although there are 12 distinct subreddits, each focused on a specific pathology</w:t>
      </w:r>
      <w:r w:rsidRPr="00575EBC">
        <w:rPr>
          <w:lang w:val="en-US"/>
        </w:rPr>
        <w:t>.</w:t>
      </w:r>
      <w:r>
        <w:rPr>
          <w:lang w:val="en-US"/>
        </w:rPr>
        <w:t xml:space="preserve"> This suggests that there are reports of chronic pain experiences in different subreddits (i.e., of different pathologies) that are, overall, very similar. </w:t>
      </w:r>
      <w:r w:rsidRPr="00575EBC">
        <w:rPr>
          <w:lang w:val="en-US"/>
        </w:rPr>
        <w:t xml:space="preserve">However, attending to </w:t>
      </w:r>
      <w:r>
        <w:rPr>
          <w:lang w:val="en-US"/>
        </w:rPr>
        <w:t xml:space="preserve">the RRCP characteristics in </w:t>
      </w:r>
      <w:r w:rsidRPr="00575EBC">
        <w:rPr>
          <w:lang w:val="en-US"/>
        </w:rPr>
        <w:t>Tab. 1</w:t>
      </w:r>
      <w:r w:rsidR="00FF3A71">
        <w:rPr>
          <w:lang w:val="en-US"/>
        </w:rPr>
        <w:t xml:space="preserve"> of the main body</w:t>
      </w:r>
      <w:r>
        <w:rPr>
          <w:lang w:val="en-US"/>
        </w:rPr>
        <w:t xml:space="preserve">, </w:t>
      </w:r>
      <w:r w:rsidRPr="00575EBC">
        <w:rPr>
          <w:lang w:val="en-US"/>
        </w:rPr>
        <w:t xml:space="preserve">we consider it to be sub-optimal to summarize thousands of documents in a single point (i.e., the subreddit centroid) and use it to fully characterize the entire subreddit, since this leads to the dilution of meaningful information in the document-topic distribution. Moreover, in determining the similarity between subreddits, there may be specific areas in the semantic space which are very similar between two subreddits, and other areas which are very different. This experiment </w:t>
      </w:r>
      <w:r>
        <w:rPr>
          <w:lang w:val="en-US"/>
        </w:rPr>
        <w:t>does</w:t>
      </w:r>
      <w:r w:rsidRPr="00575EBC">
        <w:rPr>
          <w:lang w:val="en-US"/>
        </w:rPr>
        <w:t xml:space="preserve"> not capture that information.</w:t>
      </w:r>
    </w:p>
    <w:p w14:paraId="6E7282CE" w14:textId="04EA7BFA" w:rsidR="00ED7F06" w:rsidRDefault="00284622" w:rsidP="00284622">
      <w:pPr>
        <w:pStyle w:val="Heading1"/>
        <w:rPr>
          <w:lang w:val="en-US"/>
        </w:rPr>
      </w:pPr>
      <w:r w:rsidRPr="00284622">
        <w:rPr>
          <w:sz w:val="24"/>
          <w:szCs w:val="24"/>
          <w:lang w:val="en-US"/>
        </w:rPr>
        <w:t>References</w:t>
      </w:r>
    </w:p>
    <w:sdt>
      <w:sdtPr>
        <w:rPr>
          <w:rFonts w:ascii="Times New Roman" w:eastAsiaTheme="minorHAnsi" w:hAnsi="Times New Roman" w:cs="Times New Roman"/>
          <w:sz w:val="20"/>
          <w:szCs w:val="20"/>
          <w:lang w:val="en-PT"/>
        </w:rPr>
        <w:tag w:val="MENDELEY_BIBLIOGRAPHY"/>
        <w:id w:val="488453204"/>
        <w:placeholder>
          <w:docPart w:val="DefaultPlaceholder_-1854013440"/>
        </w:placeholder>
      </w:sdtPr>
      <w:sdtContent>
        <w:p w14:paraId="19AE8A14" w14:textId="15B3F4FF" w:rsidR="00284622" w:rsidRPr="00284622" w:rsidRDefault="00284622" w:rsidP="00284622">
          <w:pPr>
            <w:pStyle w:val="ListParagraph"/>
            <w:numPr>
              <w:ilvl w:val="0"/>
              <w:numId w:val="15"/>
            </w:numPr>
            <w:autoSpaceDE w:val="0"/>
            <w:autoSpaceDN w:val="0"/>
            <w:ind w:left="0"/>
            <w:divId w:val="429932781"/>
            <w:rPr>
              <w:rFonts w:ascii="Times New Roman" w:eastAsia="Times New Roman" w:hAnsi="Times New Roman" w:cs="Times New Roman"/>
              <w:sz w:val="20"/>
              <w:szCs w:val="20"/>
            </w:rPr>
          </w:pPr>
          <w:proofErr w:type="spellStart"/>
          <w:r w:rsidRPr="00284622">
            <w:rPr>
              <w:rFonts w:ascii="Times New Roman" w:eastAsia="Times New Roman" w:hAnsi="Times New Roman" w:cs="Times New Roman"/>
              <w:sz w:val="20"/>
              <w:szCs w:val="20"/>
            </w:rPr>
            <w:t>Blei</w:t>
          </w:r>
          <w:proofErr w:type="spellEnd"/>
          <w:r w:rsidRPr="00284622">
            <w:rPr>
              <w:rFonts w:ascii="Times New Roman" w:eastAsia="Times New Roman" w:hAnsi="Times New Roman" w:cs="Times New Roman"/>
              <w:sz w:val="20"/>
              <w:szCs w:val="20"/>
            </w:rPr>
            <w:t>, D.M., Ng, A.Y., Edu, J.B.: Latent Dirichlet Allocation Michael I. Jordan. (2003).</w:t>
          </w:r>
        </w:p>
        <w:p w14:paraId="57F3ECDE" w14:textId="3DF777B9" w:rsidR="00284622" w:rsidRPr="00284622" w:rsidRDefault="00284622" w:rsidP="00284622">
          <w:pPr>
            <w:pStyle w:val="ListParagraph"/>
            <w:numPr>
              <w:ilvl w:val="0"/>
              <w:numId w:val="15"/>
            </w:numPr>
            <w:autoSpaceDE w:val="0"/>
            <w:autoSpaceDN w:val="0"/>
            <w:ind w:left="0"/>
            <w:divId w:val="1321079182"/>
            <w:rPr>
              <w:rFonts w:ascii="Times New Roman" w:eastAsia="Times New Roman" w:hAnsi="Times New Roman" w:cs="Times New Roman"/>
              <w:sz w:val="20"/>
              <w:szCs w:val="20"/>
            </w:rPr>
          </w:pPr>
          <w:proofErr w:type="spellStart"/>
          <w:r w:rsidRPr="00284622">
            <w:rPr>
              <w:rFonts w:ascii="Times New Roman" w:eastAsia="Times New Roman" w:hAnsi="Times New Roman" w:cs="Times New Roman"/>
              <w:sz w:val="20"/>
              <w:szCs w:val="20"/>
            </w:rPr>
            <w:t>Goudman</w:t>
          </w:r>
          <w:proofErr w:type="spellEnd"/>
          <w:r w:rsidRPr="00284622">
            <w:rPr>
              <w:rFonts w:ascii="Times New Roman" w:eastAsia="Times New Roman" w:hAnsi="Times New Roman" w:cs="Times New Roman"/>
              <w:sz w:val="20"/>
              <w:szCs w:val="20"/>
            </w:rPr>
            <w:t>, L., de Smedt, A., Moens, M.: Social Media and Chronic Pain: What Do Patients Discuss? J Pers Med. 12, (2022). https://doi.org/10.3390/jpm12050797.</w:t>
          </w:r>
        </w:p>
        <w:p w14:paraId="43D2E50D" w14:textId="37433A33" w:rsidR="00284622" w:rsidRPr="00284622" w:rsidRDefault="00284622" w:rsidP="00284622">
          <w:pPr>
            <w:pStyle w:val="ListParagraph"/>
            <w:numPr>
              <w:ilvl w:val="0"/>
              <w:numId w:val="15"/>
            </w:numPr>
            <w:autoSpaceDE w:val="0"/>
            <w:autoSpaceDN w:val="0"/>
            <w:ind w:left="0"/>
            <w:divId w:val="273248662"/>
            <w:rPr>
              <w:rFonts w:ascii="Times New Roman" w:eastAsia="Times New Roman" w:hAnsi="Times New Roman" w:cs="Times New Roman"/>
              <w:sz w:val="20"/>
              <w:szCs w:val="20"/>
            </w:rPr>
          </w:pPr>
          <w:proofErr w:type="spellStart"/>
          <w:r w:rsidRPr="00284622">
            <w:rPr>
              <w:rFonts w:ascii="Times New Roman" w:eastAsia="Times New Roman" w:hAnsi="Times New Roman" w:cs="Times New Roman"/>
              <w:sz w:val="20"/>
              <w:szCs w:val="20"/>
            </w:rPr>
            <w:t>Foufi</w:t>
          </w:r>
          <w:proofErr w:type="spellEnd"/>
          <w:r w:rsidRPr="00284622">
            <w:rPr>
              <w:rFonts w:ascii="Times New Roman" w:eastAsia="Times New Roman" w:hAnsi="Times New Roman" w:cs="Times New Roman"/>
              <w:sz w:val="20"/>
              <w:szCs w:val="20"/>
            </w:rPr>
            <w:t>, V., Timakum, T., Gaudet-Blavignac, C., Lovis, C., Song, M.: Mining of textual health information from Reddit: Analysis of chronic diseases with extracted entities and their relations. J Med Internet Res. 21, (2019). https://doi.org/10.2196/12876.</w:t>
          </w:r>
        </w:p>
        <w:p w14:paraId="0CAA0CDA" w14:textId="21B0EAB8" w:rsidR="00284622" w:rsidRPr="00284622" w:rsidRDefault="00284622" w:rsidP="00284622">
          <w:pPr>
            <w:pStyle w:val="ListParagraph"/>
            <w:numPr>
              <w:ilvl w:val="0"/>
              <w:numId w:val="15"/>
            </w:numPr>
            <w:autoSpaceDE w:val="0"/>
            <w:autoSpaceDN w:val="0"/>
            <w:ind w:left="0"/>
            <w:divId w:val="1131092372"/>
            <w:rPr>
              <w:rFonts w:ascii="Times New Roman" w:eastAsia="Times New Roman" w:hAnsi="Times New Roman" w:cs="Times New Roman"/>
              <w:sz w:val="20"/>
              <w:szCs w:val="20"/>
            </w:rPr>
          </w:pPr>
          <w:proofErr w:type="spellStart"/>
          <w:r w:rsidRPr="00284622">
            <w:rPr>
              <w:rFonts w:ascii="Times New Roman" w:eastAsia="Times New Roman" w:hAnsi="Times New Roman" w:cs="Times New Roman"/>
              <w:sz w:val="20"/>
              <w:szCs w:val="20"/>
            </w:rPr>
            <w:t>Nzali</w:t>
          </w:r>
          <w:proofErr w:type="spellEnd"/>
          <w:r w:rsidRPr="00284622">
            <w:rPr>
              <w:rFonts w:ascii="Times New Roman" w:eastAsia="Times New Roman" w:hAnsi="Times New Roman" w:cs="Times New Roman"/>
              <w:sz w:val="20"/>
              <w:szCs w:val="20"/>
            </w:rPr>
            <w:t xml:space="preserve">, M.D.T., </w:t>
          </w:r>
          <w:proofErr w:type="spellStart"/>
          <w:r w:rsidRPr="00284622">
            <w:rPr>
              <w:rFonts w:ascii="Times New Roman" w:eastAsia="Times New Roman" w:hAnsi="Times New Roman" w:cs="Times New Roman"/>
              <w:sz w:val="20"/>
              <w:szCs w:val="20"/>
            </w:rPr>
            <w:t>Bringay</w:t>
          </w:r>
          <w:proofErr w:type="spellEnd"/>
          <w:r w:rsidRPr="00284622">
            <w:rPr>
              <w:rFonts w:ascii="Times New Roman" w:eastAsia="Times New Roman" w:hAnsi="Times New Roman" w:cs="Times New Roman"/>
              <w:sz w:val="20"/>
              <w:szCs w:val="20"/>
            </w:rPr>
            <w:t>, S., Lavergne, C., Mollevi, C., Opitz, T.: What patients can tell us: Topic analysis for social media on breast cancer. JMIR Med Inform. 5, (2017). https://doi.org/10.2196/medinform.7779.</w:t>
          </w:r>
        </w:p>
        <w:p w14:paraId="72BBB499" w14:textId="1FC69AE0" w:rsidR="00284622" w:rsidRPr="00284622" w:rsidRDefault="00284622" w:rsidP="00284622">
          <w:pPr>
            <w:pStyle w:val="ListParagraph"/>
            <w:numPr>
              <w:ilvl w:val="0"/>
              <w:numId w:val="15"/>
            </w:numPr>
            <w:autoSpaceDE w:val="0"/>
            <w:autoSpaceDN w:val="0"/>
            <w:ind w:left="0"/>
            <w:divId w:val="1417751144"/>
            <w:rPr>
              <w:rFonts w:ascii="Times New Roman" w:eastAsia="Times New Roman" w:hAnsi="Times New Roman" w:cs="Times New Roman"/>
              <w:sz w:val="20"/>
              <w:szCs w:val="20"/>
            </w:rPr>
          </w:pPr>
          <w:r w:rsidRPr="00284622">
            <w:rPr>
              <w:rFonts w:ascii="Times New Roman" w:eastAsia="Times New Roman" w:hAnsi="Times New Roman" w:cs="Times New Roman"/>
              <w:sz w:val="20"/>
              <w:szCs w:val="20"/>
            </w:rPr>
            <w:t>Brody, S., Elhadad, N.: Detecting Salient Aspects in Online Reviews of Health Providers. In: AMIA Annual Symposium Proceedings. pp. 202–206. American Medical Informatics Association (2010).</w:t>
          </w:r>
        </w:p>
        <w:p w14:paraId="260C54A2" w14:textId="0FBE0E7E" w:rsidR="00284622" w:rsidRPr="00284622" w:rsidRDefault="00284622" w:rsidP="00284622">
          <w:pPr>
            <w:pStyle w:val="ListParagraph"/>
            <w:numPr>
              <w:ilvl w:val="0"/>
              <w:numId w:val="15"/>
            </w:numPr>
            <w:autoSpaceDE w:val="0"/>
            <w:autoSpaceDN w:val="0"/>
            <w:ind w:left="0"/>
            <w:divId w:val="1642734128"/>
            <w:rPr>
              <w:rFonts w:ascii="Times New Roman" w:eastAsia="Times New Roman" w:hAnsi="Times New Roman" w:cs="Times New Roman"/>
              <w:sz w:val="20"/>
              <w:szCs w:val="20"/>
            </w:rPr>
          </w:pPr>
          <w:r w:rsidRPr="00284622">
            <w:rPr>
              <w:rFonts w:ascii="Times New Roman" w:eastAsia="Times New Roman" w:hAnsi="Times New Roman" w:cs="Times New Roman"/>
              <w:sz w:val="20"/>
              <w:szCs w:val="20"/>
            </w:rPr>
            <w:t>Gokul, P.P., Akhil, B.K., Shiva, K.K.M.: Sentence similarity detection in Malayalam language using cosine similarity. In: RTEICT 2017 - 2nd IEEE International Conference on Recent Trends in Electronics, Information and Communication Technology, Proceedings. pp. 221–225. Institute of Electrical and Electronics Engineers Inc. (2017). https://doi.org/10.1109/RTEICT.2017.8256590.</w:t>
          </w:r>
        </w:p>
        <w:p w14:paraId="421798DA" w14:textId="754E910B" w:rsidR="00284622" w:rsidRPr="00284622" w:rsidRDefault="00284622" w:rsidP="00284622">
          <w:pPr>
            <w:pStyle w:val="ListParagraph"/>
            <w:numPr>
              <w:ilvl w:val="0"/>
              <w:numId w:val="15"/>
            </w:numPr>
            <w:autoSpaceDE w:val="0"/>
            <w:autoSpaceDN w:val="0"/>
            <w:ind w:left="0"/>
            <w:divId w:val="454760973"/>
            <w:rPr>
              <w:rFonts w:ascii="Times New Roman" w:eastAsia="Times New Roman" w:hAnsi="Times New Roman" w:cs="Times New Roman"/>
              <w:sz w:val="20"/>
              <w:szCs w:val="20"/>
            </w:rPr>
          </w:pPr>
          <w:proofErr w:type="spellStart"/>
          <w:r w:rsidRPr="00284622">
            <w:rPr>
              <w:rFonts w:ascii="Times New Roman" w:eastAsia="Times New Roman" w:hAnsi="Times New Roman" w:cs="Times New Roman"/>
              <w:sz w:val="20"/>
              <w:szCs w:val="20"/>
            </w:rPr>
            <w:t>Rakholia</w:t>
          </w:r>
          <w:proofErr w:type="spellEnd"/>
          <w:r w:rsidRPr="00284622">
            <w:rPr>
              <w:rFonts w:ascii="Times New Roman" w:eastAsia="Times New Roman" w:hAnsi="Times New Roman" w:cs="Times New Roman"/>
              <w:sz w:val="20"/>
              <w:szCs w:val="20"/>
            </w:rPr>
            <w:t>, R.M., Saini, J.R.: Information retrieval for Gujarati language using cosine similarity based vector space model. In: Advances in Intelligent Systems and Computing. pp. 1–9. Springer Verlag (2017). https://doi.org/10.1007/978-981-10-3156-4_1/COVER.</w:t>
          </w:r>
        </w:p>
        <w:p w14:paraId="1E4FC069" w14:textId="4250D308" w:rsidR="00284622" w:rsidRPr="00284622" w:rsidRDefault="00284622" w:rsidP="00284622">
          <w:pPr>
            <w:pStyle w:val="ListParagraph"/>
            <w:numPr>
              <w:ilvl w:val="0"/>
              <w:numId w:val="15"/>
            </w:numPr>
            <w:autoSpaceDE w:val="0"/>
            <w:autoSpaceDN w:val="0"/>
            <w:ind w:left="0"/>
            <w:divId w:val="1924796145"/>
            <w:rPr>
              <w:rFonts w:ascii="Times New Roman" w:eastAsia="Times New Roman" w:hAnsi="Times New Roman" w:cs="Times New Roman"/>
              <w:sz w:val="20"/>
              <w:szCs w:val="20"/>
            </w:rPr>
          </w:pPr>
          <w:r w:rsidRPr="00284622">
            <w:rPr>
              <w:rFonts w:ascii="Times New Roman" w:eastAsia="Times New Roman" w:hAnsi="Times New Roman" w:cs="Times New Roman"/>
              <w:sz w:val="20"/>
              <w:szCs w:val="20"/>
            </w:rPr>
            <w:lastRenderedPageBreak/>
            <w:t>Al-</w:t>
          </w:r>
          <w:proofErr w:type="spellStart"/>
          <w:r w:rsidRPr="00284622">
            <w:rPr>
              <w:rFonts w:ascii="Times New Roman" w:eastAsia="Times New Roman" w:hAnsi="Times New Roman" w:cs="Times New Roman"/>
              <w:sz w:val="20"/>
              <w:szCs w:val="20"/>
            </w:rPr>
            <w:t>Anzi</w:t>
          </w:r>
          <w:proofErr w:type="spellEnd"/>
          <w:r w:rsidRPr="00284622">
            <w:rPr>
              <w:rFonts w:ascii="Times New Roman" w:eastAsia="Times New Roman" w:hAnsi="Times New Roman" w:cs="Times New Roman"/>
              <w:sz w:val="20"/>
              <w:szCs w:val="20"/>
            </w:rPr>
            <w:t xml:space="preserve">, F.S., </w:t>
          </w:r>
          <w:proofErr w:type="spellStart"/>
          <w:r w:rsidRPr="00284622">
            <w:rPr>
              <w:rFonts w:ascii="Times New Roman" w:eastAsia="Times New Roman" w:hAnsi="Times New Roman" w:cs="Times New Roman"/>
              <w:sz w:val="20"/>
              <w:szCs w:val="20"/>
            </w:rPr>
            <w:t>AbuZeina</w:t>
          </w:r>
          <w:proofErr w:type="spellEnd"/>
          <w:r w:rsidRPr="00284622">
            <w:rPr>
              <w:rFonts w:ascii="Times New Roman" w:eastAsia="Times New Roman" w:hAnsi="Times New Roman" w:cs="Times New Roman"/>
              <w:sz w:val="20"/>
              <w:szCs w:val="20"/>
            </w:rPr>
            <w:t>, D.: Toward an enhanced Arabic text classification using cosine similarity and Latent Semantic Indexing. Journal of King Saud University - Computer and Information Sciences. 29, 189–195 (2017). https://doi.org/10.1016/j.jksuci.2016.04.001.</w:t>
          </w:r>
        </w:p>
        <w:p w14:paraId="32A2D57A" w14:textId="17883B48" w:rsidR="00284622" w:rsidRPr="00284622" w:rsidRDefault="00000000" w:rsidP="00284622">
          <w:pPr>
            <w:ind w:left="-1280" w:firstLine="60"/>
            <w:rPr>
              <w:lang w:val="en-US"/>
            </w:rPr>
          </w:pPr>
        </w:p>
      </w:sdtContent>
    </w:sdt>
    <w:p w14:paraId="10C7B8EF" w14:textId="77777777" w:rsidR="00ED7F06" w:rsidRPr="00365E02" w:rsidRDefault="00ED7F06" w:rsidP="00365E02">
      <w:pPr>
        <w:rPr>
          <w:lang w:val="en-US"/>
        </w:rPr>
      </w:pPr>
    </w:p>
    <w:sectPr w:rsidR="00ED7F06" w:rsidRPr="00365E02" w:rsidSect="001843CB">
      <w:type w:val="continuous"/>
      <w:pgSz w:w="11906" w:h="16838"/>
      <w:pgMar w:top="1134" w:right="1077" w:bottom="1440" w:left="1077" w:header="708" w:footer="708"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137DB" w14:textId="77777777" w:rsidR="00532110" w:rsidRDefault="00532110" w:rsidP="00950990">
      <w:r>
        <w:separator/>
      </w:r>
    </w:p>
  </w:endnote>
  <w:endnote w:type="continuationSeparator" w:id="0">
    <w:p w14:paraId="12177A43" w14:textId="77777777" w:rsidR="00532110" w:rsidRDefault="00532110" w:rsidP="00950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3088357"/>
      <w:docPartObj>
        <w:docPartGallery w:val="Page Numbers (Bottom of Page)"/>
        <w:docPartUnique/>
      </w:docPartObj>
    </w:sdtPr>
    <w:sdtContent>
      <w:p w14:paraId="2EDEE725" w14:textId="5ED793EB" w:rsidR="00950990" w:rsidRDefault="00950990" w:rsidP="00EB34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22E604" w14:textId="77777777" w:rsidR="00950990" w:rsidRDefault="00950990" w:rsidP="009509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413044"/>
      <w:docPartObj>
        <w:docPartGallery w:val="Page Numbers (Bottom of Page)"/>
        <w:docPartUnique/>
      </w:docPartObj>
    </w:sdtPr>
    <w:sdtContent>
      <w:p w14:paraId="7CE67A14" w14:textId="14817BA8" w:rsidR="00950990" w:rsidRDefault="00950990" w:rsidP="00EB34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CA59DE" w14:textId="77777777" w:rsidR="00950990" w:rsidRDefault="00950990" w:rsidP="0095099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20042" w14:textId="77777777" w:rsidR="00532110" w:rsidRDefault="00532110" w:rsidP="00950990">
      <w:r>
        <w:separator/>
      </w:r>
    </w:p>
  </w:footnote>
  <w:footnote w:type="continuationSeparator" w:id="0">
    <w:p w14:paraId="67503754" w14:textId="77777777" w:rsidR="00532110" w:rsidRDefault="00532110" w:rsidP="009509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567DD"/>
    <w:multiLevelType w:val="multilevel"/>
    <w:tmpl w:val="B24E1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765EBA"/>
    <w:multiLevelType w:val="hybridMultilevel"/>
    <w:tmpl w:val="8FA2D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303493"/>
    <w:multiLevelType w:val="multilevel"/>
    <w:tmpl w:val="44722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654F2C"/>
    <w:multiLevelType w:val="hybridMultilevel"/>
    <w:tmpl w:val="38267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403AA3"/>
    <w:multiLevelType w:val="hybridMultilevel"/>
    <w:tmpl w:val="FA368E0A"/>
    <w:lvl w:ilvl="0" w:tplc="21F87410">
      <w:start w:val="1"/>
      <w:numFmt w:val="decimal"/>
      <w:lvlText w:val="%1."/>
      <w:lvlJc w:val="left"/>
      <w:pPr>
        <w:ind w:left="0" w:hanging="640"/>
      </w:pPr>
      <w:rPr>
        <w:rFonts w:hint="default"/>
        <w:sz w:val="20"/>
      </w:rPr>
    </w:lvl>
    <w:lvl w:ilvl="1" w:tplc="08090019" w:tentative="1">
      <w:start w:val="1"/>
      <w:numFmt w:val="lowerLetter"/>
      <w:lvlText w:val="%2."/>
      <w:lvlJc w:val="left"/>
      <w:pPr>
        <w:ind w:left="440" w:hanging="360"/>
      </w:pPr>
    </w:lvl>
    <w:lvl w:ilvl="2" w:tplc="0809001B" w:tentative="1">
      <w:start w:val="1"/>
      <w:numFmt w:val="lowerRoman"/>
      <w:lvlText w:val="%3."/>
      <w:lvlJc w:val="right"/>
      <w:pPr>
        <w:ind w:left="1160" w:hanging="180"/>
      </w:pPr>
    </w:lvl>
    <w:lvl w:ilvl="3" w:tplc="0809000F" w:tentative="1">
      <w:start w:val="1"/>
      <w:numFmt w:val="decimal"/>
      <w:lvlText w:val="%4."/>
      <w:lvlJc w:val="left"/>
      <w:pPr>
        <w:ind w:left="1880" w:hanging="360"/>
      </w:pPr>
    </w:lvl>
    <w:lvl w:ilvl="4" w:tplc="08090019" w:tentative="1">
      <w:start w:val="1"/>
      <w:numFmt w:val="lowerLetter"/>
      <w:lvlText w:val="%5."/>
      <w:lvlJc w:val="left"/>
      <w:pPr>
        <w:ind w:left="2600" w:hanging="360"/>
      </w:pPr>
    </w:lvl>
    <w:lvl w:ilvl="5" w:tplc="0809001B" w:tentative="1">
      <w:start w:val="1"/>
      <w:numFmt w:val="lowerRoman"/>
      <w:lvlText w:val="%6."/>
      <w:lvlJc w:val="right"/>
      <w:pPr>
        <w:ind w:left="3320" w:hanging="180"/>
      </w:pPr>
    </w:lvl>
    <w:lvl w:ilvl="6" w:tplc="0809000F" w:tentative="1">
      <w:start w:val="1"/>
      <w:numFmt w:val="decimal"/>
      <w:lvlText w:val="%7."/>
      <w:lvlJc w:val="left"/>
      <w:pPr>
        <w:ind w:left="4040" w:hanging="360"/>
      </w:pPr>
    </w:lvl>
    <w:lvl w:ilvl="7" w:tplc="08090019" w:tentative="1">
      <w:start w:val="1"/>
      <w:numFmt w:val="lowerLetter"/>
      <w:lvlText w:val="%8."/>
      <w:lvlJc w:val="left"/>
      <w:pPr>
        <w:ind w:left="4760" w:hanging="360"/>
      </w:pPr>
    </w:lvl>
    <w:lvl w:ilvl="8" w:tplc="0809001B" w:tentative="1">
      <w:start w:val="1"/>
      <w:numFmt w:val="lowerRoman"/>
      <w:lvlText w:val="%9."/>
      <w:lvlJc w:val="right"/>
      <w:pPr>
        <w:ind w:left="5480" w:hanging="180"/>
      </w:pPr>
    </w:lvl>
  </w:abstractNum>
  <w:abstractNum w:abstractNumId="5" w15:restartNumberingAfterBreak="0">
    <w:nsid w:val="2C7C4666"/>
    <w:multiLevelType w:val="hybridMultilevel"/>
    <w:tmpl w:val="D5026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EA0B49"/>
    <w:multiLevelType w:val="hybridMultilevel"/>
    <w:tmpl w:val="42FE9C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EA20322"/>
    <w:multiLevelType w:val="multilevel"/>
    <w:tmpl w:val="E27C6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BE25BE6"/>
    <w:multiLevelType w:val="hybridMultilevel"/>
    <w:tmpl w:val="2CAE5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115764"/>
    <w:multiLevelType w:val="multilevel"/>
    <w:tmpl w:val="C6682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5C2CDC"/>
    <w:multiLevelType w:val="hybridMultilevel"/>
    <w:tmpl w:val="80CEE6FC"/>
    <w:lvl w:ilvl="0" w:tplc="0809000F">
      <w:start w:val="1"/>
      <w:numFmt w:val="decimal"/>
      <w:lvlText w:val="%1."/>
      <w:lvlJc w:val="left"/>
      <w:pPr>
        <w:ind w:left="1079" w:hanging="360"/>
      </w:pPr>
    </w:lvl>
    <w:lvl w:ilvl="1" w:tplc="08090019" w:tentative="1">
      <w:start w:val="1"/>
      <w:numFmt w:val="lowerLetter"/>
      <w:lvlText w:val="%2."/>
      <w:lvlJc w:val="left"/>
      <w:pPr>
        <w:ind w:left="1799" w:hanging="360"/>
      </w:pPr>
    </w:lvl>
    <w:lvl w:ilvl="2" w:tplc="0809001B" w:tentative="1">
      <w:start w:val="1"/>
      <w:numFmt w:val="lowerRoman"/>
      <w:lvlText w:val="%3."/>
      <w:lvlJc w:val="right"/>
      <w:pPr>
        <w:ind w:left="2519" w:hanging="180"/>
      </w:pPr>
    </w:lvl>
    <w:lvl w:ilvl="3" w:tplc="0809000F" w:tentative="1">
      <w:start w:val="1"/>
      <w:numFmt w:val="decimal"/>
      <w:lvlText w:val="%4."/>
      <w:lvlJc w:val="left"/>
      <w:pPr>
        <w:ind w:left="3239" w:hanging="360"/>
      </w:pPr>
    </w:lvl>
    <w:lvl w:ilvl="4" w:tplc="08090019" w:tentative="1">
      <w:start w:val="1"/>
      <w:numFmt w:val="lowerLetter"/>
      <w:lvlText w:val="%5."/>
      <w:lvlJc w:val="left"/>
      <w:pPr>
        <w:ind w:left="3959" w:hanging="360"/>
      </w:pPr>
    </w:lvl>
    <w:lvl w:ilvl="5" w:tplc="0809001B" w:tentative="1">
      <w:start w:val="1"/>
      <w:numFmt w:val="lowerRoman"/>
      <w:lvlText w:val="%6."/>
      <w:lvlJc w:val="right"/>
      <w:pPr>
        <w:ind w:left="4679" w:hanging="180"/>
      </w:pPr>
    </w:lvl>
    <w:lvl w:ilvl="6" w:tplc="0809000F" w:tentative="1">
      <w:start w:val="1"/>
      <w:numFmt w:val="decimal"/>
      <w:lvlText w:val="%7."/>
      <w:lvlJc w:val="left"/>
      <w:pPr>
        <w:ind w:left="5399" w:hanging="360"/>
      </w:pPr>
    </w:lvl>
    <w:lvl w:ilvl="7" w:tplc="08090019" w:tentative="1">
      <w:start w:val="1"/>
      <w:numFmt w:val="lowerLetter"/>
      <w:lvlText w:val="%8."/>
      <w:lvlJc w:val="left"/>
      <w:pPr>
        <w:ind w:left="6119" w:hanging="360"/>
      </w:pPr>
    </w:lvl>
    <w:lvl w:ilvl="8" w:tplc="0809001B" w:tentative="1">
      <w:start w:val="1"/>
      <w:numFmt w:val="lowerRoman"/>
      <w:lvlText w:val="%9."/>
      <w:lvlJc w:val="right"/>
      <w:pPr>
        <w:ind w:left="6839" w:hanging="180"/>
      </w:pPr>
    </w:lvl>
  </w:abstractNum>
  <w:abstractNum w:abstractNumId="11" w15:restartNumberingAfterBreak="0">
    <w:nsid w:val="66365FAC"/>
    <w:multiLevelType w:val="multilevel"/>
    <w:tmpl w:val="1FCAE0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9D37EFF"/>
    <w:multiLevelType w:val="hybridMultilevel"/>
    <w:tmpl w:val="2D7EB07E"/>
    <w:lvl w:ilvl="0" w:tplc="B10A3B4C">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823A63"/>
    <w:multiLevelType w:val="hybridMultilevel"/>
    <w:tmpl w:val="731ECC62"/>
    <w:lvl w:ilvl="0" w:tplc="9170D87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926450"/>
    <w:multiLevelType w:val="multilevel"/>
    <w:tmpl w:val="26FE4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A80430C"/>
    <w:multiLevelType w:val="multilevel"/>
    <w:tmpl w:val="DF58B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2116804">
    <w:abstractNumId w:val="8"/>
  </w:num>
  <w:num w:numId="2" w16cid:durableId="22295218">
    <w:abstractNumId w:val="1"/>
  </w:num>
  <w:num w:numId="3" w16cid:durableId="822163910">
    <w:abstractNumId w:val="5"/>
  </w:num>
  <w:num w:numId="4" w16cid:durableId="863906075">
    <w:abstractNumId w:val="2"/>
  </w:num>
  <w:num w:numId="5" w16cid:durableId="679041188">
    <w:abstractNumId w:val="0"/>
  </w:num>
  <w:num w:numId="6" w16cid:durableId="546987566">
    <w:abstractNumId w:val="7"/>
  </w:num>
  <w:num w:numId="7" w16cid:durableId="1201016125">
    <w:abstractNumId w:val="15"/>
  </w:num>
  <w:num w:numId="8" w16cid:durableId="456990139">
    <w:abstractNumId w:val="9"/>
  </w:num>
  <w:num w:numId="9" w16cid:durableId="64258025">
    <w:abstractNumId w:val="14"/>
  </w:num>
  <w:num w:numId="10" w16cid:durableId="161706838">
    <w:abstractNumId w:val="11"/>
  </w:num>
  <w:num w:numId="11" w16cid:durableId="418604861">
    <w:abstractNumId w:val="3"/>
  </w:num>
  <w:num w:numId="12" w16cid:durableId="1784764186">
    <w:abstractNumId w:val="6"/>
  </w:num>
  <w:num w:numId="13" w16cid:durableId="1743483449">
    <w:abstractNumId w:val="10"/>
  </w:num>
  <w:num w:numId="14" w16cid:durableId="459807317">
    <w:abstractNumId w:val="12"/>
  </w:num>
  <w:num w:numId="15" w16cid:durableId="935788843">
    <w:abstractNumId w:val="13"/>
  </w:num>
  <w:num w:numId="16" w16cid:durableId="6256986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F01"/>
    <w:rsid w:val="00017CE7"/>
    <w:rsid w:val="000310D4"/>
    <w:rsid w:val="000419A3"/>
    <w:rsid w:val="0006173D"/>
    <w:rsid w:val="00065F76"/>
    <w:rsid w:val="000870C2"/>
    <w:rsid w:val="00092B39"/>
    <w:rsid w:val="000B4487"/>
    <w:rsid w:val="000B5229"/>
    <w:rsid w:val="000B76DC"/>
    <w:rsid w:val="000C440A"/>
    <w:rsid w:val="000D2AC9"/>
    <w:rsid w:val="000D6136"/>
    <w:rsid w:val="000F34A6"/>
    <w:rsid w:val="00101C45"/>
    <w:rsid w:val="001209E4"/>
    <w:rsid w:val="00121F79"/>
    <w:rsid w:val="00135567"/>
    <w:rsid w:val="0015158A"/>
    <w:rsid w:val="00164F73"/>
    <w:rsid w:val="001843CB"/>
    <w:rsid w:val="00185406"/>
    <w:rsid w:val="00197478"/>
    <w:rsid w:val="001B59C4"/>
    <w:rsid w:val="001E0FCF"/>
    <w:rsid w:val="001E585E"/>
    <w:rsid w:val="00200944"/>
    <w:rsid w:val="0021354C"/>
    <w:rsid w:val="00222571"/>
    <w:rsid w:val="0022406B"/>
    <w:rsid w:val="0023196E"/>
    <w:rsid w:val="0023399B"/>
    <w:rsid w:val="002575E2"/>
    <w:rsid w:val="002745CA"/>
    <w:rsid w:val="00284622"/>
    <w:rsid w:val="002940D2"/>
    <w:rsid w:val="002D093E"/>
    <w:rsid w:val="002E35DB"/>
    <w:rsid w:val="002F49CF"/>
    <w:rsid w:val="00313298"/>
    <w:rsid w:val="00333191"/>
    <w:rsid w:val="00357F9B"/>
    <w:rsid w:val="00365E02"/>
    <w:rsid w:val="00373E1E"/>
    <w:rsid w:val="003779D7"/>
    <w:rsid w:val="00381894"/>
    <w:rsid w:val="00386A33"/>
    <w:rsid w:val="00392D4D"/>
    <w:rsid w:val="003B0380"/>
    <w:rsid w:val="003D27D6"/>
    <w:rsid w:val="00440F5F"/>
    <w:rsid w:val="00456D1E"/>
    <w:rsid w:val="00464E37"/>
    <w:rsid w:val="00473E1D"/>
    <w:rsid w:val="004833C9"/>
    <w:rsid w:val="004879CF"/>
    <w:rsid w:val="00487C34"/>
    <w:rsid w:val="004B62DA"/>
    <w:rsid w:val="004D139B"/>
    <w:rsid w:val="004D22B5"/>
    <w:rsid w:val="004E2DA8"/>
    <w:rsid w:val="004E7FCB"/>
    <w:rsid w:val="004F0A28"/>
    <w:rsid w:val="005024F4"/>
    <w:rsid w:val="005028A9"/>
    <w:rsid w:val="005108EE"/>
    <w:rsid w:val="00511E17"/>
    <w:rsid w:val="00532110"/>
    <w:rsid w:val="005358FE"/>
    <w:rsid w:val="005371EE"/>
    <w:rsid w:val="0054656C"/>
    <w:rsid w:val="00563D3C"/>
    <w:rsid w:val="0057064D"/>
    <w:rsid w:val="00595779"/>
    <w:rsid w:val="005A24E3"/>
    <w:rsid w:val="005A2570"/>
    <w:rsid w:val="005A28B3"/>
    <w:rsid w:val="005A6A35"/>
    <w:rsid w:val="005B41A5"/>
    <w:rsid w:val="005C1B4D"/>
    <w:rsid w:val="005D0B42"/>
    <w:rsid w:val="005E16E0"/>
    <w:rsid w:val="005F3A71"/>
    <w:rsid w:val="005F5140"/>
    <w:rsid w:val="006000DF"/>
    <w:rsid w:val="0060300A"/>
    <w:rsid w:val="006076BB"/>
    <w:rsid w:val="00676401"/>
    <w:rsid w:val="006B1B1D"/>
    <w:rsid w:val="006C71AD"/>
    <w:rsid w:val="006D520B"/>
    <w:rsid w:val="006E5B56"/>
    <w:rsid w:val="006E6F4B"/>
    <w:rsid w:val="006F3FD0"/>
    <w:rsid w:val="006F549E"/>
    <w:rsid w:val="00704053"/>
    <w:rsid w:val="0071414D"/>
    <w:rsid w:val="00723564"/>
    <w:rsid w:val="007242E4"/>
    <w:rsid w:val="007328D2"/>
    <w:rsid w:val="00734386"/>
    <w:rsid w:val="0073530C"/>
    <w:rsid w:val="00743C87"/>
    <w:rsid w:val="00767799"/>
    <w:rsid w:val="00774842"/>
    <w:rsid w:val="007935E8"/>
    <w:rsid w:val="007A7AB5"/>
    <w:rsid w:val="007B6ACD"/>
    <w:rsid w:val="007C0B75"/>
    <w:rsid w:val="007C2F3D"/>
    <w:rsid w:val="007D1B06"/>
    <w:rsid w:val="007E4F5B"/>
    <w:rsid w:val="00814668"/>
    <w:rsid w:val="008939AD"/>
    <w:rsid w:val="008A44F4"/>
    <w:rsid w:val="008C4119"/>
    <w:rsid w:val="008D093B"/>
    <w:rsid w:val="008E715C"/>
    <w:rsid w:val="008F1846"/>
    <w:rsid w:val="008F4776"/>
    <w:rsid w:val="009112FC"/>
    <w:rsid w:val="00924C83"/>
    <w:rsid w:val="00924CE9"/>
    <w:rsid w:val="00932DD2"/>
    <w:rsid w:val="009374FB"/>
    <w:rsid w:val="00947B35"/>
    <w:rsid w:val="00950990"/>
    <w:rsid w:val="0098198F"/>
    <w:rsid w:val="009865A4"/>
    <w:rsid w:val="00986CBF"/>
    <w:rsid w:val="009964AB"/>
    <w:rsid w:val="009B498F"/>
    <w:rsid w:val="009C3C2C"/>
    <w:rsid w:val="009E4FEB"/>
    <w:rsid w:val="009F08EA"/>
    <w:rsid w:val="009F2A8A"/>
    <w:rsid w:val="009F6465"/>
    <w:rsid w:val="00A01B70"/>
    <w:rsid w:val="00A22671"/>
    <w:rsid w:val="00A2315C"/>
    <w:rsid w:val="00A23518"/>
    <w:rsid w:val="00A2435D"/>
    <w:rsid w:val="00A52F06"/>
    <w:rsid w:val="00A54079"/>
    <w:rsid w:val="00A55CD8"/>
    <w:rsid w:val="00A61010"/>
    <w:rsid w:val="00A717EA"/>
    <w:rsid w:val="00A74EE7"/>
    <w:rsid w:val="00A81CBC"/>
    <w:rsid w:val="00AB1F2F"/>
    <w:rsid w:val="00AE5FEE"/>
    <w:rsid w:val="00AF0410"/>
    <w:rsid w:val="00AF0EC4"/>
    <w:rsid w:val="00B02187"/>
    <w:rsid w:val="00B10F84"/>
    <w:rsid w:val="00B1203B"/>
    <w:rsid w:val="00B265B4"/>
    <w:rsid w:val="00B344A2"/>
    <w:rsid w:val="00B572B8"/>
    <w:rsid w:val="00B9554D"/>
    <w:rsid w:val="00BA0EC6"/>
    <w:rsid w:val="00BA753D"/>
    <w:rsid w:val="00BC0539"/>
    <w:rsid w:val="00BE2331"/>
    <w:rsid w:val="00BE6BC9"/>
    <w:rsid w:val="00BF1C97"/>
    <w:rsid w:val="00BF5C9F"/>
    <w:rsid w:val="00C05D20"/>
    <w:rsid w:val="00C32984"/>
    <w:rsid w:val="00C53BEC"/>
    <w:rsid w:val="00CA2F4B"/>
    <w:rsid w:val="00CD492D"/>
    <w:rsid w:val="00CE1F52"/>
    <w:rsid w:val="00CF0FE2"/>
    <w:rsid w:val="00D0092F"/>
    <w:rsid w:val="00D31A3A"/>
    <w:rsid w:val="00D336F8"/>
    <w:rsid w:val="00D562F7"/>
    <w:rsid w:val="00D73E50"/>
    <w:rsid w:val="00D8516E"/>
    <w:rsid w:val="00DA1E93"/>
    <w:rsid w:val="00DA3FB6"/>
    <w:rsid w:val="00DB08F1"/>
    <w:rsid w:val="00DB2D19"/>
    <w:rsid w:val="00DC79C5"/>
    <w:rsid w:val="00DD04E8"/>
    <w:rsid w:val="00DD6CB8"/>
    <w:rsid w:val="00DD7A59"/>
    <w:rsid w:val="00E0120B"/>
    <w:rsid w:val="00E01F01"/>
    <w:rsid w:val="00E12C49"/>
    <w:rsid w:val="00E34E29"/>
    <w:rsid w:val="00E6002D"/>
    <w:rsid w:val="00E74B0E"/>
    <w:rsid w:val="00E91267"/>
    <w:rsid w:val="00EC07D7"/>
    <w:rsid w:val="00EC321A"/>
    <w:rsid w:val="00ED7F06"/>
    <w:rsid w:val="00EF2393"/>
    <w:rsid w:val="00F1647B"/>
    <w:rsid w:val="00F26248"/>
    <w:rsid w:val="00F315FB"/>
    <w:rsid w:val="00F42262"/>
    <w:rsid w:val="00F524E5"/>
    <w:rsid w:val="00F70885"/>
    <w:rsid w:val="00F944C3"/>
    <w:rsid w:val="00F96D06"/>
    <w:rsid w:val="00FB2300"/>
    <w:rsid w:val="00FB45CE"/>
    <w:rsid w:val="00FC0625"/>
    <w:rsid w:val="00FD46F8"/>
    <w:rsid w:val="00FF3A71"/>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730C9"/>
  <w15:chartTrackingRefBased/>
  <w15:docId w15:val="{F55B2001-C758-A34F-BDF0-866413548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6F8"/>
    <w:pPr>
      <w:jc w:val="both"/>
    </w:pPr>
    <w:rPr>
      <w:rFonts w:ascii="Times New Roman" w:hAnsi="Times New Roman"/>
      <w:sz w:val="20"/>
    </w:rPr>
  </w:style>
  <w:style w:type="paragraph" w:styleId="Heading1">
    <w:name w:val="heading 1"/>
    <w:basedOn w:val="Normal"/>
    <w:next w:val="Normal"/>
    <w:link w:val="Heading1Char"/>
    <w:uiPriority w:val="9"/>
    <w:qFormat/>
    <w:rsid w:val="00A81CBC"/>
    <w:pPr>
      <w:keepNext/>
      <w:keepLines/>
      <w:spacing w:before="24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A81CBC"/>
    <w:pPr>
      <w:keepNext/>
      <w:keepLines/>
      <w:spacing w:before="4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A01B70"/>
    <w:pPr>
      <w:keepNext/>
      <w:keepLines/>
      <w:spacing w:before="40"/>
      <w:outlineLvl w:val="2"/>
    </w:pPr>
    <w:rPr>
      <w:rFonts w:eastAsiaTheme="majorEastAsia" w:cstheme="majorBidi"/>
      <w:b/>
    </w:rPr>
  </w:style>
  <w:style w:type="paragraph" w:styleId="Heading4">
    <w:name w:val="heading 4"/>
    <w:basedOn w:val="Normal"/>
    <w:next w:val="Normal"/>
    <w:link w:val="Heading4Char"/>
    <w:uiPriority w:val="9"/>
    <w:unhideWhenUsed/>
    <w:qFormat/>
    <w:rsid w:val="00A01B7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1CBC"/>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A81CBC"/>
    <w:rPr>
      <w:rFonts w:ascii="Times New Roman" w:eastAsiaTheme="majorEastAsia" w:hAnsi="Times New Roman" w:cstheme="majorBidi"/>
      <w:b/>
      <w:szCs w:val="26"/>
    </w:rPr>
  </w:style>
  <w:style w:type="paragraph" w:styleId="Title">
    <w:name w:val="Title"/>
    <w:basedOn w:val="Normal"/>
    <w:next w:val="Normal"/>
    <w:link w:val="TitleChar"/>
    <w:uiPriority w:val="10"/>
    <w:qFormat/>
    <w:rsid w:val="00A81CBC"/>
    <w:pPr>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A81CBC"/>
    <w:rPr>
      <w:rFonts w:ascii="Times New Roman" w:eastAsiaTheme="majorEastAsia" w:hAnsi="Times New Roman" w:cstheme="majorBidi"/>
      <w:b/>
      <w:spacing w:val="-10"/>
      <w:kern w:val="28"/>
      <w:sz w:val="32"/>
      <w:szCs w:val="56"/>
    </w:rPr>
  </w:style>
  <w:style w:type="character" w:styleId="Hyperlink">
    <w:name w:val="Hyperlink"/>
    <w:basedOn w:val="DefaultParagraphFont"/>
    <w:uiPriority w:val="99"/>
    <w:unhideWhenUsed/>
    <w:rsid w:val="004E7FCB"/>
    <w:rPr>
      <w:color w:val="0563C1" w:themeColor="hyperlink"/>
      <w:u w:val="single"/>
    </w:rPr>
  </w:style>
  <w:style w:type="character" w:styleId="UnresolvedMention">
    <w:name w:val="Unresolved Mention"/>
    <w:basedOn w:val="DefaultParagraphFont"/>
    <w:uiPriority w:val="99"/>
    <w:semiHidden/>
    <w:unhideWhenUsed/>
    <w:rsid w:val="004E7FCB"/>
    <w:rPr>
      <w:color w:val="605E5C"/>
      <w:shd w:val="clear" w:color="auto" w:fill="E1DFDD"/>
    </w:rPr>
  </w:style>
  <w:style w:type="character" w:styleId="FollowedHyperlink">
    <w:name w:val="FollowedHyperlink"/>
    <w:basedOn w:val="DefaultParagraphFont"/>
    <w:uiPriority w:val="99"/>
    <w:semiHidden/>
    <w:unhideWhenUsed/>
    <w:rsid w:val="00185406"/>
    <w:rPr>
      <w:color w:val="954F72" w:themeColor="followedHyperlink"/>
      <w:u w:val="single"/>
    </w:rPr>
  </w:style>
  <w:style w:type="paragraph" w:styleId="Footer">
    <w:name w:val="footer"/>
    <w:basedOn w:val="Normal"/>
    <w:link w:val="FooterChar"/>
    <w:uiPriority w:val="99"/>
    <w:unhideWhenUsed/>
    <w:rsid w:val="00950990"/>
    <w:pPr>
      <w:tabs>
        <w:tab w:val="center" w:pos="4513"/>
        <w:tab w:val="right" w:pos="9026"/>
      </w:tabs>
    </w:pPr>
  </w:style>
  <w:style w:type="character" w:customStyle="1" w:styleId="FooterChar">
    <w:name w:val="Footer Char"/>
    <w:basedOn w:val="DefaultParagraphFont"/>
    <w:link w:val="Footer"/>
    <w:uiPriority w:val="99"/>
    <w:rsid w:val="00950990"/>
    <w:rPr>
      <w:rFonts w:ascii="Times New Roman" w:hAnsi="Times New Roman"/>
      <w:sz w:val="20"/>
    </w:rPr>
  </w:style>
  <w:style w:type="character" w:styleId="PageNumber">
    <w:name w:val="page number"/>
    <w:basedOn w:val="DefaultParagraphFont"/>
    <w:uiPriority w:val="99"/>
    <w:semiHidden/>
    <w:unhideWhenUsed/>
    <w:rsid w:val="00950990"/>
  </w:style>
  <w:style w:type="character" w:customStyle="1" w:styleId="Heading3Char">
    <w:name w:val="Heading 3 Char"/>
    <w:basedOn w:val="DefaultParagraphFont"/>
    <w:link w:val="Heading3"/>
    <w:uiPriority w:val="9"/>
    <w:rsid w:val="00A01B70"/>
    <w:rPr>
      <w:rFonts w:ascii="Times New Roman" w:eastAsiaTheme="majorEastAsia" w:hAnsi="Times New Roman" w:cstheme="majorBidi"/>
      <w:b/>
      <w:sz w:val="20"/>
    </w:rPr>
  </w:style>
  <w:style w:type="character" w:customStyle="1" w:styleId="Heading4Char">
    <w:name w:val="Heading 4 Char"/>
    <w:basedOn w:val="DefaultParagraphFont"/>
    <w:link w:val="Heading4"/>
    <w:uiPriority w:val="9"/>
    <w:rsid w:val="00A01B70"/>
    <w:rPr>
      <w:rFonts w:asciiTheme="majorHAnsi" w:eastAsiaTheme="majorEastAsia" w:hAnsiTheme="majorHAnsi" w:cstheme="majorBidi"/>
      <w:i/>
      <w:iCs/>
      <w:color w:val="2F5496" w:themeColor="accent1" w:themeShade="BF"/>
      <w:sz w:val="20"/>
    </w:rPr>
  </w:style>
  <w:style w:type="character" w:styleId="CommentReference">
    <w:name w:val="annotation reference"/>
    <w:basedOn w:val="DefaultParagraphFont"/>
    <w:uiPriority w:val="99"/>
    <w:semiHidden/>
    <w:unhideWhenUsed/>
    <w:rsid w:val="00A01B70"/>
    <w:rPr>
      <w:sz w:val="18"/>
      <w:szCs w:val="18"/>
    </w:rPr>
  </w:style>
  <w:style w:type="paragraph" w:styleId="CommentText">
    <w:name w:val="annotation text"/>
    <w:basedOn w:val="Normal"/>
    <w:link w:val="CommentTextChar"/>
    <w:uiPriority w:val="99"/>
    <w:semiHidden/>
    <w:unhideWhenUsed/>
    <w:rsid w:val="00A01B70"/>
    <w:pPr>
      <w:jc w:val="left"/>
    </w:pPr>
    <w:rPr>
      <w:rFonts w:asciiTheme="minorHAnsi" w:eastAsiaTheme="minorEastAsia" w:hAnsiTheme="minorHAnsi"/>
      <w:sz w:val="24"/>
      <w:lang w:val="en-US"/>
    </w:rPr>
  </w:style>
  <w:style w:type="character" w:customStyle="1" w:styleId="CommentTextChar">
    <w:name w:val="Comment Text Char"/>
    <w:basedOn w:val="DefaultParagraphFont"/>
    <w:link w:val="CommentText"/>
    <w:uiPriority w:val="99"/>
    <w:semiHidden/>
    <w:rsid w:val="00A01B70"/>
    <w:rPr>
      <w:rFonts w:eastAsiaTheme="minorEastAsia"/>
      <w:lang w:val="en-US"/>
    </w:rPr>
  </w:style>
  <w:style w:type="paragraph" w:styleId="CommentSubject">
    <w:name w:val="annotation subject"/>
    <w:basedOn w:val="CommentText"/>
    <w:next w:val="CommentText"/>
    <w:link w:val="CommentSubjectChar"/>
    <w:uiPriority w:val="99"/>
    <w:semiHidden/>
    <w:unhideWhenUsed/>
    <w:rsid w:val="00A01B70"/>
    <w:rPr>
      <w:b/>
      <w:bCs/>
      <w:sz w:val="20"/>
      <w:szCs w:val="20"/>
    </w:rPr>
  </w:style>
  <w:style w:type="character" w:customStyle="1" w:styleId="CommentSubjectChar">
    <w:name w:val="Comment Subject Char"/>
    <w:basedOn w:val="CommentTextChar"/>
    <w:link w:val="CommentSubject"/>
    <w:uiPriority w:val="99"/>
    <w:semiHidden/>
    <w:rsid w:val="00A01B70"/>
    <w:rPr>
      <w:rFonts w:eastAsiaTheme="minorEastAsia"/>
      <w:b/>
      <w:bCs/>
      <w:sz w:val="20"/>
      <w:szCs w:val="20"/>
      <w:lang w:val="en-US"/>
    </w:rPr>
  </w:style>
  <w:style w:type="paragraph" w:styleId="BalloonText">
    <w:name w:val="Balloon Text"/>
    <w:basedOn w:val="Normal"/>
    <w:link w:val="BalloonTextChar"/>
    <w:uiPriority w:val="99"/>
    <w:semiHidden/>
    <w:unhideWhenUsed/>
    <w:rsid w:val="00A01B70"/>
    <w:pPr>
      <w:jc w:val="left"/>
    </w:pPr>
    <w:rPr>
      <w:rFonts w:ascii="Lucida Grande" w:eastAsiaTheme="minorEastAsia" w:hAnsi="Lucida Grande"/>
      <w:sz w:val="18"/>
      <w:szCs w:val="18"/>
      <w:lang w:val="en-US"/>
    </w:rPr>
  </w:style>
  <w:style w:type="character" w:customStyle="1" w:styleId="BalloonTextChar">
    <w:name w:val="Balloon Text Char"/>
    <w:basedOn w:val="DefaultParagraphFont"/>
    <w:link w:val="BalloonText"/>
    <w:uiPriority w:val="99"/>
    <w:semiHidden/>
    <w:rsid w:val="00A01B70"/>
    <w:rPr>
      <w:rFonts w:ascii="Lucida Grande" w:eastAsiaTheme="minorEastAsia" w:hAnsi="Lucida Grande"/>
      <w:sz w:val="18"/>
      <w:szCs w:val="18"/>
      <w:lang w:val="en-US"/>
    </w:rPr>
  </w:style>
  <w:style w:type="paragraph" w:styleId="ListParagraph">
    <w:name w:val="List Paragraph"/>
    <w:basedOn w:val="Normal"/>
    <w:uiPriority w:val="34"/>
    <w:qFormat/>
    <w:rsid w:val="00A01B70"/>
    <w:pPr>
      <w:ind w:left="720"/>
      <w:contextualSpacing/>
      <w:jc w:val="left"/>
    </w:pPr>
    <w:rPr>
      <w:rFonts w:asciiTheme="minorHAnsi" w:eastAsiaTheme="minorEastAsia" w:hAnsiTheme="minorHAnsi"/>
      <w:sz w:val="24"/>
      <w:lang w:val="en-US"/>
    </w:rPr>
  </w:style>
  <w:style w:type="table" w:styleId="TableGrid">
    <w:name w:val="Table Grid"/>
    <w:basedOn w:val="TableNormal"/>
    <w:uiPriority w:val="59"/>
    <w:rsid w:val="00A01B70"/>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A01B70"/>
    <w:pPr>
      <w:jc w:val="left"/>
    </w:pPr>
    <w:rPr>
      <w:rFonts w:ascii="Lucida Grande" w:eastAsiaTheme="minorEastAsia" w:hAnsi="Lucida Grande" w:cs="Lucida Grande"/>
      <w:sz w:val="24"/>
      <w:lang w:val="en-US"/>
    </w:rPr>
  </w:style>
  <w:style w:type="character" w:customStyle="1" w:styleId="DocumentMapChar">
    <w:name w:val="Document Map Char"/>
    <w:basedOn w:val="DefaultParagraphFont"/>
    <w:link w:val="DocumentMap"/>
    <w:uiPriority w:val="99"/>
    <w:semiHidden/>
    <w:rsid w:val="00A01B70"/>
    <w:rPr>
      <w:rFonts w:ascii="Lucida Grande" w:eastAsiaTheme="minorEastAsia" w:hAnsi="Lucida Grande" w:cs="Lucida Grande"/>
      <w:lang w:val="en-US"/>
    </w:rPr>
  </w:style>
  <w:style w:type="paragraph" w:styleId="NormalWeb">
    <w:name w:val="Normal (Web)"/>
    <w:basedOn w:val="Normal"/>
    <w:uiPriority w:val="99"/>
    <w:unhideWhenUsed/>
    <w:rsid w:val="00A01B70"/>
    <w:pPr>
      <w:jc w:val="left"/>
    </w:pPr>
    <w:rPr>
      <w:rFonts w:eastAsiaTheme="minorEastAsia" w:cs="Times New Roman"/>
      <w:sz w:val="24"/>
      <w:lang w:val="en-US"/>
    </w:rPr>
  </w:style>
  <w:style w:type="paragraph" w:styleId="FootnoteText">
    <w:name w:val="footnote text"/>
    <w:basedOn w:val="Normal"/>
    <w:link w:val="FootnoteTextChar"/>
    <w:uiPriority w:val="99"/>
    <w:semiHidden/>
    <w:unhideWhenUsed/>
    <w:rsid w:val="00A01B70"/>
    <w:pPr>
      <w:jc w:val="left"/>
    </w:pPr>
    <w:rPr>
      <w:rFonts w:asciiTheme="minorHAnsi" w:eastAsiaTheme="minorEastAsia" w:hAnsiTheme="minorHAnsi"/>
      <w:szCs w:val="20"/>
      <w:lang w:val="en-US"/>
    </w:rPr>
  </w:style>
  <w:style w:type="character" w:customStyle="1" w:styleId="FootnoteTextChar">
    <w:name w:val="Footnote Text Char"/>
    <w:basedOn w:val="DefaultParagraphFont"/>
    <w:link w:val="FootnoteText"/>
    <w:uiPriority w:val="99"/>
    <w:semiHidden/>
    <w:rsid w:val="00A01B70"/>
    <w:rPr>
      <w:rFonts w:eastAsiaTheme="minorEastAsia"/>
      <w:sz w:val="20"/>
      <w:szCs w:val="20"/>
      <w:lang w:val="en-US"/>
    </w:rPr>
  </w:style>
  <w:style w:type="character" w:styleId="FootnoteReference">
    <w:name w:val="footnote reference"/>
    <w:basedOn w:val="DefaultParagraphFont"/>
    <w:uiPriority w:val="99"/>
    <w:semiHidden/>
    <w:unhideWhenUsed/>
    <w:rsid w:val="00A01B70"/>
    <w:rPr>
      <w:vertAlign w:val="superscript"/>
    </w:rPr>
  </w:style>
  <w:style w:type="paragraph" w:styleId="Caption">
    <w:name w:val="caption"/>
    <w:basedOn w:val="Normal"/>
    <w:next w:val="Normal"/>
    <w:uiPriority w:val="35"/>
    <w:unhideWhenUsed/>
    <w:qFormat/>
    <w:rsid w:val="00A01B70"/>
    <w:pPr>
      <w:spacing w:after="200"/>
      <w:jc w:val="left"/>
    </w:pPr>
    <w:rPr>
      <w:rFonts w:asciiTheme="minorHAnsi" w:eastAsiaTheme="minorEastAsia" w:hAnsiTheme="minorHAnsi"/>
      <w:i/>
      <w:iCs/>
      <w:color w:val="44546A" w:themeColor="text2"/>
      <w:sz w:val="18"/>
      <w:szCs w:val="18"/>
      <w:lang w:val="en-US"/>
    </w:rPr>
  </w:style>
  <w:style w:type="character" w:styleId="PlaceholderText">
    <w:name w:val="Placeholder Text"/>
    <w:basedOn w:val="DefaultParagraphFont"/>
    <w:uiPriority w:val="99"/>
    <w:semiHidden/>
    <w:rsid w:val="00A01B70"/>
    <w:rPr>
      <w:color w:val="808080"/>
    </w:rPr>
  </w:style>
  <w:style w:type="paragraph" w:styleId="NoSpacing">
    <w:name w:val="No Spacing"/>
    <w:uiPriority w:val="1"/>
    <w:qFormat/>
    <w:rsid w:val="00A01B70"/>
    <w:pPr>
      <w:jc w:val="both"/>
    </w:pPr>
    <w:rPr>
      <w:rFonts w:ascii="Times New Roman" w:hAnsi="Times New Roman"/>
      <w:sz w:val="20"/>
    </w:rPr>
  </w:style>
  <w:style w:type="paragraph" w:styleId="Bibliography">
    <w:name w:val="Bibliography"/>
    <w:basedOn w:val="Normal"/>
    <w:next w:val="Normal"/>
    <w:uiPriority w:val="37"/>
    <w:unhideWhenUsed/>
    <w:rsid w:val="00DD7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2836">
      <w:bodyDiv w:val="1"/>
      <w:marLeft w:val="0"/>
      <w:marRight w:val="0"/>
      <w:marTop w:val="0"/>
      <w:marBottom w:val="0"/>
      <w:divBdr>
        <w:top w:val="none" w:sz="0" w:space="0" w:color="auto"/>
        <w:left w:val="none" w:sz="0" w:space="0" w:color="auto"/>
        <w:bottom w:val="none" w:sz="0" w:space="0" w:color="auto"/>
        <w:right w:val="none" w:sz="0" w:space="0" w:color="auto"/>
      </w:divBdr>
    </w:div>
    <w:div w:id="16083789">
      <w:bodyDiv w:val="1"/>
      <w:marLeft w:val="0"/>
      <w:marRight w:val="0"/>
      <w:marTop w:val="0"/>
      <w:marBottom w:val="0"/>
      <w:divBdr>
        <w:top w:val="none" w:sz="0" w:space="0" w:color="auto"/>
        <w:left w:val="none" w:sz="0" w:space="0" w:color="auto"/>
        <w:bottom w:val="none" w:sz="0" w:space="0" w:color="auto"/>
        <w:right w:val="none" w:sz="0" w:space="0" w:color="auto"/>
      </w:divBdr>
    </w:div>
    <w:div w:id="90703317">
      <w:bodyDiv w:val="1"/>
      <w:marLeft w:val="0"/>
      <w:marRight w:val="0"/>
      <w:marTop w:val="0"/>
      <w:marBottom w:val="0"/>
      <w:divBdr>
        <w:top w:val="none" w:sz="0" w:space="0" w:color="auto"/>
        <w:left w:val="none" w:sz="0" w:space="0" w:color="auto"/>
        <w:bottom w:val="none" w:sz="0" w:space="0" w:color="auto"/>
        <w:right w:val="none" w:sz="0" w:space="0" w:color="auto"/>
      </w:divBdr>
    </w:div>
    <w:div w:id="147941618">
      <w:bodyDiv w:val="1"/>
      <w:marLeft w:val="0"/>
      <w:marRight w:val="0"/>
      <w:marTop w:val="0"/>
      <w:marBottom w:val="0"/>
      <w:divBdr>
        <w:top w:val="none" w:sz="0" w:space="0" w:color="auto"/>
        <w:left w:val="none" w:sz="0" w:space="0" w:color="auto"/>
        <w:bottom w:val="none" w:sz="0" w:space="0" w:color="auto"/>
        <w:right w:val="none" w:sz="0" w:space="0" w:color="auto"/>
      </w:divBdr>
    </w:div>
    <w:div w:id="178811572">
      <w:bodyDiv w:val="1"/>
      <w:marLeft w:val="0"/>
      <w:marRight w:val="0"/>
      <w:marTop w:val="0"/>
      <w:marBottom w:val="0"/>
      <w:divBdr>
        <w:top w:val="none" w:sz="0" w:space="0" w:color="auto"/>
        <w:left w:val="none" w:sz="0" w:space="0" w:color="auto"/>
        <w:bottom w:val="none" w:sz="0" w:space="0" w:color="auto"/>
        <w:right w:val="none" w:sz="0" w:space="0" w:color="auto"/>
      </w:divBdr>
    </w:div>
    <w:div w:id="179856701">
      <w:bodyDiv w:val="1"/>
      <w:marLeft w:val="0"/>
      <w:marRight w:val="0"/>
      <w:marTop w:val="0"/>
      <w:marBottom w:val="0"/>
      <w:divBdr>
        <w:top w:val="none" w:sz="0" w:space="0" w:color="auto"/>
        <w:left w:val="none" w:sz="0" w:space="0" w:color="auto"/>
        <w:bottom w:val="none" w:sz="0" w:space="0" w:color="auto"/>
        <w:right w:val="none" w:sz="0" w:space="0" w:color="auto"/>
      </w:divBdr>
    </w:div>
    <w:div w:id="218247174">
      <w:bodyDiv w:val="1"/>
      <w:marLeft w:val="0"/>
      <w:marRight w:val="0"/>
      <w:marTop w:val="0"/>
      <w:marBottom w:val="0"/>
      <w:divBdr>
        <w:top w:val="none" w:sz="0" w:space="0" w:color="auto"/>
        <w:left w:val="none" w:sz="0" w:space="0" w:color="auto"/>
        <w:bottom w:val="none" w:sz="0" w:space="0" w:color="auto"/>
        <w:right w:val="none" w:sz="0" w:space="0" w:color="auto"/>
      </w:divBdr>
    </w:div>
    <w:div w:id="371420252">
      <w:bodyDiv w:val="1"/>
      <w:marLeft w:val="0"/>
      <w:marRight w:val="0"/>
      <w:marTop w:val="0"/>
      <w:marBottom w:val="0"/>
      <w:divBdr>
        <w:top w:val="none" w:sz="0" w:space="0" w:color="auto"/>
        <w:left w:val="none" w:sz="0" w:space="0" w:color="auto"/>
        <w:bottom w:val="none" w:sz="0" w:space="0" w:color="auto"/>
        <w:right w:val="none" w:sz="0" w:space="0" w:color="auto"/>
      </w:divBdr>
    </w:div>
    <w:div w:id="457797702">
      <w:bodyDiv w:val="1"/>
      <w:marLeft w:val="0"/>
      <w:marRight w:val="0"/>
      <w:marTop w:val="0"/>
      <w:marBottom w:val="0"/>
      <w:divBdr>
        <w:top w:val="none" w:sz="0" w:space="0" w:color="auto"/>
        <w:left w:val="none" w:sz="0" w:space="0" w:color="auto"/>
        <w:bottom w:val="none" w:sz="0" w:space="0" w:color="auto"/>
        <w:right w:val="none" w:sz="0" w:space="0" w:color="auto"/>
      </w:divBdr>
    </w:div>
    <w:div w:id="503595873">
      <w:bodyDiv w:val="1"/>
      <w:marLeft w:val="0"/>
      <w:marRight w:val="0"/>
      <w:marTop w:val="0"/>
      <w:marBottom w:val="0"/>
      <w:divBdr>
        <w:top w:val="none" w:sz="0" w:space="0" w:color="auto"/>
        <w:left w:val="none" w:sz="0" w:space="0" w:color="auto"/>
        <w:bottom w:val="none" w:sz="0" w:space="0" w:color="auto"/>
        <w:right w:val="none" w:sz="0" w:space="0" w:color="auto"/>
      </w:divBdr>
    </w:div>
    <w:div w:id="600727081">
      <w:bodyDiv w:val="1"/>
      <w:marLeft w:val="0"/>
      <w:marRight w:val="0"/>
      <w:marTop w:val="0"/>
      <w:marBottom w:val="0"/>
      <w:divBdr>
        <w:top w:val="none" w:sz="0" w:space="0" w:color="auto"/>
        <w:left w:val="none" w:sz="0" w:space="0" w:color="auto"/>
        <w:bottom w:val="none" w:sz="0" w:space="0" w:color="auto"/>
        <w:right w:val="none" w:sz="0" w:space="0" w:color="auto"/>
      </w:divBdr>
    </w:div>
    <w:div w:id="677002294">
      <w:bodyDiv w:val="1"/>
      <w:marLeft w:val="0"/>
      <w:marRight w:val="0"/>
      <w:marTop w:val="0"/>
      <w:marBottom w:val="0"/>
      <w:divBdr>
        <w:top w:val="none" w:sz="0" w:space="0" w:color="auto"/>
        <w:left w:val="none" w:sz="0" w:space="0" w:color="auto"/>
        <w:bottom w:val="none" w:sz="0" w:space="0" w:color="auto"/>
        <w:right w:val="none" w:sz="0" w:space="0" w:color="auto"/>
      </w:divBdr>
    </w:div>
    <w:div w:id="679088484">
      <w:bodyDiv w:val="1"/>
      <w:marLeft w:val="0"/>
      <w:marRight w:val="0"/>
      <w:marTop w:val="0"/>
      <w:marBottom w:val="0"/>
      <w:divBdr>
        <w:top w:val="none" w:sz="0" w:space="0" w:color="auto"/>
        <w:left w:val="none" w:sz="0" w:space="0" w:color="auto"/>
        <w:bottom w:val="none" w:sz="0" w:space="0" w:color="auto"/>
        <w:right w:val="none" w:sz="0" w:space="0" w:color="auto"/>
      </w:divBdr>
    </w:div>
    <w:div w:id="689725286">
      <w:bodyDiv w:val="1"/>
      <w:marLeft w:val="0"/>
      <w:marRight w:val="0"/>
      <w:marTop w:val="0"/>
      <w:marBottom w:val="0"/>
      <w:divBdr>
        <w:top w:val="none" w:sz="0" w:space="0" w:color="auto"/>
        <w:left w:val="none" w:sz="0" w:space="0" w:color="auto"/>
        <w:bottom w:val="none" w:sz="0" w:space="0" w:color="auto"/>
        <w:right w:val="none" w:sz="0" w:space="0" w:color="auto"/>
      </w:divBdr>
    </w:div>
    <w:div w:id="741487380">
      <w:bodyDiv w:val="1"/>
      <w:marLeft w:val="0"/>
      <w:marRight w:val="0"/>
      <w:marTop w:val="0"/>
      <w:marBottom w:val="0"/>
      <w:divBdr>
        <w:top w:val="none" w:sz="0" w:space="0" w:color="auto"/>
        <w:left w:val="none" w:sz="0" w:space="0" w:color="auto"/>
        <w:bottom w:val="none" w:sz="0" w:space="0" w:color="auto"/>
        <w:right w:val="none" w:sz="0" w:space="0" w:color="auto"/>
      </w:divBdr>
    </w:div>
    <w:div w:id="749040865">
      <w:bodyDiv w:val="1"/>
      <w:marLeft w:val="0"/>
      <w:marRight w:val="0"/>
      <w:marTop w:val="0"/>
      <w:marBottom w:val="0"/>
      <w:divBdr>
        <w:top w:val="none" w:sz="0" w:space="0" w:color="auto"/>
        <w:left w:val="none" w:sz="0" w:space="0" w:color="auto"/>
        <w:bottom w:val="none" w:sz="0" w:space="0" w:color="auto"/>
        <w:right w:val="none" w:sz="0" w:space="0" w:color="auto"/>
      </w:divBdr>
    </w:div>
    <w:div w:id="848645674">
      <w:bodyDiv w:val="1"/>
      <w:marLeft w:val="0"/>
      <w:marRight w:val="0"/>
      <w:marTop w:val="0"/>
      <w:marBottom w:val="0"/>
      <w:divBdr>
        <w:top w:val="none" w:sz="0" w:space="0" w:color="auto"/>
        <w:left w:val="none" w:sz="0" w:space="0" w:color="auto"/>
        <w:bottom w:val="none" w:sz="0" w:space="0" w:color="auto"/>
        <w:right w:val="none" w:sz="0" w:space="0" w:color="auto"/>
      </w:divBdr>
    </w:div>
    <w:div w:id="858390950">
      <w:bodyDiv w:val="1"/>
      <w:marLeft w:val="0"/>
      <w:marRight w:val="0"/>
      <w:marTop w:val="0"/>
      <w:marBottom w:val="0"/>
      <w:divBdr>
        <w:top w:val="none" w:sz="0" w:space="0" w:color="auto"/>
        <w:left w:val="none" w:sz="0" w:space="0" w:color="auto"/>
        <w:bottom w:val="none" w:sz="0" w:space="0" w:color="auto"/>
        <w:right w:val="none" w:sz="0" w:space="0" w:color="auto"/>
      </w:divBdr>
    </w:div>
    <w:div w:id="896432531">
      <w:bodyDiv w:val="1"/>
      <w:marLeft w:val="0"/>
      <w:marRight w:val="0"/>
      <w:marTop w:val="0"/>
      <w:marBottom w:val="0"/>
      <w:divBdr>
        <w:top w:val="none" w:sz="0" w:space="0" w:color="auto"/>
        <w:left w:val="none" w:sz="0" w:space="0" w:color="auto"/>
        <w:bottom w:val="none" w:sz="0" w:space="0" w:color="auto"/>
        <w:right w:val="none" w:sz="0" w:space="0" w:color="auto"/>
      </w:divBdr>
    </w:div>
    <w:div w:id="900097848">
      <w:bodyDiv w:val="1"/>
      <w:marLeft w:val="0"/>
      <w:marRight w:val="0"/>
      <w:marTop w:val="0"/>
      <w:marBottom w:val="0"/>
      <w:divBdr>
        <w:top w:val="none" w:sz="0" w:space="0" w:color="auto"/>
        <w:left w:val="none" w:sz="0" w:space="0" w:color="auto"/>
        <w:bottom w:val="none" w:sz="0" w:space="0" w:color="auto"/>
        <w:right w:val="none" w:sz="0" w:space="0" w:color="auto"/>
      </w:divBdr>
    </w:div>
    <w:div w:id="937835440">
      <w:bodyDiv w:val="1"/>
      <w:marLeft w:val="0"/>
      <w:marRight w:val="0"/>
      <w:marTop w:val="0"/>
      <w:marBottom w:val="0"/>
      <w:divBdr>
        <w:top w:val="none" w:sz="0" w:space="0" w:color="auto"/>
        <w:left w:val="none" w:sz="0" w:space="0" w:color="auto"/>
        <w:bottom w:val="none" w:sz="0" w:space="0" w:color="auto"/>
        <w:right w:val="none" w:sz="0" w:space="0" w:color="auto"/>
      </w:divBdr>
      <w:divsChild>
        <w:div w:id="429932781">
          <w:marLeft w:val="640"/>
          <w:marRight w:val="0"/>
          <w:marTop w:val="0"/>
          <w:marBottom w:val="0"/>
          <w:divBdr>
            <w:top w:val="none" w:sz="0" w:space="0" w:color="auto"/>
            <w:left w:val="none" w:sz="0" w:space="0" w:color="auto"/>
            <w:bottom w:val="none" w:sz="0" w:space="0" w:color="auto"/>
            <w:right w:val="none" w:sz="0" w:space="0" w:color="auto"/>
          </w:divBdr>
        </w:div>
        <w:div w:id="1321079182">
          <w:marLeft w:val="640"/>
          <w:marRight w:val="0"/>
          <w:marTop w:val="0"/>
          <w:marBottom w:val="0"/>
          <w:divBdr>
            <w:top w:val="none" w:sz="0" w:space="0" w:color="auto"/>
            <w:left w:val="none" w:sz="0" w:space="0" w:color="auto"/>
            <w:bottom w:val="none" w:sz="0" w:space="0" w:color="auto"/>
            <w:right w:val="none" w:sz="0" w:space="0" w:color="auto"/>
          </w:divBdr>
        </w:div>
        <w:div w:id="273248662">
          <w:marLeft w:val="640"/>
          <w:marRight w:val="0"/>
          <w:marTop w:val="0"/>
          <w:marBottom w:val="0"/>
          <w:divBdr>
            <w:top w:val="none" w:sz="0" w:space="0" w:color="auto"/>
            <w:left w:val="none" w:sz="0" w:space="0" w:color="auto"/>
            <w:bottom w:val="none" w:sz="0" w:space="0" w:color="auto"/>
            <w:right w:val="none" w:sz="0" w:space="0" w:color="auto"/>
          </w:divBdr>
        </w:div>
        <w:div w:id="1131092372">
          <w:marLeft w:val="640"/>
          <w:marRight w:val="0"/>
          <w:marTop w:val="0"/>
          <w:marBottom w:val="0"/>
          <w:divBdr>
            <w:top w:val="none" w:sz="0" w:space="0" w:color="auto"/>
            <w:left w:val="none" w:sz="0" w:space="0" w:color="auto"/>
            <w:bottom w:val="none" w:sz="0" w:space="0" w:color="auto"/>
            <w:right w:val="none" w:sz="0" w:space="0" w:color="auto"/>
          </w:divBdr>
        </w:div>
        <w:div w:id="1417751144">
          <w:marLeft w:val="640"/>
          <w:marRight w:val="0"/>
          <w:marTop w:val="0"/>
          <w:marBottom w:val="0"/>
          <w:divBdr>
            <w:top w:val="none" w:sz="0" w:space="0" w:color="auto"/>
            <w:left w:val="none" w:sz="0" w:space="0" w:color="auto"/>
            <w:bottom w:val="none" w:sz="0" w:space="0" w:color="auto"/>
            <w:right w:val="none" w:sz="0" w:space="0" w:color="auto"/>
          </w:divBdr>
        </w:div>
        <w:div w:id="1642734128">
          <w:marLeft w:val="640"/>
          <w:marRight w:val="0"/>
          <w:marTop w:val="0"/>
          <w:marBottom w:val="0"/>
          <w:divBdr>
            <w:top w:val="none" w:sz="0" w:space="0" w:color="auto"/>
            <w:left w:val="none" w:sz="0" w:space="0" w:color="auto"/>
            <w:bottom w:val="none" w:sz="0" w:space="0" w:color="auto"/>
            <w:right w:val="none" w:sz="0" w:space="0" w:color="auto"/>
          </w:divBdr>
        </w:div>
        <w:div w:id="454760973">
          <w:marLeft w:val="640"/>
          <w:marRight w:val="0"/>
          <w:marTop w:val="0"/>
          <w:marBottom w:val="0"/>
          <w:divBdr>
            <w:top w:val="none" w:sz="0" w:space="0" w:color="auto"/>
            <w:left w:val="none" w:sz="0" w:space="0" w:color="auto"/>
            <w:bottom w:val="none" w:sz="0" w:space="0" w:color="auto"/>
            <w:right w:val="none" w:sz="0" w:space="0" w:color="auto"/>
          </w:divBdr>
        </w:div>
        <w:div w:id="1924796145">
          <w:marLeft w:val="640"/>
          <w:marRight w:val="0"/>
          <w:marTop w:val="0"/>
          <w:marBottom w:val="0"/>
          <w:divBdr>
            <w:top w:val="none" w:sz="0" w:space="0" w:color="auto"/>
            <w:left w:val="none" w:sz="0" w:space="0" w:color="auto"/>
            <w:bottom w:val="none" w:sz="0" w:space="0" w:color="auto"/>
            <w:right w:val="none" w:sz="0" w:space="0" w:color="auto"/>
          </w:divBdr>
        </w:div>
      </w:divsChild>
    </w:div>
    <w:div w:id="1012924740">
      <w:bodyDiv w:val="1"/>
      <w:marLeft w:val="0"/>
      <w:marRight w:val="0"/>
      <w:marTop w:val="0"/>
      <w:marBottom w:val="0"/>
      <w:divBdr>
        <w:top w:val="none" w:sz="0" w:space="0" w:color="auto"/>
        <w:left w:val="none" w:sz="0" w:space="0" w:color="auto"/>
        <w:bottom w:val="none" w:sz="0" w:space="0" w:color="auto"/>
        <w:right w:val="none" w:sz="0" w:space="0" w:color="auto"/>
      </w:divBdr>
    </w:div>
    <w:div w:id="1028800924">
      <w:bodyDiv w:val="1"/>
      <w:marLeft w:val="0"/>
      <w:marRight w:val="0"/>
      <w:marTop w:val="0"/>
      <w:marBottom w:val="0"/>
      <w:divBdr>
        <w:top w:val="none" w:sz="0" w:space="0" w:color="auto"/>
        <w:left w:val="none" w:sz="0" w:space="0" w:color="auto"/>
        <w:bottom w:val="none" w:sz="0" w:space="0" w:color="auto"/>
        <w:right w:val="none" w:sz="0" w:space="0" w:color="auto"/>
      </w:divBdr>
    </w:div>
    <w:div w:id="1053579652">
      <w:bodyDiv w:val="1"/>
      <w:marLeft w:val="0"/>
      <w:marRight w:val="0"/>
      <w:marTop w:val="0"/>
      <w:marBottom w:val="0"/>
      <w:divBdr>
        <w:top w:val="none" w:sz="0" w:space="0" w:color="auto"/>
        <w:left w:val="none" w:sz="0" w:space="0" w:color="auto"/>
        <w:bottom w:val="none" w:sz="0" w:space="0" w:color="auto"/>
        <w:right w:val="none" w:sz="0" w:space="0" w:color="auto"/>
      </w:divBdr>
    </w:div>
    <w:div w:id="1141582991">
      <w:bodyDiv w:val="1"/>
      <w:marLeft w:val="0"/>
      <w:marRight w:val="0"/>
      <w:marTop w:val="0"/>
      <w:marBottom w:val="0"/>
      <w:divBdr>
        <w:top w:val="none" w:sz="0" w:space="0" w:color="auto"/>
        <w:left w:val="none" w:sz="0" w:space="0" w:color="auto"/>
        <w:bottom w:val="none" w:sz="0" w:space="0" w:color="auto"/>
        <w:right w:val="none" w:sz="0" w:space="0" w:color="auto"/>
      </w:divBdr>
    </w:div>
    <w:div w:id="1208179395">
      <w:bodyDiv w:val="1"/>
      <w:marLeft w:val="0"/>
      <w:marRight w:val="0"/>
      <w:marTop w:val="0"/>
      <w:marBottom w:val="0"/>
      <w:divBdr>
        <w:top w:val="none" w:sz="0" w:space="0" w:color="auto"/>
        <w:left w:val="none" w:sz="0" w:space="0" w:color="auto"/>
        <w:bottom w:val="none" w:sz="0" w:space="0" w:color="auto"/>
        <w:right w:val="none" w:sz="0" w:space="0" w:color="auto"/>
      </w:divBdr>
    </w:div>
    <w:div w:id="1225678100">
      <w:bodyDiv w:val="1"/>
      <w:marLeft w:val="0"/>
      <w:marRight w:val="0"/>
      <w:marTop w:val="0"/>
      <w:marBottom w:val="0"/>
      <w:divBdr>
        <w:top w:val="none" w:sz="0" w:space="0" w:color="auto"/>
        <w:left w:val="none" w:sz="0" w:space="0" w:color="auto"/>
        <w:bottom w:val="none" w:sz="0" w:space="0" w:color="auto"/>
        <w:right w:val="none" w:sz="0" w:space="0" w:color="auto"/>
      </w:divBdr>
    </w:div>
    <w:div w:id="1245921276">
      <w:bodyDiv w:val="1"/>
      <w:marLeft w:val="0"/>
      <w:marRight w:val="0"/>
      <w:marTop w:val="0"/>
      <w:marBottom w:val="0"/>
      <w:divBdr>
        <w:top w:val="none" w:sz="0" w:space="0" w:color="auto"/>
        <w:left w:val="none" w:sz="0" w:space="0" w:color="auto"/>
        <w:bottom w:val="none" w:sz="0" w:space="0" w:color="auto"/>
        <w:right w:val="none" w:sz="0" w:space="0" w:color="auto"/>
      </w:divBdr>
    </w:div>
    <w:div w:id="1308046168">
      <w:bodyDiv w:val="1"/>
      <w:marLeft w:val="0"/>
      <w:marRight w:val="0"/>
      <w:marTop w:val="0"/>
      <w:marBottom w:val="0"/>
      <w:divBdr>
        <w:top w:val="none" w:sz="0" w:space="0" w:color="auto"/>
        <w:left w:val="none" w:sz="0" w:space="0" w:color="auto"/>
        <w:bottom w:val="none" w:sz="0" w:space="0" w:color="auto"/>
        <w:right w:val="none" w:sz="0" w:space="0" w:color="auto"/>
      </w:divBdr>
    </w:div>
    <w:div w:id="1373000497">
      <w:bodyDiv w:val="1"/>
      <w:marLeft w:val="0"/>
      <w:marRight w:val="0"/>
      <w:marTop w:val="0"/>
      <w:marBottom w:val="0"/>
      <w:divBdr>
        <w:top w:val="none" w:sz="0" w:space="0" w:color="auto"/>
        <w:left w:val="none" w:sz="0" w:space="0" w:color="auto"/>
        <w:bottom w:val="none" w:sz="0" w:space="0" w:color="auto"/>
        <w:right w:val="none" w:sz="0" w:space="0" w:color="auto"/>
      </w:divBdr>
    </w:div>
    <w:div w:id="1390764590">
      <w:bodyDiv w:val="1"/>
      <w:marLeft w:val="0"/>
      <w:marRight w:val="0"/>
      <w:marTop w:val="0"/>
      <w:marBottom w:val="0"/>
      <w:divBdr>
        <w:top w:val="none" w:sz="0" w:space="0" w:color="auto"/>
        <w:left w:val="none" w:sz="0" w:space="0" w:color="auto"/>
        <w:bottom w:val="none" w:sz="0" w:space="0" w:color="auto"/>
        <w:right w:val="none" w:sz="0" w:space="0" w:color="auto"/>
      </w:divBdr>
    </w:div>
    <w:div w:id="1434015367">
      <w:bodyDiv w:val="1"/>
      <w:marLeft w:val="0"/>
      <w:marRight w:val="0"/>
      <w:marTop w:val="0"/>
      <w:marBottom w:val="0"/>
      <w:divBdr>
        <w:top w:val="none" w:sz="0" w:space="0" w:color="auto"/>
        <w:left w:val="none" w:sz="0" w:space="0" w:color="auto"/>
        <w:bottom w:val="none" w:sz="0" w:space="0" w:color="auto"/>
        <w:right w:val="none" w:sz="0" w:space="0" w:color="auto"/>
      </w:divBdr>
    </w:div>
    <w:div w:id="1496022247">
      <w:bodyDiv w:val="1"/>
      <w:marLeft w:val="0"/>
      <w:marRight w:val="0"/>
      <w:marTop w:val="0"/>
      <w:marBottom w:val="0"/>
      <w:divBdr>
        <w:top w:val="none" w:sz="0" w:space="0" w:color="auto"/>
        <w:left w:val="none" w:sz="0" w:space="0" w:color="auto"/>
        <w:bottom w:val="none" w:sz="0" w:space="0" w:color="auto"/>
        <w:right w:val="none" w:sz="0" w:space="0" w:color="auto"/>
      </w:divBdr>
    </w:div>
    <w:div w:id="1509515756">
      <w:bodyDiv w:val="1"/>
      <w:marLeft w:val="0"/>
      <w:marRight w:val="0"/>
      <w:marTop w:val="0"/>
      <w:marBottom w:val="0"/>
      <w:divBdr>
        <w:top w:val="none" w:sz="0" w:space="0" w:color="auto"/>
        <w:left w:val="none" w:sz="0" w:space="0" w:color="auto"/>
        <w:bottom w:val="none" w:sz="0" w:space="0" w:color="auto"/>
        <w:right w:val="none" w:sz="0" w:space="0" w:color="auto"/>
      </w:divBdr>
    </w:div>
    <w:div w:id="1565873826">
      <w:bodyDiv w:val="1"/>
      <w:marLeft w:val="0"/>
      <w:marRight w:val="0"/>
      <w:marTop w:val="0"/>
      <w:marBottom w:val="0"/>
      <w:divBdr>
        <w:top w:val="none" w:sz="0" w:space="0" w:color="auto"/>
        <w:left w:val="none" w:sz="0" w:space="0" w:color="auto"/>
        <w:bottom w:val="none" w:sz="0" w:space="0" w:color="auto"/>
        <w:right w:val="none" w:sz="0" w:space="0" w:color="auto"/>
      </w:divBdr>
    </w:div>
    <w:div w:id="1570576413">
      <w:bodyDiv w:val="1"/>
      <w:marLeft w:val="0"/>
      <w:marRight w:val="0"/>
      <w:marTop w:val="0"/>
      <w:marBottom w:val="0"/>
      <w:divBdr>
        <w:top w:val="none" w:sz="0" w:space="0" w:color="auto"/>
        <w:left w:val="none" w:sz="0" w:space="0" w:color="auto"/>
        <w:bottom w:val="none" w:sz="0" w:space="0" w:color="auto"/>
        <w:right w:val="none" w:sz="0" w:space="0" w:color="auto"/>
      </w:divBdr>
    </w:div>
    <w:div w:id="1607619274">
      <w:bodyDiv w:val="1"/>
      <w:marLeft w:val="0"/>
      <w:marRight w:val="0"/>
      <w:marTop w:val="0"/>
      <w:marBottom w:val="0"/>
      <w:divBdr>
        <w:top w:val="none" w:sz="0" w:space="0" w:color="auto"/>
        <w:left w:val="none" w:sz="0" w:space="0" w:color="auto"/>
        <w:bottom w:val="none" w:sz="0" w:space="0" w:color="auto"/>
        <w:right w:val="none" w:sz="0" w:space="0" w:color="auto"/>
      </w:divBdr>
    </w:div>
    <w:div w:id="1627006254">
      <w:bodyDiv w:val="1"/>
      <w:marLeft w:val="0"/>
      <w:marRight w:val="0"/>
      <w:marTop w:val="0"/>
      <w:marBottom w:val="0"/>
      <w:divBdr>
        <w:top w:val="none" w:sz="0" w:space="0" w:color="auto"/>
        <w:left w:val="none" w:sz="0" w:space="0" w:color="auto"/>
        <w:bottom w:val="none" w:sz="0" w:space="0" w:color="auto"/>
        <w:right w:val="none" w:sz="0" w:space="0" w:color="auto"/>
      </w:divBdr>
    </w:div>
    <w:div w:id="1682465503">
      <w:bodyDiv w:val="1"/>
      <w:marLeft w:val="0"/>
      <w:marRight w:val="0"/>
      <w:marTop w:val="0"/>
      <w:marBottom w:val="0"/>
      <w:divBdr>
        <w:top w:val="none" w:sz="0" w:space="0" w:color="auto"/>
        <w:left w:val="none" w:sz="0" w:space="0" w:color="auto"/>
        <w:bottom w:val="none" w:sz="0" w:space="0" w:color="auto"/>
        <w:right w:val="none" w:sz="0" w:space="0" w:color="auto"/>
      </w:divBdr>
    </w:div>
    <w:div w:id="1686323719">
      <w:bodyDiv w:val="1"/>
      <w:marLeft w:val="0"/>
      <w:marRight w:val="0"/>
      <w:marTop w:val="0"/>
      <w:marBottom w:val="0"/>
      <w:divBdr>
        <w:top w:val="none" w:sz="0" w:space="0" w:color="auto"/>
        <w:left w:val="none" w:sz="0" w:space="0" w:color="auto"/>
        <w:bottom w:val="none" w:sz="0" w:space="0" w:color="auto"/>
        <w:right w:val="none" w:sz="0" w:space="0" w:color="auto"/>
      </w:divBdr>
    </w:div>
    <w:div w:id="1686707943">
      <w:bodyDiv w:val="1"/>
      <w:marLeft w:val="0"/>
      <w:marRight w:val="0"/>
      <w:marTop w:val="0"/>
      <w:marBottom w:val="0"/>
      <w:divBdr>
        <w:top w:val="none" w:sz="0" w:space="0" w:color="auto"/>
        <w:left w:val="none" w:sz="0" w:space="0" w:color="auto"/>
        <w:bottom w:val="none" w:sz="0" w:space="0" w:color="auto"/>
        <w:right w:val="none" w:sz="0" w:space="0" w:color="auto"/>
      </w:divBdr>
    </w:div>
    <w:div w:id="1691099169">
      <w:bodyDiv w:val="1"/>
      <w:marLeft w:val="0"/>
      <w:marRight w:val="0"/>
      <w:marTop w:val="0"/>
      <w:marBottom w:val="0"/>
      <w:divBdr>
        <w:top w:val="none" w:sz="0" w:space="0" w:color="auto"/>
        <w:left w:val="none" w:sz="0" w:space="0" w:color="auto"/>
        <w:bottom w:val="none" w:sz="0" w:space="0" w:color="auto"/>
        <w:right w:val="none" w:sz="0" w:space="0" w:color="auto"/>
      </w:divBdr>
    </w:div>
    <w:div w:id="1710913857">
      <w:bodyDiv w:val="1"/>
      <w:marLeft w:val="0"/>
      <w:marRight w:val="0"/>
      <w:marTop w:val="0"/>
      <w:marBottom w:val="0"/>
      <w:divBdr>
        <w:top w:val="none" w:sz="0" w:space="0" w:color="auto"/>
        <w:left w:val="none" w:sz="0" w:space="0" w:color="auto"/>
        <w:bottom w:val="none" w:sz="0" w:space="0" w:color="auto"/>
        <w:right w:val="none" w:sz="0" w:space="0" w:color="auto"/>
      </w:divBdr>
    </w:div>
    <w:div w:id="1721244733">
      <w:bodyDiv w:val="1"/>
      <w:marLeft w:val="0"/>
      <w:marRight w:val="0"/>
      <w:marTop w:val="0"/>
      <w:marBottom w:val="0"/>
      <w:divBdr>
        <w:top w:val="none" w:sz="0" w:space="0" w:color="auto"/>
        <w:left w:val="none" w:sz="0" w:space="0" w:color="auto"/>
        <w:bottom w:val="none" w:sz="0" w:space="0" w:color="auto"/>
        <w:right w:val="none" w:sz="0" w:space="0" w:color="auto"/>
      </w:divBdr>
    </w:div>
    <w:div w:id="1777630797">
      <w:bodyDiv w:val="1"/>
      <w:marLeft w:val="0"/>
      <w:marRight w:val="0"/>
      <w:marTop w:val="0"/>
      <w:marBottom w:val="0"/>
      <w:divBdr>
        <w:top w:val="none" w:sz="0" w:space="0" w:color="auto"/>
        <w:left w:val="none" w:sz="0" w:space="0" w:color="auto"/>
        <w:bottom w:val="none" w:sz="0" w:space="0" w:color="auto"/>
        <w:right w:val="none" w:sz="0" w:space="0" w:color="auto"/>
      </w:divBdr>
    </w:div>
    <w:div w:id="1817333247">
      <w:bodyDiv w:val="1"/>
      <w:marLeft w:val="0"/>
      <w:marRight w:val="0"/>
      <w:marTop w:val="0"/>
      <w:marBottom w:val="0"/>
      <w:divBdr>
        <w:top w:val="none" w:sz="0" w:space="0" w:color="auto"/>
        <w:left w:val="none" w:sz="0" w:space="0" w:color="auto"/>
        <w:bottom w:val="none" w:sz="0" w:space="0" w:color="auto"/>
        <w:right w:val="none" w:sz="0" w:space="0" w:color="auto"/>
      </w:divBdr>
    </w:div>
    <w:div w:id="1889341349">
      <w:bodyDiv w:val="1"/>
      <w:marLeft w:val="0"/>
      <w:marRight w:val="0"/>
      <w:marTop w:val="0"/>
      <w:marBottom w:val="0"/>
      <w:divBdr>
        <w:top w:val="none" w:sz="0" w:space="0" w:color="auto"/>
        <w:left w:val="none" w:sz="0" w:space="0" w:color="auto"/>
        <w:bottom w:val="none" w:sz="0" w:space="0" w:color="auto"/>
        <w:right w:val="none" w:sz="0" w:space="0" w:color="auto"/>
      </w:divBdr>
    </w:div>
    <w:div w:id="1889797982">
      <w:bodyDiv w:val="1"/>
      <w:marLeft w:val="0"/>
      <w:marRight w:val="0"/>
      <w:marTop w:val="0"/>
      <w:marBottom w:val="0"/>
      <w:divBdr>
        <w:top w:val="none" w:sz="0" w:space="0" w:color="auto"/>
        <w:left w:val="none" w:sz="0" w:space="0" w:color="auto"/>
        <w:bottom w:val="none" w:sz="0" w:space="0" w:color="auto"/>
        <w:right w:val="none" w:sz="0" w:space="0" w:color="auto"/>
      </w:divBdr>
    </w:div>
    <w:div w:id="1914662520">
      <w:bodyDiv w:val="1"/>
      <w:marLeft w:val="0"/>
      <w:marRight w:val="0"/>
      <w:marTop w:val="0"/>
      <w:marBottom w:val="0"/>
      <w:divBdr>
        <w:top w:val="none" w:sz="0" w:space="0" w:color="auto"/>
        <w:left w:val="none" w:sz="0" w:space="0" w:color="auto"/>
        <w:bottom w:val="none" w:sz="0" w:space="0" w:color="auto"/>
        <w:right w:val="none" w:sz="0" w:space="0" w:color="auto"/>
      </w:divBdr>
    </w:div>
    <w:div w:id="1919247764">
      <w:bodyDiv w:val="1"/>
      <w:marLeft w:val="0"/>
      <w:marRight w:val="0"/>
      <w:marTop w:val="0"/>
      <w:marBottom w:val="0"/>
      <w:divBdr>
        <w:top w:val="none" w:sz="0" w:space="0" w:color="auto"/>
        <w:left w:val="none" w:sz="0" w:space="0" w:color="auto"/>
        <w:bottom w:val="none" w:sz="0" w:space="0" w:color="auto"/>
        <w:right w:val="none" w:sz="0" w:space="0" w:color="auto"/>
      </w:divBdr>
    </w:div>
    <w:div w:id="1961064446">
      <w:bodyDiv w:val="1"/>
      <w:marLeft w:val="0"/>
      <w:marRight w:val="0"/>
      <w:marTop w:val="0"/>
      <w:marBottom w:val="0"/>
      <w:divBdr>
        <w:top w:val="none" w:sz="0" w:space="0" w:color="auto"/>
        <w:left w:val="none" w:sz="0" w:space="0" w:color="auto"/>
        <w:bottom w:val="none" w:sz="0" w:space="0" w:color="auto"/>
        <w:right w:val="none" w:sz="0" w:space="0" w:color="auto"/>
      </w:divBdr>
    </w:div>
    <w:div w:id="2076778112">
      <w:bodyDiv w:val="1"/>
      <w:marLeft w:val="0"/>
      <w:marRight w:val="0"/>
      <w:marTop w:val="0"/>
      <w:marBottom w:val="0"/>
      <w:divBdr>
        <w:top w:val="none" w:sz="0" w:space="0" w:color="auto"/>
        <w:left w:val="none" w:sz="0" w:space="0" w:color="auto"/>
        <w:bottom w:val="none" w:sz="0" w:space="0" w:color="auto"/>
        <w:right w:val="none" w:sz="0" w:space="0" w:color="auto"/>
      </w:divBdr>
    </w:div>
    <w:div w:id="2081172337">
      <w:bodyDiv w:val="1"/>
      <w:marLeft w:val="0"/>
      <w:marRight w:val="0"/>
      <w:marTop w:val="0"/>
      <w:marBottom w:val="0"/>
      <w:divBdr>
        <w:top w:val="none" w:sz="0" w:space="0" w:color="auto"/>
        <w:left w:val="none" w:sz="0" w:space="0" w:color="auto"/>
        <w:bottom w:val="none" w:sz="0" w:space="0" w:color="auto"/>
        <w:right w:val="none" w:sz="0" w:space="0" w:color="auto"/>
      </w:divBdr>
    </w:div>
    <w:div w:id="210006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iogo.p.nunes@inesc-id.pt"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BA37444C-54F6-4445-AF5F-1133B8BFC5CA}"/>
      </w:docPartPr>
      <w:docPartBody>
        <w:p w:rsidR="007E4BE5" w:rsidRDefault="00BF53C2">
          <w:r w:rsidRPr="000A309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3C2"/>
    <w:rsid w:val="00256AA6"/>
    <w:rsid w:val="002B5058"/>
    <w:rsid w:val="007E4BE5"/>
    <w:rsid w:val="00B962C0"/>
    <w:rsid w:val="00BF53C2"/>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PT"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F53C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8B7898B-CB72-874D-9D92-644A327249DC}">
  <we:reference id="wa104382081" version="1.46.0.0" store="en-GB" storeType="OMEX"/>
  <we:alternateReferences>
    <we:reference id="WA104382081" version="1.46.0.0" store="" storeType="OMEX"/>
  </we:alternateReferences>
  <we:properties>
    <we:property name="MENDELEY_CITATIONS" value="[{&quot;citationID&quot;:&quot;MENDELEY_CITATION_42aed488-52b5-4276-9c3a-222f378f6ab9&quot;,&quot;properties&quot;:{&quot;noteIndex&quot;:0},&quot;isEdited&quot;:false,&quot;manualOverride&quot;:{&quot;isManuallyOverridden&quot;:false,&quot;citeprocText&quot;:&quot;[1]&quot;,&quot;manualOverrideText&quot;:&quot;&quot;},&quot;citationTag&quot;:&quot;MENDELEY_CITATION_v3_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&quot;,&quot;citationItems&quot;:[{&quot;id&quot;:&quot;34a0fef1-1fd1-331d-a6e6-360552465327&quot;,&quot;itemData&quot;:{&quot;type&quot;:&quot;report&quot;,&quot;id&quot;:&quot;34a0fef1-1fd1-331d-a6e6-360552465327&quot;,&quot;title&quot;:&quot;Latent Dirichlet Allocation Michael I. Jordan&quot;,&quot;author&quot;:[{&quot;family&quot;:&quot;Blei&quot;,&quot;given&quot;:&quot;David M&quot;,&quot;parse-names&quot;:false,&quot;dropping-particle&quot;:&quot;&quot;,&quot;non-dropping-particle&quot;:&quot;&quot;},{&quot;family&quot;:&quot;Ng&quot;,&quot;given&quot;:&quot;Andrew Y&quot;,&quot;parse-names&quot;:false,&quot;dropping-particle&quot;:&quot;&quot;,&quot;non-dropping-particle&quot;:&quot;&quot;},{&quot;family&quot;:&quot;Edu&quot;,&quot;given&quot;:&quot;Jordan@cs Berkeley&quot;,&quot;parse-names&quot;:false,&quot;dropping-particle&quot;:&quot;&quot;,&quot;non-dropping-particle&quot;:&quot;&quot;}],&quot;container-title&quot;:&quot;Journal of Machine Learning Research&quot;,&quot;issued&quot;:{&quot;date-parts&quot;:[[2003]]},&quot;number-of-pages&quot;:&quot;993-1022&quot;,&quot;abstract&quot;:&quot;We describe latent Dirichlet allocation (LDA), a generative probabilistic model for collections of discrete data such as text corpora. LDA is a three-level hierarchical Bayesian model, in which each item of a collection is modeled as a finite mixture over an underlying set of topics. Each topic is, in turn, modeled as an infinite mixture over an underlying set of topic probabilities. In the context of text modeling, the topic probabilities provide an explicit representation of a document. We present efficient approximate inference techniques based on variational methods and an EM algorithm for empirical Bayes parameter estimation. We report results in document modeling, text classification, and collaborative filtering, comparing to a mixture of unigrams model and the probabilistic LSI model.&quot;,&quot;volume&quot;:&quot;3&quot;,&quot;container-title-short&quot;:&quot;&quot;},&quot;isTemporary&quot;:false}]},{&quot;citationID&quot;:&quot;MENDELEY_CITATION_27c73393-ae31-4006-99ae-d42c51bb806e&quot;,&quot;properties&quot;:{&quot;noteIndex&quot;:0},&quot;isEdited&quot;:false,&quot;manualOverride&quot;:{&quot;isManuallyOverridden&quot;:false,&quot;citeprocText&quot;:&quot;[2–5]&quot;,&quot;manualOverrideText&quot;:&quot;&quot;},&quot;citationTag&quot;:&quot;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&quot;,&quot;citationItems&quot;:[{&quot;id&quot;:&quot;6490e35b-2614-3b95-ac69-45d18a44959f&quot;,&quot;itemData&quot;:{&quot;type&quot;:&quot;article-journal&quot;,&quot;id&quot;:&quot;6490e35b-2614-3b95-ac69-45d18a44959f&quot;,&quot;title&quot;:&quot;Social Media and Chronic Pain: What Do Patients Discuss?&quot;,&quot;author&quot;:[{&quot;family&quot;:&quot;Goudman&quot;,&quot;given&quot;:&quot;Lisa&quot;,&quot;parse-names&quot;:false,&quot;dropping-particle&quot;:&quot;&quot;,&quot;non-dropping-particle&quot;:&quot;&quot;},{&quot;family&quot;:&quot;Smedt&quot;,&quot;given&quot;:&quot;Ann&quot;,&quot;parse-names&quot;:false,&quot;dropping-particle&quot;:&quot;&quot;,&quot;non-dropping-particle&quot;:&quot;de&quot;},{&quot;family&quot;:&quot;Moens&quot;,&quot;given&quot;:&quot;Maarten&quot;,&quot;parse-names&quot;:false,&quot;dropping-particle&quot;:&quot;&quot;,&quot;non-dropping-particle&quot;:&quot;&quot;}],&quot;container-title&quot;:&quot;Journal of Personalized Medicine&quot;,&quot;container-title-short&quot;:&quot;J Pers Med&quot;,&quot;DOI&quot;:&quot;10.3390/jpm12050797&quot;,&quot;ISSN&quot;:&quot;20754426&quot;,&quot;issued&quot;:{&quot;date-parts&quot;:[[2022,5,1]]},&quot;abstract&quot;:&quot;A high number of online support groups have been created on social media platforms to reinforce personal empowerment and social support. The goal of this study was to perform natural language processing by constructing a bag-of-words model and conducting topic modelling based on posts extracted from a chronic pain community. The subreddit called ‘r/sChronicPain’ was used to investigate communication on social media platforms for chronic pain patients. After data clean-ing and lemmatisation, a word cloud was constructed, and the most frequent words and most frequent body regions were counted. Latent Dirichlet allocation was used to perform topic modelling. In the final analysis set, 937 unique posts were included. The most frequent word was ‘pain’, followed by ‘doctor’, ‘day’, ‘feel’, ‘back’, ‘year’, and ‘time’. Concerning the body regions, ‘back’ was most often mentioned, followed by ‘neck’ and ‘leg’. Based on coherence scores, one topic was extracted with ‘pain’ as the keyword with the highest weight. In line with the allocation of chronic low-back pain as a major health problem and increasing prevalence, back pain was most often men-tioned. It seems that the primarily treatment trajectories that are proposed by medical physicians are discussed on social media, compared to interventions by other healthcare providers.&quot;,&quot;publisher&quot;:&quot;MDPI&quot;,&quot;issue&quot;:&quot;5&quot;,&quot;volume&quot;:&quot;12&quot;},&quot;isTemporary&quot;:false},{&quot;id&quot;:&quot;b7b5eae7-25bc-3d13-b1f6-3be8c4934c0f&quot;,&quot;itemData&quot;:{&quot;type&quot;:&quot;article-journal&quot;,&quot;id&quot;:&quot;b7b5eae7-25bc-3d13-b1f6-3be8c4934c0f&quot;,&quot;title&quot;:&quot;Mining of textual health information from Reddit: Analysis of chronic diseases with extracted entities and their relations&quot;,&quot;author&quot;:[{&quot;family&quot;:&quot;Foufi&quot;,&quot;given&quot;:&quot;Vasiliki&quot;,&quot;parse-names&quot;:false,&quot;dropping-particle&quot;:&quot;&quot;,&quot;non-dropping-particle&quot;:&quot;&quot;},{&quot;family&quot;:&quot;Timakum&quot;,&quot;given&quot;:&quot;Tatsawan&quot;,&quot;parse-names&quot;:false,&quot;dropping-particle&quot;:&quot;&quot;,&quot;non-dropping-particle&quot;:&quot;&quot;},{&quot;family&quot;:&quot;Gaudet-Blavignac&quot;,&quot;given&quot;:&quot;Christophe&quot;,&quot;parse-names&quot;:false,&quot;dropping-particle&quot;:&quot;&quot;,&quot;non-dropping-particle&quot;:&quot;&quot;},{&quot;family&quot;:&quot;Lovis&quot;,&quot;given&quot;:&quot;Christian&quot;,&quot;parse-names&quot;:false,&quot;dropping-particle&quot;:&quot;&quot;,&quot;non-dropping-particle&quot;:&quot;&quot;},{&quot;family&quot;:&quot;Song&quot;,&quot;given&quot;:&quot;Min&quot;,&quot;parse-names&quot;:false,&quot;dropping-particle&quot;:&quot;&quot;,&quot;non-dropping-particle&quot;:&quot;&quot;}],&quot;container-title&quot;:&quot;Journal of Medical Internet Research&quot;,&quot;container-title-short&quot;:&quot;J Med Internet Res&quot;,&quot;DOI&quot;:&quot;10.2196/12876&quot;,&quot;ISSN&quot;:&quot;14388871&quot;,&quot;PMID&quot;:&quot;31199327&quot;,&quot;issued&quot;:{&quot;date-parts&quot;:[[2019,6,1]]},&quot;abstract&quot;:&quot;Background: Social media platforms constitute a rich data source for natural language processing tasks such as named entity recognition, relation extraction, and sentiment analysis. In particular, social media platforms about health provide a different insight into patient’s experiences with diseases and treatment than those found in the scientific literature. Objective: This paper aimed to report a study of entities related to chronic diseases and their relation in user-generated text posts. The major focus of our research is the study of biomedical entities found in health social media platforms and their relations and the way people suffering from chronic diseases express themselves. Methods: We collected a corpus of 17,624 text posts from disease-specific subreddits of the social news and discussion website Reddit. For entity and relation extraction from this corpus, we employed the PKDE4J tool developed by Song et al (2015). PKDE4J is a text mining system that integrates dictionary-based entity extraction and rule-based relation extraction in a highly flexible and extensible framework. Results: Using PKDE4J, we extracted 2 types of entities and relations: biomedical entities and relations and subject-predicate-object entity relations. In total, 82,138 entities and 30,341 relation pairs were extracted from the Reddit dataset. The most highly mentioned entities were those related to oncological disease (2884 occurrences of cancer) and asthma (2180 occurrences). The relation pair anatomy-disease was the most frequent (5550 occurrences), the highest frequent entities in this pair being cancer and lymph. The manual validation of the extracted entities showed a very good performance of the system at the entity extraction task (3682/5151, 71.48% extracted entities were correctly labeled). Conclusions: This study showed that people are eager to share their personal experience with chronic diseases on social media platforms despite possible privacy and security issues. The results reported in this paper are promising and demonstrate the need for more in-depth studies on the way patients with chronic diseases express themselves on social media platforms.&quot;,&quot;publisher&quot;:&quot;JMIR Publications Inc.&quot;,&quot;issue&quot;:&quot;6&quot;,&quot;volume&quot;:&quot;21&quot;},&quot;isTemporary&quot;:false},{&quot;id&quot;:&quot;517617aa-5c6f-3cf6-ade3-0850b4a0674b&quot;,&quot;itemData&quot;:{&quot;type&quot;:&quot;article-journal&quot;,&quot;id&quot;:&quot;517617aa-5c6f-3cf6-ade3-0850b4a0674b&quot;,&quot;title&quot;:&quot;What patients can tell us: Topic analysis for social media on breast cancer&quot;,&quot;author&quot;:[{&quot;family&quot;:&quot;Nzali&quot;,&quot;given&quot;:&quot;Mike Donald Tapi&quot;,&quot;parse-names&quot;:false,&quot;dropping-particle&quot;:&quot;&quot;,&quot;non-dropping-particle&quot;:&quot;&quot;},{&quot;family&quot;:&quot;Bringay&quot;,&quot;given&quot;:&quot;Sandra&quot;,&quot;parse-names&quot;:false,&quot;dropping-particle&quot;:&quot;&quot;,&quot;non-dropping-particle&quot;:&quot;&quot;},{&quot;family&quot;:&quot;Lavergne&quot;,&quot;given&quot;:&quot;Christian&quot;,&quot;parse-names&quot;:false,&quot;dropping-particle&quot;:&quot;&quot;,&quot;non-dropping-particle&quot;:&quot;&quot;},{&quot;family&quot;:&quot;Mollevi&quot;,&quot;given&quot;:&quot;Caroline&quot;,&quot;parse-names&quot;:false,&quot;dropping-particle&quot;:&quot;&quot;,&quot;non-dropping-particle&quot;:&quot;&quot;},{&quot;family&quot;:&quot;Opitz&quot;,&quot;given&quot;:&quot;Thomas&quot;,&quot;parse-names&quot;:false,&quot;dropping-particle&quot;:&quot;&quot;,&quot;non-dropping-particle&quot;:&quot;&quot;}],&quot;container-title&quot;:&quot;JMIR Medical Informatics&quot;,&quot;container-title-short&quot;:&quot;JMIR Med Inform&quot;,&quot;DOI&quot;:&quot;10.2196/medinform.7779&quot;,&quot;ISSN&quot;:&quot;22919694&quot;,&quot;issued&quot;:{&quot;date-parts&quot;:[[2017,7,1]]},&quot;abstract&quot;:&quot;Background: Social media dedicated to health are increasingly used by patients and health professionals. They are rich textual resources with content generated through free exchange between patients. We are proposing a method to tackle the problem of retrieving clinically relevant information from such social media in order to analyze the quality of life of patients with breast cancer. Objective: Our aim was to detect the different topics discussed by patients on social media and to relate them to functional and symptomatic dimensions assessed in the internationally standardized self-administered questionnaires used in cancer clinical trials (European Organization for Research and Treatment of Cancer [EORTC] Quality of Life Questionnaire Core 30 [QLQ-C30] and breast cancer module [QLQ-BR23]). Methods: First, we applied a classic text mining technique, latent Dirichlet allocation (LDA), to detect the different topics discussed on social media dealing with breast cancer. We applied the LDA model to 2 datasets composed of messages extracted from public Facebook groups and from a public health forum (cancerdusein.org, a French breast cancer forum) with relevant preprocessing. Second, we applied a customized Jaccard coefficient to automatically compute similarity distance between the topics detected with LDA and the questions in the self-administered questionnaires used to study quality of life. Results: Among the 23 topics present in the self-administered questionnaires, 22 matched with the topics discussed by patients on social media. Interestingly, these topics corresponded to 95% (22/23) of the forum and 86% (20/23) of the Facebook group topics. These figures underline that topics related to quality of life are an important concern for patients. However, 5 social media topics had no corresponding topic in the questionnaires, which do not cover all of the patients' concerns. Of these 5 topics, 2 could potentially be used in the questionnaires, and these 2 topics corresponded to a total of 3.10% (523/16,868) of topics in the cancerdusein.org corpus and 4.30% (3014/70,092) of the Facebook corpus. Conclusions: We found a good correspondence between detected topics on social media and topics covered by the self-administered questionnaires, which substantiates the sound construction of such questionnaires. We detected new emerging topics from social media that can be used to complete current self-administered questionnaires. Moreover, we confirmed that social media mining is an important source of information for complementary analysis of quality of life.&quot;,&quot;publisher&quot;:&quot;JMIR Publications Inc.&quot;,&quot;issue&quot;:&quot;3&quot;,&quot;volume&quot;:&quot;5&quot;},&quot;isTemporary&quot;:false},{&quot;id&quot;:&quot;a75d61e4-b521-3e8a-8530-e6ed799edd9e&quot;,&quot;itemData&quot;:{&quot;type&quot;:&quot;paper-conference&quot;,&quot;id&quot;:&quot;a75d61e4-b521-3e8a-8530-e6ed799edd9e&quot;,&quot;title&quot;:&quot;Detecting Salient Aspects in Online Reviews of Health Providers&quot;,&quot;author&quot;:[{&quot;family&quot;:&quot;Brody&quot;,&quot;given&quot;:&quot;Samuel&quot;,&quot;parse-names&quot;:false,&quot;dropping-particle&quot;:&quot;&quot;,&quot;non-dropping-particle&quot;:&quot;&quot;},{&quot;family&quot;:&quot;Elhadad&quot;,&quot;given&quot;:&quot;Noémie&quot;,&quot;parse-names&quot;:false,&quot;dropping-particle&quot;:&quot;&quot;,&quot;non-dropping-particle&quot;:&quot;&quot;}],&quot;container-title&quot;:&quot;AMIA Annual Symposium Proceedings&quot;,&quot;accessed&quot;:{&quot;date-parts&quot;:[[2023,1,6]]},&quot;ISSN&quot;:&quot;1942597X&quot;,&quot;PMID&quot;:&quot;21346969&quot;,&quot;URL&quot;:&quot;/pmc/articles/PMC3041395/&quot;,&quot;issued&quot;:{&quot;date-parts&quot;:[[2010]]},&quot;page&quot;:&quot;202-206&quot;,&quot;abstract&quot;:&quot;We present a fully automated method to capture what topics health consumers discuss when reviewing their health providers online. Our method does not rely on any manual tagging of the information, and operates on the text of online reviews. We analyze a large set of reviews and compare the topics discussed when reviewing providers with different specialties. This work provides a complementary view on the traditional qualitative approaches proposed so far to capturing factors for patient satisfaction. Furthermore, our research contributes to understanding in a bottom-up fashion the needs and interests of health consumers online.&quot;,&quot;publisher&quot;:&quot;American Medical Informatics Association&quot;,&quot;volume&quot;:&quot;2010&quot;,&quot;container-title-short&quot;:&quot;&quot;},&quot;isTemporary&quot;:false}]},{&quot;citationID&quot;:&quot;MENDELEY_CITATION_5a9f7bcc-1b3a-483e-97dc-498210968443&quot;,&quot;properties&quot;:{&quot;noteIndex&quot;:0},&quot;isEdited&quot;:false,&quot;manualOverride&quot;:{&quot;isManuallyOverridden&quot;:false,&quot;citeprocText&quot;:&quot;[6–8]&quot;,&quot;manualOverrideText&quot;:&quot;&quot;},&quot;citationTag&quot;:&quot;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&quot;,&quot;citationItems&quot;:[{&quot;id&quot;:&quot;131ed98d-d26b-39d9-8def-c60dd211a4d2&quot;,&quot;itemData&quot;:{&quot;type&quot;:&quot;paper-conference&quot;,&quot;id&quot;:&quot;131ed98d-d26b-39d9-8def-c60dd211a4d2&quot;,&quot;title&quot;:&quot;Sentence similarity detection in Malayalam language using cosine similarity&quot;,&quot;author&quot;:[{&quot;family&quot;:&quot;Gokul&quot;,&quot;given&quot;:&quot;P. P.&quot;,&quot;parse-names&quot;:false,&quot;dropping-particle&quot;:&quot;&quot;,&quot;non-dropping-particle&quot;:&quot;&quot;},{&quot;family&quot;:&quot;Akhil&quot;,&quot;given&quot;:&quot;B. K.&quot;,&quot;parse-names&quot;:false,&quot;dropping-particle&quot;:&quot;&quot;,&quot;non-dropping-particle&quot;:&quot;&quot;},{&quot;family&quot;:&quot;Shiva&quot;,&quot;given&quot;:&quot;Kumar K.M.&quot;,&quot;parse-names&quot;:false,&quot;dropping-particle&quot;:&quot;&quot;,&quot;non-dropping-particle&quot;:&quot;&quot;}],&quot;container-title&quot;:&quot;RTEICT 2017 - 2nd IEEE International Conference on Recent Trends in Electronics, Information and Communication Technology, Proceedings&quot;,&quot;accessed&quot;:{&quot;date-parts&quot;:[[2023,1,6]]},&quot;DOI&quot;:&quot;10.1109/RTEICT.2017.8256590&quot;,&quot;ISBN&quot;:&quot;9781509037049&quot;,&quot;issued&quot;:{&quot;date-parts&quot;:[[2017,7,1]]},&quot;page&quot;:&quot;221-225&quot;,&quot;abstract&quot;:&quot;Identifying paraphrase in Malayalam language is difficult task because it is a highly agglutinative language and the linguistic structure in Malayalam language is complex compared to other languages. Here we use individual words synonyms to find the similarity between two sentences. In this paper, cosine similarity method is used to find the paraphrases in Malayalam language. In this paper we present the observations on sentence similarity between two Malayalam sentences using cosine similarity method, we used test data of 900 and 1400 sentence pairs of FIRE 2016 Malayalam corpus that used in two iterations to present and obtained an accuracy of 0.8 and 0.59.&quot;,&quot;publisher&quot;:&quot;Institute of Electrical and Electronics Engineers Inc.&quot;,&quot;volume&quot;:&quot;2018-January&quot;,&quot;container-title-short&quot;:&quot;&quot;},&quot;isTemporary&quot;:false},{&quot;id&quot;:&quot;0f8a670d-bc5a-36b8-8bf1-997b88569f4c&quot;,&quot;itemData&quot;:{&quot;type&quot;:&quot;paper-conference&quot;,&quot;id&quot;:&quot;0f8a670d-bc5a-36b8-8bf1-997b88569f4c&quot;,&quot;title&quot;:&quot;Information retrieval for Gujarati language using cosine similarity based vector space model&quot;,&quot;author&quot;:[{&quot;family&quot;:&quot;Rakholia&quot;,&quot;given&quot;:&quot;Rajnish M.&quot;,&quot;parse-names&quot;:false,&quot;dropping-particle&quot;:&quot;&quot;,&quot;non-dropping-particle&quot;:&quot;&quot;},{&quot;family&quot;:&quot;Saini&quot;,&quot;given&quot;:&quot;Jatinderkumar R.&quot;,&quot;parse-names&quot;:false,&quot;dropping-particle&quot;:&quot;&quot;,&quot;non-dropping-particle&quot;:&quot;&quot;}],&quot;container-title&quot;:&quot;Advances in Intelligent Systems and Computing&quot;,&quot;accessed&quot;:{&quot;date-parts&quot;:[[2023,1,6]]},&quot;DOI&quot;:&quot;10.1007/978-981-10-3156-4_1/COVER&quot;,&quot;ISBN&quot;:&quot;9789811031557&quot;,&quot;ISSN&quot;:&quot;21945357&quot;,&quot;URL&quot;:&quot;https://link.springer.com/chapter/10.1007/978-981-10-3156-4_1&quot;,&quot;issued&quot;:{&quot;date-parts&quot;:[[2017]]},&quot;page&quot;:&quot;1-9&quot;,&quot;abstract&quot;:&quot;Based on user query, to retrieve most relevant documents from the web for resource poor languages is a crucial task in Information Retrieval (IR) system. This paper presents Cosine Similarity Based Vector Space Document Model (VSDM) for Information Retrieval in Gujarati language. VSDM is widely used in information retrieval and document classification where each document is represented as a vector and each dimension corresponds to a separate term. Influence and relevancy of documents with user query is measured using cosine similarity under vector space where set of documents is considered as a set of vectors. The present work considers user query as a free order text, i.e., the word sequence does not affect results of the IR system. Technically, this is Natural Language Processing (NLP) application wherein stop-words removal, Term Frequency (TF) calculation, Normalized Term Frequency (NF) calculation and Inverse Document Frequency (IDF) calculation was done for 1360 files using Text and PDF formats and precision and recall values of 78 % and 86 % efficiency respectively were recorded. To the best of our knowledge, this is first IR task in Gujarati language using cosine similarity based calculations.&quot;,&quot;publisher&quot;:&quot;Springer Verlag&quot;,&quot;volume&quot;:&quot;516&quot;,&quot;container-title-short&quot;:&quot;&quot;},&quot;isTemporary&quot;:false},{&quot;id&quot;:&quot;ef7831f4-850b-399d-b75d-50ef561b25b2&quot;,&quot;itemData&quot;:{&quot;type&quot;:&quot;article-journal&quot;,&quot;id&quot;:&quot;ef7831f4-850b-399d-b75d-50ef561b25b2&quot;,&quot;title&quot;:&quot;Toward an enhanced Arabic text classification using cosine similarity and Latent Semantic Indexing&quot;,&quot;author&quot;:[{&quot;family&quot;:&quot;Al-Anzi&quot;,&quot;given&quot;:&quot;Fawaz S.&quot;,&quot;parse-names&quot;:false,&quot;dropping-particle&quot;:&quot;&quot;,&quot;non-dropping-particle&quot;:&quot;&quot;},{&quot;family&quot;:&quot;AbuZeina&quot;,&quot;given&quot;:&quot;Dia&quot;,&quot;parse-names&quot;:false,&quot;dropping-particle&quot;:&quot;&quot;,&quot;non-dropping-particle&quot;:&quot;&quot;}],&quot;container-title&quot;:&quot;Journal of King Saud University - Computer and Information Sciences&quot;,&quot;DOI&quot;:&quot;10.1016/j.jksuci.2016.04.001&quot;,&quot;ISSN&quot;:&quot;22131248&quot;,&quot;issued&quot;:{&quot;date-parts&quot;:[[2017,4,1]]},&quot;page&quot;:&quot;189-195&quot;,&quot;abstract&quot;:&quot;Cosine similarity is one of the most popular distance measures in text classification problems. In this paper, we used this important measure to investigate the performance of Arabic language text classification. For textual features, vector space model (VSM) is generally used as a model to represent textual information as numerical vectors. However, Latent Semantic Indexing (LSI) is a better textual representation technique as it maintains semantic information between the words. Hence, we used the singular value decomposition (SVD) method to extract textual features based on LSI. In our experiments, we conducted comparison between some of the well-known classification methods such as Naïve Bayes, k-Nearest Neighbors, Neural Network, Random Forest, Support Vector Machine, and classification tree. We used a corpus that contains 4,000 documents of ten topics (400 document for each topic). The corpus contains 2,127,197 words with about 139,168 unique words. The testing set contains 400 documents, 40 documents for each topics. As a weighing scheme, we used Term Frequency.Inverse Document Frequency (TF.IDF). This study reveals that the classification methods that use LSI features significantly outperform the TF.IDF-based methods. It also reveals that k-Nearest Neighbors (based on cosine measure) and support vector machine are the best performing classifiers.&quot;,&quot;publisher&quot;:&quot;King Saud bin Abdulaziz University&quot;,&quot;issue&quot;:&quot;2&quot;,&quot;volume&quot;:&quot;29&quot;,&quot;container-title-short&quot;:&quot;&quot;},&quot;isTemporary&quot;:false}]}]"/>
    <we:property name="MENDELEY_CITATIONS_LOCALE_CODE" value="&quot;en-US&quot;"/>
    <we:property name="MENDELEY_CITATIONS_STYLE" value="{&quot;id&quot;:&quot;https://www.zotero.org/styles/springer-lecture-notes-in-computer-science&quot;,&quot;title&quot;:&quot;Springer - Lecture Notes in Computer Scienc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Ble03</b:Tag>
    <b:SourceType>JournalArticle</b:SourceType>
    <b:Guid>{3DF4A858-A58A-784B-B3FB-086D46DDEAE5}</b:Guid>
    <b:Title>Latent dirichlet allocation</b:Title>
    <b:Year>2003</b:Year>
    <b:Pages>993--1022</b:Pages>
    <b:Author>
      <b:Author>
        <b:NameList>
          <b:Person>
            <b:Last>Blei</b:Last>
            <b:First>David</b:First>
            <b:Middle>M</b:Middle>
          </b:Person>
          <b:Person>
            <b:Last>Ng</b:Last>
            <b:First>Andrew</b:First>
            <b:Middle>Y</b:Middle>
          </b:Person>
          <b:Person>
            <b:Last>Jordan</b:Last>
            <b:First>Michael</b:First>
            <b:Middle>I</b:Middle>
          </b:Person>
        </b:NameList>
      </b:Author>
    </b:Author>
    <b:JournalName>Journal of Machine Learning Research</b:JournalName>
    <b:Volume>3</b:Volume>
    <b:RefOrder>1</b:RefOrder>
  </b:Source>
  <b:Source>
    <b:Tag>Fou19</b:Tag>
    <b:SourceType>JournalArticle</b:SourceType>
    <b:Guid>{8D7CDFB3-791D-9646-8AD7-53DFD2618D66}</b:Guid>
    <b:Author>
      <b:Author>
        <b:NameList>
          <b:Person>
            <b:Last>Foufi</b:Last>
            <b:First>Vasiliki</b:First>
          </b:Person>
          <b:Person>
            <b:Last>Timakum</b:Last>
            <b:First>Tatsawan</b:First>
          </b:Person>
          <b:Person>
            <b:Last>Gaudet-Blavignac</b:Last>
            <b:First>Christophe</b:First>
          </b:Person>
          <b:Person>
            <b:Last>Lovis</b:Last>
            <b:First>Christian</b:First>
          </b:Person>
          <b:Person>
            <b:Last>Song</b:Last>
            <b:First>Min</b:First>
          </b:Person>
        </b:NameList>
      </b:Author>
    </b:Author>
    <b:Title>Mining of textual health information from Reddit: Analysis of chronic diseases with extracted entities and their relations</b:Title>
    <b:Publisher>JMIR Publications Inc., Toronto, Canada</b:Publisher>
    <b:Year>2019</b:Year>
    <b:JournalName>Journal of Medical Internet Research</b:JournalName>
    <b:Volume>21</b:Volume>
    <b:Issue>6</b:Issue>
    <b:RefOrder>2</b:RefOrder>
  </b:Source>
  <b:Source>
    <b:Tag>Gou22</b:Tag>
    <b:SourceType>JournalArticle</b:SourceType>
    <b:Guid>{342000F8-D28A-CA4C-BB39-B82304498416}</b:Guid>
    <b:Author>
      <b:Author>
        <b:NameList>
          <b:Person>
            <b:Last>Goudman</b:Last>
            <b:First>Lisa</b:First>
          </b:Person>
          <b:Person>
            <b:Last>De Smedt</b:Last>
            <b:First>Ann</b:First>
          </b:Person>
          <b:Person>
            <b:Last>Moens</b:Last>
            <b:First>Maarten</b:First>
          </b:Person>
        </b:NameList>
      </b:Author>
    </b:Author>
    <b:Title>Social Media and Chronic Pain: What Do Patients Discuss?</b:Title>
    <b:JournalName>Journal of Personalized Medicine</b:JournalName>
    <b:Year>2022</b:Year>
    <b:Volume>12</b:Volume>
    <b:Issue>5</b:Issue>
    <b:Publisher>MDPI</b:Publisher>
    <b:RefOrder>3</b:RefOrder>
  </b:Source>
  <b:Source>
    <b:Tag>Bro10</b:Tag>
    <b:SourceType>BookSection</b:SourceType>
    <b:Guid>{5B4FA5E3-7D05-B342-8EF1-5BE1D7E07584}</b:Guid>
    <b:Author>
      <b:Author>
        <b:NameList>
          <b:Person>
            <b:Last>Brody</b:Last>
            <b:First>Samuel</b:First>
          </b:Person>
          <b:Person>
            <b:Last>Elhadad</b:Last>
            <b:First>Noémie</b:First>
          </b:Person>
        </b:NameList>
      </b:Author>
    </b:Author>
    <b:Title>Detecting salient aspects in online reviews of health providers</b:Title>
    <b:Year>2010</b:Year>
    <b:BookTitle>AMIA Annual Symposium Proceedings</b:BookTitle>
    <b:Publisher>American Medical Informatics Association</b:Publisher>
    <b:RefOrder>4</b:RefOrder>
  </b:Source>
  <b:Source>
    <b:Tag>Nza17</b:Tag>
    <b:SourceType>JournalArticle</b:SourceType>
    <b:Guid>{3886A880-8AA7-2A4D-8FC7-11A9C6C18273}</b:Guid>
    <b:Author>
      <b:Author>
        <b:NameList>
          <b:Person>
            <b:Last>Nzali</b:Last>
            <b:First>Mike</b:First>
            <b:Middle>Donald Tapi</b:Middle>
          </b:Person>
          <b:Person>
            <b:Last>Bringay</b:Last>
            <b:First>Sandra</b:First>
          </b:Person>
          <b:Person>
            <b:Last>Lavergne</b:Last>
            <b:First>Christian</b:First>
          </b:Person>
          <b:Person>
            <b:Last>Mollevi</b:Last>
            <b:First>Caroline</b:First>
          </b:Person>
          <b:Person>
            <b:Last>Opitz</b:Last>
            <b:First>Thomas</b:First>
          </b:Person>
        </b:NameList>
      </b:Author>
    </b:Author>
    <b:Title>What patients can tell us: topic analysis for social media on breast cancer</b:Title>
    <b:Publisher>JMIR Publications Inc., Toronto, Canada</b:Publisher>
    <b:Year>2017</b:Year>
    <b:JournalName>JMIR Medical Informatics</b:JournalName>
    <b:Volume>5</b:Volume>
    <b:Issue>3</b:Issue>
    <b:RefOrder>5</b:RefOrder>
  </b:Source>
  <b:Source>
    <b:Tag>Gok17</b:Tag>
    <b:SourceType>ConferenceProceedings</b:SourceType>
    <b:Guid>{52B335A4-EC2C-D944-A258-78DBC8C1E890}</b:Guid>
    <b:Title>Sentence similarity detection in Malayalam language using cosine similarity</b:Title>
    <b:Year>2017</b:Year>
    <b:Publisher>IEEE</b:Publisher>
    <b:Author>
      <b:Author>
        <b:NameList>
          <b:Person>
            <b:Last>Gokul</b:Last>
            <b:First>PP</b:First>
          </b:Person>
          <b:Person>
            <b:Last>Akhil</b:Last>
            <b:First>BK</b:First>
          </b:Person>
          <b:Person>
            <b:Last>Shiva</b:Last>
            <b:First>KKM</b:First>
          </b:Person>
        </b:NameList>
      </b:Author>
    </b:Author>
    <b:ConferenceName>2nd IEEE International Conference on Recent Trends in Electronics, Information &amp; Communication Technology</b:ConferenceName>
    <b:Pages>221--225</b:Pages>
    <b:RefOrder>6</b:RefOrder>
  </b:Source>
  <b:Source>
    <b:Tag>Rak17</b:Tag>
    <b:SourceType>ConferenceProceedings</b:SourceType>
    <b:Guid>{4AF64766-49EC-AE4A-8EC5-F59E87EB0BE0}</b:Guid>
    <b:Title>Information retrieval for Gujarati language using cosine similarity based vector space model</b:Title>
    <b:ConferenceName>Proceedings of the 5th International Conference on Frontiers in Intelligent Computing: Theory and Applications</b:ConferenceName>
    <b:Year>2017</b:Year>
    <b:Author>
      <b:Author>
        <b:NameList>
          <b:Person>
            <b:Last>Rakholia</b:Last>
            <b:First>RM</b:First>
          </b:Person>
          <b:Person>
            <b:Last>Saini</b:Last>
            <b:First>JR</b:First>
          </b:Person>
        </b:NameList>
      </b:Author>
    </b:Author>
    <b:Publisher>Springer</b:Publisher>
    <b:Pages>1--9</b:Pages>
    <b:RefOrder>7</b:RefOrder>
  </b:Source>
  <b:Source>
    <b:Tag>AlA17</b:Tag>
    <b:SourceType>JournalArticle</b:SourceType>
    <b:Guid>{EA30407A-1490-DF4C-B031-A59C49AF681F}</b:Guid>
    <b:Title>Toward an enhanced Arabic text classification using cosine similarity and Latent Semantic Indexing</b:Title>
    <b:Year>2017</b:Year>
    <b:JournalName>Journal of King Saud University-Computer and Information Sciences</b:JournalName>
    <b:Volume>29</b:Volume>
    <b:Issue>2</b:Issue>
    <b:Pages>189--195</b:Pages>
    <b:Author>
      <b:Author>
        <b:NameList>
          <b:Person>
            <b:Last>Al-Anzi</b:Last>
            <b:First>FS</b:First>
          </b:Person>
          <b:Person>
            <b:Last>AbuZeina</b:Last>
            <b:First>D</b:First>
          </b:Person>
        </b:NameList>
      </b:Author>
    </b:Author>
    <b:Publisher>Elsevier</b:Publisher>
    <b:RefOrder>8</b:RefOrder>
  </b:Source>
</b:Sources>
</file>

<file path=customXml/itemProps1.xml><?xml version="1.0" encoding="utf-8"?>
<ds:datastoreItem xmlns:ds="http://schemas.openxmlformats.org/officeDocument/2006/customXml" ds:itemID="{6EFAD755-17D6-7548-8E86-2BB9B4FA1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4</Pages>
  <Words>1378</Words>
  <Characters>7857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Diogo Afonso Pedro Nunes</dc:creator>
  <cp:keywords/>
  <dc:description/>
  <cp:lastModifiedBy>Diogo Afonso Pedro Nunes</cp:lastModifiedBy>
  <cp:revision>130</cp:revision>
  <cp:lastPrinted>2023-01-06T15:41:00Z</cp:lastPrinted>
  <dcterms:created xsi:type="dcterms:W3CDTF">2021-11-18T16:07:00Z</dcterms:created>
  <dcterms:modified xsi:type="dcterms:W3CDTF">2023-01-09T11:22:00Z</dcterms:modified>
</cp:coreProperties>
</file>