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9789" w:type="dxa"/>
        <w:tblLook w:val="04A0" w:firstRow="1" w:lastRow="0" w:firstColumn="1" w:lastColumn="0" w:noHBand="0" w:noVBand="1"/>
      </w:tblPr>
      <w:tblGrid>
        <w:gridCol w:w="2817"/>
        <w:gridCol w:w="1162"/>
        <w:gridCol w:w="1162"/>
        <w:gridCol w:w="1162"/>
        <w:gridCol w:w="1162"/>
        <w:gridCol w:w="1162"/>
        <w:gridCol w:w="1162"/>
      </w:tblGrid>
      <w:tr w:rsidR="00895A17" w:rsidRPr="00DF18AA" w14:paraId="65B7602C" w14:textId="77777777" w:rsidTr="009C6CF0">
        <w:trPr>
          <w:trHeight w:val="840"/>
        </w:trPr>
        <w:tc>
          <w:tcPr>
            <w:tcW w:w="2817" w:type="dxa"/>
            <w:tcBorders>
              <w:top w:val="single" w:sz="4" w:space="0" w:color="auto"/>
              <w:left w:val="none" w:sz="4" w:space="0" w:color="000000"/>
              <w:bottom w:val="single" w:sz="4" w:space="0" w:color="auto"/>
              <w:right w:val="none" w:sz="4" w:space="0" w:color="000000"/>
            </w:tcBorders>
            <w:shd w:val="clear" w:color="FFFFFF" w:fill="FFFFFF"/>
            <w:vAlign w:val="center"/>
          </w:tcPr>
          <w:p w14:paraId="6D1B0A5F" w14:textId="77777777" w:rsidR="00895A17" w:rsidRPr="00DF18AA" w:rsidRDefault="00895A17" w:rsidP="009C6CF0">
            <w:pPr>
              <w:pStyle w:val="SX-Tablehead"/>
              <w:spacing w:line="480" w:lineRule="auto"/>
              <w:jc w:val="center"/>
              <w:rPr>
                <w:b/>
                <w:lang w:eastAsia="en-GB"/>
              </w:rPr>
            </w:pPr>
            <w:r>
              <w:rPr>
                <w:b/>
                <w:lang w:eastAsia="en-GB"/>
              </w:rPr>
              <w:t>Inhibitor</w:t>
            </w:r>
          </w:p>
        </w:tc>
        <w:tc>
          <w:tcPr>
            <w:tcW w:w="1162" w:type="dxa"/>
            <w:tcBorders>
              <w:top w:val="single" w:sz="4" w:space="0" w:color="auto"/>
              <w:left w:val="none" w:sz="4" w:space="0" w:color="000000"/>
              <w:bottom w:val="single" w:sz="4" w:space="0" w:color="auto"/>
              <w:right w:val="none" w:sz="4" w:space="0" w:color="000000"/>
            </w:tcBorders>
            <w:shd w:val="clear" w:color="FFFFFF" w:fill="FFFFFF"/>
            <w:vAlign w:val="center"/>
          </w:tcPr>
          <w:p w14:paraId="4169BD4C" w14:textId="77777777" w:rsidR="00895A17" w:rsidRPr="00DF18AA" w:rsidRDefault="00895A17" w:rsidP="009C6CF0">
            <w:pPr>
              <w:pStyle w:val="SX-Tablehead"/>
              <w:spacing w:line="480" w:lineRule="auto"/>
              <w:jc w:val="center"/>
              <w:rPr>
                <w:b/>
                <w:lang w:eastAsia="en-GB"/>
              </w:rPr>
            </w:pPr>
            <w:r w:rsidRPr="00DF18AA">
              <w:rPr>
                <w:b/>
                <w:lang w:eastAsia="en-GB"/>
              </w:rPr>
              <w:t>SARS-CoV-2 M</w:t>
            </w:r>
            <w:r w:rsidRPr="00DF18AA">
              <w:rPr>
                <w:b/>
                <w:vertAlign w:val="superscript"/>
                <w:lang w:eastAsia="en-GB"/>
              </w:rPr>
              <w:t>pro</w:t>
            </w:r>
            <w:r w:rsidRPr="00DF18AA">
              <w:rPr>
                <w:b/>
                <w:lang w:eastAsia="en-GB"/>
              </w:rPr>
              <w:t xml:space="preserve"> </w:t>
            </w:r>
            <w:r w:rsidRPr="008E1380">
              <w:rPr>
                <w:b/>
                <w:i/>
                <w:iCs/>
                <w:lang w:eastAsia="en-GB"/>
              </w:rPr>
              <w:t>K</w:t>
            </w:r>
            <w:r w:rsidRPr="008E1380">
              <w:rPr>
                <w:b/>
                <w:i/>
                <w:iCs/>
                <w:vertAlign w:val="subscript"/>
                <w:lang w:eastAsia="en-GB"/>
              </w:rPr>
              <w:t>i</w:t>
            </w:r>
            <w:r w:rsidRPr="008E1380">
              <w:rPr>
                <w:b/>
                <w:i/>
                <w:iCs/>
                <w:lang w:eastAsia="en-GB"/>
              </w:rPr>
              <w:t xml:space="preserve"> </w:t>
            </w:r>
            <w:r w:rsidRPr="00DF18AA">
              <w:rPr>
                <w:b/>
                <w:lang w:eastAsia="en-GB"/>
              </w:rPr>
              <w:t>[nM]</w:t>
            </w:r>
          </w:p>
        </w:tc>
        <w:tc>
          <w:tcPr>
            <w:tcW w:w="1162" w:type="dxa"/>
            <w:tcBorders>
              <w:top w:val="single" w:sz="4" w:space="0" w:color="auto"/>
              <w:left w:val="none" w:sz="4" w:space="0" w:color="000000"/>
              <w:bottom w:val="single" w:sz="4" w:space="0" w:color="auto"/>
              <w:right w:val="none" w:sz="4" w:space="0" w:color="000000"/>
            </w:tcBorders>
            <w:shd w:val="clear" w:color="FFFFFF" w:fill="FFFFFF"/>
            <w:vAlign w:val="center"/>
          </w:tcPr>
          <w:p w14:paraId="108FDDE9" w14:textId="77777777" w:rsidR="00895A17" w:rsidRPr="00DF18AA" w:rsidRDefault="00895A17" w:rsidP="009C6CF0">
            <w:pPr>
              <w:pStyle w:val="SX-Tablehead"/>
              <w:spacing w:line="480" w:lineRule="auto"/>
              <w:jc w:val="center"/>
              <w:rPr>
                <w:b/>
                <w:lang w:eastAsia="en-GB"/>
              </w:rPr>
            </w:pPr>
            <w:r w:rsidRPr="00DF18AA">
              <w:rPr>
                <w:b/>
                <w:lang w:eastAsia="en-GB"/>
              </w:rPr>
              <w:t xml:space="preserve">CatB </w:t>
            </w:r>
            <w:r w:rsidRPr="008E1380">
              <w:rPr>
                <w:b/>
                <w:i/>
                <w:iCs/>
                <w:lang w:eastAsia="en-GB"/>
              </w:rPr>
              <w:t>K</w:t>
            </w:r>
            <w:r w:rsidRPr="008E1380">
              <w:rPr>
                <w:b/>
                <w:i/>
                <w:iCs/>
                <w:vertAlign w:val="subscript"/>
                <w:lang w:eastAsia="en-GB"/>
              </w:rPr>
              <w:t>i</w:t>
            </w:r>
            <w:r w:rsidRPr="00DF18AA">
              <w:rPr>
                <w:b/>
                <w:lang w:eastAsia="en-GB"/>
              </w:rPr>
              <w:t xml:space="preserve"> [nM]</w:t>
            </w:r>
          </w:p>
        </w:tc>
        <w:tc>
          <w:tcPr>
            <w:tcW w:w="1162" w:type="dxa"/>
            <w:tcBorders>
              <w:top w:val="single" w:sz="4" w:space="0" w:color="auto"/>
              <w:left w:val="none" w:sz="4" w:space="0" w:color="000000"/>
              <w:bottom w:val="single" w:sz="4" w:space="0" w:color="auto"/>
              <w:right w:val="none" w:sz="4" w:space="0" w:color="000000"/>
            </w:tcBorders>
            <w:shd w:val="clear" w:color="FFFFFF" w:fill="FFFFFF"/>
            <w:vAlign w:val="center"/>
          </w:tcPr>
          <w:p w14:paraId="7A40EA30" w14:textId="77777777" w:rsidR="00895A17" w:rsidRPr="00DF18AA" w:rsidRDefault="00895A17" w:rsidP="009C6CF0">
            <w:pPr>
              <w:pStyle w:val="SX-Tablehead"/>
              <w:spacing w:line="480" w:lineRule="auto"/>
              <w:jc w:val="center"/>
              <w:rPr>
                <w:b/>
                <w:lang w:eastAsia="en-GB"/>
              </w:rPr>
            </w:pPr>
            <w:r w:rsidRPr="00DF18AA">
              <w:rPr>
                <w:b/>
                <w:lang w:eastAsia="en-GB"/>
              </w:rPr>
              <w:t xml:space="preserve">CatK </w:t>
            </w:r>
            <w:r w:rsidRPr="008E1380">
              <w:rPr>
                <w:b/>
                <w:i/>
                <w:iCs/>
                <w:lang w:eastAsia="en-GB"/>
              </w:rPr>
              <w:t>K</w:t>
            </w:r>
            <w:r w:rsidRPr="008E1380">
              <w:rPr>
                <w:b/>
                <w:i/>
                <w:iCs/>
                <w:vertAlign w:val="subscript"/>
                <w:lang w:eastAsia="en-GB"/>
              </w:rPr>
              <w:t>i</w:t>
            </w:r>
            <w:r w:rsidRPr="00DF18AA">
              <w:rPr>
                <w:b/>
                <w:lang w:eastAsia="en-GB"/>
              </w:rPr>
              <w:t xml:space="preserve"> [pM]</w:t>
            </w:r>
          </w:p>
        </w:tc>
        <w:tc>
          <w:tcPr>
            <w:tcW w:w="1162" w:type="dxa"/>
            <w:tcBorders>
              <w:top w:val="single" w:sz="4" w:space="0" w:color="auto"/>
              <w:left w:val="none" w:sz="4" w:space="0" w:color="000000"/>
              <w:bottom w:val="single" w:sz="4" w:space="0" w:color="auto"/>
              <w:right w:val="none" w:sz="4" w:space="0" w:color="000000"/>
            </w:tcBorders>
            <w:shd w:val="clear" w:color="FFFFFF" w:fill="FFFFFF"/>
            <w:vAlign w:val="center"/>
          </w:tcPr>
          <w:p w14:paraId="27653CA2" w14:textId="77777777" w:rsidR="00895A17" w:rsidRPr="00DF18AA" w:rsidRDefault="00895A17" w:rsidP="009C6CF0">
            <w:pPr>
              <w:pStyle w:val="SX-Tablehead"/>
              <w:spacing w:line="480" w:lineRule="auto"/>
              <w:jc w:val="center"/>
              <w:rPr>
                <w:b/>
                <w:lang w:eastAsia="en-GB"/>
              </w:rPr>
            </w:pPr>
            <w:r w:rsidRPr="00DF18AA">
              <w:rPr>
                <w:b/>
                <w:lang w:eastAsia="en-GB"/>
              </w:rPr>
              <w:t xml:space="preserve">CatL </w:t>
            </w:r>
            <w:r w:rsidRPr="008E1380">
              <w:rPr>
                <w:b/>
                <w:i/>
                <w:iCs/>
                <w:lang w:eastAsia="en-GB"/>
              </w:rPr>
              <w:t>K</w:t>
            </w:r>
            <w:r w:rsidRPr="008E1380">
              <w:rPr>
                <w:b/>
                <w:i/>
                <w:iCs/>
                <w:vertAlign w:val="subscript"/>
                <w:lang w:eastAsia="en-GB"/>
              </w:rPr>
              <w:t>i</w:t>
            </w:r>
            <w:r w:rsidRPr="00DF18AA">
              <w:rPr>
                <w:b/>
                <w:lang w:eastAsia="en-GB"/>
              </w:rPr>
              <w:t xml:space="preserve"> [pM]</w:t>
            </w:r>
          </w:p>
        </w:tc>
        <w:tc>
          <w:tcPr>
            <w:tcW w:w="1162" w:type="dxa"/>
            <w:tcBorders>
              <w:top w:val="single" w:sz="4" w:space="0" w:color="auto"/>
              <w:left w:val="none" w:sz="4" w:space="0" w:color="000000"/>
              <w:bottom w:val="single" w:sz="4" w:space="0" w:color="auto"/>
              <w:right w:val="none" w:sz="4" w:space="0" w:color="000000"/>
            </w:tcBorders>
            <w:shd w:val="clear" w:color="FFFFFF" w:fill="FFFFFF"/>
            <w:vAlign w:val="center"/>
          </w:tcPr>
          <w:p w14:paraId="71D3DCCE" w14:textId="77777777" w:rsidR="00895A17" w:rsidRPr="00DF18AA" w:rsidRDefault="00895A17" w:rsidP="009C6CF0">
            <w:pPr>
              <w:pStyle w:val="SX-Tablehead"/>
              <w:spacing w:line="480" w:lineRule="auto"/>
              <w:jc w:val="center"/>
              <w:rPr>
                <w:b/>
                <w:lang w:eastAsia="en-GB"/>
              </w:rPr>
            </w:pPr>
            <w:r w:rsidRPr="00DF18AA">
              <w:rPr>
                <w:b/>
                <w:lang w:eastAsia="en-GB"/>
              </w:rPr>
              <w:t xml:space="preserve">CatV </w:t>
            </w:r>
            <w:r w:rsidRPr="008E1380">
              <w:rPr>
                <w:b/>
                <w:i/>
                <w:iCs/>
                <w:lang w:eastAsia="en-GB"/>
              </w:rPr>
              <w:t>K</w:t>
            </w:r>
            <w:r w:rsidRPr="008E1380">
              <w:rPr>
                <w:b/>
                <w:i/>
                <w:iCs/>
                <w:vertAlign w:val="subscript"/>
                <w:lang w:eastAsia="en-GB"/>
              </w:rPr>
              <w:t>i</w:t>
            </w:r>
            <w:r w:rsidRPr="00DF18AA">
              <w:rPr>
                <w:b/>
                <w:lang w:eastAsia="en-GB"/>
              </w:rPr>
              <w:t xml:space="preserve"> [pM]</w:t>
            </w:r>
          </w:p>
        </w:tc>
        <w:tc>
          <w:tcPr>
            <w:tcW w:w="1162" w:type="dxa"/>
            <w:tcBorders>
              <w:top w:val="single" w:sz="4" w:space="0" w:color="auto"/>
              <w:left w:val="none" w:sz="4" w:space="0" w:color="000000"/>
              <w:bottom w:val="single" w:sz="4" w:space="0" w:color="auto"/>
              <w:right w:val="none" w:sz="4" w:space="0" w:color="000000"/>
            </w:tcBorders>
            <w:shd w:val="clear" w:color="FFFFFF" w:fill="FFFFFF"/>
            <w:vAlign w:val="center"/>
          </w:tcPr>
          <w:p w14:paraId="67CAAF63" w14:textId="77777777" w:rsidR="00895A17" w:rsidRPr="00DF18AA" w:rsidRDefault="00895A17" w:rsidP="009C6CF0">
            <w:pPr>
              <w:pStyle w:val="SX-Tablehead"/>
              <w:spacing w:line="480" w:lineRule="auto"/>
              <w:jc w:val="center"/>
              <w:rPr>
                <w:b/>
                <w:lang w:eastAsia="en-GB"/>
              </w:rPr>
            </w:pPr>
            <w:r w:rsidRPr="005B2834">
              <w:rPr>
                <w:b/>
                <w:lang w:eastAsia="en-GB"/>
              </w:rPr>
              <w:t>VERO</w:t>
            </w:r>
            <w:r>
              <w:rPr>
                <w:b/>
                <w:lang w:eastAsia="en-GB"/>
              </w:rPr>
              <w:t xml:space="preserve"> E6 E</w:t>
            </w:r>
            <w:r w:rsidRPr="00DF18AA">
              <w:rPr>
                <w:b/>
                <w:lang w:eastAsia="en-GB"/>
              </w:rPr>
              <w:t>C</w:t>
            </w:r>
            <w:r w:rsidRPr="008E1380">
              <w:rPr>
                <w:b/>
                <w:vertAlign w:val="subscript"/>
                <w:lang w:eastAsia="en-GB"/>
              </w:rPr>
              <w:t>50</w:t>
            </w:r>
            <w:r w:rsidRPr="00DF18AA">
              <w:rPr>
                <w:b/>
                <w:lang w:eastAsia="en-GB"/>
              </w:rPr>
              <w:t xml:space="preserve"> [nM]</w:t>
            </w:r>
          </w:p>
        </w:tc>
      </w:tr>
      <w:tr w:rsidR="00895A17" w:rsidRPr="00DF18AA" w14:paraId="134274F6" w14:textId="77777777" w:rsidTr="009C6CF0">
        <w:trPr>
          <w:trHeight w:val="1464"/>
        </w:trPr>
        <w:tc>
          <w:tcPr>
            <w:tcW w:w="2817" w:type="dxa"/>
            <w:tcBorders>
              <w:top w:val="single" w:sz="4" w:space="0" w:color="auto"/>
              <w:bottom w:val="single" w:sz="4" w:space="0" w:color="auto"/>
            </w:tcBorders>
            <w:shd w:val="clear" w:color="auto" w:fill="auto"/>
            <w:noWrap/>
            <w:vAlign w:val="bottom"/>
          </w:tcPr>
          <w:p w14:paraId="46F177D0" w14:textId="77777777" w:rsidR="00895A17" w:rsidRPr="00DF18AA" w:rsidRDefault="00895A17" w:rsidP="009C6CF0">
            <w:pPr>
              <w:pStyle w:val="SX-Tablehead"/>
              <w:spacing w:line="480" w:lineRule="auto"/>
              <w:rPr>
                <w:lang w:eastAsia="en-GB"/>
              </w:rPr>
            </w:pPr>
            <w:r>
              <w:rPr>
                <w:noProof/>
                <w:lang w:eastAsia="en-GB"/>
              </w:rPr>
              <w:drawing>
                <wp:anchor distT="0" distB="0" distL="114300" distR="114300" simplePos="0" relativeHeight="251660288" behindDoc="0" locked="0" layoutInCell="1" allowOverlap="1" wp14:anchorId="28F37B55" wp14:editId="1FCF3E87">
                  <wp:simplePos x="0" y="0"/>
                  <wp:positionH relativeFrom="column">
                    <wp:posOffset>20320</wp:posOffset>
                  </wp:positionH>
                  <wp:positionV relativeFrom="paragraph">
                    <wp:posOffset>33020</wp:posOffset>
                  </wp:positionV>
                  <wp:extent cx="1589405" cy="762000"/>
                  <wp:effectExtent l="0" t="0" r="0"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589405" cy="7620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F18AA">
              <w:rPr>
                <w:noProof/>
              </w:rPr>
              <mc:AlternateContent>
                <mc:Choice Requires="wps">
                  <w:drawing>
                    <wp:anchor distT="0" distB="0" distL="114300" distR="114300" simplePos="0" relativeHeight="251663360" behindDoc="0" locked="0" layoutInCell="1" allowOverlap="1" wp14:anchorId="6C9E81EE" wp14:editId="17EB6CD7">
                      <wp:simplePos x="0" y="0"/>
                      <wp:positionH relativeFrom="column">
                        <wp:posOffset>-30480</wp:posOffset>
                      </wp:positionH>
                      <wp:positionV relativeFrom="paragraph">
                        <wp:posOffset>0</wp:posOffset>
                      </wp:positionV>
                      <wp:extent cx="1051560" cy="266700"/>
                      <wp:effectExtent l="0" t="0" r="0" b="0"/>
                      <wp:wrapNone/>
                      <wp:docPr id="8" name="Text Box 8"/>
                      <wp:cNvGraphicFramePr/>
                      <a:graphic xmlns:a="http://schemas.openxmlformats.org/drawingml/2006/main">
                        <a:graphicData uri="http://schemas.microsoft.com/office/word/2010/wordprocessingShape">
                          <wps:wsp>
                            <wps:cNvSpPr txBox="1"/>
                            <wps:spPr bwMode="auto">
                              <a:xfrm>
                                <a:off x="0" y="0"/>
                                <a:ext cx="1051560" cy="266700"/>
                              </a:xfrm>
                              <a:prstGeom prst="rect">
                                <a:avLst/>
                              </a:prstGeom>
                              <a:noFill/>
                              <a:ln w="9525" cmpd="sng">
                                <a:noFill/>
                              </a:ln>
                            </wps:spPr>
                            <wps:style>
                              <a:lnRef idx="0">
                                <a:srgbClr val="000000"/>
                              </a:lnRef>
                              <a:fillRef idx="0">
                                <a:srgbClr val="000000"/>
                              </a:fillRef>
                              <a:effectRef idx="0">
                                <a:srgbClr val="000000"/>
                              </a:effectRef>
                              <a:fontRef idx="minor">
                                <a:schemeClr val="dk1"/>
                              </a:fontRef>
                            </wps:style>
                            <wps:txbx>
                              <w:txbxContent>
                                <w:p w14:paraId="6E5E9B6B" w14:textId="77777777" w:rsidR="00895A17" w:rsidRDefault="00895A17" w:rsidP="00895A17">
                                  <w:pPr>
                                    <w:rPr>
                                      <w:rFonts w:ascii="Arial" w:hAnsi="Arial" w:cs="Arial"/>
                                      <w:color w:val="000000"/>
                                    </w:rPr>
                                  </w:pPr>
                                  <w:r>
                                    <w:rPr>
                                      <w:rFonts w:ascii="Arial" w:hAnsi="Arial" w:cs="Arial"/>
                                      <w:color w:val="000000" w:themeColor="dark1"/>
                                    </w:rPr>
                                    <w:t>Calpeptin</w:t>
                                  </w:r>
                                </w:p>
                              </w:txbxContent>
                            </wps:txbx>
                            <wps:bodyPr vertOverflow="clip" horzOverflow="clip" wrap="square" rtlCol="0" anchor="t"/>
                          </wps:wsp>
                        </a:graphicData>
                      </a:graphic>
                      <wp14:sizeRelH relativeFrom="page">
                        <wp14:pctWidth>0</wp14:pctWidth>
                      </wp14:sizeRelH>
                      <wp14:sizeRelV relativeFrom="page">
                        <wp14:pctHeight>0</wp14:pctHeight>
                      </wp14:sizeRelV>
                    </wp:anchor>
                  </w:drawing>
                </mc:Choice>
                <mc:Fallback>
                  <w:pict>
                    <v:shapetype w14:anchorId="6C9E81EE" id="_x0000_t202" coordsize="21600,21600" o:spt="202" path="m,l,21600r21600,l21600,xe">
                      <v:stroke joinstyle="miter"/>
                      <v:path gradientshapeok="t" o:connecttype="rect"/>
                    </v:shapetype>
                    <v:shape id="Text Box 8" o:spid="_x0000_s1026" type="#_x0000_t202" style="position:absolute;margin-left:-2.4pt;margin-top:0;width:82.8pt;height:21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" filled="f" stroked="f">
                      <v:textbox>
                        <w:txbxContent>
                          <w:p w14:paraId="6E5E9B6B" w14:textId="77777777" w:rsidR="00895A17" w:rsidRDefault="00895A17" w:rsidP="00895A17">
                            <w:pPr>
                              <w:rPr>
                                <w:rFonts w:ascii="Arial" w:hAnsi="Arial" w:cs="Arial"/>
                                <w:color w:val="000000"/>
                              </w:rPr>
                            </w:pPr>
                            <w:r>
                              <w:rPr>
                                <w:rFonts w:ascii="Arial" w:hAnsi="Arial" w:cs="Arial"/>
                                <w:color w:val="000000" w:themeColor="dark1"/>
                              </w:rPr>
                              <w:t>Calpeptin</w:t>
                            </w:r>
                          </w:p>
                        </w:txbxContent>
                      </v:textbox>
                    </v:shape>
                  </w:pict>
                </mc:Fallback>
              </mc:AlternateContent>
            </w:r>
            <w:r w:rsidRPr="00DF18AA">
              <w:rPr>
                <w:noProof/>
              </w:rPr>
              <mc:AlternateContent>
                <mc:Choice Requires="wps">
                  <w:drawing>
                    <wp:anchor distT="0" distB="0" distL="114300" distR="114300" simplePos="0" relativeHeight="251659264" behindDoc="0" locked="0" layoutInCell="1" allowOverlap="1" wp14:anchorId="3DBB44CE" wp14:editId="544B5E5D">
                      <wp:simplePos x="0" y="0"/>
                      <wp:positionH relativeFrom="column">
                        <wp:posOffset>0</wp:posOffset>
                      </wp:positionH>
                      <wp:positionV relativeFrom="paragraph">
                        <wp:posOffset>1828800</wp:posOffset>
                      </wp:positionV>
                      <wp:extent cx="1874520" cy="243840"/>
                      <wp:effectExtent l="0" t="0" r="0" b="0"/>
                      <wp:wrapNone/>
                      <wp:docPr id="10" name="Text Box 5"/>
                      <wp:cNvGraphicFramePr/>
                      <a:graphic xmlns:a="http://schemas.openxmlformats.org/drawingml/2006/main">
                        <a:graphicData uri="http://schemas.microsoft.com/office/word/2010/wordprocessingShape">
                          <wps:wsp>
                            <wps:cNvSpPr txBox="1"/>
                            <wps:spPr bwMode="auto">
                              <a:xfrm>
                                <a:off x="0" y="0"/>
                                <a:ext cx="1874520" cy="243840"/>
                              </a:xfrm>
                              <a:prstGeom prst="rect">
                                <a:avLst/>
                              </a:prstGeom>
                              <a:noFill/>
                              <a:ln w="9525" cmpd="sng">
                                <a:noFill/>
                                <a:round/>
                              </a:ln>
                            </wps:spPr>
                            <wps:style>
                              <a:lnRef idx="0">
                                <a:srgbClr val="000000"/>
                              </a:lnRef>
                              <a:fillRef idx="0">
                                <a:srgbClr val="000000"/>
                              </a:fillRef>
                              <a:effectRef idx="0">
                                <a:srgbClr val="000000"/>
                              </a:effectRef>
                              <a:fontRef idx="minor">
                                <a:schemeClr val="dk1"/>
                              </a:fontRef>
                            </wps:style>
                            <wps:bodyPr rot="0">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2D39D828" id="Text Box 5" o:spid="_x0000_s1026" type="#_x0000_t202" style="position:absolute;margin-left:0;margin-top:2in;width:147.6pt;height:19.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" filled="f" stroked="f">
                      <v:stroke joinstyle="round"/>
                    </v:shape>
                  </w:pict>
                </mc:Fallback>
              </mc:AlternateContent>
            </w:r>
          </w:p>
          <w:tbl>
            <w:tblPr>
              <w:tblW w:w="0" w:type="auto"/>
              <w:tblCellSpacing w:w="0" w:type="dxa"/>
              <w:tblCellMar>
                <w:left w:w="0" w:type="dxa"/>
                <w:right w:w="0" w:type="dxa"/>
              </w:tblCellMar>
              <w:tblLook w:val="04A0" w:firstRow="1" w:lastRow="0" w:firstColumn="1" w:lastColumn="0" w:noHBand="0" w:noVBand="1"/>
            </w:tblPr>
            <w:tblGrid>
              <w:gridCol w:w="2416"/>
            </w:tblGrid>
            <w:tr w:rsidR="00895A17" w:rsidRPr="00DF18AA" w14:paraId="4397491C" w14:textId="77777777" w:rsidTr="009C6CF0">
              <w:trPr>
                <w:trHeight w:val="939"/>
                <w:tblCellSpacing w:w="0" w:type="dxa"/>
              </w:trPr>
              <w:tc>
                <w:tcPr>
                  <w:tcW w:w="2416" w:type="dxa"/>
                  <w:tcBorders>
                    <w:top w:val="none" w:sz="4" w:space="0" w:color="000000"/>
                    <w:left w:val="none" w:sz="4" w:space="0" w:color="000000"/>
                    <w:bottom w:val="none" w:sz="4" w:space="0" w:color="000000"/>
                    <w:right w:val="none" w:sz="4" w:space="0" w:color="000000"/>
                  </w:tcBorders>
                  <w:shd w:val="clear" w:color="FFFFFF" w:fill="FFFFFF"/>
                  <w:noWrap/>
                  <w:vAlign w:val="bottom"/>
                </w:tcPr>
                <w:p w14:paraId="388E3BC2" w14:textId="77777777" w:rsidR="00895A17" w:rsidRPr="00DF18AA" w:rsidRDefault="00895A17" w:rsidP="009C6CF0">
                  <w:pPr>
                    <w:pStyle w:val="SX-Tablehead"/>
                    <w:spacing w:line="480" w:lineRule="auto"/>
                    <w:rPr>
                      <w:lang w:eastAsia="en-GB"/>
                    </w:rPr>
                  </w:pPr>
                  <w:r w:rsidRPr="00DF18AA">
                    <w:rPr>
                      <w:lang w:eastAsia="en-GB"/>
                    </w:rPr>
                    <w:t> </w:t>
                  </w:r>
                </w:p>
              </w:tc>
            </w:tr>
          </w:tbl>
          <w:p w14:paraId="1DDC8387" w14:textId="77777777" w:rsidR="00895A17" w:rsidRPr="00DF18AA" w:rsidRDefault="00895A17" w:rsidP="009C6CF0">
            <w:pPr>
              <w:pStyle w:val="SX-Tablehead"/>
              <w:spacing w:line="480" w:lineRule="auto"/>
              <w:rPr>
                <w:lang w:eastAsia="en-GB"/>
              </w:rPr>
            </w:pPr>
          </w:p>
        </w:tc>
        <w:tc>
          <w:tcPr>
            <w:tcW w:w="1162" w:type="dxa"/>
            <w:tcBorders>
              <w:top w:val="single" w:sz="4" w:space="0" w:color="auto"/>
              <w:bottom w:val="single" w:sz="4" w:space="0" w:color="auto"/>
            </w:tcBorders>
            <w:shd w:val="clear" w:color="FFFFFF" w:fill="FFFFFF"/>
            <w:vAlign w:val="center"/>
          </w:tcPr>
          <w:p w14:paraId="2FAE890B" w14:textId="77777777" w:rsidR="00895A17" w:rsidRPr="00DF18AA" w:rsidRDefault="00895A17" w:rsidP="009C6CF0">
            <w:pPr>
              <w:pStyle w:val="SX-Tablehead"/>
              <w:spacing w:line="480" w:lineRule="auto"/>
              <w:rPr>
                <w:lang w:eastAsia="en-GB"/>
              </w:rPr>
            </w:pPr>
            <w:r w:rsidRPr="00DF18AA">
              <w:rPr>
                <w:lang w:eastAsia="en-GB"/>
              </w:rPr>
              <w:t>4500 (3900 - 5600)</w:t>
            </w:r>
          </w:p>
        </w:tc>
        <w:tc>
          <w:tcPr>
            <w:tcW w:w="1162" w:type="dxa"/>
            <w:tcBorders>
              <w:top w:val="single" w:sz="4" w:space="0" w:color="auto"/>
              <w:bottom w:val="single" w:sz="4" w:space="0" w:color="auto"/>
            </w:tcBorders>
            <w:shd w:val="clear" w:color="FFFFFF" w:fill="FFFFFF"/>
            <w:vAlign w:val="center"/>
          </w:tcPr>
          <w:p w14:paraId="55CC2AE9" w14:textId="77777777" w:rsidR="00895A17" w:rsidRPr="00DF18AA" w:rsidRDefault="00895A17" w:rsidP="009C6CF0">
            <w:pPr>
              <w:pStyle w:val="SX-Tablehead"/>
              <w:spacing w:line="480" w:lineRule="auto"/>
              <w:rPr>
                <w:lang w:eastAsia="en-GB"/>
              </w:rPr>
            </w:pPr>
            <w:r w:rsidRPr="00DF18AA">
              <w:rPr>
                <w:lang w:eastAsia="en-GB"/>
              </w:rPr>
              <w:t>41 ± 7 / 27 - 54</w:t>
            </w:r>
          </w:p>
        </w:tc>
        <w:tc>
          <w:tcPr>
            <w:tcW w:w="1162" w:type="dxa"/>
            <w:tcBorders>
              <w:top w:val="single" w:sz="4" w:space="0" w:color="auto"/>
              <w:bottom w:val="single" w:sz="4" w:space="0" w:color="auto"/>
            </w:tcBorders>
            <w:shd w:val="clear" w:color="FFFFFF" w:fill="FFFFFF"/>
            <w:vAlign w:val="center"/>
          </w:tcPr>
          <w:p w14:paraId="1497042A" w14:textId="77777777" w:rsidR="00895A17" w:rsidRPr="00DF18AA" w:rsidRDefault="00895A17" w:rsidP="009C6CF0">
            <w:pPr>
              <w:pStyle w:val="SX-Tablehead"/>
              <w:spacing w:line="480" w:lineRule="auto"/>
              <w:rPr>
                <w:lang w:eastAsia="en-GB"/>
              </w:rPr>
            </w:pPr>
            <w:r w:rsidRPr="00DF18AA">
              <w:rPr>
                <w:lang w:eastAsia="en-GB"/>
              </w:rPr>
              <w:t>61 ± 12 / 37 - 85</w:t>
            </w:r>
          </w:p>
        </w:tc>
        <w:tc>
          <w:tcPr>
            <w:tcW w:w="1162" w:type="dxa"/>
            <w:tcBorders>
              <w:top w:val="single" w:sz="4" w:space="0" w:color="auto"/>
              <w:bottom w:val="single" w:sz="4" w:space="0" w:color="auto"/>
            </w:tcBorders>
            <w:shd w:val="clear" w:color="FFFFFF" w:fill="FFFFFF"/>
            <w:vAlign w:val="center"/>
          </w:tcPr>
          <w:p w14:paraId="008778BB" w14:textId="77777777" w:rsidR="00895A17" w:rsidRPr="00DF18AA" w:rsidRDefault="00895A17" w:rsidP="009C6CF0">
            <w:pPr>
              <w:pStyle w:val="SX-Tablehead"/>
              <w:spacing w:line="480" w:lineRule="auto"/>
              <w:rPr>
                <w:lang w:eastAsia="en-GB"/>
              </w:rPr>
            </w:pPr>
            <w:r w:rsidRPr="00DF18AA">
              <w:rPr>
                <w:lang w:eastAsia="en-GB"/>
              </w:rPr>
              <w:t>131 ± 21 / 90 - 172</w:t>
            </w:r>
          </w:p>
        </w:tc>
        <w:tc>
          <w:tcPr>
            <w:tcW w:w="1162" w:type="dxa"/>
            <w:tcBorders>
              <w:top w:val="single" w:sz="4" w:space="0" w:color="auto"/>
              <w:bottom w:val="single" w:sz="4" w:space="0" w:color="auto"/>
            </w:tcBorders>
            <w:shd w:val="clear" w:color="FFFFFF" w:fill="FFFFFF"/>
            <w:vAlign w:val="center"/>
          </w:tcPr>
          <w:p w14:paraId="682F5D9F" w14:textId="77777777" w:rsidR="00895A17" w:rsidRPr="00DF18AA" w:rsidRDefault="00895A17" w:rsidP="009C6CF0">
            <w:pPr>
              <w:pStyle w:val="SX-Tablehead"/>
              <w:spacing w:line="480" w:lineRule="auto"/>
              <w:rPr>
                <w:lang w:eastAsia="en-GB"/>
              </w:rPr>
            </w:pPr>
            <w:r w:rsidRPr="00DF18AA">
              <w:rPr>
                <w:lang w:eastAsia="en-GB"/>
              </w:rPr>
              <w:t>361 ± 47 / 268 - 454</w:t>
            </w:r>
          </w:p>
        </w:tc>
        <w:tc>
          <w:tcPr>
            <w:tcW w:w="1162" w:type="dxa"/>
            <w:tcBorders>
              <w:top w:val="single" w:sz="4" w:space="0" w:color="auto"/>
              <w:bottom w:val="single" w:sz="4" w:space="0" w:color="auto"/>
            </w:tcBorders>
            <w:shd w:val="clear" w:color="FFFFFF" w:fill="FFFFFF"/>
            <w:vAlign w:val="center"/>
          </w:tcPr>
          <w:p w14:paraId="7C2785BC" w14:textId="77777777" w:rsidR="00895A17" w:rsidRPr="00DF18AA" w:rsidRDefault="00895A17" w:rsidP="009C6CF0">
            <w:pPr>
              <w:pStyle w:val="SX-Tablehead"/>
              <w:spacing w:line="480" w:lineRule="auto"/>
              <w:rPr>
                <w:lang w:eastAsia="en-GB"/>
              </w:rPr>
            </w:pPr>
            <w:r w:rsidRPr="00DF18AA">
              <w:rPr>
                <w:lang w:eastAsia="en-GB"/>
              </w:rPr>
              <w:t>183 ± 65</w:t>
            </w:r>
          </w:p>
        </w:tc>
      </w:tr>
      <w:tr w:rsidR="00895A17" w:rsidRPr="00DF18AA" w14:paraId="37F109E5" w14:textId="77777777" w:rsidTr="009C6CF0">
        <w:trPr>
          <w:trHeight w:val="1524"/>
        </w:trPr>
        <w:tc>
          <w:tcPr>
            <w:tcW w:w="2817" w:type="dxa"/>
            <w:tcBorders>
              <w:top w:val="single" w:sz="4" w:space="0" w:color="auto"/>
              <w:bottom w:val="single" w:sz="4" w:space="0" w:color="auto"/>
            </w:tcBorders>
            <w:shd w:val="clear" w:color="FFFFFF" w:fill="FFFFFF"/>
            <w:noWrap/>
            <w:vAlign w:val="bottom"/>
          </w:tcPr>
          <w:p w14:paraId="778DB7FD" w14:textId="77777777" w:rsidR="00895A17" w:rsidRPr="00DF18AA" w:rsidRDefault="00895A17" w:rsidP="009C6CF0">
            <w:pPr>
              <w:pStyle w:val="SX-Tablehead"/>
              <w:spacing w:line="480" w:lineRule="auto"/>
              <w:rPr>
                <w:lang w:eastAsia="en-GB"/>
              </w:rPr>
            </w:pPr>
            <w:r>
              <w:rPr>
                <w:noProof/>
                <w:lang w:eastAsia="en-GB"/>
              </w:rPr>
              <w:drawing>
                <wp:anchor distT="0" distB="0" distL="114300" distR="114300" simplePos="0" relativeHeight="251661312" behindDoc="0" locked="0" layoutInCell="1" allowOverlap="1" wp14:anchorId="6A6FF338" wp14:editId="63D29896">
                  <wp:simplePos x="0" y="0"/>
                  <wp:positionH relativeFrom="column">
                    <wp:posOffset>0</wp:posOffset>
                  </wp:positionH>
                  <wp:positionV relativeFrom="paragraph">
                    <wp:posOffset>-612775</wp:posOffset>
                  </wp:positionV>
                  <wp:extent cx="1646555" cy="775335"/>
                  <wp:effectExtent l="0" t="0" r="0" b="5715"/>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46555" cy="775335"/>
                          </a:xfrm>
                          <a:prstGeom prst="rect">
                            <a:avLst/>
                          </a:prstGeom>
                          <a:noFill/>
                          <a:ln>
                            <a:noFill/>
                          </a:ln>
                        </pic:spPr>
                      </pic:pic>
                    </a:graphicData>
                  </a:graphic>
                  <wp14:sizeRelH relativeFrom="page">
                    <wp14:pctWidth>0</wp14:pctWidth>
                  </wp14:sizeRelH>
                  <wp14:sizeRelV relativeFrom="page">
                    <wp14:pctHeight>0</wp14:pctHeight>
                  </wp14:sizeRelV>
                </wp:anchor>
              </w:drawing>
            </w:r>
            <w:r w:rsidRPr="00DF18AA">
              <w:rPr>
                <w:noProof/>
              </w:rPr>
              <mc:AlternateContent>
                <mc:Choice Requires="wps">
                  <w:drawing>
                    <wp:anchor distT="0" distB="0" distL="114300" distR="114300" simplePos="0" relativeHeight="251662336" behindDoc="0" locked="0" layoutInCell="1" allowOverlap="1" wp14:anchorId="2134AC41" wp14:editId="7CC0F374">
                      <wp:simplePos x="0" y="0"/>
                      <wp:positionH relativeFrom="column">
                        <wp:posOffset>-29845</wp:posOffset>
                      </wp:positionH>
                      <wp:positionV relativeFrom="paragraph">
                        <wp:posOffset>-691515</wp:posOffset>
                      </wp:positionV>
                      <wp:extent cx="1341120" cy="259080"/>
                      <wp:effectExtent l="0" t="0" r="0" b="0"/>
                      <wp:wrapNone/>
                      <wp:docPr id="12" name="Text Box 4"/>
                      <wp:cNvGraphicFramePr/>
                      <a:graphic xmlns:a="http://schemas.openxmlformats.org/drawingml/2006/main">
                        <a:graphicData uri="http://schemas.microsoft.com/office/word/2010/wordprocessingShape">
                          <wps:wsp>
                            <wps:cNvSpPr txBox="1"/>
                            <wps:spPr bwMode="auto">
                              <a:xfrm>
                                <a:off x="0" y="0"/>
                                <a:ext cx="1341120" cy="259080"/>
                              </a:xfrm>
                              <a:prstGeom prst="rect">
                                <a:avLst/>
                              </a:prstGeom>
                              <a:noFill/>
                              <a:ln w="9525" cmpd="sng">
                                <a:noFill/>
                              </a:ln>
                            </wps:spPr>
                            <wps:style>
                              <a:lnRef idx="0">
                                <a:srgbClr val="000000"/>
                              </a:lnRef>
                              <a:fillRef idx="0">
                                <a:srgbClr val="000000"/>
                              </a:fillRef>
                              <a:effectRef idx="0">
                                <a:srgbClr val="000000"/>
                              </a:effectRef>
                              <a:fontRef idx="minor">
                                <a:schemeClr val="dk1"/>
                              </a:fontRef>
                            </wps:style>
                            <wps:txbx>
                              <w:txbxContent>
                                <w:p w14:paraId="67EDF690" w14:textId="77777777" w:rsidR="00895A17" w:rsidRDefault="00895A17" w:rsidP="00895A17">
                                  <w:pPr>
                                    <w:rPr>
                                      <w:rFonts w:ascii="Arial" w:hAnsi="Arial" w:cs="Arial"/>
                                      <w:color w:val="000000"/>
                                    </w:rPr>
                                  </w:pPr>
                                  <w:r>
                                    <w:rPr>
                                      <w:rFonts w:ascii="Arial" w:hAnsi="Arial" w:cs="Arial"/>
                                      <w:color w:val="000000" w:themeColor="dark1"/>
                                    </w:rPr>
                                    <w:t>S-Calpeptin</w:t>
                                  </w:r>
                                </w:p>
                              </w:txbxContent>
                            </wps:txbx>
                            <wps:bodyPr vertOverflow="clip" horzOverflow="clip" wrap="square" rtlCol="0" anchor="t"/>
                          </wps:wsp>
                        </a:graphicData>
                      </a:graphic>
                      <wp14:sizeRelH relativeFrom="page">
                        <wp14:pctWidth>0</wp14:pctWidth>
                      </wp14:sizeRelH>
                      <wp14:sizeRelV relativeFrom="page">
                        <wp14:pctHeight>0</wp14:pctHeight>
                      </wp14:sizeRelV>
                    </wp:anchor>
                  </w:drawing>
                </mc:Choice>
                <mc:Fallback>
                  <w:pict>
                    <v:shape w14:anchorId="2134AC41" id="Text Box 4" o:spid="_x0000_s1027" type="#_x0000_t202" style="position:absolute;margin-left:-2.35pt;margin-top:-54.45pt;width:105.6pt;height:20.4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" filled="f" stroked="f">
                      <v:textbox>
                        <w:txbxContent>
                          <w:p w14:paraId="67EDF690" w14:textId="77777777" w:rsidR="00895A17" w:rsidRDefault="00895A17" w:rsidP="00895A17">
                            <w:pPr>
                              <w:rPr>
                                <w:rFonts w:ascii="Arial" w:hAnsi="Arial" w:cs="Arial"/>
                                <w:color w:val="000000"/>
                              </w:rPr>
                            </w:pPr>
                            <w:r>
                              <w:rPr>
                                <w:rFonts w:ascii="Arial" w:hAnsi="Arial" w:cs="Arial"/>
                                <w:color w:val="000000" w:themeColor="dark1"/>
                              </w:rPr>
                              <w:t>S-Calpeptin</w:t>
                            </w:r>
                          </w:p>
                        </w:txbxContent>
                      </v:textbox>
                    </v:shape>
                  </w:pict>
                </mc:Fallback>
              </mc:AlternateContent>
            </w:r>
            <w:r w:rsidRPr="00DF18AA">
              <w:rPr>
                <w:lang w:eastAsia="en-GB"/>
              </w:rPr>
              <w:t> </w:t>
            </w:r>
          </w:p>
        </w:tc>
        <w:tc>
          <w:tcPr>
            <w:tcW w:w="1162" w:type="dxa"/>
            <w:tcBorders>
              <w:top w:val="single" w:sz="4" w:space="0" w:color="auto"/>
              <w:bottom w:val="single" w:sz="4" w:space="0" w:color="auto"/>
            </w:tcBorders>
            <w:shd w:val="clear" w:color="FFFFFF" w:fill="FFFFFF"/>
            <w:vAlign w:val="center"/>
          </w:tcPr>
          <w:p w14:paraId="12D84EB6" w14:textId="77777777" w:rsidR="00895A17" w:rsidRPr="00DF18AA" w:rsidRDefault="00895A17" w:rsidP="009C6CF0">
            <w:pPr>
              <w:pStyle w:val="SX-Tablehead"/>
              <w:spacing w:line="480" w:lineRule="auto"/>
              <w:rPr>
                <w:lang w:eastAsia="en-GB"/>
              </w:rPr>
            </w:pPr>
            <w:r w:rsidRPr="00DF18AA">
              <w:rPr>
                <w:szCs w:val="20"/>
              </w:rPr>
              <w:t>4700 (1100 - 8000)</w:t>
            </w:r>
          </w:p>
        </w:tc>
        <w:tc>
          <w:tcPr>
            <w:tcW w:w="1162" w:type="dxa"/>
            <w:tcBorders>
              <w:top w:val="single" w:sz="4" w:space="0" w:color="auto"/>
              <w:bottom w:val="single" w:sz="4" w:space="0" w:color="auto"/>
            </w:tcBorders>
            <w:shd w:val="clear" w:color="FFFFFF" w:fill="FFFFFF"/>
            <w:vAlign w:val="center"/>
          </w:tcPr>
          <w:p w14:paraId="0F5061E1" w14:textId="77777777" w:rsidR="00895A17" w:rsidRPr="00DF18AA" w:rsidRDefault="00895A17" w:rsidP="009C6CF0">
            <w:pPr>
              <w:pStyle w:val="SX-Tablehead"/>
              <w:spacing w:line="480" w:lineRule="auto"/>
              <w:rPr>
                <w:lang w:eastAsia="en-GB"/>
              </w:rPr>
            </w:pPr>
            <w:r w:rsidRPr="00DF18AA">
              <w:rPr>
                <w:szCs w:val="20"/>
              </w:rPr>
              <w:t>70 ± 15 / 39 - 100</w:t>
            </w:r>
          </w:p>
        </w:tc>
        <w:tc>
          <w:tcPr>
            <w:tcW w:w="1162" w:type="dxa"/>
            <w:tcBorders>
              <w:top w:val="single" w:sz="4" w:space="0" w:color="auto"/>
              <w:bottom w:val="single" w:sz="4" w:space="0" w:color="auto"/>
            </w:tcBorders>
            <w:shd w:val="clear" w:color="FFFFFF" w:fill="FFFFFF"/>
            <w:vAlign w:val="center"/>
          </w:tcPr>
          <w:p w14:paraId="19C7AC56" w14:textId="77777777" w:rsidR="00895A17" w:rsidRPr="00DF18AA" w:rsidRDefault="00895A17" w:rsidP="009C6CF0">
            <w:pPr>
              <w:pStyle w:val="SX-Tablehead"/>
              <w:spacing w:line="480" w:lineRule="auto"/>
              <w:rPr>
                <w:lang w:eastAsia="en-GB"/>
              </w:rPr>
            </w:pPr>
            <w:r w:rsidRPr="00DF18AA">
              <w:rPr>
                <w:szCs w:val="20"/>
              </w:rPr>
              <w:t>50 ± 12 / 28 - 73</w:t>
            </w:r>
          </w:p>
        </w:tc>
        <w:tc>
          <w:tcPr>
            <w:tcW w:w="1162" w:type="dxa"/>
            <w:tcBorders>
              <w:top w:val="single" w:sz="4" w:space="0" w:color="auto"/>
              <w:bottom w:val="single" w:sz="4" w:space="0" w:color="auto"/>
            </w:tcBorders>
            <w:shd w:val="clear" w:color="FFFFFF" w:fill="FFFFFF"/>
            <w:vAlign w:val="center"/>
          </w:tcPr>
          <w:p w14:paraId="1C2B308B" w14:textId="77777777" w:rsidR="00895A17" w:rsidRPr="00DF18AA" w:rsidRDefault="00895A17" w:rsidP="009C6CF0">
            <w:pPr>
              <w:pStyle w:val="SX-Tablehead"/>
              <w:spacing w:line="480" w:lineRule="auto"/>
              <w:rPr>
                <w:lang w:eastAsia="en-GB"/>
              </w:rPr>
            </w:pPr>
            <w:r w:rsidRPr="00DF18AA">
              <w:rPr>
                <w:szCs w:val="20"/>
              </w:rPr>
              <w:t>148 ± 19 / 111 - 185</w:t>
            </w:r>
          </w:p>
        </w:tc>
        <w:tc>
          <w:tcPr>
            <w:tcW w:w="1162" w:type="dxa"/>
            <w:tcBorders>
              <w:top w:val="single" w:sz="4" w:space="0" w:color="auto"/>
              <w:bottom w:val="single" w:sz="4" w:space="0" w:color="auto"/>
            </w:tcBorders>
            <w:shd w:val="clear" w:color="FFFFFF" w:fill="FFFFFF"/>
            <w:vAlign w:val="center"/>
          </w:tcPr>
          <w:p w14:paraId="3FF1FB0B" w14:textId="77777777" w:rsidR="00895A17" w:rsidRPr="00DF18AA" w:rsidRDefault="00895A17" w:rsidP="009C6CF0">
            <w:pPr>
              <w:pStyle w:val="SX-Tablehead"/>
              <w:spacing w:line="480" w:lineRule="auto"/>
              <w:rPr>
                <w:lang w:eastAsia="en-GB"/>
              </w:rPr>
            </w:pPr>
            <w:r w:rsidRPr="00DF18AA">
              <w:rPr>
                <w:szCs w:val="20"/>
              </w:rPr>
              <w:t>169 ± 18 / 133 - 204</w:t>
            </w:r>
          </w:p>
        </w:tc>
        <w:tc>
          <w:tcPr>
            <w:tcW w:w="1162" w:type="dxa"/>
            <w:tcBorders>
              <w:top w:val="single" w:sz="4" w:space="0" w:color="auto"/>
              <w:bottom w:val="single" w:sz="4" w:space="0" w:color="auto"/>
            </w:tcBorders>
            <w:shd w:val="clear" w:color="FFFFFF" w:fill="FFFFFF"/>
            <w:vAlign w:val="center"/>
          </w:tcPr>
          <w:p w14:paraId="4138B7D4" w14:textId="77777777" w:rsidR="00895A17" w:rsidRPr="00DF18AA" w:rsidRDefault="00895A17" w:rsidP="009C6CF0">
            <w:pPr>
              <w:pStyle w:val="SX-Tablehead"/>
              <w:spacing w:line="480" w:lineRule="auto"/>
              <w:rPr>
                <w:lang w:eastAsia="en-GB"/>
              </w:rPr>
            </w:pPr>
            <w:r w:rsidRPr="00DF18AA">
              <w:rPr>
                <w:szCs w:val="20"/>
              </w:rPr>
              <w:t>120 ± 54</w:t>
            </w:r>
          </w:p>
        </w:tc>
      </w:tr>
      <w:tr w:rsidR="00895A17" w:rsidRPr="00DF18AA" w14:paraId="359B061C" w14:textId="77777777" w:rsidTr="009C6CF0">
        <w:trPr>
          <w:trHeight w:val="1524"/>
        </w:trPr>
        <w:tc>
          <w:tcPr>
            <w:tcW w:w="2817" w:type="dxa"/>
            <w:tcBorders>
              <w:top w:val="single" w:sz="4" w:space="0" w:color="auto"/>
              <w:bottom w:val="single" w:sz="4" w:space="0" w:color="000000"/>
            </w:tcBorders>
            <w:shd w:val="clear" w:color="FFFFFF" w:fill="FFFFFF"/>
            <w:noWrap/>
          </w:tcPr>
          <w:p w14:paraId="351573C7" w14:textId="77777777" w:rsidR="00895A17" w:rsidRPr="00DF18AA" w:rsidRDefault="00895A17" w:rsidP="009C6CF0">
            <w:pPr>
              <w:pStyle w:val="SX-Tablehead"/>
              <w:spacing w:line="480" w:lineRule="auto"/>
              <w:rPr>
                <w:lang w:eastAsia="en-GB"/>
              </w:rPr>
            </w:pPr>
            <w:r>
              <w:rPr>
                <w:noProof/>
                <w:lang w:eastAsia="en-GB"/>
              </w:rPr>
              <w:drawing>
                <wp:anchor distT="0" distB="0" distL="114300" distR="114300" simplePos="0" relativeHeight="251664384" behindDoc="0" locked="0" layoutInCell="1" allowOverlap="1" wp14:anchorId="1148B20A" wp14:editId="2CE2D7B7">
                  <wp:simplePos x="0" y="0"/>
                  <wp:positionH relativeFrom="column">
                    <wp:posOffset>-6350</wp:posOffset>
                  </wp:positionH>
                  <wp:positionV relativeFrom="paragraph">
                    <wp:posOffset>23553</wp:posOffset>
                  </wp:positionV>
                  <wp:extent cx="1657350" cy="872490"/>
                  <wp:effectExtent l="0" t="0" r="0" b="3810"/>
                  <wp:wrapNone/>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57350" cy="8724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DF18AA">
              <w:rPr>
                <w:noProof/>
              </w:rPr>
              <mc:AlternateContent>
                <mc:Choice Requires="wps">
                  <w:drawing>
                    <wp:anchor distT="0" distB="0" distL="114300" distR="114300" simplePos="0" relativeHeight="251665408" behindDoc="0" locked="0" layoutInCell="1" allowOverlap="1" wp14:anchorId="157A5628" wp14:editId="11480BBC">
                      <wp:simplePos x="0" y="0"/>
                      <wp:positionH relativeFrom="column">
                        <wp:posOffset>-53645</wp:posOffset>
                      </wp:positionH>
                      <wp:positionV relativeFrom="paragraph">
                        <wp:posOffset>0</wp:posOffset>
                      </wp:positionV>
                      <wp:extent cx="1341120" cy="266700"/>
                      <wp:effectExtent l="0" t="0" r="0" b="0"/>
                      <wp:wrapNone/>
                      <wp:docPr id="9" name="Text Box 7"/>
                      <wp:cNvGraphicFramePr/>
                      <a:graphic xmlns:a="http://schemas.openxmlformats.org/drawingml/2006/main">
                        <a:graphicData uri="http://schemas.microsoft.com/office/word/2010/wordprocessingShape">
                          <wps:wsp>
                            <wps:cNvSpPr txBox="1"/>
                            <wps:spPr bwMode="auto">
                              <a:xfrm>
                                <a:off x="0" y="0"/>
                                <a:ext cx="1341120" cy="266700"/>
                              </a:xfrm>
                              <a:prstGeom prst="rect">
                                <a:avLst/>
                              </a:prstGeom>
                              <a:noFill/>
                              <a:ln w="9525" cmpd="sng">
                                <a:noFill/>
                              </a:ln>
                            </wps:spPr>
                            <wps:style>
                              <a:lnRef idx="0">
                                <a:srgbClr val="000000"/>
                              </a:lnRef>
                              <a:fillRef idx="0">
                                <a:srgbClr val="000000"/>
                              </a:fillRef>
                              <a:effectRef idx="0">
                                <a:srgbClr val="000000"/>
                              </a:effectRef>
                              <a:fontRef idx="minor">
                                <a:schemeClr val="dk1"/>
                              </a:fontRef>
                            </wps:style>
                            <wps:txbx>
                              <w:txbxContent>
                                <w:p w14:paraId="6975F6A2" w14:textId="77777777" w:rsidR="00895A17" w:rsidRDefault="00895A17" w:rsidP="00895A17">
                                  <w:pPr>
                                    <w:rPr>
                                      <w:rFonts w:ascii="Arial" w:hAnsi="Arial" w:cs="Arial"/>
                                      <w:color w:val="000000"/>
                                    </w:rPr>
                                  </w:pPr>
                                  <w:r>
                                    <w:rPr>
                                      <w:rFonts w:ascii="Arial" w:hAnsi="Arial" w:cs="Arial"/>
                                      <w:color w:val="000000" w:themeColor="dark1"/>
                                    </w:rPr>
                                    <w:t>GC-376</w:t>
                                  </w:r>
                                </w:p>
                              </w:txbxContent>
                            </wps:txbx>
                            <wps:bodyPr vertOverflow="clip" horzOverflow="clip" wrap="square" rtlCol="0" anchor="t"/>
                          </wps:wsp>
                        </a:graphicData>
                      </a:graphic>
                      <wp14:sizeRelH relativeFrom="page">
                        <wp14:pctWidth>0</wp14:pctWidth>
                      </wp14:sizeRelH>
                      <wp14:sizeRelV relativeFrom="page">
                        <wp14:pctHeight>0</wp14:pctHeight>
                      </wp14:sizeRelV>
                    </wp:anchor>
                  </w:drawing>
                </mc:Choice>
                <mc:Fallback>
                  <w:pict>
                    <v:shape w14:anchorId="157A5628" id="Text Box 7" o:spid="_x0000_s1028" type="#_x0000_t202" style="position:absolute;margin-left:-4.2pt;margin-top:0;width:105.6pt;height:21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" filled="f" stroked="f">
                      <v:textbox>
                        <w:txbxContent>
                          <w:p w14:paraId="6975F6A2" w14:textId="77777777" w:rsidR="00895A17" w:rsidRDefault="00895A17" w:rsidP="00895A17">
                            <w:pPr>
                              <w:rPr>
                                <w:rFonts w:ascii="Arial" w:hAnsi="Arial" w:cs="Arial"/>
                                <w:color w:val="000000"/>
                              </w:rPr>
                            </w:pPr>
                            <w:r>
                              <w:rPr>
                                <w:rFonts w:ascii="Arial" w:hAnsi="Arial" w:cs="Arial"/>
                                <w:color w:val="000000" w:themeColor="dark1"/>
                              </w:rPr>
                              <w:t>GC-376</w:t>
                            </w:r>
                          </w:p>
                        </w:txbxContent>
                      </v:textbox>
                    </v:shape>
                  </w:pict>
                </mc:Fallback>
              </mc:AlternateContent>
            </w:r>
          </w:p>
        </w:tc>
        <w:tc>
          <w:tcPr>
            <w:tcW w:w="1162" w:type="dxa"/>
            <w:tcBorders>
              <w:top w:val="single" w:sz="4" w:space="0" w:color="auto"/>
              <w:bottom w:val="single" w:sz="4" w:space="0" w:color="000000"/>
            </w:tcBorders>
            <w:shd w:val="clear" w:color="FFFFFF" w:fill="FFFFFF"/>
            <w:vAlign w:val="center"/>
          </w:tcPr>
          <w:p w14:paraId="13076E1D" w14:textId="77777777" w:rsidR="00895A17" w:rsidRPr="00DF18AA" w:rsidRDefault="00895A17" w:rsidP="009C6CF0">
            <w:pPr>
              <w:pStyle w:val="SX-Tablehead"/>
              <w:spacing w:line="480" w:lineRule="auto"/>
              <w:rPr>
                <w:lang w:eastAsia="en-GB"/>
              </w:rPr>
            </w:pPr>
            <w:r w:rsidRPr="00DF18AA">
              <w:rPr>
                <w:lang w:eastAsia="en-GB"/>
              </w:rPr>
              <w:t>40*</w:t>
            </w:r>
          </w:p>
        </w:tc>
        <w:tc>
          <w:tcPr>
            <w:tcW w:w="1162" w:type="dxa"/>
            <w:tcBorders>
              <w:top w:val="single" w:sz="4" w:space="0" w:color="auto"/>
              <w:bottom w:val="single" w:sz="4" w:space="0" w:color="000000"/>
            </w:tcBorders>
            <w:shd w:val="clear" w:color="FFFFFF" w:fill="FFFFFF"/>
            <w:vAlign w:val="center"/>
          </w:tcPr>
          <w:p w14:paraId="1F1819B1" w14:textId="77777777" w:rsidR="00895A17" w:rsidRPr="00DF18AA" w:rsidRDefault="00895A17" w:rsidP="009C6CF0">
            <w:pPr>
              <w:pStyle w:val="SX-Tablehead"/>
              <w:spacing w:line="480" w:lineRule="auto"/>
              <w:rPr>
                <w:lang w:eastAsia="en-GB"/>
              </w:rPr>
            </w:pPr>
            <w:r w:rsidRPr="00DF18AA">
              <w:rPr>
                <w:lang w:eastAsia="en-GB"/>
              </w:rPr>
              <w:t>163 ± 50 / 63 - 262</w:t>
            </w:r>
          </w:p>
        </w:tc>
        <w:tc>
          <w:tcPr>
            <w:tcW w:w="1162" w:type="dxa"/>
            <w:tcBorders>
              <w:top w:val="single" w:sz="4" w:space="0" w:color="auto"/>
              <w:bottom w:val="single" w:sz="4" w:space="0" w:color="000000"/>
            </w:tcBorders>
            <w:shd w:val="clear" w:color="FFFFFF" w:fill="FFFFFF"/>
            <w:vAlign w:val="center"/>
          </w:tcPr>
          <w:p w14:paraId="7A9E55E4" w14:textId="77777777" w:rsidR="00895A17" w:rsidRPr="00DF18AA" w:rsidRDefault="00895A17" w:rsidP="009C6CF0">
            <w:pPr>
              <w:pStyle w:val="SX-Tablehead"/>
              <w:spacing w:line="480" w:lineRule="auto"/>
              <w:rPr>
                <w:lang w:eastAsia="en-GB"/>
              </w:rPr>
            </w:pPr>
            <w:r w:rsidRPr="00DF18AA">
              <w:rPr>
                <w:lang w:eastAsia="en-GB"/>
              </w:rPr>
              <w:t>91 ± 11 / 70 - 112</w:t>
            </w:r>
          </w:p>
        </w:tc>
        <w:tc>
          <w:tcPr>
            <w:tcW w:w="1162" w:type="dxa"/>
            <w:tcBorders>
              <w:top w:val="single" w:sz="4" w:space="0" w:color="auto"/>
              <w:bottom w:val="single" w:sz="4" w:space="0" w:color="000000"/>
            </w:tcBorders>
            <w:shd w:val="clear" w:color="FFFFFF" w:fill="FFFFFF"/>
            <w:vAlign w:val="center"/>
          </w:tcPr>
          <w:p w14:paraId="27520DAE" w14:textId="77777777" w:rsidR="00895A17" w:rsidRPr="00DF18AA" w:rsidRDefault="00895A17" w:rsidP="009C6CF0">
            <w:pPr>
              <w:pStyle w:val="SX-Tablehead"/>
              <w:spacing w:line="480" w:lineRule="auto"/>
              <w:rPr>
                <w:lang w:eastAsia="en-GB"/>
              </w:rPr>
            </w:pPr>
            <w:r w:rsidRPr="00DF18AA">
              <w:rPr>
                <w:lang w:eastAsia="en-GB"/>
              </w:rPr>
              <w:t>259 ± 27 / 204 - 314</w:t>
            </w:r>
          </w:p>
        </w:tc>
        <w:tc>
          <w:tcPr>
            <w:tcW w:w="1162" w:type="dxa"/>
            <w:tcBorders>
              <w:top w:val="single" w:sz="4" w:space="0" w:color="auto"/>
              <w:bottom w:val="single" w:sz="4" w:space="0" w:color="000000"/>
            </w:tcBorders>
            <w:shd w:val="clear" w:color="FFFFFF" w:fill="FFFFFF"/>
            <w:vAlign w:val="center"/>
          </w:tcPr>
          <w:p w14:paraId="11E39DD0" w14:textId="77777777" w:rsidR="00895A17" w:rsidRPr="00DF18AA" w:rsidRDefault="00895A17" w:rsidP="009C6CF0">
            <w:pPr>
              <w:pStyle w:val="SX-Tablehead"/>
              <w:spacing w:line="480" w:lineRule="auto"/>
              <w:rPr>
                <w:lang w:eastAsia="en-GB"/>
              </w:rPr>
            </w:pPr>
            <w:r w:rsidRPr="00DF18AA">
              <w:rPr>
                <w:lang w:eastAsia="en-GB"/>
              </w:rPr>
              <w:t>242 ± 23 / 196 - 288</w:t>
            </w:r>
          </w:p>
        </w:tc>
        <w:tc>
          <w:tcPr>
            <w:tcW w:w="1162" w:type="dxa"/>
            <w:tcBorders>
              <w:top w:val="single" w:sz="4" w:space="0" w:color="auto"/>
              <w:bottom w:val="single" w:sz="4" w:space="0" w:color="000000"/>
            </w:tcBorders>
            <w:shd w:val="clear" w:color="FFFFFF" w:fill="FFFFFF"/>
            <w:vAlign w:val="center"/>
          </w:tcPr>
          <w:p w14:paraId="6429E09E" w14:textId="77777777" w:rsidR="00895A17" w:rsidRPr="00DF18AA" w:rsidRDefault="00895A17" w:rsidP="009C6CF0">
            <w:pPr>
              <w:pStyle w:val="SX-Tablehead"/>
              <w:spacing w:line="480" w:lineRule="auto"/>
              <w:rPr>
                <w:lang w:eastAsia="en-GB"/>
              </w:rPr>
            </w:pPr>
            <w:r w:rsidRPr="00DF18AA">
              <w:rPr>
                <w:lang w:eastAsia="en-GB"/>
              </w:rPr>
              <w:t>1071 ± 278</w:t>
            </w:r>
          </w:p>
        </w:tc>
      </w:tr>
    </w:tbl>
    <w:p w14:paraId="17462B8D" w14:textId="77777777" w:rsidR="00895A17" w:rsidRDefault="00895A17" w:rsidP="00895A17">
      <w:pPr>
        <w:pStyle w:val="SOMHead"/>
        <w:spacing w:before="0" w:line="480" w:lineRule="auto"/>
        <w:ind w:left="1440" w:hanging="720"/>
      </w:pPr>
    </w:p>
    <w:p w14:paraId="7A018FB8" w14:textId="77777777" w:rsidR="00895A17" w:rsidRPr="00DF18AA" w:rsidRDefault="00895A17" w:rsidP="00895A17">
      <w:pPr>
        <w:pStyle w:val="SOMHead"/>
        <w:spacing w:before="0" w:line="480" w:lineRule="auto"/>
        <w:ind w:left="1440" w:hanging="720"/>
      </w:pPr>
      <w:r w:rsidRPr="00DF18AA">
        <w:t xml:space="preserve">Table 1. </w:t>
      </w:r>
      <w:r w:rsidRPr="00DF18AA">
        <w:rPr>
          <w:b w:val="0"/>
          <w:bCs/>
        </w:rPr>
        <w:t xml:space="preserve">Chemical structure of compounds and their in vitro inhibition properties. </w:t>
      </w:r>
      <w:r w:rsidRPr="008E1380">
        <w:rPr>
          <w:b w:val="0"/>
          <w:bCs/>
          <w:i/>
          <w:iCs/>
        </w:rPr>
        <w:t>K</w:t>
      </w:r>
      <w:r w:rsidRPr="008E1380">
        <w:rPr>
          <w:b w:val="0"/>
          <w:bCs/>
          <w:i/>
          <w:iCs/>
          <w:vertAlign w:val="subscript"/>
        </w:rPr>
        <w:t>i</w:t>
      </w:r>
      <w:r w:rsidRPr="00DF18AA">
        <w:rPr>
          <w:b w:val="0"/>
          <w:bCs/>
        </w:rPr>
        <w:t xml:space="preserve"> values for SARS-CoV-2 M</w:t>
      </w:r>
      <w:r w:rsidRPr="00CA6EFE">
        <w:rPr>
          <w:b w:val="0"/>
          <w:bCs/>
          <w:vertAlign w:val="superscript"/>
        </w:rPr>
        <w:t>pro</w:t>
      </w:r>
      <w:r w:rsidRPr="00DF18AA">
        <w:rPr>
          <w:b w:val="0"/>
          <w:bCs/>
        </w:rPr>
        <w:t xml:space="preserve"> inhibition are mean with 95% confidence interval. Values for cathepsin inhibition are mean with standard deviation and 95% confidence interval for </w:t>
      </w:r>
      <w:r w:rsidRPr="008E1380">
        <w:rPr>
          <w:b w:val="0"/>
          <w:bCs/>
          <w:i/>
          <w:iCs/>
        </w:rPr>
        <w:t>K</w:t>
      </w:r>
      <w:r w:rsidRPr="008E1380">
        <w:rPr>
          <w:b w:val="0"/>
          <w:bCs/>
          <w:i/>
          <w:iCs/>
          <w:vertAlign w:val="subscript"/>
        </w:rPr>
        <w:t>i</w:t>
      </w:r>
      <w:r w:rsidRPr="00DF18AA">
        <w:rPr>
          <w:b w:val="0"/>
          <w:bCs/>
        </w:rPr>
        <w:t xml:space="preserve"> determination and mean with standard error for EC50 determination in </w:t>
      </w:r>
      <w:r w:rsidRPr="005B2834">
        <w:rPr>
          <w:b w:val="0"/>
          <w:bCs/>
        </w:rPr>
        <w:t>VERO</w:t>
      </w:r>
      <w:r>
        <w:rPr>
          <w:b w:val="0"/>
          <w:bCs/>
        </w:rPr>
        <w:t xml:space="preserve"> </w:t>
      </w:r>
      <w:r w:rsidRPr="00DF18AA">
        <w:rPr>
          <w:b w:val="0"/>
          <w:bCs/>
        </w:rPr>
        <w:t xml:space="preserve">E6 cells. *, </w:t>
      </w:r>
      <w:r w:rsidRPr="008E1380">
        <w:rPr>
          <w:b w:val="0"/>
          <w:bCs/>
          <w:i/>
          <w:iCs/>
        </w:rPr>
        <w:t>K</w:t>
      </w:r>
      <w:r w:rsidRPr="008E1380">
        <w:rPr>
          <w:b w:val="0"/>
          <w:bCs/>
          <w:i/>
          <w:iCs/>
          <w:vertAlign w:val="subscript"/>
        </w:rPr>
        <w:t>i</w:t>
      </w:r>
      <w:r w:rsidRPr="00DF18AA">
        <w:rPr>
          <w:b w:val="0"/>
          <w:bCs/>
        </w:rPr>
        <w:t xml:space="preserve"> as reported previously</w:t>
      </w:r>
      <w:r>
        <w:rPr>
          <w:b w:val="0"/>
          <w:bCs/>
        </w:rPr>
        <w:fldChar w:fldCharType="begin"/>
      </w:r>
      <w:r>
        <w:rPr>
          <w:b w:val="0"/>
          <w:bCs/>
        </w:rPr>
        <w:instrText xml:space="preserve"> ADDIN ZOTERO_ITEM CSL_CITATION {"citationID":"q83mhIlA","properties":{"formattedCitation":"\\super 59\\nosupersub{}","plainCitation":"59","noteIndex":0},"citationItems":[{"id":231,"uris":["http://zotero.org/groups/4570191/items/454EV8ZG"],"itemData":{"id":231,"type":"article-journal","abstract":"The main protease (Mpro, also known as 3CL protease) of SARS-CoV-2 is a high priority drug target in the development of antivirals to combat COVID-19 infections. A feline coronavirus antiviral drug, GC376, has been shown to be effective in inhibiting the SARS-CoV-2 main protease and live virus growth. As this drug moves into clinical trials, further characterization of GC376 with the main protease of coronaviruses is required to gain insight into the drug’s properties, such as reversibility and broad specificity. Reversibility is an important factor for therapeutic proteolytic inhibitors to prevent toxicity due to off-target effects. Here we demonstrate that GC376 has nanomolar Ki values with the Mpro from both SARS-CoV-2 and SARS-CoV strains. Restoring enzymatic activity after inhibition by GC376 demonstrates reversible binding with both proteases. In addition, the stability and thermodynamic parameters of both proteases were studied to shed light on physical chemical properties of these viral enzymes, revealing higher stability for SARS-CoV-2 Mpro. The comparison of a new X-ray crystal structure of Mpro from SARS-CoV complexed with GC376 reveals similar molecular mechanism of inhibition compared to SARS-CoV-2 Mpro, and gives insight into the broad specificity properties of this drug. In both structures, we observe domain swapping of the N-termini in the dimer of the Mpro, which facilitates coordination of the drug’s P1 position. These results validate that GC376 is a drug with an off-rate suitable for clinical trials.","container-title":"Journal of Molecular Biology","DOI":"10.1016/j.jmb.2021.167003","ISSN":"0022-2836","issue":"13","journalAbbreviation":"J Mol Biol","note":"PMID: 33895266\nPMCID: PMC8061786","page":"167003","source":"PubMed Central","title":"N-Terminal Finger Stabilizes the S1 Pocket for the Reversible Feline Drug GC376 in the SARS-CoV-2 Mpro Dimer","volume":"433","author":[{"family":"Arutyunova","given":"Elena"},{"family":"Khan","given":"Muhammad Bashir"},{"family":"Fischer","given":"Conrad"},{"family":"Lu","given":"Jimmy"},{"family":"Lamer","given":"Tess"},{"family":"Vuong","given":"Wayne"},{"family":"Belkum","given":"Marco J.","non-dropping-particle":"van"},{"family":"McKay","given":"Ryan T."},{"family":"Tyrrell","given":"D. Lorne"},{"family":"Vederas","given":"John C."},{"family":"Young","given":"Howard S."},{"family":"Lemieux","given":"M. Joanne"}],"issued":{"date-parts":[["2021",6,25]]}}}],"schema":"https://github.com/citation-style-language/schema/raw/master/csl-citation.json"} </w:instrText>
      </w:r>
      <w:r>
        <w:rPr>
          <w:b w:val="0"/>
          <w:bCs/>
        </w:rPr>
        <w:fldChar w:fldCharType="separate"/>
      </w:r>
      <w:r w:rsidRPr="0062283D">
        <w:rPr>
          <w:vertAlign w:val="superscript"/>
        </w:rPr>
        <w:t>59</w:t>
      </w:r>
      <w:r>
        <w:rPr>
          <w:b w:val="0"/>
          <w:bCs/>
        </w:rPr>
        <w:fldChar w:fldCharType="end"/>
      </w:r>
      <w:r w:rsidRPr="00DF18AA">
        <w:rPr>
          <w:b w:val="0"/>
          <w:bCs/>
        </w:rPr>
        <w:t>.</w:t>
      </w:r>
    </w:p>
    <w:p w14:paraId="6B4FD0B4" w14:textId="77777777" w:rsidR="00755780" w:rsidRDefault="00755780"/>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5A17"/>
    <w:rsid w:val="00755780"/>
    <w:rsid w:val="00895A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32D0E7"/>
  <w15:chartTrackingRefBased/>
  <w15:docId w15:val="{26AD61D1-FD7B-4F8B-83B3-40AB5CD3D0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95A17"/>
    <w:pPr>
      <w:spacing w:after="0" w:line="240" w:lineRule="auto"/>
    </w:pPr>
    <w:rPr>
      <w:rFonts w:ascii="Times New Roman" w:eastAsia="Calibri"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OMHead">
    <w:name w:val="SOMHead"/>
    <w:basedOn w:val="Normal"/>
    <w:rsid w:val="00895A17"/>
    <w:pPr>
      <w:keepNext/>
      <w:spacing w:before="240"/>
      <w:outlineLvl w:val="0"/>
    </w:pPr>
    <w:rPr>
      <w:rFonts w:eastAsia="Times New Roman"/>
      <w:b/>
      <w:sz w:val="24"/>
      <w:szCs w:val="24"/>
    </w:rPr>
  </w:style>
  <w:style w:type="paragraph" w:customStyle="1" w:styleId="SX-Tablehead">
    <w:name w:val="SX-Tablehead"/>
    <w:basedOn w:val="Normal"/>
    <w:qFormat/>
    <w:rsid w:val="00895A17"/>
    <w:rPr>
      <w:rFonts w:eastAsia="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546</Words>
  <Characters>3115</Characters>
  <Application>Microsoft Office Word</Application>
  <DocSecurity>0</DocSecurity>
  <Lines>25</Lines>
  <Paragraphs>7</Paragraphs>
  <ScaleCrop>false</ScaleCrop>
  <Company>Springer Nature</Company>
  <LinksUpToDate>false</LinksUpToDate>
  <CharactersWithSpaces>3654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2023-04-19T04:05:00Z</dcterms:created>
  <dcterms:modified xsi:type="dcterms:W3CDTF">2023-04-19T04:06:00Z</dcterms:modified>
</cp:coreProperties>
</file>