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9DA66" w14:textId="77777777" w:rsidR="005220E4" w:rsidRDefault="00082900" w:rsidP="005220E4">
      <w:pPr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885740">
        <w:rPr>
          <w:rFonts w:ascii="Times New Roman" w:hAnsi="Times New Roman" w:cs="Times New Roman"/>
          <w:b/>
          <w:sz w:val="24"/>
        </w:rPr>
        <w:t>Supplementary figure legends</w:t>
      </w:r>
    </w:p>
    <w:p w14:paraId="3A01E39D" w14:textId="296CECEC" w:rsidR="005220E4" w:rsidRPr="005220E4" w:rsidRDefault="00082900" w:rsidP="005220E4">
      <w:pPr>
        <w:adjustRightInd w:val="0"/>
        <w:snapToGrid w:val="0"/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85740">
        <w:rPr>
          <w:rFonts w:ascii="Times New Roman" w:hAnsi="Times New Roman" w:cs="Times New Roman"/>
          <w:b/>
          <w:kern w:val="2"/>
          <w:sz w:val="24"/>
        </w:rPr>
        <w:t xml:space="preserve">Supplementary Fig. 1. </w:t>
      </w:r>
      <w:r w:rsidRPr="00885740">
        <w:rPr>
          <w:rFonts w:ascii="Times New Roman" w:hAnsi="Times New Roman" w:cs="Times New Roman"/>
          <w:kern w:val="2"/>
          <w:sz w:val="24"/>
        </w:rPr>
        <w:t>(A) Transverse colotomy of the sigmoid colon. (B) Colonic anastomosis by interrupted 7-0 nylon stitches.</w:t>
      </w:r>
    </w:p>
    <w:p w14:paraId="687F6ED3" w14:textId="1FFCA2E5" w:rsidR="00082900" w:rsidRPr="005220E4" w:rsidRDefault="00082900" w:rsidP="005220E4">
      <w:pPr>
        <w:widowControl w:val="0"/>
        <w:spacing w:after="0" w:line="480" w:lineRule="auto"/>
        <w:rPr>
          <w:rFonts w:ascii="Times New Roman" w:hAnsi="Times New Roman" w:cs="Times New Roman"/>
          <w:kern w:val="2"/>
          <w:sz w:val="24"/>
        </w:rPr>
      </w:pPr>
      <w:r w:rsidRPr="00885740">
        <w:rPr>
          <w:rFonts w:ascii="Times New Roman" w:hAnsi="Times New Roman" w:cs="Times New Roman"/>
          <w:b/>
          <w:sz w:val="24"/>
        </w:rPr>
        <w:t>Supplementary Fig. 2.</w:t>
      </w:r>
      <w:r w:rsidRPr="00885740">
        <w:rPr>
          <w:rFonts w:ascii="Times New Roman" w:hAnsi="Times New Roman" w:cs="Times New Roman"/>
          <w:sz w:val="24"/>
        </w:rPr>
        <w:t xml:space="preserve"> Examples of adhesion score measurement. (A) Only part of the adhesions can be removed bluntly. (B)</w:t>
      </w:r>
      <w:r w:rsidRPr="00885740">
        <w:t xml:space="preserve"> </w:t>
      </w:r>
      <w:r w:rsidRPr="00885740">
        <w:rPr>
          <w:rFonts w:ascii="Times New Roman" w:hAnsi="Times New Roman" w:cs="Times New Roman"/>
          <w:sz w:val="24"/>
        </w:rPr>
        <w:t>No adhesions can be removed bluntly.</w:t>
      </w:r>
    </w:p>
    <w:p w14:paraId="6F7FCBC4" w14:textId="1B81894D" w:rsidR="00241B5F" w:rsidRDefault="00082900" w:rsidP="005220E4">
      <w:pPr>
        <w:spacing w:line="480" w:lineRule="auto"/>
      </w:pPr>
      <w:r w:rsidRPr="00885740">
        <w:rPr>
          <w:rFonts w:ascii="Times New Roman" w:hAnsi="Times New Roman" w:cs="Times New Roman"/>
          <w:b/>
          <w:sz w:val="24"/>
        </w:rPr>
        <w:t>Supplementary Fig. 3.</w:t>
      </w:r>
      <w:r w:rsidRPr="00885740">
        <w:rPr>
          <w:rFonts w:ascii="Times New Roman" w:hAnsi="Times New Roman" w:cs="Times New Roman"/>
          <w:sz w:val="24"/>
        </w:rPr>
        <w:t xml:space="preserve"> Histopathological scoring. </w:t>
      </w:r>
      <w:r w:rsidRPr="00885740">
        <w:rPr>
          <w:rFonts w:ascii="Times New Roman" w:hAnsi="Times New Roman" w:cs="Times New Roman"/>
        </w:rPr>
        <w:t xml:space="preserve">(A) </w:t>
      </w:r>
      <w:r w:rsidRPr="00885740">
        <w:rPr>
          <w:rFonts w:ascii="Times New Roman" w:hAnsi="Times New Roman" w:cs="Times New Roman"/>
          <w:sz w:val="24"/>
        </w:rPr>
        <w:t xml:space="preserve">The histological sections </w:t>
      </w:r>
      <w:r>
        <w:rPr>
          <w:rFonts w:ascii="Times New Roman" w:hAnsi="Times New Roman" w:cs="Times New Roman" w:hint="eastAsia"/>
          <w:sz w:val="24"/>
        </w:rPr>
        <w:t>o</w:t>
      </w:r>
      <w:r>
        <w:rPr>
          <w:rFonts w:ascii="Times New Roman" w:hAnsi="Times New Roman" w:cs="Times New Roman"/>
          <w:sz w:val="24"/>
        </w:rPr>
        <w:t>f</w:t>
      </w:r>
      <w:r w:rsidRPr="00885740">
        <w:rPr>
          <w:rFonts w:ascii="Times New Roman" w:hAnsi="Times New Roman" w:cs="Times New Roman"/>
          <w:sz w:val="24"/>
        </w:rPr>
        <w:t xml:space="preserve"> the anastomosis site.</w:t>
      </w:r>
      <w:r w:rsidRPr="00885740">
        <w:rPr>
          <w:rFonts w:ascii="Times New Roman" w:hAnsi="Times New Roman" w:cs="Times New Roman"/>
        </w:rPr>
        <w:t xml:space="preserve"> (B) </w:t>
      </w:r>
      <w:r w:rsidRPr="00885740">
        <w:rPr>
          <w:rFonts w:ascii="Times New Roman" w:hAnsi="Times New Roman" w:cs="Times New Roman"/>
          <w:sz w:val="24"/>
        </w:rPr>
        <w:t>Example of a necrosis area in the anastomosis site.</w:t>
      </w:r>
    </w:p>
    <w:sectPr w:rsidR="00241B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D05FE" w14:textId="77777777" w:rsidR="00E47B95" w:rsidRDefault="00E47B95" w:rsidP="00082900">
      <w:pPr>
        <w:spacing w:after="0" w:line="240" w:lineRule="auto"/>
      </w:pPr>
      <w:r>
        <w:separator/>
      </w:r>
    </w:p>
  </w:endnote>
  <w:endnote w:type="continuationSeparator" w:id="0">
    <w:p w14:paraId="17A27058" w14:textId="77777777" w:rsidR="00E47B95" w:rsidRDefault="00E47B95" w:rsidP="0008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88F4D" w14:textId="77777777" w:rsidR="00E47B95" w:rsidRDefault="00E47B95" w:rsidP="00082900">
      <w:pPr>
        <w:spacing w:after="0" w:line="240" w:lineRule="auto"/>
      </w:pPr>
      <w:r>
        <w:separator/>
      </w:r>
    </w:p>
  </w:footnote>
  <w:footnote w:type="continuationSeparator" w:id="0">
    <w:p w14:paraId="536E2BB7" w14:textId="77777777" w:rsidR="00E47B95" w:rsidRDefault="00E47B95" w:rsidP="00082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9F"/>
    <w:rsid w:val="00082900"/>
    <w:rsid w:val="00241B5F"/>
    <w:rsid w:val="005220E4"/>
    <w:rsid w:val="00B81D9F"/>
    <w:rsid w:val="00E4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F08DB"/>
  <w15:chartTrackingRefBased/>
  <w15:docId w15:val="{B2422406-CF06-47A6-BDC1-BDF4CDAA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900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90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9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90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9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2023-01-06T15:42:00Z</dcterms:created>
  <dcterms:modified xsi:type="dcterms:W3CDTF">2023-01-06T15:44:00Z</dcterms:modified>
</cp:coreProperties>
</file>