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/>
        <w:keepLines w:val="false"/>
        <w:widowControl w:val="false"/>
        <w:shd w:val="clear" w:fill="auto"/>
        <w:spacing w:lineRule="auto" w:line="240" w:before="0" w:after="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A"/>
          <w:position w:val="0"/>
          <w:sz w:val="28"/>
          <w:sz w:val="28"/>
          <w:szCs w:val="28"/>
          <w:highlight w:val="white"/>
          <w:u w:val="none"/>
          <w:vertAlign w:val="baseline"/>
        </w:rPr>
        <w:t>Stage-differentiated modelling of DNA methylation landscapes uncovers salient biomarkers and prognostic signatures in colorectal cancer progression</w:t>
      </w:r>
    </w:p>
    <w:p>
      <w:pPr>
        <w:pStyle w:val="Normal"/>
        <w:keepNext/>
        <w:keepLines w:val="false"/>
        <w:widowControl w:val="false"/>
        <w:shd w:val="clear" w:fill="auto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A"/>
          <w:position w:val="0"/>
          <w:sz w:val="28"/>
          <w:sz w:val="28"/>
          <w:szCs w:val="28"/>
          <w:highlight w:val="white"/>
          <w:u w:val="none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A"/>
          <w:position w:val="0"/>
          <w:sz w:val="28"/>
          <w:sz w:val="28"/>
          <w:szCs w:val="28"/>
          <w:highlight w:val="white"/>
          <w:u w:val="none"/>
          <w:vertAlign w:val="baseline"/>
        </w:rPr>
      </w:r>
    </w:p>
    <w:p>
      <w:pPr>
        <w:pStyle w:val="Normal"/>
        <w:keepNext/>
        <w:keepLines w:val="false"/>
        <w:widowControl w:val="false"/>
        <w:shd w:val="clear" w:fill="auto"/>
        <w:spacing w:lineRule="auto" w:line="240" w:before="0" w:after="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b/>
          <w:sz w:val="26"/>
          <w:szCs w:val="26"/>
          <w:highlight w:val="white"/>
        </w:rPr>
        <w:t>Sangeetha Muthamilselvan</w:t>
      </w:r>
      <w:r>
        <w:rPr>
          <w:rFonts w:eastAsia="Times New Roman" w:cs="Times New Roman" w:ascii="Times New Roman" w:hAnsi="Times New Roman"/>
          <w:b/>
          <w:sz w:val="26"/>
          <w:szCs w:val="26"/>
          <w:highlight w:val="white"/>
          <w:vertAlign w:val="superscript"/>
        </w:rPr>
        <w:t>1</w:t>
      </w:r>
      <w:r>
        <w:rPr>
          <w:rFonts w:eastAsia="Times New Roman" w:cs="Times New Roman" w:ascii="Times New Roman" w:hAnsi="Times New Roman"/>
          <w:b/>
          <w:sz w:val="26"/>
          <w:szCs w:val="26"/>
          <w:vertAlign w:val="superscript"/>
        </w:rPr>
        <w:t>e</w:t>
      </w:r>
      <w:r>
        <w:rPr>
          <w:rFonts w:eastAsia="Times New Roman" w:cs="Times New Roman" w:ascii="Times New Roman" w:hAnsi="Times New Roman"/>
          <w:b/>
          <w:sz w:val="26"/>
          <w:szCs w:val="26"/>
          <w:highlight w:val="white"/>
        </w:rPr>
        <w:t xml:space="preserve">, 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A"/>
          <w:position w:val="0"/>
          <w:sz w:val="26"/>
          <w:sz w:val="26"/>
          <w:szCs w:val="26"/>
          <w:highlight w:val="white"/>
          <w:u w:val="none"/>
          <w:vertAlign w:val="baseline"/>
        </w:rPr>
        <w:t>Abirami Raghavendran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A"/>
          <w:sz w:val="26"/>
          <w:szCs w:val="26"/>
          <w:highlight w:val="white"/>
          <w:u w:val="none"/>
          <w:vertAlign w:val="superscript"/>
        </w:rPr>
        <w:t>1e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A"/>
          <w:position w:val="0"/>
          <w:sz w:val="26"/>
          <w:sz w:val="26"/>
          <w:szCs w:val="26"/>
          <w:highlight w:val="white"/>
          <w:u w:val="none"/>
          <w:vertAlign w:val="baseline"/>
        </w:rPr>
        <w:t>, Ashok Palaniappan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A"/>
          <w:sz w:val="26"/>
          <w:szCs w:val="26"/>
          <w:highlight w:val="white"/>
          <w:u w:val="none"/>
          <w:vertAlign w:val="superscript"/>
        </w:rPr>
        <w:t>1*</w:t>
      </w:r>
    </w:p>
    <w:p>
      <w:pPr>
        <w:pStyle w:val="Normal"/>
        <w:keepNext/>
        <w:keepLines w:val="false"/>
        <w:widowControl w:val="false"/>
        <w:shd w:val="clear" w:fill="auto"/>
        <w:spacing w:lineRule="auto" w:line="240" w:before="220" w:after="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vertAlign w:val="superscript"/>
        </w:rPr>
        <w:t>1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A"/>
          <w:position w:val="0"/>
          <w:sz w:val="24"/>
          <w:sz w:val="24"/>
          <w:szCs w:val="24"/>
          <w:highlight w:val="white"/>
          <w:u w:val="none"/>
          <w:vertAlign w:val="baseline"/>
        </w:rPr>
        <w:t>Department of Bioinformatics, School of Chemical and BioTechnology, SASTRA Deemed University, Thanjavur 613401. India</w:t>
      </w:r>
    </w:p>
    <w:p>
      <w:pPr>
        <w:pStyle w:val="Normal"/>
        <w:keepNext/>
        <w:keepLines w:val="false"/>
        <w:widowControl w:val="false"/>
        <w:shd w:val="clear" w:fill="auto"/>
        <w:spacing w:lineRule="auto" w:line="240" w:before="220" w:after="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A"/>
          <w:sz w:val="22"/>
          <w:szCs w:val="22"/>
          <w:u w:val="none"/>
          <w:shd w:fill="FFFFFF" w:val="clear"/>
          <w:vertAlign w:val="superscript"/>
        </w:rPr>
        <w:t>e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A"/>
          <w:position w:val="0"/>
          <w:sz w:val="22"/>
          <w:sz w:val="22"/>
          <w:szCs w:val="22"/>
          <w:highlight w:val="white"/>
          <w:u w:val="none"/>
          <w:vertAlign w:val="baseline"/>
        </w:rPr>
        <w:t>These authors contributed equally</w:t>
      </w:r>
    </w:p>
    <w:p>
      <w:pPr>
        <w:pStyle w:val="Normal"/>
        <w:keepNext/>
        <w:keepLines w:val="false"/>
        <w:widowControl w:val="false"/>
        <w:shd w:val="clear" w:fill="auto"/>
        <w:bidi w:val="0"/>
        <w:spacing w:lineRule="auto" w:line="240" w:before="220" w:after="20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A"/>
          <w:sz w:val="22"/>
          <w:szCs w:val="22"/>
          <w:u w:val="none"/>
          <w:shd w:fill="FFFFFF" w:val="clear"/>
          <w:vertAlign w:val="superscript"/>
        </w:rPr>
        <w:t>*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A"/>
          <w:position w:val="0"/>
          <w:sz w:val="22"/>
          <w:sz w:val="22"/>
          <w:szCs w:val="22"/>
          <w:u w:val="none"/>
          <w:shd w:fill="FFFFFF" w:val="clear"/>
          <w:vertAlign w:val="baseline"/>
        </w:rPr>
        <w:t>Corresponding author (</w:t>
      </w:r>
      <w:hyperlink r:id="rId2">
        <w:r>
          <w:rPr>
            <w:rStyle w:val="InternetLink"/>
            <w:rFonts w:eastAsia="Times New Roman" w:cs="Times New Roman" w:ascii="Times New Roman" w:hAnsi="Times New Roman"/>
            <w:b w:val="false"/>
            <w:i w:val="false"/>
            <w:caps w:val="false"/>
            <w:smallCaps w:val="false"/>
            <w:strike w:val="false"/>
            <w:dstrike w:val="false"/>
            <w:color w:val="1155CC"/>
            <w:position w:val="0"/>
            <w:sz w:val="22"/>
            <w:sz w:val="22"/>
            <w:szCs w:val="22"/>
            <w:u w:val="single"/>
            <w:shd w:fill="FFFFFF" w:val="clear"/>
            <w:vertAlign w:val="baseline"/>
          </w:rPr>
          <w:t>apalania@scbt.sastra.edu</w:t>
        </w:r>
      </w:hyperlink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A"/>
          <w:position w:val="0"/>
          <w:sz w:val="22"/>
          <w:sz w:val="22"/>
          <w:szCs w:val="22"/>
          <w:u w:val="none"/>
          <w:shd w:fill="FFFFFF" w:val="clear"/>
          <w:vertAlign w:val="baseline"/>
        </w:rPr>
        <w:t>)</w:t>
      </w:r>
    </w:p>
    <w:p>
      <w:pPr>
        <w:pStyle w:val="TextBody"/>
        <w:bidi w:val="0"/>
        <w:spacing w:lineRule="auto" w:line="288" w:before="220" w:after="0"/>
        <w:jc w:val="both"/>
        <w:rPr>
          <w:rFonts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A"/>
          <w:sz w:val="24"/>
          <w:highlight w:val="white"/>
          <w:u w:val="none"/>
          <w:effect w:val="none"/>
        </w:rPr>
      </w:pPr>
      <w:r>
        <w:rPr>
          <w:rFonts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A"/>
          <w:sz w:val="24"/>
          <w:highlight w:val="white"/>
          <w:u w:val="none"/>
          <w:effect w:val="none"/>
        </w:rPr>
      </w:r>
      <w:r>
        <w:br w:type="page"/>
      </w:r>
    </w:p>
    <w:p>
      <w:pPr>
        <w:pStyle w:val="TextBody"/>
        <w:bidi w:val="0"/>
        <w:spacing w:lineRule="auto" w:line="288" w:before="220" w:after="0"/>
        <w:jc w:val="both"/>
        <w:rPr>
          <w:rFonts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A"/>
          <w:sz w:val="24"/>
          <w:highlight w:val="white"/>
          <w:u w:val="none"/>
          <w:effect w:val="none"/>
        </w:rPr>
      </w:pPr>
      <w:r>
        <w:rPr>
          <w:rFonts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A"/>
          <w:sz w:val="24"/>
          <w:highlight w:val="white"/>
          <w:u w:val="none"/>
          <w:effect w:val="none"/>
        </w:rPr>
        <w:t xml:space="preserve">Supplementary Information </w:t>
      </w:r>
    </w:p>
    <w:p>
      <w:pPr>
        <w:pStyle w:val="TextBody"/>
        <w:bidi w:val="0"/>
        <w:spacing w:lineRule="auto" w:line="288" w:before="220" w:after="0"/>
        <w:jc w:val="both"/>
        <w:rPr/>
      </w:pP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A"/>
          <w:sz w:val="24"/>
          <w:highlight w:val="white"/>
          <w:u w:val="none"/>
          <w:effect w:val="none"/>
        </w:rPr>
        <w:t xml:space="preserve">All data generated or analysed during this study are available in the Figshare repository,  </w:t>
      </w:r>
      <w:hyperlink r:id="rId3">
        <w:bookmarkStart w:id="0" w:name="__DdeLink__24_549275422"/>
        <w:r>
          <w:rPr>
            <w:rStyle w:val="VisitedInternetLink"/>
            <w:rFonts w:ascii="Times New Roman" w:hAnsi="Times New Roman"/>
            <w:b w:val="false"/>
            <w:i w:val="false"/>
            <w:caps w:val="false"/>
            <w:smallCaps w:val="false"/>
            <w:strike w:val="false"/>
            <w:dstrike w:val="false"/>
            <w:color w:val="1155CC"/>
            <w:sz w:val="24"/>
            <w:highlight w:val="white"/>
            <w:u w:val="single"/>
            <w:effect w:val="none"/>
          </w:rPr>
          <w:t>https://doi.org/10.6084/m9.figshare.13013852</w:t>
        </w:r>
      </w:hyperlink>
      <w:bookmarkEnd w:id="0"/>
      <w:r>
        <w:rPr>
          <w:b w:val="false"/>
          <w:caps w:val="false"/>
          <w:smallCaps w:val="false"/>
          <w:strike w:val="false"/>
          <w:dstrike w:val="false"/>
          <w:color w:val="00000A"/>
          <w:highlight w:val="white"/>
          <w:u w:val="none"/>
          <w:effect w:val="none"/>
        </w:rPr>
        <w:t>   </w:t>
      </w:r>
    </w:p>
    <w:p>
      <w:pPr>
        <w:pStyle w:val="TextBody"/>
        <w:spacing w:lineRule="auto" w:line="288" w:before="0" w:after="140"/>
        <w:rPr/>
      </w:pPr>
      <w:r>
        <w:rPr/>
        <w:br/>
      </w:r>
    </w:p>
    <w:sectPr>
      <w:type w:val="nextPage"/>
      <w:pgSz w:w="12240" w:h="15840"/>
      <w:pgMar w:left="1134" w:right="1134" w:header="0" w:top="1134" w:footer="0" w:bottom="1134" w:gutter="0"/>
      <w:pgNumType w:start="1"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Times New Roman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1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FreeSans"/>
        <w:sz w:val="24"/>
        <w:szCs w:val="24"/>
        <w:lang w:val="en-IN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 Regular" w:cs="FreeSans"/>
      <w:color w:val="auto"/>
      <w:sz w:val="24"/>
      <w:szCs w:val="24"/>
      <w:lang w:val="en-IN" w:eastAsia="zh-CN" w:bidi="hi-IN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VisitedInternetLink">
    <w:name w:val="Visited Internet Link"/>
    <w:rPr>
      <w:color w:val="80000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apalania@scbt.sastra.edu" TargetMode="External"/><Relationship Id="rId3" Type="http://schemas.openxmlformats.org/officeDocument/2006/relationships/hyperlink" Target="https://doi.org/10.6084/m9.figshare.13013852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LibreOffice/5.1.6.2$Linux_X86_64 LibreOffice_project/10m0$Build-2</Application>
  <Pages>2</Pages>
  <Words>60</Words>
  <Characters>525</Characters>
  <CharactersWithSpaces>584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2021-02-22T16:20:13Z</dcterms:created>
  <dc:creator/>
  <dc:description/>
  <dc:language>en-IN</dc:language>
  <cp:lastModifiedBy/>
  <dcterms:modified xsi:type="dcterms:W3CDTF">2021-02-22T16:38:03Z</dcterms:modified>
  <cp:revision>4</cp:revision>
  <dc:subject/>
  <dc:title/>
</cp:coreProperties>
</file>