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FC0D0" w14:textId="77777777" w:rsidR="00D47023" w:rsidRDefault="00D47023" w:rsidP="00D47023">
      <w:pPr>
        <w:spacing w:line="480" w:lineRule="auto"/>
        <w:jc w:val="center"/>
        <w:rPr>
          <w:b/>
        </w:rPr>
      </w:pPr>
      <w:r>
        <w:rPr>
          <w:b/>
        </w:rPr>
        <w:t xml:space="preserve">Examining the Latent Structure and Correlates of Sensory Reactivity in Autism: </w:t>
      </w:r>
    </w:p>
    <w:p w14:paraId="5CA59816" w14:textId="27F632C9" w:rsidR="00D47023" w:rsidRDefault="00D47023" w:rsidP="00410E4C">
      <w:pPr>
        <w:spacing w:line="480" w:lineRule="auto"/>
        <w:jc w:val="center"/>
        <w:rPr>
          <w:b/>
        </w:rPr>
      </w:pPr>
      <w:r>
        <w:rPr>
          <w:b/>
        </w:rPr>
        <w:t>A Multi-site Integrative Data Analysis by the</w:t>
      </w:r>
      <w:r w:rsidR="00FB75D8">
        <w:rPr>
          <w:b/>
        </w:rPr>
        <w:t xml:space="preserve"> </w:t>
      </w:r>
      <w:r>
        <w:rPr>
          <w:b/>
        </w:rPr>
        <w:t>Autism Sensory Research Consortium</w:t>
      </w:r>
    </w:p>
    <w:p w14:paraId="6F7BF1BF" w14:textId="609DFCC0" w:rsidR="00410E4C" w:rsidRPr="00410E4C" w:rsidRDefault="00410E4C" w:rsidP="00D47023">
      <w:pPr>
        <w:spacing w:line="480" w:lineRule="auto"/>
        <w:jc w:val="center"/>
        <w:rPr>
          <w:bCs/>
        </w:rPr>
      </w:pPr>
      <w:r w:rsidRPr="00410E4C">
        <w:rPr>
          <w:bCs/>
        </w:rPr>
        <w:t>Zachary J. Williams et al. (2023)</w:t>
      </w:r>
    </w:p>
    <w:p w14:paraId="66C14B0B" w14:textId="77777777" w:rsidR="00410E4C" w:rsidRDefault="00410E4C" w:rsidP="00D47023">
      <w:pPr>
        <w:spacing w:line="480" w:lineRule="auto"/>
        <w:jc w:val="center"/>
        <w:rPr>
          <w:b/>
        </w:rPr>
      </w:pPr>
    </w:p>
    <w:p w14:paraId="57C862ED" w14:textId="77777777" w:rsidR="00D47023" w:rsidRDefault="00D47023" w:rsidP="00D47023">
      <w:pPr>
        <w:spacing w:line="480" w:lineRule="auto"/>
        <w:jc w:val="center"/>
        <w:rPr>
          <w:b/>
        </w:rPr>
      </w:pPr>
      <w:r>
        <w:rPr>
          <w:b/>
          <w:i/>
        </w:rPr>
        <w:t>Supplemental Information</w:t>
      </w:r>
    </w:p>
    <w:p w14:paraId="3D87FD42" w14:textId="77777777" w:rsidR="00D47023" w:rsidRDefault="00D47023" w:rsidP="00D47023">
      <w:pPr>
        <w:spacing w:line="480" w:lineRule="auto"/>
        <w:jc w:val="center"/>
        <w:rPr>
          <w:b/>
        </w:rPr>
      </w:pPr>
    </w:p>
    <w:p w14:paraId="250B9AAE" w14:textId="77777777" w:rsidR="00D47023" w:rsidRDefault="00000000" w:rsidP="00D47023">
      <w:pPr>
        <w:keepNext/>
        <w:keepLines/>
        <w:pBdr>
          <w:top w:val="nil"/>
          <w:left w:val="nil"/>
          <w:bottom w:val="nil"/>
          <w:right w:val="nil"/>
          <w:between w:val="nil"/>
        </w:pBdr>
        <w:spacing w:before="480" w:line="276" w:lineRule="auto"/>
        <w:rPr>
          <w:b/>
          <w:color w:val="000000"/>
        </w:rPr>
      </w:pPr>
      <w:sdt>
        <w:sdtPr>
          <w:tag w:val="goog_rdk_84"/>
          <w:id w:val="-705329927"/>
        </w:sdtPr>
        <w:sdtContent/>
      </w:sdt>
      <w:r w:rsidR="00D47023">
        <w:rPr>
          <w:b/>
          <w:color w:val="000000"/>
        </w:rPr>
        <w:t>Table of Contents</w:t>
      </w:r>
    </w:p>
    <w:sdt>
      <w:sdtPr>
        <w:rPr>
          <w:rFonts w:ascii="Times New Roman" w:hAnsi="Times New Roman" w:cs="Times New Roman"/>
          <w:b w:val="0"/>
          <w:bCs w:val="0"/>
          <w:i w:val="0"/>
          <w:iCs w:val="0"/>
        </w:rPr>
        <w:id w:val="506250262"/>
        <w:docPartObj>
          <w:docPartGallery w:val="Table of Contents"/>
          <w:docPartUnique/>
        </w:docPartObj>
      </w:sdtPr>
      <w:sdtContent>
        <w:p w14:paraId="1A19E2EE" w14:textId="2B07051D" w:rsidR="008E2360" w:rsidRPr="008E2360" w:rsidRDefault="00D47023">
          <w:pPr>
            <w:pStyle w:val="TOC1"/>
            <w:tabs>
              <w:tab w:val="right" w:pos="9350"/>
            </w:tabs>
            <w:rPr>
              <w:rFonts w:ascii="Times New Roman" w:eastAsiaTheme="minorEastAsia" w:hAnsi="Times New Roman" w:cs="Times New Roman"/>
              <w:b w:val="0"/>
              <w:bCs w:val="0"/>
              <w:i w:val="0"/>
              <w:iCs w:val="0"/>
              <w:noProof/>
            </w:rPr>
          </w:pPr>
          <w:r w:rsidRPr="008E2360">
            <w:rPr>
              <w:rFonts w:ascii="Times New Roman" w:hAnsi="Times New Roman" w:cs="Times New Roman"/>
            </w:rPr>
            <w:fldChar w:fldCharType="begin"/>
          </w:r>
          <w:r w:rsidRPr="008E2360">
            <w:rPr>
              <w:rFonts w:ascii="Times New Roman" w:hAnsi="Times New Roman" w:cs="Times New Roman"/>
            </w:rPr>
            <w:instrText xml:space="preserve"> TOC \h \u \z </w:instrText>
          </w:r>
          <w:r w:rsidRPr="008E2360">
            <w:rPr>
              <w:rFonts w:ascii="Times New Roman" w:hAnsi="Times New Roman" w:cs="Times New Roman"/>
            </w:rPr>
            <w:fldChar w:fldCharType="separate"/>
          </w:r>
          <w:hyperlink w:anchor="_Toc123751921" w:history="1">
            <w:r w:rsidR="008E2360" w:rsidRPr="008E2360">
              <w:rPr>
                <w:rStyle w:val="Hyperlink"/>
                <w:rFonts w:ascii="Times New Roman" w:hAnsi="Times New Roman" w:cs="Times New Roman"/>
                <w:noProof/>
              </w:rPr>
              <w:t>Supplemental Methods</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_Toc123751921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2</w:t>
            </w:r>
            <w:r w:rsidR="008E2360" w:rsidRPr="008E2360">
              <w:rPr>
                <w:rFonts w:ascii="Times New Roman" w:hAnsi="Times New Roman" w:cs="Times New Roman"/>
                <w:noProof/>
                <w:webHidden/>
              </w:rPr>
              <w:fldChar w:fldCharType="end"/>
            </w:r>
          </w:hyperlink>
        </w:p>
        <w:p w14:paraId="6E239681" w14:textId="475BF6F0" w:rsidR="008E2360" w:rsidRPr="008E2360" w:rsidRDefault="00000000">
          <w:pPr>
            <w:pStyle w:val="TOC2"/>
            <w:tabs>
              <w:tab w:val="right" w:pos="9350"/>
            </w:tabs>
            <w:rPr>
              <w:rFonts w:ascii="Times New Roman" w:eastAsiaTheme="minorEastAsia" w:hAnsi="Times New Roman" w:cs="Times New Roman"/>
              <w:b w:val="0"/>
              <w:bCs w:val="0"/>
              <w:noProof/>
              <w:sz w:val="24"/>
              <w:szCs w:val="24"/>
            </w:rPr>
          </w:pPr>
          <w:hyperlink w:anchor="_Toc123751922" w:history="1">
            <w:r w:rsidR="008E2360" w:rsidRPr="008E2360">
              <w:rPr>
                <w:rStyle w:val="Hyperlink"/>
                <w:rFonts w:ascii="Times New Roman" w:hAnsi="Times New Roman" w:cs="Times New Roman"/>
                <w:noProof/>
                <w:sz w:val="24"/>
                <w:szCs w:val="24"/>
              </w:rPr>
              <w:t>Constructs and Measures</w:t>
            </w:r>
            <w:r w:rsidR="008E2360" w:rsidRPr="008E2360">
              <w:rPr>
                <w:rFonts w:ascii="Times New Roman" w:hAnsi="Times New Roman" w:cs="Times New Roman"/>
                <w:noProof/>
                <w:webHidden/>
                <w:sz w:val="24"/>
                <w:szCs w:val="24"/>
              </w:rPr>
              <w:tab/>
            </w:r>
            <w:r w:rsidR="00410E4C">
              <w:rPr>
                <w:rFonts w:ascii="Times New Roman" w:hAnsi="Times New Roman" w:cs="Times New Roman"/>
                <w:noProof/>
                <w:webHidden/>
                <w:sz w:val="24"/>
                <w:szCs w:val="24"/>
              </w:rPr>
              <w:t>S</w:t>
            </w:r>
            <w:r w:rsidR="008E2360" w:rsidRPr="008E2360">
              <w:rPr>
                <w:rFonts w:ascii="Times New Roman" w:hAnsi="Times New Roman" w:cs="Times New Roman"/>
                <w:noProof/>
                <w:webHidden/>
                <w:sz w:val="24"/>
                <w:szCs w:val="24"/>
              </w:rPr>
              <w:fldChar w:fldCharType="begin"/>
            </w:r>
            <w:r w:rsidR="008E2360" w:rsidRPr="008E2360">
              <w:rPr>
                <w:rFonts w:ascii="Times New Roman" w:hAnsi="Times New Roman" w:cs="Times New Roman"/>
                <w:noProof/>
                <w:webHidden/>
                <w:sz w:val="24"/>
                <w:szCs w:val="24"/>
              </w:rPr>
              <w:instrText xml:space="preserve"> PAGEREF _Toc123751922 \h </w:instrText>
            </w:r>
            <w:r w:rsidR="008E2360" w:rsidRPr="008E2360">
              <w:rPr>
                <w:rFonts w:ascii="Times New Roman" w:hAnsi="Times New Roman" w:cs="Times New Roman"/>
                <w:noProof/>
                <w:webHidden/>
                <w:sz w:val="24"/>
                <w:szCs w:val="24"/>
              </w:rPr>
            </w:r>
            <w:r w:rsidR="008E2360" w:rsidRPr="008E2360">
              <w:rPr>
                <w:rFonts w:ascii="Times New Roman" w:hAnsi="Times New Roman" w:cs="Times New Roman"/>
                <w:noProof/>
                <w:webHidden/>
                <w:sz w:val="24"/>
                <w:szCs w:val="24"/>
              </w:rPr>
              <w:fldChar w:fldCharType="separate"/>
            </w:r>
            <w:r w:rsidR="008E2360" w:rsidRPr="008E2360">
              <w:rPr>
                <w:rFonts w:ascii="Times New Roman" w:hAnsi="Times New Roman" w:cs="Times New Roman"/>
                <w:noProof/>
                <w:webHidden/>
                <w:sz w:val="24"/>
                <w:szCs w:val="24"/>
              </w:rPr>
              <w:t>2</w:t>
            </w:r>
            <w:r w:rsidR="008E2360" w:rsidRPr="008E2360">
              <w:rPr>
                <w:rFonts w:ascii="Times New Roman" w:hAnsi="Times New Roman" w:cs="Times New Roman"/>
                <w:noProof/>
                <w:webHidden/>
                <w:sz w:val="24"/>
                <w:szCs w:val="24"/>
              </w:rPr>
              <w:fldChar w:fldCharType="end"/>
            </w:r>
          </w:hyperlink>
        </w:p>
        <w:p w14:paraId="6651CF18" w14:textId="2E1D2104" w:rsidR="008E2360" w:rsidRPr="008E2360" w:rsidRDefault="00000000">
          <w:pPr>
            <w:pStyle w:val="TOC2"/>
            <w:tabs>
              <w:tab w:val="right" w:pos="9350"/>
            </w:tabs>
            <w:rPr>
              <w:rFonts w:ascii="Times New Roman" w:eastAsiaTheme="minorEastAsia" w:hAnsi="Times New Roman" w:cs="Times New Roman"/>
              <w:b w:val="0"/>
              <w:bCs w:val="0"/>
              <w:noProof/>
              <w:sz w:val="24"/>
              <w:szCs w:val="24"/>
            </w:rPr>
          </w:pPr>
          <w:hyperlink w:anchor="_Toc123751923" w:history="1">
            <w:r w:rsidR="008E2360" w:rsidRPr="008E2360">
              <w:rPr>
                <w:rStyle w:val="Hyperlink"/>
                <w:rFonts w:ascii="Times New Roman" w:hAnsi="Times New Roman" w:cs="Times New Roman"/>
                <w:noProof/>
                <w:sz w:val="24"/>
                <w:szCs w:val="24"/>
              </w:rPr>
              <w:t>Data Analysis</w:t>
            </w:r>
            <w:r w:rsidR="008E2360" w:rsidRPr="008E2360">
              <w:rPr>
                <w:rFonts w:ascii="Times New Roman" w:hAnsi="Times New Roman" w:cs="Times New Roman"/>
                <w:noProof/>
                <w:webHidden/>
                <w:sz w:val="24"/>
                <w:szCs w:val="24"/>
              </w:rPr>
              <w:tab/>
            </w:r>
            <w:r w:rsidR="00410E4C">
              <w:rPr>
                <w:rFonts w:ascii="Times New Roman" w:hAnsi="Times New Roman" w:cs="Times New Roman"/>
                <w:noProof/>
                <w:webHidden/>
                <w:sz w:val="24"/>
                <w:szCs w:val="24"/>
              </w:rPr>
              <w:t>S</w:t>
            </w:r>
            <w:r w:rsidR="008E2360" w:rsidRPr="008E2360">
              <w:rPr>
                <w:rFonts w:ascii="Times New Roman" w:hAnsi="Times New Roman" w:cs="Times New Roman"/>
                <w:noProof/>
                <w:webHidden/>
                <w:sz w:val="24"/>
                <w:szCs w:val="24"/>
              </w:rPr>
              <w:fldChar w:fldCharType="begin"/>
            </w:r>
            <w:r w:rsidR="008E2360" w:rsidRPr="008E2360">
              <w:rPr>
                <w:rFonts w:ascii="Times New Roman" w:hAnsi="Times New Roman" w:cs="Times New Roman"/>
                <w:noProof/>
                <w:webHidden/>
                <w:sz w:val="24"/>
                <w:szCs w:val="24"/>
              </w:rPr>
              <w:instrText xml:space="preserve"> PAGEREF _Toc123751923 \h </w:instrText>
            </w:r>
            <w:r w:rsidR="008E2360" w:rsidRPr="008E2360">
              <w:rPr>
                <w:rFonts w:ascii="Times New Roman" w:hAnsi="Times New Roman" w:cs="Times New Roman"/>
                <w:noProof/>
                <w:webHidden/>
                <w:sz w:val="24"/>
                <w:szCs w:val="24"/>
              </w:rPr>
            </w:r>
            <w:r w:rsidR="008E2360" w:rsidRPr="008E2360">
              <w:rPr>
                <w:rFonts w:ascii="Times New Roman" w:hAnsi="Times New Roman" w:cs="Times New Roman"/>
                <w:noProof/>
                <w:webHidden/>
                <w:sz w:val="24"/>
                <w:szCs w:val="24"/>
              </w:rPr>
              <w:fldChar w:fldCharType="separate"/>
            </w:r>
            <w:r w:rsidR="008E2360" w:rsidRPr="008E2360">
              <w:rPr>
                <w:rFonts w:ascii="Times New Roman" w:hAnsi="Times New Roman" w:cs="Times New Roman"/>
                <w:noProof/>
                <w:webHidden/>
                <w:sz w:val="24"/>
                <w:szCs w:val="24"/>
              </w:rPr>
              <w:t>7</w:t>
            </w:r>
            <w:r w:rsidR="008E2360" w:rsidRPr="008E2360">
              <w:rPr>
                <w:rFonts w:ascii="Times New Roman" w:hAnsi="Times New Roman" w:cs="Times New Roman"/>
                <w:noProof/>
                <w:webHidden/>
                <w:sz w:val="24"/>
                <w:szCs w:val="24"/>
              </w:rPr>
              <w:fldChar w:fldCharType="end"/>
            </w:r>
          </w:hyperlink>
        </w:p>
        <w:p w14:paraId="6B82ABD9" w14:textId="2E886966"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24" w:history="1">
            <w:r w:rsidR="008E2360" w:rsidRPr="008E2360">
              <w:rPr>
                <w:rStyle w:val="Hyperlink"/>
                <w:rFonts w:ascii="Times New Roman" w:hAnsi="Times New Roman" w:cs="Times New Roman"/>
                <w:noProof/>
              </w:rPr>
              <w:t>Supplemental Table S1</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_Toc123751924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11</w:t>
            </w:r>
            <w:r w:rsidR="008E2360" w:rsidRPr="008E2360">
              <w:rPr>
                <w:rFonts w:ascii="Times New Roman" w:hAnsi="Times New Roman" w:cs="Times New Roman"/>
                <w:noProof/>
                <w:webHidden/>
              </w:rPr>
              <w:fldChar w:fldCharType="end"/>
            </w:r>
          </w:hyperlink>
        </w:p>
        <w:p w14:paraId="0F07A5C3" w14:textId="42404AD1"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25" w:history="1">
            <w:r w:rsidR="008E2360" w:rsidRPr="008E2360">
              <w:rPr>
                <w:rStyle w:val="Hyperlink"/>
                <w:rFonts w:ascii="Times New Roman" w:hAnsi="Times New Roman" w:cs="Times New Roman"/>
                <w:noProof/>
              </w:rPr>
              <w:t>Supplemental Table S2</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_Toc123751925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13</w:t>
            </w:r>
            <w:r w:rsidR="008E2360" w:rsidRPr="008E2360">
              <w:rPr>
                <w:rFonts w:ascii="Times New Roman" w:hAnsi="Times New Roman" w:cs="Times New Roman"/>
                <w:noProof/>
                <w:webHidden/>
              </w:rPr>
              <w:fldChar w:fldCharType="end"/>
            </w:r>
          </w:hyperlink>
        </w:p>
        <w:p w14:paraId="336EDC1E" w14:textId="378308D2"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26" w:history="1">
            <w:r w:rsidR="008E2360" w:rsidRPr="008E2360">
              <w:rPr>
                <w:rStyle w:val="Hyperlink"/>
                <w:rFonts w:ascii="Times New Roman" w:hAnsi="Times New Roman" w:cs="Times New Roman"/>
                <w:noProof/>
              </w:rPr>
              <w:t>Supplemental Table S3</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_Toc123751926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16</w:t>
            </w:r>
            <w:r w:rsidR="008E2360" w:rsidRPr="008E2360">
              <w:rPr>
                <w:rFonts w:ascii="Times New Roman" w:hAnsi="Times New Roman" w:cs="Times New Roman"/>
                <w:noProof/>
                <w:webHidden/>
              </w:rPr>
              <w:fldChar w:fldCharType="end"/>
            </w:r>
          </w:hyperlink>
        </w:p>
        <w:p w14:paraId="3EFF402B" w14:textId="38F63269"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27" w:history="1">
            <w:r w:rsidR="008E2360" w:rsidRPr="008E2360">
              <w:rPr>
                <w:rStyle w:val="Hyperlink"/>
                <w:rFonts w:ascii="Times New Roman" w:hAnsi="Times New Roman" w:cs="Times New Roman"/>
                <w:noProof/>
              </w:rPr>
              <w:t>Supplemental Table S4</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_Toc123751927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17</w:t>
            </w:r>
            <w:r w:rsidR="008E2360" w:rsidRPr="008E2360">
              <w:rPr>
                <w:rFonts w:ascii="Times New Roman" w:hAnsi="Times New Roman" w:cs="Times New Roman"/>
                <w:noProof/>
                <w:webHidden/>
              </w:rPr>
              <w:fldChar w:fldCharType="end"/>
            </w:r>
          </w:hyperlink>
        </w:p>
        <w:p w14:paraId="614D8038" w14:textId="57F8C2FB"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28" w:history="1">
            <w:r w:rsidR="008E2360" w:rsidRPr="008E2360">
              <w:rPr>
                <w:rStyle w:val="Hyperlink"/>
                <w:rFonts w:ascii="Times New Roman" w:hAnsi="Times New Roman" w:cs="Times New Roman"/>
                <w:noProof/>
              </w:rPr>
              <w:t>Supplemental Table S6</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_Toc123751928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19</w:t>
            </w:r>
            <w:r w:rsidR="008E2360" w:rsidRPr="008E2360">
              <w:rPr>
                <w:rFonts w:ascii="Times New Roman" w:hAnsi="Times New Roman" w:cs="Times New Roman"/>
                <w:noProof/>
                <w:webHidden/>
              </w:rPr>
              <w:fldChar w:fldCharType="end"/>
            </w:r>
          </w:hyperlink>
        </w:p>
        <w:p w14:paraId="753CD2EF" w14:textId="7D5CF30B"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29" w:history="1">
            <w:r w:rsidR="008E2360" w:rsidRPr="008E2360">
              <w:rPr>
                <w:rStyle w:val="Hyperlink"/>
                <w:rFonts w:ascii="Times New Roman" w:hAnsi="Times New Roman" w:cs="Times New Roman"/>
                <w:noProof/>
              </w:rPr>
              <w:t>Supplemental Table S7</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_Toc123751929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28</w:t>
            </w:r>
            <w:r w:rsidR="008E2360" w:rsidRPr="008E2360">
              <w:rPr>
                <w:rFonts w:ascii="Times New Roman" w:hAnsi="Times New Roman" w:cs="Times New Roman"/>
                <w:noProof/>
                <w:webHidden/>
              </w:rPr>
              <w:fldChar w:fldCharType="end"/>
            </w:r>
          </w:hyperlink>
        </w:p>
        <w:p w14:paraId="39751EEC" w14:textId="71E4E15B" w:rsidR="008E2360" w:rsidRPr="008E2360" w:rsidRDefault="00000000">
          <w:pPr>
            <w:pStyle w:val="TOC1"/>
            <w:tabs>
              <w:tab w:val="right" w:pos="9350"/>
            </w:tabs>
            <w:rPr>
              <w:rFonts w:ascii="Times New Roman" w:eastAsiaTheme="minorEastAsia" w:hAnsi="Times New Roman" w:cs="Times New Roman"/>
              <w:b w:val="0"/>
              <w:bCs w:val="0"/>
              <w:i w:val="0"/>
              <w:iCs w:val="0"/>
              <w:noProof/>
            </w:rPr>
          </w:pPr>
          <w:hyperlink w:anchor="_Toc123751930" w:history="1">
            <w:r w:rsidR="008E2360" w:rsidRPr="008E2360">
              <w:rPr>
                <w:rStyle w:val="Hyperlink"/>
                <w:rFonts w:ascii="Times New Roman" w:hAnsi="Times New Roman" w:cs="Times New Roman"/>
                <w:noProof/>
              </w:rPr>
              <w:t>Supplemental References</w:t>
            </w:r>
            <w:r w:rsidR="008E2360" w:rsidRPr="008E2360">
              <w:rPr>
                <w:rFonts w:ascii="Times New Roman" w:hAnsi="Times New Roman" w:cs="Times New Roman"/>
                <w:noProof/>
                <w:webHidden/>
              </w:rPr>
              <w:tab/>
            </w:r>
            <w:r w:rsidR="00410E4C">
              <w:rPr>
                <w:rFonts w:ascii="Times New Roman" w:hAnsi="Times New Roman" w:cs="Times New Roman"/>
                <w:noProof/>
                <w:webHidden/>
              </w:rPr>
              <w:t>S</w:t>
            </w:r>
            <w:r w:rsidR="008E2360" w:rsidRPr="008E2360">
              <w:rPr>
                <w:rFonts w:ascii="Times New Roman" w:hAnsi="Times New Roman" w:cs="Times New Roman"/>
                <w:noProof/>
                <w:webHidden/>
              </w:rPr>
              <w:fldChar w:fldCharType="begin"/>
            </w:r>
            <w:r w:rsidR="008E2360" w:rsidRPr="008E2360">
              <w:rPr>
                <w:rFonts w:ascii="Times New Roman" w:hAnsi="Times New Roman" w:cs="Times New Roman"/>
                <w:noProof/>
                <w:webHidden/>
              </w:rPr>
              <w:instrText xml:space="preserve"> PAGEREF _Toc123751930 \h </w:instrText>
            </w:r>
            <w:r w:rsidR="008E2360" w:rsidRPr="008E2360">
              <w:rPr>
                <w:rFonts w:ascii="Times New Roman" w:hAnsi="Times New Roman" w:cs="Times New Roman"/>
                <w:noProof/>
                <w:webHidden/>
              </w:rPr>
            </w:r>
            <w:r w:rsidR="008E2360" w:rsidRPr="008E2360">
              <w:rPr>
                <w:rFonts w:ascii="Times New Roman" w:hAnsi="Times New Roman" w:cs="Times New Roman"/>
                <w:noProof/>
                <w:webHidden/>
              </w:rPr>
              <w:fldChar w:fldCharType="separate"/>
            </w:r>
            <w:r w:rsidR="008E2360" w:rsidRPr="008E2360">
              <w:rPr>
                <w:rFonts w:ascii="Times New Roman" w:hAnsi="Times New Roman" w:cs="Times New Roman"/>
                <w:noProof/>
                <w:webHidden/>
              </w:rPr>
              <w:t>29</w:t>
            </w:r>
            <w:r w:rsidR="008E2360" w:rsidRPr="008E2360">
              <w:rPr>
                <w:rFonts w:ascii="Times New Roman" w:hAnsi="Times New Roman" w:cs="Times New Roman"/>
                <w:noProof/>
                <w:webHidden/>
              </w:rPr>
              <w:fldChar w:fldCharType="end"/>
            </w:r>
          </w:hyperlink>
        </w:p>
        <w:p w14:paraId="4F7E7BB6" w14:textId="5D302690" w:rsidR="00473507" w:rsidRDefault="00D47023" w:rsidP="00D47023">
          <w:r w:rsidRPr="008E2360">
            <w:fldChar w:fldCharType="end"/>
          </w:r>
        </w:p>
      </w:sdtContent>
    </w:sdt>
    <w:p w14:paraId="5C39C172" w14:textId="77777777" w:rsidR="00473507" w:rsidRDefault="00473507">
      <w:r>
        <w:br w:type="page"/>
      </w:r>
    </w:p>
    <w:p w14:paraId="2EBF2787" w14:textId="7356AC08" w:rsidR="00473507" w:rsidRDefault="00473507" w:rsidP="00473507">
      <w:pPr>
        <w:pStyle w:val="Heading1"/>
        <w:spacing w:before="0" w:line="480" w:lineRule="auto"/>
        <w:jc w:val="center"/>
        <w:rPr>
          <w:rFonts w:ascii="Times New Roman" w:eastAsia="Times New Roman" w:hAnsi="Times New Roman" w:cs="Times New Roman"/>
          <w:b/>
          <w:color w:val="000000"/>
          <w:sz w:val="24"/>
          <w:szCs w:val="24"/>
        </w:rPr>
      </w:pPr>
      <w:bookmarkStart w:id="0" w:name="_Toc123751921"/>
      <w:r>
        <w:rPr>
          <w:rFonts w:ascii="Times New Roman" w:eastAsia="Times New Roman" w:hAnsi="Times New Roman" w:cs="Times New Roman"/>
          <w:b/>
          <w:color w:val="000000"/>
          <w:sz w:val="24"/>
          <w:szCs w:val="24"/>
        </w:rPr>
        <w:lastRenderedPageBreak/>
        <w:t>Supplemental Methods</w:t>
      </w:r>
      <w:bookmarkEnd w:id="0"/>
    </w:p>
    <w:p w14:paraId="4EE99177" w14:textId="77777777" w:rsidR="00473507" w:rsidRPr="008E2360" w:rsidRDefault="00473507" w:rsidP="008E2360">
      <w:pPr>
        <w:pStyle w:val="Heading2"/>
      </w:pPr>
      <w:bookmarkStart w:id="1" w:name="_Toc123751922"/>
      <w:r w:rsidRPr="008E2360">
        <w:t>Constructs and Measures</w:t>
      </w:r>
      <w:bookmarkEnd w:id="1"/>
    </w:p>
    <w:p w14:paraId="717E56F9" w14:textId="77777777" w:rsidR="00473507" w:rsidRDefault="00473507" w:rsidP="00473507">
      <w:pPr>
        <w:spacing w:line="480" w:lineRule="auto"/>
        <w:rPr>
          <w:b/>
          <w:i/>
        </w:rPr>
      </w:pPr>
      <w:r>
        <w:rPr>
          <w:b/>
          <w:i/>
        </w:rPr>
        <w:t>Measures of Sensory Reactivity</w:t>
      </w:r>
    </w:p>
    <w:p w14:paraId="16DB7902" w14:textId="77777777" w:rsidR="00473507" w:rsidRDefault="00473507" w:rsidP="00473507">
      <w:pPr>
        <w:spacing w:line="480" w:lineRule="auto"/>
      </w:pPr>
      <w:r>
        <w:tab/>
      </w:r>
      <w:r>
        <w:rPr>
          <w:b/>
        </w:rPr>
        <w:t xml:space="preserve">(Short) Sensory Profile 1. </w:t>
      </w:r>
      <w:r>
        <w:t xml:space="preserve">The Sensory Profile 1 </w:t>
      </w:r>
      <w:r>
        <w:fldChar w:fldCharType="begin"/>
      </w:r>
      <w:r>
        <w:instrText xml:space="preserve"> ADDIN ZOTERO_ITEM CSL_CITATION {"citationID":"J0YoSVSf","properties":{"formattedCitation":"(SP1; Dunn, 1999)","plainCitation":"(SP1; Dunn, 1999)","noteIndex":0},"citationItems":[{"id":30032,"uris":["http://zotero.org/users/6494596/items/HFJ9RGSN"],"itemData":{"id":30032,"type":"book","call-number":"RJ486.6 .D86 1999","event-place":"San Antonio, TX","ISBN":"978-0-7616-3801-8","language":"en","number-of-pages":"146","publisher":"Psychological Corporation","publisher-place":"San Antonio, TX","source":"Library of Congress ISBN","title":"Sensory Profile: User's manual","title-short":"Sensory profile","author":[{"family":"Dunn","given":"Winnie"}],"issued":{"date-parts":[["1999"]]}},"label":"page","prefix":"SP1;"}],"schema":"https://github.com/citation-style-language/schema/raw/master/csl-citation.json"} </w:instrText>
      </w:r>
      <w:r>
        <w:fldChar w:fldCharType="separate"/>
      </w:r>
      <w:r>
        <w:rPr>
          <w:noProof/>
        </w:rPr>
        <w:t>(SP1; Dunn, 1999)</w:t>
      </w:r>
      <w:r>
        <w:fldChar w:fldCharType="end"/>
      </w:r>
      <w:r>
        <w:t xml:space="preserve"> is a 125-item caregiver-report questionnaire designed to assess a child’s sensory reactivity across multiple sensory modalities. Items are organized into four theoretically driven “sensory quadrants” (Low Registration [i.e., HYPO], Sensation Seeking [i.e., SEEK], Sensory Sensitivity [i.e., aspect of HYPER in which an individual reports discomfort or aversion], and Sensation Avoiding [i.e., aspect of HYPER in which an individual tends to display an “active” response and avoid the stimulus]). SP1 items are scored on a 5-point Likert scale ranging from 1=</w:t>
      </w:r>
      <w:r>
        <w:rPr>
          <w:i/>
        </w:rPr>
        <w:t>Always</w:t>
      </w:r>
      <w:r>
        <w:t xml:space="preserve"> to 5=</w:t>
      </w:r>
      <w:r>
        <w:rPr>
          <w:i/>
        </w:rPr>
        <w:t>Never</w:t>
      </w:r>
      <w:r>
        <w:t xml:space="preserve">, with lower scores indicating a higher frequency of divergent (i.e., non-normative) sensory behaviors. An abbreviated version of the SP1, the Short Sensory Profile 1 </w:t>
      </w:r>
      <w:r>
        <w:fldChar w:fldCharType="begin"/>
      </w:r>
      <w:r>
        <w:instrText xml:space="preserve"> ADDIN ZOTERO_ITEM CSL_CITATION {"citationID":"YesjCrZF","properties":{"formattedCitation":"(SSP1; McIntosh et al., 1999)","plainCitation":"(SSP1; McIntosh et al., 1999)","noteIndex":0},"citationItems":[{"id":30164,"uris":["http://zotero.org/users/6494596/items/94EIGWCR"],"itemData":{"id":30164,"type":"chapter","container-title":"Sensory Profile manual","event-place":"San Antonio, TX","page":"59–73","publisher":"Psychological Corporation","publisher-place":"San Antonio, TX","title":"Development and validation of the Short Sensory Profile","author":[{"family":"McIntosh","given":"D. N."},{"family":"Miller","given":"L. J."},{"family":"Shyu","given":"V."}],"editor":[{"family":"Dunn","given":"W."}],"issued":{"date-parts":[["1999"]]}},"label":"page","prefix":"SSP1;"}],"schema":"https://github.com/citation-style-language/schema/raw/master/csl-citation.json"} </w:instrText>
      </w:r>
      <w:r>
        <w:fldChar w:fldCharType="separate"/>
      </w:r>
      <w:r>
        <w:rPr>
          <w:noProof/>
        </w:rPr>
        <w:t>(SSP1; McIntosh et al., 1999)</w:t>
      </w:r>
      <w:r>
        <w:fldChar w:fldCharType="end"/>
      </w:r>
      <w:r>
        <w:t xml:space="preserve"> is also available, comprising 38 of the original 125 SP1 items as rated on the same 5-point Likert scale. The SP1 and SSP1 were originally designed for children aged 3–10 years, although they are frequently administered to autistic children outside of that age range </w:t>
      </w:r>
      <w:r>
        <w:fldChar w:fldCharType="begin"/>
      </w:r>
      <w:r>
        <w:instrText xml:space="preserve"> ADDIN ZOTERO_ITEM CSL_CITATION {"citationID":"5qxHB084","properties":{"formattedCitation":"(Burns et al., 2017; Williams, 2020)","plainCitation":"(Burns et al., 2017; Williams, 2020)","noteIndex":0},"citationItems":[{"id":54354,"uris":["http://zotero.org/users/6494596/items/TNIRFU4S"],"itemData":{"id":54354,"type":"article-journal","container-title":"Review Journal of Autism and Developmental Disorders","DOI":"10.1007/s40489-017-0109-1","ISSN":"2195-7177, 2195-7185","issue":"3","journalAbbreviation":"Rev J Autism Dev Disord","language":"en","page":"209-224","source":"DOI.org (Crossref)","title":"A systematic review of assessments for sensory processing abnormalities in autism spectrum disorder","volume":"4","author":[{"family":"Burns","given":"Claire O."},{"family":"Dixon","given":"Dennis R."},{"family":"Novack","given":"Marlena"},{"family":"Granpeesheh","given":"Doreen"}],"issued":{"date-parts":[["2017",9]]}}},{"id":30170,"uris":["http://zotero.org/users/6494596/items/2XQHUINS"],"itemData":{"id":30170,"type":"chapter","container-title":"Encyclopedia of autism spectrum disorders","edition":"2nd","event-place":"New York, NY","ISBN":"978-1-4614-6435-8","language":"en","license":"Creative Commons Attribution-NonCommercial-NoDerivatives 4.0 International License (CC-BY-NC-ND)","note":"DOI: 10.1007/978-1-4614-6435-8_102311-1","page":"1-7","publisher":"Springer","publisher-place":"New York, NY","source":"Springer Link","title":"Short Sensory Profile in autism","URL":"https://doi.org/10.1007/978-1-4614-6435-8_102311-1","author":[{"family":"Williams","given":"Zachary J."}],"editor":[{"family":"Volkmar","given":"Fred R."}],"accessed":{"date-parts":[["2020",10,6]]},"issued":{"date-parts":[["2020"]]}}}],"schema":"https://github.com/citation-style-language/schema/raw/master/csl-citation.json"} </w:instrText>
      </w:r>
      <w:r>
        <w:fldChar w:fldCharType="separate"/>
      </w:r>
      <w:r>
        <w:rPr>
          <w:noProof/>
        </w:rPr>
        <w:t>(Burns et al., 2017; Williams, 2020)</w:t>
      </w:r>
      <w:r>
        <w:fldChar w:fldCharType="end"/>
      </w:r>
      <w:r>
        <w:t xml:space="preserve">. Given its relative brevity and commercial availability, the SSP1 is among the most widely used measures of sensory reactivity in autism research to date </w:t>
      </w:r>
      <w:r>
        <w:fldChar w:fldCharType="begin"/>
      </w:r>
      <w:r>
        <w:instrText xml:space="preserve"> ADDIN ZOTERO_ITEM CSL_CITATION {"citationID":"6oDPmMFy","properties":{"formattedCitation":"(Burns et al., 2017; Williams, 2020)","plainCitation":"(Burns et al., 2017; Williams, 2020)","noteIndex":0},"citationItems":[{"id":54354,"uris":["http://zotero.org/users/6494596/items/TNIRFU4S"],"itemData":{"id":54354,"type":"article-journal","container-title":"Review Journal of Autism and Developmental Disorders","DOI":"10.1007/s40489-017-0109-1","ISSN":"2195-7177, 2195-7185","issue":"3","journalAbbreviation":"Rev J Autism Dev Disord","language":"en","page":"209-224","source":"DOI.org (Crossref)","title":"A systematic review of assessments for sensory processing abnormalities in autism spectrum disorder","volume":"4","author":[{"family":"Burns","given":"Claire O."},{"family":"Dixon","given":"Dennis R."},{"family":"Novack","given":"Marlena"},{"family":"Granpeesheh","given":"Doreen"}],"issued":{"date-parts":[["2017",9]]}}},{"id":30170,"uris":["http://zotero.org/users/6494596/items/2XQHUINS"],"itemData":{"id":30170,"type":"chapter","container-title":"Encyclopedia of autism spectrum disorders","edition":"2nd","event-place":"New York, NY","ISBN":"978-1-4614-6435-8","language":"en","license":"Creative Commons Attribution-NonCommercial-NoDerivatives 4.0 International License (CC-BY-NC-ND)","note":"DOI: 10.1007/978-1-4614-6435-8_102311-1","page":"1-7","publisher":"Springer","publisher-place":"New York, NY","source":"Springer Link","title":"Short Sensory Profile in autism","URL":"https://doi.org/10.1007/978-1-4614-6435-8_102311-1","author":[{"family":"Williams","given":"Zachary J."}],"editor":[{"family":"Volkmar","given":"Fred R."}],"accessed":{"date-parts":[["2020",10,6]]},"issued":{"date-parts":[["2020"]]}}}],"schema":"https://github.com/citation-style-language/schema/raw/master/csl-citation.json"} </w:instrText>
      </w:r>
      <w:r>
        <w:fldChar w:fldCharType="separate"/>
      </w:r>
      <w:r>
        <w:rPr>
          <w:noProof/>
        </w:rPr>
        <w:t>(Burns et al., 2017; Williams, 2020)</w:t>
      </w:r>
      <w:r>
        <w:fldChar w:fldCharType="end"/>
      </w:r>
      <w:r>
        <w:t xml:space="preserve">, and its psychometric properties have been examined in multiple large samples of autistic children and youth </w:t>
      </w:r>
      <w:r>
        <w:fldChar w:fldCharType="begin"/>
      </w:r>
      <w:r>
        <w:instrText xml:space="preserve"> ADDIN ZOTERO_ITEM CSL_CITATION {"citationID":"qzCugDvv","properties":{"formattedCitation":"(Dwyer et al., 2021; Parks et al., 2020; Tillmann et al., 2020; Tomchek et al., 2014; Williams et al., 2018)","plainCitation":"(Dwyer et al., 2021; Parks et al., 2020; Tillmann et al., 2020; Tomchek et al., 2014; Williams et al., 2018)","noteIndex":0},"citationItems":[{"id":55773,"uris":["http://zotero.org/users/6494596/items/GT8KYKTU"],"itemData":{"id":55773,"type":"article-journal","abstract":"This study uses factor mixture modelling of the Short Sensory Profile (SSP) at two time points to describe subgroups of young autistic and typically-developing children. This approach allows separate SSP subscales to influence overall SSP performance differentially across subgroups. Three subgroups were described, one including almost all typically-developing participants plus many autistic participants. SSP performance of a second, largely-autistic subgroup was predominantly shaped by a subscale indexing behaviours of low energy/weakness. Finally, the third subgroup, again largely autistic, contained participants with low (or more “atypical”) SSP scores across most subscales. In this subgroup, autistic participants exhibited large P1 amplitudes to loud sounds. Autistic participants in subgroups with more atypical SSP scores had higher anxiety and more sleep disturbances.","container-title":"Journal of Autism and Developmental Disorders","DOI":"10.1007/s10803-021-05256-6","ISSN":"1573-3432","journalAbbreviation":"J Autism Dev Disord","language":"en","note":"{:status: Advanced online publication}","source":"Springer Link","title":"Exploring sensory subgroups in typical development and autism spectrum development using factor mixture modelling","URL":"https://doi.org/10.1007/s10803-021-05256-6","author":[{"family":"Dwyer","given":"Patrick"},{"family":"Ferrer","given":"Emilio"},{"family":"Saron","given":"Clifford D."},{"family":"Rivera","given":"Susan M."}],"accessed":{"date-parts":[["2022",6,24]]},"issued":{"date-parts":[["2021",9,9]]}}},{"id":55771,"uris":["http://zotero.org/users/6494596/items/WAKFYUBM"],"itemData":{"id":55771,"type":"article","abstract":"Difficulties related to sensory processing in Autism Spectrum Disorder (ASD) and attention/deficit-hyperactivity disorder (ADHD) can manifest within multiple modalities and impact daily functioning. We examined the factor structure of the Short Sensory Profile in ASD and ADHD (N=517). A seven-factor structure held for ASD and ADHD however, differences were found in responses to the sensory measure. At the subscale level, a two-factor structure emerged in ASD, while a single-factor solution emerged in ADHD. Although there are differences in the way those with ASD and ADHD process sensory information, a single inventory can be used to describe processing patterns in both groups. Establishing the shared and non-shared features of sensory processing may have the potential to inform more targeted clinical approaches.","DOI":"10.31234/osf.io/myjbq","language":"en-us","publisher":"PsyArXiv","source":"OSF Preprints","title":"Sensory processing in ASD and ADHD: A confirmatory factor analysis","title-short":"Sensory Processing in ASD and ADHD","URL":"https://psyarxiv.com/myjbq/","author":[{"family":"Parks","given":"Kaitlyn"},{"family":"Schulz","given":"Samantha"},{"family":"McDonnell","given":"Christina G."},{"family":"Anagnostou","given":"Evdokia"},{"family":"Nicolson","given":"Robert"},{"family":"Kelley","given":"Elizabeth"},{"family":"Georgiades","given":"Stelios"},{"family":"Crosbie","given":"Jennifer"},{"family":"Schachar","given":"Russell"},{"family":"Liu","given":"Xudong"},{"family":"Stevenson","given":"Ryan"}],"accessed":{"date-parts":[["2022",6,24]]},"issued":{"date-parts":[["2020",4,15]]}}},{"id":54230,"uris":["http://zotero.org/users/6494596/items/E23DM5MZ"],"itemData":{"id":54230,"type":"article-journal","abstract":"Heterogeneity in the phenotypic presentation of autism spectrum disorder (ASD) is apparent in the profile and the severity of sensory features. Here, we applied factor mixture modelling (FMM) to test a multidimensional factor model of sensory processing in ASD. We aimed to identify homogeneous sensory subgroups in ASD that differ intrinsically in their severity along continuous factor scores. We also investigated sensory subgroups in relation to clinical variables: sex, age, IQ, social-communication symptoms, restricted and repetitive behaviours, adaptive functioning and symptoms of anxiety and attention-deficit/hyperactivity disorder.","container-title":"Molecular Autism","DOI":"10.1186/s13229-020-00367-w","ISSN":"2040-2392","issue":"1","journalAbbreviation":"Molecular Autism","language":"en","page":"Article 67","source":"Springer Link","title":"Dissecting the phenotypic heterogeneity in sensory features in autism spectrum disorder: A factor mixture modelling approach","title-short":"Dissecting the phenotypic heterogeneity in sensory features in autism spectrum disorder","volume":"11","author":[{"family":"Tillmann","given":"J."},{"family":"Uljarevic","given":"M."},{"family":"Crawley","given":"D."},{"family":"Dumas","given":"G."},{"family":"Loth","given":"E."},{"family":"Murphy","given":"D."},{"family":"Buitelaar","given":"J."},{"family":"Charman","given":"T."},{"family":"Ahmad","given":"Jumana"},{"family":"Ambrosino","given":"Sara"},{"family":"Auyeung","given":"Bonnie"},{"family":"Baumeister","given":"Sarah"},{"family":"Beckmann","given":"Christian"},{"family":"Bourgeron","given":"Thomas"},{"family":"Bours","given":"Carsten"},{"family":"Brammer","given":"Michael"},{"family":"Brandeis","given":"Daniel"},{"family":"Brogna","given":"Claudia"},{"family":"Bruijn","given":"Yvette","non-dropping-particle":"de"},{"family":"Chakrabarti","given":"Bhismadev"},{"family":"Cornelissen","given":"Ineke"},{"family":"Acqua","given":"Flavio Dell’"},{"family":"Dumas","given":"Guillaume"},{"family":"Ecker","given":"Christine"},{"family":"Faulkner","given":"Jessica"},{"family":"Frouin","given":"Vincent"},{"family":"Garcés","given":"Pilar"},{"family":"Goyard","given":"David"},{"family":"Hayward","given":"Hannah"},{"family":"Hipp","given":"Joerg"},{"family":"Johnson","given":"Mark H."},{"family":"Jones","given":"Emily J. H."},{"family":"Kundu","given":"Prantik"},{"family":"Lai","given":"Meng-Chuan"},{"family":"D’ardhuy","given":"Xavier Liogier"},{"family":"Lombardo","given":"Michael"},{"family":"Lythgoe","given":"David J."},{"family":"Mandl","given":"René"},{"family":"Mason","given":"Luke"},{"family":"Meyer-Lindenberg","given":"Andreas"},{"family":"Moessnang","given":"Carolin"},{"family":"Mueller","given":"Nico"},{"family":"O’Dwyer","given":"Laurence"},{"family":"Oldehinkel","given":"Marianne"},{"family":"Oranje","given":"Bob"},{"family":"Pandina","given":"Gahan"},{"family":"Persico","given":"Antonio M."},{"family":"Ruggeri","given":"Barbara"},{"family":"Ruigrok","given":"Amber"},{"family":"Sabet","given":"Jessica"},{"family":"Sacco","given":"Roberto"},{"family":"Toro","given":"Roberto"},{"family":"Tost","given":"Heike"},{"family":"Waldman","given":"Jack"},{"family":"Williams","given":"Steve C. R."},{"family":"Wooldridge","given":"Caroline"},{"family":"Zwiers","given":"Marcel P."},{"literal":"the AIMS-2-TRIALS LEAP group"}],"issued":{"date-parts":[["2020",8,31]]}}},{"id":55775,"uris":["http://zotero.org/users/6494596/items/NX7X2LW6"],"itemData":{"id":55775,"type":"article-journal","abstract":"The literature describing individuals with autism spectrum disorders (ASDs) commonly includes descriptions of differences in sensory processing. The purpose of this study was to describe patterns of sensory processing found in 400 children with an ASD. Exploratory factor analysis identified 6 parsimonious factors: low energy/weak, tactile and movement sensitivity, taste/smell sensitivity, auditory and visual sensitivity, sensory seeking/distractibility, and hypo-responsivity. These factors are consistent with other reports about differences in sensory processing. Findings provide insights about practice and future research. © 2014 Elsevier Ltd.","container-title":"Research in Autism Spectrum Disorders","DOI":"10.1016/j.rasd.2014.06.006","ISSN":"17509467","issue":"9","journalAbbreviation":"Research in Autism Spectrum Disorders","language":"en","page":"1214-1224","source":"DOI.org (Crossref)","title":"Patterns of sensory processing in children with an autism spectrum disorder","volume":"8","author":[{"family":"Tomchek","given":"Scott D."},{"family":"Huebner","given":"Ruth A."},{"family":"Dunn","given":"Winnie"}],"issued":{"date-parts":[["2014",9]]}}},{"id":29742,"uris":["http://zotero.org/users/6494596/items/U3WYKSIA"],"itemData":{"id":29742,"type":"article-journal","abstract":"The Short Sensory Profile (SSP) is one of the most commonly used measures of sensory features in children with autism spectrum disorder (ASD), but psychometric studies in this population are limited. Using confirmatory factor analysis, we evaluated the structural validity of the SSP subscales in ASD children. Confirmatory factor models exhibited poor fit, and a follow-up exploratory factor analysis suggested a 9-factor structure that only replicated three of the seven original subscales. Secondary analyses suggest that while reliable, the SSP total score is substantially biased by individual differences on dimensions other than the general factor. Overall, our findings discourage the use of the SSP total score and most subscale scores in children with ASD. Implications for future research are discussed.","container-title":"Journal of Autism and Developmental Disorders","DOI":"10.1007/s10803-018-3678-7","ISSN":"0162-3257, 1573-3432","issue":"12","journalAbbreviation":"J Autism Dev Disord","language":"en","license":"Creative Commons Attribution-NonCommercial-NoDerivatives 4.0 International License (CC-BY-NC-ND)","page":"4231-4249","source":"DOI.org (Crossref)","title":"Psychometric evaluation of the Short Sensory Profile in youth with autism spectrum disorder","volume":"48","author":[{"family":"Williams","given":"Zachary J."},{"family":"Failla","given":"Michelle D."},{"family":"Gotham","given":"Katherine O."},{"family":"Woynaroski","given":"Tiffany G."},{"family":"Cascio","given":"Carissa"}],"issued":{"date-parts":[["2018",12]]}}}],"schema":"https://github.com/citation-style-language/schema/raw/master/csl-citation.json"} </w:instrText>
      </w:r>
      <w:r>
        <w:fldChar w:fldCharType="separate"/>
      </w:r>
      <w:r>
        <w:rPr>
          <w:noProof/>
        </w:rPr>
        <w:t>(Dwyer et al., 2021; Parks et al., 2020; Tillmann et al., 2020; Tomchek et al., 2014; Williams et al., 2018)</w:t>
      </w:r>
      <w:r>
        <w:fldChar w:fldCharType="end"/>
      </w:r>
      <w:r>
        <w:t xml:space="preserve">. As the SP1/SSP1 were the only measures wherein lower scores indicated more significant divergence from a non-autistic sensory profile, items on the SP1/SSP1 were </w:t>
      </w:r>
      <w:proofErr w:type="gramStart"/>
      <w:r>
        <w:t>reverse-coded</w:t>
      </w:r>
      <w:proofErr w:type="gramEnd"/>
      <w:r>
        <w:t xml:space="preserve"> for analyses in order to be consistent in their scoring with the remainder of the sensory questionnaires.</w:t>
      </w:r>
    </w:p>
    <w:p w14:paraId="7CBE0097" w14:textId="77777777" w:rsidR="00473507" w:rsidRDefault="00473507" w:rsidP="00473507">
      <w:pPr>
        <w:spacing w:line="480" w:lineRule="auto"/>
        <w:ind w:firstLine="720"/>
      </w:pPr>
      <w:r>
        <w:rPr>
          <w:b/>
        </w:rPr>
        <w:lastRenderedPageBreak/>
        <w:t xml:space="preserve">(Short) Sensory Profile 2. </w:t>
      </w:r>
      <w:r>
        <w:t xml:space="preserve">The SP1 and SSP1 were revised by the measures’ authors in 2014 to create the Sensory Profile 2 and Short Sensory Profile 2 </w:t>
      </w:r>
      <w:r>
        <w:fldChar w:fldCharType="begin"/>
      </w:r>
      <w:r>
        <w:instrText xml:space="preserve"> ADDIN ZOTERO_ITEM CSL_CITATION {"citationID":"BxLOSicC","properties":{"formattedCitation":"(SP2 and SSP2; Dunn, 2014)","plainCitation":"(SP2 and SSP2; Dunn, 2014)","noteIndex":0},"citationItems":[{"id":54241,"uris":["http://zotero.org/users/6494596/items/X6IDSKU5"],"itemData":{"id":54241,"type":"book","abstract":"The Sensory Profile 2 family of assessments provides a standard method for professionals to document children's sensory processing patterns and, when combined with information about participation, supports the team in identifying the effect of sensory processing on functional participation in the context of a child's home, school, and community.","event-place":"Bloomington, MN.","ISBN":"978-0-15-870002-1","language":"English","note":"OCLC: 980882693","number-of-pages":"268","publisher":"Pearson","publisher-place":"Bloomington, MN.","source":"Open WorldCat","title":"Sensory Profile 2: User's manual","title-short":"Sensory profile 2","author":[{"family":"Dunn","given":"Winnie"}],"issued":{"date-parts":[["2014"]]}},"label":"page","prefix":"SP2 and SSP2; "}],"schema":"https://github.com/citation-style-language/schema/raw/master/csl-citation.json"} </w:instrText>
      </w:r>
      <w:r>
        <w:fldChar w:fldCharType="separate"/>
      </w:r>
      <w:r>
        <w:rPr>
          <w:noProof/>
        </w:rPr>
        <w:t>(SP2 and SSP2; Dunn, 2014)</w:t>
      </w:r>
      <w:r>
        <w:fldChar w:fldCharType="end"/>
      </w:r>
      <w:r>
        <w:t xml:space="preserve">, the most recent iterations of these questionnaires. The SP2 and SSP2 are composed of 86 and 34 items, respectively, many of which are carried forward or minimally changed from the SP1, and all of which are rated on a 5-point Likert scale from 1 = </w:t>
      </w:r>
      <w:r>
        <w:rPr>
          <w:i/>
        </w:rPr>
        <w:t>Almost Never</w:t>
      </w:r>
      <w:r>
        <w:t xml:space="preserve"> to 5 = </w:t>
      </w:r>
      <w:r>
        <w:rPr>
          <w:i/>
        </w:rPr>
        <w:t>Almost Always</w:t>
      </w:r>
      <w:r>
        <w:t xml:space="preserve">. Items are again organized into the four theoretically motivated sensory quadrants specified above. The recommended age range for the SP2 and SSP2 is 3–14 years </w:t>
      </w:r>
      <w:r>
        <w:fldChar w:fldCharType="begin"/>
      </w:r>
      <w:r>
        <w:instrText xml:space="preserve"> ADDIN ZOTERO_ITEM CSL_CITATION {"citationID":"QBwuqr1Z","properties":{"formattedCitation":"(Dunn, 2014)","plainCitation":"(Dunn, 2014)","noteIndex":0},"citationItems":[{"id":54241,"uris":["http://zotero.org/users/6494596/items/X6IDSKU5"],"itemData":{"id":54241,"type":"book","abstract":"The Sensory Profile 2 family of assessments provides a standard method for professionals to document children's sensory processing patterns and, when combined with information about participation, supports the team in identifying the effect of sensory processing on functional participation in the context of a child's home, school, and community.","event-place":"Bloomington, MN.","ISBN":"978-0-15-870002-1","language":"English","note":"OCLC: 980882693","number-of-pages":"268","publisher":"Pearson","publisher-place":"Bloomington, MN.","source":"Open WorldCat","title":"Sensory Profile 2: User's manual","title-short":"Sensory profile 2","author":[{"family":"Dunn","given":"Winnie"}],"issued":{"date-parts":[["2014"]]}},"label":"page"}],"schema":"https://github.com/citation-style-language/schema/raw/master/csl-citation.json"} </w:instrText>
      </w:r>
      <w:r>
        <w:fldChar w:fldCharType="separate"/>
      </w:r>
      <w:r>
        <w:rPr>
          <w:noProof/>
        </w:rPr>
        <w:t>(Dunn, 2014)</w:t>
      </w:r>
      <w:r>
        <w:fldChar w:fldCharType="end"/>
      </w:r>
      <w:r>
        <w:t xml:space="preserve">. Notably, as the SP2 and SSP2 have not been thoroughly validated in samples of autistic children, these measures are infrequently used in the autism literature </w:t>
      </w:r>
      <w:r>
        <w:fldChar w:fldCharType="begin"/>
      </w:r>
      <w:r>
        <w:instrText xml:space="preserve"> ADDIN ZOTERO_ITEM CSL_CITATION {"citationID":"Vx2wo4M6","properties":{"formattedCitation":"(Lane et al., 2022; Schulz &amp; Stevenson, 2019; Simpson et al., 2019)","plainCitation":"(Lane et al., 2022; Schulz &amp; Stevenson, 2019; Simpson et al., 2019)","noteIndex":0},"citationItems":[{"id":55751,"uris":["http://zotero.org/users/6494596/items/H5J54WXD"],"itemData":{"id":55751,"type":"article-journal","abstract":"Sensory modulation symptoms form a diagnostic criterion for autism spectrum disorder and are associated with significant daily functional limitations. Utilizing caregiver report on Short Sensory Profile-2 (SSP-2) for 919 autistic children (3–14.11 years), we examined the expression of sensory modulation symptoms by age and sex and investigated the existence of specific sensory modulation subtypes. Sensory modulation symptoms appeared to peak in frequency during middle childhood, particularly in sensory sensitivity and avoidance. Symptoms associated with sensory hypo-reactivity and seeking tended not differ between age cohorts. Males and females demonstrated similar overall sensory modulation profiles, however, females showed elevated symptoms relating to sensory sensitivity. Model-based cluster analysis revealed five interpretable sensory modulation subtypes which related to symptom severity (low, mid-range, high). Subtypes demonstrating mid-range symptom severity differed in focus on sensory hyper-reactivity or seeking symptoms. The findings of this study report for the first time that age-related differences in sensory modulation symptoms may be associated with sensory hyper-reactivity only. The subtyping results also suggest that sensory modulation symptom severity is a reliable means of classifying variance within autistic children, however, consideration of differences in the behavioral strategies employed by individuals to manage sensory modulation symptoms may inform tailored supportive strategies.","container-title":"Autism Research","DOI":"10.1002/aur.2762","ISSN":"1939-3806","journalAbbreviation":"Autism Research","language":"en","note":"status: Advance online publication","source":"Wiley Online Library","title":"Patterns of sensory modulation by age and sex in young people on the autism spectrum","URL":"https://onlinelibrary.wiley.com/doi/abs/10.1002/aur.2762","author":[{"family":"Lane","given":"Alison E."},{"family":"Simpson","given":"Kate"},{"family":"Masi","given":"Anne"},{"family":"Grove","given":"Rachel"},{"family":"Moni","given":"Mohammad Ali"},{"family":"Montgomery","given":"Alicia"},{"family":"Roberts","given":"Jacqui"},{"family":"Silove","given":"Natalie"},{"family":"Whalen","given":"Olivia"},{"family":"Whitehouse","given":"Andrew J. O."},{"family":"Eapen","given":"Valsamma"}],"accessed":{"date-parts":[["2022",6,23]]},"issued":{"date-parts":[["2022"]]}}},{"id":54350,"uris":["http://zotero.org/users/6494596/items/9ZSSA32A"],"itemData":{"id":54350,"type":"article-journal","abstract":"The objective of this study was to examine the relationship between sensory hypersensitivity and restricted interests and repetitive behaviours associated with autism spectrum disorder and their typically-developing peers. Furthermore, the aims included the examination of the relationship across sensory modalities and various types of restricted interests and repetitive behaviours. Data were collected from the parents of 114 children: 49 of whom were diagnosed with autism spectrum disorder and 65 typically-developing children. Parents completed the Sensory Profile 2 – Child Version and the Repetitive Behaviours Questionnaire, Second Edition. The results suggested that sensory hypersensitivity is strongly related to the core autism spectrum disorder symptom of repetitive behaviours. This relationship was not specific to autism spectrum disorder; repetitive behaviours significantly increased with sensory hypersensitivity in typically-developing individuals as well. This effect was consistent across all modalities in both autism spectrum disorder and typically developing groups; group differences were observed in the oral and tactile modalities. Furthermore, sensory hypersensitivity was significantly predictive of repetitive behaviours in all participants, autism spectrum disorder and typically-developing, and importantly, autism spectrum disorder diagnosis did not add any predictive influence above and beyond sensory hypersensitivity. Finally, sensory hypersensitivity was significantly predictive of all subdomains of repetitive behaviours, including repetitive motor movements, rigidity and adherence to routine, preoccupation with restricted patterns of interest and unusual sensory interests, and diagnosis added no predictive ability beyond sensory hypersensitivity.","container-title":"Autism","DOI":"10.1177/1362361318774559","ISSN":"1362-3613","issue":"4","journalAbbreviation":"Autism","language":"en","note":"publisher: SAGE Publications Ltd","page":"1028-1041","source":"SAGE Journals","title":"Sensory hypersensitivity predicts repetitive behaviours in autistic and typically-developing children","volume":"23","author":[{"family":"Schulz","given":"Samantha E"},{"family":"Stevenson","given":"Ryan A"}],"issued":{"date-parts":[["2019",5,1]]}}},{"id":54347,"uris":["http://zotero.org/users/6494596/items/I5QI2PQL"],"itemData":{"id":54347,"type":"article-journal","abstract":"The aim of this study was to identify sensory subtypes in children on the autism spectrum using the Short Sensory Profile-2 (SSP-2). Caregivers of children on the autism spectrum aged 4-11 years (n = 271) completed the SSP-2. Analysis using Dirichlet process mixture model identified a two-cluster model which provided the best solution to subtype sensory responses. Two distinct subtypes were identified: Uniformly elevated (67%) with high scores across all quadrants and Raised avoiding and sensitivity (33%) with raised scores in the avoiding and sensitivity quadrants. There were no differences between subtypes based on chronological age and autism characteristics measured using the social communication questionnaire (total score). Based on the SSP-2, children were reported to experience differences in responses to sensory input, in particular in the area of sensitivity and avoiding.","container-title":"Journal of Autism and Developmental Disorders","DOI":"10.1007/s10803-019-03889-2","ISSN":"0162-3257, 1573-3432","issue":"5","journalAbbreviation":"J Autism Dev Disord","language":"en","page":"2069-2079","source":"DOI.org (Crossref)","title":"Exploring the sensory profiles of children on the autism spectrum using the Short Sensory Profile-2 (SSP-2)","volume":"49","author":[{"family":"Simpson","given":"Kate"},{"family":"Adams","given":"Dawn"},{"family":"Alston-Knox","given":"Clair"},{"family":"Heussler","given":"Helen S."},{"family":"Keen","given":"Deb"}],"issued":{"date-parts":[["2019",5]]}}}],"schema":"https://github.com/citation-style-language/schema/raw/master/csl-citation.json"} </w:instrText>
      </w:r>
      <w:r>
        <w:fldChar w:fldCharType="separate"/>
      </w:r>
      <w:r>
        <w:rPr>
          <w:noProof/>
        </w:rPr>
        <w:t>(Lane et al., 2022; Schulz &amp; Stevenson, 2019; Simpson et al., 2019)</w:t>
      </w:r>
      <w:r>
        <w:fldChar w:fldCharType="end"/>
      </w:r>
      <w:r>
        <w:t xml:space="preserve">, and many autism researchers continue to administer the SP1/SSP1 </w:t>
      </w:r>
      <w:r>
        <w:fldChar w:fldCharType="begin"/>
      </w:r>
      <w:r>
        <w:instrText xml:space="preserve"> ADDIN ZOTERO_ITEM CSL_CITATION {"citationID":"1IWewjZ2","properties":{"formattedCitation":"(Burns et al., 2017; Williams, 2020)","plainCitation":"(Burns et al., 2017; Williams, 2020)","noteIndex":0},"citationItems":[{"id":54354,"uris":["http://zotero.org/users/6494596/items/TNIRFU4S"],"itemData":{"id":54354,"type":"article-journal","container-title":"Review Journal of Autism and Developmental Disorders","DOI":"10.1007/s40489-017-0109-1","ISSN":"2195-7177, 2195-7185","issue":"3","journalAbbreviation":"Rev J Autism Dev Disord","language":"en","page":"209-224","source":"DOI.org (Crossref)","title":"A systematic review of assessments for sensory processing abnormalities in autism spectrum disorder","volume":"4","author":[{"family":"Burns","given":"Claire O."},{"family":"Dixon","given":"Dennis R."},{"family":"Novack","given":"Marlena"},{"family":"Granpeesheh","given":"Doreen"}],"issued":{"date-parts":[["2017",9]]}}},{"id":30170,"uris":["http://zotero.org/users/6494596/items/2XQHUINS"],"itemData":{"id":30170,"type":"chapter","container-title":"Encyclopedia of autism spectrum disorders","edition":"2nd","event-place":"New York, NY","ISBN":"978-1-4614-6435-8","language":"en","license":"Creative Commons Attribution-NonCommercial-NoDerivatives 4.0 International License (CC-BY-NC-ND)","note":"DOI: 10.1007/978-1-4614-6435-8_102311-1","page":"1-7","publisher":"Springer","publisher-place":"New York, NY","source":"Springer Link","title":"Short Sensory Profile in autism","URL":"https://doi.org/10.1007/978-1-4614-6435-8_102311-1","author":[{"family":"Williams","given":"Zachary J."}],"editor":[{"family":"Volkmar","given":"Fred R."}],"accessed":{"date-parts":[["2020",10,6]]},"issued":{"date-parts":[["2020"]]}}}],"schema":"https://github.com/citation-style-language/schema/raw/master/csl-citation.json"} </w:instrText>
      </w:r>
      <w:r>
        <w:fldChar w:fldCharType="separate"/>
      </w:r>
      <w:r>
        <w:rPr>
          <w:noProof/>
        </w:rPr>
        <w:t>(Burns et al., 2017; Williams, 2020)</w:t>
      </w:r>
      <w:r>
        <w:fldChar w:fldCharType="end"/>
      </w:r>
      <w:r>
        <w:t xml:space="preserve">. In the current study, analogous items on the SP1 and SP2 (and their short forms) were combined into single items for the purpose of cross-dataset analyses. </w:t>
      </w:r>
    </w:p>
    <w:p w14:paraId="202989E8" w14:textId="29469B54" w:rsidR="00473507" w:rsidRDefault="00473507" w:rsidP="00473507">
      <w:pPr>
        <w:spacing w:line="480" w:lineRule="auto"/>
      </w:pPr>
      <w:r>
        <w:tab/>
      </w:r>
      <w:r>
        <w:rPr>
          <w:b/>
        </w:rPr>
        <w:t xml:space="preserve">Sensory Experiences Questionnaire, version 2.1. </w:t>
      </w:r>
      <w:r>
        <w:t xml:space="preserve">The Sensory Experiences Questionnaire version 2.1 </w:t>
      </w:r>
      <w:r>
        <w:fldChar w:fldCharType="begin"/>
      </w:r>
      <w:r w:rsidR="00316C60">
        <w:instrText xml:space="preserve"> ADDIN ZOTERO_ITEM CSL_CITATION {"citationID":"UIS3SMol","properties":{"formattedCitation":"(SEQ-2.1; Baranek, 1999)","plainCitation":"(SEQ-2.1; Baranek, 1999)","noteIndex":0},"citationItems":[{"id":54349,"uris":["http://zotero.org/users/6494596/items/ZTZTSCD3"],"itemData":{"id":54349,"type":"report","abstract":"The Sensory Experiences Questionnaire (SEQ), formerly known as the Sensory Supplement Questionnaire (SSQ) examines sensory features in young children (ages 6 months through 6 years) with autism spectrum disorders and other developmental disorders or non-specific developmental delays, based on caregiver (i.e., parent) report. The SEQ requires a 6th grade reading level, thus it may be advantageous to use in a structured interview format for parents with lower reading levels to assure validity of responses. The SEQ is intended to be used as a supplement to other diagnostic testing or developmental testing for either research or clinical purposes. Many assessments do not include measures of sensory processing, which have been implicated as problematic in young children with autism and other developmental disorders. Although the SEQ provides information based on parent report that has ecological validity, it is recommended that this assessment be used in conjunction with other clinical observations and/or standardized clinical assessments of sensory processing, such as the Sensory Processing Assessment (SPA; Baranek, 1999). The current (long form) version takes approximately 15-20 minutes to complete in full, although it can also be administered using the shorter versions which take approximately 5-10 minutes to complete (see instructions below). Because it is a brief evaluation, it can be used expeditiously in pediatric screening settings to provide direction for more extensive observational assessments of sensory processing functions and/or intervention planning.","event-place":"Chapel Hill, NC, USA","genre":"Questionnaire","publisher":"University of North Carolina at Chapel Hill","publisher-place":"Chapel Hill, NC, USA","title":"Sensory Experiences Questionnaire (SEQ), version 2.1","author":[{"family":"Baranek","given":"Grace T."}],"issued":{"date-parts":[["1999"]]}},"label":"page","prefix":"SEQ-2.1;"}],"schema":"https://github.com/citation-style-language/schema/raw/master/csl-citation.json"} </w:instrText>
      </w:r>
      <w:r>
        <w:fldChar w:fldCharType="separate"/>
      </w:r>
      <w:r w:rsidR="00316C60">
        <w:rPr>
          <w:noProof/>
        </w:rPr>
        <w:t>(SEQ-2.1; Baranek, 1999)</w:t>
      </w:r>
      <w:r>
        <w:fldChar w:fldCharType="end"/>
      </w:r>
      <w:r>
        <w:t xml:space="preserve"> is a caregiver-report questionnaire that assesses a child’s behavioral responses to a range of everyday sensory stimuli. The SEQ-2.1 includes 36 quantitative items that assess the frequency of a child’s specific behaviors on a 5-point response scale ranging from 1 = </w:t>
      </w:r>
      <w:r>
        <w:rPr>
          <w:i/>
        </w:rPr>
        <w:t>Almost Never</w:t>
      </w:r>
      <w:r>
        <w:t xml:space="preserve"> to 5 = </w:t>
      </w:r>
      <w:r>
        <w:rPr>
          <w:i/>
        </w:rPr>
        <w:t>Almost Always</w:t>
      </w:r>
      <w:r>
        <w:t xml:space="preserve">. Items are classified as representing one of three sensory response patterns (HYPER, HYPO, or SEEK), one of five sensory modality categories (Auditory, Visual, Tactile, Gustatory/Olfactory, and Vestibular/Proprioceptive), and one of two contexts (social and non-social). The SEQ-2.1 was designed for children 6 months through 6 years of age </w:t>
      </w:r>
      <w:r>
        <w:fldChar w:fldCharType="begin"/>
      </w:r>
      <w:r w:rsidR="00316C60">
        <w:instrText xml:space="preserve"> ADDIN ZOTERO_ITEM CSL_CITATION {"citationID":"xFM583ZV","properties":{"formattedCitation":"(Baranek, 1999; Baranek et al., 2006)","plainCitation":"(Baranek, 1999; Baranek et al., 2006)","noteIndex":0},"citationItems":[{"id":54349,"uris":["http://zotero.org/users/6494596/items/ZTZTSCD3"],"itemData":{"id":54349,"type":"report","abstract":"The Sensory Experiences Questionnaire (SEQ), formerly known as the Sensory Supplement Questionnaire (SSQ) examines sensory features in young children (ages 6 months through 6 years) with autism spectrum disorders and other developmental disorders or non-specific developmental delays, based on caregiver (i.e., parent) report. The SEQ requires a 6th grade reading level, thus it may be advantageous to use in a structured interview format for parents with lower reading levels to assure validity of responses. The SEQ is intended to be used as a supplement to other diagnostic testing or developmental testing for either research or clinical purposes. Many assessments do not include measures of sensory processing, which have been implicated as problematic in young children with autism and other developmental disorders. Although the SEQ provides information based on parent report that has ecological validity, it is recommended that this assessment be used in conjunction with other clinical observations and/or standardized clinical assessments of sensory processing, such as the Sensory Processing Assessment (SPA; Baranek, 1999). The current (long form) version takes approximately 15-20 minutes to complete in full, although it can also be administered using the shorter versions which take approximately 5-10 minutes to complete (see instructions below). Because it is a brief evaluation, it can be used expeditiously in pediatric screening settings to provide direction for more extensive observational assessments of sensory processing functions and/or intervention planning.","event-place":"Chapel Hill, NC, USA","genre":"Questionnaire","publisher":"University of North Carolina at Chapel Hill","publisher-place":"Chapel Hill, NC, USA","title":"Sensory Experiences Questionnaire (SEQ), version 2.1","author":[{"family":"Baranek","given":"Grace T."}],"issued":{"date-parts":[["1999"]]}},"label":"page"},{"id":54242,"uris":["http://zotero.org/users/6494596/items/KYPNVR5K"],"itemData":{"id":54242,"type":"article-journal","abstract":"Background: This study describes a new caregiver-report assessment, the Sensory Experiences Questionnaire (SEQ), and explicates the nature of sensory patterns of hyper- and hyporesponsiveness, their prevalence, and developmental correlates in autism relative to comparison groups. Method: Caregivers of 258 children in five diagnostic groups (Autism, PDD, DD/MR, Other DD, Typical) ages 5–80 months completed the SEQ. Results: The SEQ's internal consistency was α′ = .80. Prevalence of overall sensory symptoms for the Autism group was 69%. Sensory symptoms were inversely related to mental age. The Autism group had significantly higher symptoms than either the Typical or DD groups and presented with a unique pattern of response to sensory stimuli –hyporesponsiveness in both social and nonsocial contexts. A pattern of hyperresponsiveness was similar in the Autism and DD groups, but significantly greater in both clinical groups than in the Typical group. Conclusion: The SEQ was able to characterize sensory features in young children with autism, and differentiate their sensory patterns from comparison groups. These unique sensory patterns have etiological implications, as well as relevance for assessment and intervention practices.","container-title":"Journal of Child Psychology and Psychiatry","DOI":"10.1111/j.1469-7610.2005.01546.x","ISSN":"1469-7610","issue":"6","language":"en","note":"_eprint: https://onlinelibrary.wiley.com/doi/pdf/10.1111/j.1469-7610.2005.01546.x","page":"591-601","source":"Wiley Online Library","title":"Sensory Experiences Questionnaire: Discriminating sensory features in young children with autism, developmental delays, and typical development","title-short":"Sensory Experiences Questionnaire","volume":"47","author":[{"family":"Baranek","given":"Grace T."},{"family":"David","given":"Fabian J."},{"family":"Poe","given":"Michele D."},{"family":"Stone","given":"Wendy L."},{"family":"Watson","given":"Linda R."}],"issued":{"date-parts":[["2006"]]}}}],"schema":"https://github.com/citation-style-language/schema/raw/master/csl-citation.json"} </w:instrText>
      </w:r>
      <w:r>
        <w:fldChar w:fldCharType="separate"/>
      </w:r>
      <w:r w:rsidR="00316C60">
        <w:rPr>
          <w:noProof/>
        </w:rPr>
        <w:t>(Baranek, 1999; Baranek et al., 2006)</w:t>
      </w:r>
      <w:r>
        <w:fldChar w:fldCharType="end"/>
      </w:r>
      <w:r>
        <w:t xml:space="preserve">, although it has been administered to autistic individuals across a wider age range </w:t>
      </w:r>
      <w:r>
        <w:fldChar w:fldCharType="begin"/>
      </w:r>
      <w:r w:rsidR="00316C60">
        <w:instrText xml:space="preserve"> ADDIN ZOTERO_ITEM CSL_CITATION {"citationID":"5iREv4Mc","properties":{"formattedCitation":"(Cascio et al., 2015, 2016; Donkers et al., 2015; Feldman et al., 2020; Foss-Feig et al., 2012)","plainCitation":"(Cascio et al., 2015, 2016; Donkers et al., 2015; Feldman et al., 2020; Foss-Feig et al., 2012)","noteIndex":0},"citationItems":[{"id":56220,"uris":["http://zotero.org/users/6494596/items/62BVEC9W"],"itemData":{"id":56220,"type":"article-journal","abstract":"The goal of this study was to explore neural response to touch in children with and without autism spectrum disorder (ASD). Patterns of reduced (hypo-responsiveness) and enhanced (hyper-responsiveness","container-title":"Brain Topography","DOI":"10.1007/s10548-015-0439-1","ISSN":"0896-0267, 1573-6792","issue":"6","journalAbbreviation":"Brain Topogr","language":"en","page":"895-903","source":"DOI.org (Crossref)","title":"Somatosensory event-related potentials and association with tactile behavioral responsiveness patterns in children with ASD","volume":"28","author":[{"family":"Cascio","given":"Carissa J."},{"family":"Gu","given":"Chang"},{"family":"Schauder","given":"Kimberly B."},{"family":"Key","given":"Alexandra P."},{"family":"Yoder","given":"Paul"}],"issued":{"date-parts":[["2015",11]]}}},{"id":56218,"uris":["http://zotero.org/users/6494596/items/EPAB4GGD"],"itemData":{"id":56218,"type":"article-journal","abstract":"Tactile defensiveness, characterized by behavioral hyperresponsiveness and negative emotional responses to touch, is a common manifestation of aberrant sensory processing in autism spectrum disorders (ASD) and other developmental disabilities (DD). Variations in tactile defensiveness with the properties of the stimulus and the bodily site of stimulation have been addressed in adults with self-report of perceived tactile pleasantness, but not in children. We presented three materials (pleasant, unpleasant, social) at three bodily sites and measured both examiner-coded defensiveness and self-reported pleasantness from a group of children with ASD and two comparison groups (one with DD, one with typical development (TD)). The main findings were: (1) children with ASD and DD showed significantly more defensiveness reactions and lower pleasantness ratings than the TD group, with higher variability, (2) there was a double dissociation for the effects of material and bodily site of stimulation: while bodily site predicted behavioral defensiveness, material predicted pleasantness rating. Additionally, it was noted that (3) the most pleasant material and the social touch conditions best distinguished ASD and DD from TD on defensiveness, and (4) within the ASD group, social impairment and defensiveness in bodily sites associated with social touch were positively correlated, suggesting a clinically relevant distinction between social and discriminative touch in ASD.","container-title":"Journal of Autism and Developmental Disorders","DOI":"10.1007/s10803-013-1961-1","ISSN":"0162-3257, 1573-3432","issue":"5","journalAbbreviation":"J Autism Dev Disord","language":"en","page":"1528-1537","source":"DOI.org (Crossref)","title":"Self-reported pleasantness ratings and examiner-coded defensiveness in response to touch in children with ASD: Effects of stimulus material and bodily location","title-short":"Self-reported Pleasantness Ratings and Examiner-Coded Defensiveness in Response to Touch in Children with ASD","volume":"46","author":[{"family":"Cascio","given":"Carissa J."},{"family":"Lorenzi","given":"Jill"},{"family":"Baranek","given":"Grace T."}],"issued":{"date-parts":[["2016",5]]}}},{"id":29402,"uris":["http://zotero.org/users/6494596/items/AHJVVI7F"],"itemData":{"id":29402,"type":"article-journal","abstract":"Neurobiological underpinnings of unusual sensory features in individuals with autism are unknown. Event-related potentials elicited by task-irrelevant sounds were used to elucidate neural correlates of auditory processing and associations with three common sensory response patterns (hyperresponsiveness; hyporesponsiveness; sensory seeking). Twenty-eight children with autism and 39 typically developing children (4-12 year-olds) completed an auditory oddball paradigm. Results revealed marginally attenuated P1 and N2 to standard tones and attenuated P3a to novel sounds in autism versus controls. Exploratory analyses suggested that within the autism group, attenuated N2 and P3a amplitudes were associated with greater sensory seeking behaviors for specific ranges of P1 responses. Findings suggest that attenuated early sensory as well as later attention-orienting neural responses to stimuli may underlie selective sensory features via complex mechanisms.","container-title":"Journal of Autism and Developmental Disorders","DOI":"10.1007/s10803-013-1948-y","issue":"2","journalAbbreviation":"J Autism Dev Disord","page":"506–523","title":"Attenuated auditory event-related potentials and associations with atypical sensory response patterns in children with autism.","volume":"45","author":[{"family":"Donkers","given":"Franc C L"},{"family":"Schipul","given":"Sarah E"},{"family":"Baranek","given":"Grace T"},{"family":"Cleary","given":"Katherine M"},{"family":"Willoughby","given":"Michael T"},{"family":"Evans","given":"Anna M"},{"family":"Bulluck","given":"John C"},{"family":"Lovmo","given":"Jeanne E"},{"family":"Belger","given":"Aysenil"}],"issued":{"date-parts":[["2015"]]}}},{"id":54270,"uris":["http://zotero.org/users/6494596/items/SC4CMCV2"],"itemData":{"id":54270,"type":"article-journal","abstract":"Autism is a neurodevelopmental condition defined by differences in social communication and by the presence of restricted and repetitive patterns of behavior, interests, and activities (RRBs). Individuals with autism also commonly present with atypical patterns of sensory responsiveness (i.e., hyporesponsiveness, hyperresponsiveness, and sensory seeking), which are theorized to produce cascading effects across other domains of development. The purpose of this study was to examine differences in sensory responsiveness in children with and without autism (ages 8–18 years), as well as relations between patterns of sensory responsiveness and core and related features of autism. Participants were 50 children with autism and 50 non-autistic peers matched on age and sex. A comprehensive clinical battery included multiple measures of sensory responsiveness, core features of autism, adaptive behavior, internalizing behaviors, cognitive ability, and language ability. Groups significantly differed on all three patterns of sensory responsiveness. Some indices of core and related autism features were robustly associated with all three patterns of sensory responsiveness (e.g., RRBs), while others were more strongly associated with discrete patterns of sensory responsiveness (i.e., internalizing problem behaviors and hyperresponsiveness, language and sensory seeking). This study extends prior work to show that differences in sensory responsiveness that are linked with core and related features of autism persist in older children and adolescents on the spectrum.","container-title":"Brain Sciences","DOI":"10.3390/brainsci10110775","issue":"11","language":"en","license":"http://creativecommons.org/licenses/by/3.0/","note":"number: 11\npublisher: Multidisciplinary Digital Publishing Institute","page":"Article 775","source":"www.mdpi.com","title":"Relations between sensory responsiveness and features of autism in children","volume":"10","author":[{"family":"Feldman","given":"Jacob I."},{"family":"Cassidy","given":"Margaret"},{"family":"Liu","given":"Yupeng"},{"family":"Kirby","given":"Anne V."},{"family":"Wallace","given":"Mark T."},{"family":"Woynaroski","given":"Tiffany G."}],"issued":{"date-parts":[["2020",11]]}}},{"id":54273,"uris":["http://zotero.org/users/6494596/items/EP6WP8F3"],"itemData":{"id":54273,"type":"article-journal","abstract":"Autism spectrum disorders (ASD) are often associated with aberrant responses to sensory stimuli, which are thought to contribute to the social, communication, and repetitive behavior deficits that define ASD. However, there are few studies that separate aberrant sensory responses by individual sensory modality to assess modality-specific associations between sensory features and core symptoms. Differences in response to tactile stimuli are prevalent in ASD, and tactile contact early in infancy is a foundation for the development of social and communication skills affected by ASD. We assessed the association between three aberrant patterns of tactile responsiveness (hyper-responsiveness, hypo-responsiveness, sensory seeking) and core symptoms of ASD. Both sensory and core features were measured with converging methods including both parent-report and direct observation. Our results demonstrate that for the tactile modality, sensory hypo-responsiveness correlates strongly with increased social and communication impairments, and to a lesser degree, repetitive behaviors. Sensory seeking was found to correlate strongly with social impairment, nonverbal communication impairment, and repetitive behaviors. Surprisingly, tactile hyper-responsiveness did not significantly correlate with any core features of ASD. This differential association between specific tactile processing patterns and core features provides an important step in defining the significance of sensory symptoms in ASD, and may be useful in the development of sensory-based approaches for early detection and intervention.","container-title":"Research in Autism Spectrum Disorders","DOI":"10.1016/j.rasd.2011.06.007","ISSN":"1750-9467","issue":"1","journalAbbreviation":"Research in Autism Spectrum Disorders","language":"en","page":"337-344","source":"ScienceDirect","title":"Tactile responsiveness patterns and their association with core features in autism spectrum disorders","volume":"6","author":[{"family":"Foss-Feig","given":"Jennifer H."},{"family":"Heacock","given":"Jessica L."},{"family":"Cascio","given":"Carissa J."}],"issued":{"date-parts":[["2012",1,1]]}}}],"schema":"https://github.com/citation-style-language/schema/raw/master/csl-citation.json"} </w:instrText>
      </w:r>
      <w:r>
        <w:fldChar w:fldCharType="separate"/>
      </w:r>
      <w:r w:rsidR="00316C60">
        <w:rPr>
          <w:noProof/>
        </w:rPr>
        <w:t>(Cascio et al., 2015, 2016; Donkers et al., 2015; Feldman et al., 2020; Foss-Feig et al., 2012)</w:t>
      </w:r>
      <w:r>
        <w:fldChar w:fldCharType="end"/>
      </w:r>
      <w:r>
        <w:t xml:space="preserve">. After the SP and </w:t>
      </w:r>
      <w:r>
        <w:lastRenderedPageBreak/>
        <w:t xml:space="preserve">related measures, the SEQ-2.1 is the next most commonly used measure of sensory reactivity reported in the autism literature </w:t>
      </w:r>
      <w:r>
        <w:fldChar w:fldCharType="begin"/>
      </w:r>
      <w:r>
        <w:instrText xml:space="preserve"> ADDIN ZOTERO_ITEM CSL_CITATION {"citationID":"WCBZoRQP","properties":{"formattedCitation":"(Burns et al., 2017)","plainCitation":"(Burns et al., 2017)","noteIndex":0},"citationItems":[{"id":54354,"uris":["http://zotero.org/users/6494596/items/TNIRFU4S"],"itemData":{"id":54354,"type":"article-journal","container-title":"Review Journal of Autism and Developmental Disorders","DOI":"10.1007/s40489-017-0109-1","ISSN":"2195-7177, 2195-7185","issue":"3","journalAbbreviation":"Rev J Autism Dev Disord","language":"en","page":"209-224","source":"DOI.org (Crossref)","title":"A systematic review of assessments for sensory processing abnormalities in autism spectrum disorder","volume":"4","author":[{"family":"Burns","given":"Claire O."},{"family":"Dixon","given":"Dennis R."},{"family":"Novack","given":"Marlena"},{"family":"Granpeesheh","given":"Doreen"}],"issued":{"date-parts":[["2017",9]]}}}],"schema":"https://github.com/citation-style-language/schema/raw/master/csl-citation.json"} </w:instrText>
      </w:r>
      <w:r>
        <w:fldChar w:fldCharType="separate"/>
      </w:r>
      <w:r>
        <w:rPr>
          <w:noProof/>
        </w:rPr>
        <w:t>(Burns et al., 2017)</w:t>
      </w:r>
      <w:r>
        <w:fldChar w:fldCharType="end"/>
      </w:r>
      <w:r>
        <w:t xml:space="preserve">. The psychometric properties of the SEQ-2.1 have recently been comprehensively evaluated in a large community sample of young children </w:t>
      </w:r>
      <w:r>
        <w:fldChar w:fldCharType="begin"/>
      </w:r>
      <w:r>
        <w:instrText xml:space="preserve"> ADDIN ZOTERO_ITEM CSL_CITATION {"citationID":"4k5e7IPz","properties":{"formattedCitation":"(Lee et al., 2022)","plainCitation":"(Lee et al., 2022)","noteIndex":0},"citationItems":[{"id":55725,"uris":["http://zotero.org/users/6494596/items/PK8F26EN"],"itemData":{"id":55725,"type":"article-journal","abstract":"Importance: Although three sensory factors (hyperresponsiveness [HYPO]; hyporesponsiveness [HYPER]; and sensory interests, repetitions, and seeking behaviors [SIRS]) have been demonstrated among a wide age range of clinical populations, they have not been well validated in the general population, especially with a large community sample of young children.Objective: To validate the factor structure of the Sensory Experiences Questionnaire (Version 2.1, Short Form; SEQv2.1) in a community sample and to confirm the factor structure’s existence in this sample.Design: Caregivers completed the SEQv2.1, a parent-reported questionnaire designed to capture children’s everyday sensory experiences. The latent factors of the SEQv2.1 were examined using confirmatory factor analysis.Setting: North Carolina.Participants: Caregivers of 2,195 children age 3 yr were initially recruited through state birth records and were eligible to participate if the child did not have a history of serious medical problems and English was the family’s primary language.Outcomes and Measures: SEQv2.1.Results: The SEQv2.1 showed validity in the community sample. Similar to previous research with clinical populations, the three broad patterns of sensory responsiveness were also confirmed in this large community sample of young children, but associations among the factors differed.Conclusions and Relevance: Validation of the three-sensory-factor structure in the general population suggests that these constructs are similar to those found with samples of participants with autism spectrum disorder and developmental disabilities. This finding underscores the importance of understanding the normative development of sensory features across a wider age range to better delineate qualitative differences underlying sensory features between clinical and general populations.What This Article Adds: Occupational therapists seeking to assess children’s sensory features can use the SEQv2.1 not only with clinical samples but also with children in the general population.","container-title":"The American Journal of Occupational Therapy","DOI":"10.5014/ajot.2022.046995","ISSN":"0272-9490","issue":"3","journalAbbreviation":"The American Journal of Occupational Therapy","page":"Article 7603205140","source":"Silverchair","title":"Sensory features of young children from a large community sample: Latent factor structures of the Sensory Experiences Questionnaire (Version 2.1, Short Form)","title-short":"Sensory Features of Young Children From a Large Community Sample","volume":"76","author":[{"family":"Lee","given":"Helen"},{"family":"Chen","given":"Yun-Ju"},{"family":"Sideris","given":"John"},{"family":"Watson","given":"Linda R."},{"family":"Crais","given":"Elizabeth R."},{"family":"Baranek","given":"Grace T."}],"issued":{"date-parts":[["2022",5,31]]}}}],"schema":"https://github.com/citation-style-language/schema/raw/master/csl-citation.json"} </w:instrText>
      </w:r>
      <w:r>
        <w:fldChar w:fldCharType="separate"/>
      </w:r>
      <w:r>
        <w:rPr>
          <w:noProof/>
        </w:rPr>
        <w:t>(Lee et al., 2022)</w:t>
      </w:r>
      <w:r>
        <w:fldChar w:fldCharType="end"/>
      </w:r>
      <w:r>
        <w:t xml:space="preserve">, but formal factor-analytic investigations of this version of the SEQ in autism-only samples have not been published. However, some psychometric data have been published on an earlier version of the questionnaire with many overlapping items </w:t>
      </w:r>
      <w:r>
        <w:fldChar w:fldCharType="begin"/>
      </w:r>
      <w:r>
        <w:instrText xml:space="preserve"> ADDIN ZOTERO_ITEM CSL_CITATION {"citationID":"M9htgvSw","properties":{"formattedCitation":"(SEQ-1.0; Baranek et al., 2006; Little et al., 2011)","plainCitation":"(SEQ-1.0; Baranek et al., 2006; Little et al., 2011)","noteIndex":0},"citationItems":[{"id":54242,"uris":["http://zotero.org/users/6494596/items/KYPNVR5K"],"itemData":{"id":54242,"type":"article-journal","abstract":"Background: This study describes a new caregiver-report assessment, the Sensory Experiences Questionnaire (SEQ), and explicates the nature of sensory patterns of hyper- and hyporesponsiveness, their prevalence, and developmental correlates in autism relative to comparison groups. Method: Caregivers of 258 children in five diagnostic groups (Autism, PDD, DD/MR, Other DD, Typical) ages 5–80 months completed the SEQ. Results: The SEQ's internal consistency was α′ = .80. Prevalence of overall sensory symptoms for the Autism group was 69%. Sensory symptoms were inversely related to mental age. The Autism group had significantly higher symptoms than either the Typical or DD groups and presented with a unique pattern of response to sensory stimuli –hyporesponsiveness in both social and nonsocial contexts. A pattern of hyperresponsiveness was similar in the Autism and DD groups, but significantly greater in both clinical groups than in the Typical group. Conclusion: The SEQ was able to characterize sensory features in young children with autism, and differentiate their sensory patterns from comparison groups. These unique sensory patterns have etiological implications, as well as relevance for assessment and intervention practices.","container-title":"Journal of Child Psychology and Psychiatry","DOI":"10.1111/j.1469-7610.2005.01546.x","ISSN":"1469-7610","issue":"6","language":"en","note":"_eprint: https://onlinelibrary.wiley.com/doi/pdf/10.1111/j.1469-7610.2005.01546.x","page":"591-601","source":"Wiley Online Library","title":"Sensory Experiences Questionnaire: Discriminating sensory features in young children with autism, developmental delays, and typical development","title-short":"Sensory Experiences Questionnaire","volume":"47","author":[{"family":"Baranek","given":"Grace T."},{"family":"David","given":"Fabian J."},{"family":"Poe","given":"Michele D."},{"family":"Stone","given":"Wendy L."},{"family":"Watson","given":"Linda R."}],"issued":{"date-parts":[["2006"]]}},"label":"page","prefix":"SEQ-1.0;"},{"id":55483,"uris":["http://zotero.org/users/6494596/items/V6ZELKSM"],"itemData":{"id":55483,"type":"article-journal","abstract":"Abstract\n            INTRODUCTION. We evaluated the psychometric properties of the Sensory Experiences Questionnaire (Version 1; Baranek, David, Poe, Stone, &amp; Watson 2006), a brief caregiver questionnaire for young children with autism and developmental delays used to identify sensory processing patterns in the context of daily activities.\n            METHOD. Caregiver questionnaires (N = 358) were analyzed to determine internal consistency. The test–retest subsample (n = 24) completed two assessments within 2–4 wk. Internal consistency and test–retest reliability were analyzed using Cronbach’s coefficient α and intraclass correlation coefficients, respectively.\n            RESULTS. Internal consistency for the SEQ was α = .80. Test–retest reliability for the total score was excellent, with ICC = .92.\n            DISCUSSION. The SEQ is an internally consistent and reliable caregiver report measure of young children’s sensory processing patterns of hypo- and hyperresponsiveness. The SEQ can be used as an early tool for identifying sensory patterns in young children with autism and other developmental disabilities.","container-title":"The American Journal of Occupational Therapy","DOI":"10.5014/ajot.2011.000844","ISSN":"0272-9490, 1943-7676","issue":"2","language":"en","page":"207-210","source":"DOI.org (Crossref)","title":"Psychometric validation of the Sensory Experiences Questionnaire.","volume":"65","author":[{"family":"Little","given":"Lauren M."},{"family":"Freuler","given":"Ashley C."},{"family":"Houser","given":"Marisa B."},{"family":"Guckian","given":"Lisa"},{"family":"Carbine","given":"Kristin"},{"family":"David","given":"Fabian J."},{"family":"Baranek","given":"Grace T."}],"issued":{"date-parts":[["2011",3,1]]}}}],"schema":"https://github.com/citation-style-language/schema/raw/master/csl-citation.json"} </w:instrText>
      </w:r>
      <w:r>
        <w:fldChar w:fldCharType="separate"/>
      </w:r>
      <w:r>
        <w:rPr>
          <w:noProof/>
        </w:rPr>
        <w:t>(SEQ-1.0; Baranek et al., 2006; Little et al., 2011)</w:t>
      </w:r>
      <w:r>
        <w:fldChar w:fldCharType="end"/>
      </w:r>
      <w:r>
        <w:t xml:space="preserve">, and existing studies incorporating the SEQ-2.1 in autistic individuals have found evidence of the measure’s convergent and concurrent validity in this population </w:t>
      </w:r>
      <w:r>
        <w:fldChar w:fldCharType="begin"/>
      </w:r>
      <w:r>
        <w:instrText xml:space="preserve"> ADDIN ZOTERO_ITEM CSL_CITATION {"citationID":"Kzq5vWRt","properties":{"formattedCitation":"(e.g., Boyd et al., 2010; Feldman et al., 2021; Watson et al., 2011)","plainCitation":"(e.g., Boyd et al., 2010; Feldman et al., 2021; Watson et al., 2011)","noteIndex":0},"citationItems":[{"id":55779,"uris":["http://zotero.org/users/6494596/items/UM48MXWM"],"itemData":{"id":55779,"type":"article-journal","abstract":"This study combined parent and observational measures to examine the association between aberrant sensory features and restricted, repetitive behaviors in children with autism (N=67) and those with developmental delays (N=42). Confirmatory factor analysis was used to empirically validate three sensory constructs of interest: hyperresponsiveness, hyporesponsiveness, and sensory seeking. Examining the association between the three derived sensory factor scores and scores on the Repetitive Behavior Scales--Revised revealed the co-occurrence of these behaviors in both clinical groups. Specifically, high levels of hyperresponsive behaviors predicted high levels of repetitive behaviors, and the relationship between these variables remained the same controlling for mental age. We primarily found non-significant associations between hyporesponsiveness or sensory seeking and repetitive behaviors, with the exception that sensory seeking was associated with ritualistic/sameness behaviors. These findings suggest that shared neurobiological mechanisms may underlie hyperresponsive sensory symptoms and repetitive behaviors and have implications for diagnostic classification as well as intervention.","container-title":"Autism Research","DOI":"10.1002/aur.124","ISSN":"1939-3806","issue":"2","journalAbbreviation":"Autism Res","language":"en","page":"78-87","source":"DOI.org (Crossref)","title":"Sensory features and repetitive behaviors in children with autism and developmental delays","volume":"3","author":[{"family":"Boyd","given":"Brian A."},{"family":"Baranek","given":"Grace T."},{"family":"Sideris","given":"John"},{"family":"Poe","given":"Michele D."},{"family":"Watson","given":"Linda R."},{"family":"Patten","given":"Elena"},{"family":"Miller","given":"Heather"}],"issued":{"date-parts":[["2010"]]}},"label":"page","prefix":"e.g., "},{"id":55778,"uris":["http://zotero.org/users/6494596/items/R2TTMA2P"],"itemData":{"id":55778,"type":"article-journal","abstract":"Purpose \n\nDifferences in communication development impact long-term outcomes of children with autism. Previous research has identified factors associated with communication in children with autism, but much of the variance in communication skill remains unexplained. It has been proposed that early differences in sensory responsiveness (i.e., hyporesponsiveness, hyperresponsiveness, and sensory seeking) may produce “cascading effects” on communication. Evidence for this theory is limited, however, as relations between sensory responsiveness and communication in the earliest stages of development have not been well established. The purpose of this study was to evaluate (a) whether infants with a heightened likelihood of autism diagnosis (i.e., infants with an older sibling with autism) differ from infants at general population–level likelihood of autism (i.e., infants with an older, nonautistic sibling) on patterns of sensory responsiveness, (b) whether early sensory responsiveness is correlated with concurrent communication, and (c) whether the aforementioned between-groups differences and associations are moderated by age.\n\nMethod \n\nParticipants were 40 infants (20 infants with an older sibling with autism, 20 infants with an older, nonautistic sibling) aged 12–18 months. A series of observational and parent report measures of sensory responsiveness and communication skill were administered.\n\nResults \n\nGroup differences in sensory responsiveness across the 12- to 18-month period were limited (i.e., only observed for one measure of hyporesponsiveness), though selected differences in sensory responsiveness (i.e., parent-reported hyperresponsiveness and sensory seeking) emerged between groups over this developmental window. Parent-reported hyporesponsiveness was unconditionally, negatively associated with communication skills. Associations between expressive communication and (a) parent-reported sensory seeking and (b) an observational measure of hyperresponsiveness were moderated by age.\n\nConclusions \n\nThis study provides new insights into the nature of sensory responsiveness and theorized links with communication skill in infants at elevated and general population–level likelihood of autism diagnosis. Further work is needed to better characterize the effects of interest in a larger sample spanning a wider age range.\n\nSupplemental Material \n\nhttps://doi.org/10.23641/asha.14515542","container-title":"Journal of Speech, Language, and Hearing Research","DOI":"10.1044/2021_JSLHR-20-00196","issue":"6","note":"publisher: American Speech-Language-Hearing Association","page":"1964-1976","source":"pubs.asha.org (Atypon)","title":"Sensory responsiveness is linked with communication in infant siblings of children with and without autism","volume":"64","author":[{"family":"Feldman","given":"Jacob I."},{"family":"Raj","given":"Sweeya"},{"family":"Bowman","given":"Sarah M."},{"family":"Santapuram","given":"Pooja"},{"family":"Golden","given":"Alexandra J."},{"family":"Daly","given":"Claire"},{"family":"Dunham","given":"Kacie"},{"family":"Suzman","given":"Evan"},{"family":"Augustine","given":"Ashley E."},{"family":"Garla","given":"Varsha"},{"family":"Muhumuza","given":"Aine"},{"family":"Cascio","given":"Carissa J."},{"family":"Williams","given":"Kathryn L."},{"family":"Kirby","given":"Anne V."},{"family":"Keceli","given":"-Kaysili Bahar"},{"family":"Woynaroski","given":"Tiffany G."}],"issued":{"date-parts":[["2021",6,4]]}}},{"id":55488,"uris":["http://zotero.org/users/6494596/items/9JRLCYIR"],"itemData":{"id":55488,"type":"article-journal","abstract":"PURPOSE: To examine patterns of sensory responsiveness (i.e., hyperresponsiveness, hyporesponsiveness, and sensory seeking) as factors that may account for variability in social-communicative symptoms of autism and variability in language, social, and communication skill development in children with autism or other developmental disabilities (DDs).\nMETHOD: Children with autistic disorder (AD; n = 72, mean age = 52.3 months) and other DDs (n = 44, mean age = 48.1 months) participated in a protocol measuring sensory response patterns; social-communicative symptoms of autism; and language, social, and communication skills.\nRESULTS: Hyporesponsiveness was positively associated with social-communicative symptom severity, with no significant group difference in the association. Hyperresponsiveness was not significantly associated with social-communicative symptom severity. A group difference emerged for sensory seeking and social-communicative symptom severity, with a positive association for the AD group only. For the 2 groups of children combined, hyporesponsiveness was negatively associated with language skills and social adaptive skills. Sensory seeking also was negatively associated with language skills. These associations did not differ between the 2 groups.\nCONCLUSIONS: Aberrant sensory processing may play an important role in the pathogenesis of autism and other DDs as well as in the rate of acquisition of language, social, and communication skills.","container-title":"Journal of Speech, Language, and Hearing Research","DOI":"10.1044/1092-4388(2011/10-0029)","ISSN":"1558-9102","issue":"6","journalAbbreviation":"J Speech Lang Hear Res","language":"eng","note":"PMID: 21862675\nPMCID: PMC3325756","page":"1562-1576","source":"PubMed","title":"Differential associations between sensory response patterns and language, social, and communication measures in children with autism or other developmental disabilities","volume":"54","author":[{"family":"Watson","given":"Linda R."},{"family":"Patten","given":"Elena"},{"family":"Baranek","given":"Grace T."},{"family":"Poe","given":"Michele"},{"family":"Boyd","given":"Brian A."},{"family":"Freuler","given":"Ashley"},{"family":"Lorenzi","given":"Jill"}],"issued":{"date-parts":[["2011",12]]}}}],"schema":"https://github.com/citation-style-language/schema/raw/master/csl-citation.json"} </w:instrText>
      </w:r>
      <w:r>
        <w:fldChar w:fldCharType="separate"/>
      </w:r>
      <w:r>
        <w:rPr>
          <w:noProof/>
        </w:rPr>
        <w:t>(e.g., Boyd et al., 2010; Feldman et al., 2021; Watson et al., 2011)</w:t>
      </w:r>
      <w:r>
        <w:fldChar w:fldCharType="end"/>
      </w:r>
      <w:r>
        <w:t>.</w:t>
      </w:r>
    </w:p>
    <w:p w14:paraId="749C563B" w14:textId="24839D9A" w:rsidR="00473507" w:rsidRDefault="00473507" w:rsidP="00473507">
      <w:pPr>
        <w:spacing w:line="480" w:lineRule="auto"/>
        <w:ind w:firstLine="720"/>
      </w:pPr>
      <w:r>
        <w:rPr>
          <w:b/>
        </w:rPr>
        <w:t xml:space="preserve">Sensory Experiences Questionnaire, version 3.0. </w:t>
      </w:r>
      <w:r>
        <w:t xml:space="preserve">The Sensory Experiences Questionnaire version 3.0 </w:t>
      </w:r>
      <w:r>
        <w:fldChar w:fldCharType="begin"/>
      </w:r>
      <w:r w:rsidR="00316C60">
        <w:instrText xml:space="preserve"> ADDIN ZOTERO_ITEM CSL_CITATION {"citationID":"a4VE17Ze","properties":{"formattedCitation":"(SEQ-3.0; Ausderau et al., 2014; Baranek, 2009)","plainCitation":"(SEQ-3.0; Ausderau et al., 2014; Baranek, 2009)","noteIndex":0},"citationItems":[{"id":29720,"uris":["http://zotero.org/users/6494596/items/XBXETPPC"],"itemData":{"id":29720,"type":"article-journal","abstract":"This national online survey study characterized sensory features in 1,307 children with autism spectrum disorder (ASD) ages 2-12 years using the Sensory Experiences Questionnaire Version 3.0 (SEQ-3.0). Using the SEQ-3.0, a confirmatory factor analytic model with four substantive factors of hypothesized sensory response patterns (i.e., hyporesponsiveness; hyperresponsiveness; sensory interests, repetitions and seeking behaviors; enhanced perception), five method factors of sensory modalities (i.e., auditory, visual, tactile, gustatory/olfactory, vestibular/proprioceptive), and one of social context were tested with good model fit. Child and family characteristics associated with the sensory response patterns were explored. The effect of sensory response patterns on autism severity was tested, controlling for key child and family characteristics. The SEQ-3.0 demonstrates an empirically valid factor structure specific to ASD that considers sensory response patterns, modalities, and social context.","container-title":"Journal of Autism and Developmental Disorders","DOI":"10.1007/s10803-013-1945-1","ISSN":"0162-3257, 1573-3432","issue":"4","journalAbbreviation":"J Autism Dev Disord","language":"en","page":"915-925","source":"DOI.org (Crossref)","title":"National survey of sensory features in children with ASD: Factor structure of the Sensory Experience Questionnaire (3.0).","title-short":"National Survey of Sensory Features in Children with ASD","volume":"44","author":[{"family":"Ausderau","given":"Karla K."},{"family":"Sideris","given":"John"},{"family":"Furlong","given":"Melissa"},{"family":"Little","given":"Lauren M."},{"family":"Bulluck","given":"John"},{"family":"Baranek","given":"Grace T."}],"issued":{"date-parts":[["2014",4]]}},"label":"page","prefix":"SEQ-3.0;"},{"id":55976,"uris":["http://zotero.org/users/6494596/items/IZNSBP36"],"itemData":{"id":55976,"type":"report","abstract":"The Sensory Experiences Questionnaire (SEQ), formerly known as the Sensory Supplement Questionnaire (SSQ) examines sensory features in young children (ages 6 months through 6 years) with autism spectrum disorders and other developmental disorders or non-specific developmental delays, based on caregiver (i.e., parent) report. The SEQ requires a 6th grade reading level, thus it may be advantageous to use in a structured interview format for parents with lower reading levels to assure validity of responses. The SEQ is intended to be used as a supplement to other diagnostic testing or developmental testing for either research or clinical purposes. Many assessments do not include measures of sensory processing, which have been implicated as problematic in young children with autism and other developmental disorders. Although the SEQ provides information based on parent report that has ecological validity, it is recommended that this assessment be used in conjunction with other clinical observations and/or standardized clinical assessments of sensory processing, such as the Sensory Processing Assessment (SPA; Baranek, 1999). The current (long form) version takes approximately 15-20 minutes to complete in full, although it can also be administered using the shorter versions which take approximately 5-10 minutes to complete (see instructions below). Because it is a brief evaluation, it can be used expeditiously in pediatric screening settings to provide direction for more extensive observational assessments of sensory processing functions and/or intervention planning.","event-place":"Chapel Hill, NC, USA","genre":"Questionnaire","publisher":"University of North Carolina at Chapel Hill","publisher-place":"Chapel Hill, NC, USA","title":"Sensory Experiences Questionnaire (SEQ), version 3.0","author":[{"family":"Baranek","given":"Grace T."}],"issued":{"date-parts":[["2009"]]}}}],"schema":"https://github.com/citation-style-language/schema/raw/master/csl-citation.json"} </w:instrText>
      </w:r>
      <w:r>
        <w:fldChar w:fldCharType="separate"/>
      </w:r>
      <w:r w:rsidR="00316C60">
        <w:rPr>
          <w:noProof/>
        </w:rPr>
        <w:t>(SEQ-3.0; Ausderau et al., 2014; Baranek, 2009)</w:t>
      </w:r>
      <w:r>
        <w:fldChar w:fldCharType="end"/>
      </w:r>
      <w:r>
        <w:t xml:space="preserve"> is an updated version of the SEQ-2.1 that comprises 105 items, 97 of which are quantitative items rated on a 5-point scale ranging from 1 = </w:t>
      </w:r>
      <w:r>
        <w:rPr>
          <w:i/>
        </w:rPr>
        <w:t>Never/Almost Never</w:t>
      </w:r>
      <w:r>
        <w:t xml:space="preserve"> to 5 = </w:t>
      </w:r>
      <w:r>
        <w:rPr>
          <w:i/>
        </w:rPr>
        <w:t>Always/Almost Always</w:t>
      </w:r>
      <w:r>
        <w:t xml:space="preserve"> across four response patterns (HYPER, HYPO, SEEK, and enhanced perception [EP]), six modality categories (Auditory, Visual, Tactile, Gustatory/Olfactory, Vestibular/Proprioceptive, and Multisensory), and two contexts (social and nonsocial). This measure carries forward all items from the SEQ-2.1. It has been psychometrically evaluated in a large sample of autistic children ages 2–12 years </w:t>
      </w:r>
      <w:r>
        <w:fldChar w:fldCharType="begin"/>
      </w:r>
      <w:r w:rsidR="00316C60">
        <w:instrText xml:space="preserve"> ADDIN ZOTERO_ITEM CSL_CITATION {"citationID":"RBSoag25","properties":{"formattedCitation":"(Ausderau et al., 2014)","plainCitation":"(Ausderau et al., 2014)","noteIndex":0},"citationItems":[{"id":29720,"uris":["http://zotero.org/users/6494596/items/XBXETPPC"],"itemData":{"id":29720,"type":"article-journal","abstract":"This national online survey study characterized sensory features in 1,307 children with autism spectrum disorder (ASD) ages 2-12 years using the Sensory Experiences Questionnaire Version 3.0 (SEQ-3.0). Using the SEQ-3.0, a confirmatory factor analytic model with four substantive factors of hypothesized sensory response patterns (i.e., hyporesponsiveness; hyperresponsiveness; sensory interests, repetitions and seeking behaviors; enhanced perception), five method factors of sensory modalities (i.e., auditory, visual, tactile, gustatory/olfactory, vestibular/proprioceptive), and one of social context were tested with good model fit. Child and family characteristics associated with the sensory response patterns were explored. The effect of sensory response patterns on autism severity was tested, controlling for key child and family characteristics. The SEQ-3.0 demonstrates an empirically valid factor structure specific to ASD that considers sensory response patterns, modalities, and social context.","container-title":"Journal of Autism and Developmental Disorders","DOI":"10.1007/s10803-013-1945-1","ISSN":"0162-3257, 1573-3432","issue":"4","journalAbbreviation":"J Autism Dev Disord","language":"en","page":"915-925","source":"DOI.org (Crossref)","title":"National survey of sensory features in children with ASD: Factor structure of the Sensory Experience Questionnaire (3.0).","title-short":"National Survey of Sensory Features in Children with ASD","volume":"44","author":[{"family":"Ausderau","given":"Karla K."},{"family":"Sideris","given":"John"},{"family":"Furlong","given":"Melissa"},{"family":"Little","given":"Lauren M."},{"family":"Bulluck","given":"John"},{"family":"Baranek","given":"Grace T."}],"issued":{"date-parts":[["2014",4]]}},"label":"page"}],"schema":"https://github.com/citation-style-language/schema/raw/master/csl-citation.json"} </w:instrText>
      </w:r>
      <w:r>
        <w:fldChar w:fldCharType="separate"/>
      </w:r>
      <w:r w:rsidR="00316C60">
        <w:rPr>
          <w:noProof/>
        </w:rPr>
        <w:t>(Ausderau et al., 2014)</w:t>
      </w:r>
      <w:r>
        <w:fldChar w:fldCharType="end"/>
      </w:r>
      <w:r>
        <w:t xml:space="preserve">, demonstrating preliminary support for a complex factor structure consisting of four domain factors and additional method factors reflecting sensory modalities and social contexts. Though all quantitative items on the SEQ-3.0 were considered for inclusion in the current study, analogous items on the SEQ-2.1 and SEQ-3.0 were combined into single items for the purpose of cross-dataset analysis. </w:t>
      </w:r>
    </w:p>
    <w:p w14:paraId="2CA5042E" w14:textId="77777777" w:rsidR="00473507" w:rsidRDefault="00473507" w:rsidP="00473507">
      <w:pPr>
        <w:spacing w:line="480" w:lineRule="auto"/>
      </w:pPr>
      <w:r>
        <w:rPr>
          <w:b/>
          <w:i/>
        </w:rPr>
        <w:t>Measures of Putative Correlates</w:t>
      </w:r>
    </w:p>
    <w:p w14:paraId="519E1E2B" w14:textId="77777777" w:rsidR="00473507" w:rsidRDefault="00473507" w:rsidP="00473507">
      <w:pPr>
        <w:spacing w:line="480" w:lineRule="auto"/>
      </w:pPr>
      <w:r>
        <w:lastRenderedPageBreak/>
        <w:tab/>
      </w:r>
      <w:r>
        <w:rPr>
          <w:b/>
        </w:rPr>
        <w:t xml:space="preserve">Cognitive Ability. </w:t>
      </w:r>
      <w:r>
        <w:t xml:space="preserve">Verbal, nonverbal, and full-scale intelligence quotients (VIQ, NVIQ, and FSIQ, respectively) were assessed using various tests based on the studies from which each child participant was drawn. The majority of children (86.6%) in the combined cohort completed a cognitive assessment; specifically, participants were administered a Wechsler IQ measure </w:t>
      </w:r>
      <w:r>
        <w:fldChar w:fldCharType="begin"/>
      </w:r>
      <w:r>
        <w:instrText xml:space="preserve"> ADDIN ZOTERO_ITEM CSL_CITATION {"citationID":"hIXUduqe","properties":{"formattedCitation":"(45.9%; e.g., the WASI-II; Wechsler, 2011)","plainCitation":"(45.9%; e.g., the WASI-II; Wechsler, 2011)","noteIndex":0},"citationItems":[{"id":29976,"uris":["http://zotero.org/users/6494596/items/V2Z48K25"],"itemData":{"id":29976,"type":"book","edition":"2nd","event-place":"Bloomington, MN","ISBN":"978-0-15-898157-4","language":"eng","note":"OCLC: 934715130","number-of-pages":"244","publisher":"Pearson","publisher-place":"Bloomington, MN","source":"Gemeinsamer Bibliotheksverbund ISBN","title":"Wechsler Abbreviated Scale of Intelligence: WASI-II","title-short":"Wechsler abbreviated scale of intelligence","author":[{"family":"Wechsler","given":"David"}],"issued":{"date-parts":[["2011"]]}},"label":"page","prefix":"45.9%; e.g., the WASI-II; "}],"schema":"https://github.com/citation-style-language/schema/raw/master/csl-citation.json"} </w:instrText>
      </w:r>
      <w:r>
        <w:fldChar w:fldCharType="separate"/>
      </w:r>
      <w:r>
        <w:rPr>
          <w:noProof/>
        </w:rPr>
        <w:t>(45.9%; e.g., the WASI-II; Wechsler, 2011)</w:t>
      </w:r>
      <w:r>
        <w:fldChar w:fldCharType="end"/>
      </w:r>
      <w:r>
        <w:t xml:space="preserve">, the Mullen Scales of Early Learning </w:t>
      </w:r>
      <w:r>
        <w:fldChar w:fldCharType="begin"/>
      </w:r>
      <w:r>
        <w:instrText xml:space="preserve"> ADDIN ZOTERO_ITEM CSL_CITATION {"citationID":"6mxTnOVL","properties":{"formattedCitation":"(19.0%; Mullen, 1995)","plainCitation":"(19.0%; Mullen, 1995)","noteIndex":0},"citationItems":[{"id":55495,"uris":["http://zotero.org/users/6494596/items/6ADM7EET"],"itemData":{"id":55495,"type":"book","abstract":"&lt;p&gt;Mullen Scales of Early Learning is a developmentally integrated system that assesses language, motor, and perceptual abilities, measures cognitive ability and motor development quickly and reliably.&amp;nbsp;&lt;/p&gt;","event-place":"Circle Pines, MN","language":"en","note":"Google-Books-ID: ZYYQAQAAMAAJ","number-of-pages":"104","publisher":"American Guidance Service","publisher-place":"Circle Pines, MN","source":"Google Books","title":"Mullen Scales of Early Learning","author":[{"family":"Mullen","given":"Eileen M."}],"issued":{"date-parts":[["1995"]]}},"label":"page","prefix":"19.0%; "}],"schema":"https://github.com/citation-style-language/schema/raw/master/csl-citation.json"} </w:instrText>
      </w:r>
      <w:r>
        <w:fldChar w:fldCharType="separate"/>
      </w:r>
      <w:r>
        <w:rPr>
          <w:noProof/>
        </w:rPr>
        <w:t>(19.0%; Mullen, 1995)</w:t>
      </w:r>
      <w:r>
        <w:fldChar w:fldCharType="end"/>
      </w:r>
      <w:r>
        <w:t xml:space="preserve">, a version of the Differential Ability Scales </w:t>
      </w:r>
      <w:r>
        <w:fldChar w:fldCharType="begin"/>
      </w:r>
      <w:r>
        <w:instrText xml:space="preserve"> ADDIN ZOTERO_ITEM CSL_CITATION {"citationID":"9tQs1rn1","properties":{"formattedCitation":"(12.6%; e.g., the DAS-II; Elliott, 2007)","plainCitation":"(12.6%; e.g., the DAS-II; Elliott, 2007)","noteIndex":0},"citationItems":[{"id":55502,"uris":["http://zotero.org/users/6494596/items/TN9HV2JU"],"itemData":{"id":55502,"type":"book","abstract":"&lt;p&gt;The Differential Ability Scales&amp;reg;-II (DAS-II&amp;reg;)&amp;nbsp;provides a psychologist with insight into how a child processes information, enabling appropriate interventions and/or recommendations for the classroom and at home.&lt;/p&gt;","edition":"2nd","event-place":"San Antonio, TX","language":"en","publisher":"Pearson/Psychological Corp.","publisher-place":"San Antonio, TX","title":"Differential Ability Scales","author":[{"family":"Elliott","given":"Colin D."}],"accessed":{"date-parts":[["2022",4,21]]},"issued":{"date-parts":[["2007"]]}},"label":"page","prefix":"12.6%; e.g., the DAS-II;"}],"schema":"https://github.com/citation-style-language/schema/raw/master/csl-citation.json"} </w:instrText>
      </w:r>
      <w:r>
        <w:fldChar w:fldCharType="separate"/>
      </w:r>
      <w:r>
        <w:rPr>
          <w:noProof/>
        </w:rPr>
        <w:t>(12.6%; e.g., the DAS-II; Elliott, 2007)</w:t>
      </w:r>
      <w:r>
        <w:fldChar w:fldCharType="end"/>
      </w:r>
      <w:r>
        <w:t xml:space="preserve">, or a version of the Leiter International Performance Scale </w:t>
      </w:r>
      <w:r>
        <w:fldChar w:fldCharType="begin"/>
      </w:r>
      <w:r>
        <w:instrText xml:space="preserve"> ADDIN ZOTERO_ITEM CSL_CITATION {"citationID":"yCfMC1Tp","properties":{"formattedCitation":"(9.1%; e.g., Leiter-3; Roid et al., 2013)","plainCitation":"(9.1%; e.g., Leiter-3; Roid et al., 2013)","noteIndex":0},"citationItems":[{"id":55498,"uris":["http://zotero.org/users/6494596/items/YLZR3KZ4"],"itemData":{"id":55498,"type":"book","abstract":"The Leiter International Performance Scale, Third Edition (Leiter-3), published for clinicians, educators and researchers, can be purchased online.","edition":"3rd","event-place":"Wood Dale, IL","language":"en","publisher":"Stoelting Company","publisher-place":"Wood Dale, IL","title":"Leiter International Performance Scale","author":[{"family":"Roid","given":"G. H."},{"family":"Miller","given":"L. J."},{"family":"Pomplun","given":"M."},{"family":"Koch","given":"C."}],"accessed":{"date-parts":[["2022",4,21]]},"issued":{"date-parts":[["2013"]]}},"label":"page","prefix":"9.1%; e.g., Leiter-3;"}],"schema":"https://github.com/citation-style-language/schema/raw/master/csl-citation.json"} </w:instrText>
      </w:r>
      <w:r>
        <w:fldChar w:fldCharType="separate"/>
      </w:r>
      <w:r>
        <w:rPr>
          <w:noProof/>
        </w:rPr>
        <w:t>(9.1%; e.g., Leiter-3; Roid et al., 2013)</w:t>
      </w:r>
      <w:r>
        <w:fldChar w:fldCharType="end"/>
      </w:r>
      <w:r>
        <w:t xml:space="preserve">. When possible, standard scores for VIQ/NVIQ/FSIQ were used, but in cases wherein developmental quotients (DQs; e.g., based on the Mullen) were reported and/or tests were administered to children outside of the measure’s intended age range, DQ scores were utilized as reported or calculated using age-equivalent scores and chronological age information (i.e., DQ = </w:t>
      </w:r>
      <m:oMath>
        <m:r>
          <w:rPr>
            <w:rFonts w:ascii="Cambria Math" w:eastAsia="Cambria Math" w:hAnsi="Cambria Math" w:cs="Cambria Math"/>
            <w:sz w:val="18"/>
            <w:szCs w:val="18"/>
          </w:rPr>
          <m:t>100 ×</m:t>
        </m:r>
        <m:f>
          <m:fPr>
            <m:ctrlPr>
              <w:rPr>
                <w:rFonts w:ascii="Cambria Math" w:eastAsia="Cambria Math" w:hAnsi="Cambria Math" w:cs="Cambria Math"/>
                <w:sz w:val="18"/>
                <w:szCs w:val="18"/>
              </w:rPr>
            </m:ctrlPr>
          </m:fPr>
          <m:num>
            <m:r>
              <w:rPr>
                <w:rFonts w:ascii="Cambria Math" w:eastAsia="Cambria Math" w:hAnsi="Cambria Math" w:cs="Cambria Math"/>
                <w:sz w:val="18"/>
                <w:szCs w:val="18"/>
              </w:rPr>
              <m:t>developmental age</m:t>
            </m:r>
          </m:num>
          <m:den>
            <m:r>
              <w:rPr>
                <w:rFonts w:ascii="Cambria Math" w:eastAsia="Cambria Math" w:hAnsi="Cambria Math" w:cs="Cambria Math"/>
                <w:sz w:val="18"/>
                <w:szCs w:val="18"/>
              </w:rPr>
              <m:t>chronological age</m:t>
            </m:r>
          </m:den>
        </m:f>
      </m:oMath>
      <w:r>
        <w:rPr>
          <w:sz w:val="18"/>
          <w:szCs w:val="18"/>
        </w:rPr>
        <w:t>)</w:t>
      </w:r>
      <w:r>
        <w:t>. In addition to dimensional IQ scores, we also defined a dichotomous “Intellectual Disability” variable, defined as a FSIQ score &lt; 70 or NVIQ &lt; 70 in cases where no FSIQ was available (individuals with DQ scores only were excluded from this measure).</w:t>
      </w:r>
    </w:p>
    <w:p w14:paraId="39F84012" w14:textId="77777777" w:rsidR="00473507" w:rsidRDefault="00473507" w:rsidP="00473507">
      <w:pPr>
        <w:spacing w:line="480" w:lineRule="auto"/>
        <w:ind w:firstLine="720"/>
      </w:pPr>
      <w:r>
        <w:rPr>
          <w:b/>
        </w:rPr>
        <w:t xml:space="preserve">Adaptive Behavior. </w:t>
      </w:r>
      <w:r>
        <w:t xml:space="preserve">Adaptive behavior in the current study was measured via summary scores from the Vineland Adaptive Behavior Scales </w:t>
      </w:r>
      <w:r>
        <w:fldChar w:fldCharType="begin"/>
      </w:r>
      <w:r>
        <w:instrText xml:space="preserve"> ADDIN ZOTERO_ITEM CSL_CITATION {"citationID":"ePDViilP","properties":{"formattedCitation":"(VABS; Sparrow, 2011)","plainCitation":"(VABS; Sparrow, 2011)","noteIndex":0},"citationItems":[{"id":55509,"uris":["http://zotero.org/users/6494596/items/87UTND67"],"itemData":{"id":55509,"type":"chapter","container-title":"Encyclopedia of clinical neuropsychology","event-place":"New York, NY","ISBN":"978-0-387-79948-3","language":"en","note":"DOI: 10.1007/978-0-387-79948-3_1602","page":"2618-2621","publisher":"Springer","publisher-place":"New York, NY","source":"Springer Link","title":"Vineland Adaptive Behavior Scales","URL":"https://doi.org/10.1007/978-0-387-79948-3_1602","author":[{"family":"Sparrow","given":"Sara S."}],"editor":[{"family":"Kreutzer","given":"Jeffrey S."},{"family":"DeLuca","given":"John"},{"family":"Caplan","given":"Bruce"}],"accessed":{"date-parts":[["2022",4,21]]},"issued":{"date-parts":[["2011"]]}},"label":"page","prefix":"VABS;"}],"schema":"https://github.com/citation-style-language/schema/raw/master/csl-citation.json"} </w:instrText>
      </w:r>
      <w:r>
        <w:fldChar w:fldCharType="separate"/>
      </w:r>
      <w:r>
        <w:rPr>
          <w:noProof/>
        </w:rPr>
        <w:t>(VABS; Sparrow, 2011)</w:t>
      </w:r>
      <w:r>
        <w:fldChar w:fldCharType="end"/>
      </w:r>
      <w:r>
        <w:t xml:space="preserve">, including the first, second, and third editions of the measure. When available, standard scores from the VABS Communication (COM) domain, Daily Living Skills (DLS) domain, Socialization (SOC) domain, and Adaptive Behavior Composite (ABC) were analyzed. The majority of scores in the current sample were derived from the Vineland-II </w:t>
      </w:r>
      <w:r>
        <w:fldChar w:fldCharType="begin"/>
      </w:r>
      <w:r>
        <w:instrText xml:space="preserve"> ADDIN ZOTERO_ITEM CSL_CITATION {"citationID":"JBwVpslQ","properties":{"formattedCitation":"(56.1%; Sparrow et al., 2005)","plainCitation":"(56.1%; Sparrow et al., 2005)","noteIndex":0},"citationItems":[{"id":55511,"uris":["http://zotero.org/users/6494596/items/XVP82Q5Q"],"itemData":{"id":55511,"type":"book","abstract":"A measure of adaptive behavior from birth to adulthood","edition":"2nd","event-place":"Livonia, MN","language":"en-US","publisher":"Pearson","publisher-place":"Livonia, MN","title":"Vineland Adaptive Behavior Scales","author":[{"family":"Sparrow","given":"Sara S."},{"family":"Balla","given":"D. A."},{"family":"Cicchetti","given":"D. V."}],"accessed":{"date-parts":[["2022",4,21]]},"issued":{"date-parts":[["2005"]]}},"label":"page","prefix":"56.1%; "}],"schema":"https://github.com/citation-style-language/schema/raw/master/csl-citation.json"} </w:instrText>
      </w:r>
      <w:r>
        <w:fldChar w:fldCharType="separate"/>
      </w:r>
      <w:r>
        <w:rPr>
          <w:noProof/>
        </w:rPr>
        <w:t>(56.1%; Sparrow et al., 2005)</w:t>
      </w:r>
      <w:r>
        <w:fldChar w:fldCharType="end"/>
      </w:r>
      <w:r>
        <w:t xml:space="preserve"> and Vineland-3 </w:t>
      </w:r>
      <w:r>
        <w:fldChar w:fldCharType="begin"/>
      </w:r>
      <w:r>
        <w:instrText xml:space="preserve"> ADDIN ZOTERO_ITEM CSL_CITATION {"citationID":"nwpphb2O","properties":{"formattedCitation":"(41.5%; Sparrow et al., 2016)","plainCitation":"(41.5%; Sparrow et al., 2016)","noteIndex":0},"citationItems":[{"id":55513,"uris":["http://zotero.org/users/6494596/items/9NQHHNAB"],"itemData":{"id":55513,"type":"book","abstract":"A measure of adaptive behavior from birth to adulthood","edition":"3rd","event-place":"San Antonio, TX","language":"en-US","publisher":"Pearson","publisher-place":"San Antonio, TX","title":"Vineland Adaptive Behavior Scales","author":[{"family":"Sparrow","given":"Sara S."},{"family":"Cicchetti","given":"Domenic V."},{"family":"Saulnier","given":"Celine A."}],"accessed":{"date-parts":[["2022",4,21]]},"issued":{"date-parts":[["2016"]]}},"label":"page","prefix":"41.5%; "}],"schema":"https://github.com/citation-style-language/schema/raw/master/csl-citation.json"} </w:instrText>
      </w:r>
      <w:r>
        <w:fldChar w:fldCharType="separate"/>
      </w:r>
      <w:r>
        <w:rPr>
          <w:noProof/>
        </w:rPr>
        <w:t>(41.5%; Sparrow et al., 2016)</w:t>
      </w:r>
      <w:r>
        <w:fldChar w:fldCharType="end"/>
      </w:r>
      <w:r>
        <w:t xml:space="preserve">. </w:t>
      </w:r>
    </w:p>
    <w:p w14:paraId="03BED453" w14:textId="77777777" w:rsidR="00473507" w:rsidRDefault="00473507" w:rsidP="00473507">
      <w:pPr>
        <w:spacing w:line="480" w:lineRule="auto"/>
      </w:pPr>
      <w:r>
        <w:tab/>
      </w:r>
      <w:r>
        <w:rPr>
          <w:b/>
        </w:rPr>
        <w:t xml:space="preserve">Core Autism Features. </w:t>
      </w:r>
      <w:r>
        <w:t xml:space="preserve">Core autism features were predominantly measured using caregiver-report questionnaires. As these measures are not interchangeable or measured on the </w:t>
      </w:r>
      <w:r>
        <w:lastRenderedPageBreak/>
        <w:t xml:space="preserve">same scale, we chose to only examine the most commonly used single measures in our sample, namely the Social Responsiveness Scale–School Age </w:t>
      </w:r>
      <w:r>
        <w:fldChar w:fldCharType="begin"/>
      </w:r>
      <w:r>
        <w:instrText xml:space="preserve"> ADDIN ZOTERO_ITEM CSL_CITATION {"citationID":"hZUN0GiE","properties":{"formattedCitation":"(SRS [including both the first and second editions]; Constantino et al., 2003; Constantino &amp; Gruber, 2012)","plainCitation":"(SRS [including both the first and second editions]; Constantino et al., 2003; Constantino &amp; Gruber, 2012)","noteIndex":0},"citationItems":[{"id":55767,"uris":["http://zotero.org/users/6494596/items/6WISNCB4"],"itemData":{"id":55767,"type":"article-journal","abstract":"Studies of the broader autism phenotype, and of subtle changes in autism symptoms over time, have been compromised by a lack of established quantitative assessment tools. The Social Responsiveness Scale (SRS—formerly known as the Social Reciprocity Scale) is a new instrument that can be completed by parents and/or teachers in 15–20 minutes. We compared the SRS with the Autism Diagnostic Interview-Revised (ADI-R) in 61 child psychiatric patients. Correlations between SRS scores and ADI-R algorithm scores for DSM-IV criterion sets were on the order of 0.7. SRS scores were unrelated to I.Q. and exhibited inter-rater reliability on the order of 0.8. The SRS is a valid quantitative measure of autistic traits, feasible for use in clinical settings and for large-scale research studies of autism spectrum conditions.","container-title":"Journal of Autism and Developmental Disorders","DOI":"10.1023/A:1025014929212","ISSN":"1573-3432","issue":"4","journalAbbreviation":"J Autism Dev Disord","language":"en","page":"427-433","source":"Springer Link","title":"Validation of a brief quantitative measure of autistic traits: Comparison of the Social Responsiveness Scale with the Autism Diagnostic Interview-Revised","title-short":"Validation of a Brief Quantitative Measure of Autistic Traits","volume":"33","author":[{"family":"Constantino","given":"John N."},{"family":"Davis","given":"Sandra A."},{"family":"Todd","given":"Richard D."},{"family":"Schindler","given":"Matthew K."},{"family":"Gross","given":"Maggie M."},{"family":"Brophy","given":"Susan L."},{"family":"Metzger","given":"Lisa M."},{"family":"Shoushtari","given":"Christiana S."},{"family":"Splinter","given":"Reagan"},{"family":"Reich","given":"Wendy"}],"issued":{"date-parts":[["2003",8,1]]}},"label":"page","prefix":"SRS [including both the first and second editions]; "},{"id":29609,"uris":["http://zotero.org/users/6494596/items/L5EMWQIX"],"itemData":{"id":29609,"type":"book","edition":"2nd","event-place":"Torrance, CA","ISBN":"978-0-7491-6743-1","publisher":"Western Psychological Services","publisher-place":"Torrance, CA","title":"Social Responsiveness Scale–Second Edition (SRS-2): Manual","author":[{"family":"Constantino","given":"John N"},{"family":"Gruber","given":"Christian P"}],"issued":{"date-parts":[["2012"]]}}}],"schema":"https://github.com/citation-style-language/schema/raw/master/csl-citation.json"} </w:instrText>
      </w:r>
      <w:r>
        <w:fldChar w:fldCharType="separate"/>
      </w:r>
      <w:r>
        <w:rPr>
          <w:noProof/>
        </w:rPr>
        <w:t>(SRS [including both the first and second editions]; Constantino et al., 2003; Constantino &amp; Gruber, 2012)</w:t>
      </w:r>
      <w:r>
        <w:fldChar w:fldCharType="end"/>
      </w:r>
      <w:r>
        <w:t xml:space="preserve"> and the Repetitive Behavior Scale–Revised </w:t>
      </w:r>
      <w:r>
        <w:fldChar w:fldCharType="begin"/>
      </w:r>
      <w:r>
        <w:instrText xml:space="preserve"> ADDIN ZOTERO_ITEM CSL_CITATION {"citationID":"Z56m659W","properties":{"formattedCitation":"(RBS-R; Bodfish et al., 2000)","plainCitation":"(RBS-R; Bodfish et al., 2000)","noteIndex":0},"citationItems":[{"id":1113,"uris":["http://zotero.org/users/6494596/items/DUH3JRIA"],"itemData":{"id":1113,"type":"article-journal","abstract":"Systematic study of abnormal repetitive behaviors in autism has been lacking despite the diagnostic significance of such behavior. The occurrence of specific topographies of repetitive behaviors as well as their severity was assessed in individuals with mental retardation with and without autism. The occurrence of each behavior category, except dyskinesias, was higher in the autism group and autistic subjects exhibited a significantly greater number of topographies of stereotypy and compulsions. Both groups had significant patterns of repetitive behavior co-occurrence. Autistic subjects had significantly greater severity ratings for compulsions, stereotypy, and self-injury. Repetitive behavior severity also predicted severity of autism. Although abnormal repetition is not specific to autism, an elevated pattern of occurrence and severity appears to characterize the disorder.","container-title":"Journal of Autism and Developmental Disorders","DOI":"10.1023/A:1005596502855","ISSN":"1573-3432","issue":"3","journalAbbreviation":"J Autism Dev Disord","language":"en","page":"237-243","source":"Springer Link","title":"Varieties of repetitive behavior in autism: Comparisons to mental retardation.","title-short":"Varieties of Repetitive Behavior in Autism","volume":"30","author":[{"family":"Bodfish","given":"James W."},{"family":"Symons","given":"Frank J."},{"family":"Parker","given":"Dawn E."},{"family":"Lewis","given":"Mark H."}],"issued":{"date-parts":[["2000",6,1]]}},"label":"page","prefix":"RBS-R; "}],"schema":"https://github.com/citation-style-language/schema/raw/master/csl-citation.json"} </w:instrText>
      </w:r>
      <w:r>
        <w:fldChar w:fldCharType="separate"/>
      </w:r>
      <w:r>
        <w:rPr>
          <w:noProof/>
        </w:rPr>
        <w:t>(RBS-R; Bodfish et al., 2000)</w:t>
      </w:r>
      <w:r>
        <w:fldChar w:fldCharType="end"/>
      </w:r>
      <w:r>
        <w:t xml:space="preserve">. For individuals with the SRS, we examined total raw scores only, as the SRS is largely unidimensional, assessing autism features as a single construct </w:t>
      </w:r>
      <w:r>
        <w:fldChar w:fldCharType="begin"/>
      </w:r>
      <w:r>
        <w:instrText xml:space="preserve"> ADDIN ZOTERO_ITEM CSL_CITATION {"citationID":"qw1QUHMC","properties":{"formattedCitation":"(Sturm et al., 2017)","plainCitation":"(Sturm et al., 2017)","noteIndex":0},"citationItems":[{"id":54303,"uris":["http://zotero.org/users/6494596/items/3AJBJ5QH"],"itemData":{"id":54303,"type":"article-journal","abstract":"Background Research and practice in autism spectrum disorder (ASD) rely on quantitative measures, such as the Social Responsiveness Scale (SRS), for characterization and diagnosis. Like many ASD diagnostic measures, SRS scores are influenced by factors unrelated to ASD core features. This study further interrogates the psychometric properties of the SRS using item response theory (IRT), and demonstrates a strategy to create a psychometrically sound short form by applying IRT results. Methods Social Responsiveness Scale analyses were conducted on a large sample (N = 21,426) of youth from four ASD databases. Items were subjected to item factor analyses and evaluation of item bias by gender, age, expressive language level, behavior problems, and nonverbal IQ. Results Item selection based on item psychometric properties, DIF analyses, and substantive validity produced a reduced item SRS short form that was unidimensional in structure, highly reliable (α = .96), and free of gender, age, expressive language, behavior problems, and nonverbal IQ influence. The short form also showed strong relationships with established measures of autism symptom severity (ADOS, ADI-R, Vineland). Degree of association between all measures varied as a function of expressive language. Conclusions Results identified specific SRS items that are more vulnerable to non-ASD-related traits. The resultant 16-item SRS short form may possess superior psychometric properties compared to the original scale and emerge as a more precise measure of ASD core symptom severity, facilitating research and practice. Future research using IRT is needed to further refine existing measures of autism symptomatology.","container-title":"Journal of Child Psychology and Psychiatry","DOI":"10.1111/jcpp.12731","ISSN":"1469-7610","issue":"9","language":"en","note":"_eprint: https://onlinelibrary.wiley.com/doi/pdf/10.1111/jcpp.12731","page":"1053-1061","source":"Wiley Online Library","title":"Development and validation of an item response theory-based Social Responsiveness Scale short form","volume":"58","author":[{"family":"Sturm","given":"Alexandra"},{"family":"Kuhfeld","given":"Megan"},{"family":"Kasari","given":"Connie"},{"family":"McCracken","given":"James T."}],"issued":{"date-parts":[["2017"]]}}}],"schema":"https://github.com/citation-style-language/schema/raw/master/csl-citation.json"} </w:instrText>
      </w:r>
      <w:r>
        <w:fldChar w:fldCharType="separate"/>
      </w:r>
      <w:r>
        <w:rPr>
          <w:noProof/>
        </w:rPr>
        <w:t>(Sturm et al., 2017)</w:t>
      </w:r>
      <w:r>
        <w:fldChar w:fldCharType="end"/>
      </w:r>
      <w:r>
        <w:t xml:space="preserve">. For the RBS-R, we calculated subscale scores based on the factor structure demonstrated by Bishop et al. </w:t>
      </w:r>
      <w:r>
        <w:fldChar w:fldCharType="begin"/>
      </w:r>
      <w:r>
        <w:instrText xml:space="preserve"> ADDIN ZOTERO_ITEM CSL_CITATION {"citationID":"TG4F9JOC","properties":{"formattedCitation":"(2013)","plainCitation":"(2013)","noteIndex":0},"citationItems":[{"id":29766,"uris":["http://zotero.org/users/6494596/items/GTQ6SJED"],"itemData":{"id":29766,"type":"article-journal","abstract":"Research suggests that restricted and repetitive behaviors (RRBs) can be subdivided into repetitive sensory motor (RSM) and insistence on sameness (IS) behaviors. However, because the majority of previous studies have used the autism diagnostic interview-revised (ADI-R), it is not clear whether these subcategories reflect the actual organization of RRBs in ASD. Using data from the Simons simplex collection (n = 1,825), we examined the association between scores on the ADI-R and the repetitive behavior scale-revised. Analyses supported the construct validity of RSM and IS subcategories. As in previous studies, IS behaviors showed no relationship with IQ. These findings support the continued use of RRB subcategories, particularly IS behaviors, as a means of creating more behaviorally homogeneous subgroups of children with ASD.","container-title":"Journal of Autism and Developmental Disorders","DOI":"10.1007/s10803-012-1671-0","ISSN":"0162-3257, 1573-3432","issue":"6","journalAbbreviation":"J Autism Dev Disord","language":"en","page":"1287-1297","source":"DOI.org (Crossref)","title":"Subcategories of restricted and repetitive behaviors in children with autism spectrum disorders.","volume":"43","author":[{"family":"Bishop","given":"Somer L."},{"family":"Hus","given":"Vanessa"},{"family":"Duncan","given":"Amie"},{"family":"Huerta","given":"Marisela"},{"family":"Gotham","given":"Katherine"},{"family":"Pickles","given":"Andrew"},{"family":"Kreiger","given":"Abba"},{"family":"Buja","given":"Andreas"},{"family":"Lund","given":"Sabata"},{"family":"Lord","given":"Catherine"}],"issued":{"date-parts":[["2013",6]]}},"label":"page","suppress-author":true}],"schema":"https://github.com/citation-style-language/schema/raw/master/csl-citation.json"} </w:instrText>
      </w:r>
      <w:r>
        <w:fldChar w:fldCharType="separate"/>
      </w:r>
      <w:r>
        <w:rPr>
          <w:noProof/>
        </w:rPr>
        <w:t>(2013)</w:t>
      </w:r>
      <w:r>
        <w:fldChar w:fldCharType="end"/>
      </w:r>
      <w:r>
        <w:t xml:space="preserve">, examining the repetitive sensory motor (RSM), self-injurious behavior (SIB), ritualistic/sameness behavior, and compulsive behavior subscales in the current study. Notably, in our combined cohort, the ritualistic/sameness and compulsive subscales of the RBS-R correlated very highly (Pearson </w:t>
      </w:r>
      <w:r>
        <w:rPr>
          <w:i/>
        </w:rPr>
        <w:t>r</w:t>
      </w:r>
      <w:r>
        <w:t xml:space="preserve"> = .751); thus, the two scales were summed together (forming the “RSC” scale) in the current analysis of individual differences. The two-item restricted interests subscale was not examined due to its low reliability and poor content coverage of the larger trait domain of circumscribed interests </w:t>
      </w:r>
      <w:r>
        <w:fldChar w:fldCharType="begin"/>
      </w:r>
      <w:r>
        <w:instrText xml:space="preserve"> ADDIN ZOTERO_ITEM CSL_CITATION {"citationID":"sYP6hW6g","properties":{"formattedCitation":"(Nowell et al., 2021; Turner-Brown et al., 2011; Uljarevi\\uc0\\u263{} et al., 2021, 2022)","plainCitation":"(Nowell et al., 2021; Turner-Brown et al., 2011; Uljarević et al., 2021, 2022)","noteIndex":0},"citationItems":[{"id":55679,"uris":["http://zotero.org/users/6494596/items/BHEM6SBG"],"itemData":{"id":55679,"type":"article-journal","abstract":"Special interests (SIs) are part of the diagnostic criteria for autism spectrum disorder (ASD). Though they can have both positive and negative effects on functioning and long-term outcomes, research on SIs is limited. This pilot study used a newly developed parent-report measure, the Special Interest Survey, to characterize SIs in 1992 children with ASD. The mean number of current special interests reported was 9, with television, objects, and music being most commonly endorsed interests. The mean age of onset reported across all categories was 5.24 years, with duration of past interests most often exceeding 2 years. Age of onset, interference, and relative unusualness of the SI was varied across categories. Interference was significantly correlated with the unusualness of the SIs.","container-title":"Journal of Autism and Developmental Disorders","DOI":"10.1007/s10803-020-04743-6","ISSN":"0162-3257, 1573-3432","issue":"8","journalAbbreviation":"J Autism Dev Disord","language":"en","page":"2711-2724","source":"DOI.org (Crossref)","title":"Characterization of special interests in autism spectrum disorder: A brief review and pilot study using the Special Interests Survey","title-short":"Characterization of Special Interests in Autism Spectrum Disorder","volume":"51","author":[{"family":"Nowell","given":"Kerri P."},{"family":"Bernardin","given":"Courtney J."},{"family":"Brown","given":"Cynthia"},{"family":"Kanne","given":"Stephen"}],"issued":{"date-parts":[["2021",8]]}}},{"id":55677,"uris":["http://zotero.org/users/6494596/items/VUJLH2UC"],"itemData":{"id":55677,"type":"article-journal","abstract":"Circumscribed interests (CI) are important and understudied symptoms that affect individuals with autism spectrum disorders (ASD). The present study sought to develop quantitative measures of the content, intensity and functional impairment of CI in 50 children with high-functioning ASD compared to an age-, IQ-, and gender-matched sample of 50 typically developing (TD) peers. The Interests Scale, a parent-rating questionnaire, and the Interview for Repetitive Behaviors, a semi-structured interview, were used to assess CI. Groups did not differ on the number of interests children held, but they did differ on types of interests and impairment associated with them. The interests of ASD participants were more likely to be nonsocial in nature (e.g. mechanical systems) than TD participants. Parents of children with ASD endorsed higher degrees of functional impairment on metrics including frequency, interference, resistance when interrupted, flexibility, and accommodation required, as well as less involvement of other people, than parents of children with TD. These findings suggest that interests of individuals with ASD differ qualitatively and in intensity from individuals with TD. The present study offers further support for the notion that CI reflect a clinically significant feature of ASD that warrants intervention in some children.","container-title":"Autism","DOI":"10.1177/1362361310386507","ISSN":"1362-3613, 1461-7005","issue":"4","journalAbbreviation":"Autism","language":"en","page":"437-456","source":"DOI.org (Crossref)","title":"Phenomenology and measurement of circumscribed interests in autism spectrum disorders","volume":"15","author":[{"family":"Turner-Brown","given":"Lauren M."},{"family":"Lam","given":"Kristen S.L."},{"family":"Holtzclaw","given":"Tia N."},{"family":"Dichter","given":"Gabriel S."},{"family":"Bodfish","given":"James W."}],"issued":{"date-parts":[["2011",7]]}}},{"id":56208,"uris":["http://zotero.org/users/6494596/items/QRHRUHJ2"],"itemData":{"id":56208,"type":"article-journal","abstract":"Restricted and repetitive behaviors (RRB) in autism spectrum disorder (ASD) encompass several distinct domains. However, commonly used general ASD measures provide broad RRB scores rather than assessing separate RRB domains. The main objective of the current investigation was to conduct a psychometric evaluation of the ability of the Social Responsiveness Scale (SRS-2), the Social Communication Questionnaire (SCQ), the Autism Diagnostic Interview-Revised (ADI-R) and the Autism Diagnostic Observation Schedule (ADOS) to capture different RRB constructs.","container-title":"Molecular Autism","DOI":"10.1186/s13229-021-00419-9","ISSN":"2040-2392","issue":"1","journalAbbreviation":"Molecular Autism","page":"Article 39","source":"BioMed Central","title":"Using the big data approach to clarify the structure of restricted and repetitive behaviors across the most commonly used autism spectrum disorder measures","volume":"12","author":[{"family":"Uljarević","given":"Mirko"},{"family":"Jo","given":"Booil"},{"family":"Frazier","given":"Thomas W."},{"family":"Scahill","given":"Lawrence"},{"family":"Youngstrom","given":"Eric A."},{"family":"Hardan","given":"Antonio Y."}],"issued":{"date-parts":[["2021",5,27]]}}},{"id":56398,"uris":["http://zotero.org/users/6494596/items/4T3FDFQA"],"itemData":{"id":56398,"type":"article-journal","abstract":"Objective\nThis study aimed to provide initial validation of the Dimensional Assessment of Restricted and Repetitive Behaviors (DARB), a new parent-report measure designed to capture the full range of key restricted and repetitive behaviors (RRB) subdomains.\nMethod\nParents of 1,892 children and adolescents with autism spectrum disorder (mean [SD] age = 10.81 [4.14] years) recruited from the SPARK (Simons Foundation Powering Autism Research for Knowledge) research match completed the DARB, several existing RRB instruments, and measures of social and communication impairments and anxiety. A subsample of 450 parents completed the DARB after 2 weeks to evaluate test-retest stability.\nResults\nExploratory graph analysis conducted in the exploratory subsample identified 8 dimensions that were aligned with hypothesized RRB subdomains: repetitive sensory motor behaviors, insistence on sameness, restricted interests, unusual interests, sensory sensitivity, self-injurious behaviors, obsessions and compulsive behaviors, and repetitive language. The confirmatory application of the exploratory structural equation modeling conducted in the confirmatory subsample showed that the derived factor structure had a good fit to the data. Derived factors had excellent reliability, convergent and divergent validity, and very strong test-retest stability and showed a distinct pattern of associations with key demographic cognitive and clinical correlates.\nConclusion\nThe DARB will be useful in a variety of research and clinical contexts considering the prominence and clinical impact of RRB in autism spectrum disorder. Strong preliminary evidence indicates that the new scale is comprehensive and captures a wide range of distinct RRB subdomains not simultaneously captured by any of the existing instruments.","container-title":"Journal of the American Academy of Child &amp; Adolescent Psychiatry","DOI":"10.1016/j.jaac.2022.07.863","ISSN":"0890-8567","journalAbbreviation":"Journal of the American Academy of Child &amp; Adolescent Psychiatry","language":"en","note":"{status: Advance online publication}","source":"ScienceDirect","title":"Dimensional Assessment of Restricted and Repetitive Behaviors: Development and preliminary validation of a new measure","title-short":"Dimensional Assessment of Restricted and Repetitive Behaviors","URL":"https://www.sciencedirect.com/science/article/pii/S0890856722019736","author":[{"family":"Uljarević","given":"Mirko"},{"family":"Frazier","given":"Thomas W."},{"family":"Jo","given":"Booil"},{"family":"Scahill","given":"Lawrence"},{"family":"Youngstrom","given":"Eric A."},{"family":"Spackman","given":"Emily"},{"family":"Phillips","given":"Jennifer M."},{"family":"Billingham","given":"Wesley"},{"family":"Hardan","given":"Antonio"}],"accessed":{"date-parts":[["2023",1,2]]},"issued":{"date-parts":[["2022",12,13]]}}}],"schema":"https://github.com/citation-style-language/schema/raw/master/csl-citation.json"} </w:instrText>
      </w:r>
      <w:r>
        <w:fldChar w:fldCharType="separate"/>
      </w:r>
      <w:r w:rsidRPr="003B7F9A">
        <w:t>(Nowell et al., 2021; Turner-Brown et al., 2011; Uljarević et al., 2021, 2022)</w:t>
      </w:r>
      <w:r>
        <w:fldChar w:fldCharType="end"/>
      </w:r>
      <w:r>
        <w:t>.</w:t>
      </w:r>
    </w:p>
    <w:p w14:paraId="4AE42934" w14:textId="77777777" w:rsidR="00473507" w:rsidRDefault="00473507" w:rsidP="00473507">
      <w:pPr>
        <w:spacing w:line="480" w:lineRule="auto"/>
        <w:ind w:firstLine="720"/>
      </w:pPr>
      <w:r>
        <w:rPr>
          <w:b/>
        </w:rPr>
        <w:t xml:space="preserve">Co-occurring Psychiatric Symptoms. </w:t>
      </w:r>
      <w:r>
        <w:t xml:space="preserve">Co-occurring psychiatric symptoms were measured using a number of disorder-specific and transdiagnostic measures, although concordance across studies was somewhat more limited than with other clinical measures. In the current study, we opted to examine the broad trait domains of internalizing symptoms (INT), externalizing symptoms (EXT), total psychiatric symptoms (TOT), and features of attention deficit hyperactivity disorder (ADHD). The Achenbach System of Empirically Based Assessment </w:t>
      </w:r>
      <w:r>
        <w:fldChar w:fldCharType="begin"/>
      </w:r>
      <w:r>
        <w:instrText xml:space="preserve"> ADDIN ZOTERO_ITEM CSL_CITATION {"citationID":"rkfTq5Ru","properties":{"formattedCitation":"(ASEBA; Achenbach, 2009)","plainCitation":"(ASEBA; Achenbach, 2009)","noteIndex":0},"citationItems":[{"id":55526,"uris":["http://zotero.org/users/6494596/items/7NQEVCN7"],"itemData":{"id":55526,"type":"book","event-place":"Burlington, VT","ISBN":"978-1-932975-13-0","language":"en","note":"Google-Books-ID: JMsdcgAACAAJ","number-of-pages":"154","publisher":"University of Vermont, Research Center of Children, Youth &amp; Families","publisher-place":"Burlington, VT","source":"Google Books","title":"Achenbach System of Empirically Based Assessment (ASEBA): Development, findings, theory, and applications","title-short":"Achenbach System of Empirically Based Assessment (ASEBA)","author":[{"family":"Achenbach","given":"Thomas M."}],"issued":{"date-parts":[["2009"]]}},"label":"page","prefix":"ASEBA;"}],"schema":"https://github.com/citation-style-language/schema/raw/master/csl-citation.json"} </w:instrText>
      </w:r>
      <w:r>
        <w:fldChar w:fldCharType="separate"/>
      </w:r>
      <w:r>
        <w:rPr>
          <w:noProof/>
        </w:rPr>
        <w:t>(ASEBA; Achenbach, 2009)</w:t>
      </w:r>
      <w:r>
        <w:fldChar w:fldCharType="end"/>
      </w:r>
      <w:r>
        <w:t xml:space="preserve"> suite of measures, including the Child Behavior Checklist (CBCL) ages 1.5–5 and 6–18, was used in the majority of cases (75.7%). A minority of children had scores derived from a version of the Behavior Assessment System for Children </w:t>
      </w:r>
      <w:r>
        <w:lastRenderedPageBreak/>
        <w:fldChar w:fldCharType="begin"/>
      </w:r>
      <w:r>
        <w:instrText xml:space="preserve"> ADDIN ZOTERO_ITEM CSL_CITATION {"citationID":"yn7TjJnt","properties":{"formattedCitation":"(BASC; Reynolds &amp; Kamphaus, 2015)","plainCitation":"(BASC; Reynolds &amp; Kamphaus, 2015)","noteIndex":0},"citationItems":[{"id":55528,"uris":["http://zotero.org/users/6494596/items/5LYCV49N"],"itemData":{"id":55528,"type":"book","abstract":"&lt;p&gt;A comprehensive set of rating scales and forms, BASC-3 helps you understand the behaviors and emotions of children and adolescents.&amp;nbsp;&lt;a href=\"/content/school/global/clinical/us/en/professional-assessments/digital-solutions/telepractice/telepractice-and-the-basc-3.html\"&gt;&lt;strong&gt;Guidance on using this test in your telepractice.&lt;/strong&gt;&lt;/a&gt;&lt;/p&gt;","edition":"3rd","event-place":"San Antonio, TX","language":"en","note":"{type: Assessment instrument}","publisher":"Pearson","publisher-place":"San Antonio, TX","title":"Behavior Assessment System for Children","author":[{"family":"Reynolds","given":"Cecil R."},{"family":"Kamphaus","given":"Randy W."}],"accessed":{"date-parts":[["2022",4,21]]},"issued":{"date-parts":[["2015"]]}},"label":"page","prefix":"BASC;"}],"schema":"https://github.com/citation-style-language/schema/raw/master/csl-citation.json"} </w:instrText>
      </w:r>
      <w:r>
        <w:fldChar w:fldCharType="separate"/>
      </w:r>
      <w:r>
        <w:rPr>
          <w:noProof/>
        </w:rPr>
        <w:t>(BASC; Reynolds &amp; Kamphaus, 2015)</w:t>
      </w:r>
      <w:r>
        <w:fldChar w:fldCharType="end"/>
      </w:r>
      <w:r>
        <w:t xml:space="preserve"> or the Conners 3</w:t>
      </w:r>
      <w:r>
        <w:rPr>
          <w:vertAlign w:val="superscript"/>
        </w:rPr>
        <w:t>rd</w:t>
      </w:r>
      <w:r>
        <w:t xml:space="preserve"> Edition </w:t>
      </w:r>
      <w:r>
        <w:fldChar w:fldCharType="begin"/>
      </w:r>
      <w:r>
        <w:instrText xml:space="preserve"> ADDIN ZOTERO_ITEM CSL_CITATION {"citationID":"EYwxiF4Q","properties":{"formattedCitation":"(Conners-3; used only as a measure of ADHD symptoms; Conners, 2008)","plainCitation":"(Conners-3; used only as a measure of ADHD symptoms; Conners, 2008)","noteIndex":0},"citationItems":[{"id":55531,"uris":["http://zotero.org/users/6494596/items/PNRUWA25"],"itemData":{"id":55531,"type":"book","abstract":"&lt;p&gt;Updated to provide a new scoring option for the Diagnostic and Statistical Manual of Mental Disorders &amp;nbsp;Fifth Edition (DSM-5) Symptom Scales, The Conners 3rd Edition&amp;trade; (Conners 3&amp;trade;) is a dependable tool for supporting the diagnostic process.&lt;/p&gt;","edition":"3","event-place":"Toronto, Ontario, Canada","language":"en","note":"{:itemType: Assessment instrument}","publisher":"Multi-Health Systems","publisher-place":"Toronto, Ontario, Canada","title":"Conners 3","author":[{"family":"Conners","given":"C. Keith"}],"accessed":{"date-parts":[["2022",4,21]]},"issued":{"date-parts":[["2008"]]}},"label":"page","prefix":"Conners-3; used only as a measure of ADHD symptoms; "}],"schema":"https://github.com/citation-style-language/schema/raw/master/csl-citation.json"} </w:instrText>
      </w:r>
      <w:r>
        <w:fldChar w:fldCharType="separate"/>
      </w:r>
      <w:r>
        <w:rPr>
          <w:noProof/>
        </w:rPr>
        <w:t>(Conners-3; used only as a measure of ADHD symptoms; Conners, 2008)</w:t>
      </w:r>
      <w:r>
        <w:fldChar w:fldCharType="end"/>
      </w:r>
      <w:r>
        <w:t>. Scores from all psychiatric symptom measures were analyzed on a common T-score metric (</w:t>
      </w:r>
      <w:r>
        <w:rPr>
          <w:i/>
        </w:rPr>
        <w:t>M</w:t>
      </w:r>
      <w:r>
        <w:t xml:space="preserve"> = 50, </w:t>
      </w:r>
      <w:r>
        <w:rPr>
          <w:i/>
        </w:rPr>
        <w:t>SD</w:t>
      </w:r>
      <w:r>
        <w:t xml:space="preserve"> = 10) to improve comparability across datasets.</w:t>
      </w:r>
    </w:p>
    <w:p w14:paraId="785C1AE3" w14:textId="77777777" w:rsidR="00473507" w:rsidRDefault="00473507" w:rsidP="008E2360">
      <w:pPr>
        <w:pStyle w:val="Heading2"/>
      </w:pPr>
      <w:bookmarkStart w:id="2" w:name="_Toc123751923"/>
      <w:r>
        <w:t>Data Analysis</w:t>
      </w:r>
      <w:bookmarkEnd w:id="2"/>
    </w:p>
    <w:p w14:paraId="00805E18" w14:textId="77777777" w:rsidR="00473507" w:rsidRDefault="00473507" w:rsidP="00473507">
      <w:pPr>
        <w:spacing w:line="480" w:lineRule="auto"/>
        <w:rPr>
          <w:b/>
          <w:i/>
        </w:rPr>
      </w:pPr>
      <w:r>
        <w:rPr>
          <w:b/>
          <w:i/>
        </w:rPr>
        <w:t>Sensory Subconstruct Refinement and Empirical Item Removal</w:t>
      </w:r>
    </w:p>
    <w:p w14:paraId="3CD5D7CA" w14:textId="2F0AE784" w:rsidR="00473507" w:rsidRDefault="00473507" w:rsidP="00473507">
      <w:pPr>
        <w:spacing w:line="480" w:lineRule="auto"/>
        <w:ind w:firstLine="720"/>
      </w:pPr>
      <w:r>
        <w:t xml:space="preserve">Subscale item refinement was conducted in the calibration sample using an iterative process based on hierarchical item clustering with the ICLUST algorithm </w:t>
      </w:r>
      <w:r>
        <w:fldChar w:fldCharType="begin"/>
      </w:r>
      <w:r>
        <w:instrText xml:space="preserve"> ADDIN ZOTERO_ITEM CSL_CITATION {"citationID":"orcp9uA4","properties":{"formattedCitation":"(Cooksey &amp; Soutar, 2006; Revelle, 1978)","plainCitation":"(Cooksey &amp; Soutar, 2006; Revelle, 1978)","noteIndex":0},"citationItems":[{"id":55533,"uris":["http://zotero.org/users/6494596/items/ZGVG27D6"],"itemData":{"id":55533,"type":"article-journal","abstract":"Summated scales are widely used in management research to measure constructs such as job satisfaction and organizational commitment. This article suggests that Revelle’s (1979) coefficient beta, implemented in Revelle’s (1978) ICLUST item-clustering procedure, should be used in conjunction with Cronbach’s coefficient alpha measure of internal consistency as criteria for judging the dimensionality and internal homogeneity of summated scales. The approach is demonstrated using ICLUST reanalyses of sample responses to Warr’s (1990) affective well-being scale and O’Brien, Dowling, and Kabanoff’s (1978) job satisfaction scale. Coefficient beta and item clustering are shown to more clearly identify the homogeneity and internal dimensional structure of summated scale constructs than do traditional principal components analyses. Given these benefits, Revelle’s approach is a viable alternative methodology for scale construction in management, organizational, and cross-cultural contexts, especially when researchers need to make defensible choices between using whole scales or subscales.","container-title":"Organizational Research Methods","DOI":"10.1177/1094428105283939","ISSN":"1094-4281, 1552-7425","issue":"1","journalAbbreviation":"Organizational Research Methods","language":"en","page":"78-98","source":"DOI.org (Crossref)","title":"Coefficient beta and hierarchical item clustering: An analytical procedure for establishing and displaying the dimensionality and homogeneity of summated scales","title-short":"Coefficient Beta and Hierarchical Item Clustering","volume":"9","author":[{"family":"Cooksey","given":"Ray W."},{"family":"Soutar","given":"Geoffrey N."}],"issued":{"date-parts":[["2006",1]]}}},{"id":55534,"uris":["http://zotero.org/users/6494596/items/EVURSWNK"],"itemData":{"id":55534,"type":"article-journal","container-title":"Behavior Research Methods &amp; Instrumentation","DOI":"10.3758/BF03205389","ISSN":"1554-351X, 1554-3528","issue":"5","journalAbbreviation":"Behavior Research Methods &amp; Instrumentation","language":"en","page":"739-742","source":"DOI.org (Crossref)","title":"ICLUST: A cluster analytic approach to exploratory and confirmatory scale construction","title-short":"ICLUST","volume":"10","author":[{"family":"Revelle","given":"William"}],"issued":{"date-parts":[["1978",9]]}}}],"schema":"https://github.com/citation-style-language/schema/raw/master/csl-citation.json"} </w:instrText>
      </w:r>
      <w:r>
        <w:fldChar w:fldCharType="separate"/>
      </w:r>
      <w:r>
        <w:rPr>
          <w:noProof/>
        </w:rPr>
        <w:t>(Cooksey &amp; Soutar, 2006; Revelle, 1978)</w:t>
      </w:r>
      <w:r>
        <w:fldChar w:fldCharType="end"/>
      </w:r>
      <w:r>
        <w:t xml:space="preserve">, as implemented in the </w:t>
      </w:r>
      <w:r>
        <w:rPr>
          <w:i/>
        </w:rPr>
        <w:t xml:space="preserve">psych </w:t>
      </w:r>
      <w:r w:rsidRPr="003366AB">
        <w:rPr>
          <w:i/>
        </w:rPr>
        <w:t xml:space="preserve">R </w:t>
      </w:r>
      <w:r w:rsidRPr="003366AB">
        <w:rPr>
          <w:iCs/>
        </w:rPr>
        <w:t>package</w:t>
      </w:r>
      <w:r>
        <w:rPr>
          <w:iCs/>
        </w:rPr>
        <w:t xml:space="preserve"> </w:t>
      </w:r>
      <w:r>
        <w:rPr>
          <w:iCs/>
        </w:rPr>
        <w:fldChar w:fldCharType="begin"/>
      </w:r>
      <w:r>
        <w:rPr>
          <w:iCs/>
        </w:rPr>
        <w:instrText xml:space="preserve"> ADDIN ZOTERO_ITEM CSL_CITATION {"citationID":"vQlIvrd2","properties":{"formattedCitation":"(Revelle, 2022)","plainCitation":"(Revelle, 2022)","noteIndex":0},"citationItems":[{"id":33589,"uris":["http://zotero.org/users/6494596/items/9ZYWGBG6"],"itemData":{"id":33589,"type":"software","event-place":"Evanston, Illinois","genre":"R Package","publisher":"Northwestern University","publisher-place":"Evanston, Illinois","title":"psych: Procedures for Psychological, Psychometric, and Personality Research","URL":"https://CRAN.R-project.org/package=psych","version":"2.2.5","author":[{"family":"Revelle","given":"William"}],"issued":{"date-parts":[["2022"]]}}}],"schema":"https://github.com/citation-style-language/schema/raw/master/csl-citation.json"} </w:instrText>
      </w:r>
      <w:r>
        <w:rPr>
          <w:iCs/>
        </w:rPr>
        <w:fldChar w:fldCharType="separate"/>
      </w:r>
      <w:r>
        <w:rPr>
          <w:iCs/>
          <w:noProof/>
        </w:rPr>
        <w:t>(Revelle, 2022)</w:t>
      </w:r>
      <w:r>
        <w:rPr>
          <w:iCs/>
        </w:rPr>
        <w:fldChar w:fldCharType="end"/>
      </w:r>
      <w:r w:rsidRPr="003366AB">
        <w:rPr>
          <w:iCs/>
        </w:rPr>
        <w:t xml:space="preserve">. The ICLUST algorithm was first applied to the inter-item </w:t>
      </w:r>
      <w:proofErr w:type="spellStart"/>
      <w:r w:rsidRPr="003366AB">
        <w:rPr>
          <w:iCs/>
        </w:rPr>
        <w:t>polychoric</w:t>
      </w:r>
      <w:proofErr w:type="spellEnd"/>
      <w:r w:rsidRPr="003366AB">
        <w:rPr>
          <w:iCs/>
        </w:rPr>
        <w:t xml:space="preserve"> correlations of a given scale (based on pairwise complete data), and the resulting cluster structure was examined. Items or sub-clusters that, when added to the main cluster, significantly reduced the cluster’s coefficient beta by ≥ 0.1 were iteratively removed </w:t>
      </w:r>
      <w:r>
        <w:rPr>
          <w:iCs/>
        </w:rPr>
        <w:fldChar w:fldCharType="begin"/>
      </w:r>
      <w:r>
        <w:rPr>
          <w:iCs/>
        </w:rPr>
        <w:instrText xml:space="preserve"> ADDIN ZOTERO_ITEM CSL_CITATION {"citationID":"gLt3ZhMp","properties":{"formattedCitation":"(Rosenthal et al., 2021; Sapey-Triomphe et al., 2018)","plainCitation":"(Rosenthal et al., 2021; Sapey-Triomphe et al., 2018)","noteIndex":0},"citationItems":[{"id":53813,"uris":["http://zotero.org/users/6494596/items/RLIPE5LG"],"itemData":{"id":53813,"type":"article-journal","abstract":"Misophonia is characterized by decreased tolerance and accompanying defensive motivational system responding to certain aversive sounds and contextual cues associated with such stimuli, typically repetitive oral (e. g., eating sounds) or nasal (e.g., breathing sounds) stimuli. Responses elicit significant psychological distress and impairment in functioning, and include acute increases in (a) negative affect (e.g., anger, anxiety, and disgust), (b) physiological arousal (e.g., sympathetic nervous system activation), and (c) overt behavior (e.g., escape behavior and verbal aggression toward individuals generating triggers). A major barrier to research and treatment of misophonia is the lack of rigorously validated assessment measures. As such, the primary purpose of this study was to develop and psychometrically validate a self-report measure of misophonia, the Duke Misophonia Questionnaire (DMQ). There were two phases of measure development. In Phase 1, items were generated and iteratively refined from a combination of the scientific literature and qualitative feedback from misophonia sufferers, their family members, and professional experts. In Phase 2, a large community sample of adults (n = 424) completed DMQ candidate items and other measures needed for psychometric analyses. A series of iterative analytic procedures (e.g., factor analyses and IRT) were used to derive final DMQ items and scales. The final DMQ has 86 items and includes subscales: (1) Trigger frequency (16 items), (2) Affective Responses (5 items), (3) Physiological Responses (8 items), (4) Cognitive Responses (10 items), (5) Coping Before (6 items), (6) Coping During (10 items), (7) Coping After (5 items), (8) Impairment (12 items), and Beliefs (14 items). Composite scales were derived for overall Symptom Severity (combined Affective, Physiological, and Cognitive subscales) and Coping (combined the three Coping subscales). Depending on the needs of researchers or clinicians, the DMQ may be use in full form, individual subscales, or with the derived composite scales.","container-title":"Frontiers in Psychology","DOI":"10.3389/fpsyg.2021.709928","ISSN":"1664-1078","page":"Article 4197","source":"Frontiers","title":"Development and initial validation of the Duke Misophonia Questionnaire","volume":"12","author":[{"family":"Rosenthal","given":"M. Zachary"},{"family":"Anand","given":"Deepika"},{"family":"Cassiello-Robbins","given":"Clair"},{"family":"Williams","given":"Zachary J."},{"family":"Guetta","given":"Rachel E."},{"family":"Trumbull","given":"Jacqueline"},{"family":"Kelley","given":"Lisalynn D."}],"issued":{"date-parts":[["2021"]]}}},{"id":55535,"uris":["http://zotero.org/users/6494596/items/VZ4PWXTP"],"itemData":{"id":55535,"type":"article-journal","abstract":"Sensory sensitivity peculiarities represent an important characteristic of Autism Spectrum Disorders (ASD). We first validated a French language version of the Glasgow Sensory Questionnaire (GSQ) (Robertson and Simmons in J Autism Dev Disord 43(4):775–784, 2013). The GSQ score was strongly positively correlated with the Autism-Spectrum Quotient (AQ) (r = 0.81, p &lt; 10−6, n = 245). We further examined sensory profiles of groups with high versus low AQ. The high AQ group scored higher at the GSQ than the low AQ group for every sensory modality. Moreover, the high AQ group showed greater consistency in their patterns of hypersensitivity and hyposensitivity between sensory modalities, and stronger correlations between hyper and hyposensitivity. Results are discussed in the context of theories accounting for atypical sensory perception in ASD.","container-title":"Journal of Autism and Developmental Disorders","DOI":"10.1007/s10803-017-3422-8","ISSN":"1573-3432","issue":"5","journalAbbreviation":"J Autism Dev Disord","language":"en","page":"1549-1565","source":"Springer Link","title":"The Glasgow Sensory Questionnaire: Validation of a French language version and refinement of sensory profiles of people with high autism-spectrum quotient","title-short":"The Glasgow Sensory Questionnaire","volume":"48","author":[{"family":"Sapey-Triomphe","given":"Laurie-Anne"},{"family":"Moulin","given":"Annie"},{"family":"Sonié","given":"Sandrine"},{"family":"Schmitz","given":"Christina"}],"issued":{"date-parts":[["2018",5,1]]}}}],"schema":"https://github.com/citation-style-language/schema/raw/master/csl-citation.json"} </w:instrText>
      </w:r>
      <w:r>
        <w:rPr>
          <w:iCs/>
        </w:rPr>
        <w:fldChar w:fldCharType="separate"/>
      </w:r>
      <w:r>
        <w:rPr>
          <w:iCs/>
          <w:noProof/>
        </w:rPr>
        <w:t>(Rosenthal et al., 2021; Sapey-Triomphe et al., 2018)</w:t>
      </w:r>
      <w:r>
        <w:rPr>
          <w:iCs/>
        </w:rPr>
        <w:fldChar w:fldCharType="end"/>
      </w:r>
      <w:r w:rsidRPr="003366AB">
        <w:rPr>
          <w:i/>
        </w:rPr>
        <w:t>,</w:t>
      </w:r>
      <w:r>
        <w:rPr>
          <w:i/>
        </w:rPr>
        <w:t xml:space="preserve"> </w:t>
      </w:r>
      <w:r>
        <w:t xml:space="preserve">and item pairs that were much more strongly related to each other than all other indicators of a single-modality subconstruct </w:t>
      </w:r>
      <w:r>
        <w:fldChar w:fldCharType="begin"/>
      </w:r>
      <w:r>
        <w:instrText xml:space="preserve"> ADDIN ZOTERO_ITEM CSL_CITATION {"citationID":"JLmHhzda","properties":{"formattedCitation":"(i.e., those with outlier correlations based on the MAD-median rule; Wilcox &amp; Rousselet, 2018)","plainCitation":"(i.e., those with outlier correlations based on the MAD-median rule; Wilcox &amp; Rousselet, 2018)","noteIndex":0},"citationItems":[{"id":56227,"uris":["http://zotero.org/users/6494596/items/BDSRZAVR"],"itemData":{"id":56227,"type":"article-journal","abstract":"There is a vast array of new and improved methods for comparing groups and studying associations that offer the potential for substantially increasing power, providing improved control over the probability of a Type I error, and yielding a deeper and more nuanced understanding of data. These new techniques effectively deal with four insights into when and why conventional methods can be unsatisfactory. But for the non-statistician, the vast array of new and improved techniques for comparing groups and studying associations can seem daunting, simply because there are so many new methods that are now available. This unit briefly reviews when and why conventional methods can have relatively low power and yield misleading results. The main goal is to suggest some general guidelines regarding when, how, and why certain modern techniques might be used. © 2018 by John Wiley &amp; Sons, Inc.","container-title":"Current Protocols in Neuroscience","DOI":"10.1002/cpns.41","ISSN":"1934-8584, 1934-8576","journalAbbreviation":"Current Protocols in Neuroscience","language":"en","page":"8.42.1-8.42.30","source":"DOI.org (Crossref)","title":"A guide to robust statistical methods in neuroscience","volume":"82","author":[{"family":"Wilcox","given":"Rand R."},{"family":"Rousselet","given":"Guillaume A."}],"issued":{"date-parts":[["2018",1]]}},"label":"page","prefix":"i.e., those with outlier correlations based on the MAD-median rule; "}],"schema":"https://github.com/citation-style-language/schema/raw/master/csl-citation.json"} </w:instrText>
      </w:r>
      <w:r>
        <w:fldChar w:fldCharType="separate"/>
      </w:r>
      <w:r>
        <w:rPr>
          <w:noProof/>
        </w:rPr>
        <w:t>(i.e., those with outlier correlations based on the MAD-median rule; Wilcox &amp; Rousselet, 2018)</w:t>
      </w:r>
      <w:r>
        <w:fldChar w:fldCharType="end"/>
      </w:r>
      <w:r>
        <w:t xml:space="preserve"> were combined into single items to eliminate local dependency. The clustering process was repeated iteratively after removing or merging items until (a) the resulting scale formed a single cluster of at least three items and (b) no further items/subclusters were flagged for removal or consolidation. </w:t>
      </w:r>
    </w:p>
    <w:p w14:paraId="72C428B0" w14:textId="638B32F5" w:rsidR="00473507" w:rsidRDefault="00473507" w:rsidP="00473507">
      <w:pPr>
        <w:spacing w:line="480" w:lineRule="auto"/>
        <w:ind w:firstLine="720"/>
      </w:pPr>
      <w:r>
        <w:t xml:space="preserve">After item removal, the resulting scale was tested for unidimensionality and reliability by being fit to a unidimensional graded response model </w:t>
      </w:r>
      <w:r>
        <w:fldChar w:fldCharType="begin"/>
      </w:r>
      <w:r>
        <w:instrText xml:space="preserve"> ADDIN ZOTERO_ITEM CSL_CITATION {"citationID":"IafBst2m","properties":{"formattedCitation":"(GRM; Samejima, 1969)","plainCitation":"(GRM; Samejima, 1969)","noteIndex":0},"citationItems":[{"id":29565,"uris":["http://zotero.org/users/6494596/items/HZ93CU5D"],"itemData":{"id":29565,"type":"article-journal","container-title":"Psychometrika","DOI":"10.1007/bf03372160","issue":"1","page":"1-97","title":"Estimation of latent ability using a response pattern of graded scores","volume":"34","author":[{"family":"Samejima","given":"Fumiko"}],"issued":{"date-parts":[["1969"]]}},"label":"page","prefix":"GRM; "}],"schema":"https://github.com/citation-style-language/schema/raw/master/csl-citation.json"} </w:instrText>
      </w:r>
      <w:r>
        <w:fldChar w:fldCharType="separate"/>
      </w:r>
      <w:r>
        <w:rPr>
          <w:noProof/>
        </w:rPr>
        <w:t>(GRM; Samejima, 1969)</w:t>
      </w:r>
      <w:r>
        <w:fldChar w:fldCharType="end"/>
      </w:r>
      <w:r>
        <w:t>, a type of IRT model, which was subsequently evaluated in terms of global model fit (unidimensionality) and marginal reliability. Models were fit using marginal maximum likelihood based on the Bock-</w:t>
      </w:r>
      <w:r>
        <w:lastRenderedPageBreak/>
        <w:t xml:space="preserve">Aitkin EM algorithm </w:t>
      </w:r>
      <w:r>
        <w:fldChar w:fldCharType="begin"/>
      </w:r>
      <w:r>
        <w:instrText xml:space="preserve"> ADDIN ZOTERO_ITEM CSL_CITATION {"citationID":"zFvVJrCQ","properties":{"formattedCitation":"(Bock &amp; Aitkin, 1981)","plainCitation":"(Bock &amp; Aitkin, 1981)","noteIndex":0},"citationItems":[{"id":29618,"uris":["http://zotero.org/users/6494596/items/9FIL835Y"],"itemData":{"id":29618,"type":"article-journal","container-title":"Psychometrika","DOI":"10.1007/bf02293801","issue":"4","page":"443-459","title":"Marginal maximum likelihood estimation of item parameters: Application of an EM algorithm","volume":"46","author":[{"family":"Bock","given":"R Darrell"},{"family":"Aitkin","given":"Murray"}],"issued":{"date-parts":[["1981"]]}}}],"schema":"https://github.com/citation-style-language/schema/raw/master/csl-citation.json"} </w:instrText>
      </w:r>
      <w:r>
        <w:fldChar w:fldCharType="separate"/>
      </w:r>
      <w:r>
        <w:rPr>
          <w:noProof/>
        </w:rPr>
        <w:t>(Bock &amp; Aitkin, 1981)</w:t>
      </w:r>
      <w:r>
        <w:fldChar w:fldCharType="end"/>
      </w:r>
      <w:r>
        <w:t xml:space="preserve">, as implemented in the </w:t>
      </w:r>
      <w:proofErr w:type="spellStart"/>
      <w:r>
        <w:rPr>
          <w:i/>
        </w:rPr>
        <w:t>mirt</w:t>
      </w:r>
      <w:proofErr w:type="spellEnd"/>
      <w:r>
        <w:t xml:space="preserve"> R package </w:t>
      </w:r>
      <w:r>
        <w:fldChar w:fldCharType="begin"/>
      </w:r>
      <w:r>
        <w:instrText xml:space="preserve"> ADDIN ZOTERO_ITEM CSL_CITATION {"citationID":"egs4D2gm","properties":{"formattedCitation":"(Chalmers, 2012)","plainCitation":"(Chalmers, 2012)","noteIndex":0},"citationItems":[{"id":14,"uris":["http://zotero.org/users/6494596/items/ZZ7WC8R7"],"itemData":{"id":14,"type":"article-journal","container-title":"Journal of Statistical Software","DOI":"10.18637/jss.v048.i06","issue":"6","page":"1–29","title":"mirt: A multidimensional item response theory package for the R environment","volume":"48","author":[{"family":"Chalmers","given":"R. Philip"}],"issued":{"date-parts":[["2012"]]}}}],"schema":"https://github.com/citation-style-language/schema/raw/master/csl-citation.json"} </w:instrText>
      </w:r>
      <w:r>
        <w:fldChar w:fldCharType="separate"/>
      </w:r>
      <w:r>
        <w:rPr>
          <w:noProof/>
        </w:rPr>
        <w:t>(Chalmers, 2012)</w:t>
      </w:r>
      <w:r>
        <w:fldChar w:fldCharType="end"/>
      </w:r>
      <w:r>
        <w:t xml:space="preserve">. Missing data within each GRM were handled using full-information maximum likelihood estimation. For models with four or more items, global fit was assessed using the limited-information </w:t>
      </w:r>
      <w:r>
        <w:rPr>
          <w:i/>
        </w:rPr>
        <w:t>C</w:t>
      </w:r>
      <w:r>
        <w:rPr>
          <w:vertAlign w:val="subscript"/>
        </w:rPr>
        <w:t>2</w:t>
      </w:r>
      <w:r>
        <w:t xml:space="preserve"> fit index </w:t>
      </w:r>
      <w:r>
        <w:fldChar w:fldCharType="begin"/>
      </w:r>
      <w:r>
        <w:instrText xml:space="preserve"> ADDIN ZOTERO_ITEM CSL_CITATION {"citationID":"k51JFEzC","properties":{"formattedCitation":"(Cai &amp; Monroe, 2014; Monroe &amp; Cai, 2015)","plainCitation":"(Cai &amp; Monroe, 2014; Monroe &amp; Cai, 2015)","noteIndex":0},"citationItems":[{"id":29613,"uris":["http://zotero.org/users/6494596/items/PD4IRIZ6"],"itemData":{"id":29613,"type":"report","abstract":"We propose a new limited-information goodness of fit test statistic C[subscript 2] for ordinal IRT models. The construction of the new statistic lies formally between the M[subscript 2] statistic of Maydeu-Olivares and Joe (2006), which utilizes first and second order marginal probabilities, and the M*[subscript 2] statistic of Cai and Hansen (2013), which collapses the marginal probabilities into means and product moments. Unlike M*[subscript 2], C[subscript 2] may be computed even when the number of items is small and the number of categories is large. It is as well calibrated as the alternatives and can be more powerful than M[subscript 2]. When all items are dichotomous, C[subscript 2] becomes equivalent to M*[subscript 2], which is also equivalent to M[subscript 2]. We analyze empirical data from a patient-reported outcomes measurement development project to illustrate the potential differences in substantive conclusions that one may draw from the use of different statistics for model fit assessment.","event-place":"Los Angeles, CA","number":"CRESST Report 839","page":"1-28","publisher":"University of California, National Center for Research on Evaluation, Standards, and Student Testing (CRESST)","publisher-place":"Los Angeles, CA","title":"A new statistic for evaluating item response theory models for ordinal data","URL":"https://eric.ed.gov/?id=ED555726","author":[{"family":"Cai","given":"Li"},{"family":"Monroe","given":"Scott"}],"issued":{"date-parts":[["2014"]]}}},{"id":29577,"uris":["http://zotero.org/users/6494596/items/LNZ7VZVB"],"itemData":{"id":29577,"type":"article-journal","abstract":"This research is concerned with two topics in assessing model fit for categorical data analysis. The first topic involves the application of a limited-information overall test, introduced in the item response theory literature, to structural equation modeling (SEM) of categorical outcome variables. Most popular SEM test statistics assess how well the model reproduces estimated polychoric correlations. In contrast, limited-information test statistics assess how well the underlying categorical data are reproduced. Here, the recently introduced C2 statistic of Cai and Monroe (2014) is applied. The second topic concerns how the root mean square error of approximation (RMSEA) fit index can be affected by the number of categories in the outcome variable. This relationship creates challenges for interpreting RMSEA. While the two topics initially appear unrelated, they may conveniently be studied in tandem since RMSEA is based on an overall test statistic, such as C2. The results are illustrated with an empirical application to data from a large-scale educational survey.","container-title":"Multivariate behavioral research","DOI":"10.1080/00273171.2015.1032398","issue":"6","page":"569-583","title":"Evaluating structural equation models for categorical outcomes: A new test statistic and a practical challenge of interpretation.","volume":"50","author":[{"family":"Monroe","given":"Scott"},{"family":"Cai","given":"Li"}],"issued":{"date-parts":[["2015"]]}}}],"schema":"https://github.com/citation-style-language/schema/raw/master/csl-citation.json"} </w:instrText>
      </w:r>
      <w:r>
        <w:fldChar w:fldCharType="separate"/>
      </w:r>
      <w:r>
        <w:rPr>
          <w:noProof/>
        </w:rPr>
        <w:t>(Cai &amp; Monroe, 2014; Monroe &amp; Cai, 2015)</w:t>
      </w:r>
      <w:r>
        <w:fldChar w:fldCharType="end"/>
      </w:r>
      <w:r>
        <w:t xml:space="preserve"> accompanied by </w:t>
      </w:r>
      <w:r>
        <w:rPr>
          <w:i/>
        </w:rPr>
        <w:t>C</w:t>
      </w:r>
      <w:r>
        <w:rPr>
          <w:vertAlign w:val="subscript"/>
        </w:rPr>
        <w:t>2</w:t>
      </w:r>
      <w:r>
        <w:t xml:space="preserve">-based approximate fit indices, including the Tucker-Lewis index </w:t>
      </w:r>
      <w:r>
        <w:fldChar w:fldCharType="begin"/>
      </w:r>
      <w:r>
        <w:instrText xml:space="preserve"> ADDIN ZOTERO_ITEM CSL_CITATION {"citationID":"7KRRz2ON","properties":{"formattedCitation":"(TLIC2; Cai et al., 2021)","plainCitation":"(TLIC2; Cai et al., 2021)","noteIndex":0},"citationItems":[{"id":55803,"uris":["http://zotero.org/users/6494596/items/FAGNB2B4"],"itemData":{"id":55803,"type":"article-journal","abstract":"The Tucker–Lewis index (TLI; Tucker &amp; Lewis, 1973), also known as the non-normed fit index (NNFI; Bentler &amp; Bonett, 1980), is one of the numerous incremental fit indices widely used in linear mean and covariance structure modeling, particularly in exploratory factor analysis, tools popular in prevention research. It augments information provided by other indices such as the root-mean-square error of approximation (RMSEA). In this paper, we develop and examine an analogous index for categorical item level data modeled with item response theory (IRT). The proposed Tucker–Lewis index for IRT (TLIRT) is based on Maydeu-Olivares and Joe's (2005) $$M_2$$family of limited-information overall model fit statistics. The limited-information fit statistics have significantly better Chi-square approximation and power than traditional full-information Pearson or likelihood ratio statistics under realistic situations. Building on the incremental fit assessment principle, the TLIRT compares the fit of model under consideration along a spectrum of worst to best possible model fit scenarios. We examine the performance of the new index using simulated and empirical data. Results from a simulation study suggest that the new index behaves as theoretically expected, and it can offer additional insights about model fit not available from other sources. In addition, a more stringent cutoff value is perhaps needed than Hu and Bentler's (1999) traditional cutoff criterion with continuous variables. In the empirical data analysis, we use a data set from a measurement development project in support of cigarette smoking cessation research to illustrate the usefulness of the TLIRT. We noticed that had we only utilized the RMSEA index, we could have arrived at qualitatively different conclusions about model fit, depending on the choice of test statistics, an issue to which the TLIRT is relatively more immune.","container-title":"Prevention Science","DOI":"10.1007/s11121-021-01253-4","ISSN":"1573-6695","journalAbbreviation":"Prev Sci","language":"en","note":"{:status: Advance online publication}","source":"Springer Link","title":"Incremental model fit assessment in the case of categorical data: Tucker–Lewis index for item response theory modeling.","title-short":"Incremental Model Fit Assessment in the Case of Categorical Data","URL":"https://doi.org/10.1007/s11121-021-01253-4","author":[{"family":"Cai","given":"Li"},{"family":"Chung","given":"Seung Won"},{"family":"Lee","given":"Taehun"}],"accessed":{"date-parts":[["2022",6,26]]},"issued":{"date-parts":[["2021",5,10]]}},"label":"page","prefix":"TLIC2;"}],"schema":"https://github.com/citation-style-language/schema/raw/master/csl-citation.json"} </w:instrText>
      </w:r>
      <w:r>
        <w:fldChar w:fldCharType="separate"/>
      </w:r>
      <w:r>
        <w:rPr>
          <w:noProof/>
        </w:rPr>
        <w:t>(TLI</w:t>
      </w:r>
      <w:r w:rsidRPr="00ED7B52">
        <w:rPr>
          <w:noProof/>
          <w:vertAlign w:val="subscript"/>
        </w:rPr>
        <w:t>C2</w:t>
      </w:r>
      <w:r>
        <w:rPr>
          <w:noProof/>
        </w:rPr>
        <w:t>; Cai et al., 2021)</w:t>
      </w:r>
      <w:r>
        <w:fldChar w:fldCharType="end"/>
      </w:r>
      <w:r>
        <w:t xml:space="preserve">, root mean square error of approximation </w:t>
      </w:r>
      <w:r>
        <w:fldChar w:fldCharType="begin"/>
      </w:r>
      <w:r>
        <w:instrText xml:space="preserve"> ADDIN ZOTERO_ITEM CSL_CITATION {"citationID":"QbqOuU91","properties":{"formattedCitation":"(RMSEAC2; Maydeu-Olivares &amp; Joe, 2014)","plainCitation":"(RMSEAC2; Maydeu-Olivares &amp; Joe, 2014)","noteIndex":0},"citationItems":[{"id":30105,"uris":["http://zotero.org/users/6494596/items/AWTQIWPZ"],"itemData":{"id":30105,"type":"article-journal","abstract":"A family of Root Mean Square Error of Approximation (RMSEA) statistics is proposed for assessing the goodness of approximation in discrete multivariate analysis with applications to item response theory (IRT) models. The family includes RMSEAs to assess the approximation up to any level of association of the discrete variables. Two members of this family are RMSEA2, which uses up to bivariate moments, and the full information RMSEAn. The RMSEA2 is estimated using the M2 statistic of Maydeu-Olivares and Joe (2005, 2006), whereas for maximum likelihood estimation, RMSEAn is estimated using Pearson's X2 statistic. Using IRT models, we provide cutoff criteria of adequate, good, and excellent fit using the RMSEA2. When the data are ordinal, we find a strong linear relationship between the RMSEA2 and the Standardized Root Mean Squared Residual goodness-of-fit index. We are unable to offer cutoff criteria for the RMSEAn as its population values decrease as the number of variables and categories increase.","container-title":"Multivariate Behavioral Research","DOI":"10.1080/00273171.2014.911075","ISSN":"0027-3171, 1532-7906","issue":"4","journalAbbreviation":"Multivariate Behavioral Research","language":"en","page":"305-328","source":"DOI.org (Crossref)","title":"Assessing approximate fit in categorical data analysis","volume":"49","author":[{"family":"Maydeu-Olivares","given":"Alberto"},{"family":"Joe","given":"Harry"}],"issued":{"date-parts":[["2014",7,4]]}},"label":"page","prefix":"RMSEAC2;"}],"schema":"https://github.com/citation-style-language/schema/raw/master/csl-citation.json"} </w:instrText>
      </w:r>
      <w:r>
        <w:fldChar w:fldCharType="separate"/>
      </w:r>
      <w:r>
        <w:rPr>
          <w:noProof/>
        </w:rPr>
        <w:t>(RMSEA</w:t>
      </w:r>
      <w:r w:rsidRPr="00ED7B52">
        <w:rPr>
          <w:noProof/>
          <w:vertAlign w:val="subscript"/>
        </w:rPr>
        <w:t>C2</w:t>
      </w:r>
      <w:r>
        <w:rPr>
          <w:noProof/>
        </w:rPr>
        <w:t>; Maydeu-Olivares &amp; Joe, 2014)</w:t>
      </w:r>
      <w:r>
        <w:fldChar w:fldCharType="end"/>
      </w:r>
      <w:r>
        <w:t xml:space="preserve">, and standardized root-mean-square residual </w:t>
      </w:r>
      <w:r>
        <w:fldChar w:fldCharType="begin"/>
      </w:r>
      <w:r>
        <w:instrText xml:space="preserve"> ADDIN ZOTERO_ITEM CSL_CITATION {"citationID":"ODZeWI5K","properties":{"formattedCitation":"(SRMR; Maydeu-Olivares &amp; Joe, 2014)","plainCitation":"(SRMR; Maydeu-Olivares &amp; Joe, 2014)","noteIndex":0},"citationItems":[{"id":30105,"uris":["http://zotero.org/users/6494596/items/AWTQIWPZ"],"itemData":{"id":30105,"type":"article-journal","abstract":"A family of Root Mean Square Error of Approximation (RMSEA) statistics is proposed for assessing the goodness of approximation in discrete multivariate analysis with applications to item response theory (IRT) models. The family includes RMSEAs to assess the approximation up to any level of association of the discrete variables. Two members of this family are RMSEA2, which uses up to bivariate moments, and the full information RMSEAn. The RMSEA2 is estimated using the M2 statistic of Maydeu-Olivares and Joe (2005, 2006), whereas for maximum likelihood estimation, RMSEAn is estimated using Pearson's X2 statistic. Using IRT models, we provide cutoff criteria of adequate, good, and excellent fit using the RMSEA2. When the data are ordinal, we find a strong linear relationship between the RMSEA2 and the Standardized Root Mean Squared Residual goodness-of-fit index. We are unable to offer cutoff criteria for the RMSEAn as its population values decrease as the number of variables and categories increase.","container-title":"Multivariate Behavioral Research","DOI":"10.1080/00273171.2014.911075","ISSN":"0027-3171, 1532-7906","issue":"4","journalAbbreviation":"Multivariate Behavioral Research","language":"en","page":"305-328","source":"DOI.org (Crossref)","title":"Assessing approximate fit in categorical data analysis","volume":"49","author":[{"family":"Maydeu-Olivares","given":"Alberto"},{"family":"Joe","given":"Harry"}],"issued":{"date-parts":[["2014",7,4]]}},"label":"page","prefix":"SRMR;"}],"schema":"https://github.com/citation-style-language/schema/raw/master/csl-citation.json"} </w:instrText>
      </w:r>
      <w:r>
        <w:fldChar w:fldCharType="separate"/>
      </w:r>
      <w:r>
        <w:rPr>
          <w:noProof/>
        </w:rPr>
        <w:t>(SRMR; Maydeu-Olivares &amp; Joe, 2014)</w:t>
      </w:r>
      <w:r>
        <w:fldChar w:fldCharType="end"/>
      </w:r>
      <w:r>
        <w:t xml:space="preserve">. For models with only three items, only the SRMR was calculated. Reliability was assessed using categorical coefficient omega </w:t>
      </w:r>
      <w:r>
        <w:fldChar w:fldCharType="begin"/>
      </w:r>
      <w:r>
        <w:instrText xml:space="preserve"> ADDIN ZOTERO_ITEM CSL_CITATION {"citationID":"n8Tq3Onv","properties":{"formattedCitation":"(Green &amp; Yang, 2009)","plainCitation":"(Green &amp; Yang, 2009)","noteIndex":0},"citationItems":[{"id":29598,"uris":["http://zotero.org/users/6494596/items/BDI69KM3"],"itemData":{"id":29598,"type":"article-journal","abstract":"A method is presented for estimating reliability using structural equation modeling (SEM) that allows for nonlinearity between factors and item scores. Assuming the focus is on consistency of summed i","container-title":"Psychometrika","DOI":"10.1007/s11336-008-9099-3","issue":"1","page":"155-167","title":"Reliability of summed item scores using structural equation modeling: An alternative to coefficient alpha","volume":"74","author":[{"family":"Green","given":"Samuel B"},{"family":"Yang","given":"Yanyun"}],"issued":{"date-parts":[["2009"]]}}}],"schema":"https://github.com/citation-style-language/schema/raw/master/csl-citation.json"} </w:instrText>
      </w:r>
      <w:r>
        <w:fldChar w:fldCharType="separate"/>
      </w:r>
      <w:r>
        <w:rPr>
          <w:noProof/>
        </w:rPr>
        <w:t>(Green &amp; Yang, 2009)</w:t>
      </w:r>
      <w:r>
        <w:fldChar w:fldCharType="end"/>
      </w:r>
      <w:r>
        <w:t xml:space="preserve"> and IRT-based marginal reliability </w:t>
      </w:r>
      <w:r>
        <w:fldChar w:fldCharType="begin"/>
      </w:r>
      <w:r>
        <w:instrText xml:space="preserve"> ADDIN ZOTERO_ITEM CSL_CITATION {"citationID":"qxHcVKtF","properties":{"formattedCitation":"(Samajima, 1994)","plainCitation":"(Samajima, 1994)","noteIndex":0},"citationItems":[{"id":55538,"uris":["http://zotero.org/users/6494596/items/PBSU5QGS"],"itemData":{"id":55538,"type":"article-journal","abstract":"The reliability coefficient and the standard error of measurement in classical test theory are not properties of a specific test, but are attributed to both a specific test and a specific trait distribution. In latent trait mod els, or item response theory, the test information func tion (TIF) provides more precise local measures of accuracy in trait estimation than are available from the reliability coefficient. The reliability coefficient is still widely used, however, and is popular because of its simplicity. Thus, it is worthwhile to relate it to the TIF. In this paper, the reliability coefficient is predicted from the TIF, or two modified TIF formulas, and a spe cific trait distribution. Examples demonstrate the vari ability of the reliability coefficient across different trait distributions, and the results are compared with empiri cal reliability coefficients. Practical suggestions are given as to how to make better use of the reliability coefficient. Index terms: adaptive testing, bias, clas sical test theory, item information function, latent trait models, maximum likelihood estimation, reliability co efficieno, standard error of measurement, test informa tion function, trait estimation.","container-title":"Applied Psychological Measurement","DOI":"10.1177/014662169401800304","ISSN":"0146-6216","issue":"3","journalAbbreviation":"Applied Psychological Measurement","language":"en","note":"publisher: SAGE Publications Inc","page":"229-244","source":"SAGE Journals","title":"Estimation of reliability coefficients using the test information function and its modifications","volume":"18","author":[{"family":"Samajima","given":"Fumiko"}],"issued":{"date-parts":[["1994",9,1]]}}}],"schema":"https://github.com/citation-style-language/schema/raw/master/csl-citation.json"} </w:instrText>
      </w:r>
      <w:r>
        <w:fldChar w:fldCharType="separate"/>
      </w:r>
      <w:r>
        <w:rPr>
          <w:noProof/>
        </w:rPr>
        <w:t>(Samajima, 1994)</w:t>
      </w:r>
      <w:r>
        <w:fldChar w:fldCharType="end"/>
      </w:r>
      <w:r>
        <w:t>, and values of .70 or greater for both coefficients were judged to be acceptable for the current study. Adequate model fit of a scale was defined as TLI</w:t>
      </w:r>
      <w:r>
        <w:rPr>
          <w:vertAlign w:val="subscript"/>
        </w:rPr>
        <w:t>C2</w:t>
      </w:r>
      <w:r>
        <w:t xml:space="preserve"> &gt; 0.97, RMSEA</w:t>
      </w:r>
      <w:r>
        <w:rPr>
          <w:vertAlign w:val="subscript"/>
        </w:rPr>
        <w:t>C2</w:t>
      </w:r>
      <w:r>
        <w:t xml:space="preserve"> &lt; .089, and SRMR &lt; .05 </w:t>
      </w:r>
      <w:r>
        <w:fldChar w:fldCharType="begin"/>
      </w:r>
      <w:r>
        <w:instrText xml:space="preserve"> ADDIN ZOTERO_ITEM CSL_CITATION {"citationID":"pczn1TZ8","properties":{"formattedCitation":"(Cai et al., 2021; Maydeu-Olivares &amp; Joe, 2014)","plainCitation":"(Cai et al., 2021; Maydeu-Olivares &amp; Joe, 2014)","noteIndex":0},"citationItems":[{"id":55803,"uris":["http://zotero.org/users/6494596/items/FAGNB2B4"],"itemData":{"id":55803,"type":"article-journal","abstract":"The Tucker–Lewis index (TLI; Tucker &amp; Lewis, 1973), also known as the non-normed fit index (NNFI; Bentler &amp; Bonett, 1980), is one of the numerous incremental fit indices widely used in linear mean and covariance structure modeling, particularly in exploratory factor analysis, tools popular in prevention research. It augments information provided by other indices such as the root-mean-square error of approximation (RMSEA). In this paper, we develop and examine an analogous index for categorical item level data modeled with item response theory (IRT). The proposed Tucker–Lewis index for IRT (TLIRT) is based on Maydeu-Olivares and Joe's (2005) $$M_2$$family of limited-information overall model fit statistics. The limited-information fit statistics have significantly better Chi-square approximation and power than traditional full-information Pearson or likelihood ratio statistics under realistic situations. Building on the incremental fit assessment principle, the TLIRT compares the fit of model under consideration along a spectrum of worst to best possible model fit scenarios. We examine the performance of the new index using simulated and empirical data. Results from a simulation study suggest that the new index behaves as theoretically expected, and it can offer additional insights about model fit not available from other sources. In addition, a more stringent cutoff value is perhaps needed than Hu and Bentler's (1999) traditional cutoff criterion with continuous variables. In the empirical data analysis, we use a data set from a measurement development project in support of cigarette smoking cessation research to illustrate the usefulness of the TLIRT. We noticed that had we only utilized the RMSEA index, we could have arrived at qualitatively different conclusions about model fit, depending on the choice of test statistics, an issue to which the TLIRT is relatively more immune.","container-title":"Prevention Science","DOI":"10.1007/s11121-021-01253-4","ISSN":"1573-6695","journalAbbreviation":"Prev Sci","language":"en","note":"{:status: Advance online publication}","source":"Springer Link","title":"Incremental model fit assessment in the case of categorical data: Tucker–Lewis index for item response theory modeling.","title-short":"Incremental Model Fit Assessment in the Case of Categorical Data","URL":"https://doi.org/10.1007/s11121-021-01253-4","author":[{"family":"Cai","given":"Li"},{"family":"Chung","given":"Seung Won"},{"family":"Lee","given":"Taehun"}],"accessed":{"date-parts":[["2022",6,26]]},"issued":{"date-parts":[["2021",5,10]]}},"label":"page"},{"id":30105,"uris":["http://zotero.org/users/6494596/items/AWTQIWPZ"],"itemData":{"id":30105,"type":"article-journal","abstract":"A family of Root Mean Square Error of Approximation (RMSEA) statistics is proposed for assessing the goodness of approximation in discrete multivariate analysis with applications to item response theory (IRT) models. The family includes RMSEAs to assess the approximation up to any level of association of the discrete variables. Two members of this family are RMSEA2, which uses up to bivariate moments, and the full information RMSEAn. The RMSEA2 is estimated using the M2 statistic of Maydeu-Olivares and Joe (2005, 2006), whereas for maximum likelihood estimation, RMSEAn is estimated using Pearson's X2 statistic. Using IRT models, we provide cutoff criteria of adequate, good, and excellent fit using the RMSEA2. When the data are ordinal, we find a strong linear relationship between the RMSEA2 and the Standardized Root Mean Squared Residual goodness-of-fit index. We are unable to offer cutoff criteria for the RMSEAn as its population values decrease as the number of variables and categories increase.","container-title":"Multivariate Behavioral Research","DOI":"10.1080/00273171.2014.911075","ISSN":"0027-3171, 1532-7906","issue":"4","journalAbbreviation":"Multivariate Behavioral Research","language":"en","page":"305-328","source":"DOI.org (Crossref)","title":"Assessing approximate fit in categorical data analysis","volume":"49","author":[{"family":"Maydeu-Olivares","given":"Alberto"},{"family":"Joe","given":"Harry"}],"issued":{"date-parts":[["2014",7,4]]}}}],"schema":"https://github.com/citation-style-language/schema/raw/master/csl-citation.json"} </w:instrText>
      </w:r>
      <w:r>
        <w:fldChar w:fldCharType="separate"/>
      </w:r>
      <w:r>
        <w:rPr>
          <w:noProof/>
        </w:rPr>
        <w:t>(Cai et al., 2021; Maydeu-Olivares &amp; Joe, 2014)</w:t>
      </w:r>
      <w:r>
        <w:fldChar w:fldCharType="end"/>
      </w:r>
      <w:r>
        <w:t xml:space="preserve">, and for three-item scales, adequate fit was defined as SRMR &lt; .033. In cases where model fit was poor, additional items were removed if their residual correlations indicated significant local misfit (i.e., approximately </w:t>
      </w:r>
      <w:proofErr w:type="spellStart"/>
      <w:r>
        <w:rPr>
          <w:i/>
        </w:rPr>
        <w:t>r</w:t>
      </w:r>
      <w:r>
        <w:rPr>
          <w:vertAlign w:val="subscript"/>
        </w:rPr>
        <w:t>res</w:t>
      </w:r>
      <w:proofErr w:type="spellEnd"/>
      <w:r>
        <w:t xml:space="preserve"> &gt; 0.1); this process was repeated</w:t>
      </w:r>
      <w:r>
        <w:rPr>
          <w:i/>
        </w:rPr>
        <w:t xml:space="preserve"> </w:t>
      </w:r>
      <w:r>
        <w:t xml:space="preserve">until adequate model fit was achieved. </w:t>
      </w:r>
    </w:p>
    <w:p w14:paraId="6A59CCA4" w14:textId="77777777" w:rsidR="00473507" w:rsidRDefault="00473507" w:rsidP="00473507">
      <w:pPr>
        <w:spacing w:line="480" w:lineRule="auto"/>
      </w:pPr>
      <w:r>
        <w:rPr>
          <w:b/>
          <w:i/>
        </w:rPr>
        <w:t>Structural Evaluation of Supra-modal Sensory Response Pattern Constructs</w:t>
      </w:r>
    </w:p>
    <w:p w14:paraId="120C8E37" w14:textId="62FB2C25" w:rsidR="00473507" w:rsidRDefault="00473507" w:rsidP="00473507">
      <w:pPr>
        <w:spacing w:line="480" w:lineRule="auto"/>
      </w:pPr>
      <w:r>
        <w:tab/>
        <w:t xml:space="preserve">We calculated expected </w:t>
      </w:r>
      <w:r>
        <w:rPr>
          <w:i/>
        </w:rPr>
        <w:t>a posteriori</w:t>
      </w:r>
      <w:r>
        <w:t xml:space="preserve"> (EAP) factor scores </w:t>
      </w:r>
      <w:r>
        <w:fldChar w:fldCharType="begin"/>
      </w:r>
      <w:r>
        <w:instrText xml:space="preserve"> ADDIN ZOTERO_ITEM CSL_CITATION {"citationID":"7WPqDfg5","properties":{"formattedCitation":"(Bock &amp; Mislevy, 1982)","plainCitation":"(Bock &amp; Mislevy, 1982)","noteIndex":0},"citationItems":[{"id":29617,"uris":["http://zotero.org/users/6494596/items/NBG9Y4WE"],"itemData":{"id":29617,"type":"article-journal","container-title":"Applied Psychological Measurement","DOI":"10.1177/014662168200600405","issue":"4","page":"431-444","title":"Adaptive EAP estimation of ability in a microcomputer environment","volume":"6","author":[{"family":"Bock","given":"R Darrell"},{"family":"Mislevy","given":"Robert J"}],"issued":{"date-parts":[["1982"]]}}}],"schema":"https://github.com/citation-style-language/schema/raw/master/csl-citation.json"} </w:instrText>
      </w:r>
      <w:r>
        <w:fldChar w:fldCharType="separate"/>
      </w:r>
      <w:r>
        <w:rPr>
          <w:noProof/>
        </w:rPr>
        <w:t>(Bock &amp; Mislevy, 1982)</w:t>
      </w:r>
      <w:r>
        <w:fldChar w:fldCharType="end"/>
      </w:r>
      <w:r>
        <w:t xml:space="preserve"> based on GRM parameters for all modality-specific sensory subconstructs represented by more than a single item, producing single continuous indices of each subconstruct in as many children in which we could calculate that particular score. We then fit unidimensional confirmatory factor analysis (CFA) models for each supra-modal response pattern factor (i.e., HYPER, HYPO, and SEEK) to the combination of (continuous) EAP factor scores and (ordinal) single items representing the relevant higher-order response pattern construct (e.g., all HYPER scales). These </w:t>
      </w:r>
      <w:r>
        <w:lastRenderedPageBreak/>
        <w:t xml:space="preserve">models were fit in </w:t>
      </w:r>
      <w:proofErr w:type="spellStart"/>
      <w:r>
        <w:rPr>
          <w:i/>
        </w:rPr>
        <w:t>lavaan</w:t>
      </w:r>
      <w:proofErr w:type="spellEnd"/>
      <w:r>
        <w:t xml:space="preserve"> </w:t>
      </w:r>
      <w:r>
        <w:fldChar w:fldCharType="begin"/>
      </w:r>
      <w:r>
        <w:instrText xml:space="preserve"> ADDIN ZOTERO_ITEM CSL_CITATION {"citationID":"T6lnLYt6","properties":{"formattedCitation":"(Rosseel, 2012)","plainCitation":"(Rosseel, 2012)","noteIndex":0},"citationItems":[{"id":34095,"uris":["http://zotero.org/users/6494596/items/K8X3S3G5"],"itemData":{"id":34095,"type":"article-journal","container-title":"Journal of Statistical Software","DOI":"10.18637/jss.v048.i02","issue":"2","page":"1–36","title":"lavaan: An R package for structural equation modeling","volume":"48","author":[{"family":"Rosseel","given":"Yves"}],"issued":{"date-parts":[["2012"]]}}}],"schema":"https://github.com/citation-style-language/schema/raw/master/csl-citation.json"} </w:instrText>
      </w:r>
      <w:r>
        <w:fldChar w:fldCharType="separate"/>
      </w:r>
      <w:r>
        <w:rPr>
          <w:noProof/>
        </w:rPr>
        <w:t>(Rosseel, 2012)</w:t>
      </w:r>
      <w:r>
        <w:fldChar w:fldCharType="end"/>
      </w:r>
      <w:r>
        <w:t xml:space="preserve"> using the diagonally-weighted least squares (WLSMV) estimator if at least one indicator was ordinal (i.e., at least one subconstruct was represented by a single item/parcel) and the robust maximum likelihood (MLR) estimator if all indicators were continuous. Model fit was judged as adequate if the higher-order model had a comparative fit index (CFI) &gt; .95, RMSEA &lt; .06, and SRMR &lt; .08 </w:t>
      </w:r>
      <w:r>
        <w:fldChar w:fldCharType="begin"/>
      </w:r>
      <w:r>
        <w:instrText xml:space="preserve"> ADDIN ZOTERO_ITEM CSL_CITATION {"citationID":"PRo0k1Eb","properties":{"formattedCitation":"(Hu &amp; Bentler, 1999)","plainCitation":"(Hu &amp; Bentler, 1999)","noteIndex":0},"citationItems":[{"id":55540,"uris":["http://zotero.org/users/6494596/items/HMKY3JVA"],"itemData":{"id":55540,"type":"article-journal","container-title":"Structural Equation Modeling: A Multidisciplinary Journal","DOI":"10.1080/10705519909540118","ISSN":"1070-5511, 1532-8007","issue":"1","journalAbbreviation":"Structural Equation Modeling: A Multidisciplinary Journal","language":"en","page":"1-55","source":"DOI.org (Crossref)","title":"Cutoff criteria for fit indexes in covariance structure analysis: Conventional criteria versus new alternatives","title-short":"Cutoff criteria for fit indexes in covariance structure analysis","volume":"6","author":[{"family":"Hu","given":"Li‐tze"},{"family":"Bentler","given":"Peter M."}],"issued":{"date-parts":[["1999",1]]}}}],"schema":"https://github.com/citation-style-language/schema/raw/master/csl-citation.json"} </w:instrText>
      </w:r>
      <w:r>
        <w:fldChar w:fldCharType="separate"/>
      </w:r>
      <w:r>
        <w:rPr>
          <w:noProof/>
        </w:rPr>
        <w:t>(Hu &amp; Bentler, 1999)</w:t>
      </w:r>
      <w:r>
        <w:fldChar w:fldCharType="end"/>
      </w:r>
      <w:r>
        <w:t xml:space="preserve">. If these models did not demonstrate adequate fit, we subsequently re-fit the models without the single-item sensory constructs (i.e., only conducting a CFA of the continuous EAP scores). If either unidimensional factor model (i.e., the original model or the re-fit model) fit the covariance structure of the subscales adequately, the response pattern of interest was deemed to have some degree of evidence for a supra-modal factor. </w:t>
      </w:r>
    </w:p>
    <w:p w14:paraId="58D979C8" w14:textId="6DFD58A6" w:rsidR="009416B5" w:rsidRPr="009416B5" w:rsidRDefault="009416B5" w:rsidP="00473507">
      <w:pPr>
        <w:spacing w:line="480" w:lineRule="auto"/>
        <w:rPr>
          <w:b/>
          <w:i/>
        </w:rPr>
      </w:pPr>
      <w:r>
        <w:rPr>
          <w:b/>
          <w:i/>
        </w:rPr>
        <w:t>Bifactor Modeling of Sensory Constructs</w:t>
      </w:r>
    </w:p>
    <w:p w14:paraId="06B89745" w14:textId="58213AA8" w:rsidR="00473507" w:rsidRDefault="00473507" w:rsidP="00473507">
      <w:pPr>
        <w:spacing w:line="480" w:lineRule="auto"/>
      </w:pPr>
      <w:r>
        <w:tab/>
        <w:t xml:space="preserve">First, to confirm the approximate simple structure of the data within each response pattern, we conducted exploratory graph analysis </w:t>
      </w:r>
      <w:r>
        <w:fldChar w:fldCharType="begin"/>
      </w:r>
      <w:r>
        <w:instrText xml:space="preserve"> ADDIN ZOTERO_ITEM CSL_CITATION {"citationID":"LG6KPecv","properties":{"formattedCitation":"(EGA; based on the Golino et al., 2020 algorithm)","plainCitation":"(EGA; based on the Golino et al., 2020 algorithm)","noteIndex":0},"citationItems":[{"id":55072,"uris":["http://zotero.org/users/6494596/items/XTTGEIBJ"],"itemData":{"id":55072,"type":"article-journal","abstract":"Exploratory graph analysis (EGA) is a highly accurate technique that was recently proposed within the framework of network psychometrics to estimate the number of factors underlying multivariate data. Unlike other methods, EGA produces a visual guide–network plot–that not only indicates the number of dimensions to retain, but also which items cluster together and their level of association. However, although previous studies have found EGA to be superior to traditional methods, they are limited in the conditions considered. These issues …","container-title":"Psychological Methods","DOI":"10.1037/met0000255","ISSN":"1939-1463, 1082-989X","issue":"3","journalAbbreviation":"Psychological Methods","language":"en","page":"292-320","source":"DOI.org (Crossref)","title":"Investigating the performance of exploratory graph analysis and traditional techniques to identify the number of latent factors: A simulation and tutorial.","title-short":"Investigating the performance of exploratory graph analysis and traditional techniques to identify the number of latent factors","volume":"25","author":[{"family":"Golino","given":"Hudson F."},{"family":"Shi","given":"Dingjing"},{"family":"Christensen","given":"Alexander P."},{"family":"Garrido","given":"Luis Eduardo"},{"family":"Nieto","given":"Maria Dolores"},{"family":"Sadana","given":"Ritu"},{"family":"Thiyagarajan","given":"Jotheeswaran Amuthavalli"},{"family":"Martinez-Molina","given":"Agustin"}],"issued":{"date-parts":[["2020",6]]}},"label":"page","prefix":"EGA; based on the","suffix":"algorithm"}],"schema":"https://github.com/citation-style-language/schema/raw/master/csl-citation.json"} </w:instrText>
      </w:r>
      <w:r>
        <w:fldChar w:fldCharType="separate"/>
      </w:r>
      <w:r>
        <w:rPr>
          <w:noProof/>
        </w:rPr>
        <w:t>(EGA; based on the Golino et al., 2020 algorithm)</w:t>
      </w:r>
      <w:r>
        <w:fldChar w:fldCharType="end"/>
      </w:r>
      <w:r>
        <w:t xml:space="preserve"> on the inter-item </w:t>
      </w:r>
      <w:proofErr w:type="spellStart"/>
      <w:r>
        <w:t>polychoric</w:t>
      </w:r>
      <w:proofErr w:type="spellEnd"/>
      <w:r>
        <w:t xml:space="preserve"> correlations using the </w:t>
      </w:r>
      <w:proofErr w:type="spellStart"/>
      <w:r>
        <w:rPr>
          <w:i/>
        </w:rPr>
        <w:t>EGAnet</w:t>
      </w:r>
      <w:proofErr w:type="spellEnd"/>
      <w:r>
        <w:t xml:space="preserve"> R package </w:t>
      </w:r>
      <w:r>
        <w:fldChar w:fldCharType="begin"/>
      </w:r>
      <w:r>
        <w:instrText xml:space="preserve"> ADDIN ZOTERO_ITEM CSL_CITATION {"citationID":"49vtceLL","properties":{"formattedCitation":"(Golino &amp; Christensen, 2020)","plainCitation":"(Golino &amp; Christensen, 2020)","noteIndex":0},"citationItems":[{"id":33397,"uris":["http://zotero.org/users/6494596/items/N72HBIEH"],"itemData":{"id":33397,"type":"book","title":"EGAnet: Exploratory Graph Analysis - A Framework for Estimating the Number of Dimensions in Multivariate Data Using Network Psychometrics","URL":"https://CRAN.R-project.org/package=EGAnet","author":[{"family":"Golino","given":"Hudson F."},{"family":"Christensen","given":"Alexander"}],"issued":{"date-parts":[["2020"]]}}}],"schema":"https://github.com/citation-style-language/schema/raw/master/csl-citation.json"} </w:instrText>
      </w:r>
      <w:r>
        <w:fldChar w:fldCharType="separate"/>
      </w:r>
      <w:r>
        <w:rPr>
          <w:noProof/>
        </w:rPr>
        <w:t>(Golino &amp; Christensen, 2020)</w:t>
      </w:r>
      <w:r>
        <w:fldChar w:fldCharType="end"/>
      </w:r>
      <w:r>
        <w:t xml:space="preserve">. This structure was confirmed by examining assignments of items to “communities” from the EGA procedure </w:t>
      </w:r>
      <w:r>
        <w:fldChar w:fldCharType="begin"/>
      </w:r>
      <w:r>
        <w:instrText xml:space="preserve"> ADDIN ZOTERO_ITEM CSL_CITATION {"citationID":"X0mMQD1z","properties":{"formattedCitation":"(based on the Walktrap algorithm; Christensen et al., 2021)","plainCitation":"(based on the Walktrap algorithm; Christensen et al., 2021)","noteIndex":0},"citationItems":[{"id":55781,"uris":["http://zotero.org/users/6494596/items/NEVP5FAH"],"itemData":{"id":55781,"type":"article","abstract":"Recovering the number of factors in multivariate data is at the crux of psychological measurement. Factor analysis has a long tradition in the field but it’s been challenged recently by exploratory graph analysis (EGA), an approach based on network psychometrics. EGA first estimates a network and then applies the Walktrap community detection algorithm. Simulation studies have demonstrated that EGA has comparable or better accuracy for recovering the number of factors than factor analytic methods. Despite EGA’s effectiveness, there has yet to be an investigation into whether other network estimation methods or community detection algorithms could achieve equivalent or better performance. Furthermore, unidimensional structures are foundational to psychological measurement yet they have been sparsely studied in simulations using different algorithms. In the present study, we performed a Monte Carlo simulation using correlation matrix, GLASSO, and two variants of a non-regularized partial correlation network estimation method with several community detection algorithms. We examined the performance of these method-algorithm combinations in both continuous and polytomous data across a variety of conditions. The results indicate that the Fast-greedy, Louvain, and Walktrap algorithms paired with the GLASSO method were consistently among the most accurate and least biased across conditions.","DOI":"10.31234/osf.io/hz89e","language":"en-us","publisher":"PsyArXiv","source":"OSF Preprints","title":"Comparing community detection algorithms in psychological data: A Monte Carlo simulation","title-short":"Comparing community detection algorithms in psychological data","URL":"https://psyarxiv.com/hz89e/","author":[{"family":"Christensen","given":"Alexander P."},{"family":"Garrido","given":"Luis Eduardo"},{"family":"Golino","given":"Hudson"}],"accessed":{"date-parts":[["2022",6,24]]},"issued":{"date-parts":[["2021",3,17]]}},"label":"page","prefix":"based on the Walktrap algorithm;"}],"schema":"https://github.com/citation-style-language/schema/raw/master/csl-citation.json"} </w:instrText>
      </w:r>
      <w:r>
        <w:fldChar w:fldCharType="separate"/>
      </w:r>
      <w:r>
        <w:rPr>
          <w:noProof/>
        </w:rPr>
        <w:t>(based on the Walktrap algorithm; Christensen et al., 2021)</w:t>
      </w:r>
      <w:r>
        <w:fldChar w:fldCharType="end"/>
      </w:r>
      <w:r>
        <w:t xml:space="preserve"> to ensure that all items loaded with others from their same modality (with the exception of single-item subconstructs). Once the simple structure was confirmed, we fit the item-level data to a bifactor GRM </w:t>
      </w:r>
      <w:r>
        <w:fldChar w:fldCharType="begin"/>
      </w:r>
      <w:r>
        <w:instrText xml:space="preserve"> ADDIN ZOTERO_ITEM CSL_CITATION {"citationID":"hWT3P729","properties":{"formattedCitation":"(Gibbons et al., 2007; Toland et al., 2017)","plainCitation":"(Gibbons et al., 2007; Toland et al., 2017)","noteIndex":0},"citationItems":[{"id":33271,"uris":["http://zotero.org/users/6494596/items/3NCYIWVU"],"itemData":{"id":33271,"type":"article-journal","abstract":"A plausible factorial structure for many types of psychological and educational tests exhibits a general factor and one or more group or method factors. This structure can be represented by a bifactor model. The bifactor structure results from the constraint that each item has a nonzero loading on the primary dimension and, at most, one of the group factors. The authors develop estimation procedures for fitting the graded response model when the data follow the bifactor structure. Using maximum marginal likelihood estimation of item parameters, the bifactor restriction leads to a major simplification of the likelihood equations and (a) permits analysis of models with large numbers of group factors, (b) permits conditional dependence within identified subsets of items, and (c) provides more parsimonious factor solutions than an unrestricted full-information item factor analysis in some cases. Analysis of data obtained from 586 chronically mentally ill patients revealed a clear bifactor structure.","container-title":"Applied Psychological Measurement","DOI":"10.1177/0146621606289485","ISSN":"0146-6216","issue":"1","journalAbbreviation":"Applied Psychological Measurement","language":"en","note":"publisher: SAGE Publications Inc","page":"4-19","source":"SAGE Journals","title":"Full-information item bifactor analysis of graded response data","volume":"31","author":[{"family":"Gibbons","given":"Robert D."},{"family":"Bock","given":"R. Darrell"},{"family":"Hedeker","given":"Donald"},{"family":"Weiss","given":"David J."},{"family":"Segawa","given":"Eisuke"},{"family":"Bhaumik","given":"Dulal K."},{"family":"Kupfer","given":"David J."},{"family":"Frank","given":"Ellen"},{"family":"Grochocinski","given":"Victoria J."},{"family":"Stover","given":"Angela"}],"issued":{"date-parts":[["2007",1,1]]}}},{"id":29561,"uris":["http://zotero.org/users/6494596/items/XFWAYHEH"],"itemData":{"id":29561,"type":"article-journal","abstract":"A bifactor item response theory model can be used to aid in the interpretation of the dimensionality of a multifaceted questionnaire that assumes continuous latent variables underlying the propensity to respond to items. This model can be used to describe the locations of people on a general continuous latent variable as well as on continuous orthogonal specific traits that characterize responses to groups of items. The bifactor graded response (bifac-GR) model is presented in contrast to a correlated traits (or multidimensional GR model) and unidimensional GR model. Bifac-GR model specification, assumptions, estimation, and interpretation are demonstrated with a reanalysis of data (Campbell, 2008) on the Shared Activities Questionnaire. We also show the importance of marginalizing the slopes for interpretation purposes and we extend the concept to the interpretation of the information function. To go along with the illustrative example analyses, we have made available supplementary files that include command file (syntax) examples and outputs from flexMIRT, IRTPRO, R, Mplus, and STATA. Supplementary data to this article can be found online at http://dx.doi.org/10.1016/j.jsp.2016.11.001. Data needed to reproduce analyses in this article are available as supplemental materials (online only) in the Appendix of this article.","container-title":"Journal of School Psychology","DOI":"10.1016/j.jsp.2016.11.001","page":"41-63","title":"Introduction to bifactor polytomous item response theory analysis.","volume":"60","author":[{"family":"Toland","given":"Michael D"},{"family":"Sulis","given":"Isabella"},{"family":"Giambona","given":"Francesca"},{"family":"Porcu","given":"Mariano"},{"family":"Campbell","given":"Jonathan M"}],"issued":{"date-parts":[["2017"]]}}}],"schema":"https://github.com/citation-style-language/schema/raw/master/csl-citation.json"} </w:instrText>
      </w:r>
      <w:r>
        <w:fldChar w:fldCharType="separate"/>
      </w:r>
      <w:r>
        <w:rPr>
          <w:noProof/>
        </w:rPr>
        <w:t>(Gibbons et al., 2007; Toland et al., 2017)</w:t>
      </w:r>
      <w:r>
        <w:fldChar w:fldCharType="end"/>
      </w:r>
      <w:r>
        <w:t xml:space="preserve"> using the </w:t>
      </w:r>
      <w:proofErr w:type="spellStart"/>
      <w:r>
        <w:rPr>
          <w:i/>
        </w:rPr>
        <w:t>mirt</w:t>
      </w:r>
      <w:proofErr w:type="spellEnd"/>
      <w:r>
        <w:rPr>
          <w:i/>
        </w:rPr>
        <w:t xml:space="preserve"> </w:t>
      </w:r>
      <w:r>
        <w:t xml:space="preserve">package’s bifactor EM algorithm </w:t>
      </w:r>
      <w:r>
        <w:fldChar w:fldCharType="begin"/>
      </w:r>
      <w:r>
        <w:instrText xml:space="preserve"> ADDIN ZOTERO_ITEM CSL_CITATION {"citationID":"rN9HLpy6","properties":{"formattedCitation":"(Chalmers, 2012)","plainCitation":"(Chalmers, 2012)","noteIndex":0},"citationItems":[{"id":14,"uris":["http://zotero.org/users/6494596/items/ZZ7WC8R7"],"itemData":{"id":14,"type":"article-journal","container-title":"Journal of Statistical Software","DOI":"10.18637/jss.v048.i06","issue":"6","page":"1–29","title":"mirt: A multidimensional item response theory package for the R environment","volume":"48","author":[{"family":"Chalmers","given":"R. Philip"}],"issued":{"date-parts":[["2012"]]}}}],"schema":"https://github.com/citation-style-language/schema/raw/master/csl-citation.json"} </w:instrText>
      </w:r>
      <w:r>
        <w:fldChar w:fldCharType="separate"/>
      </w:r>
      <w:r>
        <w:rPr>
          <w:noProof/>
        </w:rPr>
        <w:t>(Chalmers, 2012)</w:t>
      </w:r>
      <w:r>
        <w:fldChar w:fldCharType="end"/>
      </w:r>
      <w:r>
        <w:t xml:space="preserve">. Model fit was again assessed using </w:t>
      </w:r>
      <w:r>
        <w:rPr>
          <w:i/>
        </w:rPr>
        <w:t>C</w:t>
      </w:r>
      <w:r>
        <w:rPr>
          <w:vertAlign w:val="subscript"/>
        </w:rPr>
        <w:t>2</w:t>
      </w:r>
      <w:r>
        <w:t xml:space="preserve"> and </w:t>
      </w:r>
      <w:r>
        <w:rPr>
          <w:i/>
        </w:rPr>
        <w:t>C</w:t>
      </w:r>
      <w:r>
        <w:rPr>
          <w:vertAlign w:val="subscript"/>
        </w:rPr>
        <w:t>2</w:t>
      </w:r>
      <w:r>
        <w:t>-based incremental fit indices, with the same criteria for adequate fit as used for the unidimensional GRMs</w:t>
      </w:r>
      <w:r w:rsidR="007A06BD">
        <w:t xml:space="preserve"> (i.e., TLI</w:t>
      </w:r>
      <w:r w:rsidR="007A06BD">
        <w:rPr>
          <w:vertAlign w:val="subscript"/>
        </w:rPr>
        <w:t>C2</w:t>
      </w:r>
      <w:r w:rsidR="007A06BD">
        <w:t xml:space="preserve"> &gt; 0.97, RMSEA</w:t>
      </w:r>
      <w:r w:rsidR="007A06BD">
        <w:rPr>
          <w:vertAlign w:val="subscript"/>
        </w:rPr>
        <w:t>C2</w:t>
      </w:r>
      <w:r w:rsidR="007A06BD">
        <w:t xml:space="preserve"> &lt; .089, and SRMR &lt; .05, without substantial local misfit)</w:t>
      </w:r>
      <w:r>
        <w:t xml:space="preserve">. </w:t>
      </w:r>
    </w:p>
    <w:p w14:paraId="425CC690" w14:textId="77777777" w:rsidR="00D47023" w:rsidRDefault="00D47023" w:rsidP="00D47023">
      <w:pPr>
        <w:spacing w:line="480" w:lineRule="auto"/>
        <w:jc w:val="center"/>
        <w:rPr>
          <w:b/>
        </w:rPr>
      </w:pPr>
    </w:p>
    <w:p w14:paraId="7C3A6D28" w14:textId="77777777" w:rsidR="00D47023" w:rsidRDefault="00D47023" w:rsidP="00D47023">
      <w:pPr>
        <w:spacing w:line="480" w:lineRule="auto"/>
        <w:jc w:val="center"/>
        <w:rPr>
          <w:b/>
        </w:rPr>
        <w:sectPr w:rsidR="00D47023">
          <w:headerReference w:type="default" r:id="rId8"/>
          <w:footerReference w:type="even" r:id="rId9"/>
          <w:footerReference w:type="default" r:id="rId10"/>
          <w:pgSz w:w="12240" w:h="15840"/>
          <w:pgMar w:top="1440" w:right="1440" w:bottom="1440" w:left="1440" w:header="720" w:footer="720" w:gutter="0"/>
          <w:cols w:space="720"/>
        </w:sectPr>
      </w:pPr>
    </w:p>
    <w:p w14:paraId="687A987B" w14:textId="77777777" w:rsidR="00D47023" w:rsidRDefault="00D47023" w:rsidP="00D47023">
      <w:pPr>
        <w:pStyle w:val="Heading1"/>
        <w:spacing w:before="0" w:line="480" w:lineRule="auto"/>
        <w:rPr>
          <w:rFonts w:ascii="Times New Roman" w:eastAsia="Times New Roman" w:hAnsi="Times New Roman" w:cs="Times New Roman"/>
          <w:b/>
          <w:color w:val="000000"/>
          <w:sz w:val="24"/>
          <w:szCs w:val="24"/>
        </w:rPr>
      </w:pPr>
      <w:bookmarkStart w:id="3" w:name="_Toc123751924"/>
      <w:r>
        <w:rPr>
          <w:rFonts w:ascii="Times New Roman" w:eastAsia="Times New Roman" w:hAnsi="Times New Roman" w:cs="Times New Roman"/>
          <w:b/>
          <w:color w:val="000000"/>
          <w:sz w:val="24"/>
          <w:szCs w:val="24"/>
        </w:rPr>
        <w:lastRenderedPageBreak/>
        <w:t>Supplemental Table S1</w:t>
      </w:r>
      <w:bookmarkEnd w:id="3"/>
    </w:p>
    <w:p w14:paraId="423897C0" w14:textId="77777777" w:rsidR="00D47023" w:rsidRDefault="00D47023" w:rsidP="00D47023">
      <w:pPr>
        <w:rPr>
          <w:i/>
        </w:rPr>
      </w:pPr>
      <w:r>
        <w:rPr>
          <w:i/>
        </w:rPr>
        <w:t>Participant Demographics and Broader Characteristics for Samples Included in Integrative Data Analysis</w:t>
      </w:r>
    </w:p>
    <w:p w14:paraId="10227E44" w14:textId="77777777" w:rsidR="00D47023" w:rsidRDefault="00D47023" w:rsidP="00D47023">
      <w:pPr>
        <w:rPr>
          <w:i/>
        </w:rPr>
      </w:pPr>
    </w:p>
    <w:tbl>
      <w:tblPr>
        <w:tblW w:w="14400" w:type="dxa"/>
        <w:jc w:val="center"/>
        <w:tblLayout w:type="fixed"/>
        <w:tblLook w:val="0400" w:firstRow="0" w:lastRow="0" w:firstColumn="0" w:lastColumn="0" w:noHBand="0" w:noVBand="1"/>
      </w:tblPr>
      <w:tblGrid>
        <w:gridCol w:w="3420"/>
        <w:gridCol w:w="1530"/>
        <w:gridCol w:w="1620"/>
        <w:gridCol w:w="1620"/>
        <w:gridCol w:w="1530"/>
        <w:gridCol w:w="1530"/>
        <w:gridCol w:w="1530"/>
        <w:gridCol w:w="1620"/>
      </w:tblGrid>
      <w:tr w:rsidR="00D47023" w14:paraId="01F33E9D" w14:textId="77777777" w:rsidTr="00405F20">
        <w:trPr>
          <w:trHeight w:val="90"/>
          <w:jc w:val="center"/>
        </w:trPr>
        <w:tc>
          <w:tcPr>
            <w:tcW w:w="3420" w:type="dxa"/>
            <w:tcBorders>
              <w:top w:val="single" w:sz="4" w:space="0" w:color="000000"/>
              <w:left w:val="nil"/>
              <w:bottom w:val="single" w:sz="4" w:space="0" w:color="000000"/>
              <w:right w:val="nil"/>
            </w:tcBorders>
            <w:shd w:val="clear" w:color="auto" w:fill="auto"/>
            <w:vAlign w:val="bottom"/>
          </w:tcPr>
          <w:p w14:paraId="16529E31" w14:textId="77777777" w:rsidR="00D47023" w:rsidRDefault="00D47023" w:rsidP="00405F20">
            <w:pPr>
              <w:rPr>
                <w:sz w:val="16"/>
                <w:szCs w:val="16"/>
              </w:rPr>
            </w:pPr>
          </w:p>
        </w:tc>
        <w:tc>
          <w:tcPr>
            <w:tcW w:w="1530" w:type="dxa"/>
            <w:tcBorders>
              <w:top w:val="single" w:sz="4" w:space="0" w:color="000000"/>
              <w:left w:val="nil"/>
              <w:bottom w:val="single" w:sz="4" w:space="0" w:color="000000"/>
              <w:right w:val="nil"/>
            </w:tcBorders>
            <w:shd w:val="clear" w:color="auto" w:fill="auto"/>
            <w:vAlign w:val="bottom"/>
          </w:tcPr>
          <w:p w14:paraId="7A8B8D12" w14:textId="2BBB1376" w:rsidR="00D47023" w:rsidRDefault="00DA5DAA" w:rsidP="00405F20">
            <w:pPr>
              <w:jc w:val="center"/>
              <w:rPr>
                <w:b/>
                <w:color w:val="000000"/>
                <w:sz w:val="16"/>
                <w:szCs w:val="16"/>
              </w:rPr>
            </w:pPr>
            <w:r>
              <w:rPr>
                <w:b/>
                <w:color w:val="000000"/>
                <w:sz w:val="16"/>
                <w:szCs w:val="16"/>
              </w:rPr>
              <w:t>UNC</w:t>
            </w:r>
          </w:p>
        </w:tc>
        <w:tc>
          <w:tcPr>
            <w:tcW w:w="1620" w:type="dxa"/>
            <w:tcBorders>
              <w:top w:val="single" w:sz="4" w:space="0" w:color="000000"/>
              <w:left w:val="nil"/>
              <w:bottom w:val="single" w:sz="4" w:space="0" w:color="000000"/>
              <w:right w:val="nil"/>
            </w:tcBorders>
            <w:vAlign w:val="bottom"/>
          </w:tcPr>
          <w:p w14:paraId="56AFF27C" w14:textId="267674D9" w:rsidR="00D47023" w:rsidRDefault="00DA5DAA" w:rsidP="00405F20">
            <w:pPr>
              <w:jc w:val="center"/>
              <w:rPr>
                <w:b/>
                <w:color w:val="000000"/>
                <w:sz w:val="16"/>
                <w:szCs w:val="16"/>
              </w:rPr>
            </w:pPr>
            <w:r>
              <w:rPr>
                <w:b/>
                <w:color w:val="000000"/>
                <w:sz w:val="16"/>
                <w:szCs w:val="16"/>
              </w:rPr>
              <w:t>VUMC1</w:t>
            </w:r>
          </w:p>
        </w:tc>
        <w:tc>
          <w:tcPr>
            <w:tcW w:w="1620" w:type="dxa"/>
            <w:tcBorders>
              <w:top w:val="single" w:sz="4" w:space="0" w:color="000000"/>
              <w:left w:val="nil"/>
              <w:bottom w:val="single" w:sz="4" w:space="0" w:color="000000"/>
              <w:right w:val="nil"/>
            </w:tcBorders>
            <w:vAlign w:val="bottom"/>
          </w:tcPr>
          <w:p w14:paraId="36F65E22" w14:textId="34564BD0" w:rsidR="00D47023" w:rsidRDefault="00DA5DAA" w:rsidP="00405F20">
            <w:pPr>
              <w:jc w:val="center"/>
              <w:rPr>
                <w:b/>
                <w:color w:val="000000"/>
                <w:sz w:val="16"/>
                <w:szCs w:val="16"/>
              </w:rPr>
            </w:pPr>
            <w:r>
              <w:rPr>
                <w:b/>
                <w:color w:val="000000"/>
                <w:sz w:val="16"/>
                <w:szCs w:val="16"/>
              </w:rPr>
              <w:t>UCSF</w:t>
            </w:r>
          </w:p>
        </w:tc>
        <w:tc>
          <w:tcPr>
            <w:tcW w:w="1530" w:type="dxa"/>
            <w:tcBorders>
              <w:top w:val="single" w:sz="4" w:space="0" w:color="000000"/>
              <w:left w:val="nil"/>
              <w:bottom w:val="single" w:sz="4" w:space="0" w:color="000000"/>
              <w:right w:val="nil"/>
            </w:tcBorders>
            <w:vAlign w:val="bottom"/>
          </w:tcPr>
          <w:p w14:paraId="24860516" w14:textId="10C6908D" w:rsidR="00D47023" w:rsidRDefault="00DA5DAA" w:rsidP="00405F20">
            <w:pPr>
              <w:jc w:val="center"/>
              <w:rPr>
                <w:b/>
                <w:color w:val="000000"/>
                <w:sz w:val="16"/>
                <w:szCs w:val="16"/>
              </w:rPr>
            </w:pPr>
            <w:r>
              <w:rPr>
                <w:b/>
                <w:color w:val="000000"/>
                <w:sz w:val="16"/>
                <w:szCs w:val="16"/>
              </w:rPr>
              <w:t>Syracuse</w:t>
            </w:r>
          </w:p>
        </w:tc>
        <w:tc>
          <w:tcPr>
            <w:tcW w:w="1530" w:type="dxa"/>
            <w:tcBorders>
              <w:top w:val="single" w:sz="4" w:space="0" w:color="000000"/>
              <w:left w:val="nil"/>
              <w:bottom w:val="single" w:sz="4" w:space="0" w:color="000000"/>
              <w:right w:val="nil"/>
            </w:tcBorders>
            <w:vAlign w:val="bottom"/>
          </w:tcPr>
          <w:p w14:paraId="447DE273" w14:textId="795E0521" w:rsidR="00D47023" w:rsidRDefault="00DA5DAA" w:rsidP="00405F20">
            <w:pPr>
              <w:jc w:val="center"/>
              <w:rPr>
                <w:b/>
                <w:color w:val="000000"/>
                <w:sz w:val="16"/>
                <w:szCs w:val="16"/>
              </w:rPr>
            </w:pPr>
            <w:r>
              <w:rPr>
                <w:b/>
                <w:color w:val="000000"/>
                <w:sz w:val="16"/>
                <w:szCs w:val="16"/>
              </w:rPr>
              <w:t>UCLA</w:t>
            </w:r>
          </w:p>
        </w:tc>
        <w:tc>
          <w:tcPr>
            <w:tcW w:w="1530" w:type="dxa"/>
            <w:tcBorders>
              <w:top w:val="single" w:sz="4" w:space="0" w:color="000000"/>
              <w:left w:val="nil"/>
              <w:bottom w:val="single" w:sz="4" w:space="0" w:color="000000"/>
              <w:right w:val="nil"/>
            </w:tcBorders>
            <w:vAlign w:val="bottom"/>
          </w:tcPr>
          <w:p w14:paraId="2C653E3B" w14:textId="7F9DB866" w:rsidR="00D47023" w:rsidRDefault="00DA5DAA" w:rsidP="00405F20">
            <w:pPr>
              <w:jc w:val="center"/>
              <w:rPr>
                <w:b/>
                <w:color w:val="000000"/>
                <w:sz w:val="16"/>
                <w:szCs w:val="16"/>
              </w:rPr>
            </w:pPr>
            <w:r>
              <w:rPr>
                <w:b/>
                <w:color w:val="000000"/>
                <w:sz w:val="16"/>
                <w:szCs w:val="16"/>
              </w:rPr>
              <w:t>Jefferson</w:t>
            </w:r>
          </w:p>
        </w:tc>
        <w:tc>
          <w:tcPr>
            <w:tcW w:w="1620" w:type="dxa"/>
            <w:tcBorders>
              <w:top w:val="single" w:sz="4" w:space="0" w:color="000000"/>
              <w:left w:val="nil"/>
              <w:bottom w:val="single" w:sz="4" w:space="0" w:color="000000"/>
              <w:right w:val="nil"/>
            </w:tcBorders>
            <w:vAlign w:val="bottom"/>
          </w:tcPr>
          <w:p w14:paraId="431118DA" w14:textId="52D5FB32" w:rsidR="00D47023" w:rsidRDefault="00DA5DAA" w:rsidP="00405F20">
            <w:pPr>
              <w:jc w:val="center"/>
              <w:rPr>
                <w:b/>
                <w:color w:val="000000"/>
                <w:sz w:val="16"/>
                <w:szCs w:val="16"/>
              </w:rPr>
            </w:pPr>
            <w:r>
              <w:rPr>
                <w:b/>
                <w:color w:val="000000"/>
                <w:sz w:val="16"/>
                <w:szCs w:val="16"/>
              </w:rPr>
              <w:t>Reading</w:t>
            </w:r>
          </w:p>
        </w:tc>
      </w:tr>
      <w:tr w:rsidR="00D47023" w14:paraId="7B454F7E" w14:textId="77777777" w:rsidTr="00405F20">
        <w:trPr>
          <w:trHeight w:val="90"/>
          <w:jc w:val="center"/>
        </w:trPr>
        <w:tc>
          <w:tcPr>
            <w:tcW w:w="3420" w:type="dxa"/>
            <w:tcBorders>
              <w:top w:val="single" w:sz="4" w:space="0" w:color="000000"/>
              <w:left w:val="nil"/>
              <w:bottom w:val="nil"/>
              <w:right w:val="nil"/>
            </w:tcBorders>
            <w:shd w:val="clear" w:color="auto" w:fill="auto"/>
            <w:vAlign w:val="bottom"/>
          </w:tcPr>
          <w:p w14:paraId="6BB5B139" w14:textId="77777777" w:rsidR="00D47023" w:rsidRDefault="00D47023" w:rsidP="00405F20">
            <w:pPr>
              <w:rPr>
                <w:color w:val="000000"/>
                <w:sz w:val="16"/>
                <w:szCs w:val="16"/>
              </w:rPr>
            </w:pPr>
            <w:r>
              <w:rPr>
                <w:color w:val="000000"/>
                <w:sz w:val="16"/>
                <w:szCs w:val="16"/>
              </w:rPr>
              <w:t>Sample Size</w:t>
            </w:r>
          </w:p>
        </w:tc>
        <w:tc>
          <w:tcPr>
            <w:tcW w:w="1530" w:type="dxa"/>
            <w:tcBorders>
              <w:top w:val="single" w:sz="4" w:space="0" w:color="000000"/>
              <w:left w:val="nil"/>
              <w:bottom w:val="nil"/>
              <w:right w:val="nil"/>
            </w:tcBorders>
            <w:shd w:val="clear" w:color="auto" w:fill="auto"/>
            <w:vAlign w:val="bottom"/>
          </w:tcPr>
          <w:p w14:paraId="345CCDA6" w14:textId="77777777" w:rsidR="00D47023" w:rsidRDefault="00D47023" w:rsidP="00405F20">
            <w:pPr>
              <w:jc w:val="center"/>
              <w:rPr>
                <w:color w:val="000000"/>
                <w:sz w:val="16"/>
                <w:szCs w:val="16"/>
              </w:rPr>
            </w:pPr>
            <w:r>
              <w:rPr>
                <w:color w:val="000000"/>
                <w:sz w:val="16"/>
                <w:szCs w:val="16"/>
              </w:rPr>
              <w:t>104</w:t>
            </w:r>
          </w:p>
        </w:tc>
        <w:tc>
          <w:tcPr>
            <w:tcW w:w="1620" w:type="dxa"/>
            <w:tcBorders>
              <w:top w:val="single" w:sz="4" w:space="0" w:color="000000"/>
              <w:left w:val="nil"/>
              <w:bottom w:val="nil"/>
              <w:right w:val="nil"/>
            </w:tcBorders>
            <w:vAlign w:val="bottom"/>
          </w:tcPr>
          <w:p w14:paraId="674A201C" w14:textId="77777777" w:rsidR="00D47023" w:rsidRDefault="00D47023" w:rsidP="00405F20">
            <w:pPr>
              <w:jc w:val="center"/>
              <w:rPr>
                <w:color w:val="000000"/>
                <w:sz w:val="16"/>
                <w:szCs w:val="16"/>
              </w:rPr>
            </w:pPr>
            <w:r>
              <w:rPr>
                <w:color w:val="000000"/>
                <w:sz w:val="16"/>
                <w:szCs w:val="16"/>
              </w:rPr>
              <w:t>181</w:t>
            </w:r>
          </w:p>
        </w:tc>
        <w:tc>
          <w:tcPr>
            <w:tcW w:w="1620" w:type="dxa"/>
            <w:tcBorders>
              <w:top w:val="single" w:sz="4" w:space="0" w:color="000000"/>
              <w:left w:val="nil"/>
              <w:bottom w:val="nil"/>
              <w:right w:val="nil"/>
            </w:tcBorders>
            <w:vAlign w:val="bottom"/>
          </w:tcPr>
          <w:p w14:paraId="21BEC4F7" w14:textId="77777777" w:rsidR="00D47023" w:rsidRDefault="00D47023" w:rsidP="00405F20">
            <w:pPr>
              <w:jc w:val="center"/>
              <w:rPr>
                <w:color w:val="000000"/>
                <w:sz w:val="16"/>
                <w:szCs w:val="16"/>
              </w:rPr>
            </w:pPr>
            <w:r>
              <w:rPr>
                <w:color w:val="000000"/>
                <w:sz w:val="16"/>
                <w:szCs w:val="16"/>
              </w:rPr>
              <w:t>35</w:t>
            </w:r>
          </w:p>
        </w:tc>
        <w:tc>
          <w:tcPr>
            <w:tcW w:w="1530" w:type="dxa"/>
            <w:tcBorders>
              <w:top w:val="single" w:sz="4" w:space="0" w:color="000000"/>
              <w:left w:val="nil"/>
              <w:bottom w:val="nil"/>
              <w:right w:val="nil"/>
            </w:tcBorders>
            <w:vAlign w:val="bottom"/>
          </w:tcPr>
          <w:p w14:paraId="2E96F5B3" w14:textId="77777777" w:rsidR="00D47023" w:rsidRDefault="00D47023" w:rsidP="00405F20">
            <w:pPr>
              <w:jc w:val="center"/>
              <w:rPr>
                <w:color w:val="000000"/>
                <w:sz w:val="16"/>
                <w:szCs w:val="16"/>
              </w:rPr>
            </w:pPr>
            <w:r>
              <w:rPr>
                <w:color w:val="000000"/>
                <w:sz w:val="16"/>
                <w:szCs w:val="16"/>
              </w:rPr>
              <w:t>55</w:t>
            </w:r>
          </w:p>
        </w:tc>
        <w:tc>
          <w:tcPr>
            <w:tcW w:w="1530" w:type="dxa"/>
            <w:tcBorders>
              <w:top w:val="single" w:sz="4" w:space="0" w:color="000000"/>
              <w:left w:val="nil"/>
              <w:bottom w:val="nil"/>
              <w:right w:val="nil"/>
            </w:tcBorders>
            <w:vAlign w:val="bottom"/>
          </w:tcPr>
          <w:p w14:paraId="705C8FD1" w14:textId="77777777" w:rsidR="00D47023" w:rsidRDefault="00D47023" w:rsidP="00405F20">
            <w:pPr>
              <w:jc w:val="center"/>
              <w:rPr>
                <w:color w:val="000000"/>
                <w:sz w:val="16"/>
                <w:szCs w:val="16"/>
              </w:rPr>
            </w:pPr>
            <w:r>
              <w:rPr>
                <w:color w:val="000000"/>
                <w:sz w:val="16"/>
                <w:szCs w:val="16"/>
              </w:rPr>
              <w:t>67</w:t>
            </w:r>
          </w:p>
        </w:tc>
        <w:tc>
          <w:tcPr>
            <w:tcW w:w="1530" w:type="dxa"/>
            <w:tcBorders>
              <w:top w:val="single" w:sz="4" w:space="0" w:color="000000"/>
              <w:left w:val="nil"/>
              <w:bottom w:val="nil"/>
              <w:right w:val="nil"/>
            </w:tcBorders>
            <w:vAlign w:val="bottom"/>
          </w:tcPr>
          <w:p w14:paraId="2A06432E" w14:textId="77777777" w:rsidR="00D47023" w:rsidRDefault="00D47023" w:rsidP="00405F20">
            <w:pPr>
              <w:jc w:val="center"/>
              <w:rPr>
                <w:color w:val="000000"/>
                <w:sz w:val="16"/>
                <w:szCs w:val="16"/>
              </w:rPr>
            </w:pPr>
            <w:r>
              <w:rPr>
                <w:color w:val="000000"/>
                <w:sz w:val="16"/>
                <w:szCs w:val="16"/>
              </w:rPr>
              <w:t>93</w:t>
            </w:r>
          </w:p>
        </w:tc>
        <w:tc>
          <w:tcPr>
            <w:tcW w:w="1620" w:type="dxa"/>
            <w:tcBorders>
              <w:top w:val="single" w:sz="4" w:space="0" w:color="000000"/>
              <w:left w:val="nil"/>
              <w:bottom w:val="nil"/>
              <w:right w:val="nil"/>
            </w:tcBorders>
            <w:vAlign w:val="bottom"/>
          </w:tcPr>
          <w:p w14:paraId="4D4C1819" w14:textId="77777777" w:rsidR="00D47023" w:rsidRDefault="00D47023" w:rsidP="00405F20">
            <w:pPr>
              <w:jc w:val="center"/>
              <w:rPr>
                <w:color w:val="000000"/>
                <w:sz w:val="16"/>
                <w:szCs w:val="16"/>
              </w:rPr>
            </w:pPr>
            <w:r>
              <w:rPr>
                <w:color w:val="000000"/>
                <w:sz w:val="16"/>
                <w:szCs w:val="16"/>
              </w:rPr>
              <w:t>37</w:t>
            </w:r>
          </w:p>
        </w:tc>
      </w:tr>
      <w:tr w:rsidR="00D47023" w14:paraId="4E2CE1B1" w14:textId="77777777" w:rsidTr="00405F20">
        <w:trPr>
          <w:trHeight w:val="142"/>
          <w:jc w:val="center"/>
        </w:trPr>
        <w:tc>
          <w:tcPr>
            <w:tcW w:w="3420" w:type="dxa"/>
            <w:tcBorders>
              <w:top w:val="nil"/>
              <w:left w:val="nil"/>
              <w:bottom w:val="nil"/>
              <w:right w:val="nil"/>
            </w:tcBorders>
            <w:shd w:val="clear" w:color="auto" w:fill="auto"/>
            <w:vAlign w:val="bottom"/>
          </w:tcPr>
          <w:p w14:paraId="2D07A1DD" w14:textId="77777777" w:rsidR="00D47023" w:rsidRDefault="00D47023" w:rsidP="00405F20">
            <w:pPr>
              <w:rPr>
                <w:color w:val="000000"/>
                <w:sz w:val="16"/>
                <w:szCs w:val="16"/>
              </w:rPr>
            </w:pPr>
            <w:r>
              <w:rPr>
                <w:color w:val="000000"/>
                <w:sz w:val="16"/>
                <w:szCs w:val="16"/>
              </w:rPr>
              <w:t>Age (years)</w:t>
            </w:r>
          </w:p>
        </w:tc>
        <w:tc>
          <w:tcPr>
            <w:tcW w:w="1530" w:type="dxa"/>
            <w:tcBorders>
              <w:top w:val="nil"/>
              <w:left w:val="nil"/>
              <w:bottom w:val="nil"/>
              <w:right w:val="nil"/>
            </w:tcBorders>
            <w:shd w:val="clear" w:color="auto" w:fill="auto"/>
            <w:vAlign w:val="bottom"/>
          </w:tcPr>
          <w:p w14:paraId="18D97653" w14:textId="77777777" w:rsidR="00D47023" w:rsidRDefault="00D47023" w:rsidP="00405F20">
            <w:pPr>
              <w:jc w:val="center"/>
              <w:rPr>
                <w:color w:val="000000"/>
                <w:sz w:val="16"/>
                <w:szCs w:val="16"/>
              </w:rPr>
            </w:pPr>
            <w:r>
              <w:rPr>
                <w:color w:val="000000"/>
                <w:sz w:val="16"/>
                <w:szCs w:val="16"/>
              </w:rPr>
              <w:t>6.77 ± 2.37 (104)</w:t>
            </w:r>
          </w:p>
        </w:tc>
        <w:tc>
          <w:tcPr>
            <w:tcW w:w="1620" w:type="dxa"/>
            <w:tcBorders>
              <w:top w:val="nil"/>
              <w:left w:val="nil"/>
              <w:bottom w:val="nil"/>
              <w:right w:val="nil"/>
            </w:tcBorders>
            <w:vAlign w:val="bottom"/>
          </w:tcPr>
          <w:p w14:paraId="699D1C3A" w14:textId="77777777" w:rsidR="00D47023" w:rsidRDefault="00D47023" w:rsidP="00405F20">
            <w:pPr>
              <w:jc w:val="center"/>
              <w:rPr>
                <w:color w:val="000000"/>
                <w:sz w:val="16"/>
                <w:szCs w:val="16"/>
              </w:rPr>
            </w:pPr>
            <w:r>
              <w:rPr>
                <w:color w:val="000000"/>
                <w:sz w:val="16"/>
                <w:szCs w:val="16"/>
              </w:rPr>
              <w:t>10.14 ± 3.48 (181)</w:t>
            </w:r>
          </w:p>
        </w:tc>
        <w:tc>
          <w:tcPr>
            <w:tcW w:w="1620" w:type="dxa"/>
            <w:tcBorders>
              <w:top w:val="nil"/>
              <w:left w:val="nil"/>
              <w:bottom w:val="nil"/>
              <w:right w:val="nil"/>
            </w:tcBorders>
            <w:vAlign w:val="bottom"/>
          </w:tcPr>
          <w:p w14:paraId="4B50C140" w14:textId="77777777" w:rsidR="00D47023" w:rsidRDefault="00D47023" w:rsidP="00405F20">
            <w:pPr>
              <w:jc w:val="center"/>
              <w:rPr>
                <w:color w:val="000000"/>
                <w:sz w:val="16"/>
                <w:szCs w:val="16"/>
              </w:rPr>
            </w:pPr>
            <w:r>
              <w:rPr>
                <w:color w:val="000000"/>
                <w:sz w:val="16"/>
                <w:szCs w:val="16"/>
              </w:rPr>
              <w:t>10.21 ± 1.32 (35)</w:t>
            </w:r>
          </w:p>
        </w:tc>
        <w:tc>
          <w:tcPr>
            <w:tcW w:w="1530" w:type="dxa"/>
            <w:tcBorders>
              <w:top w:val="nil"/>
              <w:left w:val="nil"/>
              <w:bottom w:val="nil"/>
              <w:right w:val="nil"/>
            </w:tcBorders>
            <w:vAlign w:val="bottom"/>
          </w:tcPr>
          <w:p w14:paraId="74128877" w14:textId="77777777" w:rsidR="00D47023" w:rsidRDefault="00D47023" w:rsidP="00405F20">
            <w:pPr>
              <w:jc w:val="center"/>
              <w:rPr>
                <w:color w:val="000000"/>
                <w:sz w:val="16"/>
                <w:szCs w:val="16"/>
              </w:rPr>
            </w:pPr>
            <w:r>
              <w:rPr>
                <w:color w:val="000000"/>
                <w:sz w:val="16"/>
                <w:szCs w:val="16"/>
              </w:rPr>
              <w:t>11.86 ± 3.28 (55)</w:t>
            </w:r>
          </w:p>
        </w:tc>
        <w:tc>
          <w:tcPr>
            <w:tcW w:w="1530" w:type="dxa"/>
            <w:tcBorders>
              <w:top w:val="nil"/>
              <w:left w:val="nil"/>
              <w:bottom w:val="nil"/>
              <w:right w:val="nil"/>
            </w:tcBorders>
            <w:vAlign w:val="bottom"/>
          </w:tcPr>
          <w:p w14:paraId="060A43BB" w14:textId="77777777" w:rsidR="00D47023" w:rsidRDefault="00D47023" w:rsidP="00405F20">
            <w:pPr>
              <w:jc w:val="center"/>
              <w:rPr>
                <w:color w:val="000000"/>
                <w:sz w:val="16"/>
                <w:szCs w:val="16"/>
              </w:rPr>
            </w:pPr>
            <w:r>
              <w:rPr>
                <w:color w:val="000000"/>
                <w:sz w:val="16"/>
                <w:szCs w:val="16"/>
              </w:rPr>
              <w:t>13.75 ± 3.13 (67)</w:t>
            </w:r>
          </w:p>
        </w:tc>
        <w:tc>
          <w:tcPr>
            <w:tcW w:w="1530" w:type="dxa"/>
            <w:tcBorders>
              <w:top w:val="nil"/>
              <w:left w:val="nil"/>
              <w:bottom w:val="nil"/>
              <w:right w:val="nil"/>
            </w:tcBorders>
            <w:vAlign w:val="bottom"/>
          </w:tcPr>
          <w:p w14:paraId="52D51235" w14:textId="77777777" w:rsidR="00D47023" w:rsidRDefault="00D47023" w:rsidP="00405F20">
            <w:pPr>
              <w:jc w:val="center"/>
              <w:rPr>
                <w:color w:val="000000"/>
                <w:sz w:val="16"/>
                <w:szCs w:val="16"/>
              </w:rPr>
            </w:pPr>
            <w:r>
              <w:rPr>
                <w:color w:val="000000"/>
                <w:sz w:val="16"/>
                <w:szCs w:val="16"/>
              </w:rPr>
              <w:t>7.05 ± 1.34 (93)</w:t>
            </w:r>
          </w:p>
        </w:tc>
        <w:tc>
          <w:tcPr>
            <w:tcW w:w="1620" w:type="dxa"/>
            <w:tcBorders>
              <w:top w:val="nil"/>
              <w:left w:val="nil"/>
              <w:bottom w:val="nil"/>
              <w:right w:val="nil"/>
            </w:tcBorders>
            <w:vAlign w:val="bottom"/>
          </w:tcPr>
          <w:p w14:paraId="53285AB6" w14:textId="77777777" w:rsidR="00D47023" w:rsidRDefault="00D47023" w:rsidP="00405F20">
            <w:pPr>
              <w:jc w:val="center"/>
              <w:rPr>
                <w:color w:val="000000"/>
                <w:sz w:val="16"/>
                <w:szCs w:val="16"/>
              </w:rPr>
            </w:pPr>
            <w:r>
              <w:rPr>
                <w:color w:val="000000"/>
                <w:sz w:val="16"/>
                <w:szCs w:val="16"/>
              </w:rPr>
              <w:t>8.68 ± 2.82 (37)</w:t>
            </w:r>
          </w:p>
        </w:tc>
      </w:tr>
      <w:tr w:rsidR="00D47023" w14:paraId="598584AB" w14:textId="77777777" w:rsidTr="00405F20">
        <w:trPr>
          <w:trHeight w:val="142"/>
          <w:jc w:val="center"/>
        </w:trPr>
        <w:tc>
          <w:tcPr>
            <w:tcW w:w="3420" w:type="dxa"/>
            <w:tcBorders>
              <w:top w:val="nil"/>
              <w:left w:val="nil"/>
              <w:bottom w:val="nil"/>
              <w:right w:val="nil"/>
            </w:tcBorders>
            <w:shd w:val="clear" w:color="auto" w:fill="auto"/>
            <w:vAlign w:val="bottom"/>
          </w:tcPr>
          <w:p w14:paraId="2ADB1A85" w14:textId="77777777" w:rsidR="00D47023" w:rsidRDefault="00D47023" w:rsidP="00405F20">
            <w:pPr>
              <w:rPr>
                <w:color w:val="000000"/>
                <w:sz w:val="16"/>
                <w:szCs w:val="16"/>
              </w:rPr>
            </w:pPr>
            <w:r>
              <w:rPr>
                <w:color w:val="000000"/>
                <w:sz w:val="16"/>
                <w:szCs w:val="16"/>
              </w:rPr>
              <w:t>Female Sex</w:t>
            </w:r>
          </w:p>
        </w:tc>
        <w:tc>
          <w:tcPr>
            <w:tcW w:w="1530" w:type="dxa"/>
            <w:tcBorders>
              <w:top w:val="nil"/>
              <w:left w:val="nil"/>
              <w:bottom w:val="nil"/>
              <w:right w:val="nil"/>
            </w:tcBorders>
            <w:shd w:val="clear" w:color="auto" w:fill="auto"/>
            <w:vAlign w:val="bottom"/>
          </w:tcPr>
          <w:p w14:paraId="32952447" w14:textId="77777777" w:rsidR="00D47023" w:rsidRDefault="00D47023" w:rsidP="00405F20">
            <w:pPr>
              <w:jc w:val="center"/>
              <w:rPr>
                <w:color w:val="000000"/>
                <w:sz w:val="16"/>
                <w:szCs w:val="16"/>
                <w:highlight w:val="yellow"/>
              </w:rPr>
            </w:pPr>
            <w:r>
              <w:rPr>
                <w:color w:val="000000"/>
                <w:sz w:val="16"/>
                <w:szCs w:val="16"/>
              </w:rPr>
              <w:t>19 (18.3%)</w:t>
            </w:r>
          </w:p>
        </w:tc>
        <w:tc>
          <w:tcPr>
            <w:tcW w:w="1620" w:type="dxa"/>
            <w:tcBorders>
              <w:top w:val="nil"/>
              <w:left w:val="nil"/>
              <w:bottom w:val="nil"/>
              <w:right w:val="nil"/>
            </w:tcBorders>
            <w:vAlign w:val="bottom"/>
          </w:tcPr>
          <w:p w14:paraId="1E9D87F8" w14:textId="77777777" w:rsidR="00D47023" w:rsidRDefault="00D47023" w:rsidP="00405F20">
            <w:pPr>
              <w:jc w:val="center"/>
              <w:rPr>
                <w:color w:val="000000"/>
                <w:sz w:val="16"/>
                <w:szCs w:val="16"/>
              </w:rPr>
            </w:pPr>
            <w:r>
              <w:rPr>
                <w:color w:val="000000"/>
                <w:sz w:val="16"/>
                <w:szCs w:val="16"/>
              </w:rPr>
              <w:t>25 (13.9%)</w:t>
            </w:r>
          </w:p>
        </w:tc>
        <w:tc>
          <w:tcPr>
            <w:tcW w:w="1620" w:type="dxa"/>
            <w:tcBorders>
              <w:top w:val="nil"/>
              <w:left w:val="nil"/>
              <w:bottom w:val="nil"/>
              <w:right w:val="nil"/>
            </w:tcBorders>
            <w:vAlign w:val="bottom"/>
          </w:tcPr>
          <w:p w14:paraId="1C75F635" w14:textId="77777777" w:rsidR="00D47023" w:rsidRDefault="00D47023" w:rsidP="00405F20">
            <w:pPr>
              <w:jc w:val="center"/>
              <w:rPr>
                <w:color w:val="000000"/>
                <w:sz w:val="16"/>
                <w:szCs w:val="16"/>
              </w:rPr>
            </w:pPr>
            <w:r>
              <w:rPr>
                <w:color w:val="000000"/>
                <w:sz w:val="16"/>
                <w:szCs w:val="16"/>
              </w:rPr>
              <w:t>1 (2.9%)</w:t>
            </w:r>
          </w:p>
        </w:tc>
        <w:tc>
          <w:tcPr>
            <w:tcW w:w="1530" w:type="dxa"/>
            <w:tcBorders>
              <w:top w:val="nil"/>
              <w:left w:val="nil"/>
              <w:bottom w:val="nil"/>
              <w:right w:val="nil"/>
            </w:tcBorders>
            <w:vAlign w:val="bottom"/>
          </w:tcPr>
          <w:p w14:paraId="7473232C" w14:textId="77777777" w:rsidR="00D47023" w:rsidRDefault="00D47023" w:rsidP="00405F20">
            <w:pPr>
              <w:jc w:val="center"/>
              <w:rPr>
                <w:color w:val="000000"/>
                <w:sz w:val="16"/>
                <w:szCs w:val="16"/>
              </w:rPr>
            </w:pPr>
            <w:r>
              <w:rPr>
                <w:color w:val="000000"/>
                <w:sz w:val="16"/>
                <w:szCs w:val="16"/>
              </w:rPr>
              <w:t>14 (25.5%)</w:t>
            </w:r>
          </w:p>
        </w:tc>
        <w:tc>
          <w:tcPr>
            <w:tcW w:w="1530" w:type="dxa"/>
            <w:tcBorders>
              <w:top w:val="nil"/>
              <w:left w:val="nil"/>
              <w:bottom w:val="nil"/>
              <w:right w:val="nil"/>
            </w:tcBorders>
            <w:vAlign w:val="bottom"/>
          </w:tcPr>
          <w:p w14:paraId="0019399D" w14:textId="77777777" w:rsidR="00D47023" w:rsidRDefault="00D47023" w:rsidP="00405F20">
            <w:pPr>
              <w:jc w:val="center"/>
              <w:rPr>
                <w:color w:val="000000"/>
                <w:sz w:val="16"/>
                <w:szCs w:val="16"/>
              </w:rPr>
            </w:pPr>
            <w:r>
              <w:rPr>
                <w:color w:val="000000"/>
                <w:sz w:val="16"/>
                <w:szCs w:val="16"/>
              </w:rPr>
              <w:t>17 (25.4%)</w:t>
            </w:r>
          </w:p>
        </w:tc>
        <w:tc>
          <w:tcPr>
            <w:tcW w:w="1530" w:type="dxa"/>
            <w:tcBorders>
              <w:top w:val="nil"/>
              <w:left w:val="nil"/>
              <w:bottom w:val="nil"/>
              <w:right w:val="nil"/>
            </w:tcBorders>
            <w:vAlign w:val="bottom"/>
          </w:tcPr>
          <w:p w14:paraId="62C3DB6E" w14:textId="77777777" w:rsidR="00D47023" w:rsidRDefault="00D47023" w:rsidP="00405F20">
            <w:pPr>
              <w:jc w:val="center"/>
              <w:rPr>
                <w:color w:val="000000"/>
                <w:sz w:val="16"/>
                <w:szCs w:val="16"/>
              </w:rPr>
            </w:pPr>
            <w:r>
              <w:rPr>
                <w:color w:val="000000"/>
                <w:sz w:val="16"/>
                <w:szCs w:val="16"/>
              </w:rPr>
              <w:t>9 (9.7%)</w:t>
            </w:r>
          </w:p>
        </w:tc>
        <w:tc>
          <w:tcPr>
            <w:tcW w:w="1620" w:type="dxa"/>
            <w:tcBorders>
              <w:top w:val="nil"/>
              <w:left w:val="nil"/>
              <w:bottom w:val="nil"/>
              <w:right w:val="nil"/>
            </w:tcBorders>
            <w:vAlign w:val="bottom"/>
          </w:tcPr>
          <w:p w14:paraId="0EC5E8ED" w14:textId="77777777" w:rsidR="00D47023" w:rsidRDefault="00D47023" w:rsidP="00405F20">
            <w:pPr>
              <w:jc w:val="center"/>
              <w:rPr>
                <w:color w:val="000000"/>
                <w:sz w:val="16"/>
                <w:szCs w:val="16"/>
              </w:rPr>
            </w:pPr>
            <w:r>
              <w:rPr>
                <w:color w:val="000000"/>
                <w:sz w:val="16"/>
                <w:szCs w:val="16"/>
              </w:rPr>
              <w:t>8 (21.6%)</w:t>
            </w:r>
          </w:p>
        </w:tc>
      </w:tr>
      <w:tr w:rsidR="00D47023" w14:paraId="6AA1E2B8" w14:textId="77777777" w:rsidTr="00405F20">
        <w:trPr>
          <w:trHeight w:val="100"/>
          <w:jc w:val="center"/>
        </w:trPr>
        <w:tc>
          <w:tcPr>
            <w:tcW w:w="3420" w:type="dxa"/>
            <w:tcBorders>
              <w:top w:val="nil"/>
              <w:left w:val="nil"/>
              <w:bottom w:val="nil"/>
              <w:right w:val="nil"/>
            </w:tcBorders>
            <w:shd w:val="clear" w:color="auto" w:fill="auto"/>
            <w:vAlign w:val="bottom"/>
          </w:tcPr>
          <w:p w14:paraId="723F7347" w14:textId="77777777" w:rsidR="00D47023" w:rsidRDefault="00D47023" w:rsidP="00405F20">
            <w:pPr>
              <w:rPr>
                <w:color w:val="000000"/>
                <w:sz w:val="16"/>
                <w:szCs w:val="16"/>
              </w:rPr>
            </w:pPr>
            <w:r>
              <w:rPr>
                <w:b/>
                <w:color w:val="000000"/>
                <w:sz w:val="16"/>
                <w:szCs w:val="16"/>
              </w:rPr>
              <w:t>Ethnicity</w:t>
            </w:r>
          </w:p>
        </w:tc>
        <w:tc>
          <w:tcPr>
            <w:tcW w:w="1530" w:type="dxa"/>
            <w:tcBorders>
              <w:top w:val="nil"/>
              <w:left w:val="nil"/>
              <w:bottom w:val="nil"/>
              <w:right w:val="nil"/>
            </w:tcBorders>
            <w:shd w:val="clear" w:color="auto" w:fill="auto"/>
            <w:vAlign w:val="bottom"/>
          </w:tcPr>
          <w:p w14:paraId="07365EDC"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4BE1DF55"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3341AFAC"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79FD339F"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01B24850"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2F8CC7C1"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46D814C7" w14:textId="77777777" w:rsidR="00D47023" w:rsidRDefault="00D47023" w:rsidP="00405F20">
            <w:pPr>
              <w:jc w:val="center"/>
              <w:rPr>
                <w:color w:val="000000"/>
                <w:sz w:val="16"/>
                <w:szCs w:val="16"/>
              </w:rPr>
            </w:pPr>
          </w:p>
        </w:tc>
      </w:tr>
      <w:tr w:rsidR="00D47023" w14:paraId="535CDC1F" w14:textId="77777777" w:rsidTr="00405F20">
        <w:trPr>
          <w:trHeight w:val="142"/>
          <w:jc w:val="center"/>
        </w:trPr>
        <w:tc>
          <w:tcPr>
            <w:tcW w:w="3420" w:type="dxa"/>
            <w:tcBorders>
              <w:top w:val="nil"/>
              <w:left w:val="nil"/>
              <w:bottom w:val="nil"/>
              <w:right w:val="nil"/>
            </w:tcBorders>
            <w:shd w:val="clear" w:color="auto" w:fill="auto"/>
            <w:vAlign w:val="bottom"/>
          </w:tcPr>
          <w:p w14:paraId="5F83912C" w14:textId="77777777" w:rsidR="00D47023" w:rsidRDefault="00D47023" w:rsidP="00405F20">
            <w:pPr>
              <w:rPr>
                <w:color w:val="000000"/>
                <w:sz w:val="16"/>
                <w:szCs w:val="16"/>
              </w:rPr>
            </w:pPr>
            <w:r>
              <w:rPr>
                <w:color w:val="000000"/>
                <w:sz w:val="16"/>
                <w:szCs w:val="16"/>
              </w:rPr>
              <w:t xml:space="preserve">   Hispanic or Latino </w:t>
            </w:r>
          </w:p>
        </w:tc>
        <w:tc>
          <w:tcPr>
            <w:tcW w:w="1530" w:type="dxa"/>
            <w:tcBorders>
              <w:top w:val="nil"/>
              <w:left w:val="nil"/>
              <w:bottom w:val="nil"/>
              <w:right w:val="nil"/>
            </w:tcBorders>
            <w:shd w:val="clear" w:color="auto" w:fill="auto"/>
            <w:vAlign w:val="bottom"/>
          </w:tcPr>
          <w:p w14:paraId="55652724"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249B67F9" w14:textId="77777777" w:rsidR="00D47023" w:rsidRDefault="00D47023" w:rsidP="00405F20">
            <w:pPr>
              <w:jc w:val="center"/>
              <w:rPr>
                <w:color w:val="000000"/>
                <w:sz w:val="16"/>
                <w:szCs w:val="16"/>
              </w:rPr>
            </w:pPr>
            <w:r>
              <w:rPr>
                <w:color w:val="000000"/>
                <w:sz w:val="16"/>
                <w:szCs w:val="16"/>
              </w:rPr>
              <w:t>7 (3.9%)</w:t>
            </w:r>
          </w:p>
        </w:tc>
        <w:tc>
          <w:tcPr>
            <w:tcW w:w="1620" w:type="dxa"/>
            <w:tcBorders>
              <w:top w:val="nil"/>
              <w:left w:val="nil"/>
              <w:bottom w:val="nil"/>
              <w:right w:val="nil"/>
            </w:tcBorders>
            <w:vAlign w:val="bottom"/>
          </w:tcPr>
          <w:p w14:paraId="78F07167"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3B3B743B"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72E6BFFD" w14:textId="77777777" w:rsidR="00D47023" w:rsidRDefault="00D47023" w:rsidP="00405F20">
            <w:pPr>
              <w:jc w:val="center"/>
              <w:rPr>
                <w:color w:val="000000"/>
                <w:sz w:val="16"/>
                <w:szCs w:val="16"/>
              </w:rPr>
            </w:pPr>
            <w:r>
              <w:rPr>
                <w:color w:val="000000"/>
                <w:sz w:val="16"/>
                <w:szCs w:val="16"/>
              </w:rPr>
              <w:t>15 (22.4%)</w:t>
            </w:r>
          </w:p>
        </w:tc>
        <w:tc>
          <w:tcPr>
            <w:tcW w:w="1530" w:type="dxa"/>
            <w:tcBorders>
              <w:top w:val="nil"/>
              <w:left w:val="nil"/>
              <w:bottom w:val="nil"/>
              <w:right w:val="nil"/>
            </w:tcBorders>
            <w:vAlign w:val="bottom"/>
          </w:tcPr>
          <w:p w14:paraId="196054D5" w14:textId="77777777" w:rsidR="00D47023" w:rsidRDefault="00D47023" w:rsidP="00405F20">
            <w:pPr>
              <w:jc w:val="center"/>
              <w:rPr>
                <w:color w:val="000000"/>
                <w:sz w:val="16"/>
                <w:szCs w:val="16"/>
              </w:rPr>
            </w:pPr>
            <w:r>
              <w:rPr>
                <w:color w:val="000000"/>
                <w:sz w:val="16"/>
                <w:szCs w:val="16"/>
              </w:rPr>
              <w:t>6 (6.5%)</w:t>
            </w:r>
          </w:p>
        </w:tc>
        <w:tc>
          <w:tcPr>
            <w:tcW w:w="1620" w:type="dxa"/>
            <w:tcBorders>
              <w:top w:val="nil"/>
              <w:left w:val="nil"/>
              <w:bottom w:val="nil"/>
              <w:right w:val="nil"/>
            </w:tcBorders>
            <w:vAlign w:val="bottom"/>
          </w:tcPr>
          <w:p w14:paraId="1FA3360A" w14:textId="77777777" w:rsidR="00D47023" w:rsidRDefault="00D47023" w:rsidP="00405F20">
            <w:pPr>
              <w:jc w:val="center"/>
              <w:rPr>
                <w:color w:val="000000"/>
                <w:sz w:val="16"/>
                <w:szCs w:val="16"/>
              </w:rPr>
            </w:pPr>
            <w:r>
              <w:rPr>
                <w:color w:val="000000"/>
                <w:sz w:val="16"/>
                <w:szCs w:val="16"/>
              </w:rPr>
              <w:t>0 (0%)</w:t>
            </w:r>
          </w:p>
        </w:tc>
      </w:tr>
      <w:tr w:rsidR="00D47023" w14:paraId="23037963" w14:textId="77777777" w:rsidTr="00405F20">
        <w:trPr>
          <w:trHeight w:val="142"/>
          <w:jc w:val="center"/>
        </w:trPr>
        <w:tc>
          <w:tcPr>
            <w:tcW w:w="3420" w:type="dxa"/>
            <w:tcBorders>
              <w:top w:val="nil"/>
              <w:left w:val="nil"/>
              <w:bottom w:val="nil"/>
              <w:right w:val="nil"/>
            </w:tcBorders>
            <w:shd w:val="clear" w:color="auto" w:fill="auto"/>
            <w:vAlign w:val="bottom"/>
          </w:tcPr>
          <w:p w14:paraId="2C757DD6" w14:textId="77777777" w:rsidR="00D47023" w:rsidRDefault="00D47023" w:rsidP="00405F20">
            <w:pPr>
              <w:rPr>
                <w:color w:val="000000"/>
                <w:sz w:val="16"/>
                <w:szCs w:val="16"/>
              </w:rPr>
            </w:pPr>
            <w:r>
              <w:rPr>
                <w:color w:val="000000"/>
                <w:sz w:val="16"/>
                <w:szCs w:val="16"/>
              </w:rPr>
              <w:t xml:space="preserve">   Not Hispanic or Latino </w:t>
            </w:r>
          </w:p>
        </w:tc>
        <w:tc>
          <w:tcPr>
            <w:tcW w:w="1530" w:type="dxa"/>
            <w:tcBorders>
              <w:top w:val="nil"/>
              <w:left w:val="nil"/>
              <w:bottom w:val="nil"/>
              <w:right w:val="nil"/>
            </w:tcBorders>
            <w:shd w:val="clear" w:color="auto" w:fill="auto"/>
            <w:vAlign w:val="bottom"/>
          </w:tcPr>
          <w:p w14:paraId="326935C9" w14:textId="77777777" w:rsidR="00D47023" w:rsidRDefault="00D47023" w:rsidP="00405F20">
            <w:pPr>
              <w:jc w:val="center"/>
              <w:rPr>
                <w:color w:val="000000"/>
                <w:sz w:val="16"/>
                <w:szCs w:val="16"/>
              </w:rPr>
            </w:pPr>
            <w:r>
              <w:rPr>
                <w:color w:val="000000"/>
                <w:sz w:val="16"/>
                <w:szCs w:val="16"/>
              </w:rPr>
              <w:t>104 (100%)</w:t>
            </w:r>
          </w:p>
        </w:tc>
        <w:tc>
          <w:tcPr>
            <w:tcW w:w="1620" w:type="dxa"/>
            <w:tcBorders>
              <w:top w:val="nil"/>
              <w:left w:val="nil"/>
              <w:bottom w:val="nil"/>
              <w:right w:val="nil"/>
            </w:tcBorders>
            <w:vAlign w:val="bottom"/>
          </w:tcPr>
          <w:p w14:paraId="09413EF5" w14:textId="77777777" w:rsidR="00D47023" w:rsidRDefault="00D47023" w:rsidP="00405F20">
            <w:pPr>
              <w:jc w:val="center"/>
              <w:rPr>
                <w:color w:val="000000"/>
                <w:sz w:val="16"/>
                <w:szCs w:val="16"/>
              </w:rPr>
            </w:pPr>
            <w:r>
              <w:rPr>
                <w:color w:val="000000"/>
                <w:sz w:val="16"/>
                <w:szCs w:val="16"/>
              </w:rPr>
              <w:t>150 (82.9%)</w:t>
            </w:r>
          </w:p>
        </w:tc>
        <w:tc>
          <w:tcPr>
            <w:tcW w:w="1620" w:type="dxa"/>
            <w:tcBorders>
              <w:top w:val="nil"/>
              <w:left w:val="nil"/>
              <w:bottom w:val="nil"/>
              <w:right w:val="nil"/>
            </w:tcBorders>
            <w:vAlign w:val="bottom"/>
          </w:tcPr>
          <w:p w14:paraId="2718F5CD"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039A872D" w14:textId="77777777" w:rsidR="00D47023" w:rsidRDefault="00D47023" w:rsidP="00405F20">
            <w:pPr>
              <w:jc w:val="center"/>
              <w:rPr>
                <w:color w:val="000000"/>
                <w:sz w:val="16"/>
                <w:szCs w:val="16"/>
              </w:rPr>
            </w:pPr>
            <w:r>
              <w:rPr>
                <w:color w:val="000000"/>
                <w:sz w:val="16"/>
                <w:szCs w:val="16"/>
              </w:rPr>
              <w:t>52 (94.5%)</w:t>
            </w:r>
          </w:p>
        </w:tc>
        <w:tc>
          <w:tcPr>
            <w:tcW w:w="1530" w:type="dxa"/>
            <w:tcBorders>
              <w:top w:val="nil"/>
              <w:left w:val="nil"/>
              <w:bottom w:val="nil"/>
              <w:right w:val="nil"/>
            </w:tcBorders>
            <w:vAlign w:val="bottom"/>
          </w:tcPr>
          <w:p w14:paraId="5A408AAF" w14:textId="77777777" w:rsidR="00D47023" w:rsidRDefault="00D47023" w:rsidP="00405F20">
            <w:pPr>
              <w:jc w:val="center"/>
              <w:rPr>
                <w:color w:val="000000"/>
                <w:sz w:val="16"/>
                <w:szCs w:val="16"/>
              </w:rPr>
            </w:pPr>
            <w:r>
              <w:rPr>
                <w:color w:val="000000"/>
                <w:sz w:val="16"/>
                <w:szCs w:val="16"/>
              </w:rPr>
              <w:t>18 (26.9%)</w:t>
            </w:r>
          </w:p>
        </w:tc>
        <w:tc>
          <w:tcPr>
            <w:tcW w:w="1530" w:type="dxa"/>
            <w:tcBorders>
              <w:top w:val="nil"/>
              <w:left w:val="nil"/>
              <w:bottom w:val="nil"/>
              <w:right w:val="nil"/>
            </w:tcBorders>
            <w:vAlign w:val="bottom"/>
          </w:tcPr>
          <w:p w14:paraId="79154465" w14:textId="77777777" w:rsidR="00D47023" w:rsidRDefault="00D47023" w:rsidP="00405F20">
            <w:pPr>
              <w:jc w:val="center"/>
              <w:rPr>
                <w:color w:val="000000"/>
                <w:sz w:val="16"/>
                <w:szCs w:val="16"/>
              </w:rPr>
            </w:pPr>
            <w:r>
              <w:rPr>
                <w:color w:val="000000"/>
                <w:sz w:val="16"/>
                <w:szCs w:val="16"/>
              </w:rPr>
              <w:t>86 (92.5%)</w:t>
            </w:r>
          </w:p>
        </w:tc>
        <w:tc>
          <w:tcPr>
            <w:tcW w:w="1620" w:type="dxa"/>
            <w:tcBorders>
              <w:top w:val="nil"/>
              <w:left w:val="nil"/>
              <w:bottom w:val="nil"/>
              <w:right w:val="nil"/>
            </w:tcBorders>
            <w:vAlign w:val="bottom"/>
          </w:tcPr>
          <w:p w14:paraId="3FEDDB51" w14:textId="77777777" w:rsidR="00D47023" w:rsidRDefault="00D47023" w:rsidP="00405F20">
            <w:pPr>
              <w:jc w:val="center"/>
              <w:rPr>
                <w:color w:val="000000"/>
                <w:sz w:val="16"/>
                <w:szCs w:val="16"/>
              </w:rPr>
            </w:pPr>
            <w:r>
              <w:rPr>
                <w:color w:val="000000"/>
                <w:sz w:val="16"/>
                <w:szCs w:val="16"/>
              </w:rPr>
              <w:t>18 (48.6%)</w:t>
            </w:r>
          </w:p>
        </w:tc>
      </w:tr>
      <w:tr w:rsidR="00D47023" w14:paraId="73B0EA26" w14:textId="77777777" w:rsidTr="00405F20">
        <w:trPr>
          <w:trHeight w:val="142"/>
          <w:jc w:val="center"/>
        </w:trPr>
        <w:tc>
          <w:tcPr>
            <w:tcW w:w="3420" w:type="dxa"/>
            <w:tcBorders>
              <w:top w:val="nil"/>
              <w:left w:val="nil"/>
              <w:bottom w:val="nil"/>
              <w:right w:val="nil"/>
            </w:tcBorders>
            <w:shd w:val="clear" w:color="auto" w:fill="auto"/>
            <w:vAlign w:val="bottom"/>
          </w:tcPr>
          <w:p w14:paraId="57547EF7" w14:textId="77777777" w:rsidR="00D47023" w:rsidRDefault="00D47023" w:rsidP="00405F20">
            <w:pPr>
              <w:rPr>
                <w:color w:val="000000"/>
                <w:sz w:val="16"/>
                <w:szCs w:val="16"/>
              </w:rPr>
            </w:pPr>
            <w:r>
              <w:rPr>
                <w:color w:val="000000"/>
                <w:sz w:val="16"/>
                <w:szCs w:val="16"/>
              </w:rPr>
              <w:t xml:space="preserve">   Not Reported or Unknown </w:t>
            </w:r>
          </w:p>
        </w:tc>
        <w:tc>
          <w:tcPr>
            <w:tcW w:w="1530" w:type="dxa"/>
            <w:tcBorders>
              <w:top w:val="nil"/>
              <w:left w:val="nil"/>
              <w:bottom w:val="nil"/>
              <w:right w:val="nil"/>
            </w:tcBorders>
            <w:shd w:val="clear" w:color="auto" w:fill="auto"/>
            <w:vAlign w:val="bottom"/>
          </w:tcPr>
          <w:p w14:paraId="5F97A5D1"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57C125D4" w14:textId="77777777" w:rsidR="00D47023" w:rsidRDefault="00D47023" w:rsidP="00405F20">
            <w:pPr>
              <w:jc w:val="center"/>
              <w:rPr>
                <w:color w:val="000000"/>
                <w:sz w:val="16"/>
                <w:szCs w:val="16"/>
              </w:rPr>
            </w:pPr>
            <w:r>
              <w:rPr>
                <w:color w:val="000000"/>
                <w:sz w:val="16"/>
                <w:szCs w:val="16"/>
              </w:rPr>
              <w:t>24 (13.3%)</w:t>
            </w:r>
          </w:p>
        </w:tc>
        <w:tc>
          <w:tcPr>
            <w:tcW w:w="1620" w:type="dxa"/>
            <w:tcBorders>
              <w:top w:val="nil"/>
              <w:left w:val="nil"/>
              <w:bottom w:val="nil"/>
              <w:right w:val="nil"/>
            </w:tcBorders>
            <w:vAlign w:val="bottom"/>
          </w:tcPr>
          <w:p w14:paraId="27D52D3A" w14:textId="77777777" w:rsidR="00D47023" w:rsidRDefault="00D47023" w:rsidP="00405F20">
            <w:pPr>
              <w:jc w:val="center"/>
              <w:rPr>
                <w:color w:val="000000"/>
                <w:sz w:val="16"/>
                <w:szCs w:val="16"/>
              </w:rPr>
            </w:pPr>
            <w:r>
              <w:rPr>
                <w:color w:val="000000"/>
                <w:sz w:val="16"/>
                <w:szCs w:val="16"/>
              </w:rPr>
              <w:t>35 (100%)</w:t>
            </w:r>
          </w:p>
        </w:tc>
        <w:tc>
          <w:tcPr>
            <w:tcW w:w="1530" w:type="dxa"/>
            <w:tcBorders>
              <w:top w:val="nil"/>
              <w:left w:val="nil"/>
              <w:bottom w:val="nil"/>
              <w:right w:val="nil"/>
            </w:tcBorders>
            <w:vAlign w:val="bottom"/>
          </w:tcPr>
          <w:p w14:paraId="3834E389" w14:textId="77777777" w:rsidR="00D47023" w:rsidRDefault="00D47023" w:rsidP="00405F20">
            <w:pPr>
              <w:jc w:val="center"/>
              <w:rPr>
                <w:color w:val="000000"/>
                <w:sz w:val="16"/>
                <w:szCs w:val="16"/>
              </w:rPr>
            </w:pPr>
            <w:r>
              <w:rPr>
                <w:color w:val="000000"/>
                <w:sz w:val="16"/>
                <w:szCs w:val="16"/>
              </w:rPr>
              <w:t>3 (5.5%)</w:t>
            </w:r>
          </w:p>
        </w:tc>
        <w:tc>
          <w:tcPr>
            <w:tcW w:w="1530" w:type="dxa"/>
            <w:tcBorders>
              <w:top w:val="nil"/>
              <w:left w:val="nil"/>
              <w:bottom w:val="nil"/>
              <w:right w:val="nil"/>
            </w:tcBorders>
            <w:vAlign w:val="bottom"/>
          </w:tcPr>
          <w:p w14:paraId="6009D3F6" w14:textId="77777777" w:rsidR="00D47023" w:rsidRDefault="00D47023" w:rsidP="00405F20">
            <w:pPr>
              <w:jc w:val="center"/>
              <w:rPr>
                <w:color w:val="000000"/>
                <w:sz w:val="16"/>
                <w:szCs w:val="16"/>
              </w:rPr>
            </w:pPr>
            <w:r>
              <w:rPr>
                <w:color w:val="000000"/>
                <w:sz w:val="16"/>
                <w:szCs w:val="16"/>
              </w:rPr>
              <w:t>34 (50.7%)</w:t>
            </w:r>
          </w:p>
        </w:tc>
        <w:tc>
          <w:tcPr>
            <w:tcW w:w="1530" w:type="dxa"/>
            <w:tcBorders>
              <w:top w:val="nil"/>
              <w:left w:val="nil"/>
              <w:bottom w:val="nil"/>
              <w:right w:val="nil"/>
            </w:tcBorders>
            <w:vAlign w:val="bottom"/>
          </w:tcPr>
          <w:p w14:paraId="7415725C" w14:textId="77777777" w:rsidR="00D47023" w:rsidRDefault="00D47023" w:rsidP="00405F20">
            <w:pPr>
              <w:jc w:val="center"/>
              <w:rPr>
                <w:color w:val="000000"/>
                <w:sz w:val="16"/>
                <w:szCs w:val="16"/>
              </w:rPr>
            </w:pPr>
            <w:r>
              <w:rPr>
                <w:color w:val="000000"/>
                <w:sz w:val="16"/>
                <w:szCs w:val="16"/>
              </w:rPr>
              <w:t>1 (1.1%)</w:t>
            </w:r>
          </w:p>
        </w:tc>
        <w:tc>
          <w:tcPr>
            <w:tcW w:w="1620" w:type="dxa"/>
            <w:tcBorders>
              <w:top w:val="nil"/>
              <w:left w:val="nil"/>
              <w:bottom w:val="nil"/>
              <w:right w:val="nil"/>
            </w:tcBorders>
            <w:vAlign w:val="bottom"/>
          </w:tcPr>
          <w:p w14:paraId="75D12622" w14:textId="77777777" w:rsidR="00D47023" w:rsidRDefault="00D47023" w:rsidP="00405F20">
            <w:pPr>
              <w:jc w:val="center"/>
              <w:rPr>
                <w:color w:val="000000"/>
                <w:sz w:val="16"/>
                <w:szCs w:val="16"/>
              </w:rPr>
            </w:pPr>
            <w:r>
              <w:rPr>
                <w:color w:val="000000"/>
                <w:sz w:val="16"/>
                <w:szCs w:val="16"/>
              </w:rPr>
              <w:t>19 (51.4%)</w:t>
            </w:r>
          </w:p>
        </w:tc>
      </w:tr>
      <w:tr w:rsidR="00D47023" w14:paraId="41A0218D" w14:textId="77777777" w:rsidTr="00405F20">
        <w:trPr>
          <w:trHeight w:val="142"/>
          <w:jc w:val="center"/>
        </w:trPr>
        <w:tc>
          <w:tcPr>
            <w:tcW w:w="3420" w:type="dxa"/>
            <w:tcBorders>
              <w:top w:val="nil"/>
              <w:left w:val="nil"/>
              <w:bottom w:val="nil"/>
              <w:right w:val="nil"/>
            </w:tcBorders>
            <w:shd w:val="clear" w:color="auto" w:fill="auto"/>
            <w:vAlign w:val="bottom"/>
          </w:tcPr>
          <w:p w14:paraId="6513A120" w14:textId="77777777" w:rsidR="00D47023" w:rsidRDefault="00D47023" w:rsidP="00405F20">
            <w:pPr>
              <w:rPr>
                <w:color w:val="000000"/>
                <w:sz w:val="16"/>
                <w:szCs w:val="16"/>
              </w:rPr>
            </w:pPr>
            <w:r>
              <w:rPr>
                <w:b/>
                <w:color w:val="000000"/>
                <w:sz w:val="16"/>
                <w:szCs w:val="16"/>
              </w:rPr>
              <w:t>Race</w:t>
            </w:r>
          </w:p>
        </w:tc>
        <w:tc>
          <w:tcPr>
            <w:tcW w:w="1530" w:type="dxa"/>
            <w:tcBorders>
              <w:top w:val="nil"/>
              <w:left w:val="nil"/>
              <w:bottom w:val="nil"/>
              <w:right w:val="nil"/>
            </w:tcBorders>
            <w:shd w:val="clear" w:color="auto" w:fill="auto"/>
            <w:vAlign w:val="bottom"/>
          </w:tcPr>
          <w:p w14:paraId="3D192310"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0862FFDF"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58FEC66E"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410F618C"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061E0DCE"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4A04586D"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23C1171B" w14:textId="77777777" w:rsidR="00D47023" w:rsidRDefault="00D47023" w:rsidP="00405F20">
            <w:pPr>
              <w:jc w:val="center"/>
              <w:rPr>
                <w:color w:val="000000"/>
                <w:sz w:val="16"/>
                <w:szCs w:val="16"/>
              </w:rPr>
            </w:pPr>
          </w:p>
        </w:tc>
      </w:tr>
      <w:tr w:rsidR="00D47023" w14:paraId="7811FC6F" w14:textId="77777777" w:rsidTr="00405F20">
        <w:trPr>
          <w:trHeight w:val="100"/>
          <w:jc w:val="center"/>
        </w:trPr>
        <w:tc>
          <w:tcPr>
            <w:tcW w:w="3420" w:type="dxa"/>
            <w:tcBorders>
              <w:top w:val="nil"/>
              <w:left w:val="nil"/>
              <w:bottom w:val="nil"/>
              <w:right w:val="nil"/>
            </w:tcBorders>
            <w:shd w:val="clear" w:color="auto" w:fill="auto"/>
            <w:vAlign w:val="bottom"/>
          </w:tcPr>
          <w:p w14:paraId="373407A6" w14:textId="77777777" w:rsidR="00D47023" w:rsidRDefault="00D47023" w:rsidP="00405F20">
            <w:pPr>
              <w:rPr>
                <w:color w:val="000000"/>
                <w:sz w:val="16"/>
                <w:szCs w:val="16"/>
              </w:rPr>
            </w:pPr>
            <w:r>
              <w:rPr>
                <w:color w:val="000000"/>
                <w:sz w:val="16"/>
                <w:szCs w:val="16"/>
              </w:rPr>
              <w:t xml:space="preserve">   White</w:t>
            </w:r>
          </w:p>
        </w:tc>
        <w:tc>
          <w:tcPr>
            <w:tcW w:w="1530" w:type="dxa"/>
            <w:tcBorders>
              <w:top w:val="nil"/>
              <w:left w:val="nil"/>
              <w:bottom w:val="nil"/>
              <w:right w:val="nil"/>
            </w:tcBorders>
            <w:shd w:val="clear" w:color="auto" w:fill="auto"/>
            <w:vAlign w:val="bottom"/>
          </w:tcPr>
          <w:p w14:paraId="62163495"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08EC2AB3" w14:textId="77777777" w:rsidR="00D47023" w:rsidRDefault="00D47023" w:rsidP="00405F20">
            <w:pPr>
              <w:jc w:val="center"/>
              <w:rPr>
                <w:color w:val="000000"/>
                <w:sz w:val="16"/>
                <w:szCs w:val="16"/>
              </w:rPr>
            </w:pPr>
            <w:r>
              <w:rPr>
                <w:color w:val="000000"/>
                <w:sz w:val="16"/>
                <w:szCs w:val="16"/>
              </w:rPr>
              <w:t>142 (78.5%)</w:t>
            </w:r>
          </w:p>
        </w:tc>
        <w:tc>
          <w:tcPr>
            <w:tcW w:w="1620" w:type="dxa"/>
            <w:tcBorders>
              <w:top w:val="nil"/>
              <w:left w:val="nil"/>
              <w:bottom w:val="nil"/>
              <w:right w:val="nil"/>
            </w:tcBorders>
            <w:vAlign w:val="bottom"/>
          </w:tcPr>
          <w:p w14:paraId="672EBE16"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073F4084" w14:textId="77777777" w:rsidR="00D47023" w:rsidRDefault="00D47023" w:rsidP="00405F20">
            <w:pPr>
              <w:jc w:val="center"/>
              <w:rPr>
                <w:color w:val="000000"/>
                <w:sz w:val="16"/>
                <w:szCs w:val="16"/>
              </w:rPr>
            </w:pPr>
            <w:r>
              <w:rPr>
                <w:color w:val="000000"/>
                <w:sz w:val="16"/>
                <w:szCs w:val="16"/>
              </w:rPr>
              <w:t>50 (90.9%)</w:t>
            </w:r>
          </w:p>
        </w:tc>
        <w:tc>
          <w:tcPr>
            <w:tcW w:w="1530" w:type="dxa"/>
            <w:tcBorders>
              <w:top w:val="nil"/>
              <w:left w:val="nil"/>
              <w:bottom w:val="nil"/>
              <w:right w:val="nil"/>
            </w:tcBorders>
            <w:vAlign w:val="bottom"/>
          </w:tcPr>
          <w:p w14:paraId="209AB85C" w14:textId="77777777" w:rsidR="00D47023" w:rsidRDefault="00D47023" w:rsidP="00405F20">
            <w:pPr>
              <w:jc w:val="center"/>
              <w:rPr>
                <w:color w:val="000000"/>
                <w:sz w:val="16"/>
                <w:szCs w:val="16"/>
              </w:rPr>
            </w:pPr>
            <w:r>
              <w:rPr>
                <w:color w:val="000000"/>
                <w:sz w:val="16"/>
                <w:szCs w:val="16"/>
              </w:rPr>
              <w:t>18 (26.9%)</w:t>
            </w:r>
          </w:p>
        </w:tc>
        <w:tc>
          <w:tcPr>
            <w:tcW w:w="1530" w:type="dxa"/>
            <w:tcBorders>
              <w:top w:val="nil"/>
              <w:left w:val="nil"/>
              <w:bottom w:val="nil"/>
              <w:right w:val="nil"/>
            </w:tcBorders>
            <w:vAlign w:val="bottom"/>
          </w:tcPr>
          <w:p w14:paraId="6A9F61EF" w14:textId="77777777" w:rsidR="00D47023" w:rsidRDefault="00D47023" w:rsidP="00405F20">
            <w:pPr>
              <w:jc w:val="center"/>
              <w:rPr>
                <w:color w:val="000000"/>
                <w:sz w:val="16"/>
                <w:szCs w:val="16"/>
              </w:rPr>
            </w:pPr>
            <w:r>
              <w:rPr>
                <w:color w:val="000000"/>
                <w:sz w:val="16"/>
                <w:szCs w:val="16"/>
              </w:rPr>
              <w:t>79 (84.9%)</w:t>
            </w:r>
          </w:p>
        </w:tc>
        <w:tc>
          <w:tcPr>
            <w:tcW w:w="1620" w:type="dxa"/>
            <w:tcBorders>
              <w:top w:val="nil"/>
              <w:left w:val="nil"/>
              <w:bottom w:val="nil"/>
              <w:right w:val="nil"/>
            </w:tcBorders>
            <w:vAlign w:val="bottom"/>
          </w:tcPr>
          <w:p w14:paraId="7F7CF6B8" w14:textId="77777777" w:rsidR="00D47023" w:rsidRDefault="00D47023" w:rsidP="00405F20">
            <w:pPr>
              <w:jc w:val="center"/>
              <w:rPr>
                <w:color w:val="000000"/>
                <w:sz w:val="16"/>
                <w:szCs w:val="16"/>
              </w:rPr>
            </w:pPr>
            <w:r>
              <w:rPr>
                <w:color w:val="000000"/>
                <w:sz w:val="16"/>
                <w:szCs w:val="16"/>
              </w:rPr>
              <w:t>16 (43.2%)</w:t>
            </w:r>
          </w:p>
        </w:tc>
      </w:tr>
      <w:tr w:rsidR="00D47023" w14:paraId="74722284" w14:textId="77777777" w:rsidTr="00405F20">
        <w:trPr>
          <w:trHeight w:val="100"/>
          <w:jc w:val="center"/>
        </w:trPr>
        <w:tc>
          <w:tcPr>
            <w:tcW w:w="3420" w:type="dxa"/>
            <w:tcBorders>
              <w:top w:val="nil"/>
              <w:left w:val="nil"/>
              <w:bottom w:val="nil"/>
              <w:right w:val="nil"/>
            </w:tcBorders>
            <w:shd w:val="clear" w:color="auto" w:fill="auto"/>
            <w:vAlign w:val="bottom"/>
          </w:tcPr>
          <w:p w14:paraId="650E1772" w14:textId="77777777" w:rsidR="00D47023" w:rsidRDefault="00D47023" w:rsidP="00405F20">
            <w:pPr>
              <w:rPr>
                <w:color w:val="000000"/>
                <w:sz w:val="16"/>
                <w:szCs w:val="16"/>
              </w:rPr>
            </w:pPr>
            <w:r>
              <w:rPr>
                <w:color w:val="000000"/>
                <w:sz w:val="16"/>
                <w:szCs w:val="16"/>
              </w:rPr>
              <w:t xml:space="preserve">   American Indian or Alaska Native </w:t>
            </w:r>
          </w:p>
        </w:tc>
        <w:tc>
          <w:tcPr>
            <w:tcW w:w="1530" w:type="dxa"/>
            <w:tcBorders>
              <w:top w:val="nil"/>
              <w:left w:val="nil"/>
              <w:bottom w:val="nil"/>
              <w:right w:val="nil"/>
            </w:tcBorders>
            <w:shd w:val="clear" w:color="auto" w:fill="auto"/>
            <w:vAlign w:val="bottom"/>
          </w:tcPr>
          <w:p w14:paraId="68A66A9F"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5355396A" w14:textId="77777777" w:rsidR="00D47023" w:rsidRDefault="00D47023" w:rsidP="00405F20">
            <w:pPr>
              <w:jc w:val="center"/>
              <w:rPr>
                <w:color w:val="000000"/>
                <w:sz w:val="16"/>
                <w:szCs w:val="16"/>
              </w:rPr>
            </w:pPr>
            <w:r>
              <w:rPr>
                <w:color w:val="000000"/>
                <w:sz w:val="16"/>
                <w:szCs w:val="16"/>
              </w:rPr>
              <w:t>3 (1.7%)</w:t>
            </w:r>
          </w:p>
        </w:tc>
        <w:tc>
          <w:tcPr>
            <w:tcW w:w="1620" w:type="dxa"/>
            <w:tcBorders>
              <w:top w:val="nil"/>
              <w:left w:val="nil"/>
              <w:bottom w:val="nil"/>
              <w:right w:val="nil"/>
            </w:tcBorders>
            <w:vAlign w:val="bottom"/>
          </w:tcPr>
          <w:p w14:paraId="078887AE"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1BC9CE78"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2802842C" w14:textId="77777777" w:rsidR="00D47023" w:rsidRDefault="00D47023" w:rsidP="00405F20">
            <w:pPr>
              <w:jc w:val="center"/>
              <w:rPr>
                <w:color w:val="000000"/>
                <w:sz w:val="16"/>
                <w:szCs w:val="16"/>
              </w:rPr>
            </w:pPr>
            <w:r>
              <w:rPr>
                <w:color w:val="000000"/>
                <w:sz w:val="16"/>
                <w:szCs w:val="16"/>
              </w:rPr>
              <w:t>1 (1.5%)</w:t>
            </w:r>
          </w:p>
        </w:tc>
        <w:tc>
          <w:tcPr>
            <w:tcW w:w="1530" w:type="dxa"/>
            <w:tcBorders>
              <w:top w:val="nil"/>
              <w:left w:val="nil"/>
              <w:bottom w:val="nil"/>
              <w:right w:val="nil"/>
            </w:tcBorders>
            <w:vAlign w:val="bottom"/>
          </w:tcPr>
          <w:p w14:paraId="039556C4"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132E5B52" w14:textId="77777777" w:rsidR="00D47023" w:rsidRDefault="00D47023" w:rsidP="00405F20">
            <w:pPr>
              <w:jc w:val="center"/>
              <w:rPr>
                <w:color w:val="000000"/>
                <w:sz w:val="16"/>
                <w:szCs w:val="16"/>
              </w:rPr>
            </w:pPr>
            <w:r>
              <w:rPr>
                <w:color w:val="000000"/>
                <w:sz w:val="16"/>
                <w:szCs w:val="16"/>
              </w:rPr>
              <w:t>0 (0%)</w:t>
            </w:r>
          </w:p>
        </w:tc>
      </w:tr>
      <w:tr w:rsidR="00D47023" w14:paraId="04129814" w14:textId="77777777" w:rsidTr="00405F20">
        <w:trPr>
          <w:trHeight w:val="100"/>
          <w:jc w:val="center"/>
        </w:trPr>
        <w:tc>
          <w:tcPr>
            <w:tcW w:w="3420" w:type="dxa"/>
            <w:tcBorders>
              <w:top w:val="nil"/>
              <w:left w:val="nil"/>
              <w:bottom w:val="nil"/>
              <w:right w:val="nil"/>
            </w:tcBorders>
            <w:shd w:val="clear" w:color="auto" w:fill="auto"/>
            <w:vAlign w:val="bottom"/>
          </w:tcPr>
          <w:p w14:paraId="59A317F7" w14:textId="77777777" w:rsidR="00D47023" w:rsidRDefault="00D47023" w:rsidP="00405F20">
            <w:pPr>
              <w:rPr>
                <w:b/>
                <w:color w:val="000000"/>
                <w:sz w:val="16"/>
                <w:szCs w:val="16"/>
              </w:rPr>
            </w:pPr>
            <w:r>
              <w:rPr>
                <w:color w:val="000000"/>
                <w:sz w:val="16"/>
                <w:szCs w:val="16"/>
              </w:rPr>
              <w:t xml:space="preserve">   Asian </w:t>
            </w:r>
          </w:p>
        </w:tc>
        <w:tc>
          <w:tcPr>
            <w:tcW w:w="1530" w:type="dxa"/>
            <w:tcBorders>
              <w:top w:val="nil"/>
              <w:left w:val="nil"/>
              <w:bottom w:val="nil"/>
              <w:right w:val="nil"/>
            </w:tcBorders>
            <w:shd w:val="clear" w:color="auto" w:fill="auto"/>
            <w:vAlign w:val="bottom"/>
          </w:tcPr>
          <w:p w14:paraId="60DB3BDD"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55948505" w14:textId="77777777" w:rsidR="00D47023" w:rsidRDefault="00D47023" w:rsidP="00405F20">
            <w:pPr>
              <w:jc w:val="center"/>
              <w:rPr>
                <w:color w:val="000000"/>
                <w:sz w:val="16"/>
                <w:szCs w:val="16"/>
              </w:rPr>
            </w:pPr>
            <w:r>
              <w:rPr>
                <w:color w:val="000000"/>
                <w:sz w:val="16"/>
                <w:szCs w:val="16"/>
              </w:rPr>
              <w:t>4 (2.2%)</w:t>
            </w:r>
          </w:p>
        </w:tc>
        <w:tc>
          <w:tcPr>
            <w:tcW w:w="1620" w:type="dxa"/>
            <w:tcBorders>
              <w:top w:val="nil"/>
              <w:left w:val="nil"/>
              <w:bottom w:val="nil"/>
              <w:right w:val="nil"/>
            </w:tcBorders>
            <w:vAlign w:val="bottom"/>
          </w:tcPr>
          <w:p w14:paraId="3DBFF4B2"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081B2F61" w14:textId="77777777" w:rsidR="00D47023" w:rsidRDefault="00D47023" w:rsidP="00405F20">
            <w:pPr>
              <w:jc w:val="center"/>
              <w:rPr>
                <w:color w:val="000000"/>
                <w:sz w:val="16"/>
                <w:szCs w:val="16"/>
              </w:rPr>
            </w:pPr>
            <w:r>
              <w:rPr>
                <w:color w:val="000000"/>
                <w:sz w:val="16"/>
                <w:szCs w:val="16"/>
              </w:rPr>
              <w:t>1 (1.8%)</w:t>
            </w:r>
          </w:p>
        </w:tc>
        <w:tc>
          <w:tcPr>
            <w:tcW w:w="1530" w:type="dxa"/>
            <w:tcBorders>
              <w:top w:val="nil"/>
              <w:left w:val="nil"/>
              <w:bottom w:val="nil"/>
              <w:right w:val="nil"/>
            </w:tcBorders>
            <w:vAlign w:val="bottom"/>
          </w:tcPr>
          <w:p w14:paraId="15F54022" w14:textId="77777777" w:rsidR="00D47023" w:rsidRDefault="00D47023" w:rsidP="00405F20">
            <w:pPr>
              <w:jc w:val="center"/>
              <w:rPr>
                <w:color w:val="000000"/>
                <w:sz w:val="16"/>
                <w:szCs w:val="16"/>
              </w:rPr>
            </w:pPr>
            <w:r>
              <w:rPr>
                <w:color w:val="000000"/>
                <w:sz w:val="16"/>
                <w:szCs w:val="16"/>
              </w:rPr>
              <w:t>3 (4.5%)</w:t>
            </w:r>
          </w:p>
        </w:tc>
        <w:tc>
          <w:tcPr>
            <w:tcW w:w="1530" w:type="dxa"/>
            <w:tcBorders>
              <w:top w:val="nil"/>
              <w:left w:val="nil"/>
              <w:bottom w:val="nil"/>
              <w:right w:val="nil"/>
            </w:tcBorders>
            <w:vAlign w:val="bottom"/>
          </w:tcPr>
          <w:p w14:paraId="7CAA0C0C" w14:textId="77777777" w:rsidR="00D47023" w:rsidRDefault="00D47023" w:rsidP="00405F20">
            <w:pPr>
              <w:jc w:val="center"/>
              <w:rPr>
                <w:color w:val="000000"/>
                <w:sz w:val="16"/>
                <w:szCs w:val="16"/>
              </w:rPr>
            </w:pPr>
            <w:r>
              <w:rPr>
                <w:color w:val="000000"/>
                <w:sz w:val="16"/>
                <w:szCs w:val="16"/>
              </w:rPr>
              <w:t>3 (3.2%)</w:t>
            </w:r>
          </w:p>
        </w:tc>
        <w:tc>
          <w:tcPr>
            <w:tcW w:w="1620" w:type="dxa"/>
            <w:tcBorders>
              <w:top w:val="nil"/>
              <w:left w:val="nil"/>
              <w:bottom w:val="nil"/>
              <w:right w:val="nil"/>
            </w:tcBorders>
            <w:vAlign w:val="bottom"/>
          </w:tcPr>
          <w:p w14:paraId="229D354D" w14:textId="77777777" w:rsidR="00D47023" w:rsidRDefault="00D47023" w:rsidP="00405F20">
            <w:pPr>
              <w:jc w:val="center"/>
              <w:rPr>
                <w:color w:val="000000"/>
                <w:sz w:val="16"/>
                <w:szCs w:val="16"/>
              </w:rPr>
            </w:pPr>
            <w:r>
              <w:rPr>
                <w:color w:val="000000"/>
                <w:sz w:val="16"/>
                <w:szCs w:val="16"/>
              </w:rPr>
              <w:t>0 (0%)</w:t>
            </w:r>
          </w:p>
        </w:tc>
      </w:tr>
      <w:tr w:rsidR="00D47023" w14:paraId="6E0E856B" w14:textId="77777777" w:rsidTr="00405F20">
        <w:trPr>
          <w:trHeight w:val="100"/>
          <w:jc w:val="center"/>
        </w:trPr>
        <w:tc>
          <w:tcPr>
            <w:tcW w:w="3420" w:type="dxa"/>
            <w:tcBorders>
              <w:top w:val="nil"/>
              <w:left w:val="nil"/>
              <w:bottom w:val="nil"/>
              <w:right w:val="nil"/>
            </w:tcBorders>
            <w:shd w:val="clear" w:color="auto" w:fill="auto"/>
            <w:vAlign w:val="bottom"/>
          </w:tcPr>
          <w:p w14:paraId="5860E738" w14:textId="77777777" w:rsidR="00D47023" w:rsidRDefault="00D47023" w:rsidP="00405F20">
            <w:pPr>
              <w:rPr>
                <w:color w:val="000000"/>
                <w:sz w:val="16"/>
                <w:szCs w:val="16"/>
              </w:rPr>
            </w:pPr>
            <w:r>
              <w:rPr>
                <w:color w:val="000000"/>
                <w:sz w:val="16"/>
                <w:szCs w:val="16"/>
              </w:rPr>
              <w:t xml:space="preserve">   Black or African American</w:t>
            </w:r>
          </w:p>
        </w:tc>
        <w:tc>
          <w:tcPr>
            <w:tcW w:w="1530" w:type="dxa"/>
            <w:tcBorders>
              <w:top w:val="nil"/>
              <w:left w:val="nil"/>
              <w:bottom w:val="nil"/>
              <w:right w:val="nil"/>
            </w:tcBorders>
            <w:shd w:val="clear" w:color="auto" w:fill="auto"/>
            <w:vAlign w:val="bottom"/>
          </w:tcPr>
          <w:p w14:paraId="189332C7"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620FB131" w14:textId="77777777" w:rsidR="00D47023" w:rsidRDefault="00D47023" w:rsidP="00405F20">
            <w:pPr>
              <w:jc w:val="center"/>
              <w:rPr>
                <w:color w:val="000000"/>
                <w:sz w:val="16"/>
                <w:szCs w:val="16"/>
              </w:rPr>
            </w:pPr>
            <w:r>
              <w:rPr>
                <w:color w:val="000000"/>
                <w:sz w:val="16"/>
                <w:szCs w:val="16"/>
              </w:rPr>
              <w:t>11 (6.1%)</w:t>
            </w:r>
          </w:p>
        </w:tc>
        <w:tc>
          <w:tcPr>
            <w:tcW w:w="1620" w:type="dxa"/>
            <w:tcBorders>
              <w:top w:val="nil"/>
              <w:left w:val="nil"/>
              <w:bottom w:val="nil"/>
              <w:right w:val="nil"/>
            </w:tcBorders>
            <w:vAlign w:val="bottom"/>
          </w:tcPr>
          <w:p w14:paraId="0F0D87C9"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151EDB7A"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5BD6864D" w14:textId="77777777" w:rsidR="00D47023" w:rsidRDefault="00D47023" w:rsidP="00405F20">
            <w:pPr>
              <w:jc w:val="center"/>
              <w:rPr>
                <w:color w:val="000000"/>
                <w:sz w:val="16"/>
                <w:szCs w:val="16"/>
              </w:rPr>
            </w:pPr>
            <w:r>
              <w:rPr>
                <w:color w:val="000000"/>
                <w:sz w:val="16"/>
                <w:szCs w:val="16"/>
              </w:rPr>
              <w:t>2 (3.0%)</w:t>
            </w:r>
          </w:p>
        </w:tc>
        <w:tc>
          <w:tcPr>
            <w:tcW w:w="1530" w:type="dxa"/>
            <w:tcBorders>
              <w:top w:val="nil"/>
              <w:left w:val="nil"/>
              <w:bottom w:val="nil"/>
              <w:right w:val="nil"/>
            </w:tcBorders>
            <w:vAlign w:val="bottom"/>
          </w:tcPr>
          <w:p w14:paraId="4FEB0D8A" w14:textId="77777777" w:rsidR="00D47023" w:rsidRDefault="00D47023" w:rsidP="00405F20">
            <w:pPr>
              <w:jc w:val="center"/>
              <w:rPr>
                <w:color w:val="000000"/>
                <w:sz w:val="16"/>
                <w:szCs w:val="16"/>
              </w:rPr>
            </w:pPr>
            <w:r>
              <w:rPr>
                <w:color w:val="000000"/>
                <w:sz w:val="16"/>
                <w:szCs w:val="16"/>
              </w:rPr>
              <w:t>7 (7.5%)</w:t>
            </w:r>
          </w:p>
        </w:tc>
        <w:tc>
          <w:tcPr>
            <w:tcW w:w="1620" w:type="dxa"/>
            <w:tcBorders>
              <w:top w:val="nil"/>
              <w:left w:val="nil"/>
              <w:bottom w:val="nil"/>
              <w:right w:val="nil"/>
            </w:tcBorders>
            <w:vAlign w:val="bottom"/>
          </w:tcPr>
          <w:p w14:paraId="0773519C" w14:textId="77777777" w:rsidR="00D47023" w:rsidRDefault="00D47023" w:rsidP="00405F20">
            <w:pPr>
              <w:jc w:val="center"/>
              <w:rPr>
                <w:color w:val="000000"/>
                <w:sz w:val="16"/>
                <w:szCs w:val="16"/>
              </w:rPr>
            </w:pPr>
            <w:r>
              <w:rPr>
                <w:color w:val="000000"/>
                <w:sz w:val="16"/>
                <w:szCs w:val="16"/>
              </w:rPr>
              <w:t>0 (0%)</w:t>
            </w:r>
          </w:p>
        </w:tc>
      </w:tr>
      <w:tr w:rsidR="00D47023" w14:paraId="1C4AA925" w14:textId="77777777" w:rsidTr="00405F20">
        <w:trPr>
          <w:trHeight w:val="142"/>
          <w:jc w:val="center"/>
        </w:trPr>
        <w:tc>
          <w:tcPr>
            <w:tcW w:w="3420" w:type="dxa"/>
            <w:tcBorders>
              <w:top w:val="nil"/>
              <w:left w:val="nil"/>
              <w:bottom w:val="nil"/>
              <w:right w:val="nil"/>
            </w:tcBorders>
            <w:shd w:val="clear" w:color="auto" w:fill="auto"/>
            <w:vAlign w:val="bottom"/>
          </w:tcPr>
          <w:p w14:paraId="3E21391B" w14:textId="77777777" w:rsidR="00D47023" w:rsidRDefault="00D47023" w:rsidP="00405F20">
            <w:pPr>
              <w:rPr>
                <w:color w:val="000000"/>
                <w:sz w:val="16"/>
                <w:szCs w:val="16"/>
              </w:rPr>
            </w:pPr>
            <w:r>
              <w:rPr>
                <w:color w:val="000000"/>
                <w:sz w:val="16"/>
                <w:szCs w:val="16"/>
              </w:rPr>
              <w:t xml:space="preserve">   Native Hawaiian or Other Pacific Islander </w:t>
            </w:r>
          </w:p>
        </w:tc>
        <w:tc>
          <w:tcPr>
            <w:tcW w:w="1530" w:type="dxa"/>
            <w:tcBorders>
              <w:top w:val="nil"/>
              <w:left w:val="nil"/>
              <w:bottom w:val="nil"/>
              <w:right w:val="nil"/>
            </w:tcBorders>
            <w:shd w:val="clear" w:color="auto" w:fill="auto"/>
            <w:vAlign w:val="bottom"/>
          </w:tcPr>
          <w:p w14:paraId="1B98958E"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47AE2CC5"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7FF866A4"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7786A30D"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032A2522"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02DF4320"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4A1ED7D3" w14:textId="77777777" w:rsidR="00D47023" w:rsidRDefault="00D47023" w:rsidP="00405F20">
            <w:pPr>
              <w:jc w:val="center"/>
              <w:rPr>
                <w:color w:val="000000"/>
                <w:sz w:val="16"/>
                <w:szCs w:val="16"/>
              </w:rPr>
            </w:pPr>
            <w:r>
              <w:rPr>
                <w:color w:val="000000"/>
                <w:sz w:val="16"/>
                <w:szCs w:val="16"/>
              </w:rPr>
              <w:t>0 (0%)</w:t>
            </w:r>
          </w:p>
        </w:tc>
      </w:tr>
      <w:tr w:rsidR="00D47023" w14:paraId="5557D6BA" w14:textId="77777777" w:rsidTr="00405F20">
        <w:trPr>
          <w:trHeight w:val="142"/>
          <w:jc w:val="center"/>
        </w:trPr>
        <w:tc>
          <w:tcPr>
            <w:tcW w:w="3420" w:type="dxa"/>
            <w:tcBorders>
              <w:top w:val="nil"/>
              <w:left w:val="nil"/>
              <w:bottom w:val="nil"/>
              <w:right w:val="nil"/>
            </w:tcBorders>
            <w:shd w:val="clear" w:color="auto" w:fill="auto"/>
            <w:vAlign w:val="bottom"/>
          </w:tcPr>
          <w:p w14:paraId="7747A710" w14:textId="77777777" w:rsidR="00D47023" w:rsidRDefault="00D47023" w:rsidP="00405F20">
            <w:pPr>
              <w:rPr>
                <w:color w:val="000000"/>
                <w:sz w:val="16"/>
                <w:szCs w:val="16"/>
              </w:rPr>
            </w:pPr>
            <w:r>
              <w:rPr>
                <w:color w:val="000000"/>
                <w:sz w:val="16"/>
                <w:szCs w:val="16"/>
              </w:rPr>
              <w:t xml:space="preserve">   More than One Race</w:t>
            </w:r>
          </w:p>
        </w:tc>
        <w:tc>
          <w:tcPr>
            <w:tcW w:w="1530" w:type="dxa"/>
            <w:tcBorders>
              <w:top w:val="nil"/>
              <w:left w:val="nil"/>
              <w:bottom w:val="nil"/>
              <w:right w:val="nil"/>
            </w:tcBorders>
            <w:shd w:val="clear" w:color="auto" w:fill="auto"/>
            <w:vAlign w:val="bottom"/>
          </w:tcPr>
          <w:p w14:paraId="12E0FA9D"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5BFB1ECB" w14:textId="77777777" w:rsidR="00D47023" w:rsidRDefault="00D47023" w:rsidP="00405F20">
            <w:pPr>
              <w:jc w:val="center"/>
              <w:rPr>
                <w:color w:val="000000"/>
                <w:sz w:val="16"/>
                <w:szCs w:val="16"/>
              </w:rPr>
            </w:pPr>
            <w:r>
              <w:rPr>
                <w:color w:val="000000"/>
                <w:sz w:val="16"/>
                <w:szCs w:val="16"/>
              </w:rPr>
              <w:t>13 (7.2%)</w:t>
            </w:r>
          </w:p>
        </w:tc>
        <w:tc>
          <w:tcPr>
            <w:tcW w:w="1620" w:type="dxa"/>
            <w:tcBorders>
              <w:top w:val="nil"/>
              <w:left w:val="nil"/>
              <w:bottom w:val="nil"/>
              <w:right w:val="nil"/>
            </w:tcBorders>
            <w:vAlign w:val="bottom"/>
          </w:tcPr>
          <w:p w14:paraId="4BD92FB5"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6608040D" w14:textId="77777777" w:rsidR="00D47023" w:rsidRDefault="00D47023" w:rsidP="00405F20">
            <w:pPr>
              <w:jc w:val="center"/>
              <w:rPr>
                <w:color w:val="000000"/>
                <w:sz w:val="16"/>
                <w:szCs w:val="16"/>
              </w:rPr>
            </w:pPr>
            <w:r>
              <w:rPr>
                <w:color w:val="000000"/>
                <w:sz w:val="16"/>
                <w:szCs w:val="16"/>
              </w:rPr>
              <w:t>3 (5.5%)</w:t>
            </w:r>
          </w:p>
        </w:tc>
        <w:tc>
          <w:tcPr>
            <w:tcW w:w="1530" w:type="dxa"/>
            <w:tcBorders>
              <w:top w:val="nil"/>
              <w:left w:val="nil"/>
              <w:bottom w:val="nil"/>
              <w:right w:val="nil"/>
            </w:tcBorders>
            <w:vAlign w:val="bottom"/>
          </w:tcPr>
          <w:p w14:paraId="5C9043A2" w14:textId="77777777" w:rsidR="00D47023" w:rsidRDefault="00D47023" w:rsidP="00405F20">
            <w:pPr>
              <w:jc w:val="center"/>
              <w:rPr>
                <w:color w:val="000000"/>
                <w:sz w:val="16"/>
                <w:szCs w:val="16"/>
              </w:rPr>
            </w:pPr>
            <w:r>
              <w:rPr>
                <w:color w:val="000000"/>
                <w:sz w:val="16"/>
                <w:szCs w:val="16"/>
              </w:rPr>
              <w:t>10 (14.9%)</w:t>
            </w:r>
          </w:p>
        </w:tc>
        <w:tc>
          <w:tcPr>
            <w:tcW w:w="1530" w:type="dxa"/>
            <w:tcBorders>
              <w:top w:val="nil"/>
              <w:left w:val="nil"/>
              <w:bottom w:val="nil"/>
              <w:right w:val="nil"/>
            </w:tcBorders>
            <w:vAlign w:val="bottom"/>
          </w:tcPr>
          <w:p w14:paraId="257F80AF"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27788375" w14:textId="77777777" w:rsidR="00D47023" w:rsidRDefault="00D47023" w:rsidP="00405F20">
            <w:pPr>
              <w:jc w:val="center"/>
              <w:rPr>
                <w:color w:val="000000"/>
                <w:sz w:val="16"/>
                <w:szCs w:val="16"/>
              </w:rPr>
            </w:pPr>
            <w:r>
              <w:rPr>
                <w:color w:val="000000"/>
                <w:sz w:val="16"/>
                <w:szCs w:val="16"/>
              </w:rPr>
              <w:t>2 (5.4%)</w:t>
            </w:r>
          </w:p>
        </w:tc>
      </w:tr>
      <w:tr w:rsidR="00D47023" w14:paraId="36DD2860" w14:textId="77777777" w:rsidTr="00405F20">
        <w:trPr>
          <w:trHeight w:val="142"/>
          <w:jc w:val="center"/>
        </w:trPr>
        <w:tc>
          <w:tcPr>
            <w:tcW w:w="3420" w:type="dxa"/>
            <w:tcBorders>
              <w:top w:val="nil"/>
              <w:left w:val="nil"/>
              <w:bottom w:val="nil"/>
              <w:right w:val="nil"/>
            </w:tcBorders>
            <w:shd w:val="clear" w:color="auto" w:fill="auto"/>
            <w:vAlign w:val="bottom"/>
          </w:tcPr>
          <w:p w14:paraId="25D57264" w14:textId="77777777" w:rsidR="00D47023" w:rsidRDefault="00D47023" w:rsidP="00405F20">
            <w:pPr>
              <w:rPr>
                <w:color w:val="000000"/>
                <w:sz w:val="16"/>
                <w:szCs w:val="16"/>
              </w:rPr>
            </w:pPr>
            <w:r>
              <w:rPr>
                <w:color w:val="000000"/>
                <w:sz w:val="16"/>
                <w:szCs w:val="16"/>
              </w:rPr>
              <w:t xml:space="preserve">   Not Reported or Unknown </w:t>
            </w:r>
          </w:p>
        </w:tc>
        <w:tc>
          <w:tcPr>
            <w:tcW w:w="1530" w:type="dxa"/>
            <w:tcBorders>
              <w:top w:val="nil"/>
              <w:left w:val="nil"/>
              <w:bottom w:val="nil"/>
              <w:right w:val="nil"/>
            </w:tcBorders>
            <w:shd w:val="clear" w:color="auto" w:fill="auto"/>
            <w:vAlign w:val="bottom"/>
          </w:tcPr>
          <w:p w14:paraId="0892317C" w14:textId="77777777" w:rsidR="00D47023" w:rsidRDefault="00D47023" w:rsidP="00405F20">
            <w:pPr>
              <w:jc w:val="center"/>
              <w:rPr>
                <w:color w:val="000000"/>
                <w:sz w:val="16"/>
                <w:szCs w:val="16"/>
              </w:rPr>
            </w:pPr>
            <w:r>
              <w:rPr>
                <w:color w:val="000000"/>
                <w:sz w:val="16"/>
                <w:szCs w:val="16"/>
              </w:rPr>
              <w:t>104 (100%)</w:t>
            </w:r>
          </w:p>
        </w:tc>
        <w:tc>
          <w:tcPr>
            <w:tcW w:w="1620" w:type="dxa"/>
            <w:tcBorders>
              <w:top w:val="nil"/>
              <w:left w:val="nil"/>
              <w:bottom w:val="nil"/>
              <w:right w:val="nil"/>
            </w:tcBorders>
            <w:vAlign w:val="bottom"/>
          </w:tcPr>
          <w:p w14:paraId="6B811CA3" w14:textId="77777777" w:rsidR="00D47023" w:rsidRDefault="00D47023" w:rsidP="00405F20">
            <w:pPr>
              <w:jc w:val="center"/>
              <w:rPr>
                <w:color w:val="000000"/>
                <w:sz w:val="16"/>
                <w:szCs w:val="16"/>
              </w:rPr>
            </w:pPr>
            <w:r>
              <w:rPr>
                <w:color w:val="000000"/>
                <w:sz w:val="16"/>
                <w:szCs w:val="16"/>
              </w:rPr>
              <w:t>8 (4.4%)</w:t>
            </w:r>
          </w:p>
        </w:tc>
        <w:tc>
          <w:tcPr>
            <w:tcW w:w="1620" w:type="dxa"/>
            <w:tcBorders>
              <w:top w:val="nil"/>
              <w:left w:val="nil"/>
              <w:bottom w:val="nil"/>
              <w:right w:val="nil"/>
            </w:tcBorders>
            <w:vAlign w:val="bottom"/>
          </w:tcPr>
          <w:p w14:paraId="53349B11" w14:textId="77777777" w:rsidR="00D47023" w:rsidRDefault="00D47023" w:rsidP="00405F20">
            <w:pPr>
              <w:jc w:val="center"/>
              <w:rPr>
                <w:color w:val="000000"/>
                <w:sz w:val="16"/>
                <w:szCs w:val="16"/>
              </w:rPr>
            </w:pPr>
            <w:r>
              <w:rPr>
                <w:color w:val="000000"/>
                <w:sz w:val="16"/>
                <w:szCs w:val="16"/>
              </w:rPr>
              <w:t>35 (100%)</w:t>
            </w:r>
          </w:p>
        </w:tc>
        <w:tc>
          <w:tcPr>
            <w:tcW w:w="1530" w:type="dxa"/>
            <w:tcBorders>
              <w:top w:val="nil"/>
              <w:left w:val="nil"/>
              <w:bottom w:val="nil"/>
              <w:right w:val="nil"/>
            </w:tcBorders>
            <w:vAlign w:val="bottom"/>
          </w:tcPr>
          <w:p w14:paraId="242DACC6" w14:textId="77777777" w:rsidR="00D47023" w:rsidRDefault="00D47023" w:rsidP="00405F20">
            <w:pPr>
              <w:jc w:val="center"/>
              <w:rPr>
                <w:color w:val="000000"/>
                <w:sz w:val="16"/>
                <w:szCs w:val="16"/>
              </w:rPr>
            </w:pPr>
            <w:r>
              <w:rPr>
                <w:color w:val="000000"/>
                <w:sz w:val="16"/>
                <w:szCs w:val="16"/>
              </w:rPr>
              <w:t>1 (1.8%)</w:t>
            </w:r>
          </w:p>
        </w:tc>
        <w:tc>
          <w:tcPr>
            <w:tcW w:w="1530" w:type="dxa"/>
            <w:tcBorders>
              <w:top w:val="nil"/>
              <w:left w:val="nil"/>
              <w:bottom w:val="nil"/>
              <w:right w:val="nil"/>
            </w:tcBorders>
            <w:vAlign w:val="bottom"/>
          </w:tcPr>
          <w:p w14:paraId="0749FA5B" w14:textId="77777777" w:rsidR="00D47023" w:rsidRDefault="00D47023" w:rsidP="00405F20">
            <w:pPr>
              <w:jc w:val="center"/>
              <w:rPr>
                <w:color w:val="000000"/>
                <w:sz w:val="16"/>
                <w:szCs w:val="16"/>
              </w:rPr>
            </w:pPr>
            <w:r>
              <w:rPr>
                <w:color w:val="000000"/>
                <w:sz w:val="16"/>
                <w:szCs w:val="16"/>
              </w:rPr>
              <w:t>33 (49.3%)</w:t>
            </w:r>
          </w:p>
        </w:tc>
        <w:tc>
          <w:tcPr>
            <w:tcW w:w="1530" w:type="dxa"/>
            <w:tcBorders>
              <w:top w:val="nil"/>
              <w:left w:val="nil"/>
              <w:bottom w:val="nil"/>
              <w:right w:val="nil"/>
            </w:tcBorders>
            <w:vAlign w:val="bottom"/>
          </w:tcPr>
          <w:p w14:paraId="3C16210B" w14:textId="77777777" w:rsidR="00D47023" w:rsidRDefault="00D47023" w:rsidP="00405F20">
            <w:pPr>
              <w:jc w:val="center"/>
              <w:rPr>
                <w:color w:val="000000"/>
                <w:sz w:val="16"/>
                <w:szCs w:val="16"/>
              </w:rPr>
            </w:pPr>
            <w:r>
              <w:rPr>
                <w:color w:val="000000"/>
                <w:sz w:val="16"/>
                <w:szCs w:val="16"/>
              </w:rPr>
              <w:t>4 (4.3%)</w:t>
            </w:r>
          </w:p>
        </w:tc>
        <w:tc>
          <w:tcPr>
            <w:tcW w:w="1620" w:type="dxa"/>
            <w:tcBorders>
              <w:top w:val="nil"/>
              <w:left w:val="nil"/>
              <w:bottom w:val="nil"/>
              <w:right w:val="nil"/>
            </w:tcBorders>
            <w:vAlign w:val="bottom"/>
          </w:tcPr>
          <w:p w14:paraId="37FE6E60" w14:textId="77777777" w:rsidR="00D47023" w:rsidRDefault="00D47023" w:rsidP="00405F20">
            <w:pPr>
              <w:jc w:val="center"/>
              <w:rPr>
                <w:color w:val="000000"/>
                <w:sz w:val="16"/>
                <w:szCs w:val="16"/>
              </w:rPr>
            </w:pPr>
            <w:r>
              <w:rPr>
                <w:color w:val="000000"/>
                <w:sz w:val="16"/>
                <w:szCs w:val="16"/>
              </w:rPr>
              <w:t>19 (51.4%)</w:t>
            </w:r>
          </w:p>
        </w:tc>
      </w:tr>
      <w:tr w:rsidR="00D47023" w14:paraId="7196C29C" w14:textId="77777777" w:rsidTr="00405F20">
        <w:trPr>
          <w:trHeight w:val="100"/>
          <w:jc w:val="center"/>
        </w:trPr>
        <w:tc>
          <w:tcPr>
            <w:tcW w:w="3420" w:type="dxa"/>
            <w:tcBorders>
              <w:top w:val="nil"/>
              <w:left w:val="nil"/>
              <w:bottom w:val="nil"/>
              <w:right w:val="nil"/>
            </w:tcBorders>
            <w:shd w:val="clear" w:color="auto" w:fill="auto"/>
            <w:vAlign w:val="bottom"/>
          </w:tcPr>
          <w:p w14:paraId="5D62B9FF" w14:textId="77777777" w:rsidR="00D47023" w:rsidRDefault="00D47023" w:rsidP="00405F20">
            <w:pPr>
              <w:rPr>
                <w:b/>
                <w:color w:val="000000"/>
                <w:sz w:val="16"/>
                <w:szCs w:val="16"/>
              </w:rPr>
            </w:pPr>
            <w:r>
              <w:rPr>
                <w:b/>
                <w:color w:val="000000"/>
                <w:sz w:val="16"/>
                <w:szCs w:val="16"/>
              </w:rPr>
              <w:t>Sensory Measures Administered</w:t>
            </w:r>
          </w:p>
        </w:tc>
        <w:tc>
          <w:tcPr>
            <w:tcW w:w="1530" w:type="dxa"/>
            <w:tcBorders>
              <w:top w:val="nil"/>
              <w:left w:val="nil"/>
              <w:bottom w:val="nil"/>
              <w:right w:val="nil"/>
            </w:tcBorders>
            <w:shd w:val="clear" w:color="auto" w:fill="auto"/>
            <w:vAlign w:val="bottom"/>
          </w:tcPr>
          <w:p w14:paraId="2F8664A6"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51CFF531"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31FE3E2E"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01A43B57"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148516CE"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50C89808"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3A7D3CEA" w14:textId="77777777" w:rsidR="00D47023" w:rsidRDefault="00D47023" w:rsidP="00405F20">
            <w:pPr>
              <w:jc w:val="center"/>
              <w:rPr>
                <w:color w:val="000000"/>
                <w:sz w:val="16"/>
                <w:szCs w:val="16"/>
              </w:rPr>
            </w:pPr>
          </w:p>
        </w:tc>
      </w:tr>
      <w:tr w:rsidR="00D47023" w14:paraId="277BF216" w14:textId="77777777" w:rsidTr="00405F20">
        <w:trPr>
          <w:trHeight w:val="100"/>
          <w:jc w:val="center"/>
        </w:trPr>
        <w:tc>
          <w:tcPr>
            <w:tcW w:w="3420" w:type="dxa"/>
            <w:tcBorders>
              <w:top w:val="nil"/>
              <w:left w:val="nil"/>
              <w:bottom w:val="nil"/>
              <w:right w:val="nil"/>
            </w:tcBorders>
            <w:shd w:val="clear" w:color="auto" w:fill="auto"/>
            <w:vAlign w:val="bottom"/>
          </w:tcPr>
          <w:p w14:paraId="3FB4C033" w14:textId="77777777" w:rsidR="00D47023" w:rsidRDefault="00D47023" w:rsidP="00405F20">
            <w:pPr>
              <w:rPr>
                <w:b/>
                <w:color w:val="000000"/>
                <w:sz w:val="16"/>
                <w:szCs w:val="16"/>
              </w:rPr>
            </w:pPr>
            <w:r>
              <w:rPr>
                <w:color w:val="000000"/>
                <w:sz w:val="16"/>
                <w:szCs w:val="16"/>
              </w:rPr>
              <w:t xml:space="preserve">   SP1/ SSP1</w:t>
            </w:r>
          </w:p>
        </w:tc>
        <w:tc>
          <w:tcPr>
            <w:tcW w:w="1530" w:type="dxa"/>
            <w:tcBorders>
              <w:top w:val="nil"/>
              <w:left w:val="nil"/>
              <w:bottom w:val="nil"/>
              <w:right w:val="nil"/>
            </w:tcBorders>
            <w:shd w:val="clear" w:color="auto" w:fill="auto"/>
            <w:vAlign w:val="bottom"/>
          </w:tcPr>
          <w:p w14:paraId="143E432A" w14:textId="77777777" w:rsidR="00D47023" w:rsidRDefault="00D47023" w:rsidP="00405F20">
            <w:pPr>
              <w:jc w:val="center"/>
              <w:rPr>
                <w:color w:val="000000"/>
                <w:sz w:val="16"/>
                <w:szCs w:val="16"/>
              </w:rPr>
            </w:pPr>
            <w:r>
              <w:rPr>
                <w:color w:val="000000"/>
                <w:sz w:val="16"/>
                <w:szCs w:val="16"/>
              </w:rPr>
              <w:t>102 (98.1%)</w:t>
            </w:r>
          </w:p>
        </w:tc>
        <w:tc>
          <w:tcPr>
            <w:tcW w:w="1620" w:type="dxa"/>
            <w:tcBorders>
              <w:top w:val="nil"/>
              <w:left w:val="nil"/>
              <w:bottom w:val="nil"/>
              <w:right w:val="nil"/>
            </w:tcBorders>
            <w:vAlign w:val="bottom"/>
          </w:tcPr>
          <w:p w14:paraId="33A3658B" w14:textId="77777777" w:rsidR="00D47023" w:rsidRDefault="00D47023" w:rsidP="00405F20">
            <w:pPr>
              <w:jc w:val="center"/>
              <w:rPr>
                <w:color w:val="000000"/>
                <w:sz w:val="16"/>
                <w:szCs w:val="16"/>
              </w:rPr>
            </w:pPr>
            <w:r>
              <w:rPr>
                <w:color w:val="000000"/>
                <w:sz w:val="16"/>
                <w:szCs w:val="16"/>
              </w:rPr>
              <w:t>172 (95.0%)</w:t>
            </w:r>
          </w:p>
        </w:tc>
        <w:tc>
          <w:tcPr>
            <w:tcW w:w="1620" w:type="dxa"/>
            <w:tcBorders>
              <w:top w:val="nil"/>
              <w:left w:val="nil"/>
              <w:bottom w:val="nil"/>
              <w:right w:val="nil"/>
            </w:tcBorders>
            <w:vAlign w:val="bottom"/>
          </w:tcPr>
          <w:p w14:paraId="1E7B63AF" w14:textId="77777777" w:rsidR="00D47023" w:rsidRDefault="00D47023" w:rsidP="00405F20">
            <w:pPr>
              <w:jc w:val="center"/>
              <w:rPr>
                <w:color w:val="000000"/>
                <w:sz w:val="16"/>
                <w:szCs w:val="16"/>
              </w:rPr>
            </w:pPr>
            <w:r>
              <w:rPr>
                <w:color w:val="000000"/>
                <w:sz w:val="16"/>
                <w:szCs w:val="16"/>
              </w:rPr>
              <w:t>35 (100%)</w:t>
            </w:r>
          </w:p>
        </w:tc>
        <w:tc>
          <w:tcPr>
            <w:tcW w:w="1530" w:type="dxa"/>
            <w:tcBorders>
              <w:top w:val="nil"/>
              <w:left w:val="nil"/>
              <w:bottom w:val="nil"/>
              <w:right w:val="nil"/>
            </w:tcBorders>
            <w:vAlign w:val="bottom"/>
          </w:tcPr>
          <w:p w14:paraId="7EABF069" w14:textId="77777777" w:rsidR="00D47023" w:rsidRDefault="00D47023" w:rsidP="00405F20">
            <w:pPr>
              <w:jc w:val="center"/>
              <w:rPr>
                <w:color w:val="000000"/>
                <w:sz w:val="16"/>
                <w:szCs w:val="16"/>
              </w:rPr>
            </w:pPr>
            <w:r>
              <w:rPr>
                <w:color w:val="000000"/>
                <w:sz w:val="16"/>
                <w:szCs w:val="16"/>
              </w:rPr>
              <w:t>53 (96.4%)</w:t>
            </w:r>
          </w:p>
        </w:tc>
        <w:tc>
          <w:tcPr>
            <w:tcW w:w="1530" w:type="dxa"/>
            <w:tcBorders>
              <w:top w:val="nil"/>
              <w:left w:val="nil"/>
              <w:bottom w:val="nil"/>
              <w:right w:val="nil"/>
            </w:tcBorders>
            <w:vAlign w:val="bottom"/>
          </w:tcPr>
          <w:p w14:paraId="2532E30F" w14:textId="77777777" w:rsidR="00D47023" w:rsidRDefault="00D47023" w:rsidP="00405F20">
            <w:pPr>
              <w:jc w:val="center"/>
              <w:rPr>
                <w:color w:val="000000"/>
                <w:sz w:val="16"/>
                <w:szCs w:val="16"/>
              </w:rPr>
            </w:pPr>
            <w:r>
              <w:rPr>
                <w:color w:val="000000"/>
                <w:sz w:val="16"/>
                <w:szCs w:val="16"/>
              </w:rPr>
              <w:t>67 (100%)</w:t>
            </w:r>
          </w:p>
        </w:tc>
        <w:tc>
          <w:tcPr>
            <w:tcW w:w="1530" w:type="dxa"/>
            <w:tcBorders>
              <w:top w:val="nil"/>
              <w:left w:val="nil"/>
              <w:bottom w:val="nil"/>
              <w:right w:val="nil"/>
            </w:tcBorders>
            <w:vAlign w:val="bottom"/>
          </w:tcPr>
          <w:p w14:paraId="2C3D741E" w14:textId="77777777" w:rsidR="00D47023" w:rsidRDefault="00D47023" w:rsidP="00405F20">
            <w:pPr>
              <w:jc w:val="center"/>
              <w:rPr>
                <w:color w:val="000000"/>
                <w:sz w:val="16"/>
                <w:szCs w:val="16"/>
              </w:rPr>
            </w:pPr>
            <w:r>
              <w:rPr>
                <w:color w:val="000000"/>
                <w:sz w:val="16"/>
                <w:szCs w:val="16"/>
              </w:rPr>
              <w:t>92 (98.9%)</w:t>
            </w:r>
          </w:p>
        </w:tc>
        <w:tc>
          <w:tcPr>
            <w:tcW w:w="1620" w:type="dxa"/>
            <w:tcBorders>
              <w:top w:val="nil"/>
              <w:left w:val="nil"/>
              <w:bottom w:val="nil"/>
              <w:right w:val="nil"/>
            </w:tcBorders>
            <w:vAlign w:val="bottom"/>
          </w:tcPr>
          <w:p w14:paraId="4C9C692E" w14:textId="77777777" w:rsidR="00D47023" w:rsidRDefault="00D47023" w:rsidP="00405F20">
            <w:pPr>
              <w:jc w:val="center"/>
              <w:rPr>
                <w:color w:val="000000"/>
                <w:sz w:val="16"/>
                <w:szCs w:val="16"/>
              </w:rPr>
            </w:pPr>
            <w:r>
              <w:rPr>
                <w:color w:val="000000"/>
                <w:sz w:val="16"/>
                <w:szCs w:val="16"/>
              </w:rPr>
              <w:t>19 (51.4%)</w:t>
            </w:r>
          </w:p>
        </w:tc>
      </w:tr>
      <w:tr w:rsidR="00D47023" w14:paraId="07181CC2" w14:textId="77777777" w:rsidTr="00405F20">
        <w:trPr>
          <w:trHeight w:val="100"/>
          <w:jc w:val="center"/>
        </w:trPr>
        <w:tc>
          <w:tcPr>
            <w:tcW w:w="3420" w:type="dxa"/>
            <w:tcBorders>
              <w:top w:val="nil"/>
              <w:left w:val="nil"/>
              <w:bottom w:val="nil"/>
              <w:right w:val="nil"/>
            </w:tcBorders>
            <w:shd w:val="clear" w:color="auto" w:fill="auto"/>
            <w:vAlign w:val="bottom"/>
          </w:tcPr>
          <w:p w14:paraId="590310CE" w14:textId="77777777" w:rsidR="00D47023" w:rsidRDefault="00D47023" w:rsidP="00405F20">
            <w:pPr>
              <w:rPr>
                <w:b/>
                <w:color w:val="000000"/>
                <w:sz w:val="16"/>
                <w:szCs w:val="16"/>
              </w:rPr>
            </w:pPr>
            <w:r>
              <w:rPr>
                <w:color w:val="000000"/>
                <w:sz w:val="16"/>
                <w:szCs w:val="16"/>
              </w:rPr>
              <w:t xml:space="preserve">   SP2/ SSP2</w:t>
            </w:r>
          </w:p>
        </w:tc>
        <w:tc>
          <w:tcPr>
            <w:tcW w:w="1530" w:type="dxa"/>
            <w:tcBorders>
              <w:top w:val="nil"/>
              <w:left w:val="nil"/>
              <w:bottom w:val="nil"/>
              <w:right w:val="nil"/>
            </w:tcBorders>
            <w:shd w:val="clear" w:color="auto" w:fill="auto"/>
            <w:vAlign w:val="bottom"/>
          </w:tcPr>
          <w:p w14:paraId="65A88E5E"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0E6A9CB2"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2B0A0566"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3A7DDE64" w14:textId="77777777" w:rsidR="00D47023" w:rsidRDefault="00D47023" w:rsidP="00405F20">
            <w:pPr>
              <w:jc w:val="center"/>
              <w:rPr>
                <w:color w:val="000000"/>
                <w:sz w:val="16"/>
                <w:szCs w:val="16"/>
              </w:rPr>
            </w:pPr>
            <w:r>
              <w:rPr>
                <w:color w:val="000000"/>
                <w:sz w:val="16"/>
                <w:szCs w:val="16"/>
              </w:rPr>
              <w:t>3 (5.5%)</w:t>
            </w:r>
          </w:p>
        </w:tc>
        <w:tc>
          <w:tcPr>
            <w:tcW w:w="1530" w:type="dxa"/>
            <w:tcBorders>
              <w:top w:val="nil"/>
              <w:left w:val="nil"/>
              <w:bottom w:val="nil"/>
              <w:right w:val="nil"/>
            </w:tcBorders>
            <w:vAlign w:val="bottom"/>
          </w:tcPr>
          <w:p w14:paraId="09C96EFC"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0FB3660F"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705EFCE0" w14:textId="77777777" w:rsidR="00D47023" w:rsidRDefault="00D47023" w:rsidP="00405F20">
            <w:pPr>
              <w:jc w:val="center"/>
              <w:rPr>
                <w:color w:val="000000"/>
                <w:sz w:val="16"/>
                <w:szCs w:val="16"/>
              </w:rPr>
            </w:pPr>
            <w:r>
              <w:rPr>
                <w:color w:val="000000"/>
                <w:sz w:val="16"/>
                <w:szCs w:val="16"/>
              </w:rPr>
              <w:t>18 (48.6%)</w:t>
            </w:r>
          </w:p>
        </w:tc>
      </w:tr>
      <w:tr w:rsidR="00D47023" w14:paraId="2365F6FD" w14:textId="77777777" w:rsidTr="00405F20">
        <w:trPr>
          <w:trHeight w:val="100"/>
          <w:jc w:val="center"/>
        </w:trPr>
        <w:tc>
          <w:tcPr>
            <w:tcW w:w="3420" w:type="dxa"/>
            <w:tcBorders>
              <w:top w:val="nil"/>
              <w:left w:val="nil"/>
              <w:bottom w:val="nil"/>
              <w:right w:val="nil"/>
            </w:tcBorders>
            <w:shd w:val="clear" w:color="auto" w:fill="auto"/>
            <w:vAlign w:val="bottom"/>
          </w:tcPr>
          <w:p w14:paraId="4313E9DC" w14:textId="77777777" w:rsidR="00D47023" w:rsidRDefault="00D47023" w:rsidP="00405F20">
            <w:pPr>
              <w:rPr>
                <w:b/>
                <w:color w:val="000000"/>
                <w:sz w:val="16"/>
                <w:szCs w:val="16"/>
              </w:rPr>
            </w:pPr>
            <w:r>
              <w:rPr>
                <w:color w:val="000000"/>
                <w:sz w:val="16"/>
                <w:szCs w:val="16"/>
              </w:rPr>
              <w:t xml:space="preserve">   SEQ Version 2.1</w:t>
            </w:r>
          </w:p>
        </w:tc>
        <w:tc>
          <w:tcPr>
            <w:tcW w:w="1530" w:type="dxa"/>
            <w:tcBorders>
              <w:top w:val="nil"/>
              <w:left w:val="nil"/>
              <w:bottom w:val="nil"/>
              <w:right w:val="nil"/>
            </w:tcBorders>
            <w:shd w:val="clear" w:color="auto" w:fill="auto"/>
            <w:vAlign w:val="bottom"/>
          </w:tcPr>
          <w:p w14:paraId="6DFF7D47" w14:textId="77777777" w:rsidR="00D47023" w:rsidRDefault="00D47023" w:rsidP="00405F20">
            <w:pPr>
              <w:jc w:val="center"/>
              <w:rPr>
                <w:color w:val="000000"/>
                <w:sz w:val="16"/>
                <w:szCs w:val="16"/>
              </w:rPr>
            </w:pPr>
            <w:r>
              <w:rPr>
                <w:color w:val="000000"/>
                <w:sz w:val="16"/>
                <w:szCs w:val="16"/>
              </w:rPr>
              <w:t>42 (40.4%)</w:t>
            </w:r>
          </w:p>
        </w:tc>
        <w:tc>
          <w:tcPr>
            <w:tcW w:w="1620" w:type="dxa"/>
            <w:tcBorders>
              <w:top w:val="nil"/>
              <w:left w:val="nil"/>
              <w:bottom w:val="nil"/>
              <w:right w:val="nil"/>
            </w:tcBorders>
            <w:vAlign w:val="bottom"/>
          </w:tcPr>
          <w:p w14:paraId="7D75FD42" w14:textId="77777777" w:rsidR="00D47023" w:rsidRDefault="00D47023" w:rsidP="00405F20">
            <w:pPr>
              <w:jc w:val="center"/>
              <w:rPr>
                <w:color w:val="000000"/>
                <w:sz w:val="16"/>
                <w:szCs w:val="16"/>
              </w:rPr>
            </w:pPr>
            <w:r>
              <w:rPr>
                <w:color w:val="000000"/>
                <w:sz w:val="16"/>
                <w:szCs w:val="16"/>
              </w:rPr>
              <w:t>170 (93.9%)</w:t>
            </w:r>
          </w:p>
        </w:tc>
        <w:tc>
          <w:tcPr>
            <w:tcW w:w="1620" w:type="dxa"/>
            <w:tcBorders>
              <w:top w:val="nil"/>
              <w:left w:val="nil"/>
              <w:bottom w:val="nil"/>
              <w:right w:val="nil"/>
            </w:tcBorders>
            <w:vAlign w:val="bottom"/>
          </w:tcPr>
          <w:p w14:paraId="3281BF8B"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369E06FF"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677F33C2"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15F1927D" w14:textId="77777777" w:rsidR="00D47023" w:rsidRDefault="00D47023" w:rsidP="00405F20">
            <w:pPr>
              <w:jc w:val="center"/>
              <w:rPr>
                <w:color w:val="000000"/>
                <w:sz w:val="16"/>
                <w:szCs w:val="16"/>
              </w:rPr>
            </w:pPr>
            <w:r>
              <w:rPr>
                <w:color w:val="000000"/>
                <w:sz w:val="16"/>
                <w:szCs w:val="16"/>
              </w:rPr>
              <w:t>91 (97.8%)</w:t>
            </w:r>
          </w:p>
        </w:tc>
        <w:tc>
          <w:tcPr>
            <w:tcW w:w="1620" w:type="dxa"/>
            <w:tcBorders>
              <w:top w:val="nil"/>
              <w:left w:val="nil"/>
              <w:bottom w:val="nil"/>
              <w:right w:val="nil"/>
            </w:tcBorders>
            <w:vAlign w:val="bottom"/>
          </w:tcPr>
          <w:p w14:paraId="6F8D864C" w14:textId="77777777" w:rsidR="00D47023" w:rsidRDefault="00D47023" w:rsidP="00405F20">
            <w:pPr>
              <w:jc w:val="center"/>
              <w:rPr>
                <w:color w:val="000000"/>
                <w:sz w:val="16"/>
                <w:szCs w:val="16"/>
              </w:rPr>
            </w:pPr>
            <w:r>
              <w:rPr>
                <w:color w:val="000000"/>
                <w:sz w:val="16"/>
                <w:szCs w:val="16"/>
              </w:rPr>
              <w:t>0 (0%)</w:t>
            </w:r>
          </w:p>
        </w:tc>
      </w:tr>
      <w:tr w:rsidR="00D47023" w14:paraId="77C1CB1D" w14:textId="77777777" w:rsidTr="00405F20">
        <w:trPr>
          <w:trHeight w:val="100"/>
          <w:jc w:val="center"/>
        </w:trPr>
        <w:tc>
          <w:tcPr>
            <w:tcW w:w="3420" w:type="dxa"/>
            <w:tcBorders>
              <w:top w:val="nil"/>
              <w:left w:val="nil"/>
              <w:bottom w:val="nil"/>
              <w:right w:val="nil"/>
            </w:tcBorders>
            <w:shd w:val="clear" w:color="auto" w:fill="auto"/>
            <w:vAlign w:val="bottom"/>
          </w:tcPr>
          <w:p w14:paraId="19C1189C" w14:textId="77777777" w:rsidR="00D47023" w:rsidRDefault="00D47023" w:rsidP="00405F20">
            <w:pPr>
              <w:rPr>
                <w:b/>
                <w:color w:val="000000"/>
                <w:sz w:val="16"/>
                <w:szCs w:val="16"/>
              </w:rPr>
            </w:pPr>
            <w:r>
              <w:rPr>
                <w:color w:val="000000"/>
                <w:sz w:val="16"/>
                <w:szCs w:val="16"/>
              </w:rPr>
              <w:t xml:space="preserve">   SEQ Version 3.0</w:t>
            </w:r>
          </w:p>
        </w:tc>
        <w:tc>
          <w:tcPr>
            <w:tcW w:w="1530" w:type="dxa"/>
            <w:tcBorders>
              <w:top w:val="nil"/>
              <w:left w:val="nil"/>
              <w:bottom w:val="nil"/>
              <w:right w:val="nil"/>
            </w:tcBorders>
            <w:shd w:val="clear" w:color="auto" w:fill="auto"/>
            <w:vAlign w:val="bottom"/>
          </w:tcPr>
          <w:p w14:paraId="1FD9E434" w14:textId="77777777" w:rsidR="00D47023" w:rsidRDefault="00D47023" w:rsidP="00405F20">
            <w:pPr>
              <w:jc w:val="center"/>
              <w:rPr>
                <w:color w:val="000000"/>
                <w:sz w:val="16"/>
                <w:szCs w:val="16"/>
              </w:rPr>
            </w:pPr>
            <w:r>
              <w:rPr>
                <w:color w:val="000000"/>
                <w:sz w:val="16"/>
                <w:szCs w:val="16"/>
              </w:rPr>
              <w:t>59 (56.7%)</w:t>
            </w:r>
          </w:p>
        </w:tc>
        <w:tc>
          <w:tcPr>
            <w:tcW w:w="1620" w:type="dxa"/>
            <w:tcBorders>
              <w:top w:val="nil"/>
              <w:left w:val="nil"/>
              <w:bottom w:val="nil"/>
              <w:right w:val="nil"/>
            </w:tcBorders>
            <w:vAlign w:val="bottom"/>
          </w:tcPr>
          <w:p w14:paraId="051455F8"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7832AB9C"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4AEE796E"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39B5513F"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7BFAA105"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5900336D" w14:textId="77777777" w:rsidR="00D47023" w:rsidRDefault="00D47023" w:rsidP="00405F20">
            <w:pPr>
              <w:jc w:val="center"/>
              <w:rPr>
                <w:color w:val="000000"/>
                <w:sz w:val="16"/>
                <w:szCs w:val="16"/>
              </w:rPr>
            </w:pPr>
            <w:r>
              <w:rPr>
                <w:color w:val="000000"/>
                <w:sz w:val="16"/>
                <w:szCs w:val="16"/>
              </w:rPr>
              <w:t>0 (0%)</w:t>
            </w:r>
          </w:p>
        </w:tc>
      </w:tr>
      <w:tr w:rsidR="00D47023" w14:paraId="0960D2C0" w14:textId="77777777" w:rsidTr="00405F20">
        <w:trPr>
          <w:trHeight w:val="100"/>
          <w:jc w:val="center"/>
        </w:trPr>
        <w:tc>
          <w:tcPr>
            <w:tcW w:w="3420" w:type="dxa"/>
            <w:tcBorders>
              <w:top w:val="nil"/>
              <w:left w:val="nil"/>
              <w:bottom w:val="nil"/>
              <w:right w:val="nil"/>
            </w:tcBorders>
            <w:shd w:val="clear" w:color="auto" w:fill="auto"/>
            <w:vAlign w:val="bottom"/>
          </w:tcPr>
          <w:p w14:paraId="609A14AA" w14:textId="77777777" w:rsidR="00D47023" w:rsidRDefault="00D47023" w:rsidP="00405F20">
            <w:pPr>
              <w:rPr>
                <w:b/>
                <w:color w:val="000000"/>
                <w:sz w:val="16"/>
                <w:szCs w:val="16"/>
              </w:rPr>
            </w:pPr>
            <w:r>
              <w:rPr>
                <w:b/>
                <w:color w:val="000000"/>
                <w:sz w:val="16"/>
                <w:szCs w:val="16"/>
              </w:rPr>
              <w:t>Cognitive Scores</w:t>
            </w:r>
          </w:p>
        </w:tc>
        <w:tc>
          <w:tcPr>
            <w:tcW w:w="1530" w:type="dxa"/>
            <w:tcBorders>
              <w:top w:val="nil"/>
              <w:left w:val="nil"/>
              <w:bottom w:val="nil"/>
              <w:right w:val="nil"/>
            </w:tcBorders>
            <w:shd w:val="clear" w:color="auto" w:fill="auto"/>
            <w:vAlign w:val="bottom"/>
          </w:tcPr>
          <w:p w14:paraId="1217A4CA"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3019837E"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5DD655C2"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02A4DD48"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09C9B28E"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19D3A930"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680E585D" w14:textId="77777777" w:rsidR="00D47023" w:rsidRDefault="00D47023" w:rsidP="00405F20">
            <w:pPr>
              <w:jc w:val="center"/>
              <w:rPr>
                <w:color w:val="000000"/>
                <w:sz w:val="16"/>
                <w:szCs w:val="16"/>
              </w:rPr>
            </w:pPr>
          </w:p>
        </w:tc>
      </w:tr>
      <w:tr w:rsidR="00D47023" w14:paraId="02FBD994" w14:textId="77777777" w:rsidTr="00405F20">
        <w:trPr>
          <w:trHeight w:val="142"/>
          <w:jc w:val="center"/>
        </w:trPr>
        <w:tc>
          <w:tcPr>
            <w:tcW w:w="3420" w:type="dxa"/>
            <w:tcBorders>
              <w:top w:val="nil"/>
              <w:left w:val="nil"/>
              <w:bottom w:val="nil"/>
              <w:right w:val="nil"/>
            </w:tcBorders>
            <w:shd w:val="clear" w:color="auto" w:fill="auto"/>
            <w:vAlign w:val="bottom"/>
          </w:tcPr>
          <w:p w14:paraId="6281BB35" w14:textId="77777777" w:rsidR="00D47023" w:rsidRDefault="00D47023" w:rsidP="00405F20">
            <w:pPr>
              <w:rPr>
                <w:color w:val="000000"/>
                <w:sz w:val="16"/>
                <w:szCs w:val="16"/>
              </w:rPr>
            </w:pPr>
            <w:r>
              <w:rPr>
                <w:color w:val="000000"/>
                <w:sz w:val="16"/>
                <w:szCs w:val="16"/>
              </w:rPr>
              <w:t xml:space="preserve">   Intelligence Quotient (IQ)</w:t>
            </w:r>
          </w:p>
        </w:tc>
        <w:tc>
          <w:tcPr>
            <w:tcW w:w="1530" w:type="dxa"/>
            <w:tcBorders>
              <w:top w:val="nil"/>
              <w:left w:val="nil"/>
              <w:bottom w:val="nil"/>
              <w:right w:val="nil"/>
            </w:tcBorders>
            <w:shd w:val="clear" w:color="auto" w:fill="auto"/>
            <w:vAlign w:val="bottom"/>
          </w:tcPr>
          <w:p w14:paraId="25F7C795" w14:textId="77777777" w:rsidR="00D47023" w:rsidRDefault="00D47023" w:rsidP="00405F20">
            <w:pPr>
              <w:jc w:val="center"/>
              <w:rPr>
                <w:color w:val="000000"/>
                <w:sz w:val="16"/>
                <w:szCs w:val="16"/>
              </w:rPr>
            </w:pPr>
            <w:r>
              <w:rPr>
                <w:color w:val="000000"/>
                <w:sz w:val="16"/>
                <w:szCs w:val="16"/>
              </w:rPr>
              <w:t>51 (49.0%)</w:t>
            </w:r>
          </w:p>
        </w:tc>
        <w:tc>
          <w:tcPr>
            <w:tcW w:w="1620" w:type="dxa"/>
            <w:tcBorders>
              <w:top w:val="nil"/>
              <w:left w:val="nil"/>
              <w:bottom w:val="nil"/>
              <w:right w:val="nil"/>
            </w:tcBorders>
            <w:vAlign w:val="bottom"/>
          </w:tcPr>
          <w:p w14:paraId="2DB0651D" w14:textId="77777777" w:rsidR="00D47023" w:rsidRDefault="00D47023" w:rsidP="00405F20">
            <w:pPr>
              <w:jc w:val="center"/>
              <w:rPr>
                <w:color w:val="000000"/>
                <w:sz w:val="16"/>
                <w:szCs w:val="16"/>
              </w:rPr>
            </w:pPr>
            <w:r>
              <w:rPr>
                <w:color w:val="000000"/>
                <w:sz w:val="16"/>
                <w:szCs w:val="16"/>
              </w:rPr>
              <w:t>154 (85.1%)</w:t>
            </w:r>
          </w:p>
        </w:tc>
        <w:tc>
          <w:tcPr>
            <w:tcW w:w="1620" w:type="dxa"/>
            <w:tcBorders>
              <w:top w:val="nil"/>
              <w:left w:val="nil"/>
              <w:bottom w:val="nil"/>
              <w:right w:val="nil"/>
            </w:tcBorders>
            <w:vAlign w:val="bottom"/>
          </w:tcPr>
          <w:p w14:paraId="6323D609" w14:textId="77777777" w:rsidR="00D47023" w:rsidRDefault="00D47023" w:rsidP="00405F20">
            <w:pPr>
              <w:jc w:val="center"/>
              <w:rPr>
                <w:color w:val="000000"/>
                <w:sz w:val="16"/>
                <w:szCs w:val="16"/>
              </w:rPr>
            </w:pPr>
            <w:r>
              <w:rPr>
                <w:color w:val="000000"/>
                <w:sz w:val="16"/>
                <w:szCs w:val="16"/>
              </w:rPr>
              <w:t>34 (97.1%)</w:t>
            </w:r>
          </w:p>
        </w:tc>
        <w:tc>
          <w:tcPr>
            <w:tcW w:w="1530" w:type="dxa"/>
            <w:tcBorders>
              <w:top w:val="nil"/>
              <w:left w:val="nil"/>
              <w:bottom w:val="nil"/>
              <w:right w:val="nil"/>
            </w:tcBorders>
            <w:vAlign w:val="bottom"/>
          </w:tcPr>
          <w:p w14:paraId="70D70290" w14:textId="77777777" w:rsidR="00D47023" w:rsidRDefault="00D47023" w:rsidP="00405F20">
            <w:pPr>
              <w:jc w:val="center"/>
              <w:rPr>
                <w:color w:val="000000"/>
                <w:sz w:val="16"/>
                <w:szCs w:val="16"/>
              </w:rPr>
            </w:pPr>
            <w:r>
              <w:rPr>
                <w:color w:val="000000"/>
                <w:sz w:val="16"/>
                <w:szCs w:val="16"/>
              </w:rPr>
              <w:t>48 (87.3%)</w:t>
            </w:r>
          </w:p>
        </w:tc>
        <w:tc>
          <w:tcPr>
            <w:tcW w:w="1530" w:type="dxa"/>
            <w:tcBorders>
              <w:top w:val="nil"/>
              <w:left w:val="nil"/>
              <w:bottom w:val="nil"/>
              <w:right w:val="nil"/>
            </w:tcBorders>
            <w:vAlign w:val="bottom"/>
          </w:tcPr>
          <w:p w14:paraId="038A52B7" w14:textId="77777777" w:rsidR="00D47023" w:rsidRDefault="00D47023" w:rsidP="00405F20">
            <w:pPr>
              <w:jc w:val="center"/>
              <w:rPr>
                <w:color w:val="000000"/>
                <w:sz w:val="16"/>
                <w:szCs w:val="16"/>
              </w:rPr>
            </w:pPr>
            <w:r>
              <w:rPr>
                <w:color w:val="000000"/>
                <w:sz w:val="16"/>
                <w:szCs w:val="16"/>
              </w:rPr>
              <w:t>65 (97.0%)</w:t>
            </w:r>
          </w:p>
        </w:tc>
        <w:tc>
          <w:tcPr>
            <w:tcW w:w="1530" w:type="dxa"/>
            <w:tcBorders>
              <w:top w:val="nil"/>
              <w:left w:val="nil"/>
              <w:bottom w:val="nil"/>
              <w:right w:val="nil"/>
            </w:tcBorders>
            <w:vAlign w:val="bottom"/>
          </w:tcPr>
          <w:p w14:paraId="6C93E875" w14:textId="77777777" w:rsidR="00D47023" w:rsidRDefault="00D47023" w:rsidP="00405F20">
            <w:pPr>
              <w:jc w:val="center"/>
              <w:rPr>
                <w:color w:val="000000"/>
                <w:sz w:val="16"/>
                <w:szCs w:val="16"/>
              </w:rPr>
            </w:pPr>
            <w:r>
              <w:rPr>
                <w:color w:val="000000"/>
                <w:sz w:val="16"/>
                <w:szCs w:val="16"/>
              </w:rPr>
              <w:t>87 (93.5%)</w:t>
            </w:r>
          </w:p>
        </w:tc>
        <w:tc>
          <w:tcPr>
            <w:tcW w:w="1620" w:type="dxa"/>
            <w:tcBorders>
              <w:top w:val="nil"/>
              <w:left w:val="nil"/>
              <w:bottom w:val="nil"/>
              <w:right w:val="nil"/>
            </w:tcBorders>
            <w:vAlign w:val="bottom"/>
          </w:tcPr>
          <w:p w14:paraId="0149B044" w14:textId="77777777" w:rsidR="00D47023" w:rsidRDefault="00D47023" w:rsidP="00405F20">
            <w:pPr>
              <w:jc w:val="center"/>
              <w:rPr>
                <w:color w:val="000000"/>
                <w:sz w:val="16"/>
                <w:szCs w:val="16"/>
              </w:rPr>
            </w:pPr>
            <w:r>
              <w:rPr>
                <w:color w:val="000000"/>
                <w:sz w:val="16"/>
                <w:szCs w:val="16"/>
              </w:rPr>
              <w:t>35 (94.6%)</w:t>
            </w:r>
          </w:p>
        </w:tc>
      </w:tr>
      <w:tr w:rsidR="00D47023" w14:paraId="0992A31A" w14:textId="77777777" w:rsidTr="00405F20">
        <w:trPr>
          <w:trHeight w:val="142"/>
          <w:jc w:val="center"/>
        </w:trPr>
        <w:tc>
          <w:tcPr>
            <w:tcW w:w="3420" w:type="dxa"/>
            <w:tcBorders>
              <w:top w:val="nil"/>
              <w:left w:val="nil"/>
              <w:bottom w:val="nil"/>
              <w:right w:val="nil"/>
            </w:tcBorders>
            <w:shd w:val="clear" w:color="auto" w:fill="auto"/>
            <w:vAlign w:val="bottom"/>
          </w:tcPr>
          <w:p w14:paraId="12D6B113" w14:textId="77777777" w:rsidR="00D47023" w:rsidRDefault="00D47023" w:rsidP="00405F20">
            <w:pPr>
              <w:rPr>
                <w:color w:val="000000"/>
                <w:sz w:val="16"/>
                <w:szCs w:val="16"/>
              </w:rPr>
            </w:pPr>
            <w:r>
              <w:rPr>
                <w:color w:val="000000"/>
                <w:sz w:val="16"/>
                <w:szCs w:val="16"/>
              </w:rPr>
              <w:t xml:space="preserve">   Developmental Quotient (DQ)</w:t>
            </w:r>
          </w:p>
        </w:tc>
        <w:tc>
          <w:tcPr>
            <w:tcW w:w="1530" w:type="dxa"/>
            <w:tcBorders>
              <w:top w:val="nil"/>
              <w:left w:val="nil"/>
              <w:bottom w:val="nil"/>
              <w:right w:val="nil"/>
            </w:tcBorders>
            <w:shd w:val="clear" w:color="auto" w:fill="auto"/>
            <w:vAlign w:val="bottom"/>
          </w:tcPr>
          <w:p w14:paraId="5153EE9E" w14:textId="77777777" w:rsidR="00D47023" w:rsidRDefault="00D47023" w:rsidP="00405F20">
            <w:pPr>
              <w:jc w:val="center"/>
              <w:rPr>
                <w:color w:val="000000"/>
                <w:sz w:val="16"/>
                <w:szCs w:val="16"/>
              </w:rPr>
            </w:pPr>
            <w:r>
              <w:rPr>
                <w:color w:val="000000"/>
                <w:sz w:val="16"/>
                <w:szCs w:val="16"/>
              </w:rPr>
              <w:t>51 (49.0%)</w:t>
            </w:r>
          </w:p>
        </w:tc>
        <w:tc>
          <w:tcPr>
            <w:tcW w:w="1620" w:type="dxa"/>
            <w:tcBorders>
              <w:top w:val="nil"/>
              <w:left w:val="nil"/>
              <w:bottom w:val="nil"/>
              <w:right w:val="nil"/>
            </w:tcBorders>
            <w:vAlign w:val="bottom"/>
          </w:tcPr>
          <w:p w14:paraId="1BF6043F" w14:textId="77777777" w:rsidR="00D47023" w:rsidRDefault="00D47023" w:rsidP="00405F20">
            <w:pPr>
              <w:jc w:val="center"/>
              <w:rPr>
                <w:color w:val="000000"/>
                <w:sz w:val="16"/>
                <w:szCs w:val="16"/>
              </w:rPr>
            </w:pPr>
            <w:r>
              <w:rPr>
                <w:color w:val="000000"/>
                <w:sz w:val="16"/>
                <w:szCs w:val="16"/>
              </w:rPr>
              <w:t>18 (9.9%)</w:t>
            </w:r>
          </w:p>
        </w:tc>
        <w:tc>
          <w:tcPr>
            <w:tcW w:w="1620" w:type="dxa"/>
            <w:tcBorders>
              <w:top w:val="nil"/>
              <w:left w:val="nil"/>
              <w:bottom w:val="nil"/>
              <w:right w:val="nil"/>
            </w:tcBorders>
            <w:vAlign w:val="bottom"/>
          </w:tcPr>
          <w:p w14:paraId="480DA2C7"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4E2A877B"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509C55B2" w14:textId="77777777" w:rsidR="00D47023" w:rsidRDefault="00D47023" w:rsidP="00405F20">
            <w:pPr>
              <w:jc w:val="center"/>
              <w:rPr>
                <w:color w:val="000000"/>
                <w:sz w:val="16"/>
                <w:szCs w:val="16"/>
              </w:rPr>
            </w:pPr>
            <w:r>
              <w:rPr>
                <w:color w:val="000000"/>
                <w:sz w:val="16"/>
                <w:szCs w:val="16"/>
              </w:rPr>
              <w:t>0 (0%)</w:t>
            </w:r>
          </w:p>
        </w:tc>
        <w:tc>
          <w:tcPr>
            <w:tcW w:w="1530" w:type="dxa"/>
            <w:tcBorders>
              <w:top w:val="nil"/>
              <w:left w:val="nil"/>
              <w:bottom w:val="nil"/>
              <w:right w:val="nil"/>
            </w:tcBorders>
            <w:vAlign w:val="bottom"/>
          </w:tcPr>
          <w:p w14:paraId="1890699B" w14:textId="77777777" w:rsidR="00D47023" w:rsidRDefault="00D47023" w:rsidP="00405F20">
            <w:pPr>
              <w:jc w:val="center"/>
              <w:rPr>
                <w:color w:val="000000"/>
                <w:sz w:val="16"/>
                <w:szCs w:val="16"/>
              </w:rPr>
            </w:pPr>
            <w:r>
              <w:rPr>
                <w:color w:val="000000"/>
                <w:sz w:val="16"/>
                <w:szCs w:val="16"/>
              </w:rPr>
              <w:t>0 (0%)</w:t>
            </w:r>
          </w:p>
        </w:tc>
        <w:tc>
          <w:tcPr>
            <w:tcW w:w="1620" w:type="dxa"/>
            <w:tcBorders>
              <w:top w:val="nil"/>
              <w:left w:val="nil"/>
              <w:bottom w:val="nil"/>
              <w:right w:val="nil"/>
            </w:tcBorders>
            <w:vAlign w:val="bottom"/>
          </w:tcPr>
          <w:p w14:paraId="77300DE9" w14:textId="77777777" w:rsidR="00D47023" w:rsidRDefault="00D47023" w:rsidP="00405F20">
            <w:pPr>
              <w:jc w:val="center"/>
              <w:rPr>
                <w:color w:val="000000"/>
                <w:sz w:val="16"/>
                <w:szCs w:val="16"/>
              </w:rPr>
            </w:pPr>
            <w:r>
              <w:rPr>
                <w:color w:val="000000"/>
                <w:sz w:val="16"/>
                <w:szCs w:val="16"/>
              </w:rPr>
              <w:t>0 (0%)</w:t>
            </w:r>
          </w:p>
        </w:tc>
      </w:tr>
      <w:tr w:rsidR="00D47023" w14:paraId="5F2766E1" w14:textId="77777777" w:rsidTr="00405F20">
        <w:trPr>
          <w:trHeight w:val="142"/>
          <w:jc w:val="center"/>
        </w:trPr>
        <w:tc>
          <w:tcPr>
            <w:tcW w:w="3420" w:type="dxa"/>
            <w:tcBorders>
              <w:top w:val="nil"/>
              <w:left w:val="nil"/>
              <w:bottom w:val="nil"/>
              <w:right w:val="nil"/>
            </w:tcBorders>
            <w:shd w:val="clear" w:color="auto" w:fill="auto"/>
            <w:vAlign w:val="bottom"/>
          </w:tcPr>
          <w:p w14:paraId="5987CEDF" w14:textId="77777777" w:rsidR="00D47023" w:rsidRDefault="00D47023" w:rsidP="00405F20">
            <w:pPr>
              <w:rPr>
                <w:color w:val="000000"/>
                <w:sz w:val="16"/>
                <w:szCs w:val="16"/>
              </w:rPr>
            </w:pPr>
            <w:r>
              <w:rPr>
                <w:color w:val="000000"/>
                <w:sz w:val="16"/>
                <w:szCs w:val="16"/>
              </w:rPr>
              <w:t xml:space="preserve">   Neither </w:t>
            </w:r>
          </w:p>
        </w:tc>
        <w:tc>
          <w:tcPr>
            <w:tcW w:w="1530" w:type="dxa"/>
            <w:tcBorders>
              <w:top w:val="nil"/>
              <w:left w:val="nil"/>
              <w:bottom w:val="nil"/>
              <w:right w:val="nil"/>
            </w:tcBorders>
            <w:shd w:val="clear" w:color="auto" w:fill="auto"/>
            <w:vAlign w:val="bottom"/>
          </w:tcPr>
          <w:p w14:paraId="4A182437" w14:textId="77777777" w:rsidR="00D47023" w:rsidRDefault="00D47023" w:rsidP="00405F20">
            <w:pPr>
              <w:jc w:val="center"/>
              <w:rPr>
                <w:color w:val="000000"/>
                <w:sz w:val="16"/>
                <w:szCs w:val="16"/>
              </w:rPr>
            </w:pPr>
            <w:r>
              <w:rPr>
                <w:color w:val="000000"/>
                <w:sz w:val="16"/>
                <w:szCs w:val="16"/>
              </w:rPr>
              <w:t>2 (1.9%)</w:t>
            </w:r>
          </w:p>
        </w:tc>
        <w:tc>
          <w:tcPr>
            <w:tcW w:w="1620" w:type="dxa"/>
            <w:tcBorders>
              <w:top w:val="nil"/>
              <w:left w:val="nil"/>
              <w:bottom w:val="nil"/>
              <w:right w:val="nil"/>
            </w:tcBorders>
            <w:vAlign w:val="bottom"/>
          </w:tcPr>
          <w:p w14:paraId="1B323EB4" w14:textId="77777777" w:rsidR="00D47023" w:rsidRDefault="00D47023" w:rsidP="00405F20">
            <w:pPr>
              <w:jc w:val="center"/>
              <w:rPr>
                <w:color w:val="000000"/>
                <w:sz w:val="16"/>
                <w:szCs w:val="16"/>
              </w:rPr>
            </w:pPr>
            <w:r>
              <w:rPr>
                <w:color w:val="000000"/>
                <w:sz w:val="16"/>
                <w:szCs w:val="16"/>
              </w:rPr>
              <w:t>9 (5.0%)</w:t>
            </w:r>
          </w:p>
        </w:tc>
        <w:tc>
          <w:tcPr>
            <w:tcW w:w="1620" w:type="dxa"/>
            <w:tcBorders>
              <w:top w:val="nil"/>
              <w:left w:val="nil"/>
              <w:bottom w:val="nil"/>
              <w:right w:val="nil"/>
            </w:tcBorders>
            <w:vAlign w:val="bottom"/>
          </w:tcPr>
          <w:p w14:paraId="719C485E" w14:textId="77777777" w:rsidR="00D47023" w:rsidRDefault="00D47023" w:rsidP="00405F20">
            <w:pPr>
              <w:jc w:val="center"/>
              <w:rPr>
                <w:color w:val="000000"/>
                <w:sz w:val="16"/>
                <w:szCs w:val="16"/>
              </w:rPr>
            </w:pPr>
            <w:r>
              <w:rPr>
                <w:color w:val="000000"/>
                <w:sz w:val="16"/>
                <w:szCs w:val="16"/>
              </w:rPr>
              <w:t>1 (2.9%)</w:t>
            </w:r>
          </w:p>
        </w:tc>
        <w:tc>
          <w:tcPr>
            <w:tcW w:w="1530" w:type="dxa"/>
            <w:tcBorders>
              <w:top w:val="nil"/>
              <w:left w:val="nil"/>
              <w:bottom w:val="nil"/>
              <w:right w:val="nil"/>
            </w:tcBorders>
            <w:vAlign w:val="bottom"/>
          </w:tcPr>
          <w:p w14:paraId="13913B35" w14:textId="77777777" w:rsidR="00D47023" w:rsidRDefault="00D47023" w:rsidP="00405F20">
            <w:pPr>
              <w:jc w:val="center"/>
              <w:rPr>
                <w:color w:val="000000"/>
                <w:sz w:val="16"/>
                <w:szCs w:val="16"/>
              </w:rPr>
            </w:pPr>
            <w:r>
              <w:rPr>
                <w:color w:val="000000"/>
                <w:sz w:val="16"/>
                <w:szCs w:val="16"/>
              </w:rPr>
              <w:t>7 (12.7%)</w:t>
            </w:r>
          </w:p>
        </w:tc>
        <w:tc>
          <w:tcPr>
            <w:tcW w:w="1530" w:type="dxa"/>
            <w:tcBorders>
              <w:top w:val="nil"/>
              <w:left w:val="nil"/>
              <w:bottom w:val="nil"/>
              <w:right w:val="nil"/>
            </w:tcBorders>
            <w:vAlign w:val="bottom"/>
          </w:tcPr>
          <w:p w14:paraId="459919E0" w14:textId="77777777" w:rsidR="00D47023" w:rsidRDefault="00D47023" w:rsidP="00405F20">
            <w:pPr>
              <w:jc w:val="center"/>
              <w:rPr>
                <w:color w:val="000000"/>
                <w:sz w:val="16"/>
                <w:szCs w:val="16"/>
              </w:rPr>
            </w:pPr>
            <w:r>
              <w:rPr>
                <w:color w:val="000000"/>
                <w:sz w:val="16"/>
                <w:szCs w:val="16"/>
              </w:rPr>
              <w:t>2 (3.0%)</w:t>
            </w:r>
          </w:p>
        </w:tc>
        <w:tc>
          <w:tcPr>
            <w:tcW w:w="1530" w:type="dxa"/>
            <w:tcBorders>
              <w:top w:val="nil"/>
              <w:left w:val="nil"/>
              <w:bottom w:val="nil"/>
              <w:right w:val="nil"/>
            </w:tcBorders>
            <w:vAlign w:val="bottom"/>
          </w:tcPr>
          <w:p w14:paraId="1D827401" w14:textId="77777777" w:rsidR="00D47023" w:rsidRDefault="00D47023" w:rsidP="00405F20">
            <w:pPr>
              <w:jc w:val="center"/>
              <w:rPr>
                <w:color w:val="000000"/>
                <w:sz w:val="16"/>
                <w:szCs w:val="16"/>
              </w:rPr>
            </w:pPr>
            <w:r>
              <w:rPr>
                <w:color w:val="000000"/>
                <w:sz w:val="16"/>
                <w:szCs w:val="16"/>
              </w:rPr>
              <w:t>6 (6.5%)</w:t>
            </w:r>
          </w:p>
        </w:tc>
        <w:tc>
          <w:tcPr>
            <w:tcW w:w="1620" w:type="dxa"/>
            <w:tcBorders>
              <w:top w:val="nil"/>
              <w:left w:val="nil"/>
              <w:bottom w:val="nil"/>
              <w:right w:val="nil"/>
            </w:tcBorders>
            <w:vAlign w:val="bottom"/>
          </w:tcPr>
          <w:p w14:paraId="30A904BC" w14:textId="77777777" w:rsidR="00D47023" w:rsidRDefault="00D47023" w:rsidP="00405F20">
            <w:pPr>
              <w:jc w:val="center"/>
              <w:rPr>
                <w:color w:val="000000"/>
                <w:sz w:val="16"/>
                <w:szCs w:val="16"/>
              </w:rPr>
            </w:pPr>
            <w:r>
              <w:rPr>
                <w:color w:val="000000"/>
                <w:sz w:val="16"/>
                <w:szCs w:val="16"/>
              </w:rPr>
              <w:t>2 (5.4%)</w:t>
            </w:r>
          </w:p>
        </w:tc>
      </w:tr>
      <w:tr w:rsidR="00D47023" w14:paraId="3A027996" w14:textId="77777777" w:rsidTr="00405F20">
        <w:trPr>
          <w:trHeight w:val="142"/>
          <w:jc w:val="center"/>
        </w:trPr>
        <w:tc>
          <w:tcPr>
            <w:tcW w:w="3420" w:type="dxa"/>
            <w:tcBorders>
              <w:top w:val="nil"/>
              <w:left w:val="nil"/>
              <w:bottom w:val="nil"/>
              <w:right w:val="nil"/>
            </w:tcBorders>
            <w:shd w:val="clear" w:color="auto" w:fill="auto"/>
            <w:vAlign w:val="bottom"/>
          </w:tcPr>
          <w:p w14:paraId="05A2A3A1" w14:textId="77777777" w:rsidR="00D47023" w:rsidRDefault="00D47023" w:rsidP="00405F20">
            <w:pPr>
              <w:rPr>
                <w:color w:val="000000"/>
                <w:sz w:val="16"/>
                <w:szCs w:val="16"/>
              </w:rPr>
            </w:pPr>
            <w:r>
              <w:rPr>
                <w:color w:val="000000"/>
                <w:sz w:val="16"/>
                <w:szCs w:val="16"/>
              </w:rPr>
              <w:t xml:space="preserve">   Full-scale IQ/DQ</w:t>
            </w:r>
          </w:p>
        </w:tc>
        <w:tc>
          <w:tcPr>
            <w:tcW w:w="1530" w:type="dxa"/>
            <w:tcBorders>
              <w:top w:val="nil"/>
              <w:left w:val="nil"/>
              <w:bottom w:val="nil"/>
              <w:right w:val="nil"/>
            </w:tcBorders>
            <w:shd w:val="clear" w:color="auto" w:fill="auto"/>
            <w:vAlign w:val="bottom"/>
          </w:tcPr>
          <w:p w14:paraId="4B6BFB74" w14:textId="77777777" w:rsidR="00D47023" w:rsidRDefault="00D47023" w:rsidP="00405F20">
            <w:pPr>
              <w:jc w:val="center"/>
              <w:rPr>
                <w:color w:val="000000"/>
                <w:sz w:val="16"/>
                <w:szCs w:val="16"/>
              </w:rPr>
            </w:pPr>
            <w:r>
              <w:rPr>
                <w:color w:val="000000"/>
                <w:sz w:val="16"/>
                <w:szCs w:val="16"/>
              </w:rPr>
              <w:t>60.4 ± 17.0 (49)</w:t>
            </w:r>
          </w:p>
        </w:tc>
        <w:tc>
          <w:tcPr>
            <w:tcW w:w="1620" w:type="dxa"/>
            <w:tcBorders>
              <w:top w:val="nil"/>
              <w:left w:val="nil"/>
              <w:bottom w:val="nil"/>
              <w:right w:val="nil"/>
            </w:tcBorders>
            <w:vAlign w:val="bottom"/>
          </w:tcPr>
          <w:p w14:paraId="089A722D" w14:textId="77777777" w:rsidR="00D47023" w:rsidRDefault="00D47023" w:rsidP="00405F20">
            <w:pPr>
              <w:jc w:val="center"/>
              <w:rPr>
                <w:color w:val="000000"/>
                <w:sz w:val="16"/>
                <w:szCs w:val="16"/>
              </w:rPr>
            </w:pPr>
            <w:r>
              <w:rPr>
                <w:color w:val="000000"/>
                <w:sz w:val="16"/>
                <w:szCs w:val="16"/>
              </w:rPr>
              <w:t>93.1 ± 26.2 (171)</w:t>
            </w:r>
          </w:p>
        </w:tc>
        <w:tc>
          <w:tcPr>
            <w:tcW w:w="1620" w:type="dxa"/>
            <w:tcBorders>
              <w:top w:val="nil"/>
              <w:left w:val="nil"/>
              <w:bottom w:val="nil"/>
              <w:right w:val="nil"/>
            </w:tcBorders>
            <w:vAlign w:val="bottom"/>
          </w:tcPr>
          <w:p w14:paraId="281AE471" w14:textId="77777777" w:rsidR="00D47023" w:rsidRDefault="00D47023" w:rsidP="00405F20">
            <w:pPr>
              <w:jc w:val="center"/>
              <w:rPr>
                <w:color w:val="000000"/>
                <w:sz w:val="16"/>
                <w:szCs w:val="16"/>
              </w:rPr>
            </w:pPr>
            <w:r>
              <w:rPr>
                <w:color w:val="000000"/>
                <w:sz w:val="16"/>
                <w:szCs w:val="16"/>
              </w:rPr>
              <w:t>98.1 ± 16.1 (34)</w:t>
            </w:r>
          </w:p>
        </w:tc>
        <w:tc>
          <w:tcPr>
            <w:tcW w:w="1530" w:type="dxa"/>
            <w:tcBorders>
              <w:top w:val="nil"/>
              <w:left w:val="nil"/>
              <w:bottom w:val="nil"/>
              <w:right w:val="nil"/>
            </w:tcBorders>
            <w:vAlign w:val="bottom"/>
          </w:tcPr>
          <w:p w14:paraId="2ABA9074" w14:textId="77777777" w:rsidR="00D47023" w:rsidRDefault="00D47023" w:rsidP="00405F20">
            <w:pPr>
              <w:jc w:val="center"/>
              <w:rPr>
                <w:color w:val="000000"/>
                <w:sz w:val="16"/>
                <w:szCs w:val="16"/>
              </w:rPr>
            </w:pPr>
            <w:r>
              <w:rPr>
                <w:color w:val="000000"/>
                <w:sz w:val="16"/>
                <w:szCs w:val="16"/>
              </w:rPr>
              <w:t>103.0 ± 12.8 (48)</w:t>
            </w:r>
          </w:p>
        </w:tc>
        <w:tc>
          <w:tcPr>
            <w:tcW w:w="1530" w:type="dxa"/>
            <w:tcBorders>
              <w:top w:val="nil"/>
              <w:left w:val="nil"/>
              <w:bottom w:val="nil"/>
              <w:right w:val="nil"/>
            </w:tcBorders>
            <w:vAlign w:val="bottom"/>
          </w:tcPr>
          <w:p w14:paraId="52447DF8" w14:textId="77777777" w:rsidR="00D47023" w:rsidRDefault="00D47023" w:rsidP="00405F20">
            <w:pPr>
              <w:jc w:val="center"/>
              <w:rPr>
                <w:color w:val="000000"/>
                <w:sz w:val="16"/>
                <w:szCs w:val="16"/>
              </w:rPr>
            </w:pPr>
            <w:r>
              <w:rPr>
                <w:color w:val="000000"/>
                <w:sz w:val="16"/>
                <w:szCs w:val="16"/>
              </w:rPr>
              <w:t>104.6 ± 16.2 (65)</w:t>
            </w:r>
          </w:p>
        </w:tc>
        <w:tc>
          <w:tcPr>
            <w:tcW w:w="1530" w:type="dxa"/>
            <w:tcBorders>
              <w:top w:val="nil"/>
              <w:left w:val="nil"/>
              <w:bottom w:val="nil"/>
              <w:right w:val="nil"/>
            </w:tcBorders>
            <w:vAlign w:val="bottom"/>
          </w:tcPr>
          <w:p w14:paraId="28A1660B" w14:textId="77777777" w:rsidR="00D47023" w:rsidRDefault="00D47023" w:rsidP="00405F20">
            <w:pPr>
              <w:jc w:val="center"/>
              <w:rPr>
                <w:color w:val="000000"/>
                <w:sz w:val="16"/>
                <w:szCs w:val="16"/>
              </w:rPr>
            </w:pPr>
            <w:r>
              <w:rPr>
                <w:color w:val="000000"/>
                <w:sz w:val="16"/>
                <w:szCs w:val="16"/>
              </w:rPr>
              <w:t>97.0 ± 19.1 (83)</w:t>
            </w:r>
          </w:p>
        </w:tc>
        <w:tc>
          <w:tcPr>
            <w:tcW w:w="1620" w:type="dxa"/>
            <w:tcBorders>
              <w:top w:val="nil"/>
              <w:left w:val="nil"/>
              <w:bottom w:val="nil"/>
              <w:right w:val="nil"/>
            </w:tcBorders>
            <w:vAlign w:val="bottom"/>
          </w:tcPr>
          <w:p w14:paraId="52D46A65" w14:textId="77777777" w:rsidR="00D47023" w:rsidRDefault="00D47023" w:rsidP="00405F20">
            <w:pPr>
              <w:jc w:val="center"/>
              <w:rPr>
                <w:color w:val="000000"/>
                <w:sz w:val="16"/>
                <w:szCs w:val="16"/>
              </w:rPr>
            </w:pPr>
            <w:r>
              <w:rPr>
                <w:color w:val="000000"/>
                <w:sz w:val="16"/>
                <w:szCs w:val="16"/>
              </w:rPr>
              <w:t>106.6 ± 19.0 (28)</w:t>
            </w:r>
          </w:p>
        </w:tc>
      </w:tr>
      <w:tr w:rsidR="00D47023" w14:paraId="5BA425B4" w14:textId="77777777" w:rsidTr="00405F20">
        <w:trPr>
          <w:trHeight w:val="142"/>
          <w:jc w:val="center"/>
        </w:trPr>
        <w:tc>
          <w:tcPr>
            <w:tcW w:w="3420" w:type="dxa"/>
            <w:tcBorders>
              <w:top w:val="nil"/>
              <w:left w:val="nil"/>
              <w:bottom w:val="nil"/>
              <w:right w:val="nil"/>
            </w:tcBorders>
            <w:shd w:val="clear" w:color="auto" w:fill="auto"/>
            <w:vAlign w:val="bottom"/>
          </w:tcPr>
          <w:p w14:paraId="0BFF419E" w14:textId="77777777" w:rsidR="00D47023" w:rsidRDefault="00D47023" w:rsidP="00405F20">
            <w:pPr>
              <w:rPr>
                <w:color w:val="000000"/>
                <w:sz w:val="16"/>
                <w:szCs w:val="16"/>
              </w:rPr>
            </w:pPr>
            <w:r>
              <w:rPr>
                <w:color w:val="000000"/>
                <w:sz w:val="16"/>
                <w:szCs w:val="16"/>
              </w:rPr>
              <w:t xml:space="preserve">   Verbal IQ/DQ </w:t>
            </w:r>
          </w:p>
        </w:tc>
        <w:tc>
          <w:tcPr>
            <w:tcW w:w="1530" w:type="dxa"/>
            <w:tcBorders>
              <w:top w:val="nil"/>
              <w:left w:val="nil"/>
              <w:bottom w:val="nil"/>
              <w:right w:val="nil"/>
            </w:tcBorders>
            <w:shd w:val="clear" w:color="auto" w:fill="auto"/>
            <w:vAlign w:val="bottom"/>
          </w:tcPr>
          <w:p w14:paraId="5A8500DF" w14:textId="77777777" w:rsidR="00D47023" w:rsidRDefault="00D47023" w:rsidP="00405F20">
            <w:pPr>
              <w:jc w:val="center"/>
              <w:rPr>
                <w:color w:val="000000"/>
                <w:sz w:val="16"/>
                <w:szCs w:val="16"/>
              </w:rPr>
            </w:pPr>
            <w:r>
              <w:rPr>
                <w:color w:val="000000"/>
                <w:sz w:val="16"/>
                <w:szCs w:val="16"/>
              </w:rPr>
              <w:t>52.4 ± 27.6 (49)</w:t>
            </w:r>
          </w:p>
        </w:tc>
        <w:tc>
          <w:tcPr>
            <w:tcW w:w="1620" w:type="dxa"/>
            <w:tcBorders>
              <w:top w:val="nil"/>
              <w:left w:val="nil"/>
              <w:bottom w:val="nil"/>
              <w:right w:val="nil"/>
            </w:tcBorders>
            <w:vAlign w:val="bottom"/>
          </w:tcPr>
          <w:p w14:paraId="3B7F46E0" w14:textId="77777777" w:rsidR="00D47023" w:rsidRDefault="00D47023" w:rsidP="00405F20">
            <w:pPr>
              <w:jc w:val="center"/>
              <w:rPr>
                <w:color w:val="000000"/>
                <w:sz w:val="16"/>
                <w:szCs w:val="16"/>
              </w:rPr>
            </w:pPr>
            <w:r>
              <w:rPr>
                <w:color w:val="000000"/>
                <w:sz w:val="16"/>
                <w:szCs w:val="16"/>
              </w:rPr>
              <w:t>90.8 ± 27.4 (172)</w:t>
            </w:r>
          </w:p>
        </w:tc>
        <w:tc>
          <w:tcPr>
            <w:tcW w:w="1620" w:type="dxa"/>
            <w:tcBorders>
              <w:top w:val="nil"/>
              <w:left w:val="nil"/>
              <w:bottom w:val="nil"/>
              <w:right w:val="nil"/>
            </w:tcBorders>
            <w:vAlign w:val="bottom"/>
          </w:tcPr>
          <w:p w14:paraId="1CCECD61" w14:textId="77777777" w:rsidR="00D47023" w:rsidRDefault="00D47023" w:rsidP="00405F20">
            <w:pPr>
              <w:jc w:val="center"/>
              <w:rPr>
                <w:color w:val="000000"/>
                <w:sz w:val="16"/>
                <w:szCs w:val="16"/>
              </w:rPr>
            </w:pPr>
            <w:r>
              <w:rPr>
                <w:color w:val="000000"/>
                <w:sz w:val="16"/>
                <w:szCs w:val="16"/>
              </w:rPr>
              <w:t>101.4 ± 21.2 (34)</w:t>
            </w:r>
          </w:p>
        </w:tc>
        <w:tc>
          <w:tcPr>
            <w:tcW w:w="1530" w:type="dxa"/>
            <w:tcBorders>
              <w:top w:val="nil"/>
              <w:left w:val="nil"/>
              <w:bottom w:val="nil"/>
              <w:right w:val="nil"/>
            </w:tcBorders>
            <w:vAlign w:val="bottom"/>
          </w:tcPr>
          <w:p w14:paraId="44A9B916" w14:textId="77777777" w:rsidR="00D47023" w:rsidRDefault="00D47023" w:rsidP="00405F20">
            <w:pPr>
              <w:jc w:val="center"/>
              <w:rPr>
                <w:color w:val="000000"/>
                <w:sz w:val="16"/>
                <w:szCs w:val="16"/>
              </w:rPr>
            </w:pPr>
            <w:r>
              <w:rPr>
                <w:color w:val="000000"/>
                <w:sz w:val="16"/>
                <w:szCs w:val="16"/>
              </w:rPr>
              <w:t>99.3 ± 15.1 (48)</w:t>
            </w:r>
          </w:p>
        </w:tc>
        <w:tc>
          <w:tcPr>
            <w:tcW w:w="1530" w:type="dxa"/>
            <w:tcBorders>
              <w:top w:val="nil"/>
              <w:left w:val="nil"/>
              <w:bottom w:val="nil"/>
              <w:right w:val="nil"/>
            </w:tcBorders>
            <w:vAlign w:val="bottom"/>
          </w:tcPr>
          <w:p w14:paraId="3E2E5955" w14:textId="77777777" w:rsidR="00D47023" w:rsidRDefault="00D47023" w:rsidP="00405F20">
            <w:pPr>
              <w:jc w:val="center"/>
              <w:rPr>
                <w:color w:val="000000"/>
                <w:sz w:val="16"/>
                <w:szCs w:val="16"/>
              </w:rPr>
            </w:pPr>
            <w:r>
              <w:rPr>
                <w:color w:val="000000"/>
                <w:sz w:val="16"/>
                <w:szCs w:val="16"/>
              </w:rPr>
              <w:t>101.4 ± 17.8 (65)</w:t>
            </w:r>
          </w:p>
        </w:tc>
        <w:tc>
          <w:tcPr>
            <w:tcW w:w="1530" w:type="dxa"/>
            <w:tcBorders>
              <w:top w:val="nil"/>
              <w:left w:val="nil"/>
              <w:bottom w:val="nil"/>
              <w:right w:val="nil"/>
            </w:tcBorders>
            <w:vAlign w:val="bottom"/>
          </w:tcPr>
          <w:p w14:paraId="1325F1A4" w14:textId="77777777" w:rsidR="00D47023" w:rsidRDefault="00D47023" w:rsidP="00405F20">
            <w:pPr>
              <w:jc w:val="center"/>
              <w:rPr>
                <w:color w:val="000000"/>
                <w:sz w:val="16"/>
                <w:szCs w:val="16"/>
              </w:rPr>
            </w:pPr>
            <w:r>
              <w:rPr>
                <w:color w:val="000000"/>
                <w:sz w:val="16"/>
                <w:szCs w:val="16"/>
              </w:rPr>
              <w:t>97.4 ± 18.7 (81)</w:t>
            </w:r>
          </w:p>
        </w:tc>
        <w:tc>
          <w:tcPr>
            <w:tcW w:w="1620" w:type="dxa"/>
            <w:tcBorders>
              <w:top w:val="nil"/>
              <w:left w:val="nil"/>
              <w:bottom w:val="nil"/>
              <w:right w:val="nil"/>
            </w:tcBorders>
            <w:vAlign w:val="bottom"/>
          </w:tcPr>
          <w:p w14:paraId="31B3D94D"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1755354A" w14:textId="77777777" w:rsidTr="00405F20">
        <w:trPr>
          <w:trHeight w:val="142"/>
          <w:jc w:val="center"/>
        </w:trPr>
        <w:tc>
          <w:tcPr>
            <w:tcW w:w="3420" w:type="dxa"/>
            <w:tcBorders>
              <w:top w:val="nil"/>
              <w:left w:val="nil"/>
              <w:bottom w:val="nil"/>
              <w:right w:val="nil"/>
            </w:tcBorders>
            <w:shd w:val="clear" w:color="auto" w:fill="auto"/>
            <w:vAlign w:val="bottom"/>
          </w:tcPr>
          <w:p w14:paraId="43475636" w14:textId="77777777" w:rsidR="00D47023" w:rsidRDefault="00D47023" w:rsidP="00405F20">
            <w:pPr>
              <w:rPr>
                <w:color w:val="000000"/>
                <w:sz w:val="16"/>
                <w:szCs w:val="16"/>
              </w:rPr>
            </w:pPr>
            <w:r>
              <w:rPr>
                <w:color w:val="000000"/>
                <w:sz w:val="16"/>
                <w:szCs w:val="16"/>
              </w:rPr>
              <w:t xml:space="preserve">   Nonverbal IQ/DQ</w:t>
            </w:r>
          </w:p>
        </w:tc>
        <w:tc>
          <w:tcPr>
            <w:tcW w:w="1530" w:type="dxa"/>
            <w:tcBorders>
              <w:top w:val="nil"/>
              <w:left w:val="nil"/>
              <w:bottom w:val="nil"/>
              <w:right w:val="nil"/>
            </w:tcBorders>
            <w:shd w:val="clear" w:color="auto" w:fill="auto"/>
            <w:vAlign w:val="bottom"/>
          </w:tcPr>
          <w:p w14:paraId="22C33E12" w14:textId="77777777" w:rsidR="00D47023" w:rsidRDefault="00D47023" w:rsidP="00405F20">
            <w:pPr>
              <w:jc w:val="center"/>
              <w:rPr>
                <w:color w:val="000000"/>
                <w:sz w:val="16"/>
                <w:szCs w:val="16"/>
              </w:rPr>
            </w:pPr>
            <w:r>
              <w:rPr>
                <w:color w:val="000000"/>
                <w:sz w:val="16"/>
                <w:szCs w:val="16"/>
              </w:rPr>
              <w:t>72.4 ± 27.0 (98)</w:t>
            </w:r>
          </w:p>
        </w:tc>
        <w:tc>
          <w:tcPr>
            <w:tcW w:w="1620" w:type="dxa"/>
            <w:tcBorders>
              <w:top w:val="nil"/>
              <w:left w:val="nil"/>
              <w:bottom w:val="nil"/>
              <w:right w:val="nil"/>
            </w:tcBorders>
            <w:vAlign w:val="bottom"/>
          </w:tcPr>
          <w:p w14:paraId="3730F3F5" w14:textId="77777777" w:rsidR="00D47023" w:rsidRDefault="00D47023" w:rsidP="00405F20">
            <w:pPr>
              <w:jc w:val="center"/>
              <w:rPr>
                <w:color w:val="000000"/>
                <w:sz w:val="16"/>
                <w:szCs w:val="16"/>
              </w:rPr>
            </w:pPr>
            <w:r>
              <w:rPr>
                <w:color w:val="000000"/>
                <w:sz w:val="16"/>
                <w:szCs w:val="16"/>
              </w:rPr>
              <w:t>95.4 ± 24.8 (170)</w:t>
            </w:r>
          </w:p>
        </w:tc>
        <w:tc>
          <w:tcPr>
            <w:tcW w:w="1620" w:type="dxa"/>
            <w:tcBorders>
              <w:top w:val="nil"/>
              <w:left w:val="nil"/>
              <w:bottom w:val="nil"/>
              <w:right w:val="nil"/>
            </w:tcBorders>
            <w:vAlign w:val="bottom"/>
          </w:tcPr>
          <w:p w14:paraId="6C0BD96A" w14:textId="77777777" w:rsidR="00D47023" w:rsidRDefault="00D47023" w:rsidP="00405F20">
            <w:pPr>
              <w:jc w:val="center"/>
              <w:rPr>
                <w:color w:val="000000"/>
                <w:sz w:val="16"/>
                <w:szCs w:val="16"/>
              </w:rPr>
            </w:pPr>
            <w:r>
              <w:rPr>
                <w:color w:val="000000"/>
                <w:sz w:val="16"/>
                <w:szCs w:val="16"/>
              </w:rPr>
              <w:t>102.1 ± 15.6 (34)</w:t>
            </w:r>
          </w:p>
        </w:tc>
        <w:tc>
          <w:tcPr>
            <w:tcW w:w="1530" w:type="dxa"/>
            <w:tcBorders>
              <w:top w:val="nil"/>
              <w:left w:val="nil"/>
              <w:bottom w:val="nil"/>
              <w:right w:val="nil"/>
            </w:tcBorders>
            <w:vAlign w:val="bottom"/>
          </w:tcPr>
          <w:p w14:paraId="1DA0A86D" w14:textId="77777777" w:rsidR="00D47023" w:rsidRDefault="00D47023" w:rsidP="00405F20">
            <w:pPr>
              <w:jc w:val="center"/>
              <w:rPr>
                <w:color w:val="000000"/>
                <w:sz w:val="16"/>
                <w:szCs w:val="16"/>
              </w:rPr>
            </w:pPr>
            <w:r>
              <w:rPr>
                <w:color w:val="000000"/>
                <w:sz w:val="16"/>
                <w:szCs w:val="16"/>
              </w:rPr>
              <w:t>106.4 ± 14.0 (48)</w:t>
            </w:r>
          </w:p>
        </w:tc>
        <w:tc>
          <w:tcPr>
            <w:tcW w:w="1530" w:type="dxa"/>
            <w:tcBorders>
              <w:top w:val="nil"/>
              <w:left w:val="nil"/>
              <w:bottom w:val="nil"/>
              <w:right w:val="nil"/>
            </w:tcBorders>
            <w:vAlign w:val="bottom"/>
          </w:tcPr>
          <w:p w14:paraId="376A2D3F" w14:textId="77777777" w:rsidR="00D47023" w:rsidRDefault="00D47023" w:rsidP="00405F20">
            <w:pPr>
              <w:jc w:val="center"/>
              <w:rPr>
                <w:color w:val="000000"/>
                <w:sz w:val="16"/>
                <w:szCs w:val="16"/>
              </w:rPr>
            </w:pPr>
            <w:r>
              <w:rPr>
                <w:color w:val="000000"/>
                <w:sz w:val="16"/>
                <w:szCs w:val="16"/>
              </w:rPr>
              <w:t>107.4 ± 17.1 (65)</w:t>
            </w:r>
          </w:p>
        </w:tc>
        <w:tc>
          <w:tcPr>
            <w:tcW w:w="1530" w:type="dxa"/>
            <w:tcBorders>
              <w:top w:val="nil"/>
              <w:left w:val="nil"/>
              <w:bottom w:val="nil"/>
              <w:right w:val="nil"/>
            </w:tcBorders>
            <w:vAlign w:val="bottom"/>
          </w:tcPr>
          <w:p w14:paraId="7F56A6F2" w14:textId="77777777" w:rsidR="00D47023" w:rsidRDefault="00D47023" w:rsidP="00405F20">
            <w:pPr>
              <w:jc w:val="center"/>
              <w:rPr>
                <w:color w:val="000000"/>
                <w:sz w:val="16"/>
                <w:szCs w:val="16"/>
              </w:rPr>
            </w:pPr>
            <w:r>
              <w:rPr>
                <w:color w:val="000000"/>
                <w:sz w:val="16"/>
                <w:szCs w:val="16"/>
              </w:rPr>
              <w:t>98.1 ± 18.1 (84)</w:t>
            </w:r>
          </w:p>
        </w:tc>
        <w:tc>
          <w:tcPr>
            <w:tcW w:w="1620" w:type="dxa"/>
            <w:tcBorders>
              <w:top w:val="nil"/>
              <w:left w:val="nil"/>
              <w:bottom w:val="nil"/>
              <w:right w:val="nil"/>
            </w:tcBorders>
            <w:vAlign w:val="bottom"/>
          </w:tcPr>
          <w:p w14:paraId="3A4F82AF"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1B52E05B" w14:textId="77777777" w:rsidTr="00405F20">
        <w:trPr>
          <w:trHeight w:val="100"/>
          <w:jc w:val="center"/>
        </w:trPr>
        <w:tc>
          <w:tcPr>
            <w:tcW w:w="3420" w:type="dxa"/>
            <w:tcBorders>
              <w:top w:val="nil"/>
              <w:left w:val="nil"/>
              <w:bottom w:val="nil"/>
              <w:right w:val="nil"/>
            </w:tcBorders>
            <w:shd w:val="clear" w:color="auto" w:fill="auto"/>
            <w:vAlign w:val="bottom"/>
          </w:tcPr>
          <w:p w14:paraId="3AEA16D3" w14:textId="77777777" w:rsidR="00D47023" w:rsidRDefault="00D47023" w:rsidP="00405F20">
            <w:pPr>
              <w:rPr>
                <w:b/>
                <w:color w:val="000000"/>
                <w:sz w:val="16"/>
                <w:szCs w:val="16"/>
              </w:rPr>
            </w:pPr>
            <w:r>
              <w:rPr>
                <w:b/>
                <w:color w:val="000000"/>
                <w:sz w:val="16"/>
                <w:szCs w:val="16"/>
              </w:rPr>
              <w:t>Adaptive Functioning</w:t>
            </w:r>
          </w:p>
        </w:tc>
        <w:tc>
          <w:tcPr>
            <w:tcW w:w="1530" w:type="dxa"/>
            <w:tcBorders>
              <w:top w:val="nil"/>
              <w:left w:val="nil"/>
              <w:bottom w:val="nil"/>
              <w:right w:val="nil"/>
            </w:tcBorders>
            <w:shd w:val="clear" w:color="auto" w:fill="auto"/>
            <w:vAlign w:val="bottom"/>
          </w:tcPr>
          <w:p w14:paraId="417A664F"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0FB3AD62"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7B0F436B"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139A5044"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220605DD"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5C1BBBDC"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2F02D930" w14:textId="77777777" w:rsidR="00D47023" w:rsidRDefault="00D47023" w:rsidP="00405F20">
            <w:pPr>
              <w:jc w:val="center"/>
              <w:rPr>
                <w:color w:val="000000"/>
                <w:sz w:val="16"/>
                <w:szCs w:val="16"/>
              </w:rPr>
            </w:pPr>
          </w:p>
        </w:tc>
      </w:tr>
      <w:tr w:rsidR="00D47023" w14:paraId="05E8CBD3" w14:textId="77777777" w:rsidTr="00405F20">
        <w:trPr>
          <w:trHeight w:val="142"/>
          <w:jc w:val="center"/>
        </w:trPr>
        <w:tc>
          <w:tcPr>
            <w:tcW w:w="3420" w:type="dxa"/>
            <w:tcBorders>
              <w:top w:val="nil"/>
              <w:left w:val="nil"/>
              <w:bottom w:val="nil"/>
              <w:right w:val="nil"/>
            </w:tcBorders>
            <w:shd w:val="clear" w:color="auto" w:fill="auto"/>
            <w:vAlign w:val="bottom"/>
          </w:tcPr>
          <w:p w14:paraId="5575B556" w14:textId="77777777" w:rsidR="00D47023" w:rsidRDefault="00D47023" w:rsidP="00405F20">
            <w:pPr>
              <w:rPr>
                <w:color w:val="000000"/>
                <w:sz w:val="16"/>
                <w:szCs w:val="16"/>
              </w:rPr>
            </w:pPr>
            <w:r>
              <w:rPr>
                <w:color w:val="000000"/>
                <w:sz w:val="16"/>
                <w:szCs w:val="16"/>
              </w:rPr>
              <w:t xml:space="preserve">   Vineland ABC</w:t>
            </w:r>
          </w:p>
        </w:tc>
        <w:tc>
          <w:tcPr>
            <w:tcW w:w="1530" w:type="dxa"/>
            <w:tcBorders>
              <w:top w:val="nil"/>
              <w:left w:val="nil"/>
              <w:bottom w:val="nil"/>
              <w:right w:val="nil"/>
            </w:tcBorders>
            <w:shd w:val="clear" w:color="auto" w:fill="auto"/>
            <w:vAlign w:val="bottom"/>
          </w:tcPr>
          <w:p w14:paraId="1FBA7983" w14:textId="77777777" w:rsidR="00D47023" w:rsidRDefault="00D47023" w:rsidP="00405F20">
            <w:pPr>
              <w:jc w:val="center"/>
              <w:rPr>
                <w:color w:val="000000"/>
                <w:sz w:val="16"/>
                <w:szCs w:val="16"/>
              </w:rPr>
            </w:pPr>
            <w:r>
              <w:rPr>
                <w:color w:val="000000"/>
                <w:sz w:val="16"/>
                <w:szCs w:val="16"/>
              </w:rPr>
              <w:t>59.8 ± 16.0 (102)</w:t>
            </w:r>
          </w:p>
        </w:tc>
        <w:tc>
          <w:tcPr>
            <w:tcW w:w="1620" w:type="dxa"/>
            <w:tcBorders>
              <w:top w:val="nil"/>
              <w:left w:val="nil"/>
              <w:bottom w:val="nil"/>
              <w:right w:val="nil"/>
            </w:tcBorders>
            <w:vAlign w:val="bottom"/>
          </w:tcPr>
          <w:p w14:paraId="4FD46530"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nil"/>
              <w:right w:val="nil"/>
            </w:tcBorders>
            <w:vAlign w:val="bottom"/>
          </w:tcPr>
          <w:p w14:paraId="223AD109"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bottom w:val="nil"/>
              <w:right w:val="nil"/>
            </w:tcBorders>
            <w:vAlign w:val="bottom"/>
          </w:tcPr>
          <w:p w14:paraId="4571FDA4" w14:textId="77777777" w:rsidR="00D47023" w:rsidRDefault="00D47023" w:rsidP="00405F20">
            <w:pPr>
              <w:jc w:val="center"/>
              <w:rPr>
                <w:color w:val="000000"/>
                <w:sz w:val="16"/>
                <w:szCs w:val="16"/>
              </w:rPr>
            </w:pPr>
            <w:r>
              <w:rPr>
                <w:color w:val="000000"/>
                <w:sz w:val="16"/>
                <w:szCs w:val="16"/>
              </w:rPr>
              <w:t>73.7 ± 12.3 (29)</w:t>
            </w:r>
          </w:p>
        </w:tc>
        <w:tc>
          <w:tcPr>
            <w:tcW w:w="1530" w:type="dxa"/>
            <w:tcBorders>
              <w:top w:val="nil"/>
              <w:left w:val="nil"/>
              <w:bottom w:val="nil"/>
              <w:right w:val="nil"/>
            </w:tcBorders>
            <w:vAlign w:val="bottom"/>
          </w:tcPr>
          <w:p w14:paraId="411C5F55" w14:textId="77777777" w:rsidR="00D47023" w:rsidRDefault="00D47023" w:rsidP="00405F20">
            <w:pPr>
              <w:jc w:val="center"/>
              <w:rPr>
                <w:color w:val="000000"/>
                <w:sz w:val="16"/>
                <w:szCs w:val="16"/>
              </w:rPr>
            </w:pPr>
            <w:r>
              <w:rPr>
                <w:color w:val="000000"/>
                <w:sz w:val="16"/>
                <w:szCs w:val="16"/>
              </w:rPr>
              <w:t>77.6 ± 14.7 (59)</w:t>
            </w:r>
          </w:p>
        </w:tc>
        <w:tc>
          <w:tcPr>
            <w:tcW w:w="1530" w:type="dxa"/>
            <w:tcBorders>
              <w:top w:val="nil"/>
              <w:left w:val="nil"/>
              <w:bottom w:val="nil"/>
              <w:right w:val="nil"/>
            </w:tcBorders>
            <w:vAlign w:val="bottom"/>
          </w:tcPr>
          <w:p w14:paraId="78822926" w14:textId="77777777" w:rsidR="00D47023" w:rsidRDefault="00D47023" w:rsidP="00405F20">
            <w:pPr>
              <w:jc w:val="center"/>
              <w:rPr>
                <w:color w:val="000000"/>
                <w:sz w:val="16"/>
                <w:szCs w:val="16"/>
              </w:rPr>
            </w:pPr>
            <w:r>
              <w:rPr>
                <w:color w:val="000000"/>
                <w:sz w:val="16"/>
                <w:szCs w:val="16"/>
              </w:rPr>
              <w:t>78.3 ± 11.0 (88)</w:t>
            </w:r>
          </w:p>
        </w:tc>
        <w:tc>
          <w:tcPr>
            <w:tcW w:w="1620" w:type="dxa"/>
            <w:tcBorders>
              <w:top w:val="nil"/>
              <w:left w:val="nil"/>
              <w:bottom w:val="nil"/>
              <w:right w:val="nil"/>
            </w:tcBorders>
            <w:vAlign w:val="bottom"/>
          </w:tcPr>
          <w:p w14:paraId="34719EE0"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4FB2E895" w14:textId="77777777" w:rsidTr="00405F20">
        <w:trPr>
          <w:trHeight w:val="142"/>
          <w:jc w:val="center"/>
        </w:trPr>
        <w:tc>
          <w:tcPr>
            <w:tcW w:w="3420" w:type="dxa"/>
            <w:tcBorders>
              <w:top w:val="nil"/>
              <w:left w:val="nil"/>
              <w:bottom w:val="nil"/>
              <w:right w:val="nil"/>
            </w:tcBorders>
            <w:shd w:val="clear" w:color="auto" w:fill="auto"/>
            <w:vAlign w:val="bottom"/>
          </w:tcPr>
          <w:p w14:paraId="4EE005F7" w14:textId="77777777" w:rsidR="00D47023" w:rsidRDefault="00D47023" w:rsidP="00405F20">
            <w:pPr>
              <w:rPr>
                <w:color w:val="000000"/>
                <w:sz w:val="16"/>
                <w:szCs w:val="16"/>
              </w:rPr>
            </w:pPr>
            <w:r>
              <w:rPr>
                <w:color w:val="000000"/>
                <w:sz w:val="16"/>
                <w:szCs w:val="16"/>
              </w:rPr>
              <w:t xml:space="preserve">   Vineland COM</w:t>
            </w:r>
          </w:p>
        </w:tc>
        <w:tc>
          <w:tcPr>
            <w:tcW w:w="1530" w:type="dxa"/>
            <w:tcBorders>
              <w:top w:val="nil"/>
              <w:left w:val="nil"/>
              <w:bottom w:val="nil"/>
              <w:right w:val="nil"/>
            </w:tcBorders>
            <w:shd w:val="clear" w:color="auto" w:fill="auto"/>
            <w:vAlign w:val="bottom"/>
          </w:tcPr>
          <w:p w14:paraId="0351A3EF" w14:textId="77777777" w:rsidR="00D47023" w:rsidRDefault="00D47023" w:rsidP="00405F20">
            <w:pPr>
              <w:jc w:val="center"/>
              <w:rPr>
                <w:color w:val="000000"/>
                <w:sz w:val="16"/>
                <w:szCs w:val="16"/>
              </w:rPr>
            </w:pPr>
            <w:r>
              <w:rPr>
                <w:color w:val="000000"/>
                <w:sz w:val="16"/>
                <w:szCs w:val="16"/>
              </w:rPr>
              <w:t>69.5 ± 22.6 (102)</w:t>
            </w:r>
          </w:p>
        </w:tc>
        <w:tc>
          <w:tcPr>
            <w:tcW w:w="1620" w:type="dxa"/>
            <w:tcBorders>
              <w:top w:val="nil"/>
              <w:left w:val="nil"/>
              <w:bottom w:val="nil"/>
              <w:right w:val="nil"/>
            </w:tcBorders>
            <w:vAlign w:val="bottom"/>
          </w:tcPr>
          <w:p w14:paraId="6E0ABB13"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nil"/>
              <w:right w:val="nil"/>
            </w:tcBorders>
            <w:vAlign w:val="bottom"/>
          </w:tcPr>
          <w:p w14:paraId="2CB7AB09"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bottom w:val="nil"/>
              <w:right w:val="nil"/>
            </w:tcBorders>
            <w:vAlign w:val="bottom"/>
          </w:tcPr>
          <w:p w14:paraId="1D294EAA" w14:textId="77777777" w:rsidR="00D47023" w:rsidRDefault="00D47023" w:rsidP="00405F20">
            <w:pPr>
              <w:jc w:val="center"/>
              <w:rPr>
                <w:color w:val="000000"/>
                <w:sz w:val="16"/>
                <w:szCs w:val="16"/>
              </w:rPr>
            </w:pPr>
            <w:r>
              <w:rPr>
                <w:color w:val="000000"/>
                <w:sz w:val="16"/>
                <w:szCs w:val="16"/>
              </w:rPr>
              <w:t>79.1 ± 16.0 (29)</w:t>
            </w:r>
          </w:p>
        </w:tc>
        <w:tc>
          <w:tcPr>
            <w:tcW w:w="1530" w:type="dxa"/>
            <w:tcBorders>
              <w:top w:val="nil"/>
              <w:left w:val="nil"/>
              <w:bottom w:val="nil"/>
              <w:right w:val="nil"/>
            </w:tcBorders>
            <w:vAlign w:val="bottom"/>
          </w:tcPr>
          <w:p w14:paraId="54BB93CB" w14:textId="77777777" w:rsidR="00D47023" w:rsidRDefault="00D47023" w:rsidP="00405F20">
            <w:pPr>
              <w:jc w:val="center"/>
              <w:rPr>
                <w:color w:val="000000"/>
                <w:sz w:val="16"/>
                <w:szCs w:val="16"/>
              </w:rPr>
            </w:pPr>
            <w:r>
              <w:rPr>
                <w:color w:val="000000"/>
                <w:sz w:val="16"/>
                <w:szCs w:val="16"/>
              </w:rPr>
              <w:t>79.1 ± 15.3 (59)</w:t>
            </w:r>
          </w:p>
        </w:tc>
        <w:tc>
          <w:tcPr>
            <w:tcW w:w="1530" w:type="dxa"/>
            <w:tcBorders>
              <w:top w:val="nil"/>
              <w:left w:val="nil"/>
              <w:bottom w:val="nil"/>
              <w:right w:val="nil"/>
            </w:tcBorders>
            <w:vAlign w:val="bottom"/>
          </w:tcPr>
          <w:p w14:paraId="3B21A9E3" w14:textId="77777777" w:rsidR="00D47023" w:rsidRDefault="00D47023" w:rsidP="00405F20">
            <w:pPr>
              <w:jc w:val="center"/>
              <w:rPr>
                <w:color w:val="000000"/>
                <w:sz w:val="16"/>
                <w:szCs w:val="16"/>
              </w:rPr>
            </w:pPr>
            <w:r>
              <w:rPr>
                <w:color w:val="000000"/>
                <w:sz w:val="16"/>
                <w:szCs w:val="16"/>
              </w:rPr>
              <w:t>85.1 ± 13.5 (92)</w:t>
            </w:r>
          </w:p>
        </w:tc>
        <w:tc>
          <w:tcPr>
            <w:tcW w:w="1620" w:type="dxa"/>
            <w:tcBorders>
              <w:top w:val="nil"/>
              <w:left w:val="nil"/>
              <w:bottom w:val="nil"/>
              <w:right w:val="nil"/>
            </w:tcBorders>
            <w:vAlign w:val="bottom"/>
          </w:tcPr>
          <w:p w14:paraId="157F4CD3"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364E9D6C" w14:textId="77777777" w:rsidTr="00405F20">
        <w:trPr>
          <w:trHeight w:val="142"/>
          <w:jc w:val="center"/>
        </w:trPr>
        <w:tc>
          <w:tcPr>
            <w:tcW w:w="3420" w:type="dxa"/>
            <w:tcBorders>
              <w:top w:val="nil"/>
              <w:left w:val="nil"/>
              <w:bottom w:val="nil"/>
              <w:right w:val="nil"/>
            </w:tcBorders>
            <w:shd w:val="clear" w:color="auto" w:fill="auto"/>
            <w:vAlign w:val="bottom"/>
          </w:tcPr>
          <w:p w14:paraId="1D91833C" w14:textId="77777777" w:rsidR="00D47023" w:rsidRDefault="00D47023" w:rsidP="00405F20">
            <w:pPr>
              <w:rPr>
                <w:color w:val="000000"/>
                <w:sz w:val="16"/>
                <w:szCs w:val="16"/>
              </w:rPr>
            </w:pPr>
            <w:r>
              <w:rPr>
                <w:color w:val="000000"/>
                <w:sz w:val="16"/>
                <w:szCs w:val="16"/>
              </w:rPr>
              <w:t xml:space="preserve">   Vineland DLS</w:t>
            </w:r>
          </w:p>
        </w:tc>
        <w:tc>
          <w:tcPr>
            <w:tcW w:w="1530" w:type="dxa"/>
            <w:tcBorders>
              <w:top w:val="nil"/>
              <w:left w:val="nil"/>
              <w:bottom w:val="nil"/>
              <w:right w:val="nil"/>
            </w:tcBorders>
            <w:shd w:val="clear" w:color="auto" w:fill="auto"/>
            <w:vAlign w:val="bottom"/>
          </w:tcPr>
          <w:p w14:paraId="726445DF" w14:textId="77777777" w:rsidR="00D47023" w:rsidRDefault="00D47023" w:rsidP="00405F20">
            <w:pPr>
              <w:jc w:val="center"/>
              <w:rPr>
                <w:color w:val="000000"/>
                <w:sz w:val="16"/>
                <w:szCs w:val="16"/>
              </w:rPr>
            </w:pPr>
            <w:r>
              <w:rPr>
                <w:color w:val="000000"/>
                <w:sz w:val="16"/>
                <w:szCs w:val="16"/>
              </w:rPr>
              <w:t>56.6 ± 17.2 (100)</w:t>
            </w:r>
          </w:p>
        </w:tc>
        <w:tc>
          <w:tcPr>
            <w:tcW w:w="1620" w:type="dxa"/>
            <w:tcBorders>
              <w:top w:val="nil"/>
              <w:left w:val="nil"/>
              <w:bottom w:val="nil"/>
              <w:right w:val="nil"/>
            </w:tcBorders>
            <w:vAlign w:val="bottom"/>
          </w:tcPr>
          <w:p w14:paraId="0BD97B3E"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nil"/>
              <w:right w:val="nil"/>
            </w:tcBorders>
            <w:vAlign w:val="bottom"/>
          </w:tcPr>
          <w:p w14:paraId="3159BD7C"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bottom w:val="nil"/>
              <w:right w:val="nil"/>
            </w:tcBorders>
            <w:vAlign w:val="bottom"/>
          </w:tcPr>
          <w:p w14:paraId="5AC70E38" w14:textId="77777777" w:rsidR="00D47023" w:rsidRDefault="00D47023" w:rsidP="00405F20">
            <w:pPr>
              <w:jc w:val="center"/>
              <w:rPr>
                <w:color w:val="000000"/>
                <w:sz w:val="16"/>
                <w:szCs w:val="16"/>
              </w:rPr>
            </w:pPr>
            <w:r>
              <w:rPr>
                <w:color w:val="000000"/>
                <w:sz w:val="16"/>
                <w:szCs w:val="16"/>
              </w:rPr>
              <w:t>79.9 ± 16.7 (29)</w:t>
            </w:r>
          </w:p>
        </w:tc>
        <w:tc>
          <w:tcPr>
            <w:tcW w:w="1530" w:type="dxa"/>
            <w:tcBorders>
              <w:top w:val="nil"/>
              <w:left w:val="nil"/>
              <w:bottom w:val="nil"/>
              <w:right w:val="nil"/>
            </w:tcBorders>
            <w:vAlign w:val="bottom"/>
          </w:tcPr>
          <w:p w14:paraId="217961D2" w14:textId="77777777" w:rsidR="00D47023" w:rsidRDefault="00D47023" w:rsidP="00405F20">
            <w:pPr>
              <w:jc w:val="center"/>
              <w:rPr>
                <w:color w:val="000000"/>
                <w:sz w:val="16"/>
                <w:szCs w:val="16"/>
              </w:rPr>
            </w:pPr>
            <w:r>
              <w:rPr>
                <w:color w:val="000000"/>
                <w:sz w:val="16"/>
                <w:szCs w:val="16"/>
              </w:rPr>
              <w:t>83.2 ± 17.3 (59)</w:t>
            </w:r>
          </w:p>
        </w:tc>
        <w:tc>
          <w:tcPr>
            <w:tcW w:w="1530" w:type="dxa"/>
            <w:tcBorders>
              <w:top w:val="nil"/>
              <w:left w:val="nil"/>
              <w:bottom w:val="nil"/>
              <w:right w:val="nil"/>
            </w:tcBorders>
            <w:vAlign w:val="bottom"/>
          </w:tcPr>
          <w:p w14:paraId="48AA8935" w14:textId="77777777" w:rsidR="00D47023" w:rsidRDefault="00D47023" w:rsidP="00405F20">
            <w:pPr>
              <w:jc w:val="center"/>
              <w:rPr>
                <w:color w:val="000000"/>
                <w:sz w:val="16"/>
                <w:szCs w:val="16"/>
              </w:rPr>
            </w:pPr>
            <w:r>
              <w:rPr>
                <w:color w:val="000000"/>
                <w:sz w:val="16"/>
                <w:szCs w:val="16"/>
              </w:rPr>
              <w:t>82.2 ± 12.2 (92)</w:t>
            </w:r>
          </w:p>
        </w:tc>
        <w:tc>
          <w:tcPr>
            <w:tcW w:w="1620" w:type="dxa"/>
            <w:tcBorders>
              <w:top w:val="nil"/>
              <w:left w:val="nil"/>
              <w:bottom w:val="nil"/>
              <w:right w:val="nil"/>
            </w:tcBorders>
            <w:vAlign w:val="bottom"/>
          </w:tcPr>
          <w:p w14:paraId="515EA0E0"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6861C082" w14:textId="77777777" w:rsidTr="00405F20">
        <w:trPr>
          <w:trHeight w:val="142"/>
          <w:jc w:val="center"/>
        </w:trPr>
        <w:tc>
          <w:tcPr>
            <w:tcW w:w="3420" w:type="dxa"/>
            <w:tcBorders>
              <w:top w:val="nil"/>
              <w:left w:val="nil"/>
              <w:bottom w:val="nil"/>
              <w:right w:val="nil"/>
            </w:tcBorders>
            <w:shd w:val="clear" w:color="auto" w:fill="auto"/>
            <w:vAlign w:val="bottom"/>
          </w:tcPr>
          <w:p w14:paraId="00FA0F3B" w14:textId="77777777" w:rsidR="00D47023" w:rsidRDefault="00D47023" w:rsidP="00405F20">
            <w:pPr>
              <w:rPr>
                <w:color w:val="000000"/>
                <w:sz w:val="16"/>
                <w:szCs w:val="16"/>
              </w:rPr>
            </w:pPr>
            <w:r>
              <w:rPr>
                <w:color w:val="000000"/>
                <w:sz w:val="16"/>
                <w:szCs w:val="16"/>
              </w:rPr>
              <w:t xml:space="preserve">   Vineland SOC</w:t>
            </w:r>
          </w:p>
        </w:tc>
        <w:tc>
          <w:tcPr>
            <w:tcW w:w="1530" w:type="dxa"/>
            <w:tcBorders>
              <w:top w:val="nil"/>
              <w:left w:val="nil"/>
              <w:bottom w:val="nil"/>
              <w:right w:val="nil"/>
            </w:tcBorders>
            <w:shd w:val="clear" w:color="auto" w:fill="auto"/>
            <w:vAlign w:val="bottom"/>
          </w:tcPr>
          <w:p w14:paraId="1426F97E" w14:textId="77777777" w:rsidR="00D47023" w:rsidRDefault="00D47023" w:rsidP="00405F20">
            <w:pPr>
              <w:jc w:val="center"/>
              <w:rPr>
                <w:color w:val="000000"/>
                <w:sz w:val="16"/>
                <w:szCs w:val="16"/>
              </w:rPr>
            </w:pPr>
            <w:r>
              <w:rPr>
                <w:color w:val="000000"/>
                <w:sz w:val="16"/>
                <w:szCs w:val="16"/>
              </w:rPr>
              <w:t>65.4 ± 13.5 (101)</w:t>
            </w:r>
          </w:p>
        </w:tc>
        <w:tc>
          <w:tcPr>
            <w:tcW w:w="1620" w:type="dxa"/>
            <w:tcBorders>
              <w:top w:val="nil"/>
              <w:left w:val="nil"/>
              <w:bottom w:val="nil"/>
              <w:right w:val="nil"/>
            </w:tcBorders>
            <w:vAlign w:val="bottom"/>
          </w:tcPr>
          <w:p w14:paraId="363E0CF3"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nil"/>
              <w:right w:val="nil"/>
            </w:tcBorders>
            <w:vAlign w:val="bottom"/>
          </w:tcPr>
          <w:p w14:paraId="058391C6"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bottom w:val="nil"/>
              <w:right w:val="nil"/>
            </w:tcBorders>
            <w:vAlign w:val="bottom"/>
          </w:tcPr>
          <w:p w14:paraId="237BF94D" w14:textId="77777777" w:rsidR="00D47023" w:rsidRDefault="00D47023" w:rsidP="00405F20">
            <w:pPr>
              <w:jc w:val="center"/>
              <w:rPr>
                <w:color w:val="000000"/>
                <w:sz w:val="16"/>
                <w:szCs w:val="16"/>
              </w:rPr>
            </w:pPr>
            <w:r>
              <w:rPr>
                <w:color w:val="000000"/>
                <w:sz w:val="16"/>
                <w:szCs w:val="16"/>
              </w:rPr>
              <w:t>67.1 ± 12.1 (29)</w:t>
            </w:r>
          </w:p>
        </w:tc>
        <w:tc>
          <w:tcPr>
            <w:tcW w:w="1530" w:type="dxa"/>
            <w:tcBorders>
              <w:top w:val="nil"/>
              <w:left w:val="nil"/>
              <w:bottom w:val="nil"/>
              <w:right w:val="nil"/>
            </w:tcBorders>
            <w:vAlign w:val="bottom"/>
          </w:tcPr>
          <w:p w14:paraId="6617C46E" w14:textId="77777777" w:rsidR="00D47023" w:rsidRDefault="00D47023" w:rsidP="00405F20">
            <w:pPr>
              <w:jc w:val="center"/>
              <w:rPr>
                <w:color w:val="000000"/>
                <w:sz w:val="16"/>
                <w:szCs w:val="16"/>
              </w:rPr>
            </w:pPr>
            <w:r>
              <w:rPr>
                <w:color w:val="000000"/>
                <w:sz w:val="16"/>
                <w:szCs w:val="16"/>
              </w:rPr>
              <w:t>75.9 ± 17.3 (59)</w:t>
            </w:r>
          </w:p>
        </w:tc>
        <w:tc>
          <w:tcPr>
            <w:tcW w:w="1530" w:type="dxa"/>
            <w:tcBorders>
              <w:top w:val="nil"/>
              <w:left w:val="nil"/>
              <w:bottom w:val="nil"/>
              <w:right w:val="nil"/>
            </w:tcBorders>
            <w:vAlign w:val="bottom"/>
          </w:tcPr>
          <w:p w14:paraId="38D79869" w14:textId="77777777" w:rsidR="00D47023" w:rsidRDefault="00D47023" w:rsidP="00405F20">
            <w:pPr>
              <w:jc w:val="center"/>
              <w:rPr>
                <w:color w:val="000000"/>
                <w:sz w:val="16"/>
                <w:szCs w:val="16"/>
              </w:rPr>
            </w:pPr>
            <w:r>
              <w:rPr>
                <w:color w:val="000000"/>
                <w:sz w:val="16"/>
                <w:szCs w:val="16"/>
              </w:rPr>
              <w:t>75.8 ± 13.3 (92)</w:t>
            </w:r>
          </w:p>
        </w:tc>
        <w:tc>
          <w:tcPr>
            <w:tcW w:w="1620" w:type="dxa"/>
            <w:tcBorders>
              <w:top w:val="nil"/>
              <w:left w:val="nil"/>
              <w:bottom w:val="nil"/>
              <w:right w:val="nil"/>
            </w:tcBorders>
            <w:vAlign w:val="bottom"/>
          </w:tcPr>
          <w:p w14:paraId="41FED5ED"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551BA9A1" w14:textId="77777777" w:rsidTr="00405F20">
        <w:trPr>
          <w:trHeight w:val="100"/>
          <w:jc w:val="center"/>
        </w:trPr>
        <w:tc>
          <w:tcPr>
            <w:tcW w:w="3420" w:type="dxa"/>
            <w:tcBorders>
              <w:top w:val="nil"/>
              <w:left w:val="nil"/>
              <w:bottom w:val="nil"/>
              <w:right w:val="nil"/>
            </w:tcBorders>
            <w:shd w:val="clear" w:color="auto" w:fill="auto"/>
            <w:vAlign w:val="bottom"/>
          </w:tcPr>
          <w:p w14:paraId="09232C26" w14:textId="77777777" w:rsidR="00D47023" w:rsidRDefault="00D47023" w:rsidP="00405F20">
            <w:pPr>
              <w:rPr>
                <w:b/>
                <w:color w:val="000000"/>
                <w:sz w:val="16"/>
                <w:szCs w:val="16"/>
              </w:rPr>
            </w:pPr>
            <w:r>
              <w:rPr>
                <w:b/>
                <w:sz w:val="16"/>
                <w:szCs w:val="16"/>
              </w:rPr>
              <w:t>Psychiatric Symptoms</w:t>
            </w:r>
          </w:p>
        </w:tc>
        <w:tc>
          <w:tcPr>
            <w:tcW w:w="1530" w:type="dxa"/>
            <w:tcBorders>
              <w:top w:val="nil"/>
              <w:left w:val="nil"/>
              <w:bottom w:val="nil"/>
              <w:right w:val="nil"/>
            </w:tcBorders>
            <w:shd w:val="clear" w:color="auto" w:fill="auto"/>
            <w:vAlign w:val="bottom"/>
          </w:tcPr>
          <w:p w14:paraId="25615704"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22540A8C"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0D256B63"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6F95763A"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53E570ED" w14:textId="77777777" w:rsidR="00D47023" w:rsidRDefault="00D47023" w:rsidP="00405F20">
            <w:pPr>
              <w:jc w:val="center"/>
              <w:rPr>
                <w:color w:val="000000"/>
                <w:sz w:val="16"/>
                <w:szCs w:val="16"/>
              </w:rPr>
            </w:pPr>
          </w:p>
        </w:tc>
        <w:tc>
          <w:tcPr>
            <w:tcW w:w="1530" w:type="dxa"/>
            <w:tcBorders>
              <w:top w:val="nil"/>
              <w:left w:val="nil"/>
              <w:bottom w:val="nil"/>
              <w:right w:val="nil"/>
            </w:tcBorders>
            <w:vAlign w:val="bottom"/>
          </w:tcPr>
          <w:p w14:paraId="242A16A1" w14:textId="77777777" w:rsidR="00D47023" w:rsidRDefault="00D47023" w:rsidP="00405F20">
            <w:pPr>
              <w:jc w:val="center"/>
              <w:rPr>
                <w:color w:val="000000"/>
                <w:sz w:val="16"/>
                <w:szCs w:val="16"/>
              </w:rPr>
            </w:pPr>
          </w:p>
        </w:tc>
        <w:tc>
          <w:tcPr>
            <w:tcW w:w="1620" w:type="dxa"/>
            <w:tcBorders>
              <w:top w:val="nil"/>
              <w:left w:val="nil"/>
              <w:bottom w:val="nil"/>
              <w:right w:val="nil"/>
            </w:tcBorders>
            <w:vAlign w:val="bottom"/>
          </w:tcPr>
          <w:p w14:paraId="7DB2F2DB" w14:textId="77777777" w:rsidR="00D47023" w:rsidRDefault="00D47023" w:rsidP="00405F20">
            <w:pPr>
              <w:jc w:val="center"/>
              <w:rPr>
                <w:color w:val="000000"/>
                <w:sz w:val="16"/>
                <w:szCs w:val="16"/>
              </w:rPr>
            </w:pPr>
          </w:p>
        </w:tc>
      </w:tr>
      <w:tr w:rsidR="00D47023" w14:paraId="355B65A4" w14:textId="77777777" w:rsidTr="00405F20">
        <w:trPr>
          <w:trHeight w:val="142"/>
          <w:jc w:val="center"/>
        </w:trPr>
        <w:tc>
          <w:tcPr>
            <w:tcW w:w="3420" w:type="dxa"/>
            <w:tcBorders>
              <w:top w:val="nil"/>
              <w:left w:val="nil"/>
              <w:bottom w:val="nil"/>
              <w:right w:val="nil"/>
            </w:tcBorders>
            <w:shd w:val="clear" w:color="auto" w:fill="auto"/>
            <w:vAlign w:val="bottom"/>
          </w:tcPr>
          <w:p w14:paraId="214758E3" w14:textId="77777777" w:rsidR="00D47023" w:rsidRDefault="00D47023" w:rsidP="00405F20">
            <w:pPr>
              <w:rPr>
                <w:color w:val="000000"/>
                <w:sz w:val="16"/>
                <w:szCs w:val="16"/>
              </w:rPr>
            </w:pPr>
            <w:r>
              <w:rPr>
                <w:color w:val="000000"/>
                <w:sz w:val="16"/>
                <w:szCs w:val="16"/>
              </w:rPr>
              <w:t xml:space="preserve">   TOTAL</w:t>
            </w:r>
          </w:p>
        </w:tc>
        <w:tc>
          <w:tcPr>
            <w:tcW w:w="1530" w:type="dxa"/>
            <w:tcBorders>
              <w:top w:val="nil"/>
              <w:left w:val="nil"/>
              <w:bottom w:val="nil"/>
              <w:right w:val="nil"/>
            </w:tcBorders>
            <w:shd w:val="clear" w:color="auto" w:fill="auto"/>
            <w:vAlign w:val="bottom"/>
          </w:tcPr>
          <w:p w14:paraId="4929B64F" w14:textId="77777777" w:rsidR="00D47023" w:rsidRDefault="00D47023" w:rsidP="00405F20">
            <w:pPr>
              <w:jc w:val="center"/>
              <w:rPr>
                <w:color w:val="000000"/>
                <w:sz w:val="16"/>
                <w:szCs w:val="16"/>
              </w:rPr>
            </w:pPr>
            <w:r>
              <w:rPr>
                <w:color w:val="000000"/>
                <w:sz w:val="16"/>
                <w:szCs w:val="16"/>
              </w:rPr>
              <w:t>60.1 ± 8.7 (71)</w:t>
            </w:r>
          </w:p>
        </w:tc>
        <w:tc>
          <w:tcPr>
            <w:tcW w:w="1620" w:type="dxa"/>
            <w:tcBorders>
              <w:top w:val="nil"/>
              <w:left w:val="nil"/>
              <w:bottom w:val="nil"/>
              <w:right w:val="nil"/>
            </w:tcBorders>
            <w:vAlign w:val="bottom"/>
          </w:tcPr>
          <w:p w14:paraId="6043D73A"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nil"/>
              <w:right w:val="nil"/>
            </w:tcBorders>
            <w:vAlign w:val="bottom"/>
          </w:tcPr>
          <w:p w14:paraId="25A4C6CE"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bottom w:val="nil"/>
              <w:right w:val="nil"/>
            </w:tcBorders>
            <w:vAlign w:val="bottom"/>
          </w:tcPr>
          <w:p w14:paraId="3D6B948B" w14:textId="77777777" w:rsidR="00D47023" w:rsidRDefault="00D47023" w:rsidP="00405F20">
            <w:pPr>
              <w:jc w:val="center"/>
              <w:rPr>
                <w:color w:val="000000"/>
                <w:sz w:val="16"/>
                <w:szCs w:val="16"/>
              </w:rPr>
            </w:pPr>
            <w:r>
              <w:rPr>
                <w:color w:val="000000"/>
                <w:sz w:val="16"/>
                <w:szCs w:val="16"/>
              </w:rPr>
              <w:t>68.9 ± 10.7 (51)</w:t>
            </w:r>
          </w:p>
        </w:tc>
        <w:tc>
          <w:tcPr>
            <w:tcW w:w="1530" w:type="dxa"/>
            <w:tcBorders>
              <w:top w:val="nil"/>
              <w:left w:val="nil"/>
              <w:bottom w:val="nil"/>
              <w:right w:val="nil"/>
            </w:tcBorders>
            <w:vAlign w:val="bottom"/>
          </w:tcPr>
          <w:p w14:paraId="632E6BD1" w14:textId="77777777" w:rsidR="00D47023" w:rsidRDefault="00D47023" w:rsidP="00405F20">
            <w:pPr>
              <w:jc w:val="center"/>
              <w:rPr>
                <w:color w:val="000000"/>
                <w:sz w:val="16"/>
                <w:szCs w:val="16"/>
              </w:rPr>
            </w:pPr>
            <w:r>
              <w:rPr>
                <w:color w:val="000000"/>
                <w:sz w:val="16"/>
                <w:szCs w:val="16"/>
              </w:rPr>
              <w:t>64.6 ± 7.8 (23)</w:t>
            </w:r>
          </w:p>
        </w:tc>
        <w:tc>
          <w:tcPr>
            <w:tcW w:w="1530" w:type="dxa"/>
            <w:tcBorders>
              <w:top w:val="nil"/>
              <w:left w:val="nil"/>
              <w:bottom w:val="nil"/>
              <w:right w:val="nil"/>
            </w:tcBorders>
            <w:vAlign w:val="bottom"/>
          </w:tcPr>
          <w:p w14:paraId="06EB0A2B"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nil"/>
              <w:right w:val="nil"/>
            </w:tcBorders>
            <w:vAlign w:val="bottom"/>
          </w:tcPr>
          <w:p w14:paraId="01F1D3EA"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7507D2CF" w14:textId="77777777" w:rsidTr="00405F20">
        <w:trPr>
          <w:trHeight w:val="142"/>
          <w:jc w:val="center"/>
        </w:trPr>
        <w:tc>
          <w:tcPr>
            <w:tcW w:w="3420" w:type="dxa"/>
            <w:tcBorders>
              <w:top w:val="nil"/>
              <w:left w:val="nil"/>
              <w:right w:val="nil"/>
            </w:tcBorders>
            <w:shd w:val="clear" w:color="auto" w:fill="auto"/>
            <w:vAlign w:val="bottom"/>
          </w:tcPr>
          <w:p w14:paraId="0E570FD0" w14:textId="77777777" w:rsidR="00D47023" w:rsidRDefault="00D47023" w:rsidP="00405F20">
            <w:pPr>
              <w:rPr>
                <w:color w:val="000000"/>
                <w:sz w:val="16"/>
                <w:szCs w:val="16"/>
              </w:rPr>
            </w:pPr>
            <w:r>
              <w:rPr>
                <w:color w:val="000000"/>
                <w:sz w:val="16"/>
                <w:szCs w:val="16"/>
              </w:rPr>
              <w:t xml:space="preserve">   INT</w:t>
            </w:r>
          </w:p>
        </w:tc>
        <w:tc>
          <w:tcPr>
            <w:tcW w:w="1530" w:type="dxa"/>
            <w:tcBorders>
              <w:top w:val="nil"/>
              <w:left w:val="nil"/>
              <w:right w:val="nil"/>
            </w:tcBorders>
            <w:shd w:val="clear" w:color="auto" w:fill="auto"/>
            <w:vAlign w:val="bottom"/>
          </w:tcPr>
          <w:p w14:paraId="3D0650C4" w14:textId="77777777" w:rsidR="00D47023" w:rsidRDefault="00D47023" w:rsidP="00405F20">
            <w:pPr>
              <w:jc w:val="center"/>
              <w:rPr>
                <w:color w:val="000000"/>
                <w:sz w:val="16"/>
                <w:szCs w:val="16"/>
              </w:rPr>
            </w:pPr>
            <w:r>
              <w:rPr>
                <w:color w:val="000000"/>
                <w:sz w:val="16"/>
                <w:szCs w:val="16"/>
              </w:rPr>
              <w:t>57.4 ± 10.0 (71)</w:t>
            </w:r>
          </w:p>
        </w:tc>
        <w:tc>
          <w:tcPr>
            <w:tcW w:w="1620" w:type="dxa"/>
            <w:tcBorders>
              <w:top w:val="nil"/>
              <w:left w:val="nil"/>
              <w:right w:val="nil"/>
            </w:tcBorders>
            <w:vAlign w:val="bottom"/>
          </w:tcPr>
          <w:p w14:paraId="36553D81"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right w:val="nil"/>
            </w:tcBorders>
            <w:vAlign w:val="bottom"/>
          </w:tcPr>
          <w:p w14:paraId="7F255095"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right w:val="nil"/>
            </w:tcBorders>
            <w:vAlign w:val="bottom"/>
          </w:tcPr>
          <w:p w14:paraId="55915259" w14:textId="77777777" w:rsidR="00D47023" w:rsidRDefault="00D47023" w:rsidP="00405F20">
            <w:pPr>
              <w:jc w:val="center"/>
              <w:rPr>
                <w:color w:val="000000"/>
                <w:sz w:val="16"/>
                <w:szCs w:val="16"/>
              </w:rPr>
            </w:pPr>
            <w:r>
              <w:rPr>
                <w:color w:val="000000"/>
                <w:sz w:val="16"/>
                <w:szCs w:val="16"/>
              </w:rPr>
              <w:t>63.8 ± 17.2 (51)</w:t>
            </w:r>
          </w:p>
        </w:tc>
        <w:tc>
          <w:tcPr>
            <w:tcW w:w="1530" w:type="dxa"/>
            <w:tcBorders>
              <w:top w:val="nil"/>
              <w:left w:val="nil"/>
              <w:right w:val="nil"/>
            </w:tcBorders>
            <w:vAlign w:val="bottom"/>
          </w:tcPr>
          <w:p w14:paraId="431101AA" w14:textId="77777777" w:rsidR="00D47023" w:rsidRDefault="00D47023" w:rsidP="00405F20">
            <w:pPr>
              <w:jc w:val="center"/>
              <w:rPr>
                <w:color w:val="000000"/>
                <w:sz w:val="16"/>
                <w:szCs w:val="16"/>
              </w:rPr>
            </w:pPr>
            <w:r>
              <w:rPr>
                <w:color w:val="000000"/>
                <w:sz w:val="16"/>
                <w:szCs w:val="16"/>
              </w:rPr>
              <w:t>62.2 ± 10.8 (23)</w:t>
            </w:r>
          </w:p>
        </w:tc>
        <w:tc>
          <w:tcPr>
            <w:tcW w:w="1530" w:type="dxa"/>
            <w:tcBorders>
              <w:top w:val="nil"/>
              <w:left w:val="nil"/>
              <w:right w:val="nil"/>
            </w:tcBorders>
            <w:vAlign w:val="bottom"/>
          </w:tcPr>
          <w:p w14:paraId="7E79AEB8"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right w:val="nil"/>
            </w:tcBorders>
            <w:vAlign w:val="bottom"/>
          </w:tcPr>
          <w:p w14:paraId="1D30D27D" w14:textId="77777777" w:rsidR="00D47023" w:rsidRDefault="00D47023" w:rsidP="00405F20">
            <w:pPr>
              <w:jc w:val="center"/>
              <w:rPr>
                <w:color w:val="000000"/>
                <w:sz w:val="16"/>
                <w:szCs w:val="16"/>
              </w:rPr>
            </w:pPr>
            <w:proofErr w:type="spellStart"/>
            <w:r>
              <w:rPr>
                <w:color w:val="000000"/>
                <w:sz w:val="16"/>
                <w:szCs w:val="16"/>
              </w:rPr>
              <w:t>n.r.</w:t>
            </w:r>
            <w:proofErr w:type="spellEnd"/>
          </w:p>
        </w:tc>
      </w:tr>
      <w:tr w:rsidR="00D47023" w14:paraId="06BDC003" w14:textId="77777777" w:rsidTr="00405F20">
        <w:trPr>
          <w:trHeight w:val="142"/>
          <w:jc w:val="center"/>
        </w:trPr>
        <w:tc>
          <w:tcPr>
            <w:tcW w:w="3420" w:type="dxa"/>
            <w:tcBorders>
              <w:top w:val="nil"/>
              <w:left w:val="nil"/>
              <w:bottom w:val="single" w:sz="4" w:space="0" w:color="000000"/>
              <w:right w:val="nil"/>
            </w:tcBorders>
            <w:shd w:val="clear" w:color="auto" w:fill="auto"/>
            <w:vAlign w:val="bottom"/>
          </w:tcPr>
          <w:p w14:paraId="482F4164" w14:textId="77777777" w:rsidR="00D47023" w:rsidRDefault="00D47023" w:rsidP="00405F20">
            <w:pPr>
              <w:rPr>
                <w:color w:val="000000"/>
                <w:sz w:val="16"/>
                <w:szCs w:val="16"/>
              </w:rPr>
            </w:pPr>
            <w:r>
              <w:rPr>
                <w:color w:val="000000"/>
                <w:sz w:val="16"/>
                <w:szCs w:val="16"/>
              </w:rPr>
              <w:t xml:space="preserve">   EXT</w:t>
            </w:r>
          </w:p>
        </w:tc>
        <w:tc>
          <w:tcPr>
            <w:tcW w:w="1530" w:type="dxa"/>
            <w:tcBorders>
              <w:top w:val="nil"/>
              <w:left w:val="nil"/>
              <w:bottom w:val="single" w:sz="4" w:space="0" w:color="000000"/>
              <w:right w:val="nil"/>
            </w:tcBorders>
            <w:shd w:val="clear" w:color="auto" w:fill="auto"/>
            <w:vAlign w:val="bottom"/>
          </w:tcPr>
          <w:p w14:paraId="57EC6C46" w14:textId="77777777" w:rsidR="00D47023" w:rsidRDefault="00D47023" w:rsidP="00405F20">
            <w:pPr>
              <w:jc w:val="center"/>
              <w:rPr>
                <w:color w:val="000000"/>
                <w:sz w:val="16"/>
                <w:szCs w:val="16"/>
              </w:rPr>
            </w:pPr>
            <w:r>
              <w:rPr>
                <w:color w:val="000000"/>
                <w:sz w:val="16"/>
                <w:szCs w:val="16"/>
              </w:rPr>
              <w:t>54.5 ± 9.0 (71)</w:t>
            </w:r>
          </w:p>
        </w:tc>
        <w:tc>
          <w:tcPr>
            <w:tcW w:w="1620" w:type="dxa"/>
            <w:tcBorders>
              <w:top w:val="nil"/>
              <w:left w:val="nil"/>
              <w:bottom w:val="single" w:sz="4" w:space="0" w:color="000000"/>
              <w:right w:val="nil"/>
            </w:tcBorders>
            <w:vAlign w:val="bottom"/>
          </w:tcPr>
          <w:p w14:paraId="24029631"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single" w:sz="4" w:space="0" w:color="000000"/>
              <w:right w:val="nil"/>
            </w:tcBorders>
            <w:vAlign w:val="bottom"/>
          </w:tcPr>
          <w:p w14:paraId="1248AAB3"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530" w:type="dxa"/>
            <w:tcBorders>
              <w:top w:val="nil"/>
              <w:left w:val="nil"/>
              <w:bottom w:val="single" w:sz="4" w:space="0" w:color="000000"/>
              <w:right w:val="nil"/>
            </w:tcBorders>
            <w:vAlign w:val="bottom"/>
          </w:tcPr>
          <w:p w14:paraId="08C940CA" w14:textId="77777777" w:rsidR="00D47023" w:rsidRDefault="00D47023" w:rsidP="00405F20">
            <w:pPr>
              <w:jc w:val="center"/>
              <w:rPr>
                <w:color w:val="000000"/>
                <w:sz w:val="16"/>
                <w:szCs w:val="16"/>
              </w:rPr>
            </w:pPr>
            <w:r>
              <w:rPr>
                <w:color w:val="000000"/>
                <w:sz w:val="16"/>
                <w:szCs w:val="16"/>
              </w:rPr>
              <w:t>57.5 ± 10.5 (51)</w:t>
            </w:r>
          </w:p>
        </w:tc>
        <w:tc>
          <w:tcPr>
            <w:tcW w:w="1530" w:type="dxa"/>
            <w:tcBorders>
              <w:top w:val="nil"/>
              <w:left w:val="nil"/>
              <w:bottom w:val="single" w:sz="4" w:space="0" w:color="000000"/>
              <w:right w:val="nil"/>
            </w:tcBorders>
            <w:vAlign w:val="bottom"/>
          </w:tcPr>
          <w:p w14:paraId="2BC73BDB" w14:textId="77777777" w:rsidR="00D47023" w:rsidRDefault="00D47023" w:rsidP="00405F20">
            <w:pPr>
              <w:jc w:val="center"/>
              <w:rPr>
                <w:color w:val="000000"/>
                <w:sz w:val="16"/>
                <w:szCs w:val="16"/>
              </w:rPr>
            </w:pPr>
            <w:r>
              <w:rPr>
                <w:color w:val="000000"/>
                <w:sz w:val="16"/>
                <w:szCs w:val="16"/>
              </w:rPr>
              <w:t>57.0 ± 10.6 (23)</w:t>
            </w:r>
          </w:p>
        </w:tc>
        <w:tc>
          <w:tcPr>
            <w:tcW w:w="1530" w:type="dxa"/>
            <w:tcBorders>
              <w:top w:val="nil"/>
              <w:left w:val="nil"/>
              <w:bottom w:val="single" w:sz="4" w:space="0" w:color="000000"/>
              <w:right w:val="nil"/>
            </w:tcBorders>
            <w:vAlign w:val="bottom"/>
          </w:tcPr>
          <w:p w14:paraId="15501C6C"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20" w:type="dxa"/>
            <w:tcBorders>
              <w:top w:val="nil"/>
              <w:left w:val="nil"/>
              <w:bottom w:val="single" w:sz="4" w:space="0" w:color="000000"/>
              <w:right w:val="nil"/>
            </w:tcBorders>
            <w:vAlign w:val="bottom"/>
          </w:tcPr>
          <w:p w14:paraId="3D5F293C" w14:textId="77777777" w:rsidR="00D47023" w:rsidRDefault="00D47023" w:rsidP="00405F20">
            <w:pPr>
              <w:jc w:val="center"/>
              <w:rPr>
                <w:color w:val="000000"/>
                <w:sz w:val="16"/>
                <w:szCs w:val="16"/>
              </w:rPr>
            </w:pPr>
            <w:proofErr w:type="spellStart"/>
            <w:r>
              <w:rPr>
                <w:color w:val="000000"/>
                <w:sz w:val="16"/>
                <w:szCs w:val="16"/>
              </w:rPr>
              <w:t>n.r.</w:t>
            </w:r>
            <w:proofErr w:type="spellEnd"/>
          </w:p>
        </w:tc>
      </w:tr>
    </w:tbl>
    <w:p w14:paraId="387BE511" w14:textId="30F84CB3" w:rsidR="00D47023" w:rsidRDefault="00D47023" w:rsidP="00D47023">
      <w:pPr>
        <w:rPr>
          <w:b/>
          <w:sz w:val="16"/>
          <w:szCs w:val="16"/>
        </w:rPr>
      </w:pPr>
      <w:r>
        <w:rPr>
          <w:i/>
          <w:sz w:val="16"/>
          <w:szCs w:val="16"/>
        </w:rPr>
        <w:t xml:space="preserve">Note. </w:t>
      </w:r>
      <w:r>
        <w:rPr>
          <w:sz w:val="16"/>
          <w:szCs w:val="16"/>
        </w:rPr>
        <w:t xml:space="preserve">Values are presented as </w:t>
      </w:r>
      <w:r>
        <w:rPr>
          <w:i/>
          <w:sz w:val="16"/>
          <w:szCs w:val="16"/>
        </w:rPr>
        <w:t>n</w:t>
      </w:r>
      <w:r>
        <w:rPr>
          <w:sz w:val="16"/>
          <w:szCs w:val="16"/>
        </w:rPr>
        <w:t xml:space="preserve"> (%) for categorical variables and </w:t>
      </w:r>
      <w:r>
        <w:rPr>
          <w:i/>
          <w:sz w:val="16"/>
          <w:szCs w:val="16"/>
        </w:rPr>
        <w:t>M</w:t>
      </w:r>
      <w:r>
        <w:rPr>
          <w:sz w:val="16"/>
          <w:szCs w:val="16"/>
        </w:rPr>
        <w:t xml:space="preserve"> </w:t>
      </w:r>
      <w:r>
        <w:rPr>
          <w:i/>
          <w:sz w:val="16"/>
          <w:szCs w:val="16"/>
        </w:rPr>
        <w:t xml:space="preserve">± SD (n) </w:t>
      </w:r>
      <w:r>
        <w:rPr>
          <w:sz w:val="16"/>
          <w:szCs w:val="16"/>
        </w:rPr>
        <w:t>for continuous variables. Cognitive scores (derived from measures including various Wechsler IQ scales</w:t>
      </w:r>
      <w:r w:rsidR="00666EF7">
        <w:rPr>
          <w:sz w:val="16"/>
          <w:szCs w:val="16"/>
        </w:rPr>
        <w:t xml:space="preserve"> </w:t>
      </w:r>
      <w:r w:rsidR="00666EF7">
        <w:rPr>
          <w:sz w:val="16"/>
          <w:szCs w:val="16"/>
        </w:rPr>
        <w:fldChar w:fldCharType="begin"/>
      </w:r>
      <w:r w:rsidR="00666EF7">
        <w:rPr>
          <w:sz w:val="16"/>
          <w:szCs w:val="16"/>
        </w:rPr>
        <w:instrText xml:space="preserve"> ADDIN ZOTERO_ITEM CSL_CITATION {"citationID":"odmbcHHo","properties":{"formattedCitation":"(Wechsler, 2011)","plainCitation":"(Wechsler, 2011)","noteIndex":0},"citationItems":[{"id":29976,"uris":["http://zotero.org/users/6494596/items/V2Z48K25"],"itemData":{"id":29976,"type":"book","edition":"2nd","event-place":"Bloomington, MN","ISBN":"978-0-15-898157-4","language":"eng","note":"OCLC: 934715130","number-of-pages":"244","publisher":"Pearson","publisher-place":"Bloomington, MN","source":"Gemeinsamer Bibliotheksverbund ISBN","title":"Wechsler Abbreviated Scale of Intelligence: WASI-II","title-short":"Wechsler abbreviated scale of intelligence","author":[{"family":"Wechsler","given":"David"}],"issued":{"date-parts":[["2011"]]}}}],"schema":"https://github.com/citation-style-language/schema/raw/master/csl-citation.json"} </w:instrText>
      </w:r>
      <w:r w:rsidR="00666EF7">
        <w:rPr>
          <w:sz w:val="16"/>
          <w:szCs w:val="16"/>
        </w:rPr>
        <w:fldChar w:fldCharType="separate"/>
      </w:r>
      <w:r w:rsidR="00666EF7">
        <w:rPr>
          <w:noProof/>
          <w:sz w:val="16"/>
          <w:szCs w:val="16"/>
        </w:rPr>
        <w:t>(Wechsler, 2011)</w:t>
      </w:r>
      <w:r w:rsidR="00666EF7">
        <w:rPr>
          <w:sz w:val="16"/>
          <w:szCs w:val="16"/>
        </w:rPr>
        <w:fldChar w:fldCharType="end"/>
      </w:r>
      <w:r>
        <w:rPr>
          <w:sz w:val="16"/>
          <w:szCs w:val="16"/>
        </w:rPr>
        <w:t>, the Mullen Scales of Early Learning</w:t>
      </w:r>
      <w:r w:rsidR="00666EF7">
        <w:rPr>
          <w:sz w:val="16"/>
          <w:szCs w:val="16"/>
        </w:rPr>
        <w:t xml:space="preserve"> </w:t>
      </w:r>
      <w:r w:rsidR="00666EF7">
        <w:rPr>
          <w:sz w:val="16"/>
          <w:szCs w:val="16"/>
        </w:rPr>
        <w:fldChar w:fldCharType="begin"/>
      </w:r>
      <w:r w:rsidR="00666EF7">
        <w:rPr>
          <w:sz w:val="16"/>
          <w:szCs w:val="16"/>
        </w:rPr>
        <w:instrText xml:space="preserve"> ADDIN ZOTERO_ITEM CSL_CITATION {"citationID":"w8OTsO0T","properties":{"formattedCitation":"(Mullen, 1995)","plainCitation":"(Mullen, 1995)","noteIndex":0},"citationItems":[{"id":55495,"uris":["http://zotero.org/users/6494596/items/6ADM7EET"],"itemData":{"id":55495,"type":"book","abstract":"&lt;p&gt;Mullen Scales of Early Learning is a developmentally integrated system that assesses language, motor, and perceptual abilities, measures cognitive ability and motor development quickly and reliably.&amp;nbsp;&lt;/p&gt;","event-place":"Circle Pines, MN","language":"en","note":"Google-Books-ID: ZYYQAQAAMAAJ","number-of-pages":"104","publisher":"American Guidance Service","publisher-place":"Circle Pines, MN","source":"Google Books","title":"Mullen Scales of Early Learning","author":[{"family":"Mullen","given":"Eileen M."}],"issued":{"date-parts":[["1995"]]}}}],"schema":"https://github.com/citation-style-language/schema/raw/master/csl-citation.json"} </w:instrText>
      </w:r>
      <w:r w:rsidR="00666EF7">
        <w:rPr>
          <w:sz w:val="16"/>
          <w:szCs w:val="16"/>
        </w:rPr>
        <w:fldChar w:fldCharType="separate"/>
      </w:r>
      <w:r w:rsidR="00666EF7">
        <w:rPr>
          <w:noProof/>
          <w:sz w:val="16"/>
          <w:szCs w:val="16"/>
        </w:rPr>
        <w:t>(Mullen, 1995)</w:t>
      </w:r>
      <w:r w:rsidR="00666EF7">
        <w:rPr>
          <w:sz w:val="16"/>
          <w:szCs w:val="16"/>
        </w:rPr>
        <w:fldChar w:fldCharType="end"/>
      </w:r>
      <w:r>
        <w:rPr>
          <w:sz w:val="16"/>
          <w:szCs w:val="16"/>
        </w:rPr>
        <w:t>, a version of the Differential Ability Scales</w:t>
      </w:r>
      <w:r w:rsidR="00666EF7">
        <w:rPr>
          <w:sz w:val="16"/>
          <w:szCs w:val="16"/>
        </w:rPr>
        <w:t xml:space="preserve"> </w:t>
      </w:r>
      <w:r w:rsidR="00666EF7">
        <w:rPr>
          <w:sz w:val="16"/>
          <w:szCs w:val="16"/>
        </w:rPr>
        <w:fldChar w:fldCharType="begin"/>
      </w:r>
      <w:r w:rsidR="00320B5F">
        <w:rPr>
          <w:sz w:val="16"/>
          <w:szCs w:val="16"/>
        </w:rPr>
        <w:instrText xml:space="preserve"> ADDIN ZOTERO_ITEM CSL_CITATION {"citationID":"21qNO9Pc","properties":{"formattedCitation":"(Elliott, 2007)","plainCitation":"(Elliott, 2007)","noteIndex":0},"citationItems":[{"id":55502,"uris":["http://zotero.org/users/6494596/items/TN9HV2JU"],"itemData":{"id":55502,"type":"book","abstract":"&lt;p&gt;The Differential Ability Scales&amp;reg;-II (DAS-II&amp;reg;)&amp;nbsp;provides a psychologist with insight into how a child processes information, enabling appropriate interventions and/or recommendations for the classroom and at home.&lt;/p&gt;","edition":"2nd","event-place":"San Antonio, TX","language":"en","publisher":"Pearson/Psychological Corp.","publisher-place":"San Antonio, TX","title":"Differential Ability Scales","author":[{"family":"Elliott","given":"Colin D."}],"accessed":{"date-parts":[["2022",4,21]]},"issued":{"date-parts":[["2007"]]}}}],"schema":"https://github.com/citation-style-language/schema/raw/master/csl-citation.json"} </w:instrText>
      </w:r>
      <w:r w:rsidR="00666EF7">
        <w:rPr>
          <w:sz w:val="16"/>
          <w:szCs w:val="16"/>
        </w:rPr>
        <w:fldChar w:fldCharType="separate"/>
      </w:r>
      <w:r w:rsidR="00320B5F">
        <w:rPr>
          <w:noProof/>
          <w:sz w:val="16"/>
          <w:szCs w:val="16"/>
        </w:rPr>
        <w:t>(Elliott, 2007)</w:t>
      </w:r>
      <w:r w:rsidR="00666EF7">
        <w:rPr>
          <w:sz w:val="16"/>
          <w:szCs w:val="16"/>
        </w:rPr>
        <w:fldChar w:fldCharType="end"/>
      </w:r>
      <w:r>
        <w:rPr>
          <w:sz w:val="16"/>
          <w:szCs w:val="16"/>
        </w:rPr>
        <w:t xml:space="preserve">, or a version of the Leiter International Performance Scale </w:t>
      </w:r>
      <w:r w:rsidR="00320B5F">
        <w:rPr>
          <w:sz w:val="16"/>
          <w:szCs w:val="16"/>
        </w:rPr>
        <w:fldChar w:fldCharType="begin"/>
      </w:r>
      <w:r w:rsidR="00320B5F">
        <w:rPr>
          <w:sz w:val="16"/>
          <w:szCs w:val="16"/>
        </w:rPr>
        <w:instrText xml:space="preserve"> ADDIN ZOTERO_ITEM CSL_CITATION {"citationID":"lcp1bJAk","properties":{"formattedCitation":"(Roid et al., 2013)","plainCitation":"(Roid et al., 2013)","noteIndex":0},"citationItems":[{"id":55498,"uris":["http://zotero.org/users/6494596/items/YLZR3KZ4"],"itemData":{"id":55498,"type":"book","abstract":"The Leiter International Performance Scale, Third Edition (Leiter-3), published for clinicians, educators and researchers, can be purchased online.","edition":"3rd","event-place":"Wood Dale, IL","language":"en","publisher":"Stoelting Company","publisher-place":"Wood Dale, IL","title":"Leiter International Performance Scale","author":[{"family":"Roid","given":"G. H."},{"family":"Miller","given":"L. J."},{"family":"Pomplun","given":"M."},{"family":"Koch","given":"C."}],"accessed":{"date-parts":[["2022",4,21]]},"issued":{"date-parts":[["2013"]]}}}],"schema":"https://github.com/citation-style-language/schema/raw/master/csl-citation.json"} </w:instrText>
      </w:r>
      <w:r w:rsidR="00320B5F">
        <w:rPr>
          <w:sz w:val="16"/>
          <w:szCs w:val="16"/>
        </w:rPr>
        <w:fldChar w:fldCharType="separate"/>
      </w:r>
      <w:r w:rsidR="00320B5F">
        <w:rPr>
          <w:noProof/>
          <w:sz w:val="16"/>
          <w:szCs w:val="16"/>
        </w:rPr>
        <w:t>(Roid et al., 2013)</w:t>
      </w:r>
      <w:r w:rsidR="00320B5F">
        <w:rPr>
          <w:sz w:val="16"/>
          <w:szCs w:val="16"/>
        </w:rPr>
        <w:fldChar w:fldCharType="end"/>
      </w:r>
      <w:r>
        <w:rPr>
          <w:sz w:val="16"/>
          <w:szCs w:val="16"/>
        </w:rPr>
        <w:t xml:space="preserve"> in the majority of cases) and adaptive functioning scores </w:t>
      </w:r>
      <w:r w:rsidR="00320B5F">
        <w:rPr>
          <w:sz w:val="16"/>
          <w:szCs w:val="16"/>
        </w:rPr>
        <w:fldChar w:fldCharType="begin"/>
      </w:r>
      <w:r w:rsidR="00320B5F">
        <w:rPr>
          <w:sz w:val="16"/>
          <w:szCs w:val="16"/>
        </w:rPr>
        <w:instrText xml:space="preserve"> ADDIN ZOTERO_ITEM CSL_CITATION {"citationID":"zwTb5jPH","properties":{"formattedCitation":"(derived from the Vineland Adaptive Behavior Scales; Sparrow, 2011)","plainCitation":"(derived from the Vineland Adaptive Behavior Scales; Sparrow, 2011)","noteIndex":0},"citationItems":[{"id":55509,"uris":["http://zotero.org/users/6494596/items/87UTND67"],"itemData":{"id":55509,"type":"chapter","container-title":"Encyclopedia of clinical neuropsychology","event-place":"New York, NY","ISBN":"978-0-387-79948-3","language":"en","note":"DOI: 10.1007/978-0-387-79948-3_1602","page":"2618-2621","publisher":"Springer","publisher-place":"New York, NY","source":"Springer Link","title":"Vineland Adaptive Behavior Scales","URL":"https://doi.org/10.1007/978-0-387-79948-3_1602","author":[{"family":"Sparrow","given":"Sara S."}],"editor":[{"family":"Kreutzer","given":"Jeffrey S."},{"family":"DeLuca","given":"John"},{"family":"Caplan","given":"Bruce"}],"accessed":{"date-parts":[["2022",4,21]]},"issued":{"date-parts":[["2011"]]}},"label":"page","prefix":"derived from the Vineland Adaptive Behavior Scales;"}],"schema":"https://github.com/citation-style-language/schema/raw/master/csl-citation.json"} </w:instrText>
      </w:r>
      <w:r w:rsidR="00320B5F">
        <w:rPr>
          <w:sz w:val="16"/>
          <w:szCs w:val="16"/>
        </w:rPr>
        <w:fldChar w:fldCharType="separate"/>
      </w:r>
      <w:r w:rsidR="00320B5F">
        <w:rPr>
          <w:noProof/>
          <w:sz w:val="16"/>
          <w:szCs w:val="16"/>
        </w:rPr>
        <w:t>(derived from the Vineland Adaptive Behavior Scales; Sparrow, 2011)</w:t>
      </w:r>
      <w:r w:rsidR="00320B5F">
        <w:rPr>
          <w:sz w:val="16"/>
          <w:szCs w:val="16"/>
        </w:rPr>
        <w:fldChar w:fldCharType="end"/>
      </w:r>
      <w:r>
        <w:rPr>
          <w:sz w:val="16"/>
          <w:szCs w:val="16"/>
        </w:rPr>
        <w:t xml:space="preserve"> are presented as standard scores (</w:t>
      </w:r>
      <w:r>
        <w:rPr>
          <w:i/>
          <w:sz w:val="16"/>
          <w:szCs w:val="16"/>
        </w:rPr>
        <w:t>M</w:t>
      </w:r>
      <w:r>
        <w:rPr>
          <w:sz w:val="16"/>
          <w:szCs w:val="16"/>
        </w:rPr>
        <w:t xml:space="preserve"> = 100,</w:t>
      </w:r>
      <w:r>
        <w:rPr>
          <w:i/>
          <w:sz w:val="16"/>
          <w:szCs w:val="16"/>
        </w:rPr>
        <w:t xml:space="preserve"> SD</w:t>
      </w:r>
      <w:r>
        <w:rPr>
          <w:sz w:val="16"/>
          <w:szCs w:val="16"/>
        </w:rPr>
        <w:t xml:space="preserve"> = 15). Psychiatric symptom scores (derived from the Achenbach System of Empirically Based Assessment </w:t>
      </w:r>
      <w:r w:rsidR="00320B5F">
        <w:rPr>
          <w:sz w:val="16"/>
          <w:szCs w:val="16"/>
        </w:rPr>
        <w:fldChar w:fldCharType="begin"/>
      </w:r>
      <w:r w:rsidR="00320B5F">
        <w:rPr>
          <w:sz w:val="16"/>
          <w:szCs w:val="16"/>
        </w:rPr>
        <w:instrText xml:space="preserve"> ADDIN ZOTERO_ITEM CSL_CITATION {"citationID":"2XbWJn8D","properties":{"formattedCitation":"(Achenbach, 2009)","plainCitation":"(Achenbach, 2009)","noteIndex":0},"citationItems":[{"id":55526,"uris":["http://zotero.org/users/6494596/items/7NQEVCN7"],"itemData":{"id":55526,"type":"book","event-place":"Burlington, VT","ISBN":"978-1-932975-13-0","language":"en","note":"Google-Books-ID: JMsdcgAACAAJ","number-of-pages":"154","publisher":"University of Vermont, Research Center of Children, Youth &amp; Families","publisher-place":"Burlington, VT","source":"Google Books","title":"Achenbach System of Empirically Based Assessment (ASEBA): Development, findings, theory, and applications","title-short":"Achenbach System of Empirically Based Assessment (ASEBA)","author":[{"family":"Achenbach","given":"Thomas M."}],"issued":{"date-parts":[["2009"]]}}}],"schema":"https://github.com/citation-style-language/schema/raw/master/csl-citation.json"} </w:instrText>
      </w:r>
      <w:r w:rsidR="00320B5F">
        <w:rPr>
          <w:sz w:val="16"/>
          <w:szCs w:val="16"/>
        </w:rPr>
        <w:fldChar w:fldCharType="separate"/>
      </w:r>
      <w:r w:rsidR="00320B5F">
        <w:rPr>
          <w:noProof/>
          <w:sz w:val="16"/>
          <w:szCs w:val="16"/>
        </w:rPr>
        <w:t>(Achenbach, 2009)</w:t>
      </w:r>
      <w:r w:rsidR="00320B5F">
        <w:rPr>
          <w:sz w:val="16"/>
          <w:szCs w:val="16"/>
        </w:rPr>
        <w:fldChar w:fldCharType="end"/>
      </w:r>
      <w:r>
        <w:rPr>
          <w:sz w:val="16"/>
          <w:szCs w:val="16"/>
        </w:rPr>
        <w:t xml:space="preserve"> or a version of the Behavior Assessment System for Children </w:t>
      </w:r>
      <w:r w:rsidR="00320B5F">
        <w:rPr>
          <w:sz w:val="16"/>
          <w:szCs w:val="16"/>
        </w:rPr>
        <w:fldChar w:fldCharType="begin"/>
      </w:r>
      <w:r w:rsidR="00320B5F">
        <w:rPr>
          <w:sz w:val="16"/>
          <w:szCs w:val="16"/>
        </w:rPr>
        <w:instrText xml:space="preserve"> ADDIN ZOTERO_ITEM CSL_CITATION {"citationID":"FWAt1DXP","properties":{"formattedCitation":"(Reynolds &amp; Kamphaus, 2015)","plainCitation":"(Reynolds &amp; Kamphaus, 2015)","noteIndex":0},"citationItems":[{"id":55528,"uris":["http://zotero.org/users/6494596/items/5LYCV49N"],"itemData":{"id":55528,"type":"book","abstract":"&lt;p&gt;A comprehensive set of rating scales and forms, BASC-3 helps you understand the behaviors and emotions of children and adolescents.&amp;nbsp;&lt;a href=\"/content/school/global/clinical/us/en/professional-assessments/digital-solutions/telepractice/telepractice-and-the-basc-3.html\"&gt;&lt;strong&gt;Guidance on using this test in your telepractice.&lt;/strong&gt;&lt;/a&gt;&lt;/p&gt;","edition":"3rd","event-place":"San Antonio, TX","language":"en","note":"{type: Assessment instrument}","publisher":"Pearson","publisher-place":"San Antonio, TX","title":"Behavior Assessment System for Children","author":[{"family":"Reynolds","given":"Cecil R."},{"family":"Kamphaus","given":"Randy W."}],"accessed":{"date-parts":[["2022",4,21]]},"issued":{"date-parts":[["2015"]]}}}],"schema":"https://github.com/citation-style-language/schema/raw/master/csl-citation.json"} </w:instrText>
      </w:r>
      <w:r w:rsidR="00320B5F">
        <w:rPr>
          <w:sz w:val="16"/>
          <w:szCs w:val="16"/>
        </w:rPr>
        <w:fldChar w:fldCharType="separate"/>
      </w:r>
      <w:r w:rsidR="00320B5F">
        <w:rPr>
          <w:noProof/>
          <w:sz w:val="16"/>
          <w:szCs w:val="16"/>
        </w:rPr>
        <w:t>(Reynolds &amp; Kamphaus, 2015)</w:t>
      </w:r>
      <w:r w:rsidR="00320B5F">
        <w:rPr>
          <w:sz w:val="16"/>
          <w:szCs w:val="16"/>
        </w:rPr>
        <w:fldChar w:fldCharType="end"/>
      </w:r>
      <w:r>
        <w:rPr>
          <w:sz w:val="16"/>
          <w:szCs w:val="16"/>
        </w:rPr>
        <w:t>) are presented as T-scores (</w:t>
      </w:r>
      <w:r>
        <w:rPr>
          <w:i/>
          <w:sz w:val="16"/>
          <w:szCs w:val="16"/>
        </w:rPr>
        <w:t>M</w:t>
      </w:r>
      <w:r>
        <w:rPr>
          <w:sz w:val="16"/>
          <w:szCs w:val="16"/>
        </w:rPr>
        <w:t xml:space="preserve"> = 50, </w:t>
      </w:r>
      <w:r>
        <w:rPr>
          <w:i/>
          <w:sz w:val="16"/>
          <w:szCs w:val="16"/>
        </w:rPr>
        <w:t>SD</w:t>
      </w:r>
      <w:r>
        <w:rPr>
          <w:sz w:val="16"/>
          <w:szCs w:val="16"/>
        </w:rPr>
        <w:t xml:space="preserve"> = 10).</w:t>
      </w:r>
      <w:r>
        <w:rPr>
          <w:i/>
          <w:sz w:val="16"/>
          <w:szCs w:val="16"/>
        </w:rPr>
        <w:t xml:space="preserve"> </w:t>
      </w:r>
      <w:r>
        <w:rPr>
          <w:sz w:val="16"/>
          <w:szCs w:val="16"/>
        </w:rPr>
        <w:t>Values of “</w:t>
      </w:r>
      <w:proofErr w:type="spellStart"/>
      <w:r>
        <w:rPr>
          <w:sz w:val="16"/>
          <w:szCs w:val="16"/>
        </w:rPr>
        <w:t>n.r.</w:t>
      </w:r>
      <w:proofErr w:type="spellEnd"/>
      <w:r>
        <w:rPr>
          <w:sz w:val="16"/>
          <w:szCs w:val="16"/>
        </w:rPr>
        <w:t>” indicate that a score was not reported in a given study. SP = Sensory Profile; SSP = Short Sensory Profile; SEQ = Sensory Experiences Questionnaire; ABC = Adaptive Behavior Composite; COM = Communication; DLS = Daily Living Skills; SOC = Socialization; INT = Internalizing Symptoms; EXT = Externalizing Symptoms</w:t>
      </w:r>
      <w:r w:rsidR="00DA5DAA">
        <w:rPr>
          <w:sz w:val="16"/>
          <w:szCs w:val="16"/>
        </w:rPr>
        <w:t xml:space="preserve">; UNC = University of North Carolina; VUMC = Vanderbilt University Medical Center; </w:t>
      </w:r>
      <w:r w:rsidR="00232E42">
        <w:rPr>
          <w:sz w:val="16"/>
          <w:szCs w:val="16"/>
        </w:rPr>
        <w:t>UCSF = University of California San Francisco; UCLA = University of California Los Angeles</w:t>
      </w:r>
      <w:r>
        <w:rPr>
          <w:sz w:val="16"/>
          <w:szCs w:val="16"/>
        </w:rPr>
        <w:t xml:space="preserve">. </w:t>
      </w:r>
    </w:p>
    <w:p w14:paraId="040F9CF0" w14:textId="77777777" w:rsidR="00D47023" w:rsidRDefault="00D47023" w:rsidP="00D47023"/>
    <w:p w14:paraId="66045BE8" w14:textId="77777777" w:rsidR="00D47023" w:rsidRDefault="00D47023" w:rsidP="00D47023"/>
    <w:p w14:paraId="5046C060" w14:textId="77777777" w:rsidR="00D47023" w:rsidRDefault="00D47023" w:rsidP="00D47023">
      <w:r>
        <w:rPr>
          <w:b/>
        </w:rPr>
        <w:t xml:space="preserve">Supplemental Table S1 </w:t>
      </w:r>
      <w:r>
        <w:t>(Continued)</w:t>
      </w:r>
    </w:p>
    <w:p w14:paraId="454F0EB2" w14:textId="77777777" w:rsidR="00D47023" w:rsidRDefault="00D47023" w:rsidP="00D47023"/>
    <w:tbl>
      <w:tblPr>
        <w:tblW w:w="14078" w:type="dxa"/>
        <w:jc w:val="center"/>
        <w:tblLayout w:type="fixed"/>
        <w:tblLook w:val="0400" w:firstRow="0" w:lastRow="0" w:firstColumn="0" w:lastColumn="0" w:noHBand="0" w:noVBand="1"/>
      </w:tblPr>
      <w:tblGrid>
        <w:gridCol w:w="3768"/>
        <w:gridCol w:w="1685"/>
        <w:gridCol w:w="1785"/>
        <w:gridCol w:w="1785"/>
        <w:gridCol w:w="1685"/>
        <w:gridCol w:w="1685"/>
        <w:gridCol w:w="1685"/>
      </w:tblGrid>
      <w:tr w:rsidR="00D47023" w14:paraId="05A88AFF" w14:textId="77777777" w:rsidTr="00405F20">
        <w:trPr>
          <w:trHeight w:val="89"/>
          <w:jc w:val="center"/>
        </w:trPr>
        <w:tc>
          <w:tcPr>
            <w:tcW w:w="3768" w:type="dxa"/>
            <w:tcBorders>
              <w:top w:val="single" w:sz="4" w:space="0" w:color="000000"/>
              <w:left w:val="nil"/>
              <w:bottom w:val="single" w:sz="4" w:space="0" w:color="000000"/>
              <w:right w:val="nil"/>
            </w:tcBorders>
            <w:shd w:val="clear" w:color="auto" w:fill="auto"/>
            <w:vAlign w:val="bottom"/>
          </w:tcPr>
          <w:p w14:paraId="04F3AB1E" w14:textId="77777777" w:rsidR="00D47023" w:rsidRDefault="00D47023" w:rsidP="00405F20">
            <w:pPr>
              <w:rPr>
                <w:sz w:val="16"/>
                <w:szCs w:val="16"/>
              </w:rPr>
            </w:pPr>
          </w:p>
        </w:tc>
        <w:tc>
          <w:tcPr>
            <w:tcW w:w="1685" w:type="dxa"/>
            <w:tcBorders>
              <w:top w:val="single" w:sz="4" w:space="0" w:color="000000"/>
              <w:left w:val="nil"/>
              <w:bottom w:val="single" w:sz="4" w:space="0" w:color="000000"/>
              <w:right w:val="nil"/>
            </w:tcBorders>
            <w:shd w:val="clear" w:color="auto" w:fill="auto"/>
            <w:vAlign w:val="bottom"/>
          </w:tcPr>
          <w:p w14:paraId="12F85952" w14:textId="7A3DA03D" w:rsidR="00D47023" w:rsidRDefault="00DA5DAA" w:rsidP="00405F20">
            <w:pPr>
              <w:jc w:val="center"/>
              <w:rPr>
                <w:b/>
                <w:color w:val="000000"/>
                <w:sz w:val="16"/>
                <w:szCs w:val="16"/>
              </w:rPr>
            </w:pPr>
            <w:r>
              <w:rPr>
                <w:b/>
                <w:color w:val="000000"/>
                <w:sz w:val="16"/>
                <w:szCs w:val="16"/>
              </w:rPr>
              <w:t>KKI</w:t>
            </w:r>
          </w:p>
        </w:tc>
        <w:tc>
          <w:tcPr>
            <w:tcW w:w="1785" w:type="dxa"/>
            <w:tcBorders>
              <w:top w:val="single" w:sz="4" w:space="0" w:color="000000"/>
              <w:left w:val="nil"/>
              <w:bottom w:val="single" w:sz="4" w:space="0" w:color="000000"/>
              <w:right w:val="nil"/>
            </w:tcBorders>
            <w:vAlign w:val="bottom"/>
          </w:tcPr>
          <w:p w14:paraId="5C8753D6" w14:textId="28C6E632" w:rsidR="00D47023" w:rsidRDefault="00DA5DAA" w:rsidP="00405F20">
            <w:pPr>
              <w:jc w:val="center"/>
              <w:rPr>
                <w:b/>
                <w:color w:val="000000"/>
                <w:sz w:val="16"/>
                <w:szCs w:val="16"/>
              </w:rPr>
            </w:pPr>
            <w:r>
              <w:rPr>
                <w:b/>
                <w:color w:val="000000"/>
                <w:sz w:val="16"/>
                <w:szCs w:val="16"/>
              </w:rPr>
              <w:t>VUMC2</w:t>
            </w:r>
          </w:p>
        </w:tc>
        <w:tc>
          <w:tcPr>
            <w:tcW w:w="1785" w:type="dxa"/>
            <w:tcBorders>
              <w:top w:val="single" w:sz="4" w:space="0" w:color="000000"/>
              <w:left w:val="nil"/>
              <w:bottom w:val="single" w:sz="4" w:space="0" w:color="000000"/>
              <w:right w:val="nil"/>
            </w:tcBorders>
            <w:vAlign w:val="bottom"/>
          </w:tcPr>
          <w:p w14:paraId="4EA829A9" w14:textId="77777777" w:rsidR="00D47023" w:rsidRDefault="00D47023" w:rsidP="00405F20">
            <w:pPr>
              <w:jc w:val="center"/>
              <w:rPr>
                <w:b/>
                <w:color w:val="000000"/>
                <w:sz w:val="16"/>
                <w:szCs w:val="16"/>
              </w:rPr>
            </w:pPr>
            <w:r>
              <w:rPr>
                <w:b/>
                <w:color w:val="000000"/>
                <w:sz w:val="16"/>
                <w:szCs w:val="16"/>
              </w:rPr>
              <w:t>NDAR</w:t>
            </w:r>
          </w:p>
        </w:tc>
        <w:tc>
          <w:tcPr>
            <w:tcW w:w="1685" w:type="dxa"/>
            <w:tcBorders>
              <w:top w:val="single" w:sz="4" w:space="0" w:color="000000"/>
              <w:left w:val="nil"/>
              <w:bottom w:val="single" w:sz="4" w:space="0" w:color="000000"/>
              <w:right w:val="nil"/>
            </w:tcBorders>
            <w:vAlign w:val="bottom"/>
          </w:tcPr>
          <w:p w14:paraId="245307F8" w14:textId="77777777" w:rsidR="00D47023" w:rsidRDefault="00D47023" w:rsidP="00405F20">
            <w:pPr>
              <w:jc w:val="center"/>
              <w:rPr>
                <w:b/>
                <w:color w:val="000000"/>
                <w:sz w:val="16"/>
                <w:szCs w:val="16"/>
              </w:rPr>
            </w:pPr>
            <w:r>
              <w:rPr>
                <w:b/>
                <w:sz w:val="16"/>
                <w:szCs w:val="16"/>
              </w:rPr>
              <w:t>SEP</w:t>
            </w:r>
          </w:p>
        </w:tc>
        <w:tc>
          <w:tcPr>
            <w:tcW w:w="1685" w:type="dxa"/>
            <w:tcBorders>
              <w:top w:val="single" w:sz="4" w:space="0" w:color="000000"/>
              <w:left w:val="nil"/>
              <w:bottom w:val="single" w:sz="4" w:space="0" w:color="000000"/>
              <w:right w:val="nil"/>
            </w:tcBorders>
            <w:vAlign w:val="bottom"/>
          </w:tcPr>
          <w:p w14:paraId="20658B30" w14:textId="77777777" w:rsidR="00D47023" w:rsidRDefault="00D47023" w:rsidP="00405F20">
            <w:pPr>
              <w:jc w:val="center"/>
              <w:rPr>
                <w:b/>
                <w:color w:val="000000"/>
                <w:sz w:val="16"/>
                <w:szCs w:val="16"/>
              </w:rPr>
            </w:pPr>
            <w:r>
              <w:rPr>
                <w:b/>
                <w:color w:val="000000"/>
                <w:sz w:val="16"/>
                <w:szCs w:val="16"/>
              </w:rPr>
              <w:t>SPARK</w:t>
            </w:r>
          </w:p>
        </w:tc>
        <w:tc>
          <w:tcPr>
            <w:tcW w:w="1685" w:type="dxa"/>
            <w:tcBorders>
              <w:top w:val="single" w:sz="4" w:space="0" w:color="000000"/>
              <w:left w:val="nil"/>
              <w:bottom w:val="single" w:sz="4" w:space="0" w:color="000000"/>
              <w:right w:val="nil"/>
            </w:tcBorders>
            <w:vAlign w:val="bottom"/>
          </w:tcPr>
          <w:p w14:paraId="72997EF6" w14:textId="77777777" w:rsidR="00D47023" w:rsidRDefault="00D47023" w:rsidP="00405F20">
            <w:pPr>
              <w:jc w:val="center"/>
              <w:rPr>
                <w:b/>
                <w:color w:val="000000"/>
                <w:sz w:val="16"/>
                <w:szCs w:val="16"/>
              </w:rPr>
            </w:pPr>
            <w:r>
              <w:rPr>
                <w:b/>
                <w:color w:val="000000"/>
                <w:sz w:val="16"/>
                <w:szCs w:val="16"/>
              </w:rPr>
              <w:t>Full Sample</w:t>
            </w:r>
          </w:p>
        </w:tc>
      </w:tr>
      <w:tr w:rsidR="00D47023" w14:paraId="66EDD238" w14:textId="77777777" w:rsidTr="00405F20">
        <w:trPr>
          <w:trHeight w:val="89"/>
          <w:jc w:val="center"/>
        </w:trPr>
        <w:tc>
          <w:tcPr>
            <w:tcW w:w="3768" w:type="dxa"/>
            <w:tcBorders>
              <w:top w:val="single" w:sz="4" w:space="0" w:color="000000"/>
              <w:left w:val="nil"/>
              <w:bottom w:val="nil"/>
              <w:right w:val="nil"/>
            </w:tcBorders>
            <w:shd w:val="clear" w:color="auto" w:fill="auto"/>
            <w:vAlign w:val="bottom"/>
          </w:tcPr>
          <w:p w14:paraId="2DE91435" w14:textId="77777777" w:rsidR="00D47023" w:rsidRDefault="00D47023" w:rsidP="00405F20">
            <w:pPr>
              <w:rPr>
                <w:color w:val="000000"/>
                <w:sz w:val="16"/>
                <w:szCs w:val="16"/>
              </w:rPr>
            </w:pPr>
            <w:r>
              <w:rPr>
                <w:color w:val="000000"/>
                <w:sz w:val="16"/>
                <w:szCs w:val="16"/>
              </w:rPr>
              <w:t>Sample Size</w:t>
            </w:r>
          </w:p>
        </w:tc>
        <w:tc>
          <w:tcPr>
            <w:tcW w:w="1685" w:type="dxa"/>
            <w:tcBorders>
              <w:top w:val="single" w:sz="4" w:space="0" w:color="000000"/>
              <w:left w:val="nil"/>
              <w:bottom w:val="nil"/>
              <w:right w:val="nil"/>
            </w:tcBorders>
            <w:shd w:val="clear" w:color="auto" w:fill="auto"/>
            <w:vAlign w:val="bottom"/>
          </w:tcPr>
          <w:p w14:paraId="61B8F83D" w14:textId="77777777" w:rsidR="00D47023" w:rsidRDefault="00D47023" w:rsidP="00405F20">
            <w:pPr>
              <w:jc w:val="center"/>
              <w:rPr>
                <w:color w:val="000000"/>
                <w:sz w:val="16"/>
                <w:szCs w:val="16"/>
              </w:rPr>
            </w:pPr>
            <w:r>
              <w:rPr>
                <w:color w:val="000000"/>
                <w:sz w:val="16"/>
                <w:szCs w:val="16"/>
              </w:rPr>
              <w:t>47</w:t>
            </w:r>
          </w:p>
        </w:tc>
        <w:tc>
          <w:tcPr>
            <w:tcW w:w="1785" w:type="dxa"/>
            <w:tcBorders>
              <w:top w:val="single" w:sz="4" w:space="0" w:color="000000"/>
              <w:left w:val="nil"/>
              <w:bottom w:val="nil"/>
              <w:right w:val="nil"/>
            </w:tcBorders>
            <w:vAlign w:val="bottom"/>
          </w:tcPr>
          <w:p w14:paraId="101824D7" w14:textId="77777777" w:rsidR="00D47023" w:rsidRDefault="00D47023" w:rsidP="00405F20">
            <w:pPr>
              <w:jc w:val="center"/>
              <w:rPr>
                <w:color w:val="000000"/>
                <w:sz w:val="16"/>
                <w:szCs w:val="16"/>
              </w:rPr>
            </w:pPr>
            <w:r>
              <w:rPr>
                <w:color w:val="000000"/>
                <w:sz w:val="16"/>
                <w:szCs w:val="16"/>
              </w:rPr>
              <w:t>114</w:t>
            </w:r>
          </w:p>
        </w:tc>
        <w:tc>
          <w:tcPr>
            <w:tcW w:w="1785" w:type="dxa"/>
            <w:tcBorders>
              <w:top w:val="single" w:sz="4" w:space="0" w:color="000000"/>
              <w:left w:val="nil"/>
              <w:bottom w:val="nil"/>
              <w:right w:val="nil"/>
            </w:tcBorders>
            <w:vAlign w:val="bottom"/>
          </w:tcPr>
          <w:p w14:paraId="0949F612" w14:textId="77777777" w:rsidR="00D47023" w:rsidRDefault="00D47023" w:rsidP="00405F20">
            <w:pPr>
              <w:jc w:val="center"/>
              <w:rPr>
                <w:color w:val="000000"/>
                <w:sz w:val="16"/>
                <w:szCs w:val="16"/>
              </w:rPr>
            </w:pPr>
            <w:r>
              <w:rPr>
                <w:color w:val="000000"/>
                <w:sz w:val="16"/>
                <w:szCs w:val="16"/>
              </w:rPr>
              <w:t>741</w:t>
            </w:r>
          </w:p>
        </w:tc>
        <w:tc>
          <w:tcPr>
            <w:tcW w:w="1685" w:type="dxa"/>
            <w:tcBorders>
              <w:top w:val="single" w:sz="4" w:space="0" w:color="000000"/>
              <w:left w:val="nil"/>
              <w:bottom w:val="nil"/>
              <w:right w:val="nil"/>
            </w:tcBorders>
            <w:vAlign w:val="bottom"/>
          </w:tcPr>
          <w:p w14:paraId="7571B939" w14:textId="77777777" w:rsidR="00D47023" w:rsidRDefault="00D47023" w:rsidP="00405F20">
            <w:pPr>
              <w:jc w:val="center"/>
              <w:rPr>
                <w:color w:val="000000"/>
                <w:sz w:val="16"/>
                <w:szCs w:val="16"/>
              </w:rPr>
            </w:pPr>
            <w:r>
              <w:rPr>
                <w:color w:val="000000"/>
                <w:sz w:val="16"/>
                <w:szCs w:val="16"/>
              </w:rPr>
              <w:t>1285</w:t>
            </w:r>
          </w:p>
        </w:tc>
        <w:tc>
          <w:tcPr>
            <w:tcW w:w="1685" w:type="dxa"/>
            <w:tcBorders>
              <w:top w:val="single" w:sz="4" w:space="0" w:color="000000"/>
              <w:left w:val="nil"/>
              <w:bottom w:val="nil"/>
              <w:right w:val="nil"/>
            </w:tcBorders>
            <w:vAlign w:val="bottom"/>
          </w:tcPr>
          <w:p w14:paraId="26DBB1C0" w14:textId="77777777" w:rsidR="00D47023" w:rsidRDefault="00D47023" w:rsidP="00405F20">
            <w:pPr>
              <w:jc w:val="center"/>
              <w:rPr>
                <w:color w:val="000000"/>
                <w:sz w:val="16"/>
                <w:szCs w:val="16"/>
              </w:rPr>
            </w:pPr>
            <w:r>
              <w:rPr>
                <w:color w:val="000000"/>
                <w:sz w:val="16"/>
                <w:szCs w:val="16"/>
              </w:rPr>
              <w:t>1107</w:t>
            </w:r>
          </w:p>
        </w:tc>
        <w:tc>
          <w:tcPr>
            <w:tcW w:w="1685" w:type="dxa"/>
            <w:tcBorders>
              <w:top w:val="single" w:sz="4" w:space="0" w:color="000000"/>
              <w:left w:val="nil"/>
              <w:bottom w:val="nil"/>
              <w:right w:val="nil"/>
            </w:tcBorders>
            <w:vAlign w:val="bottom"/>
          </w:tcPr>
          <w:p w14:paraId="553ED7E8" w14:textId="77777777" w:rsidR="00D47023" w:rsidRDefault="00D47023" w:rsidP="00405F20">
            <w:pPr>
              <w:jc w:val="center"/>
              <w:rPr>
                <w:color w:val="000000"/>
                <w:sz w:val="16"/>
                <w:szCs w:val="16"/>
              </w:rPr>
            </w:pPr>
            <w:r>
              <w:rPr>
                <w:color w:val="000000"/>
                <w:sz w:val="16"/>
                <w:szCs w:val="16"/>
              </w:rPr>
              <w:t>3866</w:t>
            </w:r>
          </w:p>
        </w:tc>
      </w:tr>
      <w:tr w:rsidR="00D47023" w14:paraId="42AEAF99" w14:textId="77777777" w:rsidTr="00405F20">
        <w:trPr>
          <w:trHeight w:val="140"/>
          <w:jc w:val="center"/>
        </w:trPr>
        <w:tc>
          <w:tcPr>
            <w:tcW w:w="3768" w:type="dxa"/>
            <w:tcBorders>
              <w:top w:val="nil"/>
              <w:left w:val="nil"/>
              <w:bottom w:val="nil"/>
              <w:right w:val="nil"/>
            </w:tcBorders>
            <w:shd w:val="clear" w:color="auto" w:fill="auto"/>
            <w:vAlign w:val="bottom"/>
          </w:tcPr>
          <w:p w14:paraId="4CA6A09C" w14:textId="77777777" w:rsidR="00D47023" w:rsidRDefault="00D47023" w:rsidP="00405F20">
            <w:pPr>
              <w:rPr>
                <w:color w:val="000000"/>
                <w:sz w:val="16"/>
                <w:szCs w:val="16"/>
              </w:rPr>
            </w:pPr>
            <w:r>
              <w:rPr>
                <w:color w:val="000000"/>
                <w:sz w:val="16"/>
                <w:szCs w:val="16"/>
              </w:rPr>
              <w:t>Age (years)</w:t>
            </w:r>
          </w:p>
        </w:tc>
        <w:tc>
          <w:tcPr>
            <w:tcW w:w="1685" w:type="dxa"/>
            <w:tcBorders>
              <w:top w:val="nil"/>
              <w:left w:val="nil"/>
              <w:bottom w:val="nil"/>
              <w:right w:val="nil"/>
            </w:tcBorders>
            <w:shd w:val="clear" w:color="auto" w:fill="auto"/>
            <w:vAlign w:val="bottom"/>
          </w:tcPr>
          <w:p w14:paraId="2F6C5A96" w14:textId="77777777" w:rsidR="00D47023" w:rsidRDefault="00D47023" w:rsidP="00405F20">
            <w:pPr>
              <w:jc w:val="center"/>
              <w:rPr>
                <w:color w:val="000000"/>
                <w:sz w:val="16"/>
                <w:szCs w:val="16"/>
              </w:rPr>
            </w:pPr>
            <w:r>
              <w:rPr>
                <w:color w:val="000000"/>
                <w:sz w:val="16"/>
                <w:szCs w:val="16"/>
              </w:rPr>
              <w:t>10.47 ± 1.34 (47)</w:t>
            </w:r>
          </w:p>
        </w:tc>
        <w:tc>
          <w:tcPr>
            <w:tcW w:w="1785" w:type="dxa"/>
            <w:tcBorders>
              <w:top w:val="nil"/>
              <w:left w:val="nil"/>
              <w:bottom w:val="nil"/>
              <w:right w:val="nil"/>
            </w:tcBorders>
            <w:vAlign w:val="bottom"/>
          </w:tcPr>
          <w:p w14:paraId="6ADC0521" w14:textId="77777777" w:rsidR="00D47023" w:rsidRDefault="00D47023" w:rsidP="00405F20">
            <w:pPr>
              <w:jc w:val="center"/>
              <w:rPr>
                <w:color w:val="000000"/>
                <w:sz w:val="16"/>
                <w:szCs w:val="16"/>
              </w:rPr>
            </w:pPr>
            <w:r>
              <w:rPr>
                <w:color w:val="000000"/>
                <w:sz w:val="16"/>
                <w:szCs w:val="16"/>
              </w:rPr>
              <w:t>11.14 ± 3.78 (114)</w:t>
            </w:r>
          </w:p>
        </w:tc>
        <w:tc>
          <w:tcPr>
            <w:tcW w:w="1785" w:type="dxa"/>
            <w:tcBorders>
              <w:top w:val="nil"/>
              <w:left w:val="nil"/>
              <w:bottom w:val="nil"/>
              <w:right w:val="nil"/>
            </w:tcBorders>
            <w:vAlign w:val="bottom"/>
          </w:tcPr>
          <w:p w14:paraId="15BDBE9F" w14:textId="77777777" w:rsidR="00D47023" w:rsidRDefault="00D47023" w:rsidP="00405F20">
            <w:pPr>
              <w:jc w:val="center"/>
              <w:rPr>
                <w:color w:val="000000"/>
                <w:sz w:val="16"/>
                <w:szCs w:val="16"/>
              </w:rPr>
            </w:pPr>
            <w:r>
              <w:rPr>
                <w:color w:val="000000"/>
                <w:sz w:val="16"/>
                <w:szCs w:val="16"/>
              </w:rPr>
              <w:t>9.33 ± 3.95 (741)</w:t>
            </w:r>
          </w:p>
        </w:tc>
        <w:tc>
          <w:tcPr>
            <w:tcW w:w="1685" w:type="dxa"/>
            <w:tcBorders>
              <w:top w:val="nil"/>
              <w:left w:val="nil"/>
              <w:bottom w:val="nil"/>
              <w:right w:val="nil"/>
            </w:tcBorders>
            <w:vAlign w:val="bottom"/>
          </w:tcPr>
          <w:p w14:paraId="2B46A883" w14:textId="77777777" w:rsidR="00D47023" w:rsidRDefault="00D47023" w:rsidP="00405F20">
            <w:pPr>
              <w:jc w:val="center"/>
              <w:rPr>
                <w:color w:val="000000"/>
                <w:sz w:val="16"/>
                <w:szCs w:val="16"/>
              </w:rPr>
            </w:pPr>
            <w:r>
              <w:rPr>
                <w:color w:val="000000"/>
                <w:sz w:val="16"/>
                <w:szCs w:val="16"/>
              </w:rPr>
              <w:t>7.78 ± 2.65 (1285)</w:t>
            </w:r>
          </w:p>
        </w:tc>
        <w:tc>
          <w:tcPr>
            <w:tcW w:w="1685" w:type="dxa"/>
            <w:tcBorders>
              <w:top w:val="nil"/>
              <w:left w:val="nil"/>
              <w:bottom w:val="nil"/>
              <w:right w:val="nil"/>
            </w:tcBorders>
            <w:vAlign w:val="bottom"/>
          </w:tcPr>
          <w:p w14:paraId="50BB7FC2" w14:textId="77777777" w:rsidR="00D47023" w:rsidRDefault="00D47023" w:rsidP="00405F20">
            <w:pPr>
              <w:jc w:val="center"/>
              <w:rPr>
                <w:color w:val="000000"/>
                <w:sz w:val="16"/>
                <w:szCs w:val="16"/>
              </w:rPr>
            </w:pPr>
            <w:r>
              <w:rPr>
                <w:color w:val="000000"/>
                <w:sz w:val="16"/>
                <w:szCs w:val="16"/>
              </w:rPr>
              <w:t>7.58 ± 3.04 (1107)</w:t>
            </w:r>
          </w:p>
        </w:tc>
        <w:tc>
          <w:tcPr>
            <w:tcW w:w="1685" w:type="dxa"/>
            <w:tcBorders>
              <w:top w:val="nil"/>
              <w:left w:val="nil"/>
              <w:bottom w:val="nil"/>
              <w:right w:val="nil"/>
            </w:tcBorders>
            <w:vAlign w:val="bottom"/>
          </w:tcPr>
          <w:p w14:paraId="44210AF8" w14:textId="77777777" w:rsidR="00D47023" w:rsidRDefault="00D47023" w:rsidP="00405F20">
            <w:pPr>
              <w:jc w:val="center"/>
              <w:rPr>
                <w:color w:val="000000"/>
                <w:sz w:val="16"/>
                <w:szCs w:val="16"/>
              </w:rPr>
            </w:pPr>
            <w:r>
              <w:rPr>
                <w:color w:val="000000"/>
                <w:sz w:val="16"/>
                <w:szCs w:val="16"/>
              </w:rPr>
              <w:t>8.41 ± 3.36 (3866)</w:t>
            </w:r>
          </w:p>
        </w:tc>
      </w:tr>
      <w:tr w:rsidR="00D47023" w14:paraId="21C993A8" w14:textId="77777777" w:rsidTr="00405F20">
        <w:trPr>
          <w:trHeight w:val="140"/>
          <w:jc w:val="center"/>
        </w:trPr>
        <w:tc>
          <w:tcPr>
            <w:tcW w:w="3768" w:type="dxa"/>
            <w:tcBorders>
              <w:top w:val="nil"/>
              <w:left w:val="nil"/>
              <w:bottom w:val="nil"/>
              <w:right w:val="nil"/>
            </w:tcBorders>
            <w:shd w:val="clear" w:color="auto" w:fill="auto"/>
            <w:vAlign w:val="bottom"/>
          </w:tcPr>
          <w:p w14:paraId="429362D0" w14:textId="77777777" w:rsidR="00D47023" w:rsidRDefault="00D47023" w:rsidP="00405F20">
            <w:pPr>
              <w:rPr>
                <w:color w:val="000000"/>
                <w:sz w:val="16"/>
                <w:szCs w:val="16"/>
              </w:rPr>
            </w:pPr>
            <w:r>
              <w:rPr>
                <w:color w:val="000000"/>
                <w:sz w:val="16"/>
                <w:szCs w:val="16"/>
              </w:rPr>
              <w:t>Female Sex</w:t>
            </w:r>
          </w:p>
        </w:tc>
        <w:tc>
          <w:tcPr>
            <w:tcW w:w="1685" w:type="dxa"/>
            <w:tcBorders>
              <w:top w:val="nil"/>
              <w:left w:val="nil"/>
              <w:bottom w:val="nil"/>
              <w:right w:val="nil"/>
            </w:tcBorders>
            <w:shd w:val="clear" w:color="auto" w:fill="auto"/>
            <w:vAlign w:val="bottom"/>
          </w:tcPr>
          <w:p w14:paraId="2B42A46C" w14:textId="77777777" w:rsidR="00D47023" w:rsidRDefault="00D47023" w:rsidP="00405F20">
            <w:pPr>
              <w:jc w:val="center"/>
              <w:rPr>
                <w:color w:val="000000"/>
                <w:sz w:val="16"/>
                <w:szCs w:val="16"/>
                <w:highlight w:val="yellow"/>
              </w:rPr>
            </w:pPr>
            <w:r>
              <w:rPr>
                <w:color w:val="000000"/>
                <w:sz w:val="16"/>
                <w:szCs w:val="16"/>
              </w:rPr>
              <w:t>5 (10.6%)</w:t>
            </w:r>
          </w:p>
        </w:tc>
        <w:tc>
          <w:tcPr>
            <w:tcW w:w="1785" w:type="dxa"/>
            <w:tcBorders>
              <w:top w:val="nil"/>
              <w:left w:val="nil"/>
              <w:bottom w:val="nil"/>
              <w:right w:val="nil"/>
            </w:tcBorders>
            <w:vAlign w:val="bottom"/>
          </w:tcPr>
          <w:p w14:paraId="36AA9B6D" w14:textId="77777777" w:rsidR="00D47023" w:rsidRDefault="00D47023" w:rsidP="00405F20">
            <w:pPr>
              <w:jc w:val="center"/>
              <w:rPr>
                <w:color w:val="000000"/>
                <w:sz w:val="16"/>
                <w:szCs w:val="16"/>
              </w:rPr>
            </w:pPr>
            <w:r>
              <w:rPr>
                <w:color w:val="000000"/>
                <w:sz w:val="16"/>
                <w:szCs w:val="16"/>
              </w:rPr>
              <w:t>22 (19.3%)</w:t>
            </w:r>
          </w:p>
        </w:tc>
        <w:tc>
          <w:tcPr>
            <w:tcW w:w="1785" w:type="dxa"/>
            <w:tcBorders>
              <w:top w:val="nil"/>
              <w:left w:val="nil"/>
              <w:bottom w:val="nil"/>
              <w:right w:val="nil"/>
            </w:tcBorders>
            <w:vAlign w:val="bottom"/>
          </w:tcPr>
          <w:p w14:paraId="4A19766B" w14:textId="77777777" w:rsidR="00D47023" w:rsidRDefault="00D47023" w:rsidP="00405F20">
            <w:pPr>
              <w:jc w:val="center"/>
              <w:rPr>
                <w:color w:val="000000"/>
                <w:sz w:val="16"/>
                <w:szCs w:val="16"/>
              </w:rPr>
            </w:pPr>
            <w:r>
              <w:rPr>
                <w:color w:val="000000"/>
                <w:sz w:val="16"/>
                <w:szCs w:val="16"/>
              </w:rPr>
              <w:t>165 (22.3%)</w:t>
            </w:r>
          </w:p>
        </w:tc>
        <w:tc>
          <w:tcPr>
            <w:tcW w:w="1685" w:type="dxa"/>
            <w:tcBorders>
              <w:top w:val="nil"/>
              <w:left w:val="nil"/>
              <w:bottom w:val="nil"/>
              <w:right w:val="nil"/>
            </w:tcBorders>
            <w:vAlign w:val="bottom"/>
          </w:tcPr>
          <w:p w14:paraId="4DE0CE32" w14:textId="77777777" w:rsidR="00D47023" w:rsidRDefault="00D47023" w:rsidP="00405F20">
            <w:pPr>
              <w:jc w:val="center"/>
              <w:rPr>
                <w:color w:val="000000"/>
                <w:sz w:val="16"/>
                <w:szCs w:val="16"/>
              </w:rPr>
            </w:pPr>
            <w:r>
              <w:rPr>
                <w:color w:val="000000"/>
                <w:sz w:val="16"/>
                <w:szCs w:val="16"/>
              </w:rPr>
              <w:t>232 (18.1%)</w:t>
            </w:r>
          </w:p>
        </w:tc>
        <w:tc>
          <w:tcPr>
            <w:tcW w:w="1685" w:type="dxa"/>
            <w:tcBorders>
              <w:top w:val="nil"/>
              <w:left w:val="nil"/>
              <w:bottom w:val="nil"/>
              <w:right w:val="nil"/>
            </w:tcBorders>
            <w:vAlign w:val="bottom"/>
          </w:tcPr>
          <w:p w14:paraId="44534083" w14:textId="77777777" w:rsidR="00D47023" w:rsidRDefault="00D47023" w:rsidP="00405F20">
            <w:pPr>
              <w:jc w:val="center"/>
              <w:rPr>
                <w:color w:val="000000"/>
                <w:sz w:val="16"/>
                <w:szCs w:val="16"/>
              </w:rPr>
            </w:pPr>
            <w:r>
              <w:rPr>
                <w:color w:val="000000"/>
                <w:sz w:val="16"/>
                <w:szCs w:val="16"/>
              </w:rPr>
              <w:t>191 (17.3%)</w:t>
            </w:r>
          </w:p>
        </w:tc>
        <w:tc>
          <w:tcPr>
            <w:tcW w:w="1685" w:type="dxa"/>
            <w:tcBorders>
              <w:top w:val="nil"/>
              <w:left w:val="nil"/>
              <w:bottom w:val="nil"/>
              <w:right w:val="nil"/>
            </w:tcBorders>
            <w:vAlign w:val="bottom"/>
          </w:tcPr>
          <w:p w14:paraId="48DEAE17" w14:textId="77777777" w:rsidR="00D47023" w:rsidRDefault="00D47023" w:rsidP="00405F20">
            <w:pPr>
              <w:jc w:val="center"/>
              <w:rPr>
                <w:color w:val="000000"/>
                <w:sz w:val="16"/>
                <w:szCs w:val="16"/>
              </w:rPr>
            </w:pPr>
            <w:r>
              <w:rPr>
                <w:color w:val="000000"/>
                <w:sz w:val="16"/>
                <w:szCs w:val="16"/>
              </w:rPr>
              <w:t>793 (20.5%)</w:t>
            </w:r>
          </w:p>
        </w:tc>
      </w:tr>
      <w:tr w:rsidR="00D47023" w14:paraId="318EFCC4" w14:textId="77777777" w:rsidTr="00405F20">
        <w:trPr>
          <w:trHeight w:val="99"/>
          <w:jc w:val="center"/>
        </w:trPr>
        <w:tc>
          <w:tcPr>
            <w:tcW w:w="3768" w:type="dxa"/>
            <w:tcBorders>
              <w:top w:val="nil"/>
              <w:left w:val="nil"/>
              <w:bottom w:val="nil"/>
              <w:right w:val="nil"/>
            </w:tcBorders>
            <w:shd w:val="clear" w:color="auto" w:fill="auto"/>
            <w:vAlign w:val="bottom"/>
          </w:tcPr>
          <w:p w14:paraId="4D324BB4" w14:textId="77777777" w:rsidR="00D47023" w:rsidRDefault="00D47023" w:rsidP="00405F20">
            <w:pPr>
              <w:rPr>
                <w:color w:val="000000"/>
                <w:sz w:val="16"/>
                <w:szCs w:val="16"/>
              </w:rPr>
            </w:pPr>
            <w:r>
              <w:rPr>
                <w:b/>
                <w:color w:val="000000"/>
                <w:sz w:val="16"/>
                <w:szCs w:val="16"/>
              </w:rPr>
              <w:t>Ethnicity</w:t>
            </w:r>
          </w:p>
        </w:tc>
        <w:tc>
          <w:tcPr>
            <w:tcW w:w="1685" w:type="dxa"/>
            <w:tcBorders>
              <w:top w:val="nil"/>
              <w:left w:val="nil"/>
              <w:bottom w:val="nil"/>
              <w:right w:val="nil"/>
            </w:tcBorders>
            <w:shd w:val="clear" w:color="auto" w:fill="auto"/>
            <w:vAlign w:val="bottom"/>
          </w:tcPr>
          <w:p w14:paraId="1D8F10A9"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147ED5D3"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60DDBC7E"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35951A7F"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3426431E"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3AE9AC97" w14:textId="77777777" w:rsidR="00D47023" w:rsidRDefault="00D47023" w:rsidP="00405F20">
            <w:pPr>
              <w:jc w:val="center"/>
              <w:rPr>
                <w:color w:val="000000"/>
                <w:sz w:val="16"/>
                <w:szCs w:val="16"/>
              </w:rPr>
            </w:pPr>
          </w:p>
        </w:tc>
      </w:tr>
      <w:tr w:rsidR="00D47023" w14:paraId="4060E6FF" w14:textId="77777777" w:rsidTr="00405F20">
        <w:trPr>
          <w:trHeight w:val="140"/>
          <w:jc w:val="center"/>
        </w:trPr>
        <w:tc>
          <w:tcPr>
            <w:tcW w:w="3768" w:type="dxa"/>
            <w:tcBorders>
              <w:top w:val="nil"/>
              <w:left w:val="nil"/>
              <w:bottom w:val="nil"/>
              <w:right w:val="nil"/>
            </w:tcBorders>
            <w:shd w:val="clear" w:color="auto" w:fill="auto"/>
            <w:vAlign w:val="bottom"/>
          </w:tcPr>
          <w:p w14:paraId="5583B1DC" w14:textId="77777777" w:rsidR="00D47023" w:rsidRDefault="00D47023" w:rsidP="00405F20">
            <w:pPr>
              <w:rPr>
                <w:color w:val="000000"/>
                <w:sz w:val="16"/>
                <w:szCs w:val="16"/>
              </w:rPr>
            </w:pPr>
            <w:r>
              <w:rPr>
                <w:color w:val="000000"/>
                <w:sz w:val="16"/>
                <w:szCs w:val="16"/>
              </w:rPr>
              <w:t xml:space="preserve">   Hispanic or Latino </w:t>
            </w:r>
          </w:p>
        </w:tc>
        <w:tc>
          <w:tcPr>
            <w:tcW w:w="1685" w:type="dxa"/>
            <w:tcBorders>
              <w:top w:val="nil"/>
              <w:left w:val="nil"/>
              <w:bottom w:val="nil"/>
              <w:right w:val="nil"/>
            </w:tcBorders>
            <w:shd w:val="clear" w:color="auto" w:fill="auto"/>
            <w:vAlign w:val="bottom"/>
          </w:tcPr>
          <w:p w14:paraId="384B29C7"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368E7D80" w14:textId="77777777" w:rsidR="00D47023" w:rsidRDefault="00D47023" w:rsidP="00405F20">
            <w:pPr>
              <w:jc w:val="center"/>
              <w:rPr>
                <w:color w:val="000000"/>
                <w:sz w:val="16"/>
                <w:szCs w:val="16"/>
              </w:rPr>
            </w:pPr>
            <w:r>
              <w:rPr>
                <w:color w:val="000000"/>
                <w:sz w:val="16"/>
                <w:szCs w:val="16"/>
              </w:rPr>
              <w:t>9 (7.9%)</w:t>
            </w:r>
          </w:p>
        </w:tc>
        <w:tc>
          <w:tcPr>
            <w:tcW w:w="1785" w:type="dxa"/>
            <w:tcBorders>
              <w:top w:val="nil"/>
              <w:left w:val="nil"/>
              <w:bottom w:val="nil"/>
              <w:right w:val="nil"/>
            </w:tcBorders>
            <w:vAlign w:val="bottom"/>
          </w:tcPr>
          <w:p w14:paraId="137178E9" w14:textId="77777777" w:rsidR="00D47023" w:rsidRDefault="00D47023" w:rsidP="00405F20">
            <w:pPr>
              <w:jc w:val="center"/>
              <w:rPr>
                <w:color w:val="000000"/>
                <w:sz w:val="16"/>
                <w:szCs w:val="16"/>
              </w:rPr>
            </w:pPr>
            <w:r>
              <w:rPr>
                <w:color w:val="000000"/>
                <w:sz w:val="16"/>
                <w:szCs w:val="16"/>
              </w:rPr>
              <w:t>59 (8.0%)</w:t>
            </w:r>
          </w:p>
        </w:tc>
        <w:tc>
          <w:tcPr>
            <w:tcW w:w="1685" w:type="dxa"/>
            <w:tcBorders>
              <w:top w:val="nil"/>
              <w:left w:val="nil"/>
              <w:bottom w:val="nil"/>
              <w:right w:val="nil"/>
            </w:tcBorders>
            <w:vAlign w:val="bottom"/>
          </w:tcPr>
          <w:p w14:paraId="03383B38"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1F448C24" w14:textId="77777777" w:rsidR="00D47023" w:rsidRDefault="00D47023" w:rsidP="00405F20">
            <w:pPr>
              <w:jc w:val="center"/>
              <w:rPr>
                <w:color w:val="000000"/>
                <w:sz w:val="16"/>
                <w:szCs w:val="16"/>
              </w:rPr>
            </w:pPr>
            <w:r>
              <w:rPr>
                <w:color w:val="000000"/>
                <w:sz w:val="16"/>
                <w:szCs w:val="16"/>
              </w:rPr>
              <w:t>188 (17.0%)</w:t>
            </w:r>
          </w:p>
        </w:tc>
        <w:tc>
          <w:tcPr>
            <w:tcW w:w="1685" w:type="dxa"/>
            <w:tcBorders>
              <w:top w:val="nil"/>
              <w:left w:val="nil"/>
              <w:bottom w:val="nil"/>
              <w:right w:val="nil"/>
            </w:tcBorders>
            <w:vAlign w:val="bottom"/>
          </w:tcPr>
          <w:p w14:paraId="23C10EC8" w14:textId="77777777" w:rsidR="00D47023" w:rsidRDefault="00D47023" w:rsidP="00405F20">
            <w:pPr>
              <w:jc w:val="center"/>
              <w:rPr>
                <w:color w:val="000000"/>
                <w:sz w:val="16"/>
                <w:szCs w:val="16"/>
              </w:rPr>
            </w:pPr>
            <w:r>
              <w:rPr>
                <w:color w:val="000000"/>
                <w:sz w:val="16"/>
                <w:szCs w:val="16"/>
              </w:rPr>
              <w:t>284 (7.3%)</w:t>
            </w:r>
          </w:p>
        </w:tc>
      </w:tr>
      <w:tr w:rsidR="00D47023" w14:paraId="7D0D3056" w14:textId="77777777" w:rsidTr="00405F20">
        <w:trPr>
          <w:trHeight w:val="140"/>
          <w:jc w:val="center"/>
        </w:trPr>
        <w:tc>
          <w:tcPr>
            <w:tcW w:w="3768" w:type="dxa"/>
            <w:tcBorders>
              <w:top w:val="nil"/>
              <w:left w:val="nil"/>
              <w:bottom w:val="nil"/>
              <w:right w:val="nil"/>
            </w:tcBorders>
            <w:shd w:val="clear" w:color="auto" w:fill="auto"/>
            <w:vAlign w:val="bottom"/>
          </w:tcPr>
          <w:p w14:paraId="608AA465" w14:textId="77777777" w:rsidR="00D47023" w:rsidRDefault="00D47023" w:rsidP="00405F20">
            <w:pPr>
              <w:rPr>
                <w:color w:val="000000"/>
                <w:sz w:val="16"/>
                <w:szCs w:val="16"/>
              </w:rPr>
            </w:pPr>
            <w:r>
              <w:rPr>
                <w:color w:val="000000"/>
                <w:sz w:val="16"/>
                <w:szCs w:val="16"/>
              </w:rPr>
              <w:t xml:space="preserve">   Not Hispanic or Latino </w:t>
            </w:r>
          </w:p>
        </w:tc>
        <w:tc>
          <w:tcPr>
            <w:tcW w:w="1685" w:type="dxa"/>
            <w:tcBorders>
              <w:top w:val="nil"/>
              <w:left w:val="nil"/>
              <w:bottom w:val="nil"/>
              <w:right w:val="nil"/>
            </w:tcBorders>
            <w:shd w:val="clear" w:color="auto" w:fill="auto"/>
            <w:vAlign w:val="bottom"/>
          </w:tcPr>
          <w:p w14:paraId="41D195C7"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206BBA07" w14:textId="77777777" w:rsidR="00D47023" w:rsidRDefault="00D47023" w:rsidP="00405F20">
            <w:pPr>
              <w:jc w:val="center"/>
              <w:rPr>
                <w:color w:val="000000"/>
                <w:sz w:val="16"/>
                <w:szCs w:val="16"/>
              </w:rPr>
            </w:pPr>
            <w:r>
              <w:rPr>
                <w:color w:val="000000"/>
                <w:sz w:val="16"/>
                <w:szCs w:val="16"/>
              </w:rPr>
              <w:t>89 (78.1%)</w:t>
            </w:r>
          </w:p>
        </w:tc>
        <w:tc>
          <w:tcPr>
            <w:tcW w:w="1785" w:type="dxa"/>
            <w:tcBorders>
              <w:top w:val="nil"/>
              <w:left w:val="nil"/>
              <w:bottom w:val="nil"/>
              <w:right w:val="nil"/>
            </w:tcBorders>
            <w:vAlign w:val="bottom"/>
          </w:tcPr>
          <w:p w14:paraId="5FCC6400" w14:textId="77777777" w:rsidR="00D47023" w:rsidRDefault="00D47023" w:rsidP="00405F20">
            <w:pPr>
              <w:jc w:val="center"/>
              <w:rPr>
                <w:color w:val="000000"/>
                <w:sz w:val="16"/>
                <w:szCs w:val="16"/>
              </w:rPr>
            </w:pPr>
            <w:r>
              <w:rPr>
                <w:color w:val="000000"/>
                <w:sz w:val="16"/>
                <w:szCs w:val="16"/>
              </w:rPr>
              <w:t>518 (69.9%)</w:t>
            </w:r>
          </w:p>
        </w:tc>
        <w:tc>
          <w:tcPr>
            <w:tcW w:w="1685" w:type="dxa"/>
            <w:tcBorders>
              <w:top w:val="nil"/>
              <w:left w:val="nil"/>
              <w:bottom w:val="nil"/>
              <w:right w:val="nil"/>
            </w:tcBorders>
            <w:vAlign w:val="bottom"/>
          </w:tcPr>
          <w:p w14:paraId="3F253C73" w14:textId="77777777" w:rsidR="00D47023" w:rsidRDefault="00D47023" w:rsidP="00405F20">
            <w:pPr>
              <w:jc w:val="center"/>
              <w:rPr>
                <w:color w:val="000000"/>
                <w:sz w:val="16"/>
                <w:szCs w:val="16"/>
              </w:rPr>
            </w:pPr>
            <w:r>
              <w:rPr>
                <w:color w:val="000000"/>
                <w:sz w:val="16"/>
                <w:szCs w:val="16"/>
              </w:rPr>
              <w:t>3 (0.2%)</w:t>
            </w:r>
          </w:p>
        </w:tc>
        <w:tc>
          <w:tcPr>
            <w:tcW w:w="1685" w:type="dxa"/>
            <w:tcBorders>
              <w:top w:val="nil"/>
              <w:left w:val="nil"/>
              <w:bottom w:val="nil"/>
              <w:right w:val="nil"/>
            </w:tcBorders>
            <w:vAlign w:val="bottom"/>
          </w:tcPr>
          <w:p w14:paraId="128CE990" w14:textId="77777777" w:rsidR="00D47023" w:rsidRDefault="00D47023" w:rsidP="00405F20">
            <w:pPr>
              <w:jc w:val="center"/>
              <w:rPr>
                <w:color w:val="000000"/>
                <w:sz w:val="16"/>
                <w:szCs w:val="16"/>
              </w:rPr>
            </w:pPr>
            <w:r>
              <w:rPr>
                <w:color w:val="000000"/>
                <w:sz w:val="16"/>
                <w:szCs w:val="16"/>
              </w:rPr>
              <w:t>919 (83.0%)</w:t>
            </w:r>
          </w:p>
        </w:tc>
        <w:tc>
          <w:tcPr>
            <w:tcW w:w="1685" w:type="dxa"/>
            <w:tcBorders>
              <w:top w:val="nil"/>
              <w:left w:val="nil"/>
              <w:bottom w:val="nil"/>
              <w:right w:val="nil"/>
            </w:tcBorders>
            <w:vAlign w:val="bottom"/>
          </w:tcPr>
          <w:p w14:paraId="42E8EE5D" w14:textId="77777777" w:rsidR="00D47023" w:rsidRDefault="00D47023" w:rsidP="00405F20">
            <w:pPr>
              <w:jc w:val="center"/>
              <w:rPr>
                <w:color w:val="000000"/>
                <w:sz w:val="16"/>
                <w:szCs w:val="16"/>
              </w:rPr>
            </w:pPr>
            <w:r>
              <w:rPr>
                <w:color w:val="000000"/>
                <w:sz w:val="16"/>
                <w:szCs w:val="16"/>
              </w:rPr>
              <w:t>1957 (50.6%)</w:t>
            </w:r>
          </w:p>
        </w:tc>
      </w:tr>
      <w:tr w:rsidR="00D47023" w14:paraId="1AD5CCA8" w14:textId="77777777" w:rsidTr="00405F20">
        <w:trPr>
          <w:trHeight w:val="140"/>
          <w:jc w:val="center"/>
        </w:trPr>
        <w:tc>
          <w:tcPr>
            <w:tcW w:w="3768" w:type="dxa"/>
            <w:tcBorders>
              <w:top w:val="nil"/>
              <w:left w:val="nil"/>
              <w:bottom w:val="nil"/>
              <w:right w:val="nil"/>
            </w:tcBorders>
            <w:shd w:val="clear" w:color="auto" w:fill="auto"/>
            <w:vAlign w:val="bottom"/>
          </w:tcPr>
          <w:p w14:paraId="7E04492D" w14:textId="77777777" w:rsidR="00D47023" w:rsidRDefault="00D47023" w:rsidP="00405F20">
            <w:pPr>
              <w:rPr>
                <w:color w:val="000000"/>
                <w:sz w:val="16"/>
                <w:szCs w:val="16"/>
              </w:rPr>
            </w:pPr>
            <w:r>
              <w:rPr>
                <w:color w:val="000000"/>
                <w:sz w:val="16"/>
                <w:szCs w:val="16"/>
              </w:rPr>
              <w:t xml:space="preserve">   Not Reported or Unknown </w:t>
            </w:r>
          </w:p>
        </w:tc>
        <w:tc>
          <w:tcPr>
            <w:tcW w:w="1685" w:type="dxa"/>
            <w:tcBorders>
              <w:top w:val="nil"/>
              <w:left w:val="nil"/>
              <w:bottom w:val="nil"/>
              <w:right w:val="nil"/>
            </w:tcBorders>
            <w:shd w:val="clear" w:color="auto" w:fill="auto"/>
            <w:vAlign w:val="bottom"/>
          </w:tcPr>
          <w:p w14:paraId="05783FF5" w14:textId="77777777" w:rsidR="00D47023" w:rsidRDefault="00D47023" w:rsidP="00405F20">
            <w:pPr>
              <w:jc w:val="center"/>
              <w:rPr>
                <w:color w:val="000000"/>
                <w:sz w:val="16"/>
                <w:szCs w:val="16"/>
              </w:rPr>
            </w:pPr>
            <w:r>
              <w:rPr>
                <w:color w:val="000000"/>
                <w:sz w:val="16"/>
                <w:szCs w:val="16"/>
              </w:rPr>
              <w:t>47 (100%)</w:t>
            </w:r>
          </w:p>
        </w:tc>
        <w:tc>
          <w:tcPr>
            <w:tcW w:w="1785" w:type="dxa"/>
            <w:tcBorders>
              <w:top w:val="nil"/>
              <w:left w:val="nil"/>
              <w:bottom w:val="nil"/>
              <w:right w:val="nil"/>
            </w:tcBorders>
            <w:vAlign w:val="bottom"/>
          </w:tcPr>
          <w:p w14:paraId="713A502D" w14:textId="77777777" w:rsidR="00D47023" w:rsidRDefault="00D47023" w:rsidP="00405F20">
            <w:pPr>
              <w:jc w:val="center"/>
              <w:rPr>
                <w:color w:val="000000"/>
                <w:sz w:val="16"/>
                <w:szCs w:val="16"/>
              </w:rPr>
            </w:pPr>
            <w:r>
              <w:rPr>
                <w:color w:val="000000"/>
                <w:sz w:val="16"/>
                <w:szCs w:val="16"/>
              </w:rPr>
              <w:t>16 (14.0%)</w:t>
            </w:r>
          </w:p>
        </w:tc>
        <w:tc>
          <w:tcPr>
            <w:tcW w:w="1785" w:type="dxa"/>
            <w:tcBorders>
              <w:top w:val="nil"/>
              <w:left w:val="nil"/>
              <w:bottom w:val="nil"/>
              <w:right w:val="nil"/>
            </w:tcBorders>
            <w:vAlign w:val="bottom"/>
          </w:tcPr>
          <w:p w14:paraId="6522B4B3" w14:textId="77777777" w:rsidR="00D47023" w:rsidRDefault="00D47023" w:rsidP="00405F20">
            <w:pPr>
              <w:jc w:val="center"/>
              <w:rPr>
                <w:color w:val="000000"/>
                <w:sz w:val="16"/>
                <w:szCs w:val="16"/>
              </w:rPr>
            </w:pPr>
            <w:r>
              <w:rPr>
                <w:color w:val="000000"/>
                <w:sz w:val="16"/>
                <w:szCs w:val="16"/>
              </w:rPr>
              <w:t>164 (22.1%)</w:t>
            </w:r>
          </w:p>
        </w:tc>
        <w:tc>
          <w:tcPr>
            <w:tcW w:w="1685" w:type="dxa"/>
            <w:tcBorders>
              <w:top w:val="nil"/>
              <w:left w:val="nil"/>
              <w:bottom w:val="nil"/>
              <w:right w:val="nil"/>
            </w:tcBorders>
            <w:vAlign w:val="bottom"/>
          </w:tcPr>
          <w:p w14:paraId="7F7B15A9" w14:textId="77777777" w:rsidR="00D47023" w:rsidRDefault="00D47023" w:rsidP="00405F20">
            <w:pPr>
              <w:jc w:val="center"/>
              <w:rPr>
                <w:color w:val="000000"/>
                <w:sz w:val="16"/>
                <w:szCs w:val="16"/>
              </w:rPr>
            </w:pPr>
            <w:r>
              <w:rPr>
                <w:color w:val="000000"/>
                <w:sz w:val="16"/>
                <w:szCs w:val="16"/>
              </w:rPr>
              <w:t>1282 (99.8%)</w:t>
            </w:r>
          </w:p>
        </w:tc>
        <w:tc>
          <w:tcPr>
            <w:tcW w:w="1685" w:type="dxa"/>
            <w:tcBorders>
              <w:top w:val="nil"/>
              <w:left w:val="nil"/>
              <w:bottom w:val="nil"/>
              <w:right w:val="nil"/>
            </w:tcBorders>
            <w:vAlign w:val="bottom"/>
          </w:tcPr>
          <w:p w14:paraId="2FFADE0B"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46252A55" w14:textId="77777777" w:rsidR="00D47023" w:rsidRDefault="00D47023" w:rsidP="00405F20">
            <w:pPr>
              <w:jc w:val="center"/>
              <w:rPr>
                <w:color w:val="000000"/>
                <w:sz w:val="16"/>
                <w:szCs w:val="16"/>
              </w:rPr>
            </w:pPr>
            <w:r>
              <w:rPr>
                <w:color w:val="000000"/>
                <w:sz w:val="16"/>
                <w:szCs w:val="16"/>
              </w:rPr>
              <w:t>1625 (42.0%)</w:t>
            </w:r>
          </w:p>
        </w:tc>
      </w:tr>
      <w:tr w:rsidR="00D47023" w14:paraId="0AEECAB2" w14:textId="77777777" w:rsidTr="00405F20">
        <w:trPr>
          <w:trHeight w:val="140"/>
          <w:jc w:val="center"/>
        </w:trPr>
        <w:tc>
          <w:tcPr>
            <w:tcW w:w="3768" w:type="dxa"/>
            <w:tcBorders>
              <w:top w:val="nil"/>
              <w:left w:val="nil"/>
              <w:bottom w:val="nil"/>
              <w:right w:val="nil"/>
            </w:tcBorders>
            <w:shd w:val="clear" w:color="auto" w:fill="auto"/>
            <w:vAlign w:val="bottom"/>
          </w:tcPr>
          <w:p w14:paraId="17191157" w14:textId="77777777" w:rsidR="00D47023" w:rsidRDefault="00D47023" w:rsidP="00405F20">
            <w:pPr>
              <w:rPr>
                <w:color w:val="000000"/>
                <w:sz w:val="16"/>
                <w:szCs w:val="16"/>
              </w:rPr>
            </w:pPr>
            <w:r>
              <w:rPr>
                <w:b/>
                <w:color w:val="000000"/>
                <w:sz w:val="16"/>
                <w:szCs w:val="16"/>
              </w:rPr>
              <w:t>Race</w:t>
            </w:r>
          </w:p>
        </w:tc>
        <w:tc>
          <w:tcPr>
            <w:tcW w:w="1685" w:type="dxa"/>
            <w:tcBorders>
              <w:top w:val="nil"/>
              <w:left w:val="nil"/>
              <w:bottom w:val="nil"/>
              <w:right w:val="nil"/>
            </w:tcBorders>
            <w:shd w:val="clear" w:color="auto" w:fill="auto"/>
            <w:vAlign w:val="bottom"/>
          </w:tcPr>
          <w:p w14:paraId="37BAF4F2"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1A53C68D"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1AF4D283"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3D3CA369"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5A55D958"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2A7FFBE2" w14:textId="77777777" w:rsidR="00D47023" w:rsidRDefault="00D47023" w:rsidP="00405F20">
            <w:pPr>
              <w:jc w:val="center"/>
              <w:rPr>
                <w:color w:val="000000"/>
                <w:sz w:val="16"/>
                <w:szCs w:val="16"/>
              </w:rPr>
            </w:pPr>
          </w:p>
        </w:tc>
      </w:tr>
      <w:tr w:rsidR="00D47023" w14:paraId="7FBE505A" w14:textId="77777777" w:rsidTr="00405F20">
        <w:trPr>
          <w:trHeight w:val="99"/>
          <w:jc w:val="center"/>
        </w:trPr>
        <w:tc>
          <w:tcPr>
            <w:tcW w:w="3768" w:type="dxa"/>
            <w:tcBorders>
              <w:top w:val="nil"/>
              <w:left w:val="nil"/>
              <w:bottom w:val="nil"/>
              <w:right w:val="nil"/>
            </w:tcBorders>
            <w:shd w:val="clear" w:color="auto" w:fill="auto"/>
            <w:vAlign w:val="bottom"/>
          </w:tcPr>
          <w:p w14:paraId="05E2CDFB" w14:textId="77777777" w:rsidR="00D47023" w:rsidRDefault="00D47023" w:rsidP="00405F20">
            <w:pPr>
              <w:rPr>
                <w:color w:val="000000"/>
                <w:sz w:val="16"/>
                <w:szCs w:val="16"/>
              </w:rPr>
            </w:pPr>
            <w:r>
              <w:rPr>
                <w:color w:val="000000"/>
                <w:sz w:val="16"/>
                <w:szCs w:val="16"/>
              </w:rPr>
              <w:t xml:space="preserve">   White</w:t>
            </w:r>
          </w:p>
        </w:tc>
        <w:tc>
          <w:tcPr>
            <w:tcW w:w="1685" w:type="dxa"/>
            <w:tcBorders>
              <w:top w:val="nil"/>
              <w:left w:val="nil"/>
              <w:bottom w:val="nil"/>
              <w:right w:val="nil"/>
            </w:tcBorders>
            <w:shd w:val="clear" w:color="auto" w:fill="auto"/>
            <w:vAlign w:val="bottom"/>
          </w:tcPr>
          <w:p w14:paraId="6904DC50" w14:textId="77777777" w:rsidR="00D47023" w:rsidRDefault="00D47023" w:rsidP="00405F20">
            <w:pPr>
              <w:jc w:val="center"/>
              <w:rPr>
                <w:color w:val="000000"/>
                <w:sz w:val="16"/>
                <w:szCs w:val="16"/>
              </w:rPr>
            </w:pPr>
            <w:r>
              <w:rPr>
                <w:color w:val="000000"/>
                <w:sz w:val="16"/>
                <w:szCs w:val="16"/>
              </w:rPr>
              <w:t>35 (74.5%)</w:t>
            </w:r>
          </w:p>
        </w:tc>
        <w:tc>
          <w:tcPr>
            <w:tcW w:w="1785" w:type="dxa"/>
            <w:tcBorders>
              <w:top w:val="nil"/>
              <w:left w:val="nil"/>
              <w:bottom w:val="nil"/>
              <w:right w:val="nil"/>
            </w:tcBorders>
            <w:vAlign w:val="bottom"/>
          </w:tcPr>
          <w:p w14:paraId="7A84E9DC" w14:textId="77777777" w:rsidR="00D47023" w:rsidRDefault="00D47023" w:rsidP="00405F20">
            <w:pPr>
              <w:jc w:val="center"/>
              <w:rPr>
                <w:color w:val="000000"/>
                <w:sz w:val="16"/>
                <w:szCs w:val="16"/>
              </w:rPr>
            </w:pPr>
            <w:r>
              <w:rPr>
                <w:color w:val="000000"/>
                <w:sz w:val="16"/>
                <w:szCs w:val="16"/>
              </w:rPr>
              <w:t>83 (72.8%)</w:t>
            </w:r>
          </w:p>
        </w:tc>
        <w:tc>
          <w:tcPr>
            <w:tcW w:w="1785" w:type="dxa"/>
            <w:tcBorders>
              <w:top w:val="nil"/>
              <w:left w:val="nil"/>
              <w:bottom w:val="nil"/>
              <w:right w:val="nil"/>
            </w:tcBorders>
            <w:vAlign w:val="bottom"/>
          </w:tcPr>
          <w:p w14:paraId="580CA657" w14:textId="77777777" w:rsidR="00D47023" w:rsidRDefault="00D47023" w:rsidP="00405F20">
            <w:pPr>
              <w:jc w:val="center"/>
              <w:rPr>
                <w:color w:val="000000"/>
                <w:sz w:val="16"/>
                <w:szCs w:val="16"/>
              </w:rPr>
            </w:pPr>
            <w:r>
              <w:rPr>
                <w:color w:val="000000"/>
                <w:sz w:val="16"/>
                <w:szCs w:val="16"/>
              </w:rPr>
              <w:t>501 (67.6%)</w:t>
            </w:r>
          </w:p>
        </w:tc>
        <w:tc>
          <w:tcPr>
            <w:tcW w:w="1685" w:type="dxa"/>
            <w:tcBorders>
              <w:top w:val="nil"/>
              <w:left w:val="nil"/>
              <w:bottom w:val="nil"/>
              <w:right w:val="nil"/>
            </w:tcBorders>
            <w:vAlign w:val="bottom"/>
          </w:tcPr>
          <w:p w14:paraId="78563689" w14:textId="77777777" w:rsidR="00D47023" w:rsidRDefault="00D47023" w:rsidP="00405F20">
            <w:pPr>
              <w:jc w:val="center"/>
              <w:rPr>
                <w:color w:val="000000"/>
                <w:sz w:val="16"/>
                <w:szCs w:val="16"/>
              </w:rPr>
            </w:pPr>
            <w:r>
              <w:rPr>
                <w:color w:val="000000"/>
                <w:sz w:val="16"/>
                <w:szCs w:val="16"/>
              </w:rPr>
              <w:t>1091 (84.9%)</w:t>
            </w:r>
          </w:p>
        </w:tc>
        <w:tc>
          <w:tcPr>
            <w:tcW w:w="1685" w:type="dxa"/>
            <w:tcBorders>
              <w:top w:val="nil"/>
              <w:left w:val="nil"/>
              <w:bottom w:val="nil"/>
              <w:right w:val="nil"/>
            </w:tcBorders>
            <w:vAlign w:val="bottom"/>
          </w:tcPr>
          <w:p w14:paraId="1E772B4B" w14:textId="77777777" w:rsidR="00D47023" w:rsidRDefault="00D47023" w:rsidP="00405F20">
            <w:pPr>
              <w:jc w:val="center"/>
              <w:rPr>
                <w:color w:val="000000"/>
                <w:sz w:val="16"/>
                <w:szCs w:val="16"/>
              </w:rPr>
            </w:pPr>
            <w:r>
              <w:rPr>
                <w:color w:val="000000"/>
                <w:sz w:val="16"/>
                <w:szCs w:val="16"/>
              </w:rPr>
              <w:t>904 (81.7%)</w:t>
            </w:r>
          </w:p>
        </w:tc>
        <w:tc>
          <w:tcPr>
            <w:tcW w:w="1685" w:type="dxa"/>
            <w:tcBorders>
              <w:top w:val="nil"/>
              <w:left w:val="nil"/>
              <w:bottom w:val="nil"/>
              <w:right w:val="nil"/>
            </w:tcBorders>
            <w:vAlign w:val="bottom"/>
          </w:tcPr>
          <w:p w14:paraId="5CC4AA18" w14:textId="77777777" w:rsidR="00D47023" w:rsidRDefault="00D47023" w:rsidP="00405F20">
            <w:pPr>
              <w:jc w:val="center"/>
              <w:rPr>
                <w:color w:val="000000"/>
                <w:sz w:val="16"/>
                <w:szCs w:val="16"/>
              </w:rPr>
            </w:pPr>
            <w:r>
              <w:rPr>
                <w:color w:val="000000"/>
                <w:sz w:val="16"/>
                <w:szCs w:val="16"/>
              </w:rPr>
              <w:t>2919 (75.5%)</w:t>
            </w:r>
          </w:p>
        </w:tc>
      </w:tr>
      <w:tr w:rsidR="00D47023" w14:paraId="216F4182" w14:textId="77777777" w:rsidTr="00405F20">
        <w:trPr>
          <w:trHeight w:val="99"/>
          <w:jc w:val="center"/>
        </w:trPr>
        <w:tc>
          <w:tcPr>
            <w:tcW w:w="3768" w:type="dxa"/>
            <w:tcBorders>
              <w:top w:val="nil"/>
              <w:left w:val="nil"/>
              <w:bottom w:val="nil"/>
              <w:right w:val="nil"/>
            </w:tcBorders>
            <w:shd w:val="clear" w:color="auto" w:fill="auto"/>
            <w:vAlign w:val="bottom"/>
          </w:tcPr>
          <w:p w14:paraId="431D93A4" w14:textId="77777777" w:rsidR="00D47023" w:rsidRDefault="00D47023" w:rsidP="00405F20">
            <w:pPr>
              <w:rPr>
                <w:color w:val="000000"/>
                <w:sz w:val="16"/>
                <w:szCs w:val="16"/>
              </w:rPr>
            </w:pPr>
            <w:r>
              <w:rPr>
                <w:color w:val="000000"/>
                <w:sz w:val="16"/>
                <w:szCs w:val="16"/>
              </w:rPr>
              <w:t xml:space="preserve">   American Indian or Alaska Native </w:t>
            </w:r>
          </w:p>
        </w:tc>
        <w:tc>
          <w:tcPr>
            <w:tcW w:w="1685" w:type="dxa"/>
            <w:tcBorders>
              <w:top w:val="nil"/>
              <w:left w:val="nil"/>
              <w:bottom w:val="nil"/>
              <w:right w:val="nil"/>
            </w:tcBorders>
            <w:shd w:val="clear" w:color="auto" w:fill="auto"/>
            <w:vAlign w:val="bottom"/>
          </w:tcPr>
          <w:p w14:paraId="60B5D9A9"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3B6C157E"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3C81483C"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46BCE7E2" w14:textId="77777777" w:rsidR="00D47023" w:rsidRDefault="00D47023" w:rsidP="00405F20">
            <w:pPr>
              <w:jc w:val="center"/>
              <w:rPr>
                <w:color w:val="000000"/>
                <w:sz w:val="16"/>
                <w:szCs w:val="16"/>
              </w:rPr>
            </w:pPr>
            <w:r>
              <w:rPr>
                <w:color w:val="000000"/>
                <w:sz w:val="16"/>
                <w:szCs w:val="16"/>
              </w:rPr>
              <w:t>7 (0.5%)</w:t>
            </w:r>
          </w:p>
        </w:tc>
        <w:tc>
          <w:tcPr>
            <w:tcW w:w="1685" w:type="dxa"/>
            <w:tcBorders>
              <w:top w:val="nil"/>
              <w:left w:val="nil"/>
              <w:bottom w:val="nil"/>
              <w:right w:val="nil"/>
            </w:tcBorders>
            <w:vAlign w:val="bottom"/>
          </w:tcPr>
          <w:p w14:paraId="5818AAE2" w14:textId="77777777" w:rsidR="00D47023" w:rsidRDefault="00D47023" w:rsidP="00405F20">
            <w:pPr>
              <w:jc w:val="center"/>
              <w:rPr>
                <w:color w:val="000000"/>
                <w:sz w:val="16"/>
                <w:szCs w:val="16"/>
              </w:rPr>
            </w:pPr>
            <w:r>
              <w:rPr>
                <w:color w:val="000000"/>
                <w:sz w:val="16"/>
                <w:szCs w:val="16"/>
              </w:rPr>
              <w:t>30 (2.7%)</w:t>
            </w:r>
          </w:p>
        </w:tc>
        <w:tc>
          <w:tcPr>
            <w:tcW w:w="1685" w:type="dxa"/>
            <w:tcBorders>
              <w:top w:val="nil"/>
              <w:left w:val="nil"/>
              <w:bottom w:val="nil"/>
              <w:right w:val="nil"/>
            </w:tcBorders>
            <w:vAlign w:val="bottom"/>
          </w:tcPr>
          <w:p w14:paraId="45607B84" w14:textId="77777777" w:rsidR="00D47023" w:rsidRDefault="00D47023" w:rsidP="00405F20">
            <w:pPr>
              <w:jc w:val="center"/>
              <w:rPr>
                <w:color w:val="000000"/>
                <w:sz w:val="16"/>
                <w:szCs w:val="16"/>
              </w:rPr>
            </w:pPr>
            <w:r>
              <w:rPr>
                <w:color w:val="000000"/>
                <w:sz w:val="16"/>
                <w:szCs w:val="16"/>
              </w:rPr>
              <w:t>41 (1.1%)</w:t>
            </w:r>
          </w:p>
        </w:tc>
      </w:tr>
      <w:tr w:rsidR="00D47023" w14:paraId="1456776E" w14:textId="77777777" w:rsidTr="00405F20">
        <w:trPr>
          <w:trHeight w:val="99"/>
          <w:jc w:val="center"/>
        </w:trPr>
        <w:tc>
          <w:tcPr>
            <w:tcW w:w="3768" w:type="dxa"/>
            <w:tcBorders>
              <w:top w:val="nil"/>
              <w:left w:val="nil"/>
              <w:bottom w:val="nil"/>
              <w:right w:val="nil"/>
            </w:tcBorders>
            <w:shd w:val="clear" w:color="auto" w:fill="auto"/>
            <w:vAlign w:val="bottom"/>
          </w:tcPr>
          <w:p w14:paraId="4430E7CD" w14:textId="77777777" w:rsidR="00D47023" w:rsidRDefault="00D47023" w:rsidP="00405F20">
            <w:pPr>
              <w:rPr>
                <w:b/>
                <w:color w:val="000000"/>
                <w:sz w:val="16"/>
                <w:szCs w:val="16"/>
              </w:rPr>
            </w:pPr>
            <w:r>
              <w:rPr>
                <w:color w:val="000000"/>
                <w:sz w:val="16"/>
                <w:szCs w:val="16"/>
              </w:rPr>
              <w:t xml:space="preserve">   Asian </w:t>
            </w:r>
          </w:p>
        </w:tc>
        <w:tc>
          <w:tcPr>
            <w:tcW w:w="1685" w:type="dxa"/>
            <w:tcBorders>
              <w:top w:val="nil"/>
              <w:left w:val="nil"/>
              <w:bottom w:val="nil"/>
              <w:right w:val="nil"/>
            </w:tcBorders>
            <w:shd w:val="clear" w:color="auto" w:fill="auto"/>
            <w:vAlign w:val="bottom"/>
          </w:tcPr>
          <w:p w14:paraId="23397991"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6EF97E33" w14:textId="77777777" w:rsidR="00D47023" w:rsidRDefault="00D47023" w:rsidP="00405F20">
            <w:pPr>
              <w:jc w:val="center"/>
              <w:rPr>
                <w:color w:val="000000"/>
                <w:sz w:val="16"/>
                <w:szCs w:val="16"/>
              </w:rPr>
            </w:pPr>
            <w:r>
              <w:rPr>
                <w:color w:val="000000"/>
                <w:sz w:val="16"/>
                <w:szCs w:val="16"/>
              </w:rPr>
              <w:t>2 (1.8%)</w:t>
            </w:r>
          </w:p>
        </w:tc>
        <w:tc>
          <w:tcPr>
            <w:tcW w:w="1785" w:type="dxa"/>
            <w:tcBorders>
              <w:top w:val="nil"/>
              <w:left w:val="nil"/>
              <w:bottom w:val="nil"/>
              <w:right w:val="nil"/>
            </w:tcBorders>
            <w:vAlign w:val="bottom"/>
          </w:tcPr>
          <w:p w14:paraId="746B5226" w14:textId="77777777" w:rsidR="00D47023" w:rsidRDefault="00D47023" w:rsidP="00405F20">
            <w:pPr>
              <w:jc w:val="center"/>
              <w:rPr>
                <w:color w:val="000000"/>
                <w:sz w:val="16"/>
                <w:szCs w:val="16"/>
              </w:rPr>
            </w:pPr>
            <w:r>
              <w:rPr>
                <w:color w:val="000000"/>
                <w:sz w:val="16"/>
                <w:szCs w:val="16"/>
              </w:rPr>
              <w:t>35 (4.7%)</w:t>
            </w:r>
          </w:p>
        </w:tc>
        <w:tc>
          <w:tcPr>
            <w:tcW w:w="1685" w:type="dxa"/>
            <w:tcBorders>
              <w:top w:val="nil"/>
              <w:left w:val="nil"/>
              <w:bottom w:val="nil"/>
              <w:right w:val="nil"/>
            </w:tcBorders>
            <w:vAlign w:val="bottom"/>
          </w:tcPr>
          <w:p w14:paraId="543B8419" w14:textId="77777777" w:rsidR="00D47023" w:rsidRDefault="00D47023" w:rsidP="00405F20">
            <w:pPr>
              <w:jc w:val="center"/>
              <w:rPr>
                <w:color w:val="000000"/>
                <w:sz w:val="16"/>
                <w:szCs w:val="16"/>
              </w:rPr>
            </w:pPr>
            <w:r>
              <w:rPr>
                <w:color w:val="000000"/>
                <w:sz w:val="16"/>
                <w:szCs w:val="16"/>
              </w:rPr>
              <w:t>16 (1.2%)</w:t>
            </w:r>
          </w:p>
        </w:tc>
        <w:tc>
          <w:tcPr>
            <w:tcW w:w="1685" w:type="dxa"/>
            <w:tcBorders>
              <w:top w:val="nil"/>
              <w:left w:val="nil"/>
              <w:bottom w:val="nil"/>
              <w:right w:val="nil"/>
            </w:tcBorders>
            <w:vAlign w:val="bottom"/>
          </w:tcPr>
          <w:p w14:paraId="0A479C82" w14:textId="77777777" w:rsidR="00D47023" w:rsidRDefault="00D47023" w:rsidP="00405F20">
            <w:pPr>
              <w:jc w:val="center"/>
              <w:rPr>
                <w:color w:val="000000"/>
                <w:sz w:val="16"/>
                <w:szCs w:val="16"/>
              </w:rPr>
            </w:pPr>
            <w:r>
              <w:rPr>
                <w:color w:val="000000"/>
                <w:sz w:val="16"/>
                <w:szCs w:val="16"/>
              </w:rPr>
              <w:t>42 (3.8%)</w:t>
            </w:r>
          </w:p>
        </w:tc>
        <w:tc>
          <w:tcPr>
            <w:tcW w:w="1685" w:type="dxa"/>
            <w:tcBorders>
              <w:top w:val="nil"/>
              <w:left w:val="nil"/>
              <w:bottom w:val="nil"/>
              <w:right w:val="nil"/>
            </w:tcBorders>
            <w:vAlign w:val="bottom"/>
          </w:tcPr>
          <w:p w14:paraId="784BF081" w14:textId="77777777" w:rsidR="00D47023" w:rsidRDefault="00D47023" w:rsidP="00405F20">
            <w:pPr>
              <w:jc w:val="center"/>
              <w:rPr>
                <w:color w:val="000000"/>
                <w:sz w:val="16"/>
                <w:szCs w:val="16"/>
              </w:rPr>
            </w:pPr>
            <w:r>
              <w:rPr>
                <w:color w:val="000000"/>
                <w:sz w:val="16"/>
                <w:szCs w:val="16"/>
              </w:rPr>
              <w:t>106 (2.7%)</w:t>
            </w:r>
          </w:p>
        </w:tc>
      </w:tr>
      <w:tr w:rsidR="00D47023" w14:paraId="03A819D7" w14:textId="77777777" w:rsidTr="00405F20">
        <w:trPr>
          <w:trHeight w:val="99"/>
          <w:jc w:val="center"/>
        </w:trPr>
        <w:tc>
          <w:tcPr>
            <w:tcW w:w="3768" w:type="dxa"/>
            <w:tcBorders>
              <w:top w:val="nil"/>
              <w:left w:val="nil"/>
              <w:bottom w:val="nil"/>
              <w:right w:val="nil"/>
            </w:tcBorders>
            <w:shd w:val="clear" w:color="auto" w:fill="auto"/>
            <w:vAlign w:val="bottom"/>
          </w:tcPr>
          <w:p w14:paraId="54308675" w14:textId="77777777" w:rsidR="00D47023" w:rsidRDefault="00D47023" w:rsidP="00405F20">
            <w:pPr>
              <w:rPr>
                <w:color w:val="000000"/>
                <w:sz w:val="16"/>
                <w:szCs w:val="16"/>
              </w:rPr>
            </w:pPr>
            <w:r>
              <w:rPr>
                <w:color w:val="000000"/>
                <w:sz w:val="16"/>
                <w:szCs w:val="16"/>
              </w:rPr>
              <w:t xml:space="preserve">   Black or African American</w:t>
            </w:r>
          </w:p>
        </w:tc>
        <w:tc>
          <w:tcPr>
            <w:tcW w:w="1685" w:type="dxa"/>
            <w:tcBorders>
              <w:top w:val="nil"/>
              <w:left w:val="nil"/>
              <w:bottom w:val="nil"/>
              <w:right w:val="nil"/>
            </w:tcBorders>
            <w:shd w:val="clear" w:color="auto" w:fill="auto"/>
            <w:vAlign w:val="bottom"/>
          </w:tcPr>
          <w:p w14:paraId="64A32BFD" w14:textId="77777777" w:rsidR="00D47023" w:rsidRDefault="00D47023" w:rsidP="00405F20">
            <w:pPr>
              <w:jc w:val="center"/>
              <w:rPr>
                <w:color w:val="000000"/>
                <w:sz w:val="16"/>
                <w:szCs w:val="16"/>
              </w:rPr>
            </w:pPr>
            <w:r>
              <w:rPr>
                <w:color w:val="000000"/>
                <w:sz w:val="16"/>
                <w:szCs w:val="16"/>
              </w:rPr>
              <w:t>7 (14.9%)</w:t>
            </w:r>
          </w:p>
        </w:tc>
        <w:tc>
          <w:tcPr>
            <w:tcW w:w="1785" w:type="dxa"/>
            <w:tcBorders>
              <w:top w:val="nil"/>
              <w:left w:val="nil"/>
              <w:bottom w:val="nil"/>
              <w:right w:val="nil"/>
            </w:tcBorders>
            <w:vAlign w:val="bottom"/>
          </w:tcPr>
          <w:p w14:paraId="62DB81EB" w14:textId="77777777" w:rsidR="00D47023" w:rsidRDefault="00D47023" w:rsidP="00405F20">
            <w:pPr>
              <w:jc w:val="center"/>
              <w:rPr>
                <w:color w:val="000000"/>
                <w:sz w:val="16"/>
                <w:szCs w:val="16"/>
              </w:rPr>
            </w:pPr>
            <w:r>
              <w:rPr>
                <w:color w:val="000000"/>
                <w:sz w:val="16"/>
                <w:szCs w:val="16"/>
              </w:rPr>
              <w:t>6 (5.3%)</w:t>
            </w:r>
          </w:p>
        </w:tc>
        <w:tc>
          <w:tcPr>
            <w:tcW w:w="1785" w:type="dxa"/>
            <w:tcBorders>
              <w:top w:val="nil"/>
              <w:left w:val="nil"/>
              <w:bottom w:val="nil"/>
              <w:right w:val="nil"/>
            </w:tcBorders>
            <w:vAlign w:val="bottom"/>
          </w:tcPr>
          <w:p w14:paraId="1A13FBA0" w14:textId="77777777" w:rsidR="00D47023" w:rsidRDefault="00D47023" w:rsidP="00405F20">
            <w:pPr>
              <w:jc w:val="center"/>
              <w:rPr>
                <w:color w:val="000000"/>
                <w:sz w:val="16"/>
                <w:szCs w:val="16"/>
              </w:rPr>
            </w:pPr>
            <w:r>
              <w:rPr>
                <w:color w:val="000000"/>
                <w:sz w:val="16"/>
                <w:szCs w:val="16"/>
              </w:rPr>
              <w:t>36 (4.9%)</w:t>
            </w:r>
          </w:p>
        </w:tc>
        <w:tc>
          <w:tcPr>
            <w:tcW w:w="1685" w:type="dxa"/>
            <w:tcBorders>
              <w:top w:val="nil"/>
              <w:left w:val="nil"/>
              <w:bottom w:val="nil"/>
              <w:right w:val="nil"/>
            </w:tcBorders>
            <w:vAlign w:val="bottom"/>
          </w:tcPr>
          <w:p w14:paraId="0BA8E825" w14:textId="77777777" w:rsidR="00D47023" w:rsidRDefault="00D47023" w:rsidP="00405F20">
            <w:pPr>
              <w:jc w:val="center"/>
              <w:rPr>
                <w:color w:val="000000"/>
                <w:sz w:val="16"/>
                <w:szCs w:val="16"/>
              </w:rPr>
            </w:pPr>
            <w:r>
              <w:rPr>
                <w:color w:val="000000"/>
                <w:sz w:val="16"/>
                <w:szCs w:val="16"/>
              </w:rPr>
              <w:t>37 (2.9%)</w:t>
            </w:r>
          </w:p>
        </w:tc>
        <w:tc>
          <w:tcPr>
            <w:tcW w:w="1685" w:type="dxa"/>
            <w:tcBorders>
              <w:top w:val="nil"/>
              <w:left w:val="nil"/>
              <w:bottom w:val="nil"/>
              <w:right w:val="nil"/>
            </w:tcBorders>
            <w:vAlign w:val="bottom"/>
          </w:tcPr>
          <w:p w14:paraId="69DE7DB3" w14:textId="77777777" w:rsidR="00D47023" w:rsidRDefault="00D47023" w:rsidP="00405F20">
            <w:pPr>
              <w:jc w:val="center"/>
              <w:rPr>
                <w:color w:val="000000"/>
                <w:sz w:val="16"/>
                <w:szCs w:val="16"/>
              </w:rPr>
            </w:pPr>
            <w:r>
              <w:rPr>
                <w:color w:val="000000"/>
                <w:sz w:val="16"/>
                <w:szCs w:val="16"/>
              </w:rPr>
              <w:t>3 (0.3%)</w:t>
            </w:r>
          </w:p>
        </w:tc>
        <w:tc>
          <w:tcPr>
            <w:tcW w:w="1685" w:type="dxa"/>
            <w:tcBorders>
              <w:top w:val="nil"/>
              <w:left w:val="nil"/>
              <w:bottom w:val="nil"/>
              <w:right w:val="nil"/>
            </w:tcBorders>
            <w:vAlign w:val="bottom"/>
          </w:tcPr>
          <w:p w14:paraId="178926F4" w14:textId="77777777" w:rsidR="00D47023" w:rsidRDefault="00D47023" w:rsidP="00405F20">
            <w:pPr>
              <w:jc w:val="center"/>
              <w:rPr>
                <w:color w:val="000000"/>
                <w:sz w:val="16"/>
                <w:szCs w:val="16"/>
              </w:rPr>
            </w:pPr>
            <w:r>
              <w:rPr>
                <w:color w:val="000000"/>
                <w:sz w:val="16"/>
                <w:szCs w:val="16"/>
              </w:rPr>
              <w:t>109 (2.8%)</w:t>
            </w:r>
          </w:p>
        </w:tc>
      </w:tr>
      <w:tr w:rsidR="00D47023" w14:paraId="45D5EE8B" w14:textId="77777777" w:rsidTr="00405F20">
        <w:trPr>
          <w:trHeight w:val="140"/>
          <w:jc w:val="center"/>
        </w:trPr>
        <w:tc>
          <w:tcPr>
            <w:tcW w:w="3768" w:type="dxa"/>
            <w:tcBorders>
              <w:top w:val="nil"/>
              <w:left w:val="nil"/>
              <w:bottom w:val="nil"/>
              <w:right w:val="nil"/>
            </w:tcBorders>
            <w:shd w:val="clear" w:color="auto" w:fill="auto"/>
            <w:vAlign w:val="bottom"/>
          </w:tcPr>
          <w:p w14:paraId="62F3ED3F" w14:textId="77777777" w:rsidR="00D47023" w:rsidRDefault="00D47023" w:rsidP="00405F20">
            <w:pPr>
              <w:rPr>
                <w:color w:val="000000"/>
                <w:sz w:val="16"/>
                <w:szCs w:val="16"/>
              </w:rPr>
            </w:pPr>
            <w:r>
              <w:rPr>
                <w:color w:val="000000"/>
                <w:sz w:val="16"/>
                <w:szCs w:val="16"/>
              </w:rPr>
              <w:t xml:space="preserve">   Native Hawaiian or Other Pacific Islander </w:t>
            </w:r>
          </w:p>
        </w:tc>
        <w:tc>
          <w:tcPr>
            <w:tcW w:w="1685" w:type="dxa"/>
            <w:tcBorders>
              <w:top w:val="nil"/>
              <w:left w:val="nil"/>
              <w:bottom w:val="nil"/>
              <w:right w:val="nil"/>
            </w:tcBorders>
            <w:shd w:val="clear" w:color="auto" w:fill="auto"/>
            <w:vAlign w:val="bottom"/>
          </w:tcPr>
          <w:p w14:paraId="42E1872B"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610B4B12"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094BD233" w14:textId="77777777" w:rsidR="00D47023" w:rsidRDefault="00D47023" w:rsidP="00405F20">
            <w:pPr>
              <w:jc w:val="center"/>
              <w:rPr>
                <w:color w:val="000000"/>
                <w:sz w:val="16"/>
                <w:szCs w:val="16"/>
              </w:rPr>
            </w:pPr>
            <w:r>
              <w:rPr>
                <w:color w:val="000000"/>
                <w:sz w:val="16"/>
                <w:szCs w:val="16"/>
              </w:rPr>
              <w:t>2 (0.3%)</w:t>
            </w:r>
          </w:p>
        </w:tc>
        <w:tc>
          <w:tcPr>
            <w:tcW w:w="1685" w:type="dxa"/>
            <w:tcBorders>
              <w:top w:val="nil"/>
              <w:left w:val="nil"/>
              <w:bottom w:val="nil"/>
              <w:right w:val="nil"/>
            </w:tcBorders>
            <w:vAlign w:val="bottom"/>
          </w:tcPr>
          <w:p w14:paraId="3CCBAE24" w14:textId="77777777" w:rsidR="00D47023" w:rsidRDefault="00D47023" w:rsidP="00405F20">
            <w:pPr>
              <w:jc w:val="center"/>
              <w:rPr>
                <w:color w:val="000000"/>
                <w:sz w:val="16"/>
                <w:szCs w:val="16"/>
              </w:rPr>
            </w:pPr>
            <w:r>
              <w:rPr>
                <w:color w:val="000000"/>
                <w:sz w:val="16"/>
                <w:szCs w:val="16"/>
              </w:rPr>
              <w:t>2 (0.2%)</w:t>
            </w:r>
          </w:p>
        </w:tc>
        <w:tc>
          <w:tcPr>
            <w:tcW w:w="1685" w:type="dxa"/>
            <w:tcBorders>
              <w:top w:val="nil"/>
              <w:left w:val="nil"/>
              <w:bottom w:val="nil"/>
              <w:right w:val="nil"/>
            </w:tcBorders>
            <w:vAlign w:val="bottom"/>
          </w:tcPr>
          <w:p w14:paraId="6CE47D15"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149F7EF3" w14:textId="77777777" w:rsidR="00D47023" w:rsidRDefault="00D47023" w:rsidP="00405F20">
            <w:pPr>
              <w:jc w:val="center"/>
              <w:rPr>
                <w:color w:val="000000"/>
                <w:sz w:val="16"/>
                <w:szCs w:val="16"/>
              </w:rPr>
            </w:pPr>
            <w:r>
              <w:rPr>
                <w:color w:val="000000"/>
                <w:sz w:val="16"/>
                <w:szCs w:val="16"/>
              </w:rPr>
              <w:t>4 (0.1%)</w:t>
            </w:r>
          </w:p>
        </w:tc>
      </w:tr>
      <w:tr w:rsidR="00D47023" w14:paraId="16606BE5" w14:textId="77777777" w:rsidTr="00405F20">
        <w:trPr>
          <w:trHeight w:val="140"/>
          <w:jc w:val="center"/>
        </w:trPr>
        <w:tc>
          <w:tcPr>
            <w:tcW w:w="3768" w:type="dxa"/>
            <w:tcBorders>
              <w:top w:val="nil"/>
              <w:left w:val="nil"/>
              <w:bottom w:val="nil"/>
              <w:right w:val="nil"/>
            </w:tcBorders>
            <w:shd w:val="clear" w:color="auto" w:fill="auto"/>
            <w:vAlign w:val="bottom"/>
          </w:tcPr>
          <w:p w14:paraId="3B2D222A" w14:textId="77777777" w:rsidR="00D47023" w:rsidRDefault="00D47023" w:rsidP="00405F20">
            <w:pPr>
              <w:rPr>
                <w:color w:val="000000"/>
                <w:sz w:val="16"/>
                <w:szCs w:val="16"/>
              </w:rPr>
            </w:pPr>
            <w:r>
              <w:rPr>
                <w:color w:val="000000"/>
                <w:sz w:val="16"/>
                <w:szCs w:val="16"/>
              </w:rPr>
              <w:t xml:space="preserve">   More than One Race</w:t>
            </w:r>
          </w:p>
        </w:tc>
        <w:tc>
          <w:tcPr>
            <w:tcW w:w="1685" w:type="dxa"/>
            <w:tcBorders>
              <w:top w:val="nil"/>
              <w:left w:val="nil"/>
              <w:bottom w:val="nil"/>
              <w:right w:val="nil"/>
            </w:tcBorders>
            <w:shd w:val="clear" w:color="auto" w:fill="auto"/>
            <w:vAlign w:val="bottom"/>
          </w:tcPr>
          <w:p w14:paraId="4D846CAA" w14:textId="77777777" w:rsidR="00D47023" w:rsidRDefault="00D47023" w:rsidP="00405F20">
            <w:pPr>
              <w:jc w:val="center"/>
              <w:rPr>
                <w:color w:val="000000"/>
                <w:sz w:val="16"/>
                <w:szCs w:val="16"/>
              </w:rPr>
            </w:pPr>
            <w:r>
              <w:rPr>
                <w:color w:val="000000"/>
                <w:sz w:val="16"/>
                <w:szCs w:val="16"/>
              </w:rPr>
              <w:t>5 (10.6%)</w:t>
            </w:r>
          </w:p>
        </w:tc>
        <w:tc>
          <w:tcPr>
            <w:tcW w:w="1785" w:type="dxa"/>
            <w:tcBorders>
              <w:top w:val="nil"/>
              <w:left w:val="nil"/>
              <w:bottom w:val="nil"/>
              <w:right w:val="nil"/>
            </w:tcBorders>
            <w:vAlign w:val="bottom"/>
          </w:tcPr>
          <w:p w14:paraId="6C499391" w14:textId="77777777" w:rsidR="00D47023" w:rsidRDefault="00D47023" w:rsidP="00405F20">
            <w:pPr>
              <w:jc w:val="center"/>
              <w:rPr>
                <w:color w:val="000000"/>
                <w:sz w:val="16"/>
                <w:szCs w:val="16"/>
              </w:rPr>
            </w:pPr>
            <w:r>
              <w:rPr>
                <w:color w:val="000000"/>
                <w:sz w:val="16"/>
                <w:szCs w:val="16"/>
              </w:rPr>
              <w:t>8 (7.0%)</w:t>
            </w:r>
          </w:p>
        </w:tc>
        <w:tc>
          <w:tcPr>
            <w:tcW w:w="1785" w:type="dxa"/>
            <w:tcBorders>
              <w:top w:val="nil"/>
              <w:left w:val="nil"/>
              <w:bottom w:val="nil"/>
              <w:right w:val="nil"/>
            </w:tcBorders>
            <w:vAlign w:val="bottom"/>
          </w:tcPr>
          <w:p w14:paraId="5DAF0B66" w14:textId="77777777" w:rsidR="00D47023" w:rsidRDefault="00D47023" w:rsidP="00405F20">
            <w:pPr>
              <w:jc w:val="center"/>
              <w:rPr>
                <w:color w:val="000000"/>
                <w:sz w:val="16"/>
                <w:szCs w:val="16"/>
              </w:rPr>
            </w:pPr>
            <w:r>
              <w:rPr>
                <w:color w:val="000000"/>
                <w:sz w:val="16"/>
                <w:szCs w:val="16"/>
              </w:rPr>
              <w:t>48 (6.5%)</w:t>
            </w:r>
          </w:p>
        </w:tc>
        <w:tc>
          <w:tcPr>
            <w:tcW w:w="1685" w:type="dxa"/>
            <w:tcBorders>
              <w:top w:val="nil"/>
              <w:left w:val="nil"/>
              <w:bottom w:val="nil"/>
              <w:right w:val="nil"/>
            </w:tcBorders>
            <w:vAlign w:val="bottom"/>
          </w:tcPr>
          <w:p w14:paraId="1F552D49" w14:textId="77777777" w:rsidR="00D47023" w:rsidRDefault="00D47023" w:rsidP="00405F20">
            <w:pPr>
              <w:jc w:val="center"/>
              <w:rPr>
                <w:color w:val="000000"/>
                <w:sz w:val="16"/>
                <w:szCs w:val="16"/>
              </w:rPr>
            </w:pPr>
            <w:r>
              <w:rPr>
                <w:color w:val="000000"/>
                <w:sz w:val="16"/>
                <w:szCs w:val="16"/>
              </w:rPr>
              <w:t>101 (7.9%)</w:t>
            </w:r>
          </w:p>
        </w:tc>
        <w:tc>
          <w:tcPr>
            <w:tcW w:w="1685" w:type="dxa"/>
            <w:tcBorders>
              <w:top w:val="nil"/>
              <w:left w:val="nil"/>
              <w:bottom w:val="nil"/>
              <w:right w:val="nil"/>
            </w:tcBorders>
            <w:vAlign w:val="bottom"/>
          </w:tcPr>
          <w:p w14:paraId="21B70C35" w14:textId="77777777" w:rsidR="00D47023" w:rsidRDefault="00D47023" w:rsidP="00405F20">
            <w:pPr>
              <w:jc w:val="center"/>
              <w:rPr>
                <w:color w:val="000000"/>
                <w:sz w:val="16"/>
                <w:szCs w:val="16"/>
              </w:rPr>
            </w:pPr>
            <w:r>
              <w:rPr>
                <w:color w:val="000000"/>
                <w:sz w:val="16"/>
                <w:szCs w:val="16"/>
              </w:rPr>
              <w:t>89 (8.0%)</w:t>
            </w:r>
          </w:p>
        </w:tc>
        <w:tc>
          <w:tcPr>
            <w:tcW w:w="1685" w:type="dxa"/>
            <w:tcBorders>
              <w:top w:val="nil"/>
              <w:left w:val="nil"/>
              <w:bottom w:val="nil"/>
              <w:right w:val="nil"/>
            </w:tcBorders>
            <w:vAlign w:val="bottom"/>
          </w:tcPr>
          <w:p w14:paraId="065C1A0F" w14:textId="77777777" w:rsidR="00D47023" w:rsidRDefault="00D47023" w:rsidP="00405F20">
            <w:pPr>
              <w:jc w:val="center"/>
              <w:rPr>
                <w:color w:val="000000"/>
                <w:sz w:val="16"/>
                <w:szCs w:val="16"/>
              </w:rPr>
            </w:pPr>
            <w:r>
              <w:rPr>
                <w:color w:val="000000"/>
                <w:sz w:val="16"/>
                <w:szCs w:val="16"/>
              </w:rPr>
              <w:t>279 (7.2%)</w:t>
            </w:r>
          </w:p>
        </w:tc>
      </w:tr>
      <w:tr w:rsidR="00D47023" w14:paraId="78FC7069" w14:textId="77777777" w:rsidTr="00405F20">
        <w:trPr>
          <w:trHeight w:val="140"/>
          <w:jc w:val="center"/>
        </w:trPr>
        <w:tc>
          <w:tcPr>
            <w:tcW w:w="3768" w:type="dxa"/>
            <w:tcBorders>
              <w:top w:val="nil"/>
              <w:left w:val="nil"/>
              <w:bottom w:val="nil"/>
              <w:right w:val="nil"/>
            </w:tcBorders>
            <w:shd w:val="clear" w:color="auto" w:fill="auto"/>
            <w:vAlign w:val="bottom"/>
          </w:tcPr>
          <w:p w14:paraId="0C17FDBF" w14:textId="77777777" w:rsidR="00D47023" w:rsidRDefault="00D47023" w:rsidP="00405F20">
            <w:pPr>
              <w:rPr>
                <w:color w:val="000000"/>
                <w:sz w:val="16"/>
                <w:szCs w:val="16"/>
              </w:rPr>
            </w:pPr>
            <w:r>
              <w:rPr>
                <w:color w:val="000000"/>
                <w:sz w:val="16"/>
                <w:szCs w:val="16"/>
              </w:rPr>
              <w:t xml:space="preserve">   Not Reported or Unknown </w:t>
            </w:r>
          </w:p>
        </w:tc>
        <w:tc>
          <w:tcPr>
            <w:tcW w:w="1685" w:type="dxa"/>
            <w:tcBorders>
              <w:top w:val="nil"/>
              <w:left w:val="nil"/>
              <w:bottom w:val="nil"/>
              <w:right w:val="nil"/>
            </w:tcBorders>
            <w:shd w:val="clear" w:color="auto" w:fill="auto"/>
            <w:vAlign w:val="bottom"/>
          </w:tcPr>
          <w:p w14:paraId="0F6E3BCA"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12F87F17" w14:textId="77777777" w:rsidR="00D47023" w:rsidRDefault="00D47023" w:rsidP="00405F20">
            <w:pPr>
              <w:jc w:val="center"/>
              <w:rPr>
                <w:color w:val="000000"/>
                <w:sz w:val="16"/>
                <w:szCs w:val="16"/>
              </w:rPr>
            </w:pPr>
            <w:r>
              <w:rPr>
                <w:color w:val="000000"/>
                <w:sz w:val="16"/>
                <w:szCs w:val="16"/>
              </w:rPr>
              <w:t>15 (13.2%)</w:t>
            </w:r>
          </w:p>
        </w:tc>
        <w:tc>
          <w:tcPr>
            <w:tcW w:w="1785" w:type="dxa"/>
            <w:tcBorders>
              <w:top w:val="nil"/>
              <w:left w:val="nil"/>
              <w:bottom w:val="nil"/>
              <w:right w:val="nil"/>
            </w:tcBorders>
            <w:vAlign w:val="bottom"/>
          </w:tcPr>
          <w:p w14:paraId="62304C80" w14:textId="77777777" w:rsidR="00D47023" w:rsidRDefault="00D47023" w:rsidP="00405F20">
            <w:pPr>
              <w:jc w:val="center"/>
              <w:rPr>
                <w:color w:val="000000"/>
                <w:sz w:val="16"/>
                <w:szCs w:val="16"/>
              </w:rPr>
            </w:pPr>
            <w:r>
              <w:rPr>
                <w:color w:val="000000"/>
                <w:sz w:val="16"/>
                <w:szCs w:val="16"/>
              </w:rPr>
              <w:t>119 (16.1%)</w:t>
            </w:r>
          </w:p>
        </w:tc>
        <w:tc>
          <w:tcPr>
            <w:tcW w:w="1685" w:type="dxa"/>
            <w:tcBorders>
              <w:top w:val="nil"/>
              <w:left w:val="nil"/>
              <w:bottom w:val="nil"/>
              <w:right w:val="nil"/>
            </w:tcBorders>
            <w:vAlign w:val="bottom"/>
          </w:tcPr>
          <w:p w14:paraId="71F3BEB6" w14:textId="77777777" w:rsidR="00D47023" w:rsidRDefault="00D47023" w:rsidP="00405F20">
            <w:pPr>
              <w:jc w:val="center"/>
              <w:rPr>
                <w:color w:val="000000"/>
                <w:sz w:val="16"/>
                <w:szCs w:val="16"/>
              </w:rPr>
            </w:pPr>
            <w:r>
              <w:rPr>
                <w:color w:val="000000"/>
                <w:sz w:val="16"/>
                <w:szCs w:val="16"/>
              </w:rPr>
              <w:t>31 (2.4%)</w:t>
            </w:r>
          </w:p>
        </w:tc>
        <w:tc>
          <w:tcPr>
            <w:tcW w:w="1685" w:type="dxa"/>
            <w:tcBorders>
              <w:top w:val="nil"/>
              <w:left w:val="nil"/>
              <w:bottom w:val="nil"/>
              <w:right w:val="nil"/>
            </w:tcBorders>
            <w:vAlign w:val="bottom"/>
          </w:tcPr>
          <w:p w14:paraId="2EE841C2" w14:textId="77777777" w:rsidR="00D47023" w:rsidRDefault="00D47023" w:rsidP="00405F20">
            <w:pPr>
              <w:jc w:val="center"/>
              <w:rPr>
                <w:color w:val="000000"/>
                <w:sz w:val="16"/>
                <w:szCs w:val="16"/>
              </w:rPr>
            </w:pPr>
            <w:r>
              <w:rPr>
                <w:color w:val="000000"/>
                <w:sz w:val="16"/>
                <w:szCs w:val="16"/>
              </w:rPr>
              <w:t>39 (3.5%)</w:t>
            </w:r>
          </w:p>
        </w:tc>
        <w:tc>
          <w:tcPr>
            <w:tcW w:w="1685" w:type="dxa"/>
            <w:tcBorders>
              <w:top w:val="nil"/>
              <w:left w:val="nil"/>
              <w:bottom w:val="nil"/>
              <w:right w:val="nil"/>
            </w:tcBorders>
            <w:vAlign w:val="bottom"/>
          </w:tcPr>
          <w:p w14:paraId="1F2F69D9" w14:textId="77777777" w:rsidR="00D47023" w:rsidRDefault="00D47023" w:rsidP="00405F20">
            <w:pPr>
              <w:jc w:val="center"/>
              <w:rPr>
                <w:color w:val="000000"/>
                <w:sz w:val="16"/>
                <w:szCs w:val="16"/>
              </w:rPr>
            </w:pPr>
            <w:r>
              <w:rPr>
                <w:color w:val="000000"/>
                <w:sz w:val="16"/>
                <w:szCs w:val="16"/>
              </w:rPr>
              <w:t>408 (10.6%)</w:t>
            </w:r>
          </w:p>
        </w:tc>
      </w:tr>
      <w:tr w:rsidR="00D47023" w14:paraId="3490C1B6" w14:textId="77777777" w:rsidTr="00405F20">
        <w:trPr>
          <w:trHeight w:val="99"/>
          <w:jc w:val="center"/>
        </w:trPr>
        <w:tc>
          <w:tcPr>
            <w:tcW w:w="3768" w:type="dxa"/>
            <w:tcBorders>
              <w:top w:val="nil"/>
              <w:left w:val="nil"/>
              <w:bottom w:val="nil"/>
              <w:right w:val="nil"/>
            </w:tcBorders>
            <w:shd w:val="clear" w:color="auto" w:fill="auto"/>
            <w:vAlign w:val="bottom"/>
          </w:tcPr>
          <w:p w14:paraId="07717066" w14:textId="77777777" w:rsidR="00D47023" w:rsidRDefault="00D47023" w:rsidP="00405F20">
            <w:pPr>
              <w:rPr>
                <w:b/>
                <w:color w:val="000000"/>
                <w:sz w:val="16"/>
                <w:szCs w:val="16"/>
              </w:rPr>
            </w:pPr>
            <w:r>
              <w:rPr>
                <w:b/>
                <w:color w:val="000000"/>
                <w:sz w:val="16"/>
                <w:szCs w:val="16"/>
              </w:rPr>
              <w:t>Sensory Measures Administered</w:t>
            </w:r>
          </w:p>
        </w:tc>
        <w:tc>
          <w:tcPr>
            <w:tcW w:w="1685" w:type="dxa"/>
            <w:tcBorders>
              <w:top w:val="nil"/>
              <w:left w:val="nil"/>
              <w:bottom w:val="nil"/>
              <w:right w:val="nil"/>
            </w:tcBorders>
            <w:shd w:val="clear" w:color="auto" w:fill="auto"/>
            <w:vAlign w:val="bottom"/>
          </w:tcPr>
          <w:p w14:paraId="25F19D19"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412489B8"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31C4362E"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4F5F507C"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169F93B8"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02F2B830" w14:textId="77777777" w:rsidR="00D47023" w:rsidRDefault="00D47023" w:rsidP="00405F20">
            <w:pPr>
              <w:jc w:val="center"/>
              <w:rPr>
                <w:color w:val="000000"/>
                <w:sz w:val="16"/>
                <w:szCs w:val="16"/>
              </w:rPr>
            </w:pPr>
          </w:p>
        </w:tc>
      </w:tr>
      <w:tr w:rsidR="00D47023" w14:paraId="57858679" w14:textId="77777777" w:rsidTr="00405F20">
        <w:trPr>
          <w:trHeight w:val="99"/>
          <w:jc w:val="center"/>
        </w:trPr>
        <w:tc>
          <w:tcPr>
            <w:tcW w:w="3768" w:type="dxa"/>
            <w:tcBorders>
              <w:top w:val="nil"/>
              <w:left w:val="nil"/>
              <w:bottom w:val="nil"/>
              <w:right w:val="nil"/>
            </w:tcBorders>
            <w:shd w:val="clear" w:color="auto" w:fill="auto"/>
            <w:vAlign w:val="bottom"/>
          </w:tcPr>
          <w:p w14:paraId="30642668" w14:textId="77777777" w:rsidR="00D47023" w:rsidRDefault="00D47023" w:rsidP="00405F20">
            <w:pPr>
              <w:rPr>
                <w:b/>
                <w:color w:val="000000"/>
                <w:sz w:val="16"/>
                <w:szCs w:val="16"/>
              </w:rPr>
            </w:pPr>
            <w:r>
              <w:rPr>
                <w:color w:val="000000"/>
                <w:sz w:val="16"/>
                <w:szCs w:val="16"/>
              </w:rPr>
              <w:t xml:space="preserve">   SP1/ SSP1</w:t>
            </w:r>
          </w:p>
        </w:tc>
        <w:tc>
          <w:tcPr>
            <w:tcW w:w="1685" w:type="dxa"/>
            <w:tcBorders>
              <w:top w:val="nil"/>
              <w:left w:val="nil"/>
              <w:bottom w:val="nil"/>
              <w:right w:val="nil"/>
            </w:tcBorders>
            <w:shd w:val="clear" w:color="auto" w:fill="auto"/>
            <w:vAlign w:val="bottom"/>
          </w:tcPr>
          <w:p w14:paraId="0D22329C"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73FC4171" w14:textId="77777777" w:rsidR="00D47023" w:rsidRDefault="00D47023" w:rsidP="00405F20">
            <w:pPr>
              <w:jc w:val="center"/>
              <w:rPr>
                <w:color w:val="000000"/>
                <w:sz w:val="16"/>
                <w:szCs w:val="16"/>
              </w:rPr>
            </w:pPr>
            <w:r>
              <w:rPr>
                <w:color w:val="000000"/>
                <w:sz w:val="16"/>
                <w:szCs w:val="16"/>
              </w:rPr>
              <w:t>114 (100%)</w:t>
            </w:r>
          </w:p>
        </w:tc>
        <w:tc>
          <w:tcPr>
            <w:tcW w:w="1785" w:type="dxa"/>
            <w:tcBorders>
              <w:top w:val="nil"/>
              <w:left w:val="nil"/>
              <w:bottom w:val="nil"/>
              <w:right w:val="nil"/>
            </w:tcBorders>
            <w:vAlign w:val="bottom"/>
          </w:tcPr>
          <w:p w14:paraId="2F6783CA" w14:textId="77777777" w:rsidR="00D47023" w:rsidRDefault="00D47023" w:rsidP="00405F20">
            <w:pPr>
              <w:jc w:val="center"/>
              <w:rPr>
                <w:color w:val="000000"/>
                <w:sz w:val="16"/>
                <w:szCs w:val="16"/>
              </w:rPr>
            </w:pPr>
            <w:r>
              <w:rPr>
                <w:color w:val="000000"/>
                <w:sz w:val="16"/>
                <w:szCs w:val="16"/>
              </w:rPr>
              <w:t>466 (62.9%)</w:t>
            </w:r>
          </w:p>
        </w:tc>
        <w:tc>
          <w:tcPr>
            <w:tcW w:w="1685" w:type="dxa"/>
            <w:tcBorders>
              <w:top w:val="nil"/>
              <w:left w:val="nil"/>
              <w:bottom w:val="nil"/>
              <w:right w:val="nil"/>
            </w:tcBorders>
            <w:vAlign w:val="bottom"/>
          </w:tcPr>
          <w:p w14:paraId="31379A0D" w14:textId="77777777" w:rsidR="00D47023" w:rsidRDefault="00D47023" w:rsidP="00405F20">
            <w:pPr>
              <w:jc w:val="center"/>
              <w:rPr>
                <w:color w:val="000000"/>
                <w:sz w:val="16"/>
                <w:szCs w:val="16"/>
              </w:rPr>
            </w:pPr>
            <w:r>
              <w:rPr>
                <w:color w:val="000000"/>
                <w:sz w:val="16"/>
                <w:szCs w:val="16"/>
              </w:rPr>
              <w:t>453 (35.3%)</w:t>
            </w:r>
          </w:p>
        </w:tc>
        <w:tc>
          <w:tcPr>
            <w:tcW w:w="1685" w:type="dxa"/>
            <w:tcBorders>
              <w:top w:val="nil"/>
              <w:left w:val="nil"/>
              <w:bottom w:val="nil"/>
              <w:right w:val="nil"/>
            </w:tcBorders>
            <w:vAlign w:val="bottom"/>
          </w:tcPr>
          <w:p w14:paraId="3D1DAB02"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36362DBD" w14:textId="77777777" w:rsidR="00D47023" w:rsidRDefault="00D47023" w:rsidP="00405F20">
            <w:pPr>
              <w:jc w:val="center"/>
              <w:rPr>
                <w:color w:val="000000"/>
                <w:sz w:val="16"/>
                <w:szCs w:val="16"/>
              </w:rPr>
            </w:pPr>
            <w:r>
              <w:rPr>
                <w:color w:val="000000"/>
                <w:sz w:val="16"/>
                <w:szCs w:val="16"/>
              </w:rPr>
              <w:t>1573 (40.0%)</w:t>
            </w:r>
          </w:p>
        </w:tc>
      </w:tr>
      <w:tr w:rsidR="00D47023" w14:paraId="47DF654C" w14:textId="77777777" w:rsidTr="00405F20">
        <w:trPr>
          <w:trHeight w:val="99"/>
          <w:jc w:val="center"/>
        </w:trPr>
        <w:tc>
          <w:tcPr>
            <w:tcW w:w="3768" w:type="dxa"/>
            <w:tcBorders>
              <w:top w:val="nil"/>
              <w:left w:val="nil"/>
              <w:bottom w:val="nil"/>
              <w:right w:val="nil"/>
            </w:tcBorders>
            <w:shd w:val="clear" w:color="auto" w:fill="auto"/>
            <w:vAlign w:val="bottom"/>
          </w:tcPr>
          <w:p w14:paraId="3884AF7E" w14:textId="77777777" w:rsidR="00D47023" w:rsidRDefault="00D47023" w:rsidP="00405F20">
            <w:pPr>
              <w:rPr>
                <w:b/>
                <w:color w:val="000000"/>
                <w:sz w:val="16"/>
                <w:szCs w:val="16"/>
              </w:rPr>
            </w:pPr>
            <w:r>
              <w:rPr>
                <w:color w:val="000000"/>
                <w:sz w:val="16"/>
                <w:szCs w:val="16"/>
              </w:rPr>
              <w:t xml:space="preserve">   SP2/ SSP2</w:t>
            </w:r>
          </w:p>
        </w:tc>
        <w:tc>
          <w:tcPr>
            <w:tcW w:w="1685" w:type="dxa"/>
            <w:tcBorders>
              <w:top w:val="nil"/>
              <w:left w:val="nil"/>
              <w:bottom w:val="nil"/>
              <w:right w:val="nil"/>
            </w:tcBorders>
            <w:shd w:val="clear" w:color="auto" w:fill="auto"/>
            <w:vAlign w:val="bottom"/>
          </w:tcPr>
          <w:p w14:paraId="554D3EF4"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0F74E9BD"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1337BBFF" w14:textId="77777777" w:rsidR="00D47023" w:rsidRDefault="00D47023" w:rsidP="00405F20">
            <w:pPr>
              <w:jc w:val="center"/>
              <w:rPr>
                <w:color w:val="000000"/>
                <w:sz w:val="16"/>
                <w:szCs w:val="16"/>
              </w:rPr>
            </w:pPr>
            <w:r>
              <w:rPr>
                <w:color w:val="000000"/>
                <w:sz w:val="16"/>
                <w:szCs w:val="16"/>
              </w:rPr>
              <w:t>272 (36.7%)</w:t>
            </w:r>
          </w:p>
        </w:tc>
        <w:tc>
          <w:tcPr>
            <w:tcW w:w="1685" w:type="dxa"/>
            <w:tcBorders>
              <w:top w:val="nil"/>
              <w:left w:val="nil"/>
              <w:bottom w:val="nil"/>
              <w:right w:val="nil"/>
            </w:tcBorders>
            <w:vAlign w:val="bottom"/>
          </w:tcPr>
          <w:p w14:paraId="5C33F249"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4FE2D3C1"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4BE268E8" w14:textId="77777777" w:rsidR="00D47023" w:rsidRDefault="00D47023" w:rsidP="00405F20">
            <w:pPr>
              <w:jc w:val="center"/>
              <w:rPr>
                <w:color w:val="000000"/>
                <w:sz w:val="16"/>
                <w:szCs w:val="16"/>
              </w:rPr>
            </w:pPr>
            <w:r>
              <w:rPr>
                <w:color w:val="000000"/>
                <w:sz w:val="16"/>
                <w:szCs w:val="16"/>
              </w:rPr>
              <w:t>293 (7.6%)</w:t>
            </w:r>
          </w:p>
        </w:tc>
      </w:tr>
      <w:tr w:rsidR="00D47023" w14:paraId="557D4625" w14:textId="77777777" w:rsidTr="00405F20">
        <w:trPr>
          <w:trHeight w:val="99"/>
          <w:jc w:val="center"/>
        </w:trPr>
        <w:tc>
          <w:tcPr>
            <w:tcW w:w="3768" w:type="dxa"/>
            <w:tcBorders>
              <w:top w:val="nil"/>
              <w:left w:val="nil"/>
              <w:bottom w:val="nil"/>
              <w:right w:val="nil"/>
            </w:tcBorders>
            <w:shd w:val="clear" w:color="auto" w:fill="auto"/>
            <w:vAlign w:val="bottom"/>
          </w:tcPr>
          <w:p w14:paraId="603DE65B" w14:textId="77777777" w:rsidR="00D47023" w:rsidRDefault="00D47023" w:rsidP="00405F20">
            <w:pPr>
              <w:rPr>
                <w:b/>
                <w:color w:val="000000"/>
                <w:sz w:val="16"/>
                <w:szCs w:val="16"/>
              </w:rPr>
            </w:pPr>
            <w:r>
              <w:rPr>
                <w:color w:val="000000"/>
                <w:sz w:val="16"/>
                <w:szCs w:val="16"/>
              </w:rPr>
              <w:t xml:space="preserve">   SEQ Version 2.1</w:t>
            </w:r>
          </w:p>
        </w:tc>
        <w:tc>
          <w:tcPr>
            <w:tcW w:w="1685" w:type="dxa"/>
            <w:tcBorders>
              <w:top w:val="nil"/>
              <w:left w:val="nil"/>
              <w:bottom w:val="nil"/>
              <w:right w:val="nil"/>
            </w:tcBorders>
            <w:shd w:val="clear" w:color="auto" w:fill="auto"/>
            <w:vAlign w:val="bottom"/>
          </w:tcPr>
          <w:p w14:paraId="41BB116B"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4097FFFA" w14:textId="77777777" w:rsidR="00D47023" w:rsidRDefault="00D47023" w:rsidP="00405F20">
            <w:pPr>
              <w:jc w:val="center"/>
              <w:rPr>
                <w:color w:val="000000"/>
                <w:sz w:val="16"/>
                <w:szCs w:val="16"/>
              </w:rPr>
            </w:pPr>
            <w:r>
              <w:rPr>
                <w:color w:val="000000"/>
                <w:sz w:val="16"/>
                <w:szCs w:val="16"/>
              </w:rPr>
              <w:t>101 (88.6%)</w:t>
            </w:r>
          </w:p>
        </w:tc>
        <w:tc>
          <w:tcPr>
            <w:tcW w:w="1785" w:type="dxa"/>
            <w:tcBorders>
              <w:top w:val="nil"/>
              <w:left w:val="nil"/>
              <w:bottom w:val="nil"/>
              <w:right w:val="nil"/>
            </w:tcBorders>
            <w:vAlign w:val="bottom"/>
          </w:tcPr>
          <w:p w14:paraId="2243E5F3" w14:textId="77777777" w:rsidR="00D47023" w:rsidRDefault="00D47023" w:rsidP="00405F20">
            <w:pPr>
              <w:jc w:val="center"/>
              <w:rPr>
                <w:color w:val="000000"/>
                <w:sz w:val="16"/>
                <w:szCs w:val="16"/>
              </w:rPr>
            </w:pPr>
            <w:r>
              <w:rPr>
                <w:color w:val="000000"/>
                <w:sz w:val="16"/>
                <w:szCs w:val="16"/>
              </w:rPr>
              <w:t>29 (3.9%)</w:t>
            </w:r>
          </w:p>
        </w:tc>
        <w:tc>
          <w:tcPr>
            <w:tcW w:w="1685" w:type="dxa"/>
            <w:tcBorders>
              <w:top w:val="nil"/>
              <w:left w:val="nil"/>
              <w:bottom w:val="nil"/>
              <w:right w:val="nil"/>
            </w:tcBorders>
            <w:vAlign w:val="bottom"/>
          </w:tcPr>
          <w:p w14:paraId="21D963BC"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2BD3EF93"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7C9AB0CB" w14:textId="77777777" w:rsidR="00D47023" w:rsidRDefault="00D47023" w:rsidP="00405F20">
            <w:pPr>
              <w:jc w:val="center"/>
              <w:rPr>
                <w:color w:val="000000"/>
                <w:sz w:val="16"/>
                <w:szCs w:val="16"/>
              </w:rPr>
            </w:pPr>
            <w:r>
              <w:rPr>
                <w:color w:val="000000"/>
                <w:sz w:val="16"/>
                <w:szCs w:val="16"/>
              </w:rPr>
              <w:t>433 (11.2%)</w:t>
            </w:r>
          </w:p>
        </w:tc>
      </w:tr>
      <w:tr w:rsidR="00D47023" w14:paraId="22F737FA" w14:textId="77777777" w:rsidTr="00405F20">
        <w:trPr>
          <w:trHeight w:val="99"/>
          <w:jc w:val="center"/>
        </w:trPr>
        <w:tc>
          <w:tcPr>
            <w:tcW w:w="3768" w:type="dxa"/>
            <w:tcBorders>
              <w:top w:val="nil"/>
              <w:left w:val="nil"/>
              <w:bottom w:val="nil"/>
              <w:right w:val="nil"/>
            </w:tcBorders>
            <w:shd w:val="clear" w:color="auto" w:fill="auto"/>
            <w:vAlign w:val="bottom"/>
          </w:tcPr>
          <w:p w14:paraId="41F8D095" w14:textId="77777777" w:rsidR="00D47023" w:rsidRDefault="00D47023" w:rsidP="00405F20">
            <w:pPr>
              <w:rPr>
                <w:b/>
                <w:color w:val="000000"/>
                <w:sz w:val="16"/>
                <w:szCs w:val="16"/>
              </w:rPr>
            </w:pPr>
            <w:r>
              <w:rPr>
                <w:color w:val="000000"/>
                <w:sz w:val="16"/>
                <w:szCs w:val="16"/>
              </w:rPr>
              <w:t xml:space="preserve">   SEQ Version 3.0</w:t>
            </w:r>
          </w:p>
        </w:tc>
        <w:tc>
          <w:tcPr>
            <w:tcW w:w="1685" w:type="dxa"/>
            <w:tcBorders>
              <w:top w:val="nil"/>
              <w:left w:val="nil"/>
              <w:bottom w:val="nil"/>
              <w:right w:val="nil"/>
            </w:tcBorders>
            <w:shd w:val="clear" w:color="auto" w:fill="auto"/>
            <w:vAlign w:val="bottom"/>
          </w:tcPr>
          <w:p w14:paraId="0166C77D" w14:textId="77777777" w:rsidR="00D47023" w:rsidRDefault="00D47023" w:rsidP="00405F20">
            <w:pPr>
              <w:jc w:val="center"/>
              <w:rPr>
                <w:color w:val="000000"/>
                <w:sz w:val="16"/>
                <w:szCs w:val="16"/>
              </w:rPr>
            </w:pPr>
            <w:r>
              <w:rPr>
                <w:color w:val="000000"/>
                <w:sz w:val="16"/>
                <w:szCs w:val="16"/>
              </w:rPr>
              <w:t>47 (100%)</w:t>
            </w:r>
          </w:p>
        </w:tc>
        <w:tc>
          <w:tcPr>
            <w:tcW w:w="1785" w:type="dxa"/>
            <w:tcBorders>
              <w:top w:val="nil"/>
              <w:left w:val="nil"/>
              <w:bottom w:val="nil"/>
              <w:right w:val="nil"/>
            </w:tcBorders>
            <w:vAlign w:val="bottom"/>
          </w:tcPr>
          <w:p w14:paraId="5EFFB457"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12B654B6" w14:textId="77777777" w:rsidR="00D47023" w:rsidRDefault="00D47023" w:rsidP="00405F20">
            <w:pPr>
              <w:jc w:val="center"/>
              <w:rPr>
                <w:color w:val="000000"/>
                <w:sz w:val="16"/>
                <w:szCs w:val="16"/>
              </w:rPr>
            </w:pPr>
            <w:r>
              <w:rPr>
                <w:color w:val="000000"/>
                <w:sz w:val="16"/>
                <w:szCs w:val="16"/>
              </w:rPr>
              <w:t>0 (0%)</w:t>
            </w:r>
          </w:p>
        </w:tc>
        <w:tc>
          <w:tcPr>
            <w:tcW w:w="1685" w:type="dxa"/>
            <w:tcBorders>
              <w:top w:val="nil"/>
              <w:left w:val="nil"/>
              <w:bottom w:val="nil"/>
              <w:right w:val="nil"/>
            </w:tcBorders>
            <w:vAlign w:val="bottom"/>
          </w:tcPr>
          <w:p w14:paraId="77DC86A8" w14:textId="77777777" w:rsidR="00D47023" w:rsidRDefault="00D47023" w:rsidP="00405F20">
            <w:pPr>
              <w:jc w:val="center"/>
              <w:rPr>
                <w:color w:val="000000"/>
                <w:sz w:val="16"/>
                <w:szCs w:val="16"/>
              </w:rPr>
            </w:pPr>
            <w:r>
              <w:rPr>
                <w:color w:val="000000"/>
                <w:sz w:val="16"/>
                <w:szCs w:val="16"/>
              </w:rPr>
              <w:t>1285 (100%)</w:t>
            </w:r>
          </w:p>
        </w:tc>
        <w:tc>
          <w:tcPr>
            <w:tcW w:w="1685" w:type="dxa"/>
            <w:tcBorders>
              <w:top w:val="nil"/>
              <w:left w:val="nil"/>
              <w:bottom w:val="nil"/>
              <w:right w:val="nil"/>
            </w:tcBorders>
            <w:vAlign w:val="bottom"/>
          </w:tcPr>
          <w:p w14:paraId="6226D23E" w14:textId="77777777" w:rsidR="00D47023" w:rsidRDefault="00D47023" w:rsidP="00405F20">
            <w:pPr>
              <w:jc w:val="center"/>
              <w:rPr>
                <w:color w:val="000000"/>
                <w:sz w:val="16"/>
                <w:szCs w:val="16"/>
              </w:rPr>
            </w:pPr>
            <w:r>
              <w:rPr>
                <w:color w:val="000000"/>
                <w:sz w:val="16"/>
                <w:szCs w:val="16"/>
              </w:rPr>
              <w:t>1107 (100%)</w:t>
            </w:r>
          </w:p>
        </w:tc>
        <w:tc>
          <w:tcPr>
            <w:tcW w:w="1685" w:type="dxa"/>
            <w:tcBorders>
              <w:top w:val="nil"/>
              <w:left w:val="nil"/>
              <w:bottom w:val="nil"/>
              <w:right w:val="nil"/>
            </w:tcBorders>
            <w:vAlign w:val="bottom"/>
          </w:tcPr>
          <w:p w14:paraId="065C6E11" w14:textId="77777777" w:rsidR="00D47023" w:rsidRDefault="00D47023" w:rsidP="00405F20">
            <w:pPr>
              <w:jc w:val="center"/>
              <w:rPr>
                <w:color w:val="000000"/>
                <w:sz w:val="16"/>
                <w:szCs w:val="16"/>
              </w:rPr>
            </w:pPr>
            <w:r>
              <w:rPr>
                <w:color w:val="000000"/>
                <w:sz w:val="16"/>
                <w:szCs w:val="16"/>
              </w:rPr>
              <w:t>2498 (64.6%)</w:t>
            </w:r>
          </w:p>
        </w:tc>
      </w:tr>
      <w:tr w:rsidR="00D47023" w14:paraId="577C8440" w14:textId="77777777" w:rsidTr="00405F20">
        <w:trPr>
          <w:trHeight w:val="99"/>
          <w:jc w:val="center"/>
        </w:trPr>
        <w:tc>
          <w:tcPr>
            <w:tcW w:w="3768" w:type="dxa"/>
            <w:tcBorders>
              <w:top w:val="nil"/>
              <w:left w:val="nil"/>
              <w:bottom w:val="nil"/>
              <w:right w:val="nil"/>
            </w:tcBorders>
            <w:shd w:val="clear" w:color="auto" w:fill="auto"/>
            <w:vAlign w:val="bottom"/>
          </w:tcPr>
          <w:p w14:paraId="012B3556" w14:textId="77777777" w:rsidR="00D47023" w:rsidRDefault="00D47023" w:rsidP="00405F20">
            <w:pPr>
              <w:rPr>
                <w:b/>
                <w:color w:val="000000"/>
                <w:sz w:val="16"/>
                <w:szCs w:val="16"/>
              </w:rPr>
            </w:pPr>
            <w:r>
              <w:rPr>
                <w:b/>
                <w:color w:val="000000"/>
                <w:sz w:val="16"/>
                <w:szCs w:val="16"/>
              </w:rPr>
              <w:t>Cognitive Scores</w:t>
            </w:r>
          </w:p>
        </w:tc>
        <w:tc>
          <w:tcPr>
            <w:tcW w:w="1685" w:type="dxa"/>
            <w:tcBorders>
              <w:top w:val="nil"/>
              <w:left w:val="nil"/>
              <w:bottom w:val="nil"/>
              <w:right w:val="nil"/>
            </w:tcBorders>
            <w:shd w:val="clear" w:color="auto" w:fill="auto"/>
            <w:vAlign w:val="bottom"/>
          </w:tcPr>
          <w:p w14:paraId="71A9CA9A"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19CE7627"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20976D18"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6C40EAA9"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11775766"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2A609D3A" w14:textId="77777777" w:rsidR="00D47023" w:rsidRDefault="00D47023" w:rsidP="00405F20">
            <w:pPr>
              <w:jc w:val="center"/>
              <w:rPr>
                <w:color w:val="000000"/>
                <w:sz w:val="16"/>
                <w:szCs w:val="16"/>
              </w:rPr>
            </w:pPr>
          </w:p>
        </w:tc>
      </w:tr>
      <w:tr w:rsidR="00D47023" w14:paraId="0003C169" w14:textId="77777777" w:rsidTr="00405F20">
        <w:trPr>
          <w:trHeight w:val="140"/>
          <w:jc w:val="center"/>
        </w:trPr>
        <w:tc>
          <w:tcPr>
            <w:tcW w:w="3768" w:type="dxa"/>
            <w:tcBorders>
              <w:top w:val="nil"/>
              <w:left w:val="nil"/>
              <w:bottom w:val="nil"/>
              <w:right w:val="nil"/>
            </w:tcBorders>
            <w:shd w:val="clear" w:color="auto" w:fill="auto"/>
            <w:vAlign w:val="bottom"/>
          </w:tcPr>
          <w:p w14:paraId="5EEA5E58" w14:textId="77777777" w:rsidR="00D47023" w:rsidRDefault="00D47023" w:rsidP="00405F20">
            <w:pPr>
              <w:rPr>
                <w:color w:val="000000"/>
                <w:sz w:val="16"/>
                <w:szCs w:val="16"/>
              </w:rPr>
            </w:pPr>
            <w:r>
              <w:rPr>
                <w:color w:val="000000"/>
                <w:sz w:val="16"/>
                <w:szCs w:val="16"/>
              </w:rPr>
              <w:t xml:space="preserve">   Intelligence Quotient (IQ)</w:t>
            </w:r>
          </w:p>
        </w:tc>
        <w:tc>
          <w:tcPr>
            <w:tcW w:w="1685" w:type="dxa"/>
            <w:tcBorders>
              <w:top w:val="nil"/>
              <w:left w:val="nil"/>
              <w:bottom w:val="nil"/>
              <w:right w:val="nil"/>
            </w:tcBorders>
            <w:shd w:val="clear" w:color="auto" w:fill="auto"/>
            <w:vAlign w:val="bottom"/>
          </w:tcPr>
          <w:p w14:paraId="603240AA" w14:textId="77777777" w:rsidR="00D47023" w:rsidRDefault="00D47023" w:rsidP="00405F20">
            <w:pPr>
              <w:jc w:val="center"/>
              <w:rPr>
                <w:color w:val="000000"/>
                <w:sz w:val="16"/>
                <w:szCs w:val="16"/>
              </w:rPr>
            </w:pPr>
            <w:r>
              <w:rPr>
                <w:color w:val="000000"/>
                <w:sz w:val="16"/>
                <w:szCs w:val="16"/>
              </w:rPr>
              <w:t>45 (95.7%)</w:t>
            </w:r>
          </w:p>
        </w:tc>
        <w:tc>
          <w:tcPr>
            <w:tcW w:w="1785" w:type="dxa"/>
            <w:tcBorders>
              <w:top w:val="nil"/>
              <w:left w:val="nil"/>
              <w:bottom w:val="nil"/>
              <w:right w:val="nil"/>
            </w:tcBorders>
            <w:vAlign w:val="bottom"/>
          </w:tcPr>
          <w:p w14:paraId="02E7ACC7" w14:textId="77777777" w:rsidR="00D47023" w:rsidRDefault="00D47023" w:rsidP="00405F20">
            <w:pPr>
              <w:jc w:val="center"/>
              <w:rPr>
                <w:color w:val="000000"/>
                <w:sz w:val="16"/>
                <w:szCs w:val="16"/>
              </w:rPr>
            </w:pPr>
            <w:r>
              <w:rPr>
                <w:color w:val="000000"/>
                <w:sz w:val="16"/>
                <w:szCs w:val="16"/>
              </w:rPr>
              <w:t>100 (87.7%)</w:t>
            </w:r>
          </w:p>
        </w:tc>
        <w:tc>
          <w:tcPr>
            <w:tcW w:w="1785" w:type="dxa"/>
            <w:tcBorders>
              <w:top w:val="nil"/>
              <w:left w:val="nil"/>
              <w:bottom w:val="nil"/>
              <w:right w:val="nil"/>
            </w:tcBorders>
            <w:vAlign w:val="bottom"/>
          </w:tcPr>
          <w:p w14:paraId="0CDBFACE" w14:textId="77777777" w:rsidR="00D47023" w:rsidRDefault="00D47023" w:rsidP="00405F20">
            <w:pPr>
              <w:jc w:val="center"/>
              <w:rPr>
                <w:color w:val="000000"/>
                <w:sz w:val="16"/>
                <w:szCs w:val="16"/>
              </w:rPr>
            </w:pPr>
            <w:r>
              <w:rPr>
                <w:color w:val="000000"/>
                <w:sz w:val="16"/>
                <w:szCs w:val="16"/>
              </w:rPr>
              <w:t>386 (52.1%)</w:t>
            </w:r>
          </w:p>
        </w:tc>
        <w:tc>
          <w:tcPr>
            <w:tcW w:w="1685" w:type="dxa"/>
            <w:tcBorders>
              <w:top w:val="nil"/>
              <w:left w:val="nil"/>
              <w:bottom w:val="nil"/>
              <w:right w:val="nil"/>
            </w:tcBorders>
            <w:vAlign w:val="bottom"/>
          </w:tcPr>
          <w:p w14:paraId="6E316044" w14:textId="77777777" w:rsidR="00D47023" w:rsidRDefault="00D47023" w:rsidP="00405F20">
            <w:pPr>
              <w:jc w:val="center"/>
              <w:rPr>
                <w:color w:val="000000"/>
                <w:sz w:val="16"/>
                <w:szCs w:val="16"/>
              </w:rPr>
            </w:pPr>
            <w:r>
              <w:rPr>
                <w:color w:val="000000"/>
                <w:sz w:val="16"/>
                <w:szCs w:val="16"/>
              </w:rPr>
              <w:t>3 (0.2%)</w:t>
            </w:r>
          </w:p>
        </w:tc>
        <w:tc>
          <w:tcPr>
            <w:tcW w:w="1685" w:type="dxa"/>
            <w:tcBorders>
              <w:top w:val="nil"/>
              <w:left w:val="nil"/>
              <w:bottom w:val="nil"/>
              <w:right w:val="nil"/>
            </w:tcBorders>
            <w:vAlign w:val="bottom"/>
          </w:tcPr>
          <w:p w14:paraId="774700B5" w14:textId="77777777" w:rsidR="00D47023" w:rsidRDefault="00D47023" w:rsidP="00405F20">
            <w:pPr>
              <w:jc w:val="center"/>
              <w:rPr>
                <w:color w:val="000000"/>
                <w:sz w:val="16"/>
                <w:szCs w:val="16"/>
              </w:rPr>
            </w:pPr>
            <w:r>
              <w:rPr>
                <w:color w:val="000000"/>
                <w:sz w:val="16"/>
                <w:szCs w:val="16"/>
              </w:rPr>
              <w:t>34 (3.1%)</w:t>
            </w:r>
          </w:p>
        </w:tc>
        <w:tc>
          <w:tcPr>
            <w:tcW w:w="1685" w:type="dxa"/>
            <w:tcBorders>
              <w:top w:val="nil"/>
              <w:left w:val="nil"/>
              <w:bottom w:val="nil"/>
              <w:right w:val="nil"/>
            </w:tcBorders>
            <w:vAlign w:val="bottom"/>
          </w:tcPr>
          <w:p w14:paraId="79F325F3" w14:textId="77777777" w:rsidR="00D47023" w:rsidRDefault="00D47023" w:rsidP="00405F20">
            <w:pPr>
              <w:jc w:val="center"/>
              <w:rPr>
                <w:color w:val="000000"/>
                <w:sz w:val="16"/>
                <w:szCs w:val="16"/>
              </w:rPr>
            </w:pPr>
            <w:r>
              <w:rPr>
                <w:color w:val="000000"/>
                <w:sz w:val="16"/>
                <w:szCs w:val="16"/>
              </w:rPr>
              <w:t>1042 (27.0%)</w:t>
            </w:r>
          </w:p>
        </w:tc>
      </w:tr>
      <w:tr w:rsidR="00D47023" w14:paraId="4581D42F" w14:textId="77777777" w:rsidTr="00405F20">
        <w:trPr>
          <w:trHeight w:val="140"/>
          <w:jc w:val="center"/>
        </w:trPr>
        <w:tc>
          <w:tcPr>
            <w:tcW w:w="3768" w:type="dxa"/>
            <w:tcBorders>
              <w:top w:val="nil"/>
              <w:left w:val="nil"/>
              <w:bottom w:val="nil"/>
              <w:right w:val="nil"/>
            </w:tcBorders>
            <w:shd w:val="clear" w:color="auto" w:fill="auto"/>
            <w:vAlign w:val="bottom"/>
          </w:tcPr>
          <w:p w14:paraId="2B1F7C70" w14:textId="77777777" w:rsidR="00D47023" w:rsidRDefault="00D47023" w:rsidP="00405F20">
            <w:pPr>
              <w:rPr>
                <w:color w:val="000000"/>
                <w:sz w:val="16"/>
                <w:szCs w:val="16"/>
              </w:rPr>
            </w:pPr>
            <w:r>
              <w:rPr>
                <w:color w:val="000000"/>
                <w:sz w:val="16"/>
                <w:szCs w:val="16"/>
              </w:rPr>
              <w:t xml:space="preserve">   Developmental Quotient (DQ)</w:t>
            </w:r>
          </w:p>
        </w:tc>
        <w:tc>
          <w:tcPr>
            <w:tcW w:w="1685" w:type="dxa"/>
            <w:tcBorders>
              <w:top w:val="nil"/>
              <w:left w:val="nil"/>
              <w:bottom w:val="nil"/>
              <w:right w:val="nil"/>
            </w:tcBorders>
            <w:shd w:val="clear" w:color="auto" w:fill="auto"/>
            <w:vAlign w:val="bottom"/>
          </w:tcPr>
          <w:p w14:paraId="71F59D5E"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76A30E27" w14:textId="77777777" w:rsidR="00D47023" w:rsidRDefault="00D47023" w:rsidP="00405F20">
            <w:pPr>
              <w:jc w:val="center"/>
              <w:rPr>
                <w:color w:val="000000"/>
                <w:sz w:val="16"/>
                <w:szCs w:val="16"/>
              </w:rPr>
            </w:pPr>
            <w:r>
              <w:rPr>
                <w:color w:val="000000"/>
                <w:sz w:val="16"/>
                <w:szCs w:val="16"/>
              </w:rPr>
              <w:t>0 (0%)</w:t>
            </w:r>
          </w:p>
        </w:tc>
        <w:tc>
          <w:tcPr>
            <w:tcW w:w="1785" w:type="dxa"/>
            <w:tcBorders>
              <w:top w:val="nil"/>
              <w:left w:val="nil"/>
              <w:bottom w:val="nil"/>
              <w:right w:val="nil"/>
            </w:tcBorders>
            <w:vAlign w:val="bottom"/>
          </w:tcPr>
          <w:p w14:paraId="6862DF15" w14:textId="77777777" w:rsidR="00D47023" w:rsidRDefault="00D47023" w:rsidP="00405F20">
            <w:pPr>
              <w:jc w:val="center"/>
              <w:rPr>
                <w:color w:val="000000"/>
                <w:sz w:val="16"/>
                <w:szCs w:val="16"/>
              </w:rPr>
            </w:pPr>
            <w:r>
              <w:rPr>
                <w:color w:val="000000"/>
                <w:sz w:val="16"/>
                <w:szCs w:val="16"/>
              </w:rPr>
              <w:t>161 (21.7%)</w:t>
            </w:r>
          </w:p>
        </w:tc>
        <w:tc>
          <w:tcPr>
            <w:tcW w:w="1685" w:type="dxa"/>
            <w:tcBorders>
              <w:top w:val="nil"/>
              <w:left w:val="nil"/>
              <w:bottom w:val="nil"/>
              <w:right w:val="nil"/>
            </w:tcBorders>
            <w:vAlign w:val="bottom"/>
          </w:tcPr>
          <w:p w14:paraId="34151EA4" w14:textId="77777777" w:rsidR="00D47023" w:rsidRDefault="00D47023" w:rsidP="00405F20">
            <w:pPr>
              <w:jc w:val="center"/>
              <w:rPr>
                <w:color w:val="000000"/>
                <w:sz w:val="16"/>
                <w:szCs w:val="16"/>
              </w:rPr>
            </w:pPr>
            <w:r>
              <w:rPr>
                <w:color w:val="000000"/>
                <w:sz w:val="16"/>
                <w:szCs w:val="16"/>
              </w:rPr>
              <w:t>1 (0.1%)</w:t>
            </w:r>
          </w:p>
        </w:tc>
        <w:tc>
          <w:tcPr>
            <w:tcW w:w="1685" w:type="dxa"/>
            <w:tcBorders>
              <w:top w:val="nil"/>
              <w:left w:val="nil"/>
              <w:bottom w:val="nil"/>
              <w:right w:val="nil"/>
            </w:tcBorders>
            <w:vAlign w:val="bottom"/>
          </w:tcPr>
          <w:p w14:paraId="294556A4" w14:textId="77777777" w:rsidR="00D47023" w:rsidRDefault="00D47023" w:rsidP="00405F20">
            <w:pPr>
              <w:jc w:val="center"/>
              <w:rPr>
                <w:color w:val="000000"/>
                <w:sz w:val="16"/>
                <w:szCs w:val="16"/>
              </w:rPr>
            </w:pPr>
            <w:r>
              <w:rPr>
                <w:color w:val="000000"/>
                <w:sz w:val="16"/>
                <w:szCs w:val="16"/>
              </w:rPr>
              <w:t>16 (1.4%)</w:t>
            </w:r>
          </w:p>
        </w:tc>
        <w:tc>
          <w:tcPr>
            <w:tcW w:w="1685" w:type="dxa"/>
            <w:tcBorders>
              <w:top w:val="nil"/>
              <w:left w:val="nil"/>
              <w:bottom w:val="nil"/>
              <w:right w:val="nil"/>
            </w:tcBorders>
            <w:vAlign w:val="bottom"/>
          </w:tcPr>
          <w:p w14:paraId="64199BFB" w14:textId="77777777" w:rsidR="00D47023" w:rsidRDefault="00D47023" w:rsidP="00405F20">
            <w:pPr>
              <w:jc w:val="center"/>
              <w:rPr>
                <w:color w:val="000000"/>
                <w:sz w:val="16"/>
                <w:szCs w:val="16"/>
              </w:rPr>
            </w:pPr>
            <w:r>
              <w:rPr>
                <w:color w:val="000000"/>
                <w:sz w:val="16"/>
                <w:szCs w:val="16"/>
              </w:rPr>
              <w:t>247 (6.4%)</w:t>
            </w:r>
          </w:p>
        </w:tc>
      </w:tr>
      <w:tr w:rsidR="00D47023" w14:paraId="777AD9C9" w14:textId="77777777" w:rsidTr="00405F20">
        <w:trPr>
          <w:trHeight w:val="140"/>
          <w:jc w:val="center"/>
        </w:trPr>
        <w:tc>
          <w:tcPr>
            <w:tcW w:w="3768" w:type="dxa"/>
            <w:tcBorders>
              <w:top w:val="nil"/>
              <w:left w:val="nil"/>
              <w:bottom w:val="nil"/>
              <w:right w:val="nil"/>
            </w:tcBorders>
            <w:shd w:val="clear" w:color="auto" w:fill="auto"/>
            <w:vAlign w:val="bottom"/>
          </w:tcPr>
          <w:p w14:paraId="20B5ED69" w14:textId="77777777" w:rsidR="00D47023" w:rsidRDefault="00D47023" w:rsidP="00405F20">
            <w:pPr>
              <w:rPr>
                <w:color w:val="000000"/>
                <w:sz w:val="16"/>
                <w:szCs w:val="16"/>
              </w:rPr>
            </w:pPr>
            <w:r>
              <w:rPr>
                <w:color w:val="000000"/>
                <w:sz w:val="16"/>
                <w:szCs w:val="16"/>
              </w:rPr>
              <w:t xml:space="preserve">   Neither </w:t>
            </w:r>
          </w:p>
        </w:tc>
        <w:tc>
          <w:tcPr>
            <w:tcW w:w="1685" w:type="dxa"/>
            <w:tcBorders>
              <w:top w:val="nil"/>
              <w:left w:val="nil"/>
              <w:bottom w:val="nil"/>
              <w:right w:val="nil"/>
            </w:tcBorders>
            <w:shd w:val="clear" w:color="auto" w:fill="auto"/>
            <w:vAlign w:val="bottom"/>
          </w:tcPr>
          <w:p w14:paraId="7E61A2EB" w14:textId="77777777" w:rsidR="00D47023" w:rsidRDefault="00D47023" w:rsidP="00405F20">
            <w:pPr>
              <w:jc w:val="center"/>
              <w:rPr>
                <w:color w:val="000000"/>
                <w:sz w:val="16"/>
                <w:szCs w:val="16"/>
              </w:rPr>
            </w:pPr>
            <w:r>
              <w:rPr>
                <w:color w:val="000000"/>
                <w:sz w:val="16"/>
                <w:szCs w:val="16"/>
              </w:rPr>
              <w:t>2 (4.3%)</w:t>
            </w:r>
          </w:p>
        </w:tc>
        <w:tc>
          <w:tcPr>
            <w:tcW w:w="1785" w:type="dxa"/>
            <w:tcBorders>
              <w:top w:val="nil"/>
              <w:left w:val="nil"/>
              <w:bottom w:val="nil"/>
              <w:right w:val="nil"/>
            </w:tcBorders>
            <w:vAlign w:val="bottom"/>
          </w:tcPr>
          <w:p w14:paraId="02B4000B" w14:textId="77777777" w:rsidR="00D47023" w:rsidRDefault="00D47023" w:rsidP="00405F20">
            <w:pPr>
              <w:jc w:val="center"/>
              <w:rPr>
                <w:color w:val="000000"/>
                <w:sz w:val="16"/>
                <w:szCs w:val="16"/>
              </w:rPr>
            </w:pPr>
            <w:r>
              <w:rPr>
                <w:color w:val="000000"/>
                <w:sz w:val="16"/>
                <w:szCs w:val="16"/>
              </w:rPr>
              <w:t>14 (12.3%)</w:t>
            </w:r>
          </w:p>
        </w:tc>
        <w:tc>
          <w:tcPr>
            <w:tcW w:w="1785" w:type="dxa"/>
            <w:tcBorders>
              <w:top w:val="nil"/>
              <w:left w:val="nil"/>
              <w:bottom w:val="nil"/>
              <w:right w:val="nil"/>
            </w:tcBorders>
            <w:vAlign w:val="bottom"/>
          </w:tcPr>
          <w:p w14:paraId="4E726469" w14:textId="77777777" w:rsidR="00D47023" w:rsidRDefault="00D47023" w:rsidP="00405F20">
            <w:pPr>
              <w:jc w:val="center"/>
              <w:rPr>
                <w:color w:val="000000"/>
                <w:sz w:val="16"/>
                <w:szCs w:val="16"/>
              </w:rPr>
            </w:pPr>
            <w:r>
              <w:rPr>
                <w:color w:val="000000"/>
                <w:sz w:val="16"/>
                <w:szCs w:val="16"/>
              </w:rPr>
              <w:t>194 (26.2%)</w:t>
            </w:r>
          </w:p>
        </w:tc>
        <w:tc>
          <w:tcPr>
            <w:tcW w:w="1685" w:type="dxa"/>
            <w:tcBorders>
              <w:top w:val="nil"/>
              <w:left w:val="nil"/>
              <w:bottom w:val="nil"/>
              <w:right w:val="nil"/>
            </w:tcBorders>
            <w:vAlign w:val="bottom"/>
          </w:tcPr>
          <w:p w14:paraId="1582F5C1" w14:textId="77777777" w:rsidR="00D47023" w:rsidRDefault="00D47023" w:rsidP="00405F20">
            <w:pPr>
              <w:jc w:val="center"/>
              <w:rPr>
                <w:color w:val="000000"/>
                <w:sz w:val="16"/>
                <w:szCs w:val="16"/>
              </w:rPr>
            </w:pPr>
            <w:r>
              <w:rPr>
                <w:color w:val="000000"/>
                <w:sz w:val="16"/>
                <w:szCs w:val="16"/>
              </w:rPr>
              <w:t>1281 (99.7%)</w:t>
            </w:r>
          </w:p>
        </w:tc>
        <w:tc>
          <w:tcPr>
            <w:tcW w:w="1685" w:type="dxa"/>
            <w:tcBorders>
              <w:top w:val="nil"/>
              <w:left w:val="nil"/>
              <w:bottom w:val="nil"/>
              <w:right w:val="nil"/>
            </w:tcBorders>
            <w:vAlign w:val="bottom"/>
          </w:tcPr>
          <w:p w14:paraId="5C1A9CEB" w14:textId="77777777" w:rsidR="00D47023" w:rsidRDefault="00D47023" w:rsidP="00405F20">
            <w:pPr>
              <w:jc w:val="center"/>
              <w:rPr>
                <w:color w:val="000000"/>
                <w:sz w:val="16"/>
                <w:szCs w:val="16"/>
              </w:rPr>
            </w:pPr>
            <w:r>
              <w:rPr>
                <w:color w:val="000000"/>
                <w:sz w:val="16"/>
                <w:szCs w:val="16"/>
              </w:rPr>
              <w:t>1057 (95.5%)</w:t>
            </w:r>
          </w:p>
        </w:tc>
        <w:tc>
          <w:tcPr>
            <w:tcW w:w="1685" w:type="dxa"/>
            <w:tcBorders>
              <w:top w:val="nil"/>
              <w:left w:val="nil"/>
              <w:bottom w:val="nil"/>
              <w:right w:val="nil"/>
            </w:tcBorders>
            <w:vAlign w:val="bottom"/>
          </w:tcPr>
          <w:p w14:paraId="0402B8DE" w14:textId="77777777" w:rsidR="00D47023" w:rsidRDefault="00D47023" w:rsidP="00405F20">
            <w:pPr>
              <w:jc w:val="center"/>
              <w:rPr>
                <w:color w:val="000000"/>
                <w:sz w:val="16"/>
                <w:szCs w:val="16"/>
              </w:rPr>
            </w:pPr>
            <w:r>
              <w:rPr>
                <w:color w:val="000000"/>
                <w:sz w:val="16"/>
                <w:szCs w:val="16"/>
              </w:rPr>
              <w:t>2577 (66.7%)</w:t>
            </w:r>
          </w:p>
        </w:tc>
      </w:tr>
      <w:tr w:rsidR="00D47023" w14:paraId="2EE734A0" w14:textId="77777777" w:rsidTr="00405F20">
        <w:trPr>
          <w:trHeight w:val="140"/>
          <w:jc w:val="center"/>
        </w:trPr>
        <w:tc>
          <w:tcPr>
            <w:tcW w:w="3768" w:type="dxa"/>
            <w:tcBorders>
              <w:top w:val="nil"/>
              <w:left w:val="nil"/>
              <w:bottom w:val="nil"/>
              <w:right w:val="nil"/>
            </w:tcBorders>
            <w:shd w:val="clear" w:color="auto" w:fill="auto"/>
            <w:vAlign w:val="bottom"/>
          </w:tcPr>
          <w:p w14:paraId="3F01FC9D" w14:textId="77777777" w:rsidR="00D47023" w:rsidRDefault="00D47023" w:rsidP="00405F20">
            <w:pPr>
              <w:rPr>
                <w:color w:val="000000"/>
                <w:sz w:val="16"/>
                <w:szCs w:val="16"/>
              </w:rPr>
            </w:pPr>
            <w:r>
              <w:rPr>
                <w:color w:val="000000"/>
                <w:sz w:val="16"/>
                <w:szCs w:val="16"/>
              </w:rPr>
              <w:t xml:space="preserve">   Full-scale IQ/DQ</w:t>
            </w:r>
          </w:p>
        </w:tc>
        <w:tc>
          <w:tcPr>
            <w:tcW w:w="1685" w:type="dxa"/>
            <w:tcBorders>
              <w:top w:val="nil"/>
              <w:left w:val="nil"/>
              <w:bottom w:val="nil"/>
              <w:right w:val="nil"/>
            </w:tcBorders>
            <w:shd w:val="clear" w:color="auto" w:fill="auto"/>
            <w:vAlign w:val="bottom"/>
          </w:tcPr>
          <w:p w14:paraId="4A44F1F8" w14:textId="77777777" w:rsidR="00D47023" w:rsidRDefault="00D47023" w:rsidP="00405F20">
            <w:pPr>
              <w:jc w:val="center"/>
              <w:rPr>
                <w:color w:val="000000"/>
                <w:sz w:val="16"/>
                <w:szCs w:val="16"/>
              </w:rPr>
            </w:pPr>
            <w:r>
              <w:rPr>
                <w:color w:val="000000"/>
                <w:sz w:val="16"/>
                <w:szCs w:val="16"/>
              </w:rPr>
              <w:t>97.9 ± 15.6 (47)</w:t>
            </w:r>
          </w:p>
        </w:tc>
        <w:tc>
          <w:tcPr>
            <w:tcW w:w="1785" w:type="dxa"/>
            <w:tcBorders>
              <w:top w:val="nil"/>
              <w:left w:val="nil"/>
              <w:bottom w:val="nil"/>
              <w:right w:val="nil"/>
            </w:tcBorders>
            <w:vAlign w:val="bottom"/>
          </w:tcPr>
          <w:p w14:paraId="52039640"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6EA80950" w14:textId="77777777" w:rsidR="00D47023" w:rsidRDefault="00D47023" w:rsidP="00405F20">
            <w:pPr>
              <w:jc w:val="center"/>
              <w:rPr>
                <w:color w:val="000000"/>
                <w:sz w:val="16"/>
                <w:szCs w:val="16"/>
              </w:rPr>
            </w:pPr>
            <w:r>
              <w:rPr>
                <w:color w:val="000000"/>
                <w:sz w:val="16"/>
                <w:szCs w:val="16"/>
              </w:rPr>
              <w:t>91.1 ± 25.0 (460)</w:t>
            </w:r>
          </w:p>
        </w:tc>
        <w:tc>
          <w:tcPr>
            <w:tcW w:w="1685" w:type="dxa"/>
            <w:tcBorders>
              <w:top w:val="nil"/>
              <w:left w:val="nil"/>
              <w:bottom w:val="nil"/>
              <w:right w:val="nil"/>
            </w:tcBorders>
            <w:vAlign w:val="bottom"/>
          </w:tcPr>
          <w:p w14:paraId="3F7A29C3"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85" w:type="dxa"/>
            <w:tcBorders>
              <w:top w:val="nil"/>
              <w:left w:val="nil"/>
              <w:bottom w:val="nil"/>
              <w:right w:val="nil"/>
            </w:tcBorders>
            <w:vAlign w:val="bottom"/>
          </w:tcPr>
          <w:p w14:paraId="4CA106AA" w14:textId="77777777" w:rsidR="00D47023" w:rsidRDefault="00D47023" w:rsidP="00405F20">
            <w:pPr>
              <w:jc w:val="center"/>
              <w:rPr>
                <w:color w:val="000000"/>
                <w:sz w:val="16"/>
                <w:szCs w:val="16"/>
              </w:rPr>
            </w:pPr>
            <w:r>
              <w:rPr>
                <w:color w:val="000000"/>
                <w:sz w:val="16"/>
                <w:szCs w:val="16"/>
              </w:rPr>
              <w:t>74.8 ± 26.4 (42)</w:t>
            </w:r>
          </w:p>
        </w:tc>
        <w:tc>
          <w:tcPr>
            <w:tcW w:w="1685" w:type="dxa"/>
            <w:tcBorders>
              <w:top w:val="nil"/>
              <w:left w:val="nil"/>
              <w:bottom w:val="nil"/>
              <w:right w:val="nil"/>
            </w:tcBorders>
            <w:vAlign w:val="bottom"/>
          </w:tcPr>
          <w:p w14:paraId="58898604" w14:textId="77777777" w:rsidR="00D47023" w:rsidRDefault="00D47023" w:rsidP="00405F20">
            <w:pPr>
              <w:jc w:val="center"/>
              <w:rPr>
                <w:color w:val="000000"/>
                <w:sz w:val="16"/>
                <w:szCs w:val="16"/>
              </w:rPr>
            </w:pPr>
            <w:r>
              <w:rPr>
                <w:color w:val="000000"/>
                <w:sz w:val="16"/>
                <w:szCs w:val="16"/>
              </w:rPr>
              <w:t>92.1 ± 24.5 (1028)</w:t>
            </w:r>
          </w:p>
        </w:tc>
      </w:tr>
      <w:tr w:rsidR="00D47023" w14:paraId="5DDD413A" w14:textId="77777777" w:rsidTr="00405F20">
        <w:trPr>
          <w:trHeight w:val="140"/>
          <w:jc w:val="center"/>
        </w:trPr>
        <w:tc>
          <w:tcPr>
            <w:tcW w:w="3768" w:type="dxa"/>
            <w:tcBorders>
              <w:top w:val="nil"/>
              <w:left w:val="nil"/>
              <w:bottom w:val="nil"/>
              <w:right w:val="nil"/>
            </w:tcBorders>
            <w:shd w:val="clear" w:color="auto" w:fill="auto"/>
            <w:vAlign w:val="bottom"/>
          </w:tcPr>
          <w:p w14:paraId="76DAAA8D" w14:textId="77777777" w:rsidR="00D47023" w:rsidRDefault="00D47023" w:rsidP="00405F20">
            <w:pPr>
              <w:rPr>
                <w:color w:val="000000"/>
                <w:sz w:val="16"/>
                <w:szCs w:val="16"/>
              </w:rPr>
            </w:pPr>
            <w:r>
              <w:rPr>
                <w:color w:val="000000"/>
                <w:sz w:val="16"/>
                <w:szCs w:val="16"/>
              </w:rPr>
              <w:t xml:space="preserve">   Verbal IQ/DQ </w:t>
            </w:r>
          </w:p>
        </w:tc>
        <w:tc>
          <w:tcPr>
            <w:tcW w:w="1685" w:type="dxa"/>
            <w:tcBorders>
              <w:top w:val="nil"/>
              <w:left w:val="nil"/>
              <w:bottom w:val="nil"/>
              <w:right w:val="nil"/>
            </w:tcBorders>
            <w:shd w:val="clear" w:color="auto" w:fill="auto"/>
            <w:vAlign w:val="bottom"/>
          </w:tcPr>
          <w:p w14:paraId="3DCDC78D" w14:textId="77777777" w:rsidR="00D47023" w:rsidRDefault="00D47023" w:rsidP="00405F20">
            <w:pPr>
              <w:jc w:val="center"/>
              <w:rPr>
                <w:color w:val="000000"/>
                <w:sz w:val="16"/>
                <w:szCs w:val="16"/>
              </w:rPr>
            </w:pPr>
            <w:r>
              <w:rPr>
                <w:color w:val="000000"/>
                <w:sz w:val="16"/>
                <w:szCs w:val="16"/>
              </w:rPr>
              <w:t>98.9 ± 16 (47)</w:t>
            </w:r>
          </w:p>
        </w:tc>
        <w:tc>
          <w:tcPr>
            <w:tcW w:w="1785" w:type="dxa"/>
            <w:tcBorders>
              <w:top w:val="nil"/>
              <w:left w:val="nil"/>
              <w:bottom w:val="nil"/>
              <w:right w:val="nil"/>
            </w:tcBorders>
            <w:vAlign w:val="bottom"/>
          </w:tcPr>
          <w:p w14:paraId="1A6D4E75"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6E6796FF" w14:textId="77777777" w:rsidR="00D47023" w:rsidRDefault="00D47023" w:rsidP="00405F20">
            <w:pPr>
              <w:jc w:val="center"/>
              <w:rPr>
                <w:color w:val="000000"/>
                <w:sz w:val="16"/>
                <w:szCs w:val="16"/>
              </w:rPr>
            </w:pPr>
            <w:r>
              <w:rPr>
                <w:color w:val="000000"/>
                <w:sz w:val="16"/>
                <w:szCs w:val="16"/>
              </w:rPr>
              <w:t>86.0 ± 29.1 (512)</w:t>
            </w:r>
          </w:p>
        </w:tc>
        <w:tc>
          <w:tcPr>
            <w:tcW w:w="1685" w:type="dxa"/>
            <w:tcBorders>
              <w:top w:val="nil"/>
              <w:left w:val="nil"/>
              <w:bottom w:val="nil"/>
              <w:right w:val="nil"/>
            </w:tcBorders>
            <w:vAlign w:val="bottom"/>
          </w:tcPr>
          <w:p w14:paraId="1718B332"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85" w:type="dxa"/>
            <w:tcBorders>
              <w:top w:val="nil"/>
              <w:left w:val="nil"/>
              <w:bottom w:val="nil"/>
              <w:right w:val="nil"/>
            </w:tcBorders>
            <w:vAlign w:val="bottom"/>
          </w:tcPr>
          <w:p w14:paraId="299F30B3" w14:textId="77777777" w:rsidR="00D47023" w:rsidRDefault="00D47023" w:rsidP="00405F20">
            <w:pPr>
              <w:jc w:val="center"/>
              <w:rPr>
                <w:color w:val="000000"/>
                <w:sz w:val="16"/>
                <w:szCs w:val="16"/>
              </w:rPr>
            </w:pPr>
            <w:r>
              <w:rPr>
                <w:color w:val="000000"/>
                <w:sz w:val="16"/>
                <w:szCs w:val="16"/>
              </w:rPr>
              <w:t>85.6 ± 26.9 (29)</w:t>
            </w:r>
          </w:p>
        </w:tc>
        <w:tc>
          <w:tcPr>
            <w:tcW w:w="1685" w:type="dxa"/>
            <w:tcBorders>
              <w:top w:val="nil"/>
              <w:left w:val="nil"/>
              <w:bottom w:val="nil"/>
              <w:right w:val="nil"/>
            </w:tcBorders>
            <w:vAlign w:val="bottom"/>
          </w:tcPr>
          <w:p w14:paraId="5B1C0AF5" w14:textId="77777777" w:rsidR="00D47023" w:rsidRDefault="00D47023" w:rsidP="00405F20">
            <w:pPr>
              <w:jc w:val="center"/>
              <w:rPr>
                <w:color w:val="000000"/>
                <w:sz w:val="16"/>
                <w:szCs w:val="16"/>
              </w:rPr>
            </w:pPr>
            <w:r>
              <w:rPr>
                <w:color w:val="000000"/>
                <w:sz w:val="16"/>
                <w:szCs w:val="16"/>
              </w:rPr>
              <w:t>88.8 ± 27.9 (1038)</w:t>
            </w:r>
          </w:p>
        </w:tc>
      </w:tr>
      <w:tr w:rsidR="00D47023" w14:paraId="371EA7A8" w14:textId="77777777" w:rsidTr="00405F20">
        <w:trPr>
          <w:trHeight w:val="140"/>
          <w:jc w:val="center"/>
        </w:trPr>
        <w:tc>
          <w:tcPr>
            <w:tcW w:w="3768" w:type="dxa"/>
            <w:tcBorders>
              <w:top w:val="nil"/>
              <w:left w:val="nil"/>
              <w:bottom w:val="nil"/>
              <w:right w:val="nil"/>
            </w:tcBorders>
            <w:shd w:val="clear" w:color="auto" w:fill="auto"/>
            <w:vAlign w:val="bottom"/>
          </w:tcPr>
          <w:p w14:paraId="0C1C4150" w14:textId="77777777" w:rsidR="00D47023" w:rsidRDefault="00D47023" w:rsidP="00405F20">
            <w:pPr>
              <w:rPr>
                <w:color w:val="000000"/>
                <w:sz w:val="16"/>
                <w:szCs w:val="16"/>
              </w:rPr>
            </w:pPr>
            <w:r>
              <w:rPr>
                <w:color w:val="000000"/>
                <w:sz w:val="16"/>
                <w:szCs w:val="16"/>
              </w:rPr>
              <w:t xml:space="preserve">   Nonverbal IQ/DQ</w:t>
            </w:r>
          </w:p>
        </w:tc>
        <w:tc>
          <w:tcPr>
            <w:tcW w:w="1685" w:type="dxa"/>
            <w:tcBorders>
              <w:top w:val="nil"/>
              <w:left w:val="nil"/>
              <w:bottom w:val="nil"/>
              <w:right w:val="nil"/>
            </w:tcBorders>
            <w:shd w:val="clear" w:color="auto" w:fill="auto"/>
            <w:vAlign w:val="bottom"/>
          </w:tcPr>
          <w:p w14:paraId="33025B7A" w14:textId="77777777" w:rsidR="00D47023" w:rsidRDefault="00D47023" w:rsidP="00405F20">
            <w:pPr>
              <w:jc w:val="center"/>
              <w:rPr>
                <w:color w:val="000000"/>
                <w:sz w:val="16"/>
                <w:szCs w:val="16"/>
              </w:rPr>
            </w:pPr>
            <w:r>
              <w:rPr>
                <w:color w:val="000000"/>
                <w:sz w:val="16"/>
                <w:szCs w:val="16"/>
              </w:rPr>
              <w:t>103.2 ± 15.2 (47)</w:t>
            </w:r>
          </w:p>
        </w:tc>
        <w:tc>
          <w:tcPr>
            <w:tcW w:w="1785" w:type="dxa"/>
            <w:tcBorders>
              <w:top w:val="nil"/>
              <w:left w:val="nil"/>
              <w:bottom w:val="nil"/>
              <w:right w:val="nil"/>
            </w:tcBorders>
            <w:vAlign w:val="bottom"/>
          </w:tcPr>
          <w:p w14:paraId="7C7C20BF" w14:textId="77777777" w:rsidR="00D47023" w:rsidRDefault="00D47023" w:rsidP="00405F20">
            <w:pPr>
              <w:jc w:val="center"/>
              <w:rPr>
                <w:color w:val="000000"/>
                <w:sz w:val="16"/>
                <w:szCs w:val="16"/>
              </w:rPr>
            </w:pPr>
            <w:r>
              <w:rPr>
                <w:color w:val="000000"/>
                <w:sz w:val="16"/>
                <w:szCs w:val="16"/>
              </w:rPr>
              <w:t>105.9 ± 18.1 (100)</w:t>
            </w:r>
          </w:p>
        </w:tc>
        <w:tc>
          <w:tcPr>
            <w:tcW w:w="1785" w:type="dxa"/>
            <w:tcBorders>
              <w:top w:val="nil"/>
              <w:left w:val="nil"/>
              <w:bottom w:val="nil"/>
              <w:right w:val="nil"/>
            </w:tcBorders>
            <w:vAlign w:val="bottom"/>
          </w:tcPr>
          <w:p w14:paraId="41013FE4" w14:textId="77777777" w:rsidR="00D47023" w:rsidRDefault="00D47023" w:rsidP="00405F20">
            <w:pPr>
              <w:jc w:val="center"/>
              <w:rPr>
                <w:color w:val="000000"/>
                <w:sz w:val="16"/>
                <w:szCs w:val="16"/>
              </w:rPr>
            </w:pPr>
            <w:r>
              <w:rPr>
                <w:color w:val="000000"/>
                <w:sz w:val="16"/>
                <w:szCs w:val="16"/>
              </w:rPr>
              <w:t>88.4 ± 28.0 (513)</w:t>
            </w:r>
          </w:p>
        </w:tc>
        <w:tc>
          <w:tcPr>
            <w:tcW w:w="1685" w:type="dxa"/>
            <w:tcBorders>
              <w:top w:val="nil"/>
              <w:left w:val="nil"/>
              <w:bottom w:val="nil"/>
              <w:right w:val="nil"/>
            </w:tcBorders>
            <w:vAlign w:val="bottom"/>
          </w:tcPr>
          <w:p w14:paraId="67FCD515" w14:textId="77777777" w:rsidR="00D47023" w:rsidRDefault="00D47023" w:rsidP="00405F20">
            <w:pPr>
              <w:jc w:val="center"/>
              <w:rPr>
                <w:color w:val="000000"/>
                <w:sz w:val="16"/>
                <w:szCs w:val="16"/>
              </w:rPr>
            </w:pPr>
            <w:r>
              <w:rPr>
                <w:color w:val="000000"/>
                <w:sz w:val="16"/>
                <w:szCs w:val="16"/>
              </w:rPr>
              <w:t>73.7 ± 40.3 (3)</w:t>
            </w:r>
          </w:p>
        </w:tc>
        <w:tc>
          <w:tcPr>
            <w:tcW w:w="1685" w:type="dxa"/>
            <w:tcBorders>
              <w:top w:val="nil"/>
              <w:left w:val="nil"/>
              <w:bottom w:val="nil"/>
              <w:right w:val="nil"/>
            </w:tcBorders>
            <w:vAlign w:val="bottom"/>
          </w:tcPr>
          <w:p w14:paraId="69877CDD" w14:textId="77777777" w:rsidR="00D47023" w:rsidRDefault="00D47023" w:rsidP="00405F20">
            <w:pPr>
              <w:jc w:val="center"/>
              <w:rPr>
                <w:color w:val="000000"/>
                <w:sz w:val="16"/>
                <w:szCs w:val="16"/>
              </w:rPr>
            </w:pPr>
            <w:r>
              <w:rPr>
                <w:color w:val="000000"/>
                <w:sz w:val="16"/>
                <w:szCs w:val="16"/>
              </w:rPr>
              <w:t>91.5 ± 25.9 (31)</w:t>
            </w:r>
          </w:p>
        </w:tc>
        <w:tc>
          <w:tcPr>
            <w:tcW w:w="1685" w:type="dxa"/>
            <w:tcBorders>
              <w:top w:val="nil"/>
              <w:left w:val="nil"/>
              <w:bottom w:val="nil"/>
              <w:right w:val="nil"/>
            </w:tcBorders>
            <w:vAlign w:val="bottom"/>
          </w:tcPr>
          <w:p w14:paraId="0DCE1C41" w14:textId="77777777" w:rsidR="00D47023" w:rsidRDefault="00D47023" w:rsidP="00405F20">
            <w:pPr>
              <w:jc w:val="center"/>
              <w:rPr>
                <w:color w:val="000000"/>
                <w:sz w:val="16"/>
                <w:szCs w:val="16"/>
              </w:rPr>
            </w:pPr>
            <w:r>
              <w:rPr>
                <w:color w:val="000000"/>
                <w:sz w:val="16"/>
                <w:szCs w:val="16"/>
              </w:rPr>
              <w:t>93.0 ± 26.0 (1193)</w:t>
            </w:r>
          </w:p>
        </w:tc>
      </w:tr>
      <w:tr w:rsidR="00D47023" w14:paraId="2C46F346" w14:textId="77777777" w:rsidTr="00405F20">
        <w:trPr>
          <w:trHeight w:val="99"/>
          <w:jc w:val="center"/>
        </w:trPr>
        <w:tc>
          <w:tcPr>
            <w:tcW w:w="3768" w:type="dxa"/>
            <w:tcBorders>
              <w:top w:val="nil"/>
              <w:left w:val="nil"/>
              <w:bottom w:val="nil"/>
              <w:right w:val="nil"/>
            </w:tcBorders>
            <w:shd w:val="clear" w:color="auto" w:fill="auto"/>
            <w:vAlign w:val="bottom"/>
          </w:tcPr>
          <w:p w14:paraId="2E129ACB" w14:textId="77777777" w:rsidR="00D47023" w:rsidRDefault="00D47023" w:rsidP="00405F20">
            <w:pPr>
              <w:rPr>
                <w:b/>
                <w:color w:val="000000"/>
                <w:sz w:val="16"/>
                <w:szCs w:val="16"/>
              </w:rPr>
            </w:pPr>
            <w:r>
              <w:rPr>
                <w:b/>
                <w:color w:val="000000"/>
                <w:sz w:val="16"/>
                <w:szCs w:val="16"/>
              </w:rPr>
              <w:t>Adaptive Functioning</w:t>
            </w:r>
          </w:p>
        </w:tc>
        <w:tc>
          <w:tcPr>
            <w:tcW w:w="1685" w:type="dxa"/>
            <w:tcBorders>
              <w:top w:val="nil"/>
              <w:left w:val="nil"/>
              <w:bottom w:val="nil"/>
              <w:right w:val="nil"/>
            </w:tcBorders>
            <w:shd w:val="clear" w:color="auto" w:fill="auto"/>
            <w:vAlign w:val="bottom"/>
          </w:tcPr>
          <w:p w14:paraId="1AC93185"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337D71A4"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6E7D6E80"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5D05211B"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28D3E559"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64124752" w14:textId="77777777" w:rsidR="00D47023" w:rsidRDefault="00D47023" w:rsidP="00405F20">
            <w:pPr>
              <w:jc w:val="center"/>
              <w:rPr>
                <w:color w:val="000000"/>
                <w:sz w:val="16"/>
                <w:szCs w:val="16"/>
              </w:rPr>
            </w:pPr>
          </w:p>
        </w:tc>
      </w:tr>
      <w:tr w:rsidR="00D47023" w14:paraId="7B775724" w14:textId="77777777" w:rsidTr="00405F20">
        <w:trPr>
          <w:trHeight w:val="140"/>
          <w:jc w:val="center"/>
        </w:trPr>
        <w:tc>
          <w:tcPr>
            <w:tcW w:w="3768" w:type="dxa"/>
            <w:tcBorders>
              <w:top w:val="nil"/>
              <w:left w:val="nil"/>
              <w:bottom w:val="nil"/>
              <w:right w:val="nil"/>
            </w:tcBorders>
            <w:shd w:val="clear" w:color="auto" w:fill="auto"/>
            <w:vAlign w:val="bottom"/>
          </w:tcPr>
          <w:p w14:paraId="38EFA025" w14:textId="77777777" w:rsidR="00D47023" w:rsidRDefault="00D47023" w:rsidP="00405F20">
            <w:pPr>
              <w:rPr>
                <w:color w:val="000000"/>
                <w:sz w:val="16"/>
                <w:szCs w:val="16"/>
              </w:rPr>
            </w:pPr>
            <w:r>
              <w:rPr>
                <w:color w:val="000000"/>
                <w:sz w:val="16"/>
                <w:szCs w:val="16"/>
              </w:rPr>
              <w:t xml:space="preserve">   Vineland ABC</w:t>
            </w:r>
          </w:p>
        </w:tc>
        <w:tc>
          <w:tcPr>
            <w:tcW w:w="1685" w:type="dxa"/>
            <w:tcBorders>
              <w:top w:val="nil"/>
              <w:left w:val="nil"/>
              <w:bottom w:val="nil"/>
              <w:right w:val="nil"/>
            </w:tcBorders>
            <w:shd w:val="clear" w:color="auto" w:fill="auto"/>
            <w:vAlign w:val="bottom"/>
          </w:tcPr>
          <w:p w14:paraId="5BDF6B81"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252C1951"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27D41005" w14:textId="77777777" w:rsidR="00D47023" w:rsidRDefault="00D47023" w:rsidP="00405F20">
            <w:pPr>
              <w:jc w:val="center"/>
              <w:rPr>
                <w:color w:val="000000"/>
                <w:sz w:val="16"/>
                <w:szCs w:val="16"/>
              </w:rPr>
            </w:pPr>
            <w:r>
              <w:rPr>
                <w:color w:val="000000"/>
                <w:sz w:val="16"/>
                <w:szCs w:val="16"/>
              </w:rPr>
              <w:t>67.7 ± 16.0 (602)</w:t>
            </w:r>
          </w:p>
        </w:tc>
        <w:tc>
          <w:tcPr>
            <w:tcW w:w="1685" w:type="dxa"/>
            <w:tcBorders>
              <w:top w:val="nil"/>
              <w:left w:val="nil"/>
              <w:bottom w:val="nil"/>
              <w:right w:val="nil"/>
            </w:tcBorders>
            <w:vAlign w:val="bottom"/>
          </w:tcPr>
          <w:p w14:paraId="0D775042" w14:textId="77777777" w:rsidR="00D47023" w:rsidRDefault="00D47023" w:rsidP="00405F20">
            <w:pPr>
              <w:jc w:val="center"/>
              <w:rPr>
                <w:color w:val="000000"/>
                <w:sz w:val="16"/>
                <w:szCs w:val="16"/>
              </w:rPr>
            </w:pPr>
            <w:r>
              <w:rPr>
                <w:color w:val="000000"/>
                <w:sz w:val="16"/>
                <w:szCs w:val="16"/>
              </w:rPr>
              <w:t>55.5 ± 29.1 (4)</w:t>
            </w:r>
          </w:p>
        </w:tc>
        <w:tc>
          <w:tcPr>
            <w:tcW w:w="1685" w:type="dxa"/>
            <w:tcBorders>
              <w:top w:val="nil"/>
              <w:left w:val="nil"/>
              <w:bottom w:val="nil"/>
              <w:right w:val="nil"/>
            </w:tcBorders>
            <w:vAlign w:val="bottom"/>
          </w:tcPr>
          <w:p w14:paraId="354EAF8C" w14:textId="77777777" w:rsidR="00D47023" w:rsidRDefault="00D47023" w:rsidP="00405F20">
            <w:pPr>
              <w:jc w:val="center"/>
              <w:rPr>
                <w:color w:val="000000"/>
                <w:sz w:val="16"/>
                <w:szCs w:val="16"/>
              </w:rPr>
            </w:pPr>
            <w:r>
              <w:rPr>
                <w:color w:val="000000"/>
                <w:sz w:val="16"/>
                <w:szCs w:val="16"/>
              </w:rPr>
              <w:t>71.2 ± 15.9 (588)</w:t>
            </w:r>
          </w:p>
        </w:tc>
        <w:tc>
          <w:tcPr>
            <w:tcW w:w="1685" w:type="dxa"/>
            <w:tcBorders>
              <w:top w:val="nil"/>
              <w:left w:val="nil"/>
              <w:bottom w:val="nil"/>
              <w:right w:val="nil"/>
            </w:tcBorders>
            <w:vAlign w:val="bottom"/>
          </w:tcPr>
          <w:p w14:paraId="26B150D9" w14:textId="77777777" w:rsidR="00D47023" w:rsidRDefault="00D47023" w:rsidP="00405F20">
            <w:pPr>
              <w:jc w:val="center"/>
              <w:rPr>
                <w:color w:val="000000"/>
                <w:sz w:val="16"/>
                <w:szCs w:val="16"/>
              </w:rPr>
            </w:pPr>
            <w:r>
              <w:rPr>
                <w:color w:val="000000"/>
                <w:sz w:val="16"/>
                <w:szCs w:val="16"/>
              </w:rPr>
              <w:t>69.7 ± 16.1 (1472)</w:t>
            </w:r>
          </w:p>
        </w:tc>
      </w:tr>
      <w:tr w:rsidR="00D47023" w14:paraId="456581F3" w14:textId="77777777" w:rsidTr="00405F20">
        <w:trPr>
          <w:trHeight w:val="140"/>
          <w:jc w:val="center"/>
        </w:trPr>
        <w:tc>
          <w:tcPr>
            <w:tcW w:w="3768" w:type="dxa"/>
            <w:tcBorders>
              <w:top w:val="nil"/>
              <w:left w:val="nil"/>
              <w:bottom w:val="nil"/>
              <w:right w:val="nil"/>
            </w:tcBorders>
            <w:shd w:val="clear" w:color="auto" w:fill="auto"/>
            <w:vAlign w:val="bottom"/>
          </w:tcPr>
          <w:p w14:paraId="2C56F6C4" w14:textId="77777777" w:rsidR="00D47023" w:rsidRDefault="00D47023" w:rsidP="00405F20">
            <w:pPr>
              <w:rPr>
                <w:color w:val="000000"/>
                <w:sz w:val="16"/>
                <w:szCs w:val="16"/>
              </w:rPr>
            </w:pPr>
            <w:r>
              <w:rPr>
                <w:color w:val="000000"/>
                <w:sz w:val="16"/>
                <w:szCs w:val="16"/>
              </w:rPr>
              <w:t xml:space="preserve">   Vineland COM</w:t>
            </w:r>
          </w:p>
        </w:tc>
        <w:tc>
          <w:tcPr>
            <w:tcW w:w="1685" w:type="dxa"/>
            <w:tcBorders>
              <w:top w:val="nil"/>
              <w:left w:val="nil"/>
              <w:bottom w:val="nil"/>
              <w:right w:val="nil"/>
            </w:tcBorders>
            <w:shd w:val="clear" w:color="auto" w:fill="auto"/>
            <w:vAlign w:val="bottom"/>
          </w:tcPr>
          <w:p w14:paraId="1F458C41"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4A22654A" w14:textId="77777777" w:rsidR="00D47023" w:rsidRDefault="00D47023" w:rsidP="00405F20">
            <w:pPr>
              <w:jc w:val="center"/>
              <w:rPr>
                <w:color w:val="000000"/>
                <w:sz w:val="16"/>
                <w:szCs w:val="16"/>
              </w:rPr>
            </w:pPr>
            <w:r>
              <w:rPr>
                <w:color w:val="000000"/>
                <w:sz w:val="16"/>
                <w:szCs w:val="16"/>
              </w:rPr>
              <w:t>78.5 ± 13.5 (111)</w:t>
            </w:r>
          </w:p>
        </w:tc>
        <w:tc>
          <w:tcPr>
            <w:tcW w:w="1785" w:type="dxa"/>
            <w:tcBorders>
              <w:top w:val="nil"/>
              <w:left w:val="nil"/>
              <w:bottom w:val="nil"/>
              <w:right w:val="nil"/>
            </w:tcBorders>
            <w:vAlign w:val="bottom"/>
          </w:tcPr>
          <w:p w14:paraId="2494B342" w14:textId="77777777" w:rsidR="00D47023" w:rsidRDefault="00D47023" w:rsidP="00405F20">
            <w:pPr>
              <w:jc w:val="center"/>
              <w:rPr>
                <w:color w:val="000000"/>
                <w:sz w:val="16"/>
                <w:szCs w:val="16"/>
              </w:rPr>
            </w:pPr>
            <w:r>
              <w:rPr>
                <w:color w:val="000000"/>
                <w:sz w:val="16"/>
                <w:szCs w:val="16"/>
              </w:rPr>
              <w:t>72.0 ± 18.7 (605)</w:t>
            </w:r>
          </w:p>
        </w:tc>
        <w:tc>
          <w:tcPr>
            <w:tcW w:w="1685" w:type="dxa"/>
            <w:tcBorders>
              <w:top w:val="nil"/>
              <w:left w:val="nil"/>
              <w:bottom w:val="nil"/>
              <w:right w:val="nil"/>
            </w:tcBorders>
            <w:vAlign w:val="bottom"/>
          </w:tcPr>
          <w:p w14:paraId="77ADA99D" w14:textId="77777777" w:rsidR="00D47023" w:rsidRDefault="00D47023" w:rsidP="00405F20">
            <w:pPr>
              <w:jc w:val="center"/>
              <w:rPr>
                <w:color w:val="000000"/>
                <w:sz w:val="16"/>
                <w:szCs w:val="16"/>
              </w:rPr>
            </w:pPr>
            <w:r>
              <w:rPr>
                <w:color w:val="000000"/>
                <w:sz w:val="16"/>
                <w:szCs w:val="16"/>
              </w:rPr>
              <w:t>60.3 ± 35.1 (4)</w:t>
            </w:r>
          </w:p>
        </w:tc>
        <w:tc>
          <w:tcPr>
            <w:tcW w:w="1685" w:type="dxa"/>
            <w:tcBorders>
              <w:top w:val="nil"/>
              <w:left w:val="nil"/>
              <w:bottom w:val="nil"/>
              <w:right w:val="nil"/>
            </w:tcBorders>
            <w:vAlign w:val="bottom"/>
          </w:tcPr>
          <w:p w14:paraId="5C50E68B" w14:textId="77777777" w:rsidR="00D47023" w:rsidRDefault="00D47023" w:rsidP="00405F20">
            <w:pPr>
              <w:jc w:val="center"/>
              <w:rPr>
                <w:color w:val="000000"/>
                <w:sz w:val="16"/>
                <w:szCs w:val="16"/>
              </w:rPr>
            </w:pPr>
            <w:r>
              <w:rPr>
                <w:color w:val="000000"/>
                <w:sz w:val="16"/>
                <w:szCs w:val="16"/>
              </w:rPr>
              <w:t>71.6 ± 21.1 (588)</w:t>
            </w:r>
          </w:p>
        </w:tc>
        <w:tc>
          <w:tcPr>
            <w:tcW w:w="1685" w:type="dxa"/>
            <w:tcBorders>
              <w:top w:val="nil"/>
              <w:left w:val="nil"/>
              <w:bottom w:val="nil"/>
              <w:right w:val="nil"/>
            </w:tcBorders>
            <w:vAlign w:val="bottom"/>
          </w:tcPr>
          <w:p w14:paraId="26A93BBD" w14:textId="77777777" w:rsidR="00D47023" w:rsidRDefault="00D47023" w:rsidP="00405F20">
            <w:pPr>
              <w:jc w:val="center"/>
              <w:rPr>
                <w:color w:val="000000"/>
                <w:sz w:val="16"/>
                <w:szCs w:val="16"/>
              </w:rPr>
            </w:pPr>
            <w:r>
              <w:rPr>
                <w:color w:val="000000"/>
                <w:sz w:val="16"/>
                <w:szCs w:val="16"/>
              </w:rPr>
              <w:t>73.3 ± 19.6 (1590)</w:t>
            </w:r>
          </w:p>
        </w:tc>
      </w:tr>
      <w:tr w:rsidR="00D47023" w14:paraId="708B2E1A" w14:textId="77777777" w:rsidTr="00405F20">
        <w:trPr>
          <w:trHeight w:val="140"/>
          <w:jc w:val="center"/>
        </w:trPr>
        <w:tc>
          <w:tcPr>
            <w:tcW w:w="3768" w:type="dxa"/>
            <w:tcBorders>
              <w:top w:val="nil"/>
              <w:left w:val="nil"/>
              <w:bottom w:val="nil"/>
              <w:right w:val="nil"/>
            </w:tcBorders>
            <w:shd w:val="clear" w:color="auto" w:fill="auto"/>
            <w:vAlign w:val="bottom"/>
          </w:tcPr>
          <w:p w14:paraId="62371B45" w14:textId="77777777" w:rsidR="00D47023" w:rsidRDefault="00D47023" w:rsidP="00405F20">
            <w:pPr>
              <w:rPr>
                <w:color w:val="000000"/>
                <w:sz w:val="16"/>
                <w:szCs w:val="16"/>
              </w:rPr>
            </w:pPr>
            <w:r>
              <w:rPr>
                <w:color w:val="000000"/>
                <w:sz w:val="16"/>
                <w:szCs w:val="16"/>
              </w:rPr>
              <w:t xml:space="preserve">   Vineland DLS</w:t>
            </w:r>
          </w:p>
        </w:tc>
        <w:tc>
          <w:tcPr>
            <w:tcW w:w="1685" w:type="dxa"/>
            <w:tcBorders>
              <w:top w:val="nil"/>
              <w:left w:val="nil"/>
              <w:bottom w:val="nil"/>
              <w:right w:val="nil"/>
            </w:tcBorders>
            <w:shd w:val="clear" w:color="auto" w:fill="auto"/>
            <w:vAlign w:val="bottom"/>
          </w:tcPr>
          <w:p w14:paraId="771E17A8"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587E6FF5" w14:textId="77777777" w:rsidR="00D47023" w:rsidRDefault="00D47023" w:rsidP="00405F20">
            <w:pPr>
              <w:jc w:val="center"/>
              <w:rPr>
                <w:color w:val="000000"/>
                <w:sz w:val="16"/>
                <w:szCs w:val="16"/>
              </w:rPr>
            </w:pPr>
            <w:r>
              <w:rPr>
                <w:color w:val="000000"/>
                <w:sz w:val="16"/>
                <w:szCs w:val="16"/>
              </w:rPr>
              <w:t>81.4 ± 17.6 (111)</w:t>
            </w:r>
          </w:p>
        </w:tc>
        <w:tc>
          <w:tcPr>
            <w:tcW w:w="1785" w:type="dxa"/>
            <w:tcBorders>
              <w:top w:val="nil"/>
              <w:left w:val="nil"/>
              <w:bottom w:val="nil"/>
              <w:right w:val="nil"/>
            </w:tcBorders>
            <w:vAlign w:val="bottom"/>
          </w:tcPr>
          <w:p w14:paraId="0599E173" w14:textId="77777777" w:rsidR="00D47023" w:rsidRDefault="00D47023" w:rsidP="00405F20">
            <w:pPr>
              <w:jc w:val="center"/>
              <w:rPr>
                <w:color w:val="000000"/>
                <w:sz w:val="16"/>
                <w:szCs w:val="16"/>
              </w:rPr>
            </w:pPr>
            <w:r>
              <w:rPr>
                <w:color w:val="000000"/>
                <w:sz w:val="16"/>
                <w:szCs w:val="16"/>
              </w:rPr>
              <w:t>68.0 ± 19.2 (466)</w:t>
            </w:r>
          </w:p>
        </w:tc>
        <w:tc>
          <w:tcPr>
            <w:tcW w:w="1685" w:type="dxa"/>
            <w:tcBorders>
              <w:top w:val="nil"/>
              <w:left w:val="nil"/>
              <w:bottom w:val="nil"/>
              <w:right w:val="nil"/>
            </w:tcBorders>
            <w:vAlign w:val="bottom"/>
          </w:tcPr>
          <w:p w14:paraId="7B6AAB47" w14:textId="77777777" w:rsidR="00D47023" w:rsidRDefault="00D47023" w:rsidP="00405F20">
            <w:pPr>
              <w:jc w:val="center"/>
              <w:rPr>
                <w:color w:val="000000"/>
                <w:sz w:val="16"/>
                <w:szCs w:val="16"/>
              </w:rPr>
            </w:pPr>
            <w:r>
              <w:rPr>
                <w:color w:val="000000"/>
                <w:sz w:val="16"/>
                <w:szCs w:val="16"/>
              </w:rPr>
              <w:t>54.0 ± 28.4 (4)</w:t>
            </w:r>
          </w:p>
        </w:tc>
        <w:tc>
          <w:tcPr>
            <w:tcW w:w="1685" w:type="dxa"/>
            <w:tcBorders>
              <w:top w:val="nil"/>
              <w:left w:val="nil"/>
              <w:bottom w:val="nil"/>
              <w:right w:val="nil"/>
            </w:tcBorders>
            <w:vAlign w:val="bottom"/>
          </w:tcPr>
          <w:p w14:paraId="4639ACF7" w14:textId="77777777" w:rsidR="00D47023" w:rsidRDefault="00D47023" w:rsidP="00405F20">
            <w:pPr>
              <w:jc w:val="center"/>
              <w:rPr>
                <w:color w:val="000000"/>
                <w:sz w:val="16"/>
                <w:szCs w:val="16"/>
              </w:rPr>
            </w:pPr>
            <w:r>
              <w:rPr>
                <w:color w:val="000000"/>
                <w:sz w:val="16"/>
                <w:szCs w:val="16"/>
              </w:rPr>
              <w:t>73.8 ± 17.9 (588)</w:t>
            </w:r>
          </w:p>
        </w:tc>
        <w:tc>
          <w:tcPr>
            <w:tcW w:w="1685" w:type="dxa"/>
            <w:tcBorders>
              <w:top w:val="nil"/>
              <w:left w:val="nil"/>
              <w:bottom w:val="nil"/>
              <w:right w:val="nil"/>
            </w:tcBorders>
            <w:vAlign w:val="bottom"/>
          </w:tcPr>
          <w:p w14:paraId="2DAD6868" w14:textId="77777777" w:rsidR="00D47023" w:rsidRDefault="00D47023" w:rsidP="00405F20">
            <w:pPr>
              <w:jc w:val="center"/>
              <w:rPr>
                <w:color w:val="000000"/>
                <w:sz w:val="16"/>
                <w:szCs w:val="16"/>
              </w:rPr>
            </w:pPr>
            <w:r>
              <w:rPr>
                <w:color w:val="000000"/>
                <w:sz w:val="16"/>
                <w:szCs w:val="16"/>
              </w:rPr>
              <w:t>72.3 ± 19.1 (1449)</w:t>
            </w:r>
          </w:p>
        </w:tc>
      </w:tr>
      <w:tr w:rsidR="00D47023" w14:paraId="2C18F774" w14:textId="77777777" w:rsidTr="00405F20">
        <w:trPr>
          <w:trHeight w:val="140"/>
          <w:jc w:val="center"/>
        </w:trPr>
        <w:tc>
          <w:tcPr>
            <w:tcW w:w="3768" w:type="dxa"/>
            <w:tcBorders>
              <w:top w:val="nil"/>
              <w:left w:val="nil"/>
              <w:bottom w:val="nil"/>
              <w:right w:val="nil"/>
            </w:tcBorders>
            <w:shd w:val="clear" w:color="auto" w:fill="auto"/>
            <w:vAlign w:val="bottom"/>
          </w:tcPr>
          <w:p w14:paraId="267490DC" w14:textId="77777777" w:rsidR="00D47023" w:rsidRDefault="00D47023" w:rsidP="00405F20">
            <w:pPr>
              <w:rPr>
                <w:color w:val="000000"/>
                <w:sz w:val="16"/>
                <w:szCs w:val="16"/>
              </w:rPr>
            </w:pPr>
            <w:r>
              <w:rPr>
                <w:color w:val="000000"/>
                <w:sz w:val="16"/>
                <w:szCs w:val="16"/>
              </w:rPr>
              <w:t xml:space="preserve">   Vineland SOC</w:t>
            </w:r>
          </w:p>
        </w:tc>
        <w:tc>
          <w:tcPr>
            <w:tcW w:w="1685" w:type="dxa"/>
            <w:tcBorders>
              <w:top w:val="nil"/>
              <w:left w:val="nil"/>
              <w:bottom w:val="nil"/>
              <w:right w:val="nil"/>
            </w:tcBorders>
            <w:shd w:val="clear" w:color="auto" w:fill="auto"/>
            <w:vAlign w:val="bottom"/>
          </w:tcPr>
          <w:p w14:paraId="60E613AC"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758D9FD2" w14:textId="77777777" w:rsidR="00D47023" w:rsidRDefault="00D47023" w:rsidP="00405F20">
            <w:pPr>
              <w:jc w:val="center"/>
              <w:rPr>
                <w:color w:val="000000"/>
                <w:sz w:val="16"/>
                <w:szCs w:val="16"/>
              </w:rPr>
            </w:pPr>
            <w:r>
              <w:rPr>
                <w:color w:val="000000"/>
                <w:sz w:val="16"/>
                <w:szCs w:val="16"/>
              </w:rPr>
              <w:t>71.6 ± 13.2 (111)</w:t>
            </w:r>
          </w:p>
        </w:tc>
        <w:tc>
          <w:tcPr>
            <w:tcW w:w="1785" w:type="dxa"/>
            <w:tcBorders>
              <w:top w:val="nil"/>
              <w:left w:val="nil"/>
              <w:bottom w:val="nil"/>
              <w:right w:val="nil"/>
            </w:tcBorders>
            <w:vAlign w:val="bottom"/>
          </w:tcPr>
          <w:p w14:paraId="55394289" w14:textId="77777777" w:rsidR="00D47023" w:rsidRDefault="00D47023" w:rsidP="00405F20">
            <w:pPr>
              <w:jc w:val="center"/>
              <w:rPr>
                <w:color w:val="000000"/>
                <w:sz w:val="16"/>
                <w:szCs w:val="16"/>
              </w:rPr>
            </w:pPr>
            <w:r>
              <w:rPr>
                <w:color w:val="000000"/>
                <w:sz w:val="16"/>
                <w:szCs w:val="16"/>
              </w:rPr>
              <w:t>67.4 ± 16.7 (605)</w:t>
            </w:r>
          </w:p>
        </w:tc>
        <w:tc>
          <w:tcPr>
            <w:tcW w:w="1685" w:type="dxa"/>
            <w:tcBorders>
              <w:top w:val="nil"/>
              <w:left w:val="nil"/>
              <w:bottom w:val="nil"/>
              <w:right w:val="nil"/>
            </w:tcBorders>
            <w:vAlign w:val="bottom"/>
          </w:tcPr>
          <w:p w14:paraId="10BA565E" w14:textId="77777777" w:rsidR="00D47023" w:rsidRDefault="00D47023" w:rsidP="00405F20">
            <w:pPr>
              <w:jc w:val="center"/>
              <w:rPr>
                <w:color w:val="000000"/>
                <w:sz w:val="16"/>
                <w:szCs w:val="16"/>
              </w:rPr>
            </w:pPr>
            <w:r>
              <w:rPr>
                <w:color w:val="000000"/>
                <w:sz w:val="16"/>
                <w:szCs w:val="16"/>
              </w:rPr>
              <w:t>62.0 ± 24.1 (4)</w:t>
            </w:r>
          </w:p>
        </w:tc>
        <w:tc>
          <w:tcPr>
            <w:tcW w:w="1685" w:type="dxa"/>
            <w:tcBorders>
              <w:top w:val="nil"/>
              <w:left w:val="nil"/>
              <w:bottom w:val="nil"/>
              <w:right w:val="nil"/>
            </w:tcBorders>
            <w:vAlign w:val="bottom"/>
          </w:tcPr>
          <w:p w14:paraId="57900A65" w14:textId="77777777" w:rsidR="00D47023" w:rsidRDefault="00D47023" w:rsidP="00405F20">
            <w:pPr>
              <w:jc w:val="center"/>
              <w:rPr>
                <w:color w:val="000000"/>
                <w:sz w:val="16"/>
                <w:szCs w:val="16"/>
              </w:rPr>
            </w:pPr>
            <w:r>
              <w:rPr>
                <w:color w:val="000000"/>
                <w:sz w:val="16"/>
                <w:szCs w:val="16"/>
              </w:rPr>
              <w:t>68.7 ± 18.8 (588)</w:t>
            </w:r>
          </w:p>
        </w:tc>
        <w:tc>
          <w:tcPr>
            <w:tcW w:w="1685" w:type="dxa"/>
            <w:tcBorders>
              <w:top w:val="nil"/>
              <w:left w:val="nil"/>
              <w:bottom w:val="nil"/>
              <w:right w:val="nil"/>
            </w:tcBorders>
            <w:vAlign w:val="bottom"/>
          </w:tcPr>
          <w:p w14:paraId="4BEBB203" w14:textId="77777777" w:rsidR="00D47023" w:rsidRDefault="00D47023" w:rsidP="00405F20">
            <w:pPr>
              <w:jc w:val="center"/>
              <w:rPr>
                <w:color w:val="000000"/>
                <w:sz w:val="16"/>
                <w:szCs w:val="16"/>
              </w:rPr>
            </w:pPr>
            <w:r>
              <w:rPr>
                <w:color w:val="000000"/>
                <w:sz w:val="16"/>
                <w:szCs w:val="16"/>
              </w:rPr>
              <w:t>68.8 ± 17.1 (1589)</w:t>
            </w:r>
          </w:p>
        </w:tc>
      </w:tr>
      <w:tr w:rsidR="00D47023" w14:paraId="043E32FD" w14:textId="77777777" w:rsidTr="00405F20">
        <w:trPr>
          <w:trHeight w:val="99"/>
          <w:jc w:val="center"/>
        </w:trPr>
        <w:tc>
          <w:tcPr>
            <w:tcW w:w="3768" w:type="dxa"/>
            <w:tcBorders>
              <w:top w:val="nil"/>
              <w:left w:val="nil"/>
              <w:bottom w:val="nil"/>
              <w:right w:val="nil"/>
            </w:tcBorders>
            <w:shd w:val="clear" w:color="auto" w:fill="auto"/>
            <w:vAlign w:val="bottom"/>
          </w:tcPr>
          <w:p w14:paraId="54D9F93A" w14:textId="77777777" w:rsidR="00D47023" w:rsidRDefault="00D47023" w:rsidP="00405F20">
            <w:pPr>
              <w:rPr>
                <w:b/>
                <w:color w:val="000000"/>
                <w:sz w:val="16"/>
                <w:szCs w:val="16"/>
              </w:rPr>
            </w:pPr>
            <w:r>
              <w:rPr>
                <w:b/>
                <w:sz w:val="16"/>
                <w:szCs w:val="16"/>
              </w:rPr>
              <w:t>Psychiatric Symptoms</w:t>
            </w:r>
          </w:p>
        </w:tc>
        <w:tc>
          <w:tcPr>
            <w:tcW w:w="1685" w:type="dxa"/>
            <w:tcBorders>
              <w:top w:val="nil"/>
              <w:left w:val="nil"/>
              <w:bottom w:val="nil"/>
              <w:right w:val="nil"/>
            </w:tcBorders>
            <w:shd w:val="clear" w:color="auto" w:fill="auto"/>
            <w:vAlign w:val="bottom"/>
          </w:tcPr>
          <w:p w14:paraId="493B08FA"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78D42FAA" w14:textId="77777777" w:rsidR="00D47023" w:rsidRDefault="00D47023" w:rsidP="00405F20">
            <w:pPr>
              <w:jc w:val="center"/>
              <w:rPr>
                <w:color w:val="000000"/>
                <w:sz w:val="16"/>
                <w:szCs w:val="16"/>
              </w:rPr>
            </w:pPr>
          </w:p>
        </w:tc>
        <w:tc>
          <w:tcPr>
            <w:tcW w:w="1785" w:type="dxa"/>
            <w:tcBorders>
              <w:top w:val="nil"/>
              <w:left w:val="nil"/>
              <w:bottom w:val="nil"/>
              <w:right w:val="nil"/>
            </w:tcBorders>
            <w:vAlign w:val="bottom"/>
          </w:tcPr>
          <w:p w14:paraId="7F358C95"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445F2BD6"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12218663" w14:textId="77777777" w:rsidR="00D47023" w:rsidRDefault="00D47023" w:rsidP="00405F20">
            <w:pPr>
              <w:jc w:val="center"/>
              <w:rPr>
                <w:color w:val="000000"/>
                <w:sz w:val="16"/>
                <w:szCs w:val="16"/>
              </w:rPr>
            </w:pPr>
          </w:p>
        </w:tc>
        <w:tc>
          <w:tcPr>
            <w:tcW w:w="1685" w:type="dxa"/>
            <w:tcBorders>
              <w:top w:val="nil"/>
              <w:left w:val="nil"/>
              <w:bottom w:val="nil"/>
              <w:right w:val="nil"/>
            </w:tcBorders>
            <w:vAlign w:val="bottom"/>
          </w:tcPr>
          <w:p w14:paraId="2B2D4F0B" w14:textId="77777777" w:rsidR="00D47023" w:rsidRDefault="00D47023" w:rsidP="00405F20">
            <w:pPr>
              <w:jc w:val="center"/>
              <w:rPr>
                <w:color w:val="000000"/>
                <w:sz w:val="16"/>
                <w:szCs w:val="16"/>
              </w:rPr>
            </w:pPr>
          </w:p>
        </w:tc>
      </w:tr>
      <w:tr w:rsidR="00D47023" w14:paraId="603414E4" w14:textId="77777777" w:rsidTr="00405F20">
        <w:trPr>
          <w:trHeight w:val="140"/>
          <w:jc w:val="center"/>
        </w:trPr>
        <w:tc>
          <w:tcPr>
            <w:tcW w:w="3768" w:type="dxa"/>
            <w:tcBorders>
              <w:top w:val="nil"/>
              <w:left w:val="nil"/>
              <w:bottom w:val="nil"/>
              <w:right w:val="nil"/>
            </w:tcBorders>
            <w:shd w:val="clear" w:color="auto" w:fill="auto"/>
            <w:vAlign w:val="bottom"/>
          </w:tcPr>
          <w:p w14:paraId="6136CD27" w14:textId="77777777" w:rsidR="00D47023" w:rsidRDefault="00D47023" w:rsidP="00405F20">
            <w:pPr>
              <w:rPr>
                <w:color w:val="000000"/>
                <w:sz w:val="16"/>
                <w:szCs w:val="16"/>
              </w:rPr>
            </w:pPr>
            <w:r>
              <w:rPr>
                <w:color w:val="000000"/>
                <w:sz w:val="16"/>
                <w:szCs w:val="16"/>
              </w:rPr>
              <w:t xml:space="preserve">   TOTAL</w:t>
            </w:r>
          </w:p>
        </w:tc>
        <w:tc>
          <w:tcPr>
            <w:tcW w:w="1685" w:type="dxa"/>
            <w:tcBorders>
              <w:top w:val="nil"/>
              <w:left w:val="nil"/>
              <w:bottom w:val="nil"/>
              <w:right w:val="nil"/>
            </w:tcBorders>
            <w:shd w:val="clear" w:color="auto" w:fill="auto"/>
            <w:vAlign w:val="bottom"/>
          </w:tcPr>
          <w:p w14:paraId="0E6948AF"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nil"/>
              <w:right w:val="nil"/>
            </w:tcBorders>
            <w:vAlign w:val="bottom"/>
          </w:tcPr>
          <w:p w14:paraId="78160A2F" w14:textId="77777777" w:rsidR="00D47023" w:rsidRDefault="00D47023" w:rsidP="00405F20">
            <w:pPr>
              <w:jc w:val="center"/>
              <w:rPr>
                <w:color w:val="000000"/>
                <w:sz w:val="16"/>
                <w:szCs w:val="16"/>
              </w:rPr>
            </w:pPr>
            <w:r>
              <w:rPr>
                <w:color w:val="000000"/>
                <w:sz w:val="16"/>
                <w:szCs w:val="16"/>
              </w:rPr>
              <w:t>69.5 ± 12.9 (102)</w:t>
            </w:r>
          </w:p>
        </w:tc>
        <w:tc>
          <w:tcPr>
            <w:tcW w:w="1785" w:type="dxa"/>
            <w:tcBorders>
              <w:top w:val="nil"/>
              <w:left w:val="nil"/>
              <w:bottom w:val="nil"/>
              <w:right w:val="nil"/>
            </w:tcBorders>
            <w:vAlign w:val="bottom"/>
          </w:tcPr>
          <w:p w14:paraId="00919827" w14:textId="77777777" w:rsidR="00D47023" w:rsidRDefault="00D47023" w:rsidP="00405F20">
            <w:pPr>
              <w:jc w:val="center"/>
              <w:rPr>
                <w:color w:val="000000"/>
                <w:sz w:val="16"/>
                <w:szCs w:val="16"/>
              </w:rPr>
            </w:pPr>
            <w:r>
              <w:rPr>
                <w:color w:val="000000"/>
                <w:sz w:val="16"/>
                <w:szCs w:val="16"/>
              </w:rPr>
              <w:t>62.2 ± 9.4 (420)</w:t>
            </w:r>
          </w:p>
        </w:tc>
        <w:tc>
          <w:tcPr>
            <w:tcW w:w="1685" w:type="dxa"/>
            <w:tcBorders>
              <w:top w:val="nil"/>
              <w:left w:val="nil"/>
              <w:bottom w:val="nil"/>
              <w:right w:val="nil"/>
            </w:tcBorders>
            <w:vAlign w:val="bottom"/>
          </w:tcPr>
          <w:p w14:paraId="6C86B302" w14:textId="77777777" w:rsidR="00D47023" w:rsidRDefault="00D47023" w:rsidP="00405F20">
            <w:pPr>
              <w:jc w:val="center"/>
              <w:rPr>
                <w:color w:val="000000"/>
                <w:sz w:val="16"/>
                <w:szCs w:val="16"/>
              </w:rPr>
            </w:pPr>
            <w:r>
              <w:rPr>
                <w:color w:val="000000"/>
                <w:sz w:val="16"/>
                <w:szCs w:val="16"/>
              </w:rPr>
              <w:t>54.8 ± 5.6 (4)</w:t>
            </w:r>
          </w:p>
        </w:tc>
        <w:tc>
          <w:tcPr>
            <w:tcW w:w="1685" w:type="dxa"/>
            <w:tcBorders>
              <w:top w:val="nil"/>
              <w:left w:val="nil"/>
              <w:bottom w:val="nil"/>
              <w:right w:val="nil"/>
            </w:tcBorders>
            <w:vAlign w:val="bottom"/>
          </w:tcPr>
          <w:p w14:paraId="068E3F54"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85" w:type="dxa"/>
            <w:tcBorders>
              <w:top w:val="nil"/>
              <w:left w:val="nil"/>
              <w:bottom w:val="nil"/>
              <w:right w:val="nil"/>
            </w:tcBorders>
            <w:vAlign w:val="bottom"/>
          </w:tcPr>
          <w:p w14:paraId="1A20323D" w14:textId="77777777" w:rsidR="00D47023" w:rsidRDefault="00D47023" w:rsidP="00405F20">
            <w:pPr>
              <w:jc w:val="center"/>
              <w:rPr>
                <w:color w:val="000000"/>
                <w:sz w:val="16"/>
                <w:szCs w:val="16"/>
              </w:rPr>
            </w:pPr>
            <w:r>
              <w:rPr>
                <w:color w:val="000000"/>
                <w:sz w:val="16"/>
                <w:szCs w:val="16"/>
              </w:rPr>
              <w:t>63.6 ± 10.4 (671)</w:t>
            </w:r>
          </w:p>
        </w:tc>
      </w:tr>
      <w:tr w:rsidR="00D47023" w14:paraId="140F05FB" w14:textId="77777777" w:rsidTr="00405F20">
        <w:trPr>
          <w:trHeight w:val="140"/>
          <w:jc w:val="center"/>
        </w:trPr>
        <w:tc>
          <w:tcPr>
            <w:tcW w:w="3768" w:type="dxa"/>
            <w:tcBorders>
              <w:top w:val="nil"/>
              <w:left w:val="nil"/>
              <w:right w:val="nil"/>
            </w:tcBorders>
            <w:shd w:val="clear" w:color="auto" w:fill="auto"/>
            <w:vAlign w:val="bottom"/>
          </w:tcPr>
          <w:p w14:paraId="49125AA6" w14:textId="77777777" w:rsidR="00D47023" w:rsidRDefault="00D47023" w:rsidP="00405F20">
            <w:pPr>
              <w:rPr>
                <w:color w:val="000000"/>
                <w:sz w:val="16"/>
                <w:szCs w:val="16"/>
              </w:rPr>
            </w:pPr>
            <w:r>
              <w:rPr>
                <w:color w:val="000000"/>
                <w:sz w:val="16"/>
                <w:szCs w:val="16"/>
              </w:rPr>
              <w:t xml:space="preserve">   INT</w:t>
            </w:r>
          </w:p>
        </w:tc>
        <w:tc>
          <w:tcPr>
            <w:tcW w:w="1685" w:type="dxa"/>
            <w:tcBorders>
              <w:top w:val="nil"/>
              <w:left w:val="nil"/>
              <w:right w:val="nil"/>
            </w:tcBorders>
            <w:shd w:val="clear" w:color="auto" w:fill="auto"/>
            <w:vAlign w:val="bottom"/>
          </w:tcPr>
          <w:p w14:paraId="602C7AC1"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right w:val="nil"/>
            </w:tcBorders>
            <w:vAlign w:val="bottom"/>
          </w:tcPr>
          <w:p w14:paraId="256E1FE6" w14:textId="77777777" w:rsidR="00D47023" w:rsidRDefault="00D47023" w:rsidP="00405F20">
            <w:pPr>
              <w:jc w:val="center"/>
              <w:rPr>
                <w:color w:val="000000"/>
                <w:sz w:val="16"/>
                <w:szCs w:val="16"/>
              </w:rPr>
            </w:pPr>
            <w:r>
              <w:rPr>
                <w:color w:val="000000"/>
                <w:sz w:val="16"/>
                <w:szCs w:val="16"/>
              </w:rPr>
              <w:t>58.7 ± 11.6 (102)</w:t>
            </w:r>
          </w:p>
        </w:tc>
        <w:tc>
          <w:tcPr>
            <w:tcW w:w="1785" w:type="dxa"/>
            <w:tcBorders>
              <w:top w:val="nil"/>
              <w:left w:val="nil"/>
              <w:right w:val="nil"/>
            </w:tcBorders>
            <w:vAlign w:val="bottom"/>
          </w:tcPr>
          <w:p w14:paraId="0CCA6F9B" w14:textId="77777777" w:rsidR="00D47023" w:rsidRDefault="00D47023" w:rsidP="00405F20">
            <w:pPr>
              <w:jc w:val="center"/>
              <w:rPr>
                <w:color w:val="000000"/>
                <w:sz w:val="16"/>
                <w:szCs w:val="16"/>
              </w:rPr>
            </w:pPr>
            <w:r>
              <w:rPr>
                <w:color w:val="000000"/>
                <w:sz w:val="16"/>
                <w:szCs w:val="16"/>
              </w:rPr>
              <w:t>60.1 ± 11.6 (514)</w:t>
            </w:r>
          </w:p>
        </w:tc>
        <w:tc>
          <w:tcPr>
            <w:tcW w:w="1685" w:type="dxa"/>
            <w:tcBorders>
              <w:top w:val="nil"/>
              <w:left w:val="nil"/>
              <w:right w:val="nil"/>
            </w:tcBorders>
            <w:vAlign w:val="bottom"/>
          </w:tcPr>
          <w:p w14:paraId="4D2857DD" w14:textId="77777777" w:rsidR="00D47023" w:rsidRDefault="00D47023" w:rsidP="00405F20">
            <w:pPr>
              <w:jc w:val="center"/>
              <w:rPr>
                <w:color w:val="000000"/>
                <w:sz w:val="16"/>
                <w:szCs w:val="16"/>
              </w:rPr>
            </w:pPr>
            <w:r>
              <w:rPr>
                <w:color w:val="000000"/>
                <w:sz w:val="16"/>
                <w:szCs w:val="16"/>
              </w:rPr>
              <w:t>51.3 ± 12.1 (4)</w:t>
            </w:r>
          </w:p>
        </w:tc>
        <w:tc>
          <w:tcPr>
            <w:tcW w:w="1685" w:type="dxa"/>
            <w:tcBorders>
              <w:top w:val="nil"/>
              <w:left w:val="nil"/>
              <w:right w:val="nil"/>
            </w:tcBorders>
            <w:vAlign w:val="bottom"/>
          </w:tcPr>
          <w:p w14:paraId="1FBF88DC"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85" w:type="dxa"/>
            <w:tcBorders>
              <w:top w:val="nil"/>
              <w:left w:val="nil"/>
              <w:right w:val="nil"/>
            </w:tcBorders>
            <w:vAlign w:val="bottom"/>
          </w:tcPr>
          <w:p w14:paraId="11F23605" w14:textId="77777777" w:rsidR="00D47023" w:rsidRDefault="00D47023" w:rsidP="00405F20">
            <w:pPr>
              <w:jc w:val="center"/>
              <w:rPr>
                <w:color w:val="000000"/>
                <w:sz w:val="16"/>
                <w:szCs w:val="16"/>
              </w:rPr>
            </w:pPr>
            <w:r>
              <w:rPr>
                <w:color w:val="000000"/>
                <w:sz w:val="16"/>
                <w:szCs w:val="16"/>
              </w:rPr>
              <w:t>59.9 ± 11.9 (765)</w:t>
            </w:r>
          </w:p>
        </w:tc>
      </w:tr>
      <w:tr w:rsidR="00D47023" w14:paraId="69A9CB02" w14:textId="77777777" w:rsidTr="008E2360">
        <w:trPr>
          <w:trHeight w:val="171"/>
          <w:jc w:val="center"/>
        </w:trPr>
        <w:tc>
          <w:tcPr>
            <w:tcW w:w="3768" w:type="dxa"/>
            <w:tcBorders>
              <w:top w:val="nil"/>
              <w:left w:val="nil"/>
              <w:bottom w:val="single" w:sz="4" w:space="0" w:color="000000"/>
              <w:right w:val="nil"/>
            </w:tcBorders>
            <w:shd w:val="clear" w:color="auto" w:fill="auto"/>
            <w:vAlign w:val="bottom"/>
          </w:tcPr>
          <w:p w14:paraId="1F652F73" w14:textId="77777777" w:rsidR="00D47023" w:rsidRDefault="00D47023" w:rsidP="00405F20">
            <w:pPr>
              <w:rPr>
                <w:color w:val="000000"/>
                <w:sz w:val="16"/>
                <w:szCs w:val="16"/>
              </w:rPr>
            </w:pPr>
            <w:r>
              <w:rPr>
                <w:color w:val="000000"/>
                <w:sz w:val="16"/>
                <w:szCs w:val="16"/>
              </w:rPr>
              <w:t xml:space="preserve">   EXT</w:t>
            </w:r>
          </w:p>
        </w:tc>
        <w:tc>
          <w:tcPr>
            <w:tcW w:w="1685" w:type="dxa"/>
            <w:tcBorders>
              <w:top w:val="nil"/>
              <w:left w:val="nil"/>
              <w:bottom w:val="single" w:sz="4" w:space="0" w:color="000000"/>
              <w:right w:val="nil"/>
            </w:tcBorders>
            <w:shd w:val="clear" w:color="auto" w:fill="auto"/>
            <w:vAlign w:val="bottom"/>
          </w:tcPr>
          <w:p w14:paraId="07DA0A46"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785" w:type="dxa"/>
            <w:tcBorders>
              <w:top w:val="nil"/>
              <w:left w:val="nil"/>
              <w:bottom w:val="single" w:sz="4" w:space="0" w:color="000000"/>
              <w:right w:val="nil"/>
            </w:tcBorders>
            <w:vAlign w:val="bottom"/>
          </w:tcPr>
          <w:p w14:paraId="52C8DB72" w14:textId="77777777" w:rsidR="00D47023" w:rsidRDefault="00D47023" w:rsidP="00405F20">
            <w:pPr>
              <w:jc w:val="center"/>
              <w:rPr>
                <w:color w:val="000000"/>
                <w:sz w:val="16"/>
                <w:szCs w:val="16"/>
              </w:rPr>
            </w:pPr>
            <w:r>
              <w:rPr>
                <w:color w:val="000000"/>
                <w:sz w:val="16"/>
                <w:szCs w:val="16"/>
              </w:rPr>
              <w:t>61.3 ± 14.4 (102)</w:t>
            </w:r>
          </w:p>
        </w:tc>
        <w:tc>
          <w:tcPr>
            <w:tcW w:w="1785" w:type="dxa"/>
            <w:tcBorders>
              <w:top w:val="nil"/>
              <w:left w:val="nil"/>
              <w:bottom w:val="single" w:sz="4" w:space="0" w:color="000000"/>
              <w:right w:val="nil"/>
            </w:tcBorders>
            <w:vAlign w:val="bottom"/>
          </w:tcPr>
          <w:p w14:paraId="7E979135" w14:textId="77777777" w:rsidR="00D47023" w:rsidRDefault="00D47023" w:rsidP="00405F20">
            <w:pPr>
              <w:jc w:val="center"/>
              <w:rPr>
                <w:color w:val="000000"/>
                <w:sz w:val="16"/>
                <w:szCs w:val="16"/>
              </w:rPr>
            </w:pPr>
            <w:r>
              <w:rPr>
                <w:color w:val="000000"/>
                <w:sz w:val="16"/>
                <w:szCs w:val="16"/>
              </w:rPr>
              <w:t>55.7 ± 12.1 (515)</w:t>
            </w:r>
          </w:p>
        </w:tc>
        <w:tc>
          <w:tcPr>
            <w:tcW w:w="1685" w:type="dxa"/>
            <w:tcBorders>
              <w:top w:val="nil"/>
              <w:left w:val="nil"/>
              <w:bottom w:val="single" w:sz="4" w:space="0" w:color="000000"/>
              <w:right w:val="nil"/>
            </w:tcBorders>
            <w:vAlign w:val="bottom"/>
          </w:tcPr>
          <w:p w14:paraId="17AA9492" w14:textId="77777777" w:rsidR="00D47023" w:rsidRDefault="00D47023" w:rsidP="00405F20">
            <w:pPr>
              <w:jc w:val="center"/>
              <w:rPr>
                <w:color w:val="000000"/>
                <w:sz w:val="16"/>
                <w:szCs w:val="16"/>
              </w:rPr>
            </w:pPr>
            <w:r>
              <w:rPr>
                <w:color w:val="000000"/>
                <w:sz w:val="16"/>
                <w:szCs w:val="16"/>
              </w:rPr>
              <w:t>51.3 ± 7.8 (4)</w:t>
            </w:r>
          </w:p>
        </w:tc>
        <w:tc>
          <w:tcPr>
            <w:tcW w:w="1685" w:type="dxa"/>
            <w:tcBorders>
              <w:top w:val="nil"/>
              <w:left w:val="nil"/>
              <w:bottom w:val="single" w:sz="4" w:space="0" w:color="000000"/>
              <w:right w:val="nil"/>
            </w:tcBorders>
            <w:vAlign w:val="bottom"/>
          </w:tcPr>
          <w:p w14:paraId="06125153" w14:textId="77777777" w:rsidR="00D47023" w:rsidRDefault="00D47023" w:rsidP="00405F20">
            <w:pPr>
              <w:jc w:val="center"/>
              <w:rPr>
                <w:color w:val="000000"/>
                <w:sz w:val="16"/>
                <w:szCs w:val="16"/>
              </w:rPr>
            </w:pPr>
            <w:proofErr w:type="spellStart"/>
            <w:r>
              <w:rPr>
                <w:color w:val="000000"/>
                <w:sz w:val="16"/>
                <w:szCs w:val="16"/>
              </w:rPr>
              <w:t>n.r.</w:t>
            </w:r>
            <w:proofErr w:type="spellEnd"/>
          </w:p>
        </w:tc>
        <w:tc>
          <w:tcPr>
            <w:tcW w:w="1685" w:type="dxa"/>
            <w:tcBorders>
              <w:top w:val="nil"/>
              <w:left w:val="nil"/>
              <w:bottom w:val="single" w:sz="4" w:space="0" w:color="000000"/>
              <w:right w:val="nil"/>
            </w:tcBorders>
            <w:vAlign w:val="bottom"/>
          </w:tcPr>
          <w:p w14:paraId="07C69E0B" w14:textId="77777777" w:rsidR="00D47023" w:rsidRDefault="00D47023" w:rsidP="00405F20">
            <w:pPr>
              <w:jc w:val="center"/>
              <w:rPr>
                <w:color w:val="000000"/>
                <w:sz w:val="16"/>
                <w:szCs w:val="16"/>
              </w:rPr>
            </w:pPr>
            <w:r>
              <w:rPr>
                <w:color w:val="000000"/>
                <w:sz w:val="16"/>
                <w:szCs w:val="16"/>
              </w:rPr>
              <w:t>56.5 ± 12.2 (766)</w:t>
            </w:r>
          </w:p>
        </w:tc>
      </w:tr>
    </w:tbl>
    <w:p w14:paraId="31DE02B7" w14:textId="101D5DC9" w:rsidR="00D47023" w:rsidRDefault="00D47023" w:rsidP="00D47023">
      <w:pPr>
        <w:rPr>
          <w:sz w:val="16"/>
          <w:szCs w:val="16"/>
        </w:rPr>
        <w:sectPr w:rsidR="00D47023" w:rsidSect="00232E42">
          <w:pgSz w:w="15840" w:h="12240" w:orient="landscape"/>
          <w:pgMar w:top="1440" w:right="1440" w:bottom="1350" w:left="1440" w:header="720" w:footer="720" w:gutter="0"/>
          <w:cols w:space="720"/>
        </w:sectPr>
      </w:pPr>
      <w:r>
        <w:rPr>
          <w:i/>
          <w:sz w:val="16"/>
          <w:szCs w:val="16"/>
        </w:rPr>
        <w:t xml:space="preserve">Note. </w:t>
      </w:r>
      <w:r w:rsidR="00074ED7">
        <w:rPr>
          <w:sz w:val="16"/>
          <w:szCs w:val="16"/>
        </w:rPr>
        <w:t xml:space="preserve">Values are presented as </w:t>
      </w:r>
      <w:r w:rsidR="00074ED7">
        <w:rPr>
          <w:i/>
          <w:sz w:val="16"/>
          <w:szCs w:val="16"/>
        </w:rPr>
        <w:t>n</w:t>
      </w:r>
      <w:r w:rsidR="00074ED7">
        <w:rPr>
          <w:sz w:val="16"/>
          <w:szCs w:val="16"/>
        </w:rPr>
        <w:t xml:space="preserve"> (%) for categorical variables and </w:t>
      </w:r>
      <w:r w:rsidR="00074ED7">
        <w:rPr>
          <w:i/>
          <w:sz w:val="16"/>
          <w:szCs w:val="16"/>
        </w:rPr>
        <w:t>M</w:t>
      </w:r>
      <w:r w:rsidR="00074ED7">
        <w:rPr>
          <w:sz w:val="16"/>
          <w:szCs w:val="16"/>
        </w:rPr>
        <w:t xml:space="preserve"> </w:t>
      </w:r>
      <w:r w:rsidR="00074ED7">
        <w:rPr>
          <w:i/>
          <w:sz w:val="16"/>
          <w:szCs w:val="16"/>
        </w:rPr>
        <w:t xml:space="preserve">± SD (n) </w:t>
      </w:r>
      <w:r w:rsidR="00074ED7">
        <w:rPr>
          <w:sz w:val="16"/>
          <w:szCs w:val="16"/>
        </w:rPr>
        <w:t xml:space="preserve">for continuous variables. Cognitive scores (derived from measures including various Wechsler IQ scales </w:t>
      </w:r>
      <w:r w:rsidR="00074ED7">
        <w:rPr>
          <w:sz w:val="16"/>
          <w:szCs w:val="16"/>
        </w:rPr>
        <w:fldChar w:fldCharType="begin"/>
      </w:r>
      <w:r w:rsidR="00DD12AA">
        <w:rPr>
          <w:sz w:val="16"/>
          <w:szCs w:val="16"/>
        </w:rPr>
        <w:instrText xml:space="preserve"> ADDIN ZOTERO_ITEM CSL_CITATION {"citationID":"T4QqtcoE","properties":{"formattedCitation":"(Wechsler, 2011)","plainCitation":"(Wechsler, 2011)","noteIndex":0},"citationItems":[{"id":29976,"uris":["http://zotero.org/users/6494596/items/V2Z48K25"],"itemData":{"id":29976,"type":"book","edition":"2nd","event-place":"Bloomington, MN","ISBN":"978-0-15-898157-4","language":"eng","note":"OCLC: 934715130","number-of-pages":"244","publisher":"Pearson","publisher-place":"Bloomington, MN","source":"Gemeinsamer Bibliotheksverbund ISBN","title":"Wechsler Abbreviated Scale of Intelligence: WASI-II","title-short":"Wechsler abbreviated scale of intelligence","author":[{"family":"Wechsler","given":"David"}],"issued":{"date-parts":[["2011"]]}}}],"schema":"https://github.com/citation-style-language/schema/raw/master/csl-citation.json"} </w:instrText>
      </w:r>
      <w:r w:rsidR="00074ED7">
        <w:rPr>
          <w:sz w:val="16"/>
          <w:szCs w:val="16"/>
        </w:rPr>
        <w:fldChar w:fldCharType="separate"/>
      </w:r>
      <w:r w:rsidR="00074ED7">
        <w:rPr>
          <w:noProof/>
          <w:sz w:val="16"/>
          <w:szCs w:val="16"/>
        </w:rPr>
        <w:t>(Wechsler, 2011)</w:t>
      </w:r>
      <w:r w:rsidR="00074ED7">
        <w:rPr>
          <w:sz w:val="16"/>
          <w:szCs w:val="16"/>
        </w:rPr>
        <w:fldChar w:fldCharType="end"/>
      </w:r>
      <w:r w:rsidR="00074ED7">
        <w:rPr>
          <w:sz w:val="16"/>
          <w:szCs w:val="16"/>
        </w:rPr>
        <w:t xml:space="preserve">, the Mullen Scales of Early Learning </w:t>
      </w:r>
      <w:r w:rsidR="00074ED7">
        <w:rPr>
          <w:sz w:val="16"/>
          <w:szCs w:val="16"/>
        </w:rPr>
        <w:fldChar w:fldCharType="begin"/>
      </w:r>
      <w:r w:rsidR="00DD12AA">
        <w:rPr>
          <w:sz w:val="16"/>
          <w:szCs w:val="16"/>
        </w:rPr>
        <w:instrText xml:space="preserve"> ADDIN ZOTERO_ITEM CSL_CITATION {"citationID":"Hx8Ncw3s","properties":{"formattedCitation":"(Mullen, 1995)","plainCitation":"(Mullen, 1995)","noteIndex":0},"citationItems":[{"id":55495,"uris":["http://zotero.org/users/6494596/items/6ADM7EET"],"itemData":{"id":55495,"type":"book","abstract":"&lt;p&gt;Mullen Scales of Early Learning is a developmentally integrated system that assesses language, motor, and perceptual abilities, measures cognitive ability and motor development quickly and reliably.&amp;nbsp;&lt;/p&gt;","event-place":"Circle Pines, MN","language":"en","note":"Google-Books-ID: ZYYQAQAAMAAJ","number-of-pages":"104","publisher":"American Guidance Service","publisher-place":"Circle Pines, MN","source":"Google Books","title":"Mullen Scales of Early Learning","author":[{"family":"Mullen","given":"Eileen M."}],"issued":{"date-parts":[["1995"]]}}}],"schema":"https://github.com/citation-style-language/schema/raw/master/csl-citation.json"} </w:instrText>
      </w:r>
      <w:r w:rsidR="00074ED7">
        <w:rPr>
          <w:sz w:val="16"/>
          <w:szCs w:val="16"/>
        </w:rPr>
        <w:fldChar w:fldCharType="separate"/>
      </w:r>
      <w:r w:rsidR="00074ED7">
        <w:rPr>
          <w:noProof/>
          <w:sz w:val="16"/>
          <w:szCs w:val="16"/>
        </w:rPr>
        <w:t>(Mullen, 1995)</w:t>
      </w:r>
      <w:r w:rsidR="00074ED7">
        <w:rPr>
          <w:sz w:val="16"/>
          <w:szCs w:val="16"/>
        </w:rPr>
        <w:fldChar w:fldCharType="end"/>
      </w:r>
      <w:r w:rsidR="00074ED7">
        <w:rPr>
          <w:sz w:val="16"/>
          <w:szCs w:val="16"/>
        </w:rPr>
        <w:t xml:space="preserve">, a version of the Differential Ability Scales </w:t>
      </w:r>
      <w:r w:rsidR="00074ED7">
        <w:rPr>
          <w:sz w:val="16"/>
          <w:szCs w:val="16"/>
        </w:rPr>
        <w:fldChar w:fldCharType="begin"/>
      </w:r>
      <w:r w:rsidR="00DD12AA">
        <w:rPr>
          <w:sz w:val="16"/>
          <w:szCs w:val="16"/>
        </w:rPr>
        <w:instrText xml:space="preserve"> ADDIN ZOTERO_ITEM CSL_CITATION {"citationID":"0MyHRYko","properties":{"formattedCitation":"(Elliott, 2007)","plainCitation":"(Elliott, 2007)","noteIndex":0},"citationItems":[{"id":55502,"uris":["http://zotero.org/users/6494596/items/TN9HV2JU"],"itemData":{"id":55502,"type":"book","abstract":"&lt;p&gt;The Differential Ability Scales&amp;reg;-II (DAS-II&amp;reg;)&amp;nbsp;provides a psychologist with insight into how a child processes information, enabling appropriate interventions and/or recommendations for the classroom and at home.&lt;/p&gt;","edition":"2nd","event-place":"San Antonio, TX","language":"en","publisher":"Pearson/Psychological Corp.","publisher-place":"San Antonio, TX","title":"Differential Ability Scales","author":[{"family":"Elliott","given":"Colin D."}],"accessed":{"date-parts":[["2022",4,21]]},"issued":{"date-parts":[["2007"]]}}}],"schema":"https://github.com/citation-style-language/schema/raw/master/csl-citation.json"} </w:instrText>
      </w:r>
      <w:r w:rsidR="00074ED7">
        <w:rPr>
          <w:sz w:val="16"/>
          <w:szCs w:val="16"/>
        </w:rPr>
        <w:fldChar w:fldCharType="separate"/>
      </w:r>
      <w:r w:rsidR="00074ED7">
        <w:rPr>
          <w:noProof/>
          <w:sz w:val="16"/>
          <w:szCs w:val="16"/>
        </w:rPr>
        <w:t>(Elliott, 2007)</w:t>
      </w:r>
      <w:r w:rsidR="00074ED7">
        <w:rPr>
          <w:sz w:val="16"/>
          <w:szCs w:val="16"/>
        </w:rPr>
        <w:fldChar w:fldCharType="end"/>
      </w:r>
      <w:r w:rsidR="00074ED7">
        <w:rPr>
          <w:sz w:val="16"/>
          <w:szCs w:val="16"/>
        </w:rPr>
        <w:t xml:space="preserve">, or a version of the Leiter International Performance Scale </w:t>
      </w:r>
      <w:r w:rsidR="00074ED7">
        <w:rPr>
          <w:sz w:val="16"/>
          <w:szCs w:val="16"/>
        </w:rPr>
        <w:fldChar w:fldCharType="begin"/>
      </w:r>
      <w:r w:rsidR="00DD12AA">
        <w:rPr>
          <w:sz w:val="16"/>
          <w:szCs w:val="16"/>
        </w:rPr>
        <w:instrText xml:space="preserve"> ADDIN ZOTERO_ITEM CSL_CITATION {"citationID":"T1lToHly","properties":{"formattedCitation":"(Roid et al., 2013)","plainCitation":"(Roid et al., 2013)","noteIndex":0},"citationItems":[{"id":55498,"uris":["http://zotero.org/users/6494596/items/YLZR3KZ4"],"itemData":{"id":55498,"type":"book","abstract":"The Leiter International Performance Scale, Third Edition (Leiter-3), published for clinicians, educators and researchers, can be purchased online.","edition":"3rd","event-place":"Wood Dale, IL","language":"en","publisher":"Stoelting Company","publisher-place":"Wood Dale, IL","title":"Leiter International Performance Scale","author":[{"family":"Roid","given":"G. H."},{"family":"Miller","given":"L. J."},{"family":"Pomplun","given":"M."},{"family":"Koch","given":"C."}],"accessed":{"date-parts":[["2022",4,21]]},"issued":{"date-parts":[["2013"]]}}}],"schema":"https://github.com/citation-style-language/schema/raw/master/csl-citation.json"} </w:instrText>
      </w:r>
      <w:r w:rsidR="00074ED7">
        <w:rPr>
          <w:sz w:val="16"/>
          <w:szCs w:val="16"/>
        </w:rPr>
        <w:fldChar w:fldCharType="separate"/>
      </w:r>
      <w:r w:rsidR="00074ED7">
        <w:rPr>
          <w:noProof/>
          <w:sz w:val="16"/>
          <w:szCs w:val="16"/>
        </w:rPr>
        <w:t>(Roid et al., 2013)</w:t>
      </w:r>
      <w:r w:rsidR="00074ED7">
        <w:rPr>
          <w:sz w:val="16"/>
          <w:szCs w:val="16"/>
        </w:rPr>
        <w:fldChar w:fldCharType="end"/>
      </w:r>
      <w:r w:rsidR="00074ED7">
        <w:rPr>
          <w:sz w:val="16"/>
          <w:szCs w:val="16"/>
        </w:rPr>
        <w:t xml:space="preserve"> in the majority of cases) and adaptive functioning scores </w:t>
      </w:r>
      <w:r w:rsidR="00074ED7">
        <w:rPr>
          <w:sz w:val="16"/>
          <w:szCs w:val="16"/>
        </w:rPr>
        <w:fldChar w:fldCharType="begin"/>
      </w:r>
      <w:r w:rsidR="00DD12AA">
        <w:rPr>
          <w:sz w:val="16"/>
          <w:szCs w:val="16"/>
        </w:rPr>
        <w:instrText xml:space="preserve"> ADDIN ZOTERO_ITEM CSL_CITATION {"citationID":"Z4F3chob","properties":{"formattedCitation":"(derived from the Vineland Adaptive Behavior Scales; Sparrow, 2011)","plainCitation":"(derived from the Vineland Adaptive Behavior Scales; Sparrow, 2011)","noteIndex":0},"citationItems":[{"id":55509,"uris":["http://zotero.org/users/6494596/items/87UTND67"],"itemData":{"id":55509,"type":"chapter","container-title":"Encyclopedia of clinical neuropsychology","event-place":"New York, NY","ISBN":"978-0-387-79948-3","language":"en","note":"DOI: 10.1007/978-0-387-79948-3_1602","page":"2618-2621","publisher":"Springer","publisher-place":"New York, NY","source":"Springer Link","title":"Vineland Adaptive Behavior Scales","URL":"https://doi.org/10.1007/978-0-387-79948-3_1602","author":[{"family":"Sparrow","given":"Sara S."}],"editor":[{"family":"Kreutzer","given":"Jeffrey S."},{"family":"DeLuca","given":"John"},{"family":"Caplan","given":"Bruce"}],"accessed":{"date-parts":[["2022",4,21]]},"issued":{"date-parts":[["2011"]]}},"label":"page","prefix":"derived from the Vineland Adaptive Behavior Scales;"}],"schema":"https://github.com/citation-style-language/schema/raw/master/csl-citation.json"} </w:instrText>
      </w:r>
      <w:r w:rsidR="00074ED7">
        <w:rPr>
          <w:sz w:val="16"/>
          <w:szCs w:val="16"/>
        </w:rPr>
        <w:fldChar w:fldCharType="separate"/>
      </w:r>
      <w:r w:rsidR="00074ED7">
        <w:rPr>
          <w:noProof/>
          <w:sz w:val="16"/>
          <w:szCs w:val="16"/>
        </w:rPr>
        <w:t>(derived from the Vineland Adaptive Behavior Scales; Sparrow, 2011)</w:t>
      </w:r>
      <w:r w:rsidR="00074ED7">
        <w:rPr>
          <w:sz w:val="16"/>
          <w:szCs w:val="16"/>
        </w:rPr>
        <w:fldChar w:fldCharType="end"/>
      </w:r>
      <w:r w:rsidR="00074ED7">
        <w:rPr>
          <w:sz w:val="16"/>
          <w:szCs w:val="16"/>
        </w:rPr>
        <w:t xml:space="preserve"> are presented as standard scores (</w:t>
      </w:r>
      <w:r w:rsidR="00074ED7">
        <w:rPr>
          <w:i/>
          <w:sz w:val="16"/>
          <w:szCs w:val="16"/>
        </w:rPr>
        <w:t>M</w:t>
      </w:r>
      <w:r w:rsidR="00074ED7">
        <w:rPr>
          <w:sz w:val="16"/>
          <w:szCs w:val="16"/>
        </w:rPr>
        <w:t xml:space="preserve"> = 100,</w:t>
      </w:r>
      <w:r w:rsidR="00074ED7">
        <w:rPr>
          <w:i/>
          <w:sz w:val="16"/>
          <w:szCs w:val="16"/>
        </w:rPr>
        <w:t xml:space="preserve"> SD</w:t>
      </w:r>
      <w:r w:rsidR="00074ED7">
        <w:rPr>
          <w:sz w:val="16"/>
          <w:szCs w:val="16"/>
        </w:rPr>
        <w:t xml:space="preserve"> = 15). Psychiatric symptom scores (derived from the Achenbach System of Empirically Based Assessment </w:t>
      </w:r>
      <w:r w:rsidR="00074ED7">
        <w:rPr>
          <w:sz w:val="16"/>
          <w:szCs w:val="16"/>
        </w:rPr>
        <w:fldChar w:fldCharType="begin"/>
      </w:r>
      <w:r w:rsidR="00DD12AA">
        <w:rPr>
          <w:sz w:val="16"/>
          <w:szCs w:val="16"/>
        </w:rPr>
        <w:instrText xml:space="preserve"> ADDIN ZOTERO_ITEM CSL_CITATION {"citationID":"hErnHKG1","properties":{"formattedCitation":"(Achenbach, 2009)","plainCitation":"(Achenbach, 2009)","noteIndex":0},"citationItems":[{"id":55526,"uris":["http://zotero.org/users/6494596/items/7NQEVCN7"],"itemData":{"id":55526,"type":"book","event-place":"Burlington, VT","ISBN":"978-1-932975-13-0","language":"en","note":"Google-Books-ID: JMsdcgAACAAJ","number-of-pages":"154","publisher":"University of Vermont, Research Center of Children, Youth &amp; Families","publisher-place":"Burlington, VT","source":"Google Books","title":"Achenbach System of Empirically Based Assessment (ASEBA): Development, findings, theory, and applications","title-short":"Achenbach System of Empirically Based Assessment (ASEBA)","author":[{"family":"Achenbach","given":"Thomas M."}],"issued":{"date-parts":[["2009"]]}}}],"schema":"https://github.com/citation-style-language/schema/raw/master/csl-citation.json"} </w:instrText>
      </w:r>
      <w:r w:rsidR="00074ED7">
        <w:rPr>
          <w:sz w:val="16"/>
          <w:szCs w:val="16"/>
        </w:rPr>
        <w:fldChar w:fldCharType="separate"/>
      </w:r>
      <w:r w:rsidR="00074ED7">
        <w:rPr>
          <w:noProof/>
          <w:sz w:val="16"/>
          <w:szCs w:val="16"/>
        </w:rPr>
        <w:t>(Achenbach, 2009)</w:t>
      </w:r>
      <w:r w:rsidR="00074ED7">
        <w:rPr>
          <w:sz w:val="16"/>
          <w:szCs w:val="16"/>
        </w:rPr>
        <w:fldChar w:fldCharType="end"/>
      </w:r>
      <w:r w:rsidR="00074ED7">
        <w:rPr>
          <w:sz w:val="16"/>
          <w:szCs w:val="16"/>
        </w:rPr>
        <w:t xml:space="preserve"> or a version of the Behavior Assessment System for Children </w:t>
      </w:r>
      <w:r w:rsidR="00074ED7">
        <w:rPr>
          <w:sz w:val="16"/>
          <w:szCs w:val="16"/>
        </w:rPr>
        <w:fldChar w:fldCharType="begin"/>
      </w:r>
      <w:r w:rsidR="00DD12AA">
        <w:rPr>
          <w:sz w:val="16"/>
          <w:szCs w:val="16"/>
        </w:rPr>
        <w:instrText xml:space="preserve"> ADDIN ZOTERO_ITEM CSL_CITATION {"citationID":"ArnRKSiA","properties":{"formattedCitation":"(Reynolds &amp; Kamphaus, 2015)","plainCitation":"(Reynolds &amp; Kamphaus, 2015)","noteIndex":0},"citationItems":[{"id":55528,"uris":["http://zotero.org/users/6494596/items/5LYCV49N"],"itemData":{"id":55528,"type":"book","abstract":"&lt;p&gt;A comprehensive set of rating scales and forms, BASC-3 helps you understand the behaviors and emotions of children and adolescents.&amp;nbsp;&lt;a href=\"/content/school/global/clinical/us/en/professional-assessments/digital-solutions/telepractice/telepractice-and-the-basc-3.html\"&gt;&lt;strong&gt;Guidance on using this test in your telepractice.&lt;/strong&gt;&lt;/a&gt;&lt;/p&gt;","edition":"3rd","event-place":"San Antonio, TX","language":"en","note":"{type: Assessment instrument}","publisher":"Pearson","publisher-place":"San Antonio, TX","title":"Behavior Assessment System for Children","author":[{"family":"Reynolds","given":"Cecil R."},{"family":"Kamphaus","given":"Randy W."}],"accessed":{"date-parts":[["2022",4,21]]},"issued":{"date-parts":[["2015"]]}}}],"schema":"https://github.com/citation-style-language/schema/raw/master/csl-citation.json"} </w:instrText>
      </w:r>
      <w:r w:rsidR="00074ED7">
        <w:rPr>
          <w:sz w:val="16"/>
          <w:szCs w:val="16"/>
        </w:rPr>
        <w:fldChar w:fldCharType="separate"/>
      </w:r>
      <w:r w:rsidR="00074ED7">
        <w:rPr>
          <w:noProof/>
          <w:sz w:val="16"/>
          <w:szCs w:val="16"/>
        </w:rPr>
        <w:t>(Reynolds &amp; Kamphaus, 2015)</w:t>
      </w:r>
      <w:r w:rsidR="00074ED7">
        <w:rPr>
          <w:sz w:val="16"/>
          <w:szCs w:val="16"/>
        </w:rPr>
        <w:fldChar w:fldCharType="end"/>
      </w:r>
      <w:r w:rsidR="00074ED7">
        <w:rPr>
          <w:sz w:val="16"/>
          <w:szCs w:val="16"/>
        </w:rPr>
        <w:t>) are presented as T-scores (</w:t>
      </w:r>
      <w:r w:rsidR="00074ED7">
        <w:rPr>
          <w:i/>
          <w:sz w:val="16"/>
          <w:szCs w:val="16"/>
        </w:rPr>
        <w:t>M</w:t>
      </w:r>
      <w:r w:rsidR="00074ED7">
        <w:rPr>
          <w:sz w:val="16"/>
          <w:szCs w:val="16"/>
        </w:rPr>
        <w:t xml:space="preserve"> = 50, </w:t>
      </w:r>
      <w:r w:rsidR="00074ED7">
        <w:rPr>
          <w:i/>
          <w:sz w:val="16"/>
          <w:szCs w:val="16"/>
        </w:rPr>
        <w:t>SD</w:t>
      </w:r>
      <w:r w:rsidR="00074ED7">
        <w:rPr>
          <w:sz w:val="16"/>
          <w:szCs w:val="16"/>
        </w:rPr>
        <w:t xml:space="preserve"> = 10).</w:t>
      </w:r>
      <w:r w:rsidR="00074ED7">
        <w:rPr>
          <w:i/>
          <w:sz w:val="16"/>
          <w:szCs w:val="16"/>
        </w:rPr>
        <w:t xml:space="preserve"> </w:t>
      </w:r>
      <w:r w:rsidR="00074ED7">
        <w:rPr>
          <w:sz w:val="16"/>
          <w:szCs w:val="16"/>
        </w:rPr>
        <w:t>Values of “</w:t>
      </w:r>
      <w:proofErr w:type="spellStart"/>
      <w:r w:rsidR="00074ED7">
        <w:rPr>
          <w:sz w:val="16"/>
          <w:szCs w:val="16"/>
        </w:rPr>
        <w:t>n.r.</w:t>
      </w:r>
      <w:proofErr w:type="spellEnd"/>
      <w:r w:rsidR="00074ED7">
        <w:rPr>
          <w:sz w:val="16"/>
          <w:szCs w:val="16"/>
        </w:rPr>
        <w:t>” indicate that a score was not reported in a given study. SP = Sensory Profile; SSP = Short Sensory Profile; SEQ = Sensory Experiences Questionnaire; ABC = Adaptive Behavior Composite; COM = Communication; DLS = Daily Living Skills; SOC = Socialization; INT = Internalizing Symptoms; EXT = Externalizing Symptoms</w:t>
      </w:r>
      <w:r w:rsidR="00232E42">
        <w:rPr>
          <w:sz w:val="16"/>
          <w:szCs w:val="16"/>
        </w:rPr>
        <w:t>; KKI = Kennedy-Krieger Institute; VUMC = Vanderbilt University Medical Center;</w:t>
      </w:r>
      <w:r w:rsidR="00074ED7">
        <w:rPr>
          <w:sz w:val="16"/>
          <w:szCs w:val="16"/>
        </w:rPr>
        <w:t xml:space="preserve"> </w:t>
      </w:r>
      <w:r>
        <w:rPr>
          <w:sz w:val="16"/>
          <w:szCs w:val="16"/>
        </w:rPr>
        <w:t xml:space="preserve">NDAR = National Database for Autism Research; SEP = Sensory Experiences Project; SPARK = Simons Powering Autism Research for Knowledge. </w:t>
      </w:r>
    </w:p>
    <w:bookmarkStart w:id="4" w:name="_Toc123751925"/>
    <w:p w14:paraId="2D1AEB0B" w14:textId="77777777" w:rsidR="00D47023" w:rsidRDefault="00000000" w:rsidP="00D47023">
      <w:pPr>
        <w:pStyle w:val="Heading1"/>
        <w:spacing w:before="0" w:line="480" w:lineRule="auto"/>
        <w:rPr>
          <w:rFonts w:ascii="Times New Roman" w:eastAsia="Times New Roman" w:hAnsi="Times New Roman" w:cs="Times New Roman"/>
          <w:b/>
          <w:color w:val="000000"/>
          <w:sz w:val="24"/>
          <w:szCs w:val="24"/>
        </w:rPr>
      </w:pPr>
      <w:sdt>
        <w:sdtPr>
          <w:tag w:val="goog_rdk_85"/>
          <w:id w:val="-614601976"/>
        </w:sdtPr>
        <w:sdtContent/>
      </w:sdt>
      <w:r w:rsidR="00D47023">
        <w:rPr>
          <w:rFonts w:ascii="Times New Roman" w:eastAsia="Times New Roman" w:hAnsi="Times New Roman" w:cs="Times New Roman"/>
          <w:b/>
          <w:color w:val="000000"/>
          <w:sz w:val="24"/>
          <w:szCs w:val="24"/>
        </w:rPr>
        <w:t>Supplemental Table S2</w:t>
      </w:r>
      <w:bookmarkEnd w:id="4"/>
    </w:p>
    <w:p w14:paraId="7CB7C030" w14:textId="77777777" w:rsidR="00D47023" w:rsidRDefault="00D47023" w:rsidP="00D47023">
      <w:pPr>
        <w:rPr>
          <w:i/>
          <w:color w:val="000000"/>
        </w:rPr>
      </w:pPr>
      <w:r>
        <w:rPr>
          <w:i/>
          <w:color w:val="000000"/>
        </w:rPr>
        <w:t>Relevant Sensory Questionnaire Items Organized by Subconstruct (Page 1 of 3)</w:t>
      </w:r>
    </w:p>
    <w:p w14:paraId="3054DE4F" w14:textId="77777777" w:rsidR="00D47023" w:rsidRDefault="00D47023" w:rsidP="00D47023">
      <w:pPr>
        <w:rPr>
          <w:i/>
          <w:color w:val="000000"/>
        </w:rPr>
      </w:pPr>
    </w:p>
    <w:tbl>
      <w:tblPr>
        <w:tblW w:w="10170" w:type="dxa"/>
        <w:jc w:val="center"/>
        <w:tblLayout w:type="fixed"/>
        <w:tblLook w:val="0400" w:firstRow="0" w:lastRow="0" w:firstColumn="0" w:lastColumn="0" w:noHBand="0" w:noVBand="1"/>
      </w:tblPr>
      <w:tblGrid>
        <w:gridCol w:w="2647"/>
        <w:gridCol w:w="6258"/>
        <w:gridCol w:w="1265"/>
      </w:tblGrid>
      <w:tr w:rsidR="00D47023" w14:paraId="7E99D49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2E153B1" w14:textId="77777777" w:rsidR="00D47023" w:rsidRDefault="00D47023" w:rsidP="00405F20">
            <w:pPr>
              <w:jc w:val="center"/>
              <w:rPr>
                <w:b/>
                <w:color w:val="000000"/>
                <w:sz w:val="20"/>
                <w:szCs w:val="20"/>
              </w:rPr>
            </w:pPr>
            <w:r>
              <w:rPr>
                <w:b/>
                <w:color w:val="000000"/>
                <w:sz w:val="20"/>
                <w:szCs w:val="20"/>
              </w:rPr>
              <w:t>Item(s)</w:t>
            </w:r>
          </w:p>
        </w:tc>
        <w:tc>
          <w:tcPr>
            <w:tcW w:w="6258" w:type="dxa"/>
            <w:tcBorders>
              <w:top w:val="single" w:sz="4" w:space="0" w:color="000000"/>
              <w:left w:val="nil"/>
              <w:bottom w:val="single" w:sz="4" w:space="0" w:color="000000"/>
              <w:right w:val="nil"/>
            </w:tcBorders>
            <w:shd w:val="clear" w:color="auto" w:fill="auto"/>
            <w:vAlign w:val="center"/>
          </w:tcPr>
          <w:p w14:paraId="595482B8" w14:textId="77777777" w:rsidR="00D47023" w:rsidRDefault="00D47023" w:rsidP="00405F20">
            <w:pPr>
              <w:jc w:val="center"/>
              <w:rPr>
                <w:b/>
                <w:color w:val="000000"/>
                <w:sz w:val="20"/>
                <w:szCs w:val="20"/>
                <w:vertAlign w:val="superscript"/>
              </w:rPr>
            </w:pPr>
            <w:r>
              <w:rPr>
                <w:b/>
                <w:color w:val="000000"/>
                <w:sz w:val="20"/>
                <w:szCs w:val="20"/>
              </w:rPr>
              <w:t xml:space="preserve">Summary of Item </w:t>
            </w:r>
            <w:proofErr w:type="spellStart"/>
            <w:r>
              <w:rPr>
                <w:b/>
                <w:color w:val="000000"/>
                <w:sz w:val="20"/>
                <w:szCs w:val="20"/>
              </w:rPr>
              <w:t>Content</w:t>
            </w:r>
            <w:r>
              <w:rPr>
                <w:b/>
                <w:color w:val="000000"/>
                <w:sz w:val="20"/>
                <w:szCs w:val="20"/>
                <w:vertAlign w:val="superscript"/>
              </w:rPr>
              <w:t>a</w:t>
            </w:r>
            <w:proofErr w:type="spellEnd"/>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A27A962" w14:textId="77777777" w:rsidR="00D47023" w:rsidRDefault="00D47023" w:rsidP="00405F20">
            <w:pPr>
              <w:jc w:val="center"/>
              <w:rPr>
                <w:b/>
                <w:color w:val="000000"/>
                <w:sz w:val="20"/>
                <w:szCs w:val="20"/>
              </w:rPr>
            </w:pPr>
            <w:r>
              <w:rPr>
                <w:b/>
                <w:color w:val="000000"/>
                <w:sz w:val="20"/>
                <w:szCs w:val="20"/>
              </w:rPr>
              <w:t>Included</w:t>
            </w:r>
          </w:p>
        </w:tc>
      </w:tr>
      <w:tr w:rsidR="00D47023" w14:paraId="09167B6A" w14:textId="77777777" w:rsidTr="00405F20">
        <w:trPr>
          <w:trHeight w:val="73"/>
          <w:jc w:val="center"/>
        </w:trPr>
        <w:tc>
          <w:tcPr>
            <w:tcW w:w="2647" w:type="dxa"/>
            <w:tcBorders>
              <w:top w:val="nil"/>
              <w:left w:val="single" w:sz="4" w:space="0" w:color="000000"/>
              <w:bottom w:val="single" w:sz="4" w:space="0" w:color="000000"/>
              <w:right w:val="nil"/>
            </w:tcBorders>
            <w:shd w:val="clear" w:color="auto" w:fill="C9C9C9"/>
            <w:vAlign w:val="center"/>
          </w:tcPr>
          <w:p w14:paraId="6E7D8356" w14:textId="77777777" w:rsidR="00D47023" w:rsidRDefault="00D47023" w:rsidP="00405F20">
            <w:pPr>
              <w:jc w:val="center"/>
              <w:rPr>
                <w:b/>
                <w:color w:val="000000"/>
                <w:sz w:val="16"/>
                <w:szCs w:val="16"/>
              </w:rPr>
            </w:pPr>
            <w:r>
              <w:rPr>
                <w:b/>
                <w:color w:val="000000"/>
                <w:sz w:val="16"/>
                <w:szCs w:val="16"/>
              </w:rPr>
              <w:t>Auditory HYPER</w:t>
            </w:r>
          </w:p>
        </w:tc>
        <w:tc>
          <w:tcPr>
            <w:tcW w:w="6258" w:type="dxa"/>
            <w:tcBorders>
              <w:top w:val="nil"/>
              <w:left w:val="nil"/>
              <w:bottom w:val="single" w:sz="4" w:space="0" w:color="000000"/>
              <w:right w:val="nil"/>
            </w:tcBorders>
            <w:shd w:val="clear" w:color="auto" w:fill="C9C9C9"/>
            <w:vAlign w:val="center"/>
          </w:tcPr>
          <w:p w14:paraId="60247C64" w14:textId="77777777" w:rsidR="00D47023" w:rsidRDefault="00D47023" w:rsidP="00405F20">
            <w:pPr>
              <w:jc w:val="center"/>
              <w:rPr>
                <w:b/>
                <w:color w:val="000000"/>
                <w:sz w:val="16"/>
                <w:szCs w:val="16"/>
              </w:rPr>
            </w:pPr>
            <w:r>
              <w:rPr>
                <w:b/>
                <w:color w:val="000000"/>
                <w:sz w:val="16"/>
                <w:szCs w:val="16"/>
              </w:rPr>
              <w:t> </w:t>
            </w:r>
          </w:p>
        </w:tc>
        <w:tc>
          <w:tcPr>
            <w:tcW w:w="1265" w:type="dxa"/>
            <w:tcBorders>
              <w:top w:val="nil"/>
              <w:left w:val="nil"/>
              <w:bottom w:val="single" w:sz="4" w:space="0" w:color="000000"/>
              <w:right w:val="single" w:sz="4" w:space="0" w:color="000000"/>
            </w:tcBorders>
            <w:shd w:val="clear" w:color="auto" w:fill="C9C9C9"/>
            <w:vAlign w:val="center"/>
          </w:tcPr>
          <w:p w14:paraId="72C4F5CC" w14:textId="77777777" w:rsidR="00D47023" w:rsidRDefault="00D47023" w:rsidP="00405F20">
            <w:pPr>
              <w:jc w:val="center"/>
              <w:rPr>
                <w:b/>
                <w:color w:val="000000"/>
                <w:sz w:val="16"/>
                <w:szCs w:val="16"/>
              </w:rPr>
            </w:pPr>
          </w:p>
        </w:tc>
      </w:tr>
      <w:tr w:rsidR="00D47023" w14:paraId="709B644C"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E893EFD" w14:textId="77777777" w:rsidR="00D47023" w:rsidRDefault="00D47023" w:rsidP="00405F20">
            <w:pPr>
              <w:rPr>
                <w:color w:val="000000"/>
                <w:sz w:val="16"/>
                <w:szCs w:val="16"/>
              </w:rPr>
            </w:pPr>
            <w:r>
              <w:rPr>
                <w:color w:val="000000"/>
                <w:sz w:val="16"/>
                <w:szCs w:val="16"/>
              </w:rPr>
              <w:t>SP1 Q1/SP2 Q1</w:t>
            </w:r>
          </w:p>
        </w:tc>
        <w:tc>
          <w:tcPr>
            <w:tcW w:w="6258" w:type="dxa"/>
            <w:tcBorders>
              <w:top w:val="single" w:sz="4" w:space="0" w:color="000000"/>
              <w:left w:val="nil"/>
              <w:bottom w:val="single" w:sz="4" w:space="0" w:color="000000"/>
              <w:right w:val="nil"/>
            </w:tcBorders>
            <w:shd w:val="clear" w:color="auto" w:fill="EDEDED"/>
            <w:vAlign w:val="center"/>
          </w:tcPr>
          <w:p w14:paraId="32425391" w14:textId="77777777" w:rsidR="00D47023" w:rsidRDefault="00D47023" w:rsidP="00405F20">
            <w:pPr>
              <w:rPr>
                <w:color w:val="000000"/>
                <w:sz w:val="16"/>
                <w:szCs w:val="16"/>
              </w:rPr>
            </w:pPr>
            <w:r>
              <w:rPr>
                <w:color w:val="000000"/>
                <w:sz w:val="16"/>
                <w:szCs w:val="16"/>
              </w:rPr>
              <w:t>Negative response to unexpected/loud noises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58CAB7B" w14:textId="77777777" w:rsidR="00D47023" w:rsidRDefault="00D47023" w:rsidP="00405F20">
            <w:pPr>
              <w:jc w:val="center"/>
              <w:rPr>
                <w:color w:val="000000"/>
                <w:sz w:val="16"/>
                <w:szCs w:val="16"/>
              </w:rPr>
            </w:pPr>
            <w:r>
              <w:rPr>
                <w:color w:val="000000"/>
                <w:sz w:val="16"/>
                <w:szCs w:val="16"/>
              </w:rPr>
              <w:t>Yes*</w:t>
            </w:r>
          </w:p>
        </w:tc>
      </w:tr>
      <w:tr w:rsidR="00D47023" w14:paraId="2ADCFA1F"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463B6EA" w14:textId="77777777" w:rsidR="00D47023" w:rsidRDefault="00D47023" w:rsidP="00405F20">
            <w:pPr>
              <w:rPr>
                <w:color w:val="000000"/>
                <w:sz w:val="16"/>
                <w:szCs w:val="16"/>
              </w:rPr>
            </w:pPr>
            <w:r>
              <w:rPr>
                <w:color w:val="000000"/>
                <w:sz w:val="16"/>
                <w:szCs w:val="16"/>
              </w:rPr>
              <w:t>SP1 Q2/SP2 Q2</w:t>
            </w:r>
          </w:p>
        </w:tc>
        <w:tc>
          <w:tcPr>
            <w:tcW w:w="6258" w:type="dxa"/>
            <w:tcBorders>
              <w:top w:val="single" w:sz="4" w:space="0" w:color="000000"/>
              <w:left w:val="nil"/>
              <w:bottom w:val="single" w:sz="4" w:space="0" w:color="000000"/>
              <w:right w:val="nil"/>
            </w:tcBorders>
            <w:shd w:val="clear" w:color="auto" w:fill="EDEDED"/>
            <w:vAlign w:val="center"/>
          </w:tcPr>
          <w:p w14:paraId="506CF9DC" w14:textId="77777777" w:rsidR="00D47023" w:rsidRDefault="00D47023" w:rsidP="00405F20">
            <w:pPr>
              <w:rPr>
                <w:color w:val="000000"/>
                <w:sz w:val="16"/>
                <w:szCs w:val="16"/>
              </w:rPr>
            </w:pPr>
            <w:r>
              <w:rPr>
                <w:color w:val="000000"/>
                <w:sz w:val="16"/>
                <w:szCs w:val="16"/>
              </w:rPr>
              <w:t>Covers ears with hands to protect against sound</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7FBA585E" w14:textId="77777777" w:rsidR="00D47023" w:rsidRDefault="00D47023" w:rsidP="00405F20">
            <w:pPr>
              <w:jc w:val="center"/>
              <w:rPr>
                <w:color w:val="000000"/>
                <w:sz w:val="16"/>
                <w:szCs w:val="16"/>
              </w:rPr>
            </w:pPr>
            <w:r>
              <w:rPr>
                <w:color w:val="000000"/>
                <w:sz w:val="16"/>
                <w:szCs w:val="16"/>
              </w:rPr>
              <w:t>Yes*</w:t>
            </w:r>
          </w:p>
        </w:tc>
      </w:tr>
      <w:tr w:rsidR="00D47023" w14:paraId="7D7C66BF"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A74475B" w14:textId="77777777" w:rsidR="00D47023" w:rsidRDefault="00D47023" w:rsidP="00405F20">
            <w:pPr>
              <w:rPr>
                <w:color w:val="000000"/>
                <w:sz w:val="16"/>
                <w:szCs w:val="16"/>
              </w:rPr>
            </w:pPr>
            <w:r>
              <w:rPr>
                <w:color w:val="000000"/>
                <w:sz w:val="16"/>
                <w:szCs w:val="16"/>
              </w:rPr>
              <w:t>SP1 Q3/SP2 Q3</w:t>
            </w:r>
          </w:p>
        </w:tc>
        <w:tc>
          <w:tcPr>
            <w:tcW w:w="6258" w:type="dxa"/>
            <w:tcBorders>
              <w:top w:val="single" w:sz="4" w:space="0" w:color="000000"/>
              <w:left w:val="nil"/>
              <w:bottom w:val="single" w:sz="4" w:space="0" w:color="000000"/>
              <w:right w:val="nil"/>
            </w:tcBorders>
            <w:shd w:val="clear" w:color="auto" w:fill="EDEDED"/>
            <w:vAlign w:val="center"/>
          </w:tcPr>
          <w:p w14:paraId="59E274EE" w14:textId="77777777" w:rsidR="00D47023" w:rsidRDefault="00D47023" w:rsidP="00405F20">
            <w:pPr>
              <w:rPr>
                <w:color w:val="000000"/>
                <w:sz w:val="16"/>
                <w:szCs w:val="16"/>
              </w:rPr>
            </w:pPr>
            <w:r>
              <w:rPr>
                <w:color w:val="000000"/>
                <w:sz w:val="16"/>
                <w:szCs w:val="16"/>
              </w:rPr>
              <w:t>Trouble completing tasks with TV/music/radio in background</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FACA680" w14:textId="77777777" w:rsidR="00D47023" w:rsidRDefault="00D47023" w:rsidP="00405F20">
            <w:pPr>
              <w:jc w:val="center"/>
              <w:rPr>
                <w:color w:val="000000"/>
                <w:sz w:val="16"/>
                <w:szCs w:val="16"/>
              </w:rPr>
            </w:pPr>
            <w:r>
              <w:rPr>
                <w:color w:val="000000"/>
                <w:sz w:val="16"/>
                <w:szCs w:val="16"/>
              </w:rPr>
              <w:t>Yes</w:t>
            </w:r>
          </w:p>
        </w:tc>
      </w:tr>
      <w:tr w:rsidR="00D47023" w14:paraId="51D2746D"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287E9CF5" w14:textId="77777777" w:rsidR="00D47023" w:rsidRDefault="00D47023" w:rsidP="00405F20">
            <w:pPr>
              <w:rPr>
                <w:color w:val="000000"/>
                <w:sz w:val="16"/>
                <w:szCs w:val="16"/>
              </w:rPr>
            </w:pPr>
            <w:r>
              <w:rPr>
                <w:color w:val="000000"/>
                <w:sz w:val="16"/>
                <w:szCs w:val="16"/>
              </w:rPr>
              <w:t>SP1 Q4/SP2 Q4</w:t>
            </w:r>
          </w:p>
        </w:tc>
        <w:tc>
          <w:tcPr>
            <w:tcW w:w="6258" w:type="dxa"/>
            <w:tcBorders>
              <w:top w:val="single" w:sz="4" w:space="0" w:color="000000"/>
              <w:left w:val="nil"/>
              <w:bottom w:val="single" w:sz="4" w:space="0" w:color="000000"/>
              <w:right w:val="nil"/>
            </w:tcBorders>
            <w:shd w:val="clear" w:color="auto" w:fill="EDEDED"/>
            <w:vAlign w:val="center"/>
          </w:tcPr>
          <w:p w14:paraId="1C582851" w14:textId="77777777" w:rsidR="00D47023" w:rsidRDefault="00D47023" w:rsidP="00405F20">
            <w:pPr>
              <w:rPr>
                <w:color w:val="000000"/>
                <w:sz w:val="16"/>
                <w:szCs w:val="16"/>
              </w:rPr>
            </w:pPr>
            <w:r>
              <w:rPr>
                <w:color w:val="000000"/>
                <w:sz w:val="16"/>
                <w:szCs w:val="16"/>
              </w:rPr>
              <w:t>Trouble functioning/focusing with significant background noise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7D0F5F93" w14:textId="77777777" w:rsidR="00D47023" w:rsidRDefault="00D47023" w:rsidP="00405F20">
            <w:pPr>
              <w:jc w:val="center"/>
              <w:rPr>
                <w:color w:val="000000"/>
                <w:sz w:val="16"/>
                <w:szCs w:val="16"/>
              </w:rPr>
            </w:pPr>
            <w:r>
              <w:rPr>
                <w:color w:val="000000"/>
                <w:sz w:val="16"/>
                <w:szCs w:val="16"/>
              </w:rPr>
              <w:t>Yes</w:t>
            </w:r>
          </w:p>
        </w:tc>
      </w:tr>
      <w:tr w:rsidR="00D47023" w14:paraId="252F1F4C"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1C95457" w14:textId="77777777" w:rsidR="00D47023" w:rsidRDefault="00D47023" w:rsidP="00405F20">
            <w:pPr>
              <w:rPr>
                <w:color w:val="000000"/>
                <w:sz w:val="16"/>
                <w:szCs w:val="16"/>
              </w:rPr>
            </w:pPr>
            <w:r>
              <w:rPr>
                <w:color w:val="000000"/>
                <w:sz w:val="16"/>
                <w:szCs w:val="16"/>
              </w:rPr>
              <w:t>SP1 Q5/SP2 Q5</w:t>
            </w:r>
          </w:p>
        </w:tc>
        <w:tc>
          <w:tcPr>
            <w:tcW w:w="6258" w:type="dxa"/>
            <w:tcBorders>
              <w:top w:val="single" w:sz="4" w:space="0" w:color="000000"/>
              <w:left w:val="nil"/>
              <w:bottom w:val="single" w:sz="4" w:space="0" w:color="000000"/>
              <w:right w:val="nil"/>
            </w:tcBorders>
            <w:shd w:val="clear" w:color="auto" w:fill="EDEDED"/>
            <w:vAlign w:val="center"/>
          </w:tcPr>
          <w:p w14:paraId="73B53FCE" w14:textId="77777777" w:rsidR="00D47023" w:rsidRDefault="00D47023" w:rsidP="00405F20">
            <w:pPr>
              <w:rPr>
                <w:color w:val="000000"/>
                <w:sz w:val="16"/>
                <w:szCs w:val="16"/>
              </w:rPr>
            </w:pPr>
            <w:r>
              <w:rPr>
                <w:color w:val="000000"/>
                <w:sz w:val="16"/>
                <w:szCs w:val="16"/>
              </w:rPr>
              <w:t>Difficulty working/being productive with background noise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B5DB681" w14:textId="77777777" w:rsidR="00D47023" w:rsidRDefault="00D47023" w:rsidP="00405F20">
            <w:pPr>
              <w:jc w:val="center"/>
              <w:rPr>
                <w:color w:val="000000"/>
                <w:sz w:val="16"/>
                <w:szCs w:val="16"/>
              </w:rPr>
            </w:pPr>
            <w:r>
              <w:rPr>
                <w:color w:val="000000"/>
                <w:sz w:val="16"/>
                <w:szCs w:val="16"/>
              </w:rPr>
              <w:t>Yes</w:t>
            </w:r>
          </w:p>
        </w:tc>
      </w:tr>
      <w:tr w:rsidR="00D47023" w14:paraId="2390880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BD07570" w14:textId="77777777" w:rsidR="00D47023" w:rsidRDefault="00D47023" w:rsidP="00405F20">
            <w:pPr>
              <w:rPr>
                <w:color w:val="000000"/>
                <w:sz w:val="16"/>
                <w:szCs w:val="16"/>
              </w:rPr>
            </w:pPr>
            <w:r>
              <w:rPr>
                <w:color w:val="000000"/>
                <w:sz w:val="16"/>
                <w:szCs w:val="16"/>
              </w:rPr>
              <w:t>SEQ2 Q1/SEQ3 Q1</w:t>
            </w:r>
          </w:p>
        </w:tc>
        <w:tc>
          <w:tcPr>
            <w:tcW w:w="6258" w:type="dxa"/>
            <w:tcBorders>
              <w:top w:val="single" w:sz="4" w:space="0" w:color="000000"/>
              <w:left w:val="nil"/>
              <w:bottom w:val="single" w:sz="4" w:space="0" w:color="000000"/>
              <w:right w:val="nil"/>
            </w:tcBorders>
            <w:shd w:val="clear" w:color="auto" w:fill="EDEDED"/>
            <w:vAlign w:val="center"/>
          </w:tcPr>
          <w:p w14:paraId="27360076" w14:textId="77777777" w:rsidR="00D47023" w:rsidRDefault="00D47023" w:rsidP="00405F20">
            <w:pPr>
              <w:rPr>
                <w:color w:val="000000"/>
                <w:sz w:val="16"/>
                <w:szCs w:val="16"/>
              </w:rPr>
            </w:pPr>
            <w:r>
              <w:rPr>
                <w:color w:val="000000"/>
                <w:sz w:val="16"/>
                <w:szCs w:val="16"/>
              </w:rPr>
              <w:t>Easily startled by unexpected/loud noises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DBC803D" w14:textId="77777777" w:rsidR="00D47023" w:rsidRDefault="00D47023" w:rsidP="00405F20">
            <w:pPr>
              <w:jc w:val="center"/>
              <w:rPr>
                <w:color w:val="000000"/>
                <w:sz w:val="16"/>
                <w:szCs w:val="16"/>
              </w:rPr>
            </w:pPr>
            <w:r>
              <w:rPr>
                <w:color w:val="000000"/>
                <w:sz w:val="16"/>
                <w:szCs w:val="16"/>
              </w:rPr>
              <w:t>Yes*</w:t>
            </w:r>
          </w:p>
        </w:tc>
      </w:tr>
      <w:tr w:rsidR="00D47023" w14:paraId="0430C805"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ABFC657" w14:textId="77777777" w:rsidR="00D47023" w:rsidRDefault="00D47023" w:rsidP="00405F20">
            <w:pPr>
              <w:rPr>
                <w:color w:val="000000"/>
                <w:sz w:val="16"/>
                <w:szCs w:val="16"/>
              </w:rPr>
            </w:pPr>
            <w:r>
              <w:rPr>
                <w:color w:val="000000"/>
                <w:sz w:val="16"/>
                <w:szCs w:val="16"/>
              </w:rPr>
              <w:t>SEQ2 Q6/SEQ3 Q10</w:t>
            </w:r>
          </w:p>
        </w:tc>
        <w:tc>
          <w:tcPr>
            <w:tcW w:w="6258" w:type="dxa"/>
            <w:tcBorders>
              <w:top w:val="single" w:sz="4" w:space="0" w:color="000000"/>
              <w:left w:val="nil"/>
              <w:bottom w:val="single" w:sz="4" w:space="0" w:color="000000"/>
              <w:right w:val="nil"/>
            </w:tcBorders>
            <w:shd w:val="clear" w:color="auto" w:fill="auto"/>
            <w:vAlign w:val="center"/>
          </w:tcPr>
          <w:p w14:paraId="2A28E839" w14:textId="77777777" w:rsidR="00D47023" w:rsidRDefault="00D47023" w:rsidP="00405F20">
            <w:pPr>
              <w:rPr>
                <w:color w:val="000000"/>
                <w:sz w:val="16"/>
                <w:szCs w:val="16"/>
              </w:rPr>
            </w:pPr>
            <w:r>
              <w:rPr>
                <w:color w:val="000000"/>
                <w:sz w:val="16"/>
                <w:szCs w:val="16"/>
              </w:rPr>
              <w:t>Startle response/covers ears due to loud conversations/singing</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E61ACD8" w14:textId="77777777" w:rsidR="00D47023" w:rsidRDefault="00D47023" w:rsidP="00405F20">
            <w:pPr>
              <w:jc w:val="center"/>
              <w:rPr>
                <w:color w:val="000000"/>
                <w:sz w:val="16"/>
                <w:szCs w:val="16"/>
              </w:rPr>
            </w:pPr>
            <w:r>
              <w:rPr>
                <w:color w:val="000000"/>
                <w:sz w:val="16"/>
                <w:szCs w:val="16"/>
              </w:rPr>
              <w:t>No</w:t>
            </w:r>
          </w:p>
        </w:tc>
      </w:tr>
      <w:tr w:rsidR="00D47023" w14:paraId="13D92EB9"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5E760A82" w14:textId="77777777" w:rsidR="00D47023" w:rsidRDefault="00D47023" w:rsidP="00405F20">
            <w:pPr>
              <w:rPr>
                <w:color w:val="000000"/>
                <w:sz w:val="16"/>
                <w:szCs w:val="16"/>
              </w:rPr>
            </w:pPr>
            <w:r>
              <w:rPr>
                <w:color w:val="000000"/>
                <w:sz w:val="16"/>
                <w:szCs w:val="16"/>
              </w:rPr>
              <w:t>SEQ2 Q5/SEQ3 Q3</w:t>
            </w:r>
          </w:p>
        </w:tc>
        <w:tc>
          <w:tcPr>
            <w:tcW w:w="6258" w:type="dxa"/>
            <w:tcBorders>
              <w:top w:val="single" w:sz="4" w:space="0" w:color="000000"/>
              <w:left w:val="nil"/>
              <w:bottom w:val="single" w:sz="4" w:space="0" w:color="000000"/>
              <w:right w:val="nil"/>
            </w:tcBorders>
            <w:shd w:val="clear" w:color="auto" w:fill="auto"/>
            <w:vAlign w:val="center"/>
          </w:tcPr>
          <w:p w14:paraId="717DFAE2" w14:textId="5A51413D" w:rsidR="00D47023" w:rsidRDefault="00D47023" w:rsidP="00405F20">
            <w:pPr>
              <w:rPr>
                <w:color w:val="000000"/>
                <w:sz w:val="16"/>
                <w:szCs w:val="16"/>
              </w:rPr>
            </w:pPr>
            <w:r>
              <w:rPr>
                <w:color w:val="000000"/>
                <w:sz w:val="16"/>
                <w:szCs w:val="16"/>
              </w:rPr>
              <w:t>Notices environmental sounds (planes, trains, thunder) before others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090EB241" w14:textId="77777777" w:rsidR="00D47023" w:rsidRDefault="00D47023" w:rsidP="00405F20">
            <w:pPr>
              <w:jc w:val="center"/>
              <w:rPr>
                <w:color w:val="000000"/>
                <w:sz w:val="16"/>
                <w:szCs w:val="16"/>
              </w:rPr>
            </w:pPr>
            <w:r>
              <w:rPr>
                <w:color w:val="000000"/>
                <w:sz w:val="16"/>
                <w:szCs w:val="16"/>
              </w:rPr>
              <w:t>No</w:t>
            </w:r>
          </w:p>
        </w:tc>
      </w:tr>
      <w:tr w:rsidR="00D47023" w14:paraId="0D761828"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DE23126" w14:textId="77777777" w:rsidR="00D47023" w:rsidRDefault="00D47023" w:rsidP="00405F20">
            <w:pPr>
              <w:rPr>
                <w:color w:val="000000"/>
                <w:sz w:val="16"/>
                <w:szCs w:val="16"/>
              </w:rPr>
            </w:pPr>
            <w:r>
              <w:rPr>
                <w:color w:val="000000"/>
                <w:sz w:val="16"/>
                <w:szCs w:val="16"/>
              </w:rPr>
              <w:t>SEQ3 Q2</w:t>
            </w:r>
          </w:p>
        </w:tc>
        <w:tc>
          <w:tcPr>
            <w:tcW w:w="6258" w:type="dxa"/>
            <w:tcBorders>
              <w:top w:val="single" w:sz="4" w:space="0" w:color="000000"/>
              <w:left w:val="nil"/>
              <w:bottom w:val="single" w:sz="4" w:space="0" w:color="000000"/>
              <w:right w:val="nil"/>
            </w:tcBorders>
            <w:shd w:val="clear" w:color="auto" w:fill="auto"/>
            <w:vAlign w:val="center"/>
          </w:tcPr>
          <w:p w14:paraId="39842C49" w14:textId="77777777" w:rsidR="00D47023" w:rsidRDefault="00D47023" w:rsidP="00405F20">
            <w:pPr>
              <w:rPr>
                <w:color w:val="000000"/>
                <w:sz w:val="16"/>
                <w:szCs w:val="16"/>
              </w:rPr>
            </w:pPr>
            <w:r>
              <w:rPr>
                <w:color w:val="000000"/>
                <w:sz w:val="16"/>
                <w:szCs w:val="16"/>
              </w:rPr>
              <w:t>Noise making/humming to tune out or avoid sounds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EA3D02D" w14:textId="77777777" w:rsidR="00D47023" w:rsidRDefault="00D47023" w:rsidP="00405F20">
            <w:pPr>
              <w:jc w:val="center"/>
              <w:rPr>
                <w:color w:val="000000"/>
                <w:sz w:val="16"/>
                <w:szCs w:val="16"/>
              </w:rPr>
            </w:pPr>
            <w:r>
              <w:rPr>
                <w:color w:val="000000"/>
                <w:sz w:val="16"/>
                <w:szCs w:val="16"/>
              </w:rPr>
              <w:t>No</w:t>
            </w:r>
          </w:p>
        </w:tc>
      </w:tr>
      <w:tr w:rsidR="00D47023" w14:paraId="3B8264EC"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68966CA" w14:textId="77777777" w:rsidR="00D47023" w:rsidRDefault="00D47023" w:rsidP="00405F20">
            <w:pPr>
              <w:rPr>
                <w:color w:val="000000"/>
                <w:sz w:val="16"/>
                <w:szCs w:val="16"/>
              </w:rPr>
            </w:pPr>
            <w:r>
              <w:rPr>
                <w:color w:val="000000"/>
                <w:sz w:val="16"/>
                <w:szCs w:val="16"/>
              </w:rPr>
              <w:t>SEQ3 Q9</w:t>
            </w:r>
          </w:p>
        </w:tc>
        <w:tc>
          <w:tcPr>
            <w:tcW w:w="6258" w:type="dxa"/>
            <w:tcBorders>
              <w:top w:val="single" w:sz="4" w:space="0" w:color="000000"/>
              <w:left w:val="nil"/>
              <w:bottom w:val="single" w:sz="4" w:space="0" w:color="000000"/>
              <w:right w:val="nil"/>
            </w:tcBorders>
            <w:shd w:val="clear" w:color="auto" w:fill="EDEDED"/>
            <w:vAlign w:val="center"/>
          </w:tcPr>
          <w:p w14:paraId="603905F5" w14:textId="77777777" w:rsidR="00D47023" w:rsidRDefault="00D47023" w:rsidP="00405F20">
            <w:pPr>
              <w:rPr>
                <w:color w:val="000000"/>
                <w:sz w:val="16"/>
                <w:szCs w:val="16"/>
              </w:rPr>
            </w:pPr>
            <w:r>
              <w:rPr>
                <w:color w:val="000000"/>
                <w:sz w:val="16"/>
                <w:szCs w:val="16"/>
              </w:rPr>
              <w:t>Bothered by everyday sounds (dishwasher, radio, etc.) that don’t bother others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6A67926" w14:textId="77777777" w:rsidR="00D47023" w:rsidRDefault="00D47023" w:rsidP="00405F20">
            <w:pPr>
              <w:jc w:val="center"/>
              <w:rPr>
                <w:color w:val="000000"/>
                <w:sz w:val="16"/>
                <w:szCs w:val="16"/>
              </w:rPr>
            </w:pPr>
            <w:r>
              <w:rPr>
                <w:color w:val="000000"/>
                <w:sz w:val="16"/>
                <w:szCs w:val="16"/>
              </w:rPr>
              <w:t>Yes*</w:t>
            </w:r>
          </w:p>
        </w:tc>
      </w:tr>
      <w:tr w:rsidR="00D47023" w14:paraId="024A71E1" w14:textId="77777777" w:rsidTr="00405F20">
        <w:trPr>
          <w:trHeight w:val="73"/>
          <w:jc w:val="center"/>
        </w:trPr>
        <w:tc>
          <w:tcPr>
            <w:tcW w:w="2647" w:type="dxa"/>
            <w:tcBorders>
              <w:top w:val="nil"/>
              <w:left w:val="single" w:sz="4" w:space="0" w:color="000000"/>
              <w:bottom w:val="single" w:sz="4" w:space="0" w:color="000000"/>
              <w:right w:val="nil"/>
            </w:tcBorders>
            <w:shd w:val="clear" w:color="auto" w:fill="C9C9C9"/>
            <w:vAlign w:val="center"/>
          </w:tcPr>
          <w:p w14:paraId="14667B78" w14:textId="77777777" w:rsidR="00D47023" w:rsidRDefault="00D47023" w:rsidP="00405F20">
            <w:pPr>
              <w:jc w:val="center"/>
              <w:rPr>
                <w:b/>
                <w:color w:val="000000"/>
                <w:sz w:val="16"/>
                <w:szCs w:val="16"/>
              </w:rPr>
            </w:pPr>
            <w:r>
              <w:rPr>
                <w:b/>
                <w:color w:val="000000"/>
                <w:sz w:val="16"/>
                <w:szCs w:val="16"/>
              </w:rPr>
              <w:t>Visual HYPER</w:t>
            </w:r>
          </w:p>
        </w:tc>
        <w:tc>
          <w:tcPr>
            <w:tcW w:w="6258" w:type="dxa"/>
            <w:tcBorders>
              <w:top w:val="nil"/>
              <w:left w:val="nil"/>
              <w:bottom w:val="single" w:sz="4" w:space="0" w:color="000000"/>
              <w:right w:val="nil"/>
            </w:tcBorders>
            <w:shd w:val="clear" w:color="auto" w:fill="C9C9C9"/>
            <w:vAlign w:val="center"/>
          </w:tcPr>
          <w:p w14:paraId="3A9B53E1" w14:textId="77777777" w:rsidR="00D47023" w:rsidRDefault="00D47023" w:rsidP="00405F20">
            <w:pPr>
              <w:rPr>
                <w:color w:val="000000"/>
                <w:sz w:val="16"/>
                <w:szCs w:val="16"/>
              </w:rPr>
            </w:pPr>
            <w:r>
              <w:rPr>
                <w:color w:val="000000"/>
                <w:sz w:val="16"/>
                <w:szCs w:val="16"/>
              </w:rPr>
              <w:t> </w:t>
            </w:r>
          </w:p>
        </w:tc>
        <w:tc>
          <w:tcPr>
            <w:tcW w:w="1265" w:type="dxa"/>
            <w:tcBorders>
              <w:top w:val="nil"/>
              <w:left w:val="nil"/>
              <w:bottom w:val="single" w:sz="4" w:space="0" w:color="000000"/>
              <w:right w:val="single" w:sz="4" w:space="0" w:color="000000"/>
            </w:tcBorders>
            <w:shd w:val="clear" w:color="auto" w:fill="C9C9C9"/>
            <w:vAlign w:val="center"/>
          </w:tcPr>
          <w:p w14:paraId="73EDBBCC" w14:textId="77777777" w:rsidR="00D47023" w:rsidRDefault="00D47023" w:rsidP="00405F20">
            <w:pPr>
              <w:jc w:val="center"/>
              <w:rPr>
                <w:color w:val="000000"/>
                <w:sz w:val="16"/>
                <w:szCs w:val="16"/>
              </w:rPr>
            </w:pPr>
          </w:p>
        </w:tc>
      </w:tr>
      <w:tr w:rsidR="00D47023" w14:paraId="7C836B70"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CFF8672" w14:textId="77777777" w:rsidR="00D47023" w:rsidRDefault="00D47023" w:rsidP="00405F20">
            <w:pPr>
              <w:rPr>
                <w:color w:val="000000"/>
                <w:sz w:val="16"/>
                <w:szCs w:val="16"/>
              </w:rPr>
            </w:pPr>
            <w:r>
              <w:rPr>
                <w:color w:val="000000"/>
                <w:sz w:val="16"/>
                <w:szCs w:val="16"/>
              </w:rPr>
              <w:t>SP1 Q9/SP2 Q9</w:t>
            </w:r>
          </w:p>
        </w:tc>
        <w:tc>
          <w:tcPr>
            <w:tcW w:w="6258" w:type="dxa"/>
            <w:tcBorders>
              <w:top w:val="single" w:sz="4" w:space="0" w:color="000000"/>
              <w:left w:val="nil"/>
              <w:bottom w:val="single" w:sz="4" w:space="0" w:color="000000"/>
              <w:right w:val="nil"/>
            </w:tcBorders>
            <w:shd w:val="clear" w:color="auto" w:fill="auto"/>
            <w:vAlign w:val="center"/>
          </w:tcPr>
          <w:p w14:paraId="71D5CF14" w14:textId="77777777" w:rsidR="00D47023" w:rsidRDefault="00D47023" w:rsidP="00405F20">
            <w:pPr>
              <w:rPr>
                <w:color w:val="000000"/>
                <w:sz w:val="16"/>
                <w:szCs w:val="16"/>
              </w:rPr>
            </w:pPr>
            <w:r>
              <w:rPr>
                <w:color w:val="000000"/>
                <w:sz w:val="16"/>
                <w:szCs w:val="16"/>
              </w:rPr>
              <w:t>Prefers to be/play/work in low-light/dark settings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276395D" w14:textId="77777777" w:rsidR="00D47023" w:rsidRDefault="00D47023" w:rsidP="00405F20">
            <w:pPr>
              <w:jc w:val="center"/>
              <w:rPr>
                <w:color w:val="000000"/>
                <w:sz w:val="16"/>
                <w:szCs w:val="16"/>
              </w:rPr>
            </w:pPr>
            <w:r>
              <w:rPr>
                <w:color w:val="000000"/>
                <w:sz w:val="16"/>
                <w:szCs w:val="16"/>
              </w:rPr>
              <w:t>No</w:t>
            </w:r>
          </w:p>
        </w:tc>
      </w:tr>
      <w:tr w:rsidR="00D47023" w14:paraId="0F5684A5"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58BDB2E7" w14:textId="77777777" w:rsidR="00D47023" w:rsidRDefault="00D47023" w:rsidP="00405F20">
            <w:pPr>
              <w:rPr>
                <w:color w:val="000000"/>
                <w:sz w:val="16"/>
                <w:szCs w:val="16"/>
              </w:rPr>
            </w:pPr>
            <w:r>
              <w:rPr>
                <w:color w:val="000000"/>
                <w:sz w:val="16"/>
                <w:szCs w:val="16"/>
              </w:rPr>
              <w:t>SP1 Q10/SP2 Q15</w:t>
            </w:r>
          </w:p>
        </w:tc>
        <w:tc>
          <w:tcPr>
            <w:tcW w:w="6258" w:type="dxa"/>
            <w:tcBorders>
              <w:top w:val="single" w:sz="4" w:space="0" w:color="000000"/>
              <w:left w:val="nil"/>
              <w:bottom w:val="single" w:sz="4" w:space="0" w:color="000000"/>
              <w:right w:val="nil"/>
            </w:tcBorders>
            <w:shd w:val="clear" w:color="auto" w:fill="EDEDED"/>
            <w:vAlign w:val="center"/>
          </w:tcPr>
          <w:p w14:paraId="008534A5" w14:textId="77777777" w:rsidR="00D47023" w:rsidRDefault="00D47023" w:rsidP="00405F20">
            <w:pPr>
              <w:rPr>
                <w:color w:val="000000"/>
                <w:sz w:val="16"/>
                <w:szCs w:val="16"/>
              </w:rPr>
            </w:pPr>
            <w:r>
              <w:rPr>
                <w:color w:val="000000"/>
                <w:sz w:val="16"/>
                <w:szCs w:val="16"/>
              </w:rPr>
              <w:t>Bothered by and/or avoidance of bright lights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1414090" w14:textId="77777777" w:rsidR="00D47023" w:rsidRDefault="00D47023" w:rsidP="00405F20">
            <w:pPr>
              <w:jc w:val="center"/>
              <w:rPr>
                <w:color w:val="000000"/>
                <w:sz w:val="16"/>
                <w:szCs w:val="16"/>
              </w:rPr>
            </w:pPr>
            <w:r>
              <w:rPr>
                <w:color w:val="000000"/>
                <w:sz w:val="16"/>
                <w:szCs w:val="16"/>
              </w:rPr>
              <w:t>Yes</w:t>
            </w:r>
          </w:p>
        </w:tc>
      </w:tr>
      <w:tr w:rsidR="00D47023" w14:paraId="68BA3246"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52B72FE" w14:textId="77777777" w:rsidR="00D47023" w:rsidRDefault="00D47023" w:rsidP="00405F20">
            <w:pPr>
              <w:rPr>
                <w:color w:val="000000"/>
                <w:sz w:val="16"/>
                <w:szCs w:val="16"/>
              </w:rPr>
            </w:pPr>
            <w:r>
              <w:rPr>
                <w:color w:val="000000"/>
                <w:sz w:val="16"/>
                <w:szCs w:val="16"/>
              </w:rPr>
              <w:t>SP1 Q14/SP2 Q13</w:t>
            </w:r>
          </w:p>
        </w:tc>
        <w:tc>
          <w:tcPr>
            <w:tcW w:w="6258" w:type="dxa"/>
            <w:tcBorders>
              <w:top w:val="single" w:sz="4" w:space="0" w:color="000000"/>
              <w:left w:val="nil"/>
              <w:bottom w:val="single" w:sz="4" w:space="0" w:color="000000"/>
              <w:right w:val="nil"/>
            </w:tcBorders>
            <w:shd w:val="clear" w:color="auto" w:fill="EDEDED"/>
            <w:vAlign w:val="center"/>
          </w:tcPr>
          <w:p w14:paraId="6EE72937" w14:textId="77777777" w:rsidR="00D47023" w:rsidRDefault="00D47023" w:rsidP="00405F20">
            <w:pPr>
              <w:rPr>
                <w:color w:val="000000"/>
                <w:sz w:val="16"/>
                <w:szCs w:val="16"/>
              </w:rPr>
            </w:pPr>
            <w:r>
              <w:rPr>
                <w:color w:val="000000"/>
                <w:sz w:val="16"/>
                <w:szCs w:val="16"/>
              </w:rPr>
              <w:t xml:space="preserve">Bothered by bright lights more than/for longer than other children </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525083F" w14:textId="77777777" w:rsidR="00D47023" w:rsidRDefault="00D47023" w:rsidP="00405F20">
            <w:pPr>
              <w:jc w:val="center"/>
              <w:rPr>
                <w:color w:val="000000"/>
                <w:sz w:val="16"/>
                <w:szCs w:val="16"/>
              </w:rPr>
            </w:pPr>
            <w:r>
              <w:rPr>
                <w:color w:val="000000"/>
                <w:sz w:val="16"/>
                <w:szCs w:val="16"/>
              </w:rPr>
              <w:t>Yes</w:t>
            </w:r>
          </w:p>
        </w:tc>
      </w:tr>
      <w:tr w:rsidR="00D47023" w14:paraId="073B827D"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A279C05" w14:textId="77777777" w:rsidR="00D47023" w:rsidRDefault="00D47023" w:rsidP="00405F20">
            <w:pPr>
              <w:rPr>
                <w:color w:val="000000"/>
                <w:sz w:val="16"/>
                <w:szCs w:val="16"/>
              </w:rPr>
            </w:pPr>
            <w:r>
              <w:rPr>
                <w:color w:val="000000"/>
                <w:sz w:val="16"/>
                <w:szCs w:val="16"/>
              </w:rPr>
              <w:t>SEQ2 Q8/SEQ3 Q15</w:t>
            </w:r>
          </w:p>
        </w:tc>
        <w:tc>
          <w:tcPr>
            <w:tcW w:w="6258" w:type="dxa"/>
            <w:tcBorders>
              <w:top w:val="single" w:sz="4" w:space="0" w:color="000000"/>
              <w:left w:val="nil"/>
              <w:bottom w:val="single" w:sz="4" w:space="0" w:color="000000"/>
              <w:right w:val="nil"/>
            </w:tcBorders>
            <w:shd w:val="clear" w:color="auto" w:fill="EDEDED"/>
            <w:vAlign w:val="center"/>
          </w:tcPr>
          <w:p w14:paraId="6C993791" w14:textId="77777777" w:rsidR="00D47023" w:rsidRDefault="00D47023" w:rsidP="00405F20">
            <w:pPr>
              <w:rPr>
                <w:color w:val="000000"/>
                <w:sz w:val="16"/>
                <w:szCs w:val="16"/>
              </w:rPr>
            </w:pPr>
            <w:r>
              <w:rPr>
                <w:color w:val="000000"/>
                <w:sz w:val="16"/>
                <w:szCs w:val="16"/>
              </w:rPr>
              <w:t>Disturbed by bright lights inside or brightness outside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4CF5A804" w14:textId="77777777" w:rsidR="00D47023" w:rsidRDefault="00D47023" w:rsidP="00405F20">
            <w:pPr>
              <w:jc w:val="center"/>
              <w:rPr>
                <w:color w:val="000000"/>
                <w:sz w:val="16"/>
                <w:szCs w:val="16"/>
              </w:rPr>
            </w:pPr>
            <w:r>
              <w:rPr>
                <w:color w:val="000000"/>
                <w:sz w:val="16"/>
                <w:szCs w:val="16"/>
              </w:rPr>
              <w:t>Yes</w:t>
            </w:r>
          </w:p>
        </w:tc>
      </w:tr>
      <w:tr w:rsidR="00D47023" w14:paraId="09AFE75B"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1109B181" w14:textId="77777777" w:rsidR="00D47023" w:rsidRDefault="00D47023" w:rsidP="00405F20">
            <w:pPr>
              <w:rPr>
                <w:color w:val="000000"/>
                <w:sz w:val="16"/>
                <w:szCs w:val="16"/>
              </w:rPr>
            </w:pPr>
            <w:r>
              <w:rPr>
                <w:color w:val="000000"/>
                <w:sz w:val="16"/>
                <w:szCs w:val="16"/>
              </w:rPr>
              <w:t>SEQ2 Q11/SEQ3 Q18</w:t>
            </w:r>
          </w:p>
        </w:tc>
        <w:tc>
          <w:tcPr>
            <w:tcW w:w="6258" w:type="dxa"/>
            <w:tcBorders>
              <w:top w:val="single" w:sz="4" w:space="0" w:color="000000"/>
              <w:left w:val="nil"/>
              <w:bottom w:val="single" w:sz="4" w:space="0" w:color="000000"/>
              <w:right w:val="nil"/>
            </w:tcBorders>
            <w:shd w:val="clear" w:color="auto" w:fill="auto"/>
            <w:vAlign w:val="center"/>
          </w:tcPr>
          <w:p w14:paraId="3BEB6F44" w14:textId="77777777" w:rsidR="00D47023" w:rsidRDefault="00D47023" w:rsidP="00405F20">
            <w:pPr>
              <w:rPr>
                <w:color w:val="000000"/>
                <w:sz w:val="16"/>
                <w:szCs w:val="16"/>
              </w:rPr>
            </w:pPr>
            <w:r>
              <w:rPr>
                <w:color w:val="000000"/>
                <w:sz w:val="16"/>
                <w:szCs w:val="16"/>
              </w:rPr>
              <w:t>Avoidance of gaze towards parent's face during social games/play</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2184F88" w14:textId="77777777" w:rsidR="00D47023" w:rsidRDefault="00D47023" w:rsidP="00405F20">
            <w:pPr>
              <w:jc w:val="center"/>
              <w:rPr>
                <w:color w:val="000000"/>
                <w:sz w:val="16"/>
                <w:szCs w:val="16"/>
              </w:rPr>
            </w:pPr>
            <w:r>
              <w:rPr>
                <w:color w:val="000000"/>
                <w:sz w:val="16"/>
                <w:szCs w:val="16"/>
              </w:rPr>
              <w:t>No</w:t>
            </w:r>
          </w:p>
        </w:tc>
      </w:tr>
      <w:tr w:rsidR="00D47023" w14:paraId="3F63C32F"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C4B4475" w14:textId="77777777" w:rsidR="00D47023" w:rsidRDefault="00D47023" w:rsidP="00405F20">
            <w:pPr>
              <w:rPr>
                <w:color w:val="000000"/>
                <w:sz w:val="16"/>
                <w:szCs w:val="16"/>
              </w:rPr>
            </w:pPr>
            <w:r>
              <w:rPr>
                <w:color w:val="000000"/>
                <w:sz w:val="16"/>
                <w:szCs w:val="16"/>
              </w:rPr>
              <w:t>SP1 Q11</w:t>
            </w:r>
          </w:p>
        </w:tc>
        <w:tc>
          <w:tcPr>
            <w:tcW w:w="6258" w:type="dxa"/>
            <w:tcBorders>
              <w:top w:val="single" w:sz="4" w:space="0" w:color="000000"/>
              <w:left w:val="nil"/>
              <w:bottom w:val="single" w:sz="4" w:space="0" w:color="000000"/>
              <w:right w:val="nil"/>
            </w:tcBorders>
            <w:shd w:val="clear" w:color="auto" w:fill="auto"/>
            <w:vAlign w:val="center"/>
          </w:tcPr>
          <w:p w14:paraId="2E8E1166" w14:textId="77777777" w:rsidR="00D47023" w:rsidRDefault="00D47023" w:rsidP="00405F20">
            <w:pPr>
              <w:rPr>
                <w:color w:val="000000"/>
                <w:sz w:val="16"/>
                <w:szCs w:val="16"/>
              </w:rPr>
            </w:pPr>
            <w:r>
              <w:rPr>
                <w:color w:val="000000"/>
                <w:sz w:val="16"/>
                <w:szCs w:val="16"/>
              </w:rPr>
              <w:t>Happy to be in the dark</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B3E482E" w14:textId="77777777" w:rsidR="00D47023" w:rsidRDefault="00D47023" w:rsidP="00405F20">
            <w:pPr>
              <w:jc w:val="center"/>
              <w:rPr>
                <w:color w:val="000000"/>
                <w:sz w:val="16"/>
                <w:szCs w:val="16"/>
              </w:rPr>
            </w:pPr>
            <w:r>
              <w:rPr>
                <w:color w:val="000000"/>
                <w:sz w:val="16"/>
                <w:szCs w:val="16"/>
              </w:rPr>
              <w:t>No</w:t>
            </w:r>
          </w:p>
        </w:tc>
      </w:tr>
      <w:tr w:rsidR="00D47023" w14:paraId="2A3C0C84"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143BDEF" w14:textId="77777777" w:rsidR="00D47023" w:rsidRDefault="00D47023" w:rsidP="00405F20">
            <w:pPr>
              <w:rPr>
                <w:color w:val="000000"/>
                <w:sz w:val="16"/>
                <w:szCs w:val="16"/>
              </w:rPr>
            </w:pPr>
            <w:r>
              <w:rPr>
                <w:color w:val="000000"/>
                <w:sz w:val="16"/>
                <w:szCs w:val="16"/>
              </w:rPr>
              <w:t>SP1 Q15</w:t>
            </w:r>
          </w:p>
        </w:tc>
        <w:tc>
          <w:tcPr>
            <w:tcW w:w="6258" w:type="dxa"/>
            <w:tcBorders>
              <w:top w:val="single" w:sz="4" w:space="0" w:color="000000"/>
              <w:left w:val="nil"/>
              <w:bottom w:val="single" w:sz="4" w:space="0" w:color="000000"/>
              <w:right w:val="nil"/>
            </w:tcBorders>
            <w:shd w:val="clear" w:color="auto" w:fill="EDEDED"/>
            <w:vAlign w:val="center"/>
          </w:tcPr>
          <w:p w14:paraId="4EDA6E30" w14:textId="77777777" w:rsidR="00D47023" w:rsidRDefault="00D47023" w:rsidP="00405F20">
            <w:pPr>
              <w:rPr>
                <w:color w:val="000000"/>
                <w:sz w:val="16"/>
                <w:szCs w:val="16"/>
              </w:rPr>
            </w:pPr>
            <w:r>
              <w:rPr>
                <w:color w:val="000000"/>
                <w:sz w:val="16"/>
                <w:szCs w:val="16"/>
              </w:rPr>
              <w:t>Squinting/covering of eyes to protect from light</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2CC204BA" w14:textId="77777777" w:rsidR="00D47023" w:rsidRDefault="00D47023" w:rsidP="00405F20">
            <w:pPr>
              <w:jc w:val="center"/>
              <w:rPr>
                <w:color w:val="000000"/>
                <w:sz w:val="16"/>
                <w:szCs w:val="16"/>
              </w:rPr>
            </w:pPr>
            <w:r>
              <w:rPr>
                <w:color w:val="000000"/>
                <w:sz w:val="16"/>
                <w:szCs w:val="16"/>
              </w:rPr>
              <w:t>Yes</w:t>
            </w:r>
          </w:p>
        </w:tc>
      </w:tr>
      <w:tr w:rsidR="00D47023" w14:paraId="2D894D6F"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5CB8FF97" w14:textId="77777777" w:rsidR="00D47023" w:rsidRDefault="00D47023" w:rsidP="00405F20">
            <w:pPr>
              <w:rPr>
                <w:color w:val="000000"/>
                <w:sz w:val="16"/>
                <w:szCs w:val="16"/>
              </w:rPr>
            </w:pPr>
            <w:r>
              <w:rPr>
                <w:color w:val="000000"/>
                <w:sz w:val="16"/>
                <w:szCs w:val="16"/>
              </w:rPr>
              <w:t>SP1 Q96</w:t>
            </w:r>
          </w:p>
        </w:tc>
        <w:tc>
          <w:tcPr>
            <w:tcW w:w="6258" w:type="dxa"/>
            <w:tcBorders>
              <w:top w:val="single" w:sz="4" w:space="0" w:color="000000"/>
              <w:left w:val="nil"/>
              <w:bottom w:val="single" w:sz="4" w:space="0" w:color="000000"/>
              <w:right w:val="nil"/>
            </w:tcBorders>
            <w:shd w:val="clear" w:color="auto" w:fill="auto"/>
            <w:vAlign w:val="center"/>
          </w:tcPr>
          <w:p w14:paraId="40322350" w14:textId="77777777" w:rsidR="00D47023" w:rsidRDefault="00D47023" w:rsidP="00405F20">
            <w:pPr>
              <w:rPr>
                <w:color w:val="000000"/>
                <w:sz w:val="16"/>
                <w:szCs w:val="16"/>
              </w:rPr>
            </w:pPr>
            <w:r>
              <w:rPr>
                <w:color w:val="000000"/>
                <w:sz w:val="16"/>
                <w:szCs w:val="16"/>
              </w:rPr>
              <w:t>Avoids eye contact</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E819DA3" w14:textId="77777777" w:rsidR="00D47023" w:rsidRDefault="00D47023" w:rsidP="00405F20">
            <w:pPr>
              <w:jc w:val="center"/>
              <w:rPr>
                <w:color w:val="000000"/>
                <w:sz w:val="16"/>
                <w:szCs w:val="16"/>
              </w:rPr>
            </w:pPr>
            <w:r>
              <w:rPr>
                <w:color w:val="000000"/>
                <w:sz w:val="16"/>
                <w:szCs w:val="16"/>
              </w:rPr>
              <w:t>No</w:t>
            </w:r>
          </w:p>
        </w:tc>
      </w:tr>
      <w:tr w:rsidR="00D47023" w14:paraId="7D66DA36"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76C5F4A" w14:textId="77777777" w:rsidR="00D47023" w:rsidRDefault="00D47023" w:rsidP="00405F20">
            <w:pPr>
              <w:rPr>
                <w:color w:val="000000"/>
                <w:sz w:val="16"/>
                <w:szCs w:val="16"/>
              </w:rPr>
            </w:pPr>
            <w:r>
              <w:rPr>
                <w:color w:val="000000"/>
                <w:sz w:val="16"/>
                <w:szCs w:val="16"/>
              </w:rPr>
              <w:t>SEQ3 Q33</w:t>
            </w:r>
          </w:p>
        </w:tc>
        <w:tc>
          <w:tcPr>
            <w:tcW w:w="6258" w:type="dxa"/>
            <w:tcBorders>
              <w:top w:val="single" w:sz="4" w:space="0" w:color="000000"/>
              <w:left w:val="nil"/>
              <w:bottom w:val="single" w:sz="4" w:space="0" w:color="000000"/>
              <w:right w:val="nil"/>
            </w:tcBorders>
            <w:shd w:val="clear" w:color="auto" w:fill="auto"/>
            <w:vAlign w:val="center"/>
          </w:tcPr>
          <w:p w14:paraId="639043B1" w14:textId="77777777" w:rsidR="00D47023" w:rsidRDefault="00D47023" w:rsidP="00405F20">
            <w:pPr>
              <w:rPr>
                <w:color w:val="000000"/>
                <w:sz w:val="16"/>
                <w:szCs w:val="16"/>
              </w:rPr>
            </w:pPr>
            <w:r>
              <w:rPr>
                <w:color w:val="000000"/>
                <w:sz w:val="16"/>
                <w:szCs w:val="16"/>
              </w:rPr>
              <w:t>Visual distraction due to objects in motion around him/her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081C4C7" w14:textId="77777777" w:rsidR="00D47023" w:rsidRDefault="00D47023" w:rsidP="00405F20">
            <w:pPr>
              <w:jc w:val="center"/>
              <w:rPr>
                <w:color w:val="000000"/>
                <w:sz w:val="16"/>
                <w:szCs w:val="16"/>
              </w:rPr>
            </w:pPr>
            <w:r>
              <w:rPr>
                <w:color w:val="000000"/>
                <w:sz w:val="16"/>
                <w:szCs w:val="16"/>
              </w:rPr>
              <w:t>No</w:t>
            </w:r>
          </w:p>
        </w:tc>
      </w:tr>
      <w:tr w:rsidR="00D47023" w14:paraId="0D65CC12" w14:textId="77777777" w:rsidTr="00405F20">
        <w:trPr>
          <w:trHeight w:val="152"/>
          <w:jc w:val="center"/>
        </w:trPr>
        <w:tc>
          <w:tcPr>
            <w:tcW w:w="2647" w:type="dxa"/>
            <w:tcBorders>
              <w:top w:val="nil"/>
              <w:left w:val="single" w:sz="4" w:space="0" w:color="000000"/>
              <w:bottom w:val="single" w:sz="4" w:space="0" w:color="000000"/>
              <w:right w:val="nil"/>
            </w:tcBorders>
            <w:shd w:val="clear" w:color="auto" w:fill="C9C9C9"/>
            <w:vAlign w:val="center"/>
          </w:tcPr>
          <w:p w14:paraId="6DCE343D" w14:textId="77777777" w:rsidR="00D47023" w:rsidRDefault="00D47023" w:rsidP="00405F20">
            <w:pPr>
              <w:jc w:val="center"/>
              <w:rPr>
                <w:b/>
                <w:color w:val="000000"/>
                <w:sz w:val="16"/>
                <w:szCs w:val="16"/>
              </w:rPr>
            </w:pPr>
            <w:r>
              <w:rPr>
                <w:b/>
                <w:color w:val="000000"/>
                <w:sz w:val="16"/>
                <w:szCs w:val="16"/>
              </w:rPr>
              <w:t>Tactile HYPER</w:t>
            </w:r>
          </w:p>
        </w:tc>
        <w:tc>
          <w:tcPr>
            <w:tcW w:w="6258" w:type="dxa"/>
            <w:tcBorders>
              <w:top w:val="nil"/>
              <w:left w:val="nil"/>
              <w:bottom w:val="single" w:sz="4" w:space="0" w:color="000000"/>
              <w:right w:val="nil"/>
            </w:tcBorders>
            <w:shd w:val="clear" w:color="auto" w:fill="C9C9C9"/>
            <w:vAlign w:val="center"/>
          </w:tcPr>
          <w:p w14:paraId="1AB6F449" w14:textId="77777777" w:rsidR="00D47023" w:rsidRDefault="00D47023" w:rsidP="00405F20">
            <w:pPr>
              <w:rPr>
                <w:color w:val="000000"/>
                <w:sz w:val="16"/>
                <w:szCs w:val="16"/>
              </w:rPr>
            </w:pPr>
            <w:r>
              <w:rPr>
                <w:color w:val="000000"/>
                <w:sz w:val="16"/>
                <w:szCs w:val="16"/>
              </w:rPr>
              <w:t> </w:t>
            </w:r>
          </w:p>
        </w:tc>
        <w:tc>
          <w:tcPr>
            <w:tcW w:w="1265" w:type="dxa"/>
            <w:tcBorders>
              <w:top w:val="nil"/>
              <w:left w:val="nil"/>
              <w:bottom w:val="single" w:sz="4" w:space="0" w:color="000000"/>
              <w:right w:val="single" w:sz="4" w:space="0" w:color="000000"/>
            </w:tcBorders>
            <w:shd w:val="clear" w:color="auto" w:fill="C9C9C9"/>
            <w:vAlign w:val="center"/>
          </w:tcPr>
          <w:p w14:paraId="77C64C30" w14:textId="77777777" w:rsidR="00D47023" w:rsidRDefault="00D47023" w:rsidP="00405F20">
            <w:pPr>
              <w:jc w:val="center"/>
              <w:rPr>
                <w:color w:val="000000"/>
                <w:sz w:val="16"/>
                <w:szCs w:val="16"/>
              </w:rPr>
            </w:pPr>
          </w:p>
        </w:tc>
      </w:tr>
      <w:tr w:rsidR="00D47023" w14:paraId="0DF5F78A"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552811E" w14:textId="77777777" w:rsidR="00D47023" w:rsidRDefault="00D47023" w:rsidP="00405F20">
            <w:pPr>
              <w:rPr>
                <w:color w:val="000000"/>
                <w:sz w:val="16"/>
                <w:szCs w:val="16"/>
              </w:rPr>
            </w:pPr>
            <w:r>
              <w:rPr>
                <w:color w:val="000000"/>
                <w:sz w:val="16"/>
                <w:szCs w:val="16"/>
              </w:rPr>
              <w:t>SP1 Q30/SP2 Q16/</w:t>
            </w:r>
          </w:p>
          <w:p w14:paraId="193026AE" w14:textId="77777777" w:rsidR="00D47023" w:rsidRDefault="00D47023" w:rsidP="00405F20">
            <w:pPr>
              <w:rPr>
                <w:color w:val="000000"/>
                <w:sz w:val="16"/>
                <w:szCs w:val="16"/>
              </w:rPr>
            </w:pPr>
            <w:r>
              <w:rPr>
                <w:color w:val="000000"/>
                <w:sz w:val="16"/>
                <w:szCs w:val="16"/>
              </w:rPr>
              <w:t>SEQ2 Q15/SEQ3 Q49</w:t>
            </w:r>
          </w:p>
        </w:tc>
        <w:tc>
          <w:tcPr>
            <w:tcW w:w="6258" w:type="dxa"/>
            <w:tcBorders>
              <w:top w:val="single" w:sz="4" w:space="0" w:color="000000"/>
              <w:left w:val="nil"/>
              <w:bottom w:val="single" w:sz="4" w:space="0" w:color="000000"/>
              <w:right w:val="nil"/>
            </w:tcBorders>
            <w:shd w:val="clear" w:color="auto" w:fill="EDEDED"/>
            <w:vAlign w:val="center"/>
          </w:tcPr>
          <w:p w14:paraId="67489F53" w14:textId="77777777" w:rsidR="00D47023" w:rsidRDefault="00D47023" w:rsidP="00405F20">
            <w:pPr>
              <w:rPr>
                <w:color w:val="000000"/>
                <w:sz w:val="16"/>
                <w:szCs w:val="16"/>
              </w:rPr>
            </w:pPr>
            <w:r>
              <w:rPr>
                <w:color w:val="000000"/>
                <w:sz w:val="16"/>
                <w:szCs w:val="16"/>
              </w:rPr>
              <w:t>Distress shown during grooming (crying/fighting)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6815233E" w14:textId="77777777" w:rsidR="00D47023" w:rsidRDefault="00D47023" w:rsidP="00405F20">
            <w:pPr>
              <w:jc w:val="center"/>
              <w:rPr>
                <w:color w:val="000000"/>
                <w:sz w:val="16"/>
                <w:szCs w:val="16"/>
              </w:rPr>
            </w:pPr>
            <w:r>
              <w:rPr>
                <w:color w:val="000000"/>
                <w:sz w:val="16"/>
                <w:szCs w:val="16"/>
              </w:rPr>
              <w:t>Yes*</w:t>
            </w:r>
          </w:p>
        </w:tc>
      </w:tr>
      <w:tr w:rsidR="00D47023" w14:paraId="7FAB235D"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0261FD5" w14:textId="77777777" w:rsidR="00D47023" w:rsidRDefault="00D47023" w:rsidP="00405F20">
            <w:pPr>
              <w:rPr>
                <w:color w:val="000000"/>
                <w:sz w:val="16"/>
                <w:szCs w:val="16"/>
              </w:rPr>
            </w:pPr>
            <w:r>
              <w:rPr>
                <w:color w:val="000000"/>
                <w:sz w:val="16"/>
                <w:szCs w:val="16"/>
              </w:rPr>
              <w:t>SP1 Q34/SP2 Q17</w:t>
            </w:r>
          </w:p>
        </w:tc>
        <w:tc>
          <w:tcPr>
            <w:tcW w:w="6258" w:type="dxa"/>
            <w:tcBorders>
              <w:top w:val="single" w:sz="4" w:space="0" w:color="000000"/>
              <w:left w:val="nil"/>
              <w:bottom w:val="single" w:sz="4" w:space="0" w:color="000000"/>
              <w:right w:val="nil"/>
            </w:tcBorders>
            <w:shd w:val="clear" w:color="auto" w:fill="EDEDED"/>
            <w:vAlign w:val="center"/>
          </w:tcPr>
          <w:p w14:paraId="419FF8C8" w14:textId="7A40A6FC" w:rsidR="00D47023" w:rsidRDefault="00D47023" w:rsidP="00405F20">
            <w:pPr>
              <w:rPr>
                <w:color w:val="000000"/>
                <w:sz w:val="16"/>
                <w:szCs w:val="16"/>
              </w:rPr>
            </w:pPr>
            <w:r>
              <w:rPr>
                <w:color w:val="000000"/>
                <w:sz w:val="16"/>
                <w:szCs w:val="16"/>
              </w:rPr>
              <w:t>Becom</w:t>
            </w:r>
            <w:r w:rsidR="00BD309E">
              <w:rPr>
                <w:color w:val="000000"/>
                <w:sz w:val="16"/>
                <w:szCs w:val="16"/>
              </w:rPr>
              <w:t>es</w:t>
            </w:r>
            <w:r>
              <w:rPr>
                <w:color w:val="000000"/>
                <w:sz w:val="16"/>
                <w:szCs w:val="16"/>
              </w:rPr>
              <w:t xml:space="preserve"> irritated by wearing socks or shoes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117F8A8" w14:textId="77777777" w:rsidR="00D47023" w:rsidRDefault="00D47023" w:rsidP="00405F20">
            <w:pPr>
              <w:jc w:val="center"/>
              <w:rPr>
                <w:color w:val="000000"/>
                <w:sz w:val="16"/>
                <w:szCs w:val="16"/>
              </w:rPr>
            </w:pPr>
            <w:r>
              <w:rPr>
                <w:color w:val="000000"/>
                <w:sz w:val="16"/>
                <w:szCs w:val="16"/>
              </w:rPr>
              <w:t>Yes</w:t>
            </w:r>
          </w:p>
        </w:tc>
      </w:tr>
      <w:tr w:rsidR="00D47023" w14:paraId="521389AD"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63789AEC" w14:textId="77777777" w:rsidR="00D47023" w:rsidRDefault="00D47023" w:rsidP="00405F20">
            <w:pPr>
              <w:rPr>
                <w:color w:val="000000"/>
                <w:sz w:val="16"/>
                <w:szCs w:val="16"/>
              </w:rPr>
            </w:pPr>
            <w:r>
              <w:rPr>
                <w:color w:val="000000"/>
                <w:sz w:val="16"/>
                <w:szCs w:val="16"/>
              </w:rPr>
              <w:t>SP1 Q36/SP2 Q18</w:t>
            </w:r>
          </w:p>
        </w:tc>
        <w:tc>
          <w:tcPr>
            <w:tcW w:w="6258" w:type="dxa"/>
            <w:tcBorders>
              <w:top w:val="single" w:sz="4" w:space="0" w:color="000000"/>
              <w:left w:val="nil"/>
              <w:bottom w:val="single" w:sz="4" w:space="0" w:color="000000"/>
              <w:right w:val="nil"/>
            </w:tcBorders>
            <w:shd w:val="clear" w:color="auto" w:fill="EDEDED"/>
            <w:vAlign w:val="center"/>
          </w:tcPr>
          <w:p w14:paraId="24DC3E8E" w14:textId="77777777" w:rsidR="00D47023" w:rsidRDefault="00D47023" w:rsidP="00405F20">
            <w:pPr>
              <w:rPr>
                <w:color w:val="000000"/>
                <w:sz w:val="16"/>
                <w:szCs w:val="16"/>
              </w:rPr>
            </w:pPr>
            <w:r>
              <w:rPr>
                <w:color w:val="000000"/>
                <w:sz w:val="16"/>
                <w:szCs w:val="16"/>
              </w:rPr>
              <w:t>Emotional/aggressive reaction to being touched</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05899DD" w14:textId="77777777" w:rsidR="00D47023" w:rsidRDefault="00D47023" w:rsidP="00405F20">
            <w:pPr>
              <w:jc w:val="center"/>
              <w:rPr>
                <w:color w:val="000000"/>
                <w:sz w:val="16"/>
                <w:szCs w:val="16"/>
              </w:rPr>
            </w:pPr>
            <w:r>
              <w:rPr>
                <w:color w:val="000000"/>
                <w:sz w:val="16"/>
                <w:szCs w:val="16"/>
              </w:rPr>
              <w:t>Yes*</w:t>
            </w:r>
          </w:p>
        </w:tc>
      </w:tr>
      <w:tr w:rsidR="00D47023" w14:paraId="032BB2D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52959C3F" w14:textId="77777777" w:rsidR="00D47023" w:rsidRDefault="00D47023" w:rsidP="00405F20">
            <w:pPr>
              <w:rPr>
                <w:color w:val="000000"/>
                <w:sz w:val="16"/>
                <w:szCs w:val="16"/>
              </w:rPr>
            </w:pPr>
            <w:r>
              <w:rPr>
                <w:color w:val="000000"/>
                <w:sz w:val="16"/>
                <w:szCs w:val="16"/>
              </w:rPr>
              <w:t>SP1 Q39/SP2 Q20</w:t>
            </w:r>
          </w:p>
        </w:tc>
        <w:tc>
          <w:tcPr>
            <w:tcW w:w="6258" w:type="dxa"/>
            <w:tcBorders>
              <w:top w:val="single" w:sz="4" w:space="0" w:color="000000"/>
              <w:left w:val="nil"/>
              <w:bottom w:val="single" w:sz="4" w:space="0" w:color="000000"/>
              <w:right w:val="nil"/>
            </w:tcBorders>
            <w:shd w:val="clear" w:color="auto" w:fill="EDEDED"/>
            <w:vAlign w:val="center"/>
          </w:tcPr>
          <w:p w14:paraId="5097F407" w14:textId="77777777" w:rsidR="00D47023" w:rsidRDefault="00D47023" w:rsidP="00405F20">
            <w:pPr>
              <w:rPr>
                <w:color w:val="000000"/>
                <w:sz w:val="16"/>
                <w:szCs w:val="16"/>
              </w:rPr>
            </w:pPr>
            <w:r>
              <w:rPr>
                <w:color w:val="000000"/>
                <w:sz w:val="16"/>
                <w:szCs w:val="16"/>
              </w:rPr>
              <w:t xml:space="preserve">Rubs/scratches part of body that has been touched </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707993E5" w14:textId="77777777" w:rsidR="00D47023" w:rsidRDefault="00D47023" w:rsidP="00405F20">
            <w:pPr>
              <w:jc w:val="center"/>
              <w:rPr>
                <w:color w:val="000000"/>
                <w:sz w:val="16"/>
                <w:szCs w:val="16"/>
              </w:rPr>
            </w:pPr>
            <w:r>
              <w:rPr>
                <w:color w:val="000000"/>
                <w:sz w:val="16"/>
                <w:szCs w:val="16"/>
              </w:rPr>
              <w:t>Yes</w:t>
            </w:r>
          </w:p>
        </w:tc>
      </w:tr>
      <w:tr w:rsidR="00D47023" w14:paraId="2197035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E791602" w14:textId="77777777" w:rsidR="00D47023" w:rsidRDefault="00D47023" w:rsidP="00405F20">
            <w:pPr>
              <w:rPr>
                <w:color w:val="000000"/>
                <w:sz w:val="16"/>
                <w:szCs w:val="16"/>
              </w:rPr>
            </w:pPr>
            <w:r>
              <w:rPr>
                <w:color w:val="000000"/>
                <w:sz w:val="16"/>
                <w:szCs w:val="16"/>
              </w:rPr>
              <w:t>SEQ2 Q14/SEQ3 Q36</w:t>
            </w:r>
          </w:p>
        </w:tc>
        <w:tc>
          <w:tcPr>
            <w:tcW w:w="6258" w:type="dxa"/>
            <w:tcBorders>
              <w:top w:val="single" w:sz="4" w:space="0" w:color="000000"/>
              <w:left w:val="nil"/>
              <w:bottom w:val="single" w:sz="4" w:space="0" w:color="000000"/>
              <w:right w:val="nil"/>
            </w:tcBorders>
            <w:shd w:val="clear" w:color="auto" w:fill="auto"/>
            <w:vAlign w:val="center"/>
          </w:tcPr>
          <w:p w14:paraId="464E2923" w14:textId="77777777" w:rsidR="00D47023" w:rsidRDefault="00D47023" w:rsidP="00405F20">
            <w:pPr>
              <w:rPr>
                <w:color w:val="000000"/>
                <w:sz w:val="16"/>
                <w:szCs w:val="16"/>
              </w:rPr>
            </w:pPr>
            <w:r>
              <w:rPr>
                <w:color w:val="000000"/>
                <w:sz w:val="16"/>
                <w:szCs w:val="16"/>
              </w:rPr>
              <w:t>Dislike of being held or cuddled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F8D0F76" w14:textId="77777777" w:rsidR="00D47023" w:rsidRDefault="00D47023" w:rsidP="00405F20">
            <w:pPr>
              <w:jc w:val="center"/>
              <w:rPr>
                <w:color w:val="000000"/>
                <w:sz w:val="16"/>
                <w:szCs w:val="16"/>
              </w:rPr>
            </w:pPr>
            <w:r>
              <w:rPr>
                <w:color w:val="000000"/>
                <w:sz w:val="16"/>
                <w:szCs w:val="16"/>
              </w:rPr>
              <w:t>No</w:t>
            </w:r>
          </w:p>
        </w:tc>
      </w:tr>
      <w:tr w:rsidR="00D47023" w14:paraId="39137041"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968533C" w14:textId="77777777" w:rsidR="00D47023" w:rsidRDefault="00D47023" w:rsidP="00405F20">
            <w:pPr>
              <w:rPr>
                <w:color w:val="000000"/>
                <w:sz w:val="16"/>
                <w:szCs w:val="16"/>
              </w:rPr>
            </w:pPr>
            <w:r>
              <w:rPr>
                <w:color w:val="000000"/>
                <w:sz w:val="16"/>
                <w:szCs w:val="16"/>
              </w:rPr>
              <w:t>SEQ2 Q16/SEQ3 Q38</w:t>
            </w:r>
          </w:p>
        </w:tc>
        <w:tc>
          <w:tcPr>
            <w:tcW w:w="6258" w:type="dxa"/>
            <w:tcBorders>
              <w:top w:val="single" w:sz="4" w:space="0" w:color="000000"/>
              <w:left w:val="nil"/>
              <w:bottom w:val="single" w:sz="4" w:space="0" w:color="000000"/>
              <w:right w:val="nil"/>
            </w:tcBorders>
            <w:shd w:val="clear" w:color="auto" w:fill="EDEDED"/>
            <w:vAlign w:val="center"/>
          </w:tcPr>
          <w:p w14:paraId="724DFFD5" w14:textId="77777777" w:rsidR="00D47023" w:rsidRDefault="00D47023" w:rsidP="00405F20">
            <w:pPr>
              <w:rPr>
                <w:color w:val="000000"/>
                <w:sz w:val="16"/>
                <w:szCs w:val="16"/>
              </w:rPr>
            </w:pPr>
            <w:r>
              <w:rPr>
                <w:color w:val="000000"/>
                <w:sz w:val="16"/>
                <w:szCs w:val="16"/>
              </w:rPr>
              <w:t>Avoidance of touching certain textures (like fuzzy/squishy toys) or playing with messy materials (like sand/lotion)</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55C82D2" w14:textId="77777777" w:rsidR="00D47023" w:rsidRDefault="00D47023" w:rsidP="00405F20">
            <w:pPr>
              <w:jc w:val="center"/>
              <w:rPr>
                <w:color w:val="000000"/>
                <w:sz w:val="16"/>
                <w:szCs w:val="16"/>
              </w:rPr>
            </w:pPr>
            <w:r>
              <w:rPr>
                <w:color w:val="000000"/>
                <w:sz w:val="16"/>
                <w:szCs w:val="16"/>
              </w:rPr>
              <w:t>Yes*</w:t>
            </w:r>
          </w:p>
        </w:tc>
      </w:tr>
      <w:tr w:rsidR="00D47023" w14:paraId="21920760"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9C64FC5" w14:textId="77777777" w:rsidR="00D47023" w:rsidRDefault="00D47023" w:rsidP="00405F20">
            <w:pPr>
              <w:rPr>
                <w:color w:val="000000"/>
                <w:sz w:val="16"/>
                <w:szCs w:val="16"/>
              </w:rPr>
            </w:pPr>
            <w:r>
              <w:rPr>
                <w:color w:val="000000"/>
                <w:sz w:val="16"/>
                <w:szCs w:val="16"/>
              </w:rPr>
              <w:t>SEQ2 Q17/SEQ3 Q51</w:t>
            </w:r>
          </w:p>
        </w:tc>
        <w:tc>
          <w:tcPr>
            <w:tcW w:w="6258" w:type="dxa"/>
            <w:tcBorders>
              <w:top w:val="single" w:sz="4" w:space="0" w:color="000000"/>
              <w:left w:val="nil"/>
              <w:bottom w:val="single" w:sz="4" w:space="0" w:color="000000"/>
              <w:right w:val="nil"/>
            </w:tcBorders>
            <w:shd w:val="clear" w:color="auto" w:fill="EDEDED"/>
            <w:vAlign w:val="center"/>
          </w:tcPr>
          <w:p w14:paraId="07EF1076" w14:textId="77777777" w:rsidR="00D47023" w:rsidRDefault="00D47023" w:rsidP="00405F20">
            <w:pPr>
              <w:rPr>
                <w:color w:val="000000"/>
                <w:sz w:val="16"/>
                <w:szCs w:val="16"/>
              </w:rPr>
            </w:pPr>
            <w:r>
              <w:rPr>
                <w:color w:val="000000"/>
                <w:sz w:val="16"/>
                <w:szCs w:val="16"/>
              </w:rPr>
              <w:t>Aversion towards being touched by another person</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795734D0" w14:textId="77777777" w:rsidR="00D47023" w:rsidRDefault="00D47023" w:rsidP="00405F20">
            <w:pPr>
              <w:jc w:val="center"/>
              <w:rPr>
                <w:color w:val="000000"/>
                <w:sz w:val="16"/>
                <w:szCs w:val="16"/>
              </w:rPr>
            </w:pPr>
            <w:r>
              <w:rPr>
                <w:color w:val="000000"/>
                <w:sz w:val="16"/>
                <w:szCs w:val="16"/>
              </w:rPr>
              <w:t>Yes</w:t>
            </w:r>
          </w:p>
        </w:tc>
      </w:tr>
      <w:tr w:rsidR="00D47023" w14:paraId="245EE055"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A31B26E" w14:textId="77777777" w:rsidR="00D47023" w:rsidRDefault="00D47023" w:rsidP="00405F20">
            <w:pPr>
              <w:rPr>
                <w:color w:val="000000"/>
                <w:sz w:val="16"/>
                <w:szCs w:val="16"/>
              </w:rPr>
            </w:pPr>
            <w:r>
              <w:rPr>
                <w:color w:val="000000"/>
                <w:sz w:val="16"/>
                <w:szCs w:val="16"/>
              </w:rPr>
              <w:t>SEQ2 Q18/SEQ3 Q40</w:t>
            </w:r>
          </w:p>
        </w:tc>
        <w:tc>
          <w:tcPr>
            <w:tcW w:w="6258" w:type="dxa"/>
            <w:tcBorders>
              <w:top w:val="single" w:sz="4" w:space="0" w:color="000000"/>
              <w:left w:val="nil"/>
              <w:bottom w:val="single" w:sz="4" w:space="0" w:color="000000"/>
              <w:right w:val="nil"/>
            </w:tcBorders>
            <w:shd w:val="clear" w:color="auto" w:fill="auto"/>
            <w:vAlign w:val="center"/>
          </w:tcPr>
          <w:p w14:paraId="5F972DE1" w14:textId="77777777" w:rsidR="00D47023" w:rsidRDefault="00D47023" w:rsidP="00405F20">
            <w:pPr>
              <w:rPr>
                <w:color w:val="000000"/>
                <w:sz w:val="16"/>
                <w:szCs w:val="16"/>
              </w:rPr>
            </w:pPr>
            <w:r>
              <w:rPr>
                <w:color w:val="000000"/>
                <w:sz w:val="16"/>
                <w:szCs w:val="16"/>
              </w:rPr>
              <w:t>Trouble adjusting to bath/shower water temperature or aversion to being in water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45C7FDC2" w14:textId="77777777" w:rsidR="00D47023" w:rsidRDefault="00D47023" w:rsidP="00405F20">
            <w:pPr>
              <w:jc w:val="center"/>
              <w:rPr>
                <w:color w:val="000000"/>
                <w:sz w:val="16"/>
                <w:szCs w:val="16"/>
              </w:rPr>
            </w:pPr>
            <w:r>
              <w:rPr>
                <w:color w:val="000000"/>
                <w:sz w:val="16"/>
                <w:szCs w:val="16"/>
              </w:rPr>
              <w:t>No</w:t>
            </w:r>
          </w:p>
        </w:tc>
      </w:tr>
      <w:tr w:rsidR="00D47023" w14:paraId="328FB825"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6D0E316" w14:textId="77777777" w:rsidR="00D47023" w:rsidRDefault="00D47023" w:rsidP="00405F20">
            <w:pPr>
              <w:rPr>
                <w:color w:val="000000"/>
                <w:sz w:val="16"/>
                <w:szCs w:val="16"/>
              </w:rPr>
            </w:pPr>
            <w:r>
              <w:rPr>
                <w:color w:val="000000"/>
                <w:sz w:val="16"/>
                <w:szCs w:val="16"/>
              </w:rPr>
              <w:t>SEQ2 Q20/SEQ3 Q52</w:t>
            </w:r>
          </w:p>
        </w:tc>
        <w:tc>
          <w:tcPr>
            <w:tcW w:w="6258" w:type="dxa"/>
            <w:tcBorders>
              <w:top w:val="single" w:sz="4" w:space="0" w:color="000000"/>
              <w:left w:val="nil"/>
              <w:bottom w:val="single" w:sz="4" w:space="0" w:color="000000"/>
              <w:right w:val="nil"/>
            </w:tcBorders>
            <w:shd w:val="clear" w:color="auto" w:fill="auto"/>
            <w:vAlign w:val="center"/>
          </w:tcPr>
          <w:p w14:paraId="76A4A465" w14:textId="77777777" w:rsidR="00D47023" w:rsidRDefault="00D47023" w:rsidP="00405F20">
            <w:pPr>
              <w:rPr>
                <w:color w:val="000000"/>
                <w:sz w:val="16"/>
                <w:szCs w:val="16"/>
              </w:rPr>
            </w:pPr>
            <w:r>
              <w:rPr>
                <w:color w:val="000000"/>
                <w:sz w:val="16"/>
                <w:szCs w:val="16"/>
              </w:rPr>
              <w:t>Dislikes being tickled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543BBFE" w14:textId="77777777" w:rsidR="00D47023" w:rsidRDefault="00D47023" w:rsidP="00405F20">
            <w:pPr>
              <w:jc w:val="center"/>
              <w:rPr>
                <w:color w:val="000000"/>
                <w:sz w:val="16"/>
                <w:szCs w:val="16"/>
              </w:rPr>
            </w:pPr>
            <w:r>
              <w:rPr>
                <w:color w:val="000000"/>
                <w:sz w:val="16"/>
                <w:szCs w:val="16"/>
              </w:rPr>
              <w:t>No</w:t>
            </w:r>
          </w:p>
        </w:tc>
      </w:tr>
      <w:tr w:rsidR="00D47023" w14:paraId="4DCD1004"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E98381C" w14:textId="77777777" w:rsidR="00D47023" w:rsidRDefault="00D47023" w:rsidP="00405F20">
            <w:pPr>
              <w:rPr>
                <w:color w:val="000000"/>
                <w:sz w:val="16"/>
                <w:szCs w:val="16"/>
              </w:rPr>
            </w:pPr>
            <w:r>
              <w:rPr>
                <w:color w:val="000000"/>
                <w:sz w:val="16"/>
                <w:szCs w:val="16"/>
              </w:rPr>
              <w:t>SP1 Q29</w:t>
            </w:r>
          </w:p>
        </w:tc>
        <w:tc>
          <w:tcPr>
            <w:tcW w:w="6258" w:type="dxa"/>
            <w:tcBorders>
              <w:top w:val="single" w:sz="4" w:space="0" w:color="000000"/>
              <w:left w:val="nil"/>
              <w:bottom w:val="single" w:sz="4" w:space="0" w:color="000000"/>
              <w:right w:val="nil"/>
            </w:tcBorders>
            <w:shd w:val="clear" w:color="auto" w:fill="EDEDED"/>
            <w:vAlign w:val="center"/>
          </w:tcPr>
          <w:p w14:paraId="40AD6DC0" w14:textId="77777777" w:rsidR="00D47023" w:rsidRDefault="00D47023" w:rsidP="00405F20">
            <w:pPr>
              <w:rPr>
                <w:color w:val="000000"/>
                <w:sz w:val="16"/>
                <w:szCs w:val="16"/>
              </w:rPr>
            </w:pPr>
            <w:r>
              <w:rPr>
                <w:color w:val="000000"/>
                <w:sz w:val="16"/>
                <w:szCs w:val="16"/>
              </w:rPr>
              <w:t>Avoidance of getting messy (playing with sand, glue, etc.)</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85847F3" w14:textId="77777777" w:rsidR="00D47023" w:rsidRDefault="00D47023" w:rsidP="00405F20">
            <w:pPr>
              <w:jc w:val="center"/>
              <w:rPr>
                <w:color w:val="000000"/>
                <w:sz w:val="16"/>
                <w:szCs w:val="16"/>
              </w:rPr>
            </w:pPr>
            <w:r>
              <w:rPr>
                <w:color w:val="000000"/>
                <w:sz w:val="16"/>
                <w:szCs w:val="16"/>
              </w:rPr>
              <w:t>Yes</w:t>
            </w:r>
          </w:p>
        </w:tc>
      </w:tr>
      <w:tr w:rsidR="00D47023" w14:paraId="381CD09E"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EEC4205" w14:textId="77777777" w:rsidR="00D47023" w:rsidRDefault="00D47023" w:rsidP="00405F20">
            <w:pPr>
              <w:rPr>
                <w:color w:val="000000"/>
                <w:sz w:val="16"/>
                <w:szCs w:val="16"/>
              </w:rPr>
            </w:pPr>
            <w:r>
              <w:rPr>
                <w:color w:val="000000"/>
                <w:sz w:val="16"/>
                <w:szCs w:val="16"/>
              </w:rPr>
              <w:t>SP1 Q32</w:t>
            </w:r>
          </w:p>
        </w:tc>
        <w:tc>
          <w:tcPr>
            <w:tcW w:w="6258" w:type="dxa"/>
            <w:tcBorders>
              <w:top w:val="single" w:sz="4" w:space="0" w:color="000000"/>
              <w:left w:val="nil"/>
              <w:bottom w:val="single" w:sz="4" w:space="0" w:color="000000"/>
              <w:right w:val="nil"/>
            </w:tcBorders>
            <w:shd w:val="clear" w:color="auto" w:fill="EDEDED"/>
            <w:vAlign w:val="center"/>
          </w:tcPr>
          <w:p w14:paraId="58AD881E" w14:textId="77777777" w:rsidR="00D47023" w:rsidRDefault="00D47023" w:rsidP="00405F20">
            <w:pPr>
              <w:rPr>
                <w:color w:val="000000"/>
                <w:sz w:val="16"/>
                <w:szCs w:val="16"/>
              </w:rPr>
            </w:pPr>
            <w:r>
              <w:rPr>
                <w:color w:val="000000"/>
                <w:sz w:val="16"/>
                <w:szCs w:val="16"/>
              </w:rPr>
              <w:t>Showing discomfort (crying/fighting) towards dental work/toothbrushing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44BB99F" w14:textId="77777777" w:rsidR="00D47023" w:rsidRDefault="00D47023" w:rsidP="00405F20">
            <w:pPr>
              <w:jc w:val="center"/>
              <w:rPr>
                <w:color w:val="000000"/>
                <w:sz w:val="16"/>
                <w:szCs w:val="16"/>
              </w:rPr>
            </w:pPr>
            <w:r>
              <w:rPr>
                <w:color w:val="000000"/>
                <w:sz w:val="16"/>
                <w:szCs w:val="16"/>
              </w:rPr>
              <w:t>Yes</w:t>
            </w:r>
          </w:p>
        </w:tc>
      </w:tr>
      <w:tr w:rsidR="00D47023" w14:paraId="688B5BDD"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47C1EA8" w14:textId="77777777" w:rsidR="00D47023" w:rsidRDefault="00D47023" w:rsidP="00405F20">
            <w:pPr>
              <w:rPr>
                <w:color w:val="000000"/>
                <w:sz w:val="16"/>
                <w:szCs w:val="16"/>
              </w:rPr>
            </w:pPr>
            <w:r>
              <w:rPr>
                <w:color w:val="000000"/>
                <w:sz w:val="16"/>
                <w:szCs w:val="16"/>
              </w:rPr>
              <w:t>SP1 Q33</w:t>
            </w:r>
          </w:p>
        </w:tc>
        <w:tc>
          <w:tcPr>
            <w:tcW w:w="6258" w:type="dxa"/>
            <w:tcBorders>
              <w:top w:val="single" w:sz="4" w:space="0" w:color="000000"/>
              <w:left w:val="nil"/>
              <w:bottom w:val="single" w:sz="4" w:space="0" w:color="000000"/>
              <w:right w:val="nil"/>
            </w:tcBorders>
            <w:shd w:val="clear" w:color="auto" w:fill="EDEDED"/>
            <w:vAlign w:val="center"/>
          </w:tcPr>
          <w:p w14:paraId="68B0E407" w14:textId="570C4506" w:rsidR="00D47023" w:rsidRDefault="00D47023" w:rsidP="00405F20">
            <w:pPr>
              <w:rPr>
                <w:color w:val="000000"/>
                <w:sz w:val="16"/>
                <w:szCs w:val="16"/>
              </w:rPr>
            </w:pPr>
            <w:r>
              <w:rPr>
                <w:color w:val="000000"/>
                <w:sz w:val="16"/>
                <w:szCs w:val="16"/>
              </w:rPr>
              <w:t>Sensitivity to certain fabrics (particularity certain clothes/bedsheets)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6528C7F1" w14:textId="77777777" w:rsidR="00D47023" w:rsidRDefault="00D47023" w:rsidP="00405F20">
            <w:pPr>
              <w:jc w:val="center"/>
              <w:rPr>
                <w:color w:val="000000"/>
                <w:sz w:val="16"/>
                <w:szCs w:val="16"/>
              </w:rPr>
            </w:pPr>
            <w:r>
              <w:rPr>
                <w:color w:val="000000"/>
                <w:sz w:val="16"/>
                <w:szCs w:val="16"/>
              </w:rPr>
              <w:t>Yes*</w:t>
            </w:r>
          </w:p>
        </w:tc>
      </w:tr>
      <w:tr w:rsidR="00D47023" w14:paraId="2DD9C7CC"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5501C07" w14:textId="77777777" w:rsidR="00D47023" w:rsidRDefault="00D47023" w:rsidP="00405F20">
            <w:pPr>
              <w:rPr>
                <w:color w:val="000000"/>
                <w:sz w:val="16"/>
                <w:szCs w:val="16"/>
              </w:rPr>
            </w:pPr>
            <w:r>
              <w:rPr>
                <w:color w:val="000000"/>
                <w:sz w:val="16"/>
                <w:szCs w:val="16"/>
              </w:rPr>
              <w:t>SP1 Q35</w:t>
            </w:r>
          </w:p>
        </w:tc>
        <w:tc>
          <w:tcPr>
            <w:tcW w:w="6258" w:type="dxa"/>
            <w:tcBorders>
              <w:top w:val="single" w:sz="4" w:space="0" w:color="000000"/>
              <w:left w:val="nil"/>
              <w:bottom w:val="single" w:sz="4" w:space="0" w:color="000000"/>
              <w:right w:val="nil"/>
            </w:tcBorders>
            <w:shd w:val="clear" w:color="auto" w:fill="auto"/>
            <w:vAlign w:val="center"/>
          </w:tcPr>
          <w:p w14:paraId="2D502437" w14:textId="77777777" w:rsidR="00D47023" w:rsidRDefault="00D47023" w:rsidP="00405F20">
            <w:pPr>
              <w:rPr>
                <w:color w:val="000000"/>
                <w:sz w:val="16"/>
                <w:szCs w:val="16"/>
              </w:rPr>
            </w:pPr>
            <w:r>
              <w:rPr>
                <w:color w:val="000000"/>
                <w:sz w:val="16"/>
                <w:szCs w:val="16"/>
              </w:rPr>
              <w:t>Avoidance of going barefoot, especially in sand/grass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68A2C7E" w14:textId="77777777" w:rsidR="00D47023" w:rsidRDefault="00D47023" w:rsidP="00405F20">
            <w:pPr>
              <w:jc w:val="center"/>
              <w:rPr>
                <w:color w:val="000000"/>
                <w:sz w:val="16"/>
                <w:szCs w:val="16"/>
              </w:rPr>
            </w:pPr>
            <w:r>
              <w:rPr>
                <w:color w:val="000000"/>
                <w:sz w:val="16"/>
                <w:szCs w:val="16"/>
              </w:rPr>
              <w:t>No</w:t>
            </w:r>
          </w:p>
        </w:tc>
      </w:tr>
      <w:tr w:rsidR="00D47023" w14:paraId="3D1568C8"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16D2B7DA" w14:textId="77777777" w:rsidR="00D47023" w:rsidRDefault="00D47023" w:rsidP="00405F20">
            <w:pPr>
              <w:rPr>
                <w:color w:val="000000"/>
                <w:sz w:val="16"/>
                <w:szCs w:val="16"/>
              </w:rPr>
            </w:pPr>
            <w:r>
              <w:rPr>
                <w:color w:val="000000"/>
                <w:sz w:val="16"/>
                <w:szCs w:val="16"/>
              </w:rPr>
              <w:t>SP1 Q37</w:t>
            </w:r>
          </w:p>
        </w:tc>
        <w:tc>
          <w:tcPr>
            <w:tcW w:w="6258" w:type="dxa"/>
            <w:tcBorders>
              <w:top w:val="single" w:sz="4" w:space="0" w:color="000000"/>
              <w:left w:val="nil"/>
              <w:bottom w:val="single" w:sz="4" w:space="0" w:color="000000"/>
              <w:right w:val="nil"/>
            </w:tcBorders>
            <w:shd w:val="clear" w:color="auto" w:fill="auto"/>
            <w:vAlign w:val="center"/>
          </w:tcPr>
          <w:p w14:paraId="2CE3D866" w14:textId="77777777" w:rsidR="00D47023" w:rsidRDefault="00D47023" w:rsidP="00405F20">
            <w:pPr>
              <w:rPr>
                <w:color w:val="000000"/>
                <w:sz w:val="16"/>
                <w:szCs w:val="16"/>
              </w:rPr>
            </w:pPr>
            <w:r>
              <w:rPr>
                <w:color w:val="000000"/>
                <w:sz w:val="16"/>
                <w:szCs w:val="16"/>
              </w:rPr>
              <w:t>Withdrawal from splashing water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BF18F5B" w14:textId="77777777" w:rsidR="00D47023" w:rsidRDefault="00D47023" w:rsidP="00405F20">
            <w:pPr>
              <w:jc w:val="center"/>
              <w:rPr>
                <w:color w:val="000000"/>
                <w:sz w:val="16"/>
                <w:szCs w:val="16"/>
              </w:rPr>
            </w:pPr>
            <w:r>
              <w:rPr>
                <w:color w:val="000000"/>
                <w:sz w:val="16"/>
                <w:szCs w:val="16"/>
              </w:rPr>
              <w:t>No</w:t>
            </w:r>
          </w:p>
        </w:tc>
      </w:tr>
      <w:tr w:rsidR="00D47023" w14:paraId="28F00729"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9618882" w14:textId="77777777" w:rsidR="00D47023" w:rsidRDefault="00D47023" w:rsidP="00405F20">
            <w:pPr>
              <w:rPr>
                <w:color w:val="000000"/>
                <w:sz w:val="16"/>
                <w:szCs w:val="16"/>
              </w:rPr>
            </w:pPr>
            <w:r>
              <w:rPr>
                <w:color w:val="000000"/>
                <w:sz w:val="16"/>
                <w:szCs w:val="16"/>
              </w:rPr>
              <w:t>SEQ3 Q44</w:t>
            </w:r>
          </w:p>
        </w:tc>
        <w:tc>
          <w:tcPr>
            <w:tcW w:w="6258" w:type="dxa"/>
            <w:tcBorders>
              <w:top w:val="single" w:sz="4" w:space="0" w:color="000000"/>
              <w:left w:val="nil"/>
              <w:bottom w:val="single" w:sz="4" w:space="0" w:color="000000"/>
              <w:right w:val="nil"/>
            </w:tcBorders>
            <w:shd w:val="clear" w:color="auto" w:fill="EDEDED"/>
            <w:vAlign w:val="center"/>
          </w:tcPr>
          <w:p w14:paraId="2DBEEAD9" w14:textId="77777777" w:rsidR="00D47023" w:rsidRDefault="00D47023" w:rsidP="00405F20">
            <w:pPr>
              <w:rPr>
                <w:color w:val="000000"/>
                <w:sz w:val="16"/>
                <w:szCs w:val="16"/>
              </w:rPr>
            </w:pPr>
            <w:r>
              <w:rPr>
                <w:color w:val="000000"/>
                <w:sz w:val="16"/>
                <w:szCs w:val="16"/>
              </w:rPr>
              <w:t>Aversion/sensitivity towards sticky materials (like tape, band-aids)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04457FC" w14:textId="77777777" w:rsidR="00D47023" w:rsidRDefault="00D47023" w:rsidP="00405F20">
            <w:pPr>
              <w:jc w:val="center"/>
              <w:rPr>
                <w:color w:val="000000"/>
                <w:sz w:val="16"/>
                <w:szCs w:val="16"/>
              </w:rPr>
            </w:pPr>
            <w:r>
              <w:rPr>
                <w:color w:val="000000"/>
                <w:sz w:val="16"/>
                <w:szCs w:val="16"/>
              </w:rPr>
              <w:t>Yes</w:t>
            </w:r>
          </w:p>
        </w:tc>
      </w:tr>
      <w:tr w:rsidR="00D47023" w14:paraId="36397318"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B4F749B" w14:textId="77777777" w:rsidR="00D47023" w:rsidRDefault="00D47023" w:rsidP="00405F20">
            <w:pPr>
              <w:rPr>
                <w:color w:val="000000"/>
                <w:sz w:val="16"/>
                <w:szCs w:val="16"/>
              </w:rPr>
            </w:pPr>
            <w:r>
              <w:rPr>
                <w:color w:val="000000"/>
                <w:sz w:val="16"/>
                <w:szCs w:val="16"/>
              </w:rPr>
              <w:t>SEQ3 Q46</w:t>
            </w:r>
          </w:p>
        </w:tc>
        <w:tc>
          <w:tcPr>
            <w:tcW w:w="6258" w:type="dxa"/>
            <w:tcBorders>
              <w:top w:val="single" w:sz="4" w:space="0" w:color="000000"/>
              <w:left w:val="nil"/>
              <w:bottom w:val="single" w:sz="4" w:space="0" w:color="000000"/>
              <w:right w:val="nil"/>
            </w:tcBorders>
            <w:shd w:val="clear" w:color="auto" w:fill="EDEDED"/>
            <w:vAlign w:val="center"/>
          </w:tcPr>
          <w:p w14:paraId="52392770" w14:textId="77777777" w:rsidR="00D47023" w:rsidRDefault="00D47023" w:rsidP="00405F20">
            <w:pPr>
              <w:rPr>
                <w:color w:val="000000"/>
                <w:sz w:val="16"/>
                <w:szCs w:val="16"/>
              </w:rPr>
            </w:pPr>
            <w:r>
              <w:rPr>
                <w:color w:val="000000"/>
                <w:sz w:val="16"/>
                <w:szCs w:val="16"/>
              </w:rPr>
              <w:t>Bothered by tags or seams on clothing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75AAD850" w14:textId="77777777" w:rsidR="00D47023" w:rsidRDefault="00D47023" w:rsidP="00405F20">
            <w:pPr>
              <w:jc w:val="center"/>
              <w:rPr>
                <w:color w:val="000000"/>
                <w:sz w:val="16"/>
                <w:szCs w:val="16"/>
              </w:rPr>
            </w:pPr>
            <w:r>
              <w:rPr>
                <w:color w:val="000000"/>
                <w:sz w:val="16"/>
                <w:szCs w:val="16"/>
              </w:rPr>
              <w:t>Yes</w:t>
            </w:r>
          </w:p>
        </w:tc>
      </w:tr>
      <w:tr w:rsidR="00D47023" w14:paraId="744BA1E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55012746" w14:textId="77777777" w:rsidR="00D47023" w:rsidRDefault="00D47023" w:rsidP="00405F20">
            <w:pPr>
              <w:rPr>
                <w:color w:val="000000"/>
                <w:sz w:val="16"/>
                <w:szCs w:val="16"/>
              </w:rPr>
            </w:pPr>
            <w:r>
              <w:rPr>
                <w:color w:val="000000"/>
                <w:sz w:val="16"/>
                <w:szCs w:val="16"/>
              </w:rPr>
              <w:t>SEQ3 Q47</w:t>
            </w:r>
          </w:p>
        </w:tc>
        <w:tc>
          <w:tcPr>
            <w:tcW w:w="6258" w:type="dxa"/>
            <w:tcBorders>
              <w:top w:val="single" w:sz="4" w:space="0" w:color="000000"/>
              <w:left w:val="nil"/>
              <w:bottom w:val="single" w:sz="4" w:space="0" w:color="000000"/>
              <w:right w:val="nil"/>
            </w:tcBorders>
            <w:shd w:val="clear" w:color="auto" w:fill="EDEDED"/>
            <w:vAlign w:val="center"/>
          </w:tcPr>
          <w:p w14:paraId="284C942E" w14:textId="77777777" w:rsidR="00D47023" w:rsidRDefault="00D47023" w:rsidP="00405F20">
            <w:pPr>
              <w:rPr>
                <w:color w:val="000000"/>
                <w:sz w:val="16"/>
                <w:szCs w:val="16"/>
              </w:rPr>
            </w:pPr>
            <w:r>
              <w:rPr>
                <w:color w:val="000000"/>
                <w:sz w:val="16"/>
                <w:szCs w:val="16"/>
              </w:rPr>
              <w:t>Bothered by tight clothing (like turtlenecks, stocking caps)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CDD63D5" w14:textId="77777777" w:rsidR="00D47023" w:rsidRDefault="00D47023" w:rsidP="00405F20">
            <w:pPr>
              <w:jc w:val="center"/>
              <w:rPr>
                <w:color w:val="000000"/>
                <w:sz w:val="16"/>
                <w:szCs w:val="16"/>
              </w:rPr>
            </w:pPr>
            <w:r>
              <w:rPr>
                <w:color w:val="000000"/>
                <w:sz w:val="16"/>
                <w:szCs w:val="16"/>
              </w:rPr>
              <w:t>Yes</w:t>
            </w:r>
          </w:p>
        </w:tc>
      </w:tr>
      <w:tr w:rsidR="00D47023" w14:paraId="45A29FC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48F8F69" w14:textId="77777777" w:rsidR="00D47023" w:rsidRDefault="00D47023" w:rsidP="00405F20">
            <w:pPr>
              <w:rPr>
                <w:color w:val="000000"/>
                <w:sz w:val="16"/>
                <w:szCs w:val="16"/>
              </w:rPr>
            </w:pPr>
            <w:r>
              <w:rPr>
                <w:color w:val="000000"/>
                <w:sz w:val="16"/>
                <w:szCs w:val="16"/>
              </w:rPr>
              <w:t>SEQ3 Q54</w:t>
            </w:r>
          </w:p>
        </w:tc>
        <w:tc>
          <w:tcPr>
            <w:tcW w:w="6258" w:type="dxa"/>
            <w:tcBorders>
              <w:top w:val="single" w:sz="4" w:space="0" w:color="000000"/>
              <w:left w:val="nil"/>
              <w:bottom w:val="single" w:sz="4" w:space="0" w:color="000000"/>
              <w:right w:val="nil"/>
            </w:tcBorders>
            <w:shd w:val="clear" w:color="auto" w:fill="EDEDED"/>
            <w:vAlign w:val="center"/>
          </w:tcPr>
          <w:p w14:paraId="627D7D4B" w14:textId="77777777" w:rsidR="00D47023" w:rsidRDefault="00D47023" w:rsidP="00405F20">
            <w:pPr>
              <w:rPr>
                <w:color w:val="000000"/>
                <w:sz w:val="16"/>
                <w:szCs w:val="16"/>
              </w:rPr>
            </w:pPr>
            <w:r>
              <w:rPr>
                <w:color w:val="000000"/>
                <w:sz w:val="16"/>
                <w:szCs w:val="16"/>
              </w:rPr>
              <w:t>Negative reaction to haircuts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33C9166" w14:textId="77777777" w:rsidR="00D47023" w:rsidRDefault="00D47023" w:rsidP="00405F20">
            <w:pPr>
              <w:jc w:val="center"/>
              <w:rPr>
                <w:color w:val="000000"/>
                <w:sz w:val="16"/>
                <w:szCs w:val="16"/>
              </w:rPr>
            </w:pPr>
            <w:r>
              <w:rPr>
                <w:color w:val="000000"/>
                <w:sz w:val="16"/>
                <w:szCs w:val="16"/>
              </w:rPr>
              <w:t>Yes</w:t>
            </w:r>
          </w:p>
        </w:tc>
      </w:tr>
      <w:tr w:rsidR="00D47023" w14:paraId="021A0D33" w14:textId="77777777" w:rsidTr="00405F20">
        <w:trPr>
          <w:trHeight w:val="73"/>
          <w:jc w:val="center"/>
        </w:trPr>
        <w:tc>
          <w:tcPr>
            <w:tcW w:w="2647" w:type="dxa"/>
            <w:tcBorders>
              <w:top w:val="nil"/>
              <w:left w:val="single" w:sz="4" w:space="0" w:color="000000"/>
              <w:bottom w:val="single" w:sz="4" w:space="0" w:color="000000"/>
              <w:right w:val="nil"/>
            </w:tcBorders>
            <w:shd w:val="clear" w:color="auto" w:fill="C9C9C9"/>
            <w:vAlign w:val="center"/>
          </w:tcPr>
          <w:p w14:paraId="0AD8E8E5" w14:textId="77777777" w:rsidR="00D47023" w:rsidRDefault="00D47023" w:rsidP="00405F20">
            <w:pPr>
              <w:jc w:val="center"/>
              <w:rPr>
                <w:b/>
                <w:color w:val="000000"/>
                <w:sz w:val="16"/>
                <w:szCs w:val="16"/>
              </w:rPr>
            </w:pPr>
            <w:r>
              <w:rPr>
                <w:b/>
                <w:color w:val="000000"/>
                <w:sz w:val="16"/>
                <w:szCs w:val="16"/>
              </w:rPr>
              <w:t>Olfactory HYPER</w:t>
            </w:r>
          </w:p>
        </w:tc>
        <w:tc>
          <w:tcPr>
            <w:tcW w:w="6258" w:type="dxa"/>
            <w:tcBorders>
              <w:top w:val="nil"/>
              <w:left w:val="nil"/>
              <w:bottom w:val="single" w:sz="4" w:space="0" w:color="000000"/>
              <w:right w:val="nil"/>
            </w:tcBorders>
            <w:shd w:val="clear" w:color="auto" w:fill="C9C9C9"/>
            <w:vAlign w:val="center"/>
          </w:tcPr>
          <w:p w14:paraId="3E6B61DF" w14:textId="77777777" w:rsidR="00D47023" w:rsidRDefault="00D47023" w:rsidP="00405F20">
            <w:pPr>
              <w:rPr>
                <w:color w:val="000000"/>
                <w:sz w:val="16"/>
                <w:szCs w:val="16"/>
              </w:rPr>
            </w:pPr>
            <w:r>
              <w:rPr>
                <w:color w:val="000000"/>
                <w:sz w:val="16"/>
                <w:szCs w:val="16"/>
              </w:rPr>
              <w:t> </w:t>
            </w:r>
          </w:p>
        </w:tc>
        <w:tc>
          <w:tcPr>
            <w:tcW w:w="1265" w:type="dxa"/>
            <w:tcBorders>
              <w:top w:val="nil"/>
              <w:left w:val="nil"/>
              <w:bottom w:val="single" w:sz="4" w:space="0" w:color="000000"/>
              <w:right w:val="single" w:sz="4" w:space="0" w:color="000000"/>
            </w:tcBorders>
            <w:shd w:val="clear" w:color="auto" w:fill="C9C9C9"/>
            <w:vAlign w:val="center"/>
          </w:tcPr>
          <w:p w14:paraId="38968932" w14:textId="77777777" w:rsidR="00D47023" w:rsidRDefault="00D47023" w:rsidP="00405F20">
            <w:pPr>
              <w:jc w:val="center"/>
              <w:rPr>
                <w:color w:val="000000"/>
                <w:sz w:val="16"/>
                <w:szCs w:val="16"/>
              </w:rPr>
            </w:pPr>
          </w:p>
        </w:tc>
      </w:tr>
      <w:tr w:rsidR="00D47023" w14:paraId="1ED258F5"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C78FC53" w14:textId="77777777" w:rsidR="00D47023" w:rsidRDefault="00D47023" w:rsidP="00405F20">
            <w:pPr>
              <w:rPr>
                <w:color w:val="000000"/>
                <w:sz w:val="16"/>
                <w:szCs w:val="16"/>
              </w:rPr>
            </w:pPr>
            <w:r>
              <w:rPr>
                <w:color w:val="000000"/>
                <w:sz w:val="16"/>
                <w:szCs w:val="16"/>
              </w:rPr>
              <w:t>SEQ3 Q61</w:t>
            </w:r>
          </w:p>
        </w:tc>
        <w:tc>
          <w:tcPr>
            <w:tcW w:w="6258" w:type="dxa"/>
            <w:tcBorders>
              <w:top w:val="single" w:sz="4" w:space="0" w:color="000000"/>
              <w:left w:val="nil"/>
              <w:bottom w:val="single" w:sz="4" w:space="0" w:color="000000"/>
              <w:right w:val="nil"/>
            </w:tcBorders>
            <w:shd w:val="clear" w:color="auto" w:fill="EDEDED"/>
            <w:vAlign w:val="center"/>
          </w:tcPr>
          <w:p w14:paraId="0874C8BC" w14:textId="77777777" w:rsidR="00D47023" w:rsidRDefault="00D47023" w:rsidP="00405F20">
            <w:pPr>
              <w:rPr>
                <w:color w:val="000000"/>
                <w:sz w:val="16"/>
                <w:szCs w:val="16"/>
              </w:rPr>
            </w:pPr>
            <w:r>
              <w:rPr>
                <w:color w:val="000000"/>
                <w:sz w:val="16"/>
                <w:szCs w:val="16"/>
              </w:rPr>
              <w:t>Aversion/sensitivity to the way people smell</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34590D8" w14:textId="77777777" w:rsidR="00D47023" w:rsidRDefault="00D47023" w:rsidP="00405F20">
            <w:pPr>
              <w:jc w:val="center"/>
              <w:rPr>
                <w:color w:val="000000"/>
                <w:sz w:val="16"/>
                <w:szCs w:val="16"/>
              </w:rPr>
            </w:pPr>
            <w:r>
              <w:rPr>
                <w:color w:val="000000"/>
                <w:sz w:val="16"/>
                <w:szCs w:val="16"/>
              </w:rPr>
              <w:t>Yes</w:t>
            </w:r>
          </w:p>
        </w:tc>
      </w:tr>
      <w:tr w:rsidR="00D47023" w14:paraId="79CAAB7E"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6AB621C" w14:textId="77777777" w:rsidR="00D47023" w:rsidRDefault="00D47023" w:rsidP="00405F20">
            <w:pPr>
              <w:rPr>
                <w:color w:val="000000"/>
                <w:sz w:val="16"/>
                <w:szCs w:val="16"/>
              </w:rPr>
            </w:pPr>
            <w:r>
              <w:rPr>
                <w:color w:val="000000"/>
                <w:sz w:val="16"/>
                <w:szCs w:val="16"/>
              </w:rPr>
              <w:t>SEQ3 Q66</w:t>
            </w:r>
          </w:p>
        </w:tc>
        <w:tc>
          <w:tcPr>
            <w:tcW w:w="6258" w:type="dxa"/>
            <w:tcBorders>
              <w:top w:val="single" w:sz="4" w:space="0" w:color="000000"/>
              <w:left w:val="nil"/>
              <w:bottom w:val="single" w:sz="4" w:space="0" w:color="000000"/>
              <w:right w:val="nil"/>
            </w:tcBorders>
            <w:shd w:val="clear" w:color="auto" w:fill="EDEDED"/>
            <w:vAlign w:val="center"/>
          </w:tcPr>
          <w:p w14:paraId="77DF9201" w14:textId="77777777" w:rsidR="00D47023" w:rsidRDefault="00D47023" w:rsidP="00405F20">
            <w:pPr>
              <w:rPr>
                <w:color w:val="000000"/>
                <w:sz w:val="16"/>
                <w:szCs w:val="16"/>
              </w:rPr>
            </w:pPr>
            <w:r>
              <w:rPr>
                <w:color w:val="000000"/>
                <w:sz w:val="16"/>
                <w:szCs w:val="16"/>
              </w:rPr>
              <w:t xml:space="preserve">Noticing smells before other people do </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6F1154A" w14:textId="77777777" w:rsidR="00D47023" w:rsidRDefault="00D47023" w:rsidP="00405F20">
            <w:pPr>
              <w:jc w:val="center"/>
              <w:rPr>
                <w:color w:val="000000"/>
                <w:sz w:val="16"/>
                <w:szCs w:val="16"/>
              </w:rPr>
            </w:pPr>
            <w:r>
              <w:rPr>
                <w:color w:val="000000"/>
                <w:sz w:val="16"/>
                <w:szCs w:val="16"/>
              </w:rPr>
              <w:t>Yes</w:t>
            </w:r>
          </w:p>
        </w:tc>
      </w:tr>
      <w:tr w:rsidR="00D47023" w14:paraId="3FA7D052"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6F220B63" w14:textId="77777777" w:rsidR="00D47023" w:rsidRDefault="00D47023" w:rsidP="00405F20">
            <w:pPr>
              <w:rPr>
                <w:color w:val="000000"/>
                <w:sz w:val="16"/>
                <w:szCs w:val="16"/>
              </w:rPr>
            </w:pPr>
            <w:r>
              <w:rPr>
                <w:color w:val="000000"/>
                <w:sz w:val="16"/>
                <w:szCs w:val="16"/>
              </w:rPr>
              <w:t>SEQ3 Q73</w:t>
            </w:r>
          </w:p>
        </w:tc>
        <w:tc>
          <w:tcPr>
            <w:tcW w:w="6258" w:type="dxa"/>
            <w:tcBorders>
              <w:top w:val="single" w:sz="4" w:space="0" w:color="000000"/>
              <w:left w:val="nil"/>
              <w:bottom w:val="single" w:sz="4" w:space="0" w:color="000000"/>
              <w:right w:val="nil"/>
            </w:tcBorders>
            <w:shd w:val="clear" w:color="auto" w:fill="EDEDED"/>
            <w:vAlign w:val="center"/>
          </w:tcPr>
          <w:p w14:paraId="081BD6AB" w14:textId="77777777" w:rsidR="00D47023" w:rsidRDefault="00D47023" w:rsidP="00405F20">
            <w:pPr>
              <w:rPr>
                <w:color w:val="000000"/>
                <w:sz w:val="16"/>
                <w:szCs w:val="16"/>
              </w:rPr>
            </w:pPr>
            <w:r>
              <w:rPr>
                <w:color w:val="000000"/>
                <w:sz w:val="16"/>
                <w:szCs w:val="16"/>
              </w:rPr>
              <w:t>Gagging in response to certain smells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2F0721C8" w14:textId="77777777" w:rsidR="00D47023" w:rsidRDefault="00D47023" w:rsidP="00405F20">
            <w:pPr>
              <w:jc w:val="center"/>
              <w:rPr>
                <w:color w:val="000000"/>
                <w:sz w:val="16"/>
                <w:szCs w:val="16"/>
              </w:rPr>
            </w:pPr>
            <w:r>
              <w:rPr>
                <w:color w:val="000000"/>
                <w:sz w:val="16"/>
                <w:szCs w:val="16"/>
              </w:rPr>
              <w:t>Yes</w:t>
            </w:r>
          </w:p>
        </w:tc>
      </w:tr>
      <w:tr w:rsidR="00D47023" w14:paraId="7D1A0F70"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23EFAB63" w14:textId="77777777" w:rsidR="00D47023" w:rsidRDefault="00D47023" w:rsidP="00405F20">
            <w:pPr>
              <w:jc w:val="center"/>
              <w:rPr>
                <w:b/>
                <w:color w:val="000000"/>
                <w:sz w:val="16"/>
                <w:szCs w:val="16"/>
              </w:rPr>
            </w:pPr>
            <w:r>
              <w:rPr>
                <w:b/>
                <w:color w:val="000000"/>
                <w:sz w:val="16"/>
                <w:szCs w:val="16"/>
              </w:rPr>
              <w:t>Gustatory HYPER</w:t>
            </w:r>
          </w:p>
        </w:tc>
        <w:tc>
          <w:tcPr>
            <w:tcW w:w="6258" w:type="dxa"/>
            <w:tcBorders>
              <w:top w:val="single" w:sz="4" w:space="0" w:color="000000"/>
              <w:left w:val="nil"/>
              <w:bottom w:val="single" w:sz="4" w:space="0" w:color="000000"/>
              <w:right w:val="nil"/>
            </w:tcBorders>
            <w:shd w:val="clear" w:color="auto" w:fill="C9C9C9"/>
            <w:vAlign w:val="center"/>
          </w:tcPr>
          <w:p w14:paraId="3C8EC763"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4C83F350" w14:textId="77777777" w:rsidR="00D47023" w:rsidRDefault="00D47023" w:rsidP="00405F20">
            <w:pPr>
              <w:jc w:val="center"/>
              <w:rPr>
                <w:color w:val="000000"/>
                <w:sz w:val="16"/>
                <w:szCs w:val="16"/>
              </w:rPr>
            </w:pPr>
          </w:p>
        </w:tc>
      </w:tr>
      <w:tr w:rsidR="00D47023" w14:paraId="0C1594D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BCF318C" w14:textId="77777777" w:rsidR="00D47023" w:rsidRDefault="00D47023" w:rsidP="00405F20">
            <w:pPr>
              <w:rPr>
                <w:color w:val="000000"/>
                <w:sz w:val="16"/>
                <w:szCs w:val="16"/>
              </w:rPr>
            </w:pPr>
            <w:r>
              <w:rPr>
                <w:color w:val="000000"/>
                <w:sz w:val="16"/>
                <w:szCs w:val="16"/>
              </w:rPr>
              <w:t>SP1 Q54/SP2 Q43</w:t>
            </w:r>
          </w:p>
        </w:tc>
        <w:tc>
          <w:tcPr>
            <w:tcW w:w="6258" w:type="dxa"/>
            <w:tcBorders>
              <w:top w:val="single" w:sz="4" w:space="0" w:color="000000"/>
              <w:left w:val="nil"/>
              <w:bottom w:val="single" w:sz="4" w:space="0" w:color="000000"/>
              <w:right w:val="nil"/>
            </w:tcBorders>
            <w:shd w:val="clear" w:color="auto" w:fill="auto"/>
            <w:vAlign w:val="center"/>
          </w:tcPr>
          <w:p w14:paraId="06ACBD6D" w14:textId="77777777" w:rsidR="00D47023" w:rsidRDefault="00D47023" w:rsidP="00405F20">
            <w:pPr>
              <w:rPr>
                <w:color w:val="000000"/>
                <w:sz w:val="16"/>
                <w:szCs w:val="16"/>
              </w:rPr>
            </w:pPr>
            <w:r>
              <w:rPr>
                <w:color w:val="000000"/>
                <w:sz w:val="16"/>
                <w:szCs w:val="16"/>
              </w:rPr>
              <w:t>Easily gags due to certain food textures/utensils in mouth</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BEBB1ED" w14:textId="77777777" w:rsidR="00D47023" w:rsidRDefault="00D47023" w:rsidP="00405F20">
            <w:pPr>
              <w:jc w:val="center"/>
              <w:rPr>
                <w:color w:val="000000"/>
                <w:sz w:val="16"/>
                <w:szCs w:val="16"/>
              </w:rPr>
            </w:pPr>
            <w:r>
              <w:rPr>
                <w:color w:val="000000"/>
                <w:sz w:val="16"/>
                <w:szCs w:val="16"/>
              </w:rPr>
              <w:t>No</w:t>
            </w:r>
          </w:p>
        </w:tc>
      </w:tr>
      <w:tr w:rsidR="00D47023" w14:paraId="68733EDB"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2FB9103" w14:textId="77777777" w:rsidR="00D47023" w:rsidRDefault="00D47023" w:rsidP="00405F20">
            <w:pPr>
              <w:rPr>
                <w:color w:val="000000"/>
                <w:sz w:val="16"/>
                <w:szCs w:val="16"/>
              </w:rPr>
            </w:pPr>
            <w:r>
              <w:rPr>
                <w:color w:val="000000"/>
                <w:sz w:val="16"/>
                <w:szCs w:val="16"/>
              </w:rPr>
              <w:t>SP1 Q55/SP2 Q44</w:t>
            </w:r>
          </w:p>
        </w:tc>
        <w:tc>
          <w:tcPr>
            <w:tcW w:w="6258" w:type="dxa"/>
            <w:tcBorders>
              <w:top w:val="single" w:sz="4" w:space="0" w:color="000000"/>
              <w:left w:val="nil"/>
              <w:bottom w:val="single" w:sz="4" w:space="0" w:color="000000"/>
              <w:right w:val="nil"/>
            </w:tcBorders>
            <w:shd w:val="clear" w:color="auto" w:fill="EDEDED"/>
            <w:vAlign w:val="center"/>
          </w:tcPr>
          <w:p w14:paraId="77F6ED90" w14:textId="77777777" w:rsidR="00D47023" w:rsidRDefault="00D47023" w:rsidP="00405F20">
            <w:pPr>
              <w:rPr>
                <w:color w:val="000000"/>
                <w:sz w:val="16"/>
                <w:szCs w:val="16"/>
              </w:rPr>
            </w:pPr>
            <w:r>
              <w:rPr>
                <w:color w:val="000000"/>
                <w:sz w:val="16"/>
                <w:szCs w:val="16"/>
              </w:rPr>
              <w:t>Rejects/avoids certain food tastes/smells typically found in children's diet</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704A678" w14:textId="77777777" w:rsidR="00D47023" w:rsidRDefault="00D47023" w:rsidP="00405F20">
            <w:pPr>
              <w:jc w:val="center"/>
              <w:rPr>
                <w:color w:val="000000"/>
                <w:sz w:val="16"/>
                <w:szCs w:val="16"/>
              </w:rPr>
            </w:pPr>
            <w:r>
              <w:rPr>
                <w:color w:val="000000"/>
                <w:sz w:val="16"/>
                <w:szCs w:val="16"/>
              </w:rPr>
              <w:t>Yes</w:t>
            </w:r>
          </w:p>
        </w:tc>
      </w:tr>
      <w:tr w:rsidR="00D47023" w14:paraId="40E9CE5F"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283F3BAA" w14:textId="77777777" w:rsidR="00D47023" w:rsidRDefault="00D47023" w:rsidP="00405F20">
            <w:pPr>
              <w:rPr>
                <w:color w:val="000000"/>
                <w:sz w:val="16"/>
                <w:szCs w:val="16"/>
              </w:rPr>
            </w:pPr>
            <w:r>
              <w:rPr>
                <w:color w:val="000000"/>
                <w:sz w:val="16"/>
                <w:szCs w:val="16"/>
              </w:rPr>
              <w:t>SP1 Q56/SP2 Q45</w:t>
            </w:r>
          </w:p>
        </w:tc>
        <w:tc>
          <w:tcPr>
            <w:tcW w:w="6258" w:type="dxa"/>
            <w:tcBorders>
              <w:top w:val="single" w:sz="4" w:space="0" w:color="000000"/>
              <w:left w:val="nil"/>
              <w:bottom w:val="single" w:sz="4" w:space="0" w:color="000000"/>
              <w:right w:val="nil"/>
            </w:tcBorders>
            <w:shd w:val="clear" w:color="auto" w:fill="EDEDED"/>
            <w:vAlign w:val="center"/>
          </w:tcPr>
          <w:p w14:paraId="1CE0B603" w14:textId="77777777" w:rsidR="00D47023" w:rsidRDefault="00D47023" w:rsidP="00405F20">
            <w:pPr>
              <w:rPr>
                <w:color w:val="000000"/>
                <w:sz w:val="16"/>
                <w:szCs w:val="16"/>
              </w:rPr>
            </w:pPr>
            <w:r>
              <w:rPr>
                <w:color w:val="000000"/>
                <w:sz w:val="16"/>
                <w:szCs w:val="16"/>
              </w:rPr>
              <w:t>Will only eat certain tastes (like sweet, salty, etc.)</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73B34EFA" w14:textId="77777777" w:rsidR="00D47023" w:rsidRDefault="00D47023" w:rsidP="00405F20">
            <w:pPr>
              <w:jc w:val="center"/>
              <w:rPr>
                <w:color w:val="000000"/>
                <w:sz w:val="16"/>
                <w:szCs w:val="16"/>
              </w:rPr>
            </w:pPr>
            <w:r>
              <w:rPr>
                <w:color w:val="000000"/>
                <w:sz w:val="16"/>
                <w:szCs w:val="16"/>
              </w:rPr>
              <w:t>Yes</w:t>
            </w:r>
          </w:p>
        </w:tc>
      </w:tr>
      <w:tr w:rsidR="00D47023" w14:paraId="5F0D8F70"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49EEE99" w14:textId="77777777" w:rsidR="00D47023" w:rsidRDefault="00D47023" w:rsidP="00405F20">
            <w:pPr>
              <w:rPr>
                <w:color w:val="000000"/>
                <w:sz w:val="16"/>
                <w:szCs w:val="16"/>
              </w:rPr>
            </w:pPr>
            <w:r>
              <w:rPr>
                <w:color w:val="000000"/>
                <w:sz w:val="16"/>
                <w:szCs w:val="16"/>
              </w:rPr>
              <w:t>SP1 Q57/SP2 Q46</w:t>
            </w:r>
          </w:p>
        </w:tc>
        <w:tc>
          <w:tcPr>
            <w:tcW w:w="6258" w:type="dxa"/>
            <w:tcBorders>
              <w:top w:val="single" w:sz="4" w:space="0" w:color="000000"/>
              <w:left w:val="nil"/>
              <w:bottom w:val="single" w:sz="4" w:space="0" w:color="000000"/>
              <w:right w:val="nil"/>
            </w:tcBorders>
            <w:shd w:val="clear" w:color="auto" w:fill="auto"/>
            <w:vAlign w:val="center"/>
          </w:tcPr>
          <w:p w14:paraId="4034467D" w14:textId="77777777" w:rsidR="00D47023" w:rsidRDefault="00D47023" w:rsidP="00405F20">
            <w:pPr>
              <w:rPr>
                <w:color w:val="000000"/>
                <w:sz w:val="16"/>
                <w:szCs w:val="16"/>
              </w:rPr>
            </w:pPr>
            <w:r>
              <w:rPr>
                <w:color w:val="000000"/>
                <w:sz w:val="16"/>
                <w:szCs w:val="16"/>
              </w:rPr>
              <w:t>Limits self to particular food textures/temperatures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080FA42" w14:textId="77777777" w:rsidR="00D47023" w:rsidRDefault="00D47023" w:rsidP="00405F20">
            <w:pPr>
              <w:jc w:val="center"/>
              <w:rPr>
                <w:color w:val="000000"/>
                <w:sz w:val="16"/>
                <w:szCs w:val="16"/>
              </w:rPr>
            </w:pPr>
            <w:r>
              <w:rPr>
                <w:color w:val="000000"/>
                <w:sz w:val="16"/>
                <w:szCs w:val="16"/>
              </w:rPr>
              <w:t>No</w:t>
            </w:r>
          </w:p>
        </w:tc>
      </w:tr>
      <w:tr w:rsidR="00D47023" w14:paraId="08BF9A7C"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644B73F" w14:textId="77777777" w:rsidR="00D47023" w:rsidRDefault="00D47023" w:rsidP="00405F20">
            <w:pPr>
              <w:rPr>
                <w:color w:val="000000"/>
                <w:sz w:val="16"/>
                <w:szCs w:val="16"/>
              </w:rPr>
            </w:pPr>
            <w:r>
              <w:rPr>
                <w:color w:val="000000"/>
                <w:sz w:val="16"/>
                <w:szCs w:val="16"/>
              </w:rPr>
              <w:t>SP1 Q58/SP2 Q47</w:t>
            </w:r>
          </w:p>
        </w:tc>
        <w:tc>
          <w:tcPr>
            <w:tcW w:w="6258" w:type="dxa"/>
            <w:tcBorders>
              <w:top w:val="single" w:sz="4" w:space="0" w:color="000000"/>
              <w:left w:val="nil"/>
              <w:bottom w:val="single" w:sz="4" w:space="0" w:color="000000"/>
              <w:right w:val="nil"/>
            </w:tcBorders>
            <w:shd w:val="clear" w:color="auto" w:fill="auto"/>
            <w:vAlign w:val="center"/>
          </w:tcPr>
          <w:p w14:paraId="3536B385" w14:textId="77777777" w:rsidR="00D47023" w:rsidRDefault="00D47023" w:rsidP="00405F20">
            <w:pPr>
              <w:rPr>
                <w:color w:val="000000"/>
                <w:sz w:val="16"/>
                <w:szCs w:val="16"/>
              </w:rPr>
            </w:pPr>
            <w:r>
              <w:rPr>
                <w:color w:val="000000"/>
                <w:sz w:val="16"/>
                <w:szCs w:val="16"/>
              </w:rPr>
              <w:t>Picky eater, especially about food textures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0E91C1AC" w14:textId="77777777" w:rsidR="00D47023" w:rsidRDefault="00D47023" w:rsidP="00405F20">
            <w:pPr>
              <w:jc w:val="center"/>
              <w:rPr>
                <w:color w:val="000000"/>
                <w:sz w:val="16"/>
                <w:szCs w:val="16"/>
              </w:rPr>
            </w:pPr>
            <w:r>
              <w:rPr>
                <w:color w:val="000000"/>
                <w:sz w:val="16"/>
                <w:szCs w:val="16"/>
              </w:rPr>
              <w:t>No</w:t>
            </w:r>
          </w:p>
        </w:tc>
      </w:tr>
      <w:tr w:rsidR="00D47023" w14:paraId="7BC311E0"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99646F6" w14:textId="77777777" w:rsidR="00D47023" w:rsidRDefault="00D47023" w:rsidP="00405F20">
            <w:pPr>
              <w:rPr>
                <w:color w:val="000000"/>
                <w:sz w:val="16"/>
                <w:szCs w:val="16"/>
              </w:rPr>
            </w:pPr>
            <w:r>
              <w:rPr>
                <w:color w:val="000000"/>
                <w:sz w:val="16"/>
                <w:szCs w:val="16"/>
              </w:rPr>
              <w:t>SEQ2 Q22/SEQ3 Q59</w:t>
            </w:r>
          </w:p>
        </w:tc>
        <w:tc>
          <w:tcPr>
            <w:tcW w:w="6258" w:type="dxa"/>
            <w:tcBorders>
              <w:top w:val="single" w:sz="4" w:space="0" w:color="000000"/>
              <w:left w:val="nil"/>
              <w:bottom w:val="single" w:sz="4" w:space="0" w:color="000000"/>
              <w:right w:val="nil"/>
            </w:tcBorders>
            <w:shd w:val="clear" w:color="auto" w:fill="EDEDED"/>
            <w:vAlign w:val="center"/>
          </w:tcPr>
          <w:p w14:paraId="552D22E2" w14:textId="77777777" w:rsidR="00D47023" w:rsidRDefault="00D47023" w:rsidP="00405F20">
            <w:pPr>
              <w:rPr>
                <w:color w:val="000000"/>
                <w:sz w:val="16"/>
                <w:szCs w:val="16"/>
              </w:rPr>
            </w:pPr>
            <w:r>
              <w:rPr>
                <w:color w:val="000000"/>
                <w:sz w:val="16"/>
                <w:szCs w:val="16"/>
              </w:rPr>
              <w:t>Refuses to try new foods or avoids certain food tastes/smells/textures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FA017EF" w14:textId="77777777" w:rsidR="00D47023" w:rsidRDefault="00D47023" w:rsidP="00405F20">
            <w:pPr>
              <w:jc w:val="center"/>
              <w:rPr>
                <w:color w:val="000000"/>
                <w:sz w:val="16"/>
                <w:szCs w:val="16"/>
              </w:rPr>
            </w:pPr>
            <w:r>
              <w:rPr>
                <w:color w:val="000000"/>
                <w:sz w:val="16"/>
                <w:szCs w:val="16"/>
              </w:rPr>
              <w:t>Yes</w:t>
            </w:r>
          </w:p>
        </w:tc>
      </w:tr>
      <w:tr w:rsidR="00D47023" w14:paraId="42C2DF86"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591A75A" w14:textId="77777777" w:rsidR="00D47023" w:rsidRDefault="00D47023" w:rsidP="00405F20">
            <w:pPr>
              <w:rPr>
                <w:color w:val="000000"/>
                <w:sz w:val="16"/>
                <w:szCs w:val="16"/>
              </w:rPr>
            </w:pPr>
            <w:r>
              <w:rPr>
                <w:color w:val="000000"/>
                <w:sz w:val="16"/>
                <w:szCs w:val="16"/>
              </w:rPr>
              <w:t>SEQ3 Q63</w:t>
            </w:r>
          </w:p>
        </w:tc>
        <w:tc>
          <w:tcPr>
            <w:tcW w:w="6258" w:type="dxa"/>
            <w:tcBorders>
              <w:top w:val="single" w:sz="4" w:space="0" w:color="000000"/>
              <w:left w:val="nil"/>
              <w:bottom w:val="single" w:sz="4" w:space="0" w:color="000000"/>
              <w:right w:val="nil"/>
            </w:tcBorders>
            <w:shd w:val="clear" w:color="auto" w:fill="auto"/>
            <w:vAlign w:val="center"/>
          </w:tcPr>
          <w:p w14:paraId="3FCDED9B" w14:textId="77777777" w:rsidR="00D47023" w:rsidRDefault="00D47023" w:rsidP="00405F20">
            <w:pPr>
              <w:rPr>
                <w:color w:val="000000"/>
                <w:sz w:val="16"/>
                <w:szCs w:val="16"/>
              </w:rPr>
            </w:pPr>
            <w:r>
              <w:rPr>
                <w:color w:val="000000"/>
                <w:sz w:val="16"/>
                <w:szCs w:val="16"/>
              </w:rPr>
              <w:t>Seems to be a picky eater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A2118D7" w14:textId="77777777" w:rsidR="00D47023" w:rsidRDefault="00D47023" w:rsidP="00405F20">
            <w:pPr>
              <w:jc w:val="center"/>
              <w:rPr>
                <w:color w:val="000000"/>
                <w:sz w:val="16"/>
                <w:szCs w:val="16"/>
              </w:rPr>
            </w:pPr>
            <w:r>
              <w:rPr>
                <w:color w:val="000000"/>
                <w:sz w:val="16"/>
                <w:szCs w:val="16"/>
              </w:rPr>
              <w:t>No</w:t>
            </w:r>
          </w:p>
        </w:tc>
      </w:tr>
      <w:tr w:rsidR="00D47023" w14:paraId="5CCDD58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905F557" w14:textId="77777777" w:rsidR="00D47023" w:rsidRDefault="00D47023" w:rsidP="00405F20">
            <w:pPr>
              <w:rPr>
                <w:color w:val="000000"/>
                <w:sz w:val="16"/>
                <w:szCs w:val="16"/>
              </w:rPr>
            </w:pPr>
            <w:r>
              <w:rPr>
                <w:color w:val="000000"/>
                <w:sz w:val="16"/>
                <w:szCs w:val="16"/>
              </w:rPr>
              <w:t>SEQ3 Q70</w:t>
            </w:r>
          </w:p>
        </w:tc>
        <w:tc>
          <w:tcPr>
            <w:tcW w:w="6258" w:type="dxa"/>
            <w:tcBorders>
              <w:top w:val="single" w:sz="4" w:space="0" w:color="000000"/>
              <w:left w:val="nil"/>
              <w:bottom w:val="single" w:sz="4" w:space="0" w:color="000000"/>
              <w:right w:val="nil"/>
            </w:tcBorders>
            <w:shd w:val="clear" w:color="auto" w:fill="EDEDED"/>
            <w:vAlign w:val="center"/>
          </w:tcPr>
          <w:p w14:paraId="04A1E666" w14:textId="77777777" w:rsidR="00D47023" w:rsidRDefault="00D47023" w:rsidP="00405F20">
            <w:pPr>
              <w:rPr>
                <w:color w:val="000000"/>
                <w:sz w:val="16"/>
                <w:szCs w:val="16"/>
              </w:rPr>
            </w:pPr>
            <w:r>
              <w:rPr>
                <w:color w:val="000000"/>
                <w:sz w:val="16"/>
                <w:szCs w:val="16"/>
              </w:rPr>
              <w:t>Able to taste the difference in subtle modifications to food (brand swap, recipe change)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21077B9" w14:textId="77777777" w:rsidR="00D47023" w:rsidRDefault="00D47023" w:rsidP="00405F20">
            <w:pPr>
              <w:jc w:val="center"/>
              <w:rPr>
                <w:color w:val="000000"/>
                <w:sz w:val="16"/>
                <w:szCs w:val="16"/>
              </w:rPr>
            </w:pPr>
            <w:r>
              <w:rPr>
                <w:color w:val="000000"/>
                <w:sz w:val="16"/>
                <w:szCs w:val="16"/>
              </w:rPr>
              <w:t>Yes</w:t>
            </w:r>
          </w:p>
        </w:tc>
      </w:tr>
      <w:tr w:rsidR="00D47023" w14:paraId="30947B65"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5F85E719" w14:textId="77777777" w:rsidR="00D47023" w:rsidRDefault="00D47023" w:rsidP="00405F20">
            <w:pPr>
              <w:rPr>
                <w:color w:val="000000"/>
                <w:sz w:val="16"/>
                <w:szCs w:val="16"/>
              </w:rPr>
            </w:pPr>
            <w:r>
              <w:rPr>
                <w:color w:val="000000"/>
                <w:sz w:val="16"/>
                <w:szCs w:val="16"/>
              </w:rPr>
              <w:t>SEQ3 Q72</w:t>
            </w:r>
          </w:p>
        </w:tc>
        <w:tc>
          <w:tcPr>
            <w:tcW w:w="6258" w:type="dxa"/>
            <w:tcBorders>
              <w:top w:val="single" w:sz="4" w:space="0" w:color="000000"/>
              <w:left w:val="nil"/>
              <w:bottom w:val="single" w:sz="4" w:space="0" w:color="000000"/>
              <w:right w:val="nil"/>
            </w:tcBorders>
            <w:shd w:val="clear" w:color="auto" w:fill="auto"/>
            <w:vAlign w:val="center"/>
          </w:tcPr>
          <w:p w14:paraId="2EFF8D5D" w14:textId="77777777" w:rsidR="00D47023" w:rsidRDefault="00D47023" w:rsidP="00405F20">
            <w:pPr>
              <w:rPr>
                <w:color w:val="000000"/>
                <w:sz w:val="16"/>
                <w:szCs w:val="16"/>
              </w:rPr>
            </w:pPr>
            <w:r>
              <w:rPr>
                <w:color w:val="000000"/>
                <w:sz w:val="16"/>
                <w:szCs w:val="16"/>
              </w:rPr>
              <w:t>Refusal to eat food that he/she usually likes if it is mixed with another food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CDEF61D" w14:textId="77777777" w:rsidR="00D47023" w:rsidRDefault="00D47023" w:rsidP="00405F20">
            <w:pPr>
              <w:jc w:val="center"/>
              <w:rPr>
                <w:color w:val="000000"/>
                <w:sz w:val="16"/>
                <w:szCs w:val="16"/>
              </w:rPr>
            </w:pPr>
            <w:r>
              <w:rPr>
                <w:color w:val="000000"/>
                <w:sz w:val="16"/>
                <w:szCs w:val="16"/>
              </w:rPr>
              <w:t>No</w:t>
            </w:r>
          </w:p>
        </w:tc>
      </w:tr>
      <w:tr w:rsidR="00D47023" w14:paraId="401A4570" w14:textId="77777777" w:rsidTr="00405F20">
        <w:trPr>
          <w:trHeight w:val="280"/>
          <w:jc w:val="center"/>
        </w:trPr>
        <w:tc>
          <w:tcPr>
            <w:tcW w:w="2647" w:type="dxa"/>
            <w:tcBorders>
              <w:top w:val="single" w:sz="4" w:space="0" w:color="000000"/>
              <w:right w:val="nil"/>
            </w:tcBorders>
            <w:shd w:val="clear" w:color="auto" w:fill="auto"/>
            <w:vAlign w:val="center"/>
          </w:tcPr>
          <w:p w14:paraId="4B4EA8C2" w14:textId="77777777" w:rsidR="00D47023" w:rsidRDefault="00D47023" w:rsidP="00405F20">
            <w:pPr>
              <w:rPr>
                <w:i/>
                <w:color w:val="000000"/>
                <w:sz w:val="16"/>
                <w:szCs w:val="16"/>
              </w:rPr>
            </w:pPr>
            <w:r>
              <w:rPr>
                <w:i/>
                <w:color w:val="000000"/>
                <w:sz w:val="16"/>
                <w:szCs w:val="16"/>
              </w:rPr>
              <w:t>Table continues on following page</w:t>
            </w:r>
          </w:p>
          <w:p w14:paraId="23ACF6DD" w14:textId="77777777" w:rsidR="00D47023" w:rsidRDefault="00D47023" w:rsidP="00405F20">
            <w:pPr>
              <w:rPr>
                <w:i/>
                <w:color w:val="000000"/>
                <w:sz w:val="16"/>
                <w:szCs w:val="16"/>
              </w:rPr>
            </w:pPr>
          </w:p>
          <w:p w14:paraId="3D8754B3" w14:textId="77777777" w:rsidR="00D47023" w:rsidRDefault="00D47023" w:rsidP="00405F20">
            <w:pPr>
              <w:rPr>
                <w:i/>
                <w:color w:val="000000"/>
                <w:sz w:val="16"/>
                <w:szCs w:val="16"/>
              </w:rPr>
            </w:pPr>
          </w:p>
        </w:tc>
        <w:tc>
          <w:tcPr>
            <w:tcW w:w="6258" w:type="dxa"/>
            <w:tcBorders>
              <w:top w:val="single" w:sz="4" w:space="0" w:color="000000"/>
              <w:left w:val="nil"/>
              <w:right w:val="nil"/>
            </w:tcBorders>
            <w:shd w:val="clear" w:color="auto" w:fill="auto"/>
            <w:vAlign w:val="center"/>
          </w:tcPr>
          <w:p w14:paraId="0BC93DC2" w14:textId="77777777" w:rsidR="00D47023" w:rsidRDefault="00D47023" w:rsidP="00405F20">
            <w:pPr>
              <w:rPr>
                <w:color w:val="000000"/>
                <w:sz w:val="16"/>
                <w:szCs w:val="16"/>
              </w:rPr>
            </w:pPr>
          </w:p>
          <w:p w14:paraId="02D0F660" w14:textId="77777777" w:rsidR="00D47023" w:rsidRDefault="00D47023" w:rsidP="00405F20">
            <w:pPr>
              <w:rPr>
                <w:color w:val="000000"/>
                <w:sz w:val="16"/>
                <w:szCs w:val="16"/>
              </w:rPr>
            </w:pPr>
          </w:p>
          <w:p w14:paraId="258882D0" w14:textId="77777777" w:rsidR="00D47023" w:rsidRDefault="00D47023" w:rsidP="00405F20">
            <w:pPr>
              <w:rPr>
                <w:color w:val="000000"/>
                <w:sz w:val="16"/>
                <w:szCs w:val="16"/>
              </w:rPr>
            </w:pPr>
          </w:p>
        </w:tc>
        <w:tc>
          <w:tcPr>
            <w:tcW w:w="1265" w:type="dxa"/>
            <w:tcBorders>
              <w:top w:val="single" w:sz="4" w:space="0" w:color="000000"/>
              <w:left w:val="nil"/>
            </w:tcBorders>
            <w:shd w:val="clear" w:color="auto" w:fill="auto"/>
            <w:vAlign w:val="center"/>
          </w:tcPr>
          <w:p w14:paraId="010F396A" w14:textId="77777777" w:rsidR="00D47023" w:rsidRDefault="00D47023" w:rsidP="00405F20">
            <w:pPr>
              <w:jc w:val="center"/>
              <w:rPr>
                <w:color w:val="000000"/>
                <w:sz w:val="16"/>
                <w:szCs w:val="16"/>
              </w:rPr>
            </w:pPr>
          </w:p>
        </w:tc>
      </w:tr>
      <w:tr w:rsidR="00D47023" w14:paraId="4CA22FBB" w14:textId="77777777" w:rsidTr="00405F20">
        <w:trPr>
          <w:trHeight w:val="94"/>
          <w:jc w:val="center"/>
        </w:trPr>
        <w:tc>
          <w:tcPr>
            <w:tcW w:w="8905" w:type="dxa"/>
            <w:gridSpan w:val="2"/>
            <w:tcBorders>
              <w:bottom w:val="single" w:sz="4" w:space="0" w:color="000000"/>
              <w:right w:val="nil"/>
            </w:tcBorders>
            <w:shd w:val="clear" w:color="auto" w:fill="auto"/>
            <w:vAlign w:val="center"/>
          </w:tcPr>
          <w:p w14:paraId="4AE6C0CA" w14:textId="77777777" w:rsidR="00D47023" w:rsidRDefault="00D47023" w:rsidP="00405F20">
            <w:pPr>
              <w:spacing w:line="276" w:lineRule="auto"/>
              <w:rPr>
                <w:color w:val="000000"/>
                <w:sz w:val="20"/>
                <w:szCs w:val="20"/>
              </w:rPr>
            </w:pPr>
            <w:r>
              <w:rPr>
                <w:b/>
                <w:color w:val="000000"/>
                <w:sz w:val="20"/>
                <w:szCs w:val="20"/>
              </w:rPr>
              <w:lastRenderedPageBreak/>
              <w:t>Supplemental Table S2</w:t>
            </w:r>
            <w:r>
              <w:rPr>
                <w:color w:val="000000"/>
                <w:sz w:val="20"/>
                <w:szCs w:val="20"/>
              </w:rPr>
              <w:t xml:space="preserve"> (Continued; Page 2 of 3)</w:t>
            </w:r>
          </w:p>
        </w:tc>
        <w:tc>
          <w:tcPr>
            <w:tcW w:w="1265" w:type="dxa"/>
            <w:tcBorders>
              <w:left w:val="nil"/>
              <w:bottom w:val="single" w:sz="4" w:space="0" w:color="000000"/>
            </w:tcBorders>
            <w:shd w:val="clear" w:color="auto" w:fill="auto"/>
            <w:vAlign w:val="center"/>
          </w:tcPr>
          <w:p w14:paraId="117EE84B" w14:textId="77777777" w:rsidR="00D47023" w:rsidRDefault="00D47023" w:rsidP="00405F20">
            <w:pPr>
              <w:jc w:val="center"/>
              <w:rPr>
                <w:color w:val="000000"/>
                <w:sz w:val="16"/>
                <w:szCs w:val="16"/>
              </w:rPr>
            </w:pPr>
          </w:p>
        </w:tc>
      </w:tr>
      <w:tr w:rsidR="00D47023" w14:paraId="25D21875" w14:textId="77777777" w:rsidTr="00405F20">
        <w:trPr>
          <w:trHeight w:val="84"/>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50DF267" w14:textId="77777777" w:rsidR="00D47023" w:rsidRDefault="00D47023" w:rsidP="00405F20">
            <w:pPr>
              <w:jc w:val="center"/>
              <w:rPr>
                <w:b/>
                <w:color w:val="000000"/>
                <w:sz w:val="16"/>
                <w:szCs w:val="16"/>
              </w:rPr>
            </w:pPr>
            <w:r>
              <w:rPr>
                <w:b/>
                <w:color w:val="000000"/>
                <w:sz w:val="16"/>
                <w:szCs w:val="16"/>
              </w:rPr>
              <w:t>Item(s)</w:t>
            </w:r>
          </w:p>
        </w:tc>
        <w:tc>
          <w:tcPr>
            <w:tcW w:w="6258" w:type="dxa"/>
            <w:tcBorders>
              <w:top w:val="single" w:sz="4" w:space="0" w:color="000000"/>
              <w:left w:val="nil"/>
              <w:bottom w:val="single" w:sz="4" w:space="0" w:color="000000"/>
              <w:right w:val="nil"/>
            </w:tcBorders>
            <w:shd w:val="clear" w:color="auto" w:fill="auto"/>
            <w:vAlign w:val="center"/>
          </w:tcPr>
          <w:p w14:paraId="03190841" w14:textId="77777777" w:rsidR="00D47023" w:rsidRDefault="00D47023" w:rsidP="00405F20">
            <w:pPr>
              <w:jc w:val="center"/>
              <w:rPr>
                <w:color w:val="000000"/>
                <w:sz w:val="16"/>
                <w:szCs w:val="16"/>
                <w:vertAlign w:val="superscript"/>
              </w:rPr>
            </w:pPr>
            <w:r>
              <w:rPr>
                <w:b/>
                <w:color w:val="000000"/>
                <w:sz w:val="16"/>
                <w:szCs w:val="16"/>
              </w:rPr>
              <w:t xml:space="preserve">Summary of Item </w:t>
            </w:r>
            <w:proofErr w:type="spellStart"/>
            <w:r>
              <w:rPr>
                <w:b/>
                <w:color w:val="000000"/>
                <w:sz w:val="16"/>
                <w:szCs w:val="16"/>
              </w:rPr>
              <w:t>Content</w:t>
            </w:r>
            <w:r>
              <w:rPr>
                <w:b/>
                <w:sz w:val="16"/>
                <w:szCs w:val="16"/>
                <w:vertAlign w:val="superscript"/>
              </w:rPr>
              <w:t>a</w:t>
            </w:r>
            <w:proofErr w:type="spellEnd"/>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25E46E1" w14:textId="77777777" w:rsidR="00D47023" w:rsidRDefault="00D47023" w:rsidP="00405F20">
            <w:pPr>
              <w:jc w:val="center"/>
              <w:rPr>
                <w:color w:val="000000"/>
                <w:sz w:val="16"/>
                <w:szCs w:val="16"/>
              </w:rPr>
            </w:pPr>
            <w:r>
              <w:rPr>
                <w:b/>
                <w:color w:val="000000"/>
                <w:sz w:val="16"/>
                <w:szCs w:val="16"/>
              </w:rPr>
              <w:t>Included</w:t>
            </w:r>
          </w:p>
        </w:tc>
      </w:tr>
      <w:tr w:rsidR="00D47023" w14:paraId="2835FF49" w14:textId="77777777" w:rsidTr="00405F20">
        <w:trPr>
          <w:trHeight w:val="73"/>
          <w:jc w:val="center"/>
        </w:trPr>
        <w:tc>
          <w:tcPr>
            <w:tcW w:w="2647" w:type="dxa"/>
            <w:tcBorders>
              <w:left w:val="single" w:sz="4" w:space="0" w:color="000000"/>
              <w:bottom w:val="single" w:sz="4" w:space="0" w:color="000000"/>
              <w:right w:val="nil"/>
            </w:tcBorders>
            <w:shd w:val="clear" w:color="auto" w:fill="C9C9C9"/>
            <w:vAlign w:val="center"/>
          </w:tcPr>
          <w:p w14:paraId="08010E82" w14:textId="77777777" w:rsidR="00D47023" w:rsidRDefault="00D47023" w:rsidP="00405F20">
            <w:pPr>
              <w:jc w:val="center"/>
              <w:rPr>
                <w:b/>
                <w:color w:val="000000"/>
                <w:sz w:val="16"/>
                <w:szCs w:val="16"/>
              </w:rPr>
            </w:pPr>
            <w:r>
              <w:rPr>
                <w:b/>
                <w:color w:val="000000"/>
                <w:sz w:val="16"/>
                <w:szCs w:val="16"/>
              </w:rPr>
              <w:t>Movement HYPER</w:t>
            </w:r>
          </w:p>
        </w:tc>
        <w:tc>
          <w:tcPr>
            <w:tcW w:w="6258" w:type="dxa"/>
            <w:tcBorders>
              <w:left w:val="nil"/>
              <w:bottom w:val="single" w:sz="4" w:space="0" w:color="000000"/>
              <w:right w:val="nil"/>
            </w:tcBorders>
            <w:shd w:val="clear" w:color="auto" w:fill="C9C9C9"/>
            <w:vAlign w:val="center"/>
          </w:tcPr>
          <w:p w14:paraId="2B964813" w14:textId="77777777" w:rsidR="00D47023" w:rsidRDefault="00D47023" w:rsidP="00405F20">
            <w:pPr>
              <w:rPr>
                <w:color w:val="000000"/>
                <w:sz w:val="16"/>
                <w:szCs w:val="16"/>
              </w:rPr>
            </w:pPr>
            <w:r>
              <w:rPr>
                <w:color w:val="000000"/>
                <w:sz w:val="16"/>
                <w:szCs w:val="16"/>
              </w:rPr>
              <w:t> </w:t>
            </w:r>
          </w:p>
        </w:tc>
        <w:tc>
          <w:tcPr>
            <w:tcW w:w="1265" w:type="dxa"/>
            <w:tcBorders>
              <w:left w:val="nil"/>
              <w:bottom w:val="single" w:sz="4" w:space="0" w:color="000000"/>
              <w:right w:val="single" w:sz="4" w:space="0" w:color="000000"/>
            </w:tcBorders>
            <w:shd w:val="clear" w:color="auto" w:fill="C9C9C9"/>
            <w:vAlign w:val="center"/>
          </w:tcPr>
          <w:p w14:paraId="3F57D93E" w14:textId="77777777" w:rsidR="00D47023" w:rsidRDefault="00D47023" w:rsidP="00405F20">
            <w:pPr>
              <w:jc w:val="center"/>
              <w:rPr>
                <w:color w:val="000000"/>
                <w:sz w:val="16"/>
                <w:szCs w:val="16"/>
              </w:rPr>
            </w:pPr>
          </w:p>
        </w:tc>
      </w:tr>
      <w:tr w:rsidR="00D47023" w14:paraId="497BC4C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A8F4C3E" w14:textId="77777777" w:rsidR="00D47023" w:rsidRDefault="00D47023" w:rsidP="00405F20">
            <w:pPr>
              <w:rPr>
                <w:color w:val="000000"/>
                <w:sz w:val="16"/>
                <w:szCs w:val="16"/>
              </w:rPr>
            </w:pPr>
            <w:r>
              <w:rPr>
                <w:color w:val="000000"/>
                <w:sz w:val="16"/>
                <w:szCs w:val="16"/>
              </w:rPr>
              <w:t>SEQ2 Q29/ SEQ3 Q77</w:t>
            </w:r>
          </w:p>
        </w:tc>
        <w:tc>
          <w:tcPr>
            <w:tcW w:w="6258" w:type="dxa"/>
            <w:tcBorders>
              <w:top w:val="single" w:sz="4" w:space="0" w:color="000000"/>
              <w:left w:val="nil"/>
              <w:bottom w:val="single" w:sz="4" w:space="0" w:color="000000"/>
              <w:right w:val="nil"/>
            </w:tcBorders>
            <w:shd w:val="clear" w:color="auto" w:fill="auto"/>
            <w:vAlign w:val="center"/>
          </w:tcPr>
          <w:p w14:paraId="266CAD42" w14:textId="77777777" w:rsidR="00D47023" w:rsidRDefault="00D47023" w:rsidP="00405F20">
            <w:pPr>
              <w:rPr>
                <w:color w:val="000000"/>
                <w:sz w:val="16"/>
                <w:szCs w:val="16"/>
              </w:rPr>
            </w:pPr>
            <w:r>
              <w:rPr>
                <w:color w:val="000000"/>
                <w:sz w:val="16"/>
                <w:szCs w:val="16"/>
              </w:rPr>
              <w:t>Seems uneasy/becomes dizzy when moving (like on a swing/rocking chair)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23F8270" w14:textId="77777777" w:rsidR="00D47023" w:rsidRDefault="00D47023" w:rsidP="00405F20">
            <w:pPr>
              <w:jc w:val="center"/>
              <w:rPr>
                <w:color w:val="000000"/>
                <w:sz w:val="16"/>
                <w:szCs w:val="16"/>
              </w:rPr>
            </w:pPr>
            <w:r>
              <w:rPr>
                <w:color w:val="000000"/>
                <w:sz w:val="16"/>
                <w:szCs w:val="16"/>
              </w:rPr>
              <w:t>No</w:t>
            </w:r>
          </w:p>
        </w:tc>
      </w:tr>
      <w:tr w:rsidR="00D47023" w14:paraId="3B62F9F1"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2C38C1B6" w14:textId="77777777" w:rsidR="00D47023" w:rsidRDefault="00D47023" w:rsidP="00405F20">
            <w:pPr>
              <w:rPr>
                <w:color w:val="000000"/>
                <w:sz w:val="16"/>
                <w:szCs w:val="16"/>
              </w:rPr>
            </w:pPr>
            <w:r>
              <w:rPr>
                <w:color w:val="000000"/>
                <w:sz w:val="16"/>
                <w:szCs w:val="16"/>
              </w:rPr>
              <w:t>SP1 Q18</w:t>
            </w:r>
          </w:p>
        </w:tc>
        <w:tc>
          <w:tcPr>
            <w:tcW w:w="6258" w:type="dxa"/>
            <w:tcBorders>
              <w:top w:val="single" w:sz="4" w:space="0" w:color="000000"/>
              <w:left w:val="nil"/>
              <w:bottom w:val="single" w:sz="4" w:space="0" w:color="000000"/>
              <w:right w:val="nil"/>
            </w:tcBorders>
            <w:shd w:val="clear" w:color="auto" w:fill="EDEDED"/>
            <w:vAlign w:val="center"/>
          </w:tcPr>
          <w:p w14:paraId="186C3E88" w14:textId="77777777" w:rsidR="00D47023" w:rsidRDefault="00D47023" w:rsidP="00405F20">
            <w:pPr>
              <w:rPr>
                <w:color w:val="000000"/>
                <w:sz w:val="16"/>
                <w:szCs w:val="16"/>
              </w:rPr>
            </w:pPr>
            <w:r>
              <w:rPr>
                <w:color w:val="000000"/>
                <w:sz w:val="16"/>
                <w:szCs w:val="16"/>
              </w:rPr>
              <w:t>Becomes anxious/distressed when his/her feet leave the ground</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BA7B1F7" w14:textId="77777777" w:rsidR="00D47023" w:rsidRDefault="00D47023" w:rsidP="00405F20">
            <w:pPr>
              <w:jc w:val="center"/>
              <w:rPr>
                <w:color w:val="000000"/>
                <w:sz w:val="16"/>
                <w:szCs w:val="16"/>
              </w:rPr>
            </w:pPr>
            <w:r>
              <w:rPr>
                <w:color w:val="000000"/>
                <w:sz w:val="16"/>
                <w:szCs w:val="16"/>
              </w:rPr>
              <w:t>Yes</w:t>
            </w:r>
          </w:p>
        </w:tc>
      </w:tr>
      <w:tr w:rsidR="00D47023" w14:paraId="7FE8CF69"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5F1B68A4" w14:textId="77777777" w:rsidR="00D47023" w:rsidRDefault="00D47023" w:rsidP="00405F20">
            <w:pPr>
              <w:rPr>
                <w:color w:val="000000"/>
                <w:sz w:val="16"/>
                <w:szCs w:val="16"/>
              </w:rPr>
            </w:pPr>
            <w:r>
              <w:rPr>
                <w:color w:val="000000"/>
                <w:sz w:val="16"/>
                <w:szCs w:val="16"/>
              </w:rPr>
              <w:t>SP1 Q19</w:t>
            </w:r>
          </w:p>
        </w:tc>
        <w:tc>
          <w:tcPr>
            <w:tcW w:w="6258" w:type="dxa"/>
            <w:tcBorders>
              <w:top w:val="single" w:sz="4" w:space="0" w:color="000000"/>
              <w:left w:val="nil"/>
              <w:bottom w:val="single" w:sz="4" w:space="0" w:color="000000"/>
              <w:right w:val="nil"/>
            </w:tcBorders>
            <w:shd w:val="clear" w:color="auto" w:fill="EDEDED"/>
            <w:vAlign w:val="center"/>
          </w:tcPr>
          <w:p w14:paraId="398A5078" w14:textId="77777777" w:rsidR="00D47023" w:rsidRDefault="00D47023" w:rsidP="00405F20">
            <w:pPr>
              <w:rPr>
                <w:color w:val="000000"/>
                <w:sz w:val="16"/>
                <w:szCs w:val="16"/>
              </w:rPr>
            </w:pPr>
            <w:r>
              <w:rPr>
                <w:color w:val="000000"/>
                <w:sz w:val="16"/>
                <w:szCs w:val="16"/>
              </w:rPr>
              <w:t>Dislikes activities where his/her head is upside down (like somersaults, roughhousing)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A3DCCDC" w14:textId="77777777" w:rsidR="00D47023" w:rsidRDefault="00D47023" w:rsidP="00405F20">
            <w:pPr>
              <w:jc w:val="center"/>
              <w:rPr>
                <w:color w:val="000000"/>
                <w:sz w:val="16"/>
                <w:szCs w:val="16"/>
              </w:rPr>
            </w:pPr>
            <w:r>
              <w:rPr>
                <w:color w:val="000000"/>
                <w:sz w:val="16"/>
                <w:szCs w:val="16"/>
              </w:rPr>
              <w:t>Yes</w:t>
            </w:r>
          </w:p>
        </w:tc>
      </w:tr>
      <w:tr w:rsidR="00D47023" w14:paraId="18D99159"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2169F7E4" w14:textId="77777777" w:rsidR="00D47023" w:rsidRDefault="00D47023" w:rsidP="00405F20">
            <w:pPr>
              <w:rPr>
                <w:color w:val="000000"/>
                <w:sz w:val="16"/>
                <w:szCs w:val="16"/>
              </w:rPr>
            </w:pPr>
            <w:r>
              <w:rPr>
                <w:color w:val="000000"/>
                <w:sz w:val="16"/>
                <w:szCs w:val="16"/>
              </w:rPr>
              <w:t>SP1 Q20</w:t>
            </w:r>
          </w:p>
        </w:tc>
        <w:tc>
          <w:tcPr>
            <w:tcW w:w="6258" w:type="dxa"/>
            <w:tcBorders>
              <w:top w:val="single" w:sz="4" w:space="0" w:color="000000"/>
              <w:left w:val="nil"/>
              <w:bottom w:val="single" w:sz="4" w:space="0" w:color="000000"/>
              <w:right w:val="nil"/>
            </w:tcBorders>
            <w:shd w:val="clear" w:color="auto" w:fill="EDEDED"/>
            <w:vAlign w:val="center"/>
          </w:tcPr>
          <w:p w14:paraId="7957AC55" w14:textId="77777777" w:rsidR="00D47023" w:rsidRDefault="00D47023" w:rsidP="00405F20">
            <w:pPr>
              <w:rPr>
                <w:color w:val="000000"/>
                <w:sz w:val="16"/>
                <w:szCs w:val="16"/>
              </w:rPr>
            </w:pPr>
            <w:r>
              <w:rPr>
                <w:color w:val="000000"/>
                <w:sz w:val="16"/>
                <w:szCs w:val="16"/>
              </w:rPr>
              <w:t>Avoids playground equipment/moving toys (like swings, merry-go-rounds)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37B3629" w14:textId="77777777" w:rsidR="00D47023" w:rsidRDefault="00D47023" w:rsidP="00405F20">
            <w:pPr>
              <w:jc w:val="center"/>
              <w:rPr>
                <w:color w:val="000000"/>
                <w:sz w:val="16"/>
                <w:szCs w:val="16"/>
              </w:rPr>
            </w:pPr>
            <w:r>
              <w:rPr>
                <w:color w:val="000000"/>
                <w:sz w:val="16"/>
                <w:szCs w:val="16"/>
              </w:rPr>
              <w:t>Yes</w:t>
            </w:r>
          </w:p>
        </w:tc>
      </w:tr>
      <w:tr w:rsidR="00D47023" w14:paraId="1E0FE7F8"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DA9BDA0" w14:textId="77777777" w:rsidR="00D47023" w:rsidRDefault="00D47023" w:rsidP="00405F20">
            <w:pPr>
              <w:rPr>
                <w:color w:val="000000"/>
                <w:sz w:val="16"/>
                <w:szCs w:val="16"/>
              </w:rPr>
            </w:pPr>
            <w:r>
              <w:rPr>
                <w:color w:val="000000"/>
                <w:sz w:val="16"/>
                <w:szCs w:val="16"/>
              </w:rPr>
              <w:t>SP1 Q21</w:t>
            </w:r>
          </w:p>
        </w:tc>
        <w:tc>
          <w:tcPr>
            <w:tcW w:w="6258" w:type="dxa"/>
            <w:tcBorders>
              <w:top w:val="single" w:sz="4" w:space="0" w:color="000000"/>
              <w:left w:val="nil"/>
              <w:bottom w:val="single" w:sz="4" w:space="0" w:color="000000"/>
              <w:right w:val="nil"/>
            </w:tcBorders>
            <w:shd w:val="clear" w:color="auto" w:fill="auto"/>
            <w:vAlign w:val="center"/>
          </w:tcPr>
          <w:p w14:paraId="23DC891B" w14:textId="77777777" w:rsidR="00D47023" w:rsidRDefault="00D47023" w:rsidP="00405F20">
            <w:pPr>
              <w:rPr>
                <w:color w:val="000000"/>
                <w:sz w:val="16"/>
                <w:szCs w:val="16"/>
              </w:rPr>
            </w:pPr>
            <w:r>
              <w:rPr>
                <w:color w:val="000000"/>
                <w:sz w:val="16"/>
                <w:szCs w:val="16"/>
              </w:rPr>
              <w:t>Dislikes riding in a car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E848C86" w14:textId="77777777" w:rsidR="00D47023" w:rsidRDefault="00D47023" w:rsidP="00405F20">
            <w:pPr>
              <w:jc w:val="center"/>
              <w:rPr>
                <w:color w:val="000000"/>
                <w:sz w:val="16"/>
                <w:szCs w:val="16"/>
              </w:rPr>
            </w:pPr>
            <w:r>
              <w:rPr>
                <w:color w:val="000000"/>
                <w:sz w:val="16"/>
                <w:szCs w:val="16"/>
              </w:rPr>
              <w:t>No</w:t>
            </w:r>
          </w:p>
        </w:tc>
      </w:tr>
      <w:tr w:rsidR="00D47023" w14:paraId="3DBEC84C"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342CF29" w14:textId="77777777" w:rsidR="00D47023" w:rsidRDefault="00D47023" w:rsidP="00405F20">
            <w:pPr>
              <w:rPr>
                <w:color w:val="000000"/>
                <w:sz w:val="16"/>
                <w:szCs w:val="16"/>
              </w:rPr>
            </w:pPr>
            <w:r>
              <w:rPr>
                <w:color w:val="000000"/>
                <w:sz w:val="16"/>
                <w:szCs w:val="16"/>
              </w:rPr>
              <w:t>SP1 Q23</w:t>
            </w:r>
          </w:p>
        </w:tc>
        <w:tc>
          <w:tcPr>
            <w:tcW w:w="6258" w:type="dxa"/>
            <w:tcBorders>
              <w:top w:val="single" w:sz="4" w:space="0" w:color="000000"/>
              <w:left w:val="nil"/>
              <w:bottom w:val="single" w:sz="4" w:space="0" w:color="000000"/>
              <w:right w:val="nil"/>
            </w:tcBorders>
            <w:shd w:val="clear" w:color="auto" w:fill="auto"/>
            <w:vAlign w:val="center"/>
          </w:tcPr>
          <w:p w14:paraId="15124F55" w14:textId="77777777" w:rsidR="00D47023" w:rsidRDefault="00D47023" w:rsidP="00405F20">
            <w:pPr>
              <w:rPr>
                <w:color w:val="000000"/>
                <w:sz w:val="16"/>
                <w:szCs w:val="16"/>
              </w:rPr>
            </w:pPr>
            <w:r>
              <w:rPr>
                <w:color w:val="000000"/>
                <w:sz w:val="16"/>
                <w:szCs w:val="16"/>
              </w:rPr>
              <w:t>Becomes disoriented (falls or dizziness) after bending over sink/table</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A7A37E2" w14:textId="77777777" w:rsidR="00D47023" w:rsidRDefault="00D47023" w:rsidP="00405F20">
            <w:pPr>
              <w:jc w:val="center"/>
              <w:rPr>
                <w:color w:val="000000"/>
                <w:sz w:val="16"/>
                <w:szCs w:val="16"/>
              </w:rPr>
            </w:pPr>
            <w:r>
              <w:rPr>
                <w:color w:val="000000"/>
                <w:sz w:val="16"/>
                <w:szCs w:val="16"/>
              </w:rPr>
              <w:t>No</w:t>
            </w:r>
          </w:p>
        </w:tc>
      </w:tr>
      <w:tr w:rsidR="00D47023" w14:paraId="12B3209E"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5B16D45D" w14:textId="77777777" w:rsidR="00D47023" w:rsidRDefault="00D47023" w:rsidP="00405F20">
            <w:pPr>
              <w:rPr>
                <w:color w:val="000000"/>
                <w:sz w:val="16"/>
                <w:szCs w:val="16"/>
              </w:rPr>
            </w:pPr>
            <w:r>
              <w:rPr>
                <w:color w:val="000000"/>
                <w:sz w:val="16"/>
                <w:szCs w:val="16"/>
              </w:rPr>
              <w:t>SP1 Q77</w:t>
            </w:r>
          </w:p>
        </w:tc>
        <w:tc>
          <w:tcPr>
            <w:tcW w:w="6258" w:type="dxa"/>
            <w:tcBorders>
              <w:top w:val="single" w:sz="4" w:space="0" w:color="000000"/>
              <w:left w:val="nil"/>
              <w:bottom w:val="single" w:sz="4" w:space="0" w:color="000000"/>
              <w:right w:val="nil"/>
            </w:tcBorders>
            <w:shd w:val="clear" w:color="auto" w:fill="auto"/>
            <w:vAlign w:val="center"/>
          </w:tcPr>
          <w:p w14:paraId="15DDDBF0" w14:textId="77777777" w:rsidR="00D47023" w:rsidRDefault="00D47023" w:rsidP="00405F20">
            <w:pPr>
              <w:rPr>
                <w:color w:val="000000"/>
                <w:sz w:val="16"/>
                <w:szCs w:val="16"/>
              </w:rPr>
            </w:pPr>
            <w:r>
              <w:rPr>
                <w:color w:val="000000"/>
                <w:sz w:val="16"/>
                <w:szCs w:val="16"/>
              </w:rPr>
              <w:t>Fears falling or heights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B4B4C18" w14:textId="77777777" w:rsidR="00D47023" w:rsidRDefault="00D47023" w:rsidP="00405F20">
            <w:pPr>
              <w:jc w:val="center"/>
              <w:rPr>
                <w:color w:val="000000"/>
                <w:sz w:val="16"/>
                <w:szCs w:val="16"/>
              </w:rPr>
            </w:pPr>
            <w:r>
              <w:rPr>
                <w:color w:val="000000"/>
                <w:sz w:val="16"/>
                <w:szCs w:val="16"/>
              </w:rPr>
              <w:t>No</w:t>
            </w:r>
          </w:p>
        </w:tc>
      </w:tr>
      <w:tr w:rsidR="00D47023" w14:paraId="2E2F3A1D"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CF71673" w14:textId="77777777" w:rsidR="00D47023" w:rsidRDefault="00D47023" w:rsidP="00405F20">
            <w:pPr>
              <w:rPr>
                <w:color w:val="000000"/>
                <w:sz w:val="16"/>
                <w:szCs w:val="16"/>
              </w:rPr>
            </w:pPr>
            <w:r>
              <w:rPr>
                <w:color w:val="000000"/>
                <w:sz w:val="16"/>
                <w:szCs w:val="16"/>
              </w:rPr>
              <w:t>SP1 Q78</w:t>
            </w:r>
          </w:p>
        </w:tc>
        <w:tc>
          <w:tcPr>
            <w:tcW w:w="6258" w:type="dxa"/>
            <w:tcBorders>
              <w:top w:val="single" w:sz="4" w:space="0" w:color="000000"/>
              <w:left w:val="nil"/>
              <w:bottom w:val="single" w:sz="4" w:space="0" w:color="000000"/>
              <w:right w:val="nil"/>
            </w:tcBorders>
            <w:shd w:val="clear" w:color="auto" w:fill="auto"/>
            <w:vAlign w:val="center"/>
          </w:tcPr>
          <w:p w14:paraId="2E253DCD" w14:textId="77777777" w:rsidR="00D47023" w:rsidRDefault="00D47023" w:rsidP="00405F20">
            <w:pPr>
              <w:rPr>
                <w:color w:val="000000"/>
                <w:sz w:val="16"/>
                <w:szCs w:val="16"/>
              </w:rPr>
            </w:pPr>
            <w:r>
              <w:rPr>
                <w:color w:val="000000"/>
                <w:sz w:val="16"/>
                <w:szCs w:val="16"/>
              </w:rPr>
              <w:t>Avoids climbing/jumping or bumpy/uneven ground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5C0BD68" w14:textId="77777777" w:rsidR="00D47023" w:rsidRDefault="00D47023" w:rsidP="00405F20">
            <w:pPr>
              <w:jc w:val="center"/>
              <w:rPr>
                <w:color w:val="000000"/>
                <w:sz w:val="16"/>
                <w:szCs w:val="16"/>
              </w:rPr>
            </w:pPr>
            <w:r>
              <w:rPr>
                <w:color w:val="000000"/>
                <w:sz w:val="16"/>
                <w:szCs w:val="16"/>
              </w:rPr>
              <w:t>No</w:t>
            </w:r>
          </w:p>
        </w:tc>
      </w:tr>
      <w:tr w:rsidR="00D47023" w14:paraId="25E76F73"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4D5439F" w14:textId="77777777" w:rsidR="00D47023" w:rsidRDefault="00D47023" w:rsidP="00405F20">
            <w:pPr>
              <w:rPr>
                <w:color w:val="000000"/>
                <w:sz w:val="16"/>
                <w:szCs w:val="16"/>
              </w:rPr>
            </w:pPr>
            <w:r>
              <w:rPr>
                <w:color w:val="000000"/>
                <w:sz w:val="16"/>
                <w:szCs w:val="16"/>
              </w:rPr>
              <w:t>SEQ3 Q81</w:t>
            </w:r>
          </w:p>
        </w:tc>
        <w:tc>
          <w:tcPr>
            <w:tcW w:w="6258" w:type="dxa"/>
            <w:tcBorders>
              <w:top w:val="single" w:sz="4" w:space="0" w:color="000000"/>
              <w:left w:val="nil"/>
              <w:bottom w:val="single" w:sz="4" w:space="0" w:color="000000"/>
              <w:right w:val="nil"/>
            </w:tcBorders>
            <w:shd w:val="clear" w:color="auto" w:fill="auto"/>
            <w:vAlign w:val="center"/>
          </w:tcPr>
          <w:p w14:paraId="649029D7" w14:textId="77777777" w:rsidR="00D47023" w:rsidRDefault="00D47023" w:rsidP="00405F20">
            <w:pPr>
              <w:rPr>
                <w:color w:val="000000"/>
                <w:sz w:val="16"/>
                <w:szCs w:val="16"/>
              </w:rPr>
            </w:pPr>
            <w:r>
              <w:rPr>
                <w:color w:val="000000"/>
                <w:sz w:val="16"/>
                <w:szCs w:val="16"/>
              </w:rPr>
              <w:t>Avoids riding on escalators, elevators, or other moving surfaces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09A1F959" w14:textId="77777777" w:rsidR="00D47023" w:rsidRDefault="00D47023" w:rsidP="00405F20">
            <w:pPr>
              <w:jc w:val="center"/>
              <w:rPr>
                <w:color w:val="000000"/>
                <w:sz w:val="16"/>
                <w:szCs w:val="16"/>
              </w:rPr>
            </w:pPr>
            <w:r>
              <w:rPr>
                <w:color w:val="000000"/>
                <w:sz w:val="16"/>
                <w:szCs w:val="16"/>
              </w:rPr>
              <w:t>No</w:t>
            </w:r>
          </w:p>
        </w:tc>
      </w:tr>
      <w:tr w:rsidR="00D47023" w14:paraId="10EBA80E" w14:textId="77777777" w:rsidTr="00405F20">
        <w:trPr>
          <w:trHeight w:val="84"/>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AAB5762" w14:textId="77777777" w:rsidR="00D47023" w:rsidRDefault="00D47023" w:rsidP="00405F20">
            <w:pPr>
              <w:rPr>
                <w:color w:val="000000"/>
                <w:sz w:val="16"/>
                <w:szCs w:val="16"/>
              </w:rPr>
            </w:pPr>
            <w:r>
              <w:rPr>
                <w:color w:val="000000"/>
                <w:sz w:val="16"/>
                <w:szCs w:val="16"/>
              </w:rPr>
              <w:t>SEQ3 Q83</w:t>
            </w:r>
          </w:p>
        </w:tc>
        <w:tc>
          <w:tcPr>
            <w:tcW w:w="6258" w:type="dxa"/>
            <w:tcBorders>
              <w:top w:val="single" w:sz="4" w:space="0" w:color="000000"/>
              <w:left w:val="nil"/>
              <w:bottom w:val="single" w:sz="4" w:space="0" w:color="000000"/>
              <w:right w:val="nil"/>
            </w:tcBorders>
            <w:shd w:val="clear" w:color="auto" w:fill="EDEDED"/>
            <w:vAlign w:val="center"/>
          </w:tcPr>
          <w:p w14:paraId="5A4424D0" w14:textId="77777777" w:rsidR="00D47023" w:rsidRDefault="00D47023" w:rsidP="00405F20">
            <w:pPr>
              <w:rPr>
                <w:color w:val="000000"/>
                <w:sz w:val="16"/>
                <w:szCs w:val="16"/>
              </w:rPr>
            </w:pPr>
            <w:r>
              <w:rPr>
                <w:color w:val="000000"/>
                <w:sz w:val="16"/>
                <w:szCs w:val="16"/>
              </w:rPr>
              <w:t>Negatively reacts to being moved quickly by a familiar adult</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3453414" w14:textId="77777777" w:rsidR="00D47023" w:rsidRDefault="00D47023" w:rsidP="00405F20">
            <w:pPr>
              <w:jc w:val="center"/>
              <w:rPr>
                <w:color w:val="000000"/>
                <w:sz w:val="16"/>
                <w:szCs w:val="16"/>
              </w:rPr>
            </w:pPr>
            <w:r>
              <w:rPr>
                <w:color w:val="000000"/>
                <w:sz w:val="16"/>
                <w:szCs w:val="16"/>
              </w:rPr>
              <w:t>Yes</w:t>
            </w:r>
          </w:p>
        </w:tc>
      </w:tr>
      <w:tr w:rsidR="00D47023" w14:paraId="7AA4247C"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3B9ACAD3" w14:textId="77777777" w:rsidR="00D47023" w:rsidRDefault="00D47023" w:rsidP="00405F20">
            <w:pPr>
              <w:jc w:val="center"/>
              <w:rPr>
                <w:b/>
                <w:color w:val="000000"/>
                <w:sz w:val="16"/>
                <w:szCs w:val="16"/>
              </w:rPr>
            </w:pPr>
            <w:r>
              <w:rPr>
                <w:b/>
                <w:color w:val="000000"/>
                <w:sz w:val="16"/>
                <w:szCs w:val="16"/>
              </w:rPr>
              <w:t>Auditory HYPO</w:t>
            </w:r>
          </w:p>
        </w:tc>
        <w:tc>
          <w:tcPr>
            <w:tcW w:w="6258" w:type="dxa"/>
            <w:tcBorders>
              <w:top w:val="single" w:sz="4" w:space="0" w:color="000000"/>
              <w:left w:val="nil"/>
              <w:bottom w:val="single" w:sz="4" w:space="0" w:color="000000"/>
              <w:right w:val="nil"/>
            </w:tcBorders>
            <w:shd w:val="clear" w:color="auto" w:fill="C9C9C9"/>
            <w:vAlign w:val="center"/>
          </w:tcPr>
          <w:p w14:paraId="3C63D1CD"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5C747472" w14:textId="77777777" w:rsidR="00D47023" w:rsidRDefault="00D47023" w:rsidP="00405F20">
            <w:pPr>
              <w:jc w:val="center"/>
              <w:rPr>
                <w:color w:val="000000"/>
                <w:sz w:val="16"/>
                <w:szCs w:val="16"/>
              </w:rPr>
            </w:pPr>
          </w:p>
        </w:tc>
      </w:tr>
      <w:tr w:rsidR="00D47023" w14:paraId="5928ACC8"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618988B" w14:textId="77777777" w:rsidR="00D47023" w:rsidRDefault="00D47023" w:rsidP="00405F20">
            <w:pPr>
              <w:rPr>
                <w:color w:val="000000"/>
                <w:sz w:val="16"/>
                <w:szCs w:val="16"/>
              </w:rPr>
            </w:pPr>
            <w:r>
              <w:rPr>
                <w:color w:val="000000"/>
                <w:sz w:val="16"/>
                <w:szCs w:val="16"/>
              </w:rPr>
              <w:t>SP1 Q6/SP2 Q6</w:t>
            </w:r>
          </w:p>
        </w:tc>
        <w:tc>
          <w:tcPr>
            <w:tcW w:w="6258" w:type="dxa"/>
            <w:tcBorders>
              <w:top w:val="single" w:sz="4" w:space="0" w:color="000000"/>
              <w:left w:val="nil"/>
              <w:bottom w:val="single" w:sz="4" w:space="0" w:color="000000"/>
              <w:right w:val="nil"/>
            </w:tcBorders>
            <w:shd w:val="clear" w:color="auto" w:fill="EDEDED"/>
            <w:vAlign w:val="center"/>
          </w:tcPr>
          <w:p w14:paraId="78A0CAC2" w14:textId="77777777" w:rsidR="00D47023" w:rsidRDefault="00D47023" w:rsidP="00405F20">
            <w:pPr>
              <w:rPr>
                <w:color w:val="000000"/>
                <w:sz w:val="16"/>
                <w:szCs w:val="16"/>
              </w:rPr>
            </w:pPr>
            <w:r>
              <w:rPr>
                <w:color w:val="000000"/>
                <w:sz w:val="16"/>
                <w:szCs w:val="16"/>
              </w:rPr>
              <w:t>Appears to tune you out/not hear what you say/ignore you</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4B8F7281" w14:textId="77777777" w:rsidR="00D47023" w:rsidRDefault="00D47023" w:rsidP="00405F20">
            <w:pPr>
              <w:jc w:val="center"/>
              <w:rPr>
                <w:color w:val="000000"/>
                <w:sz w:val="16"/>
                <w:szCs w:val="16"/>
              </w:rPr>
            </w:pPr>
            <w:r>
              <w:rPr>
                <w:color w:val="000000"/>
                <w:sz w:val="16"/>
                <w:szCs w:val="16"/>
              </w:rPr>
              <w:t>Yes</w:t>
            </w:r>
          </w:p>
        </w:tc>
      </w:tr>
      <w:tr w:rsidR="00D47023" w14:paraId="00CADC8C"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8796068" w14:textId="77777777" w:rsidR="00D47023" w:rsidRDefault="00D47023" w:rsidP="00405F20">
            <w:pPr>
              <w:rPr>
                <w:color w:val="000000"/>
                <w:sz w:val="16"/>
                <w:szCs w:val="16"/>
              </w:rPr>
            </w:pPr>
            <w:r>
              <w:rPr>
                <w:color w:val="000000"/>
                <w:sz w:val="16"/>
                <w:szCs w:val="16"/>
              </w:rPr>
              <w:t>SP1 Q7/SP2 Q7</w:t>
            </w:r>
          </w:p>
        </w:tc>
        <w:tc>
          <w:tcPr>
            <w:tcW w:w="6258" w:type="dxa"/>
            <w:tcBorders>
              <w:top w:val="single" w:sz="4" w:space="0" w:color="000000"/>
              <w:left w:val="nil"/>
              <w:bottom w:val="single" w:sz="4" w:space="0" w:color="000000"/>
              <w:right w:val="nil"/>
            </w:tcBorders>
            <w:shd w:val="clear" w:color="auto" w:fill="EDEDED"/>
            <w:vAlign w:val="center"/>
          </w:tcPr>
          <w:p w14:paraId="337430E7" w14:textId="77777777" w:rsidR="00D47023" w:rsidRDefault="00D47023" w:rsidP="00405F20">
            <w:pPr>
              <w:rPr>
                <w:color w:val="000000"/>
                <w:sz w:val="16"/>
                <w:szCs w:val="16"/>
              </w:rPr>
            </w:pPr>
            <w:r>
              <w:rPr>
                <w:color w:val="000000"/>
                <w:sz w:val="16"/>
                <w:szCs w:val="16"/>
              </w:rPr>
              <w:t>Doesn't hear/respond when name is called although hearing is OK</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B84CD76" w14:textId="77777777" w:rsidR="00D47023" w:rsidRDefault="00D47023" w:rsidP="00405F20">
            <w:pPr>
              <w:jc w:val="center"/>
              <w:rPr>
                <w:color w:val="000000"/>
                <w:sz w:val="16"/>
                <w:szCs w:val="16"/>
              </w:rPr>
            </w:pPr>
            <w:r>
              <w:rPr>
                <w:color w:val="000000"/>
                <w:sz w:val="16"/>
                <w:szCs w:val="16"/>
              </w:rPr>
              <w:t>Yes</w:t>
            </w:r>
          </w:p>
        </w:tc>
      </w:tr>
      <w:tr w:rsidR="00D47023" w14:paraId="26F864B5"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17B8E93" w14:textId="77777777" w:rsidR="00D47023" w:rsidRDefault="00D47023" w:rsidP="00405F20">
            <w:pPr>
              <w:rPr>
                <w:color w:val="000000"/>
                <w:sz w:val="16"/>
                <w:szCs w:val="16"/>
              </w:rPr>
            </w:pPr>
            <w:r>
              <w:rPr>
                <w:color w:val="000000"/>
                <w:sz w:val="16"/>
                <w:szCs w:val="16"/>
              </w:rPr>
              <w:t>SEQ2 Q4/SEQ3 Q4</w:t>
            </w:r>
          </w:p>
        </w:tc>
        <w:tc>
          <w:tcPr>
            <w:tcW w:w="6258" w:type="dxa"/>
            <w:tcBorders>
              <w:top w:val="single" w:sz="4" w:space="0" w:color="000000"/>
              <w:left w:val="nil"/>
              <w:bottom w:val="single" w:sz="4" w:space="0" w:color="000000"/>
              <w:right w:val="nil"/>
            </w:tcBorders>
            <w:shd w:val="clear" w:color="auto" w:fill="auto"/>
            <w:vAlign w:val="center"/>
          </w:tcPr>
          <w:p w14:paraId="7C195B37" w14:textId="77777777" w:rsidR="00D47023" w:rsidRDefault="00D47023" w:rsidP="00405F20">
            <w:pPr>
              <w:rPr>
                <w:color w:val="000000"/>
                <w:sz w:val="16"/>
                <w:szCs w:val="16"/>
              </w:rPr>
            </w:pPr>
            <w:r>
              <w:rPr>
                <w:color w:val="000000"/>
                <w:sz w:val="16"/>
                <w:szCs w:val="16"/>
              </w:rPr>
              <w:t>Seems to ignore or tune-out loud noises (for example, no reaction when alarm goes off)</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3CD530F" w14:textId="77777777" w:rsidR="00D47023" w:rsidRDefault="00D47023" w:rsidP="00405F20">
            <w:pPr>
              <w:jc w:val="center"/>
              <w:rPr>
                <w:color w:val="000000"/>
                <w:sz w:val="16"/>
                <w:szCs w:val="16"/>
              </w:rPr>
            </w:pPr>
            <w:r>
              <w:rPr>
                <w:color w:val="000000"/>
                <w:sz w:val="16"/>
                <w:szCs w:val="16"/>
              </w:rPr>
              <w:t>No</w:t>
            </w:r>
          </w:p>
        </w:tc>
      </w:tr>
      <w:tr w:rsidR="00D47023" w14:paraId="09C3BEB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223C29C8" w14:textId="77777777" w:rsidR="00D47023" w:rsidRDefault="00D47023" w:rsidP="00405F20">
            <w:pPr>
              <w:rPr>
                <w:color w:val="000000"/>
                <w:sz w:val="16"/>
                <w:szCs w:val="16"/>
              </w:rPr>
            </w:pPr>
            <w:r>
              <w:rPr>
                <w:color w:val="000000"/>
                <w:sz w:val="16"/>
                <w:szCs w:val="16"/>
              </w:rPr>
              <w:t>SEQ2 Q3/SEQ3 Q8</w:t>
            </w:r>
          </w:p>
        </w:tc>
        <w:tc>
          <w:tcPr>
            <w:tcW w:w="6258" w:type="dxa"/>
            <w:tcBorders>
              <w:top w:val="single" w:sz="4" w:space="0" w:color="000000"/>
              <w:left w:val="nil"/>
              <w:bottom w:val="single" w:sz="4" w:space="0" w:color="000000"/>
              <w:right w:val="nil"/>
            </w:tcBorders>
            <w:shd w:val="clear" w:color="auto" w:fill="EDEDED"/>
            <w:vAlign w:val="center"/>
          </w:tcPr>
          <w:p w14:paraId="791B8FB5" w14:textId="77777777" w:rsidR="00D47023" w:rsidRDefault="00D47023" w:rsidP="00405F20">
            <w:pPr>
              <w:rPr>
                <w:color w:val="000000"/>
                <w:sz w:val="16"/>
                <w:szCs w:val="16"/>
              </w:rPr>
            </w:pPr>
            <w:r>
              <w:rPr>
                <w:color w:val="000000"/>
                <w:sz w:val="16"/>
                <w:szCs w:val="16"/>
              </w:rPr>
              <w:t>Ignores you when you call his/her name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164F97B" w14:textId="77777777" w:rsidR="00D47023" w:rsidRDefault="00D47023" w:rsidP="00405F20">
            <w:pPr>
              <w:jc w:val="center"/>
              <w:rPr>
                <w:color w:val="000000"/>
                <w:sz w:val="16"/>
                <w:szCs w:val="16"/>
              </w:rPr>
            </w:pPr>
            <w:r>
              <w:rPr>
                <w:color w:val="000000"/>
                <w:sz w:val="16"/>
                <w:szCs w:val="16"/>
              </w:rPr>
              <w:t>Yes</w:t>
            </w:r>
          </w:p>
        </w:tc>
      </w:tr>
      <w:tr w:rsidR="00D47023" w14:paraId="48306900"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5788D49" w14:textId="77777777" w:rsidR="00D47023" w:rsidRDefault="00D47023" w:rsidP="00405F20">
            <w:pPr>
              <w:rPr>
                <w:color w:val="000000"/>
                <w:sz w:val="16"/>
                <w:szCs w:val="16"/>
              </w:rPr>
            </w:pPr>
            <w:r>
              <w:rPr>
                <w:color w:val="000000"/>
                <w:sz w:val="16"/>
                <w:szCs w:val="16"/>
              </w:rPr>
              <w:t>SEQ3 Q14</w:t>
            </w:r>
          </w:p>
        </w:tc>
        <w:tc>
          <w:tcPr>
            <w:tcW w:w="6258" w:type="dxa"/>
            <w:tcBorders>
              <w:top w:val="single" w:sz="4" w:space="0" w:color="000000"/>
              <w:left w:val="nil"/>
              <w:bottom w:val="single" w:sz="4" w:space="0" w:color="000000"/>
              <w:right w:val="nil"/>
            </w:tcBorders>
            <w:shd w:val="clear" w:color="auto" w:fill="auto"/>
            <w:vAlign w:val="center"/>
          </w:tcPr>
          <w:p w14:paraId="6CD0E755" w14:textId="77777777" w:rsidR="00D47023" w:rsidRDefault="00D47023" w:rsidP="00405F20">
            <w:pPr>
              <w:rPr>
                <w:color w:val="000000"/>
                <w:sz w:val="16"/>
                <w:szCs w:val="16"/>
              </w:rPr>
            </w:pPr>
            <w:r>
              <w:rPr>
                <w:color w:val="000000"/>
                <w:sz w:val="16"/>
                <w:szCs w:val="16"/>
              </w:rPr>
              <w:t>Trouble distinguishing between different types of sound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547A277" w14:textId="77777777" w:rsidR="00D47023" w:rsidRDefault="00D47023" w:rsidP="00405F20">
            <w:pPr>
              <w:jc w:val="center"/>
              <w:rPr>
                <w:color w:val="000000"/>
                <w:sz w:val="16"/>
                <w:szCs w:val="16"/>
              </w:rPr>
            </w:pPr>
            <w:r>
              <w:rPr>
                <w:color w:val="000000"/>
                <w:sz w:val="16"/>
                <w:szCs w:val="16"/>
              </w:rPr>
              <w:t>No</w:t>
            </w:r>
          </w:p>
        </w:tc>
      </w:tr>
      <w:tr w:rsidR="00D47023" w14:paraId="5D72627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04390091" w14:textId="77777777" w:rsidR="00D47023" w:rsidRDefault="00D47023" w:rsidP="00405F20">
            <w:pPr>
              <w:jc w:val="center"/>
              <w:rPr>
                <w:b/>
                <w:color w:val="000000"/>
                <w:sz w:val="16"/>
                <w:szCs w:val="16"/>
              </w:rPr>
            </w:pPr>
            <w:r>
              <w:rPr>
                <w:b/>
                <w:color w:val="000000"/>
                <w:sz w:val="16"/>
                <w:szCs w:val="16"/>
              </w:rPr>
              <w:t>Visual HYPO</w:t>
            </w:r>
          </w:p>
        </w:tc>
        <w:tc>
          <w:tcPr>
            <w:tcW w:w="6258" w:type="dxa"/>
            <w:tcBorders>
              <w:top w:val="single" w:sz="4" w:space="0" w:color="000000"/>
              <w:left w:val="nil"/>
              <w:bottom w:val="single" w:sz="4" w:space="0" w:color="000000"/>
              <w:right w:val="nil"/>
            </w:tcBorders>
            <w:shd w:val="clear" w:color="auto" w:fill="C9C9C9"/>
            <w:vAlign w:val="center"/>
          </w:tcPr>
          <w:p w14:paraId="19D76CCE"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7875E22A" w14:textId="77777777" w:rsidR="00D47023" w:rsidRDefault="00D47023" w:rsidP="00405F20">
            <w:pPr>
              <w:jc w:val="center"/>
              <w:rPr>
                <w:color w:val="000000"/>
                <w:sz w:val="16"/>
                <w:szCs w:val="16"/>
              </w:rPr>
            </w:pPr>
          </w:p>
        </w:tc>
      </w:tr>
      <w:tr w:rsidR="00D47023" w14:paraId="6576478D"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83836CA" w14:textId="77777777" w:rsidR="00D47023" w:rsidRDefault="00D47023" w:rsidP="00405F20">
            <w:pPr>
              <w:rPr>
                <w:color w:val="000000"/>
                <w:sz w:val="16"/>
                <w:szCs w:val="16"/>
              </w:rPr>
            </w:pPr>
            <w:r>
              <w:rPr>
                <w:color w:val="000000"/>
                <w:sz w:val="16"/>
                <w:szCs w:val="16"/>
              </w:rPr>
              <w:t>SP1 Q99/SEQ2 Q12/SEQ3 Q31</w:t>
            </w:r>
          </w:p>
        </w:tc>
        <w:tc>
          <w:tcPr>
            <w:tcW w:w="6258" w:type="dxa"/>
            <w:tcBorders>
              <w:top w:val="single" w:sz="4" w:space="0" w:color="000000"/>
              <w:left w:val="nil"/>
              <w:bottom w:val="single" w:sz="4" w:space="0" w:color="000000"/>
              <w:right w:val="nil"/>
            </w:tcBorders>
            <w:shd w:val="clear" w:color="auto" w:fill="auto"/>
            <w:vAlign w:val="center"/>
          </w:tcPr>
          <w:p w14:paraId="6F9AA8C4" w14:textId="77777777" w:rsidR="00D47023" w:rsidRDefault="00D47023" w:rsidP="00405F20">
            <w:pPr>
              <w:rPr>
                <w:color w:val="000000"/>
                <w:sz w:val="16"/>
                <w:szCs w:val="16"/>
              </w:rPr>
            </w:pPr>
            <w:r>
              <w:rPr>
                <w:color w:val="000000"/>
                <w:sz w:val="16"/>
                <w:szCs w:val="16"/>
              </w:rPr>
              <w:t>Doesn't notice/ignores new or different people when they enter the room</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B4948B0" w14:textId="77777777" w:rsidR="00D47023" w:rsidRDefault="00D47023" w:rsidP="00405F20">
            <w:pPr>
              <w:jc w:val="center"/>
              <w:rPr>
                <w:color w:val="000000"/>
                <w:sz w:val="16"/>
                <w:szCs w:val="16"/>
              </w:rPr>
            </w:pPr>
            <w:r>
              <w:rPr>
                <w:color w:val="000000"/>
                <w:sz w:val="16"/>
                <w:szCs w:val="16"/>
              </w:rPr>
              <w:t>No</w:t>
            </w:r>
          </w:p>
        </w:tc>
      </w:tr>
      <w:tr w:rsidR="00D47023" w14:paraId="4BCAC02A"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5A3CE3C" w14:textId="77777777" w:rsidR="00D47023" w:rsidRDefault="00D47023" w:rsidP="00405F20">
            <w:pPr>
              <w:rPr>
                <w:color w:val="000000"/>
                <w:sz w:val="16"/>
                <w:szCs w:val="16"/>
              </w:rPr>
            </w:pPr>
            <w:r>
              <w:rPr>
                <w:color w:val="000000"/>
                <w:sz w:val="16"/>
                <w:szCs w:val="16"/>
              </w:rPr>
              <w:t>SEQ2 Q10/SEQ3 Q22 /SEQ3 Q23</w:t>
            </w:r>
          </w:p>
        </w:tc>
        <w:tc>
          <w:tcPr>
            <w:tcW w:w="6258" w:type="dxa"/>
            <w:tcBorders>
              <w:top w:val="single" w:sz="4" w:space="0" w:color="000000"/>
              <w:left w:val="nil"/>
              <w:bottom w:val="single" w:sz="4" w:space="0" w:color="000000"/>
              <w:right w:val="nil"/>
            </w:tcBorders>
            <w:shd w:val="clear" w:color="auto" w:fill="EDEDED"/>
            <w:vAlign w:val="center"/>
          </w:tcPr>
          <w:p w14:paraId="782B7762" w14:textId="77777777" w:rsidR="00D47023" w:rsidRDefault="00D47023" w:rsidP="00405F20">
            <w:pPr>
              <w:rPr>
                <w:color w:val="000000"/>
                <w:sz w:val="16"/>
                <w:szCs w:val="16"/>
              </w:rPr>
            </w:pPr>
            <w:r>
              <w:rPr>
                <w:color w:val="000000"/>
                <w:sz w:val="16"/>
                <w:szCs w:val="16"/>
              </w:rPr>
              <w:t>Slowness in noticing new objects/toys entering the room even when placed near him/her</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68FF585" w14:textId="77777777" w:rsidR="00D47023" w:rsidRDefault="00D47023" w:rsidP="00405F20">
            <w:pPr>
              <w:jc w:val="center"/>
              <w:rPr>
                <w:color w:val="000000"/>
                <w:sz w:val="16"/>
                <w:szCs w:val="16"/>
              </w:rPr>
            </w:pPr>
            <w:r>
              <w:rPr>
                <w:color w:val="000000"/>
                <w:sz w:val="16"/>
                <w:szCs w:val="16"/>
              </w:rPr>
              <w:t>Yes</w:t>
            </w:r>
          </w:p>
        </w:tc>
      </w:tr>
      <w:tr w:rsidR="00D47023" w14:paraId="756CAC12"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C3AE4B9" w14:textId="77777777" w:rsidR="00D47023" w:rsidRDefault="00D47023" w:rsidP="00405F20">
            <w:pPr>
              <w:rPr>
                <w:color w:val="000000"/>
                <w:sz w:val="16"/>
                <w:szCs w:val="16"/>
              </w:rPr>
            </w:pPr>
            <w:r>
              <w:rPr>
                <w:color w:val="000000"/>
                <w:sz w:val="16"/>
                <w:szCs w:val="16"/>
              </w:rPr>
              <w:t>SEQ3 Q34</w:t>
            </w:r>
          </w:p>
        </w:tc>
        <w:tc>
          <w:tcPr>
            <w:tcW w:w="6258" w:type="dxa"/>
            <w:tcBorders>
              <w:top w:val="single" w:sz="4" w:space="0" w:color="000000"/>
              <w:left w:val="nil"/>
              <w:bottom w:val="single" w:sz="4" w:space="0" w:color="000000"/>
              <w:right w:val="nil"/>
            </w:tcBorders>
            <w:shd w:val="clear" w:color="auto" w:fill="auto"/>
            <w:vAlign w:val="center"/>
          </w:tcPr>
          <w:p w14:paraId="3A656267" w14:textId="77777777" w:rsidR="00D47023" w:rsidRDefault="00D47023" w:rsidP="00405F20">
            <w:pPr>
              <w:rPr>
                <w:color w:val="000000"/>
                <w:sz w:val="16"/>
                <w:szCs w:val="16"/>
              </w:rPr>
            </w:pPr>
            <w:r>
              <w:rPr>
                <w:color w:val="000000"/>
                <w:sz w:val="16"/>
                <w:szCs w:val="16"/>
              </w:rPr>
              <w:t>Trouble distinguishing between different types of visual sensations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E7CD10C" w14:textId="77777777" w:rsidR="00D47023" w:rsidRDefault="00D47023" w:rsidP="00405F20">
            <w:pPr>
              <w:jc w:val="center"/>
              <w:rPr>
                <w:color w:val="000000"/>
                <w:sz w:val="16"/>
                <w:szCs w:val="16"/>
              </w:rPr>
            </w:pPr>
            <w:r>
              <w:rPr>
                <w:color w:val="000000"/>
                <w:sz w:val="16"/>
                <w:szCs w:val="16"/>
              </w:rPr>
              <w:t>No</w:t>
            </w:r>
          </w:p>
        </w:tc>
      </w:tr>
      <w:tr w:rsidR="00D47023" w14:paraId="6A36229F"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65123243" w14:textId="77777777" w:rsidR="00D47023" w:rsidRDefault="00D47023" w:rsidP="00405F20">
            <w:pPr>
              <w:jc w:val="center"/>
              <w:rPr>
                <w:b/>
                <w:color w:val="000000"/>
                <w:sz w:val="16"/>
                <w:szCs w:val="16"/>
              </w:rPr>
            </w:pPr>
            <w:r>
              <w:rPr>
                <w:b/>
                <w:color w:val="000000"/>
                <w:sz w:val="16"/>
                <w:szCs w:val="16"/>
              </w:rPr>
              <w:t>Tactile HYPO</w:t>
            </w:r>
          </w:p>
        </w:tc>
        <w:tc>
          <w:tcPr>
            <w:tcW w:w="6258" w:type="dxa"/>
            <w:tcBorders>
              <w:top w:val="single" w:sz="4" w:space="0" w:color="000000"/>
              <w:left w:val="nil"/>
              <w:bottom w:val="single" w:sz="4" w:space="0" w:color="000000"/>
              <w:right w:val="nil"/>
            </w:tcBorders>
            <w:shd w:val="clear" w:color="auto" w:fill="C9C9C9"/>
            <w:vAlign w:val="center"/>
          </w:tcPr>
          <w:p w14:paraId="061F1AC5"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7252B6A7" w14:textId="77777777" w:rsidR="00D47023" w:rsidRDefault="00D47023" w:rsidP="00405F20">
            <w:pPr>
              <w:jc w:val="center"/>
              <w:rPr>
                <w:color w:val="000000"/>
                <w:sz w:val="16"/>
                <w:szCs w:val="16"/>
              </w:rPr>
            </w:pPr>
          </w:p>
        </w:tc>
      </w:tr>
      <w:tr w:rsidR="00D47023" w14:paraId="4F3134E4"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9DB14A4" w14:textId="77777777" w:rsidR="00D47023" w:rsidRDefault="00D47023" w:rsidP="00405F20">
            <w:pPr>
              <w:rPr>
                <w:color w:val="000000"/>
                <w:sz w:val="16"/>
                <w:szCs w:val="16"/>
              </w:rPr>
            </w:pPr>
            <w:r>
              <w:rPr>
                <w:color w:val="000000"/>
                <w:sz w:val="16"/>
                <w:szCs w:val="16"/>
              </w:rPr>
              <w:t>SP1 Q42/SP2 Q23/SP2 Q24</w:t>
            </w:r>
          </w:p>
        </w:tc>
        <w:tc>
          <w:tcPr>
            <w:tcW w:w="6258" w:type="dxa"/>
            <w:tcBorders>
              <w:top w:val="single" w:sz="4" w:space="0" w:color="000000"/>
              <w:left w:val="nil"/>
              <w:bottom w:val="single" w:sz="4" w:space="0" w:color="000000"/>
              <w:right w:val="nil"/>
            </w:tcBorders>
            <w:shd w:val="clear" w:color="auto" w:fill="EDEDED"/>
            <w:vAlign w:val="center"/>
          </w:tcPr>
          <w:p w14:paraId="24B39A1E" w14:textId="77777777" w:rsidR="00D47023" w:rsidRDefault="00D47023" w:rsidP="00405F20">
            <w:pPr>
              <w:rPr>
                <w:color w:val="000000"/>
                <w:sz w:val="16"/>
                <w:szCs w:val="16"/>
              </w:rPr>
            </w:pPr>
            <w:r>
              <w:rPr>
                <w:color w:val="000000"/>
                <w:sz w:val="16"/>
                <w:szCs w:val="16"/>
              </w:rPr>
              <w:t>Unaware of pain or temperature changes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92C2FC4" w14:textId="77777777" w:rsidR="00D47023" w:rsidRDefault="00D47023" w:rsidP="00405F20">
            <w:pPr>
              <w:jc w:val="center"/>
              <w:rPr>
                <w:color w:val="000000"/>
                <w:sz w:val="16"/>
                <w:szCs w:val="16"/>
              </w:rPr>
            </w:pPr>
            <w:r>
              <w:rPr>
                <w:color w:val="000000"/>
                <w:sz w:val="16"/>
                <w:szCs w:val="16"/>
              </w:rPr>
              <w:t>Yes</w:t>
            </w:r>
          </w:p>
        </w:tc>
      </w:tr>
      <w:tr w:rsidR="00D47023" w14:paraId="2BE7DBA9"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DC6DBA2" w14:textId="77777777" w:rsidR="00D47023" w:rsidRDefault="00D47023" w:rsidP="00405F20">
            <w:pPr>
              <w:rPr>
                <w:color w:val="000000"/>
                <w:sz w:val="16"/>
                <w:szCs w:val="16"/>
              </w:rPr>
            </w:pPr>
            <w:r>
              <w:rPr>
                <w:color w:val="000000"/>
                <w:sz w:val="16"/>
                <w:szCs w:val="16"/>
              </w:rPr>
              <w:t>SP1 Q46/SP2 Q26</w:t>
            </w:r>
          </w:p>
        </w:tc>
        <w:tc>
          <w:tcPr>
            <w:tcW w:w="6258" w:type="dxa"/>
            <w:tcBorders>
              <w:top w:val="single" w:sz="4" w:space="0" w:color="000000"/>
              <w:left w:val="nil"/>
              <w:bottom w:val="single" w:sz="4" w:space="0" w:color="000000"/>
              <w:right w:val="nil"/>
            </w:tcBorders>
            <w:shd w:val="clear" w:color="auto" w:fill="auto"/>
            <w:vAlign w:val="center"/>
          </w:tcPr>
          <w:p w14:paraId="40E4904C" w14:textId="77777777" w:rsidR="00D47023" w:rsidRDefault="00D47023" w:rsidP="00405F20">
            <w:pPr>
              <w:rPr>
                <w:color w:val="000000"/>
                <w:sz w:val="16"/>
                <w:szCs w:val="16"/>
              </w:rPr>
            </w:pPr>
            <w:r>
              <w:rPr>
                <w:color w:val="000000"/>
                <w:sz w:val="16"/>
                <w:szCs w:val="16"/>
              </w:rPr>
              <w:t>Doesn't seem to notice (oblivious to) when face or hands are messy</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B80812A" w14:textId="77777777" w:rsidR="00D47023" w:rsidRDefault="00D47023" w:rsidP="00405F20">
            <w:pPr>
              <w:jc w:val="center"/>
              <w:rPr>
                <w:color w:val="000000"/>
                <w:sz w:val="16"/>
                <w:szCs w:val="16"/>
              </w:rPr>
            </w:pPr>
            <w:r>
              <w:rPr>
                <w:color w:val="000000"/>
                <w:sz w:val="16"/>
                <w:szCs w:val="16"/>
              </w:rPr>
              <w:t>No</w:t>
            </w:r>
          </w:p>
        </w:tc>
      </w:tr>
      <w:tr w:rsidR="00D47023" w14:paraId="30E67FD0"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8E2AD18" w14:textId="77777777" w:rsidR="00D47023" w:rsidRDefault="00D47023" w:rsidP="00405F20">
            <w:pPr>
              <w:rPr>
                <w:color w:val="000000"/>
                <w:sz w:val="16"/>
                <w:szCs w:val="16"/>
              </w:rPr>
            </w:pPr>
            <w:r>
              <w:rPr>
                <w:color w:val="000000"/>
                <w:sz w:val="16"/>
                <w:szCs w:val="16"/>
              </w:rPr>
              <w:t>SEQ2 Q19/SEQ3 Q53</w:t>
            </w:r>
          </w:p>
        </w:tc>
        <w:tc>
          <w:tcPr>
            <w:tcW w:w="6258" w:type="dxa"/>
            <w:tcBorders>
              <w:top w:val="single" w:sz="4" w:space="0" w:color="000000"/>
              <w:left w:val="nil"/>
              <w:bottom w:val="single" w:sz="4" w:space="0" w:color="000000"/>
              <w:right w:val="nil"/>
            </w:tcBorders>
            <w:shd w:val="clear" w:color="auto" w:fill="EDEDED"/>
            <w:vAlign w:val="center"/>
          </w:tcPr>
          <w:p w14:paraId="2B177598" w14:textId="77777777" w:rsidR="00D47023" w:rsidRDefault="00D47023" w:rsidP="00405F20">
            <w:pPr>
              <w:rPr>
                <w:color w:val="000000"/>
                <w:sz w:val="16"/>
                <w:szCs w:val="16"/>
              </w:rPr>
            </w:pPr>
            <w:r>
              <w:rPr>
                <w:color w:val="000000"/>
                <w:sz w:val="16"/>
                <w:szCs w:val="16"/>
              </w:rPr>
              <w:t>Slow to react to pain (for example, not being bothered by scrapes, cuts, falls)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E071612" w14:textId="77777777" w:rsidR="00D47023" w:rsidRDefault="00D47023" w:rsidP="00405F20">
            <w:pPr>
              <w:jc w:val="center"/>
              <w:rPr>
                <w:color w:val="000000"/>
                <w:sz w:val="16"/>
                <w:szCs w:val="16"/>
              </w:rPr>
            </w:pPr>
            <w:r>
              <w:rPr>
                <w:color w:val="000000"/>
                <w:sz w:val="16"/>
                <w:szCs w:val="16"/>
              </w:rPr>
              <w:t>Yes</w:t>
            </w:r>
          </w:p>
        </w:tc>
      </w:tr>
      <w:tr w:rsidR="00D47023" w14:paraId="3C41AFDD"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15C22F26" w14:textId="77777777" w:rsidR="00D47023" w:rsidRDefault="00D47023" w:rsidP="00405F20">
            <w:pPr>
              <w:rPr>
                <w:color w:val="000000"/>
                <w:sz w:val="16"/>
                <w:szCs w:val="16"/>
              </w:rPr>
            </w:pPr>
            <w:r>
              <w:rPr>
                <w:color w:val="000000"/>
                <w:sz w:val="16"/>
                <w:szCs w:val="16"/>
              </w:rPr>
              <w:t>SEQ2 Q21/SEQ3 Q43</w:t>
            </w:r>
          </w:p>
        </w:tc>
        <w:tc>
          <w:tcPr>
            <w:tcW w:w="6258" w:type="dxa"/>
            <w:tcBorders>
              <w:top w:val="single" w:sz="4" w:space="0" w:color="000000"/>
              <w:left w:val="nil"/>
              <w:bottom w:val="single" w:sz="4" w:space="0" w:color="000000"/>
              <w:right w:val="nil"/>
            </w:tcBorders>
            <w:shd w:val="clear" w:color="auto" w:fill="auto"/>
            <w:vAlign w:val="center"/>
          </w:tcPr>
          <w:p w14:paraId="55977D73" w14:textId="77777777" w:rsidR="00D47023" w:rsidRDefault="00D47023" w:rsidP="00405F20">
            <w:pPr>
              <w:rPr>
                <w:color w:val="000000"/>
                <w:sz w:val="16"/>
                <w:szCs w:val="16"/>
              </w:rPr>
            </w:pPr>
            <w:r>
              <w:rPr>
                <w:color w:val="000000"/>
                <w:sz w:val="16"/>
                <w:szCs w:val="16"/>
              </w:rPr>
              <w:t>Ignores/doesn't notice you when you tap him/her on shoulder for attention</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FB48AE8" w14:textId="77777777" w:rsidR="00D47023" w:rsidRDefault="00D47023" w:rsidP="00405F20">
            <w:pPr>
              <w:jc w:val="center"/>
              <w:rPr>
                <w:color w:val="000000"/>
                <w:sz w:val="16"/>
                <w:szCs w:val="16"/>
              </w:rPr>
            </w:pPr>
            <w:r>
              <w:rPr>
                <w:color w:val="000000"/>
                <w:sz w:val="16"/>
                <w:szCs w:val="16"/>
              </w:rPr>
              <w:t>No</w:t>
            </w:r>
          </w:p>
        </w:tc>
      </w:tr>
      <w:tr w:rsidR="00D47023" w14:paraId="235811F0"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F0472FF" w14:textId="77777777" w:rsidR="00D47023" w:rsidRDefault="00D47023" w:rsidP="00405F20">
            <w:pPr>
              <w:rPr>
                <w:color w:val="000000"/>
                <w:sz w:val="16"/>
                <w:szCs w:val="16"/>
              </w:rPr>
            </w:pPr>
            <w:r>
              <w:rPr>
                <w:color w:val="000000"/>
                <w:sz w:val="16"/>
                <w:szCs w:val="16"/>
              </w:rPr>
              <w:t>SP1 Q31</w:t>
            </w:r>
          </w:p>
        </w:tc>
        <w:tc>
          <w:tcPr>
            <w:tcW w:w="6258" w:type="dxa"/>
            <w:tcBorders>
              <w:top w:val="single" w:sz="4" w:space="0" w:color="000000"/>
              <w:left w:val="nil"/>
              <w:bottom w:val="single" w:sz="4" w:space="0" w:color="000000"/>
              <w:right w:val="nil"/>
            </w:tcBorders>
            <w:shd w:val="clear" w:color="auto" w:fill="auto"/>
            <w:vAlign w:val="center"/>
          </w:tcPr>
          <w:p w14:paraId="28BC85F1" w14:textId="77777777" w:rsidR="00D47023" w:rsidRDefault="00D47023" w:rsidP="00405F20">
            <w:pPr>
              <w:rPr>
                <w:color w:val="000000"/>
                <w:sz w:val="16"/>
                <w:szCs w:val="16"/>
              </w:rPr>
            </w:pPr>
            <w:r>
              <w:rPr>
                <w:color w:val="000000"/>
                <w:sz w:val="16"/>
                <w:szCs w:val="16"/>
              </w:rPr>
              <w:t>Prefers long-sleeved clothing in warm weather or short sleeves in cold weather</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36B3834" w14:textId="77777777" w:rsidR="00D47023" w:rsidRDefault="00D47023" w:rsidP="00405F20">
            <w:pPr>
              <w:jc w:val="center"/>
              <w:rPr>
                <w:color w:val="000000"/>
                <w:sz w:val="16"/>
                <w:szCs w:val="16"/>
              </w:rPr>
            </w:pPr>
            <w:r>
              <w:rPr>
                <w:color w:val="000000"/>
                <w:sz w:val="16"/>
                <w:szCs w:val="16"/>
              </w:rPr>
              <w:t>No</w:t>
            </w:r>
          </w:p>
        </w:tc>
      </w:tr>
      <w:tr w:rsidR="00D47023" w14:paraId="3286F5C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4B4DF03" w14:textId="77777777" w:rsidR="00D47023" w:rsidRDefault="00D47023" w:rsidP="00405F20">
            <w:pPr>
              <w:rPr>
                <w:color w:val="000000"/>
                <w:sz w:val="16"/>
                <w:szCs w:val="16"/>
              </w:rPr>
            </w:pPr>
            <w:r>
              <w:rPr>
                <w:color w:val="000000"/>
                <w:sz w:val="16"/>
                <w:szCs w:val="16"/>
              </w:rPr>
              <w:t>SP1 Q43</w:t>
            </w:r>
          </w:p>
        </w:tc>
        <w:tc>
          <w:tcPr>
            <w:tcW w:w="6258" w:type="dxa"/>
            <w:tcBorders>
              <w:top w:val="single" w:sz="4" w:space="0" w:color="000000"/>
              <w:left w:val="nil"/>
              <w:bottom w:val="single" w:sz="4" w:space="0" w:color="000000"/>
              <w:right w:val="nil"/>
            </w:tcBorders>
            <w:shd w:val="clear" w:color="auto" w:fill="auto"/>
            <w:vAlign w:val="center"/>
          </w:tcPr>
          <w:p w14:paraId="29DC19C2" w14:textId="77777777" w:rsidR="00D47023" w:rsidRDefault="00D47023" w:rsidP="00405F20">
            <w:pPr>
              <w:rPr>
                <w:color w:val="000000"/>
                <w:sz w:val="16"/>
                <w:szCs w:val="16"/>
              </w:rPr>
            </w:pPr>
            <w:r>
              <w:rPr>
                <w:color w:val="000000"/>
                <w:sz w:val="16"/>
                <w:szCs w:val="16"/>
              </w:rPr>
              <w:t>Seems not to notice when someone touches his/her arm or back</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BD4ECA2" w14:textId="77777777" w:rsidR="00D47023" w:rsidRDefault="00D47023" w:rsidP="00405F20">
            <w:pPr>
              <w:jc w:val="center"/>
              <w:rPr>
                <w:color w:val="000000"/>
                <w:sz w:val="16"/>
                <w:szCs w:val="16"/>
              </w:rPr>
            </w:pPr>
            <w:r>
              <w:rPr>
                <w:color w:val="000000"/>
                <w:sz w:val="16"/>
                <w:szCs w:val="16"/>
              </w:rPr>
              <w:t>No</w:t>
            </w:r>
          </w:p>
        </w:tc>
      </w:tr>
      <w:tr w:rsidR="00D47023" w14:paraId="5CF1E709"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E9038CB" w14:textId="77777777" w:rsidR="00D47023" w:rsidRDefault="00D47023" w:rsidP="00405F20">
            <w:pPr>
              <w:rPr>
                <w:color w:val="000000"/>
                <w:sz w:val="16"/>
                <w:szCs w:val="16"/>
              </w:rPr>
            </w:pPr>
            <w:r>
              <w:rPr>
                <w:color w:val="000000"/>
                <w:sz w:val="16"/>
                <w:szCs w:val="16"/>
              </w:rPr>
              <w:t>SP1 Q53</w:t>
            </w:r>
          </w:p>
        </w:tc>
        <w:tc>
          <w:tcPr>
            <w:tcW w:w="6258" w:type="dxa"/>
            <w:tcBorders>
              <w:top w:val="single" w:sz="4" w:space="0" w:color="000000"/>
              <w:left w:val="nil"/>
              <w:bottom w:val="single" w:sz="4" w:space="0" w:color="000000"/>
              <w:right w:val="nil"/>
            </w:tcBorders>
            <w:shd w:val="clear" w:color="auto" w:fill="auto"/>
            <w:vAlign w:val="center"/>
          </w:tcPr>
          <w:p w14:paraId="7DDFD1F5" w14:textId="77777777" w:rsidR="00D47023" w:rsidRDefault="00D47023" w:rsidP="00405F20">
            <w:pPr>
              <w:rPr>
                <w:color w:val="000000"/>
                <w:sz w:val="16"/>
                <w:szCs w:val="16"/>
              </w:rPr>
            </w:pPr>
            <w:r>
              <w:rPr>
                <w:color w:val="000000"/>
                <w:sz w:val="16"/>
                <w:szCs w:val="16"/>
              </w:rPr>
              <w:t>Leaves clothing twisted on body</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0E869AEB" w14:textId="77777777" w:rsidR="00D47023" w:rsidRDefault="00D47023" w:rsidP="00405F20">
            <w:pPr>
              <w:jc w:val="center"/>
              <w:rPr>
                <w:color w:val="000000"/>
                <w:sz w:val="16"/>
                <w:szCs w:val="16"/>
              </w:rPr>
            </w:pPr>
            <w:r>
              <w:rPr>
                <w:color w:val="000000"/>
                <w:sz w:val="16"/>
                <w:szCs w:val="16"/>
              </w:rPr>
              <w:t>No</w:t>
            </w:r>
          </w:p>
        </w:tc>
      </w:tr>
      <w:tr w:rsidR="00D47023" w14:paraId="36B7550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73930EA" w14:textId="77777777" w:rsidR="00D47023" w:rsidRDefault="00D47023" w:rsidP="00405F20">
            <w:pPr>
              <w:rPr>
                <w:color w:val="000000"/>
                <w:sz w:val="16"/>
                <w:szCs w:val="16"/>
              </w:rPr>
            </w:pPr>
            <w:r>
              <w:rPr>
                <w:color w:val="000000"/>
                <w:sz w:val="16"/>
                <w:szCs w:val="16"/>
              </w:rPr>
              <w:t>SEQ3 Q56</w:t>
            </w:r>
          </w:p>
        </w:tc>
        <w:tc>
          <w:tcPr>
            <w:tcW w:w="6258" w:type="dxa"/>
            <w:tcBorders>
              <w:top w:val="single" w:sz="4" w:space="0" w:color="000000"/>
              <w:left w:val="nil"/>
              <w:bottom w:val="single" w:sz="4" w:space="0" w:color="000000"/>
              <w:right w:val="nil"/>
            </w:tcBorders>
            <w:shd w:val="clear" w:color="auto" w:fill="EDEDED"/>
            <w:vAlign w:val="center"/>
          </w:tcPr>
          <w:p w14:paraId="78166961" w14:textId="77777777" w:rsidR="00D47023" w:rsidRDefault="00D47023" w:rsidP="00405F20">
            <w:pPr>
              <w:rPr>
                <w:color w:val="000000"/>
                <w:sz w:val="16"/>
                <w:szCs w:val="16"/>
              </w:rPr>
            </w:pPr>
            <w:r>
              <w:rPr>
                <w:color w:val="000000"/>
                <w:sz w:val="16"/>
                <w:szCs w:val="16"/>
              </w:rPr>
              <w:t>Unawareness of extreme temperatures (hot or cold)</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ED5AF6B" w14:textId="77777777" w:rsidR="00D47023" w:rsidRDefault="00D47023" w:rsidP="00405F20">
            <w:pPr>
              <w:jc w:val="center"/>
              <w:rPr>
                <w:color w:val="000000"/>
                <w:sz w:val="16"/>
                <w:szCs w:val="16"/>
              </w:rPr>
            </w:pPr>
            <w:r>
              <w:rPr>
                <w:color w:val="000000"/>
                <w:sz w:val="16"/>
                <w:szCs w:val="16"/>
              </w:rPr>
              <w:t>Yes</w:t>
            </w:r>
          </w:p>
        </w:tc>
      </w:tr>
      <w:tr w:rsidR="00D47023" w14:paraId="7448D56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246512D" w14:textId="77777777" w:rsidR="00D47023" w:rsidRDefault="00D47023" w:rsidP="00405F20">
            <w:pPr>
              <w:rPr>
                <w:color w:val="000000"/>
                <w:sz w:val="16"/>
                <w:szCs w:val="16"/>
              </w:rPr>
            </w:pPr>
            <w:r>
              <w:rPr>
                <w:color w:val="000000"/>
                <w:sz w:val="16"/>
                <w:szCs w:val="16"/>
              </w:rPr>
              <w:t>SEQ3 Q58</w:t>
            </w:r>
          </w:p>
        </w:tc>
        <w:tc>
          <w:tcPr>
            <w:tcW w:w="6258" w:type="dxa"/>
            <w:tcBorders>
              <w:top w:val="single" w:sz="4" w:space="0" w:color="000000"/>
              <w:left w:val="nil"/>
              <w:bottom w:val="single" w:sz="4" w:space="0" w:color="000000"/>
              <w:right w:val="nil"/>
            </w:tcBorders>
            <w:shd w:val="clear" w:color="auto" w:fill="auto"/>
            <w:vAlign w:val="center"/>
          </w:tcPr>
          <w:p w14:paraId="4EA4FE71" w14:textId="77777777" w:rsidR="00D47023" w:rsidRDefault="00D47023" w:rsidP="00405F20">
            <w:pPr>
              <w:rPr>
                <w:color w:val="000000"/>
                <w:sz w:val="16"/>
                <w:szCs w:val="16"/>
              </w:rPr>
            </w:pPr>
            <w:r>
              <w:rPr>
                <w:color w:val="000000"/>
                <w:sz w:val="16"/>
                <w:szCs w:val="16"/>
              </w:rPr>
              <w:t xml:space="preserve"> Trouble distinguishing between different types of touch sensations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AC21FC0" w14:textId="77777777" w:rsidR="00D47023" w:rsidRDefault="00D47023" w:rsidP="00405F20">
            <w:pPr>
              <w:jc w:val="center"/>
              <w:rPr>
                <w:color w:val="000000"/>
                <w:sz w:val="16"/>
                <w:szCs w:val="16"/>
              </w:rPr>
            </w:pPr>
            <w:r>
              <w:rPr>
                <w:color w:val="000000"/>
                <w:sz w:val="16"/>
                <w:szCs w:val="16"/>
              </w:rPr>
              <w:t>No</w:t>
            </w:r>
          </w:p>
        </w:tc>
      </w:tr>
      <w:tr w:rsidR="00D47023" w14:paraId="7758CFCF"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292FA34A" w14:textId="77777777" w:rsidR="00D47023" w:rsidRDefault="00D47023" w:rsidP="00405F20">
            <w:pPr>
              <w:jc w:val="center"/>
              <w:rPr>
                <w:b/>
                <w:color w:val="000000"/>
                <w:sz w:val="16"/>
                <w:szCs w:val="16"/>
              </w:rPr>
            </w:pPr>
            <w:r>
              <w:rPr>
                <w:b/>
                <w:color w:val="000000"/>
                <w:sz w:val="16"/>
                <w:szCs w:val="16"/>
              </w:rPr>
              <w:t>Olfactory HYPO</w:t>
            </w:r>
          </w:p>
        </w:tc>
        <w:tc>
          <w:tcPr>
            <w:tcW w:w="6258" w:type="dxa"/>
            <w:tcBorders>
              <w:top w:val="single" w:sz="4" w:space="0" w:color="000000"/>
              <w:left w:val="nil"/>
              <w:bottom w:val="single" w:sz="4" w:space="0" w:color="000000"/>
              <w:right w:val="nil"/>
            </w:tcBorders>
            <w:shd w:val="clear" w:color="auto" w:fill="C9C9C9"/>
            <w:vAlign w:val="center"/>
          </w:tcPr>
          <w:p w14:paraId="239823D4"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1EA33C9B" w14:textId="77777777" w:rsidR="00D47023" w:rsidRDefault="00D47023" w:rsidP="00405F20">
            <w:pPr>
              <w:jc w:val="center"/>
              <w:rPr>
                <w:color w:val="000000"/>
                <w:sz w:val="16"/>
                <w:szCs w:val="16"/>
              </w:rPr>
            </w:pPr>
          </w:p>
        </w:tc>
      </w:tr>
      <w:tr w:rsidR="00D47023" w14:paraId="54DB3147"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5293FAC" w14:textId="77777777" w:rsidR="00D47023" w:rsidRDefault="00D47023" w:rsidP="00405F20">
            <w:pPr>
              <w:rPr>
                <w:color w:val="000000"/>
                <w:sz w:val="16"/>
                <w:szCs w:val="16"/>
              </w:rPr>
            </w:pPr>
            <w:r>
              <w:rPr>
                <w:color w:val="000000"/>
                <w:sz w:val="16"/>
                <w:szCs w:val="16"/>
              </w:rPr>
              <w:t>SP1 Q125</w:t>
            </w:r>
          </w:p>
        </w:tc>
        <w:tc>
          <w:tcPr>
            <w:tcW w:w="6258" w:type="dxa"/>
            <w:tcBorders>
              <w:top w:val="single" w:sz="4" w:space="0" w:color="000000"/>
              <w:left w:val="nil"/>
              <w:bottom w:val="single" w:sz="4" w:space="0" w:color="000000"/>
              <w:right w:val="nil"/>
            </w:tcBorders>
            <w:shd w:val="clear" w:color="auto" w:fill="auto"/>
            <w:vAlign w:val="center"/>
          </w:tcPr>
          <w:p w14:paraId="3A7C6C8C" w14:textId="77777777" w:rsidR="00D47023" w:rsidRDefault="00D47023" w:rsidP="00405F20">
            <w:pPr>
              <w:rPr>
                <w:color w:val="000000"/>
                <w:sz w:val="16"/>
                <w:szCs w:val="16"/>
              </w:rPr>
            </w:pPr>
            <w:r>
              <w:rPr>
                <w:color w:val="000000"/>
                <w:sz w:val="16"/>
                <w:szCs w:val="16"/>
              </w:rPr>
              <w:t>Does not seem to smell strong odors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25D0023" w14:textId="77777777" w:rsidR="00D47023" w:rsidRDefault="00D47023" w:rsidP="00405F20">
            <w:pPr>
              <w:jc w:val="center"/>
              <w:rPr>
                <w:color w:val="000000"/>
                <w:sz w:val="16"/>
                <w:szCs w:val="16"/>
              </w:rPr>
            </w:pPr>
            <w:r>
              <w:rPr>
                <w:color w:val="000000"/>
                <w:sz w:val="16"/>
                <w:szCs w:val="16"/>
              </w:rPr>
              <w:t>No</w:t>
            </w:r>
          </w:p>
        </w:tc>
      </w:tr>
      <w:tr w:rsidR="00D47023" w14:paraId="422CFC58"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7FE6694" w14:textId="77777777" w:rsidR="00D47023" w:rsidRDefault="00D47023" w:rsidP="00405F20">
            <w:pPr>
              <w:rPr>
                <w:color w:val="000000"/>
                <w:sz w:val="16"/>
                <w:szCs w:val="16"/>
              </w:rPr>
            </w:pPr>
            <w:r>
              <w:rPr>
                <w:color w:val="000000"/>
                <w:sz w:val="16"/>
                <w:szCs w:val="16"/>
              </w:rPr>
              <w:t>SEQ3 Q69</w:t>
            </w:r>
          </w:p>
        </w:tc>
        <w:tc>
          <w:tcPr>
            <w:tcW w:w="6258" w:type="dxa"/>
            <w:tcBorders>
              <w:top w:val="single" w:sz="4" w:space="0" w:color="000000"/>
              <w:left w:val="nil"/>
              <w:bottom w:val="single" w:sz="4" w:space="0" w:color="000000"/>
              <w:right w:val="nil"/>
            </w:tcBorders>
            <w:shd w:val="clear" w:color="auto" w:fill="EDEDED"/>
            <w:vAlign w:val="center"/>
          </w:tcPr>
          <w:p w14:paraId="75B22A48" w14:textId="77777777" w:rsidR="00D47023" w:rsidRDefault="00D47023" w:rsidP="00405F20">
            <w:pPr>
              <w:rPr>
                <w:color w:val="000000"/>
                <w:sz w:val="16"/>
                <w:szCs w:val="16"/>
              </w:rPr>
            </w:pPr>
            <w:r>
              <w:rPr>
                <w:color w:val="000000"/>
                <w:sz w:val="16"/>
                <w:szCs w:val="16"/>
              </w:rPr>
              <w:t>Unawareness of strong or unpleasant smells that most people notice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4F0D095C" w14:textId="77777777" w:rsidR="00D47023" w:rsidRDefault="00D47023" w:rsidP="00405F20">
            <w:pPr>
              <w:jc w:val="center"/>
              <w:rPr>
                <w:color w:val="000000"/>
                <w:sz w:val="16"/>
                <w:szCs w:val="16"/>
              </w:rPr>
            </w:pPr>
            <w:r>
              <w:rPr>
                <w:color w:val="000000"/>
                <w:sz w:val="16"/>
                <w:szCs w:val="16"/>
              </w:rPr>
              <w:t>Yes</w:t>
            </w:r>
          </w:p>
        </w:tc>
      </w:tr>
      <w:tr w:rsidR="00D47023" w14:paraId="1AB2594A"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BFBFBF"/>
            <w:vAlign w:val="center"/>
          </w:tcPr>
          <w:p w14:paraId="52D9815A" w14:textId="77777777" w:rsidR="00D47023" w:rsidRDefault="00D47023" w:rsidP="00405F20">
            <w:pPr>
              <w:jc w:val="center"/>
              <w:rPr>
                <w:b/>
                <w:color w:val="000000"/>
                <w:sz w:val="16"/>
                <w:szCs w:val="16"/>
              </w:rPr>
            </w:pPr>
            <w:r>
              <w:rPr>
                <w:b/>
                <w:color w:val="000000"/>
                <w:sz w:val="16"/>
                <w:szCs w:val="16"/>
              </w:rPr>
              <w:t>Gustatory HYPO</w:t>
            </w:r>
          </w:p>
        </w:tc>
        <w:tc>
          <w:tcPr>
            <w:tcW w:w="6258" w:type="dxa"/>
            <w:tcBorders>
              <w:top w:val="single" w:sz="4" w:space="0" w:color="000000"/>
              <w:left w:val="nil"/>
              <w:bottom w:val="single" w:sz="4" w:space="0" w:color="000000"/>
              <w:right w:val="nil"/>
            </w:tcBorders>
            <w:shd w:val="clear" w:color="auto" w:fill="BFBFBF"/>
            <w:vAlign w:val="center"/>
          </w:tcPr>
          <w:p w14:paraId="7D443B2C"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BFBFBF"/>
            <w:vAlign w:val="center"/>
          </w:tcPr>
          <w:p w14:paraId="3D9F1340" w14:textId="77777777" w:rsidR="00D47023" w:rsidRDefault="00D47023" w:rsidP="00405F20">
            <w:pPr>
              <w:jc w:val="center"/>
              <w:rPr>
                <w:color w:val="000000"/>
                <w:sz w:val="16"/>
                <w:szCs w:val="16"/>
              </w:rPr>
            </w:pPr>
          </w:p>
        </w:tc>
      </w:tr>
      <w:tr w:rsidR="00D47023" w14:paraId="4DCCF061" w14:textId="77777777" w:rsidTr="00405F20">
        <w:trPr>
          <w:trHeight w:val="73"/>
          <w:jc w:val="center"/>
        </w:trPr>
        <w:tc>
          <w:tcPr>
            <w:tcW w:w="2647" w:type="dxa"/>
            <w:tcBorders>
              <w:top w:val="nil"/>
              <w:left w:val="single" w:sz="4" w:space="0" w:color="000000"/>
              <w:bottom w:val="nil"/>
              <w:right w:val="nil"/>
            </w:tcBorders>
            <w:shd w:val="clear" w:color="auto" w:fill="EDEDED"/>
            <w:vAlign w:val="center"/>
          </w:tcPr>
          <w:p w14:paraId="471839F5" w14:textId="77777777" w:rsidR="00D47023" w:rsidRDefault="00D47023" w:rsidP="00405F20">
            <w:pPr>
              <w:rPr>
                <w:color w:val="000000"/>
                <w:sz w:val="16"/>
                <w:szCs w:val="16"/>
              </w:rPr>
            </w:pPr>
            <w:r>
              <w:rPr>
                <w:color w:val="000000"/>
                <w:sz w:val="16"/>
                <w:szCs w:val="16"/>
              </w:rPr>
              <w:t>SEQ3 Q74</w:t>
            </w:r>
          </w:p>
        </w:tc>
        <w:tc>
          <w:tcPr>
            <w:tcW w:w="6258" w:type="dxa"/>
            <w:tcBorders>
              <w:top w:val="nil"/>
              <w:left w:val="nil"/>
              <w:bottom w:val="nil"/>
              <w:right w:val="nil"/>
            </w:tcBorders>
            <w:shd w:val="clear" w:color="auto" w:fill="EDEDED"/>
            <w:vAlign w:val="center"/>
          </w:tcPr>
          <w:p w14:paraId="07745030" w14:textId="77777777" w:rsidR="00D47023" w:rsidRDefault="00D47023" w:rsidP="00405F20">
            <w:pPr>
              <w:rPr>
                <w:color w:val="000000"/>
                <w:sz w:val="16"/>
                <w:szCs w:val="16"/>
              </w:rPr>
            </w:pPr>
            <w:r>
              <w:rPr>
                <w:color w:val="000000"/>
                <w:sz w:val="16"/>
                <w:szCs w:val="16"/>
              </w:rPr>
              <w:t>Trouble distinguishing between different types of tastes or flavors</w:t>
            </w:r>
          </w:p>
        </w:tc>
        <w:tc>
          <w:tcPr>
            <w:tcW w:w="1265" w:type="dxa"/>
            <w:tcBorders>
              <w:top w:val="nil"/>
              <w:left w:val="nil"/>
              <w:bottom w:val="nil"/>
              <w:right w:val="single" w:sz="4" w:space="0" w:color="000000"/>
            </w:tcBorders>
            <w:shd w:val="clear" w:color="auto" w:fill="EDEDED"/>
            <w:vAlign w:val="center"/>
          </w:tcPr>
          <w:p w14:paraId="1434EF4C" w14:textId="77777777" w:rsidR="00D47023" w:rsidRDefault="00D47023" w:rsidP="00405F20">
            <w:pPr>
              <w:jc w:val="center"/>
              <w:rPr>
                <w:color w:val="000000"/>
                <w:sz w:val="16"/>
                <w:szCs w:val="16"/>
              </w:rPr>
            </w:pPr>
            <w:r>
              <w:rPr>
                <w:color w:val="000000"/>
                <w:sz w:val="16"/>
                <w:szCs w:val="16"/>
              </w:rPr>
              <w:t>Yes</w:t>
            </w:r>
          </w:p>
        </w:tc>
      </w:tr>
      <w:tr w:rsidR="00D47023" w14:paraId="2154EFA8"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4A2E94CD" w14:textId="77777777" w:rsidR="00D47023" w:rsidRDefault="00D47023" w:rsidP="00405F20">
            <w:pPr>
              <w:jc w:val="center"/>
              <w:rPr>
                <w:b/>
                <w:color w:val="000000"/>
                <w:sz w:val="16"/>
                <w:szCs w:val="16"/>
              </w:rPr>
            </w:pPr>
            <w:r>
              <w:rPr>
                <w:b/>
                <w:color w:val="000000"/>
                <w:sz w:val="16"/>
                <w:szCs w:val="16"/>
              </w:rPr>
              <w:t>Auditory SEEK</w:t>
            </w:r>
          </w:p>
        </w:tc>
        <w:tc>
          <w:tcPr>
            <w:tcW w:w="6258" w:type="dxa"/>
            <w:tcBorders>
              <w:top w:val="single" w:sz="4" w:space="0" w:color="000000"/>
              <w:left w:val="nil"/>
              <w:bottom w:val="single" w:sz="4" w:space="0" w:color="000000"/>
              <w:right w:val="nil"/>
            </w:tcBorders>
            <w:shd w:val="clear" w:color="auto" w:fill="C9C9C9"/>
            <w:vAlign w:val="center"/>
          </w:tcPr>
          <w:p w14:paraId="780F54F6"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7F3B4F0F" w14:textId="77777777" w:rsidR="00D47023" w:rsidRDefault="00D47023" w:rsidP="00405F20">
            <w:pPr>
              <w:jc w:val="center"/>
              <w:rPr>
                <w:color w:val="000000"/>
                <w:sz w:val="16"/>
                <w:szCs w:val="16"/>
              </w:rPr>
            </w:pPr>
          </w:p>
        </w:tc>
      </w:tr>
      <w:tr w:rsidR="00D47023" w14:paraId="4EDA437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527AC796" w14:textId="77777777" w:rsidR="00D47023" w:rsidRDefault="00D47023" w:rsidP="00405F20">
            <w:pPr>
              <w:rPr>
                <w:color w:val="000000"/>
                <w:sz w:val="16"/>
                <w:szCs w:val="16"/>
              </w:rPr>
            </w:pPr>
            <w:r>
              <w:rPr>
                <w:color w:val="000000"/>
                <w:sz w:val="16"/>
                <w:szCs w:val="16"/>
              </w:rPr>
              <w:t>SP1 Q8/SP2 Q8</w:t>
            </w:r>
          </w:p>
        </w:tc>
        <w:tc>
          <w:tcPr>
            <w:tcW w:w="6258" w:type="dxa"/>
            <w:tcBorders>
              <w:top w:val="single" w:sz="4" w:space="0" w:color="000000"/>
              <w:left w:val="nil"/>
              <w:bottom w:val="single" w:sz="4" w:space="0" w:color="000000"/>
              <w:right w:val="nil"/>
            </w:tcBorders>
            <w:shd w:val="clear" w:color="auto" w:fill="auto"/>
            <w:vAlign w:val="center"/>
          </w:tcPr>
          <w:p w14:paraId="4B47B13D" w14:textId="77777777" w:rsidR="00D47023" w:rsidRDefault="00D47023" w:rsidP="00405F20">
            <w:pPr>
              <w:rPr>
                <w:color w:val="000000"/>
                <w:sz w:val="16"/>
                <w:szCs w:val="16"/>
              </w:rPr>
            </w:pPr>
            <w:r>
              <w:rPr>
                <w:color w:val="000000"/>
                <w:sz w:val="16"/>
                <w:szCs w:val="16"/>
              </w:rPr>
              <w:t>Enjoys strange noises or seeks to make noise for noise's sake/fun</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86752A5" w14:textId="77777777" w:rsidR="00D47023" w:rsidRDefault="00D47023" w:rsidP="00405F20">
            <w:pPr>
              <w:jc w:val="center"/>
              <w:rPr>
                <w:color w:val="000000"/>
                <w:sz w:val="16"/>
                <w:szCs w:val="16"/>
              </w:rPr>
            </w:pPr>
            <w:r>
              <w:rPr>
                <w:color w:val="000000"/>
                <w:sz w:val="16"/>
                <w:szCs w:val="16"/>
              </w:rPr>
              <w:t>No</w:t>
            </w:r>
          </w:p>
        </w:tc>
      </w:tr>
      <w:tr w:rsidR="00D47023" w14:paraId="22CF0C77"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265BA0B9" w14:textId="77777777" w:rsidR="00D47023" w:rsidRDefault="00D47023" w:rsidP="00405F20">
            <w:pPr>
              <w:rPr>
                <w:color w:val="000000"/>
                <w:sz w:val="16"/>
                <w:szCs w:val="16"/>
              </w:rPr>
            </w:pPr>
            <w:r>
              <w:rPr>
                <w:color w:val="000000"/>
                <w:sz w:val="16"/>
                <w:szCs w:val="16"/>
              </w:rPr>
              <w:t>SEQ2 Q36a/SEQ3 Q7</w:t>
            </w:r>
          </w:p>
        </w:tc>
        <w:tc>
          <w:tcPr>
            <w:tcW w:w="6258" w:type="dxa"/>
            <w:tcBorders>
              <w:top w:val="single" w:sz="4" w:space="0" w:color="000000"/>
              <w:left w:val="nil"/>
              <w:bottom w:val="single" w:sz="4" w:space="0" w:color="000000"/>
              <w:right w:val="nil"/>
            </w:tcBorders>
            <w:shd w:val="clear" w:color="auto" w:fill="EDEDED"/>
            <w:vAlign w:val="center"/>
          </w:tcPr>
          <w:p w14:paraId="2431A749" w14:textId="77777777" w:rsidR="00D47023" w:rsidRDefault="00D47023" w:rsidP="00405F20">
            <w:pPr>
              <w:rPr>
                <w:color w:val="000000"/>
                <w:sz w:val="16"/>
                <w:szCs w:val="16"/>
              </w:rPr>
            </w:pPr>
            <w:r>
              <w:rPr>
                <w:color w:val="000000"/>
                <w:sz w:val="16"/>
                <w:szCs w:val="16"/>
              </w:rPr>
              <w:t>Extreme fascination with sounds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FEB5956" w14:textId="77777777" w:rsidR="00D47023" w:rsidRDefault="00D47023" w:rsidP="00405F20">
            <w:pPr>
              <w:jc w:val="center"/>
              <w:rPr>
                <w:color w:val="000000"/>
                <w:sz w:val="16"/>
                <w:szCs w:val="16"/>
              </w:rPr>
            </w:pPr>
            <w:r>
              <w:rPr>
                <w:color w:val="000000"/>
                <w:sz w:val="16"/>
                <w:szCs w:val="16"/>
              </w:rPr>
              <w:t>Yes</w:t>
            </w:r>
          </w:p>
        </w:tc>
      </w:tr>
      <w:tr w:rsidR="00D47023" w14:paraId="2FAF2BE9"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C1DEAFF" w14:textId="77777777" w:rsidR="00D47023" w:rsidRDefault="00D47023" w:rsidP="00405F20">
            <w:pPr>
              <w:rPr>
                <w:color w:val="000000"/>
                <w:sz w:val="16"/>
                <w:szCs w:val="16"/>
              </w:rPr>
            </w:pPr>
            <w:r>
              <w:rPr>
                <w:color w:val="000000"/>
                <w:sz w:val="16"/>
                <w:szCs w:val="16"/>
              </w:rPr>
              <w:t>SEQ3 Q11</w:t>
            </w:r>
          </w:p>
        </w:tc>
        <w:tc>
          <w:tcPr>
            <w:tcW w:w="6258" w:type="dxa"/>
            <w:tcBorders>
              <w:top w:val="single" w:sz="4" w:space="0" w:color="000000"/>
              <w:left w:val="nil"/>
              <w:bottom w:val="single" w:sz="4" w:space="0" w:color="000000"/>
              <w:right w:val="nil"/>
            </w:tcBorders>
            <w:shd w:val="clear" w:color="auto" w:fill="auto"/>
            <w:vAlign w:val="center"/>
          </w:tcPr>
          <w:p w14:paraId="22CD3A91" w14:textId="77777777" w:rsidR="00D47023" w:rsidRDefault="00D47023" w:rsidP="00405F20">
            <w:pPr>
              <w:rPr>
                <w:color w:val="000000"/>
                <w:sz w:val="16"/>
                <w:szCs w:val="16"/>
              </w:rPr>
            </w:pPr>
            <w:r>
              <w:rPr>
                <w:color w:val="000000"/>
                <w:sz w:val="16"/>
                <w:szCs w:val="16"/>
              </w:rPr>
              <w:t>Fascination/excitement towards the sound of others singing</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64C7EF4" w14:textId="77777777" w:rsidR="00D47023" w:rsidRDefault="00D47023" w:rsidP="00405F20">
            <w:pPr>
              <w:jc w:val="center"/>
              <w:rPr>
                <w:color w:val="000000"/>
                <w:sz w:val="16"/>
                <w:szCs w:val="16"/>
              </w:rPr>
            </w:pPr>
            <w:r>
              <w:rPr>
                <w:color w:val="000000"/>
                <w:sz w:val="16"/>
                <w:szCs w:val="16"/>
              </w:rPr>
              <w:t>No</w:t>
            </w:r>
          </w:p>
        </w:tc>
      </w:tr>
      <w:tr w:rsidR="00D47023" w14:paraId="4B690E9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6E34583E" w14:textId="77777777" w:rsidR="00D47023" w:rsidRDefault="00D47023" w:rsidP="00405F20">
            <w:pPr>
              <w:jc w:val="center"/>
              <w:rPr>
                <w:b/>
                <w:color w:val="000000"/>
                <w:sz w:val="16"/>
                <w:szCs w:val="16"/>
              </w:rPr>
            </w:pPr>
            <w:r>
              <w:rPr>
                <w:b/>
                <w:color w:val="000000"/>
                <w:sz w:val="16"/>
                <w:szCs w:val="16"/>
              </w:rPr>
              <w:t>Visual SEEK</w:t>
            </w:r>
          </w:p>
        </w:tc>
        <w:tc>
          <w:tcPr>
            <w:tcW w:w="6258" w:type="dxa"/>
            <w:tcBorders>
              <w:top w:val="single" w:sz="4" w:space="0" w:color="000000"/>
              <w:left w:val="nil"/>
              <w:bottom w:val="single" w:sz="4" w:space="0" w:color="000000"/>
              <w:right w:val="nil"/>
            </w:tcBorders>
            <w:shd w:val="clear" w:color="auto" w:fill="C9C9C9"/>
            <w:vAlign w:val="center"/>
          </w:tcPr>
          <w:p w14:paraId="692A311E"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12AB29A3" w14:textId="77777777" w:rsidR="00D47023" w:rsidRDefault="00D47023" w:rsidP="00405F20">
            <w:pPr>
              <w:jc w:val="center"/>
              <w:rPr>
                <w:color w:val="000000"/>
                <w:sz w:val="16"/>
                <w:szCs w:val="16"/>
              </w:rPr>
            </w:pPr>
          </w:p>
        </w:tc>
      </w:tr>
      <w:tr w:rsidR="00D47023" w14:paraId="2DC0481D"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8623996" w14:textId="77777777" w:rsidR="00D47023" w:rsidRDefault="00D47023" w:rsidP="00405F20">
            <w:pPr>
              <w:rPr>
                <w:color w:val="000000"/>
                <w:sz w:val="16"/>
                <w:szCs w:val="16"/>
              </w:rPr>
            </w:pPr>
            <w:r>
              <w:rPr>
                <w:color w:val="000000"/>
                <w:sz w:val="16"/>
                <w:szCs w:val="16"/>
              </w:rPr>
              <w:t>SP1 Q97/SP2 Q80/SP2 Q81</w:t>
            </w:r>
          </w:p>
        </w:tc>
        <w:tc>
          <w:tcPr>
            <w:tcW w:w="6258" w:type="dxa"/>
            <w:tcBorders>
              <w:top w:val="single" w:sz="4" w:space="0" w:color="000000"/>
              <w:left w:val="nil"/>
              <w:bottom w:val="single" w:sz="4" w:space="0" w:color="000000"/>
              <w:right w:val="nil"/>
            </w:tcBorders>
            <w:shd w:val="clear" w:color="auto" w:fill="EDEDED"/>
            <w:vAlign w:val="center"/>
          </w:tcPr>
          <w:p w14:paraId="0B47EAD7" w14:textId="77777777" w:rsidR="00D47023" w:rsidRDefault="00D47023" w:rsidP="00405F20">
            <w:pPr>
              <w:rPr>
                <w:color w:val="000000"/>
                <w:sz w:val="16"/>
                <w:szCs w:val="16"/>
              </w:rPr>
            </w:pPr>
            <w:r>
              <w:rPr>
                <w:color w:val="000000"/>
                <w:sz w:val="16"/>
                <w:szCs w:val="16"/>
              </w:rPr>
              <w:t>Stares intensely at objects/people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6108E82F" w14:textId="77777777" w:rsidR="00D47023" w:rsidRDefault="00D47023" w:rsidP="00405F20">
            <w:pPr>
              <w:jc w:val="center"/>
              <w:rPr>
                <w:color w:val="000000"/>
                <w:sz w:val="16"/>
                <w:szCs w:val="16"/>
              </w:rPr>
            </w:pPr>
            <w:r>
              <w:rPr>
                <w:color w:val="000000"/>
                <w:sz w:val="16"/>
                <w:szCs w:val="16"/>
              </w:rPr>
              <w:t>Yes</w:t>
            </w:r>
          </w:p>
        </w:tc>
      </w:tr>
      <w:tr w:rsidR="00D47023" w14:paraId="349C82AF"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49B4FBC" w14:textId="77777777" w:rsidR="00D47023" w:rsidRDefault="00D47023" w:rsidP="00405F20">
            <w:pPr>
              <w:rPr>
                <w:color w:val="000000"/>
                <w:sz w:val="16"/>
                <w:szCs w:val="16"/>
              </w:rPr>
            </w:pPr>
            <w:r>
              <w:rPr>
                <w:color w:val="000000"/>
                <w:sz w:val="16"/>
                <w:szCs w:val="16"/>
              </w:rPr>
              <w:t>SEQ2 Q9/SEQ3 Q17</w:t>
            </w:r>
          </w:p>
        </w:tc>
        <w:tc>
          <w:tcPr>
            <w:tcW w:w="6258" w:type="dxa"/>
            <w:tcBorders>
              <w:top w:val="single" w:sz="4" w:space="0" w:color="000000"/>
              <w:left w:val="nil"/>
              <w:bottom w:val="single" w:sz="4" w:space="0" w:color="000000"/>
              <w:right w:val="nil"/>
            </w:tcBorders>
            <w:shd w:val="clear" w:color="auto" w:fill="EDEDED"/>
            <w:vAlign w:val="center"/>
          </w:tcPr>
          <w:p w14:paraId="154EB8EA" w14:textId="77777777" w:rsidR="00D47023" w:rsidRDefault="00D47023" w:rsidP="00405F20">
            <w:pPr>
              <w:rPr>
                <w:color w:val="000000"/>
                <w:sz w:val="16"/>
                <w:szCs w:val="16"/>
              </w:rPr>
            </w:pPr>
            <w:r>
              <w:rPr>
                <w:color w:val="000000"/>
                <w:sz w:val="16"/>
                <w:szCs w:val="16"/>
              </w:rPr>
              <w:t>Stares at lights/objects that spin or move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818A5C7" w14:textId="77777777" w:rsidR="00D47023" w:rsidRDefault="00D47023" w:rsidP="00405F20">
            <w:pPr>
              <w:jc w:val="center"/>
              <w:rPr>
                <w:color w:val="000000"/>
                <w:sz w:val="16"/>
                <w:szCs w:val="16"/>
              </w:rPr>
            </w:pPr>
            <w:r>
              <w:rPr>
                <w:color w:val="000000"/>
                <w:sz w:val="16"/>
                <w:szCs w:val="16"/>
              </w:rPr>
              <w:t>Yes</w:t>
            </w:r>
          </w:p>
        </w:tc>
      </w:tr>
      <w:tr w:rsidR="00D47023" w14:paraId="58E04C33"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34E40AC" w14:textId="77777777" w:rsidR="00D47023" w:rsidRDefault="00D47023" w:rsidP="00405F20">
            <w:pPr>
              <w:rPr>
                <w:color w:val="000000"/>
                <w:sz w:val="16"/>
                <w:szCs w:val="16"/>
              </w:rPr>
            </w:pPr>
            <w:r>
              <w:rPr>
                <w:color w:val="000000"/>
                <w:sz w:val="16"/>
                <w:szCs w:val="16"/>
              </w:rPr>
              <w:t>SEQ2 Q36b/SEQ3 Q21</w:t>
            </w:r>
          </w:p>
        </w:tc>
        <w:tc>
          <w:tcPr>
            <w:tcW w:w="6258" w:type="dxa"/>
            <w:tcBorders>
              <w:top w:val="single" w:sz="4" w:space="0" w:color="000000"/>
              <w:left w:val="nil"/>
              <w:bottom w:val="single" w:sz="4" w:space="0" w:color="000000"/>
              <w:right w:val="nil"/>
            </w:tcBorders>
            <w:shd w:val="clear" w:color="auto" w:fill="auto"/>
            <w:vAlign w:val="center"/>
          </w:tcPr>
          <w:p w14:paraId="1C14032B" w14:textId="77777777" w:rsidR="00D47023" w:rsidRDefault="00D47023" w:rsidP="00405F20">
            <w:pPr>
              <w:rPr>
                <w:color w:val="000000"/>
                <w:sz w:val="16"/>
                <w:szCs w:val="16"/>
              </w:rPr>
            </w:pPr>
            <w:r>
              <w:rPr>
                <w:color w:val="000000"/>
                <w:sz w:val="16"/>
                <w:szCs w:val="16"/>
              </w:rPr>
              <w:t>Extreme fascination with lights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46CA45B0" w14:textId="77777777" w:rsidR="00D47023" w:rsidRDefault="00D47023" w:rsidP="00405F20">
            <w:pPr>
              <w:jc w:val="center"/>
              <w:rPr>
                <w:color w:val="000000"/>
                <w:sz w:val="16"/>
                <w:szCs w:val="16"/>
              </w:rPr>
            </w:pPr>
            <w:r>
              <w:rPr>
                <w:color w:val="000000"/>
                <w:sz w:val="16"/>
                <w:szCs w:val="16"/>
              </w:rPr>
              <w:t>No</w:t>
            </w:r>
          </w:p>
        </w:tc>
      </w:tr>
      <w:tr w:rsidR="00D47023" w14:paraId="4FD7682C"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FD82382" w14:textId="77777777" w:rsidR="00D47023" w:rsidRDefault="00D47023" w:rsidP="00405F20">
            <w:pPr>
              <w:rPr>
                <w:color w:val="000000"/>
                <w:sz w:val="16"/>
                <w:szCs w:val="16"/>
              </w:rPr>
            </w:pPr>
            <w:r>
              <w:rPr>
                <w:color w:val="000000"/>
                <w:sz w:val="16"/>
                <w:szCs w:val="16"/>
              </w:rPr>
              <w:t>SP1 Q16</w:t>
            </w:r>
          </w:p>
        </w:tc>
        <w:tc>
          <w:tcPr>
            <w:tcW w:w="6258" w:type="dxa"/>
            <w:tcBorders>
              <w:top w:val="single" w:sz="4" w:space="0" w:color="000000"/>
              <w:left w:val="nil"/>
              <w:bottom w:val="single" w:sz="4" w:space="0" w:color="000000"/>
              <w:right w:val="nil"/>
            </w:tcBorders>
            <w:shd w:val="clear" w:color="auto" w:fill="auto"/>
            <w:vAlign w:val="center"/>
          </w:tcPr>
          <w:p w14:paraId="11D70A0C" w14:textId="77777777" w:rsidR="00D47023" w:rsidRDefault="00D47023" w:rsidP="00405F20">
            <w:pPr>
              <w:rPr>
                <w:color w:val="000000"/>
                <w:sz w:val="16"/>
                <w:szCs w:val="16"/>
              </w:rPr>
            </w:pPr>
            <w:r>
              <w:rPr>
                <w:color w:val="000000"/>
                <w:sz w:val="16"/>
                <w:szCs w:val="16"/>
              </w:rPr>
              <w:t>Looks carefully/intensely at objects/people (staring)</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01A91D58" w14:textId="77777777" w:rsidR="00D47023" w:rsidRDefault="00D47023" w:rsidP="00405F20">
            <w:pPr>
              <w:jc w:val="center"/>
              <w:rPr>
                <w:color w:val="000000"/>
                <w:sz w:val="16"/>
                <w:szCs w:val="16"/>
              </w:rPr>
            </w:pPr>
            <w:r>
              <w:rPr>
                <w:color w:val="000000"/>
                <w:sz w:val="16"/>
                <w:szCs w:val="16"/>
              </w:rPr>
              <w:t>No</w:t>
            </w:r>
          </w:p>
        </w:tc>
      </w:tr>
      <w:tr w:rsidR="00D47023" w14:paraId="615B0B01"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15C44A76" w14:textId="77777777" w:rsidR="00D47023" w:rsidRDefault="00D47023" w:rsidP="00405F20">
            <w:pPr>
              <w:rPr>
                <w:color w:val="000000"/>
                <w:sz w:val="16"/>
                <w:szCs w:val="16"/>
              </w:rPr>
            </w:pPr>
            <w:r>
              <w:rPr>
                <w:color w:val="000000"/>
                <w:sz w:val="16"/>
                <w:szCs w:val="16"/>
              </w:rPr>
              <w:t>SEQ3 Q16</w:t>
            </w:r>
          </w:p>
        </w:tc>
        <w:tc>
          <w:tcPr>
            <w:tcW w:w="6258" w:type="dxa"/>
            <w:tcBorders>
              <w:top w:val="single" w:sz="4" w:space="0" w:color="000000"/>
              <w:left w:val="nil"/>
              <w:bottom w:val="single" w:sz="4" w:space="0" w:color="000000"/>
              <w:right w:val="nil"/>
            </w:tcBorders>
            <w:shd w:val="clear" w:color="auto" w:fill="auto"/>
            <w:vAlign w:val="center"/>
          </w:tcPr>
          <w:p w14:paraId="26695414" w14:textId="77777777" w:rsidR="00D47023" w:rsidRDefault="00D47023" w:rsidP="00405F20">
            <w:pPr>
              <w:rPr>
                <w:color w:val="000000"/>
                <w:sz w:val="16"/>
                <w:szCs w:val="16"/>
              </w:rPr>
            </w:pPr>
            <w:r>
              <w:rPr>
                <w:color w:val="000000"/>
                <w:sz w:val="16"/>
                <w:szCs w:val="16"/>
              </w:rPr>
              <w:t>Fascination with his/her own reflection in another person's eyes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1CB5A7C" w14:textId="77777777" w:rsidR="00D47023" w:rsidRDefault="00D47023" w:rsidP="00405F20">
            <w:pPr>
              <w:jc w:val="center"/>
              <w:rPr>
                <w:color w:val="000000"/>
                <w:sz w:val="16"/>
                <w:szCs w:val="16"/>
              </w:rPr>
            </w:pPr>
            <w:r>
              <w:rPr>
                <w:color w:val="000000"/>
                <w:sz w:val="16"/>
                <w:szCs w:val="16"/>
              </w:rPr>
              <w:t>No</w:t>
            </w:r>
          </w:p>
        </w:tc>
      </w:tr>
      <w:tr w:rsidR="00D47023" w14:paraId="0C62B52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CC21BE5" w14:textId="77777777" w:rsidR="00D47023" w:rsidRDefault="00D47023" w:rsidP="00405F20">
            <w:pPr>
              <w:rPr>
                <w:color w:val="000000"/>
                <w:sz w:val="16"/>
                <w:szCs w:val="16"/>
              </w:rPr>
            </w:pPr>
            <w:r>
              <w:rPr>
                <w:color w:val="000000"/>
                <w:sz w:val="16"/>
                <w:szCs w:val="16"/>
              </w:rPr>
              <w:t>SEQ3 Q19</w:t>
            </w:r>
          </w:p>
        </w:tc>
        <w:tc>
          <w:tcPr>
            <w:tcW w:w="6258" w:type="dxa"/>
            <w:tcBorders>
              <w:top w:val="single" w:sz="4" w:space="0" w:color="000000"/>
              <w:left w:val="nil"/>
              <w:bottom w:val="single" w:sz="4" w:space="0" w:color="000000"/>
              <w:right w:val="nil"/>
            </w:tcBorders>
            <w:shd w:val="clear" w:color="auto" w:fill="EDEDED"/>
            <w:vAlign w:val="center"/>
          </w:tcPr>
          <w:p w14:paraId="3DB52E08" w14:textId="0CC0D392" w:rsidR="00D47023" w:rsidRDefault="00D47023" w:rsidP="00405F20">
            <w:pPr>
              <w:rPr>
                <w:color w:val="000000"/>
                <w:sz w:val="16"/>
                <w:szCs w:val="16"/>
              </w:rPr>
            </w:pPr>
            <w:r>
              <w:rPr>
                <w:color w:val="000000"/>
                <w:sz w:val="16"/>
                <w:szCs w:val="16"/>
              </w:rPr>
              <w:t>Fascination/excitement due to the visual effect of water falling, swirling, or pouring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6AB3BCE6" w14:textId="77777777" w:rsidR="00D47023" w:rsidRDefault="00D47023" w:rsidP="00405F20">
            <w:pPr>
              <w:jc w:val="center"/>
              <w:rPr>
                <w:color w:val="000000"/>
                <w:sz w:val="16"/>
                <w:szCs w:val="16"/>
              </w:rPr>
            </w:pPr>
            <w:r>
              <w:rPr>
                <w:color w:val="000000"/>
                <w:sz w:val="16"/>
                <w:szCs w:val="16"/>
              </w:rPr>
              <w:t>Yes</w:t>
            </w:r>
          </w:p>
        </w:tc>
      </w:tr>
      <w:tr w:rsidR="00D47023" w14:paraId="76752120"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1CC345E" w14:textId="77777777" w:rsidR="00D47023" w:rsidRDefault="00D47023" w:rsidP="00405F20">
            <w:pPr>
              <w:rPr>
                <w:color w:val="000000"/>
                <w:sz w:val="16"/>
                <w:szCs w:val="16"/>
              </w:rPr>
            </w:pPr>
            <w:r>
              <w:rPr>
                <w:color w:val="000000"/>
                <w:sz w:val="16"/>
                <w:szCs w:val="16"/>
              </w:rPr>
              <w:t>SEQ3 Q25</w:t>
            </w:r>
          </w:p>
        </w:tc>
        <w:tc>
          <w:tcPr>
            <w:tcW w:w="6258" w:type="dxa"/>
            <w:tcBorders>
              <w:top w:val="single" w:sz="4" w:space="0" w:color="000000"/>
              <w:left w:val="nil"/>
              <w:bottom w:val="single" w:sz="4" w:space="0" w:color="000000"/>
              <w:right w:val="nil"/>
            </w:tcBorders>
            <w:shd w:val="clear" w:color="auto" w:fill="auto"/>
            <w:vAlign w:val="center"/>
          </w:tcPr>
          <w:p w14:paraId="5201D184" w14:textId="77777777" w:rsidR="00D47023" w:rsidRDefault="00D47023" w:rsidP="00405F20">
            <w:pPr>
              <w:rPr>
                <w:color w:val="000000"/>
                <w:sz w:val="16"/>
                <w:szCs w:val="16"/>
              </w:rPr>
            </w:pPr>
            <w:r>
              <w:rPr>
                <w:color w:val="000000"/>
                <w:sz w:val="16"/>
                <w:szCs w:val="16"/>
              </w:rPr>
              <w:t>Looking at objects using side vision or out of the corner of his/her eyes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ACF86DA" w14:textId="77777777" w:rsidR="00D47023" w:rsidRDefault="00D47023" w:rsidP="00405F20">
            <w:pPr>
              <w:jc w:val="center"/>
              <w:rPr>
                <w:color w:val="000000"/>
                <w:sz w:val="16"/>
                <w:szCs w:val="16"/>
              </w:rPr>
            </w:pPr>
            <w:r>
              <w:rPr>
                <w:color w:val="000000"/>
                <w:sz w:val="16"/>
                <w:szCs w:val="16"/>
              </w:rPr>
              <w:t>No</w:t>
            </w:r>
          </w:p>
        </w:tc>
      </w:tr>
      <w:tr w:rsidR="00D47023" w14:paraId="7948F0BE"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684B0DB" w14:textId="77777777" w:rsidR="00D47023" w:rsidRDefault="00D47023" w:rsidP="00405F20">
            <w:pPr>
              <w:rPr>
                <w:color w:val="000000"/>
                <w:sz w:val="16"/>
                <w:szCs w:val="16"/>
              </w:rPr>
            </w:pPr>
            <w:r>
              <w:rPr>
                <w:color w:val="000000"/>
                <w:sz w:val="16"/>
                <w:szCs w:val="16"/>
              </w:rPr>
              <w:t>SEQ3 Q27</w:t>
            </w:r>
          </w:p>
        </w:tc>
        <w:tc>
          <w:tcPr>
            <w:tcW w:w="6258" w:type="dxa"/>
            <w:tcBorders>
              <w:top w:val="single" w:sz="4" w:space="0" w:color="000000"/>
              <w:left w:val="nil"/>
              <w:bottom w:val="single" w:sz="4" w:space="0" w:color="000000"/>
              <w:right w:val="nil"/>
            </w:tcBorders>
            <w:shd w:val="clear" w:color="auto" w:fill="EDEDED"/>
            <w:vAlign w:val="center"/>
          </w:tcPr>
          <w:p w14:paraId="2B816826" w14:textId="77777777" w:rsidR="00D47023" w:rsidRDefault="00D47023" w:rsidP="00405F20">
            <w:pPr>
              <w:rPr>
                <w:color w:val="000000"/>
                <w:sz w:val="16"/>
                <w:szCs w:val="16"/>
              </w:rPr>
            </w:pPr>
            <w:r>
              <w:rPr>
                <w:color w:val="000000"/>
                <w:sz w:val="16"/>
                <w:szCs w:val="16"/>
              </w:rPr>
              <w:t>Watching objects that he/she moves rapidly in front of his/her eyes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E854230" w14:textId="77777777" w:rsidR="00D47023" w:rsidRDefault="00D47023" w:rsidP="00405F20">
            <w:pPr>
              <w:jc w:val="center"/>
              <w:rPr>
                <w:color w:val="000000"/>
                <w:sz w:val="16"/>
                <w:szCs w:val="16"/>
              </w:rPr>
            </w:pPr>
            <w:r>
              <w:rPr>
                <w:color w:val="000000"/>
                <w:sz w:val="16"/>
                <w:szCs w:val="16"/>
              </w:rPr>
              <w:t>Yes</w:t>
            </w:r>
          </w:p>
        </w:tc>
      </w:tr>
      <w:tr w:rsidR="00D47023" w14:paraId="624D8B6D"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E48A9E6" w14:textId="77777777" w:rsidR="00D47023" w:rsidRDefault="00D47023" w:rsidP="00405F20">
            <w:pPr>
              <w:rPr>
                <w:color w:val="000000"/>
                <w:sz w:val="16"/>
                <w:szCs w:val="16"/>
              </w:rPr>
            </w:pPr>
            <w:r>
              <w:rPr>
                <w:color w:val="000000"/>
                <w:sz w:val="16"/>
                <w:szCs w:val="16"/>
              </w:rPr>
              <w:t>SEQ3 Q28</w:t>
            </w:r>
          </w:p>
        </w:tc>
        <w:tc>
          <w:tcPr>
            <w:tcW w:w="6258" w:type="dxa"/>
            <w:tcBorders>
              <w:top w:val="single" w:sz="4" w:space="0" w:color="000000"/>
              <w:left w:val="nil"/>
              <w:bottom w:val="single" w:sz="4" w:space="0" w:color="000000"/>
              <w:right w:val="nil"/>
            </w:tcBorders>
            <w:shd w:val="clear" w:color="auto" w:fill="auto"/>
            <w:vAlign w:val="center"/>
          </w:tcPr>
          <w:p w14:paraId="44AAC694" w14:textId="77777777" w:rsidR="00D47023" w:rsidRDefault="00D47023" w:rsidP="00405F20">
            <w:pPr>
              <w:rPr>
                <w:color w:val="000000"/>
                <w:sz w:val="16"/>
                <w:szCs w:val="16"/>
              </w:rPr>
            </w:pPr>
            <w:r>
              <w:rPr>
                <w:color w:val="000000"/>
                <w:sz w:val="16"/>
                <w:szCs w:val="16"/>
              </w:rPr>
              <w:t>Fascination/excitement due to his/her reflection in shiny surfaces (like mirrors, sunglasses)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690F680" w14:textId="77777777" w:rsidR="00D47023" w:rsidRDefault="00D47023" w:rsidP="00405F20">
            <w:pPr>
              <w:jc w:val="center"/>
              <w:rPr>
                <w:color w:val="000000"/>
                <w:sz w:val="16"/>
                <w:szCs w:val="16"/>
              </w:rPr>
            </w:pPr>
            <w:r>
              <w:rPr>
                <w:color w:val="000000"/>
                <w:sz w:val="16"/>
                <w:szCs w:val="16"/>
              </w:rPr>
              <w:t>No</w:t>
            </w:r>
          </w:p>
        </w:tc>
      </w:tr>
      <w:tr w:rsidR="00D47023" w14:paraId="75124C73"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53EAC943" w14:textId="77777777" w:rsidR="00D47023" w:rsidRDefault="00D47023" w:rsidP="00405F20">
            <w:pPr>
              <w:rPr>
                <w:color w:val="000000"/>
                <w:sz w:val="16"/>
                <w:szCs w:val="16"/>
              </w:rPr>
            </w:pPr>
            <w:r>
              <w:rPr>
                <w:color w:val="000000"/>
                <w:sz w:val="16"/>
                <w:szCs w:val="16"/>
              </w:rPr>
              <w:t>SEQ3 Q29</w:t>
            </w:r>
          </w:p>
        </w:tc>
        <w:tc>
          <w:tcPr>
            <w:tcW w:w="6258" w:type="dxa"/>
            <w:tcBorders>
              <w:top w:val="single" w:sz="4" w:space="0" w:color="000000"/>
              <w:left w:val="nil"/>
              <w:bottom w:val="single" w:sz="4" w:space="0" w:color="000000"/>
              <w:right w:val="nil"/>
            </w:tcBorders>
            <w:shd w:val="clear" w:color="auto" w:fill="EDEDED"/>
            <w:vAlign w:val="center"/>
          </w:tcPr>
          <w:p w14:paraId="7137E20F" w14:textId="77777777" w:rsidR="00D47023" w:rsidRDefault="00D47023" w:rsidP="00405F20">
            <w:pPr>
              <w:rPr>
                <w:color w:val="000000"/>
                <w:sz w:val="16"/>
                <w:szCs w:val="16"/>
              </w:rPr>
            </w:pPr>
            <w:r>
              <w:rPr>
                <w:color w:val="000000"/>
                <w:sz w:val="16"/>
                <w:szCs w:val="16"/>
              </w:rPr>
              <w:t>Looking at angles or corners of objects (like a table leg)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7E847AC" w14:textId="77777777" w:rsidR="00D47023" w:rsidRDefault="00D47023" w:rsidP="00405F20">
            <w:pPr>
              <w:jc w:val="center"/>
              <w:rPr>
                <w:color w:val="000000"/>
                <w:sz w:val="16"/>
                <w:szCs w:val="16"/>
              </w:rPr>
            </w:pPr>
            <w:r>
              <w:rPr>
                <w:color w:val="000000"/>
                <w:sz w:val="16"/>
                <w:szCs w:val="16"/>
              </w:rPr>
              <w:t>Yes</w:t>
            </w:r>
          </w:p>
        </w:tc>
      </w:tr>
      <w:tr w:rsidR="00D47023" w14:paraId="2B1E8A37"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5A0BD61B" w14:textId="77777777" w:rsidR="00D47023" w:rsidRDefault="00D47023" w:rsidP="00405F20">
            <w:pPr>
              <w:rPr>
                <w:color w:val="000000"/>
                <w:sz w:val="16"/>
                <w:szCs w:val="16"/>
              </w:rPr>
            </w:pPr>
            <w:r>
              <w:rPr>
                <w:color w:val="000000"/>
                <w:sz w:val="16"/>
                <w:szCs w:val="16"/>
              </w:rPr>
              <w:t>SEQ3 Q30</w:t>
            </w:r>
          </w:p>
        </w:tc>
        <w:tc>
          <w:tcPr>
            <w:tcW w:w="6258" w:type="dxa"/>
            <w:tcBorders>
              <w:top w:val="single" w:sz="4" w:space="0" w:color="000000"/>
              <w:left w:val="nil"/>
              <w:bottom w:val="single" w:sz="4" w:space="0" w:color="000000"/>
              <w:right w:val="nil"/>
            </w:tcBorders>
            <w:shd w:val="clear" w:color="auto" w:fill="EDEDED"/>
            <w:vAlign w:val="center"/>
          </w:tcPr>
          <w:p w14:paraId="1321AD3E" w14:textId="77777777" w:rsidR="00D47023" w:rsidRDefault="00D47023" w:rsidP="00405F20">
            <w:pPr>
              <w:rPr>
                <w:color w:val="000000"/>
                <w:sz w:val="16"/>
                <w:szCs w:val="16"/>
              </w:rPr>
            </w:pPr>
            <w:r>
              <w:rPr>
                <w:color w:val="000000"/>
                <w:sz w:val="16"/>
                <w:szCs w:val="16"/>
              </w:rPr>
              <w:t>Fascination/excitement due to flickering or scrolling motions on a computer screen/TV</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DFFD86D" w14:textId="77777777" w:rsidR="00D47023" w:rsidRDefault="00D47023" w:rsidP="00405F20">
            <w:pPr>
              <w:jc w:val="center"/>
              <w:rPr>
                <w:color w:val="000000"/>
                <w:sz w:val="16"/>
                <w:szCs w:val="16"/>
              </w:rPr>
            </w:pPr>
            <w:r>
              <w:rPr>
                <w:color w:val="000000"/>
                <w:sz w:val="16"/>
                <w:szCs w:val="16"/>
              </w:rPr>
              <w:t>Yes</w:t>
            </w:r>
          </w:p>
        </w:tc>
      </w:tr>
      <w:tr w:rsidR="00D47023" w14:paraId="36B0F761"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DA937CC" w14:textId="77777777" w:rsidR="00D47023" w:rsidRDefault="00D47023" w:rsidP="00405F20">
            <w:pPr>
              <w:rPr>
                <w:color w:val="000000"/>
                <w:sz w:val="16"/>
                <w:szCs w:val="16"/>
              </w:rPr>
            </w:pPr>
            <w:r>
              <w:rPr>
                <w:color w:val="000000"/>
                <w:sz w:val="16"/>
                <w:szCs w:val="16"/>
              </w:rPr>
              <w:t>SEQ3 Q32</w:t>
            </w:r>
          </w:p>
        </w:tc>
        <w:tc>
          <w:tcPr>
            <w:tcW w:w="6258" w:type="dxa"/>
            <w:tcBorders>
              <w:top w:val="single" w:sz="4" w:space="0" w:color="000000"/>
              <w:left w:val="nil"/>
              <w:bottom w:val="single" w:sz="4" w:space="0" w:color="000000"/>
              <w:right w:val="nil"/>
            </w:tcBorders>
            <w:shd w:val="clear" w:color="auto" w:fill="auto"/>
            <w:vAlign w:val="center"/>
          </w:tcPr>
          <w:p w14:paraId="6FCE6273" w14:textId="5C81458E" w:rsidR="00D47023" w:rsidRDefault="00D47023" w:rsidP="00405F20">
            <w:pPr>
              <w:rPr>
                <w:color w:val="000000"/>
                <w:sz w:val="16"/>
                <w:szCs w:val="16"/>
              </w:rPr>
            </w:pPr>
            <w:r>
              <w:rPr>
                <w:color w:val="000000"/>
                <w:sz w:val="16"/>
                <w:szCs w:val="16"/>
              </w:rPr>
              <w:t>Watching his/her hands or fingers move/ flicker in front of the eyes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BA3D1B5" w14:textId="77777777" w:rsidR="00D47023" w:rsidRDefault="00D47023" w:rsidP="00405F20">
            <w:pPr>
              <w:jc w:val="center"/>
              <w:rPr>
                <w:color w:val="000000"/>
                <w:sz w:val="16"/>
                <w:szCs w:val="16"/>
              </w:rPr>
            </w:pPr>
            <w:r>
              <w:rPr>
                <w:color w:val="000000"/>
                <w:sz w:val="16"/>
                <w:szCs w:val="16"/>
              </w:rPr>
              <w:t>No</w:t>
            </w:r>
          </w:p>
        </w:tc>
      </w:tr>
      <w:tr w:rsidR="00D47023" w14:paraId="1F442B73" w14:textId="77777777" w:rsidTr="00405F20">
        <w:trPr>
          <w:trHeight w:val="84"/>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3E0F09EC" w14:textId="77777777" w:rsidR="00D47023" w:rsidRDefault="00D47023" w:rsidP="00405F20">
            <w:pPr>
              <w:jc w:val="center"/>
              <w:rPr>
                <w:b/>
                <w:color w:val="000000"/>
                <w:sz w:val="16"/>
                <w:szCs w:val="16"/>
              </w:rPr>
            </w:pPr>
            <w:r>
              <w:rPr>
                <w:b/>
                <w:color w:val="000000"/>
                <w:sz w:val="16"/>
                <w:szCs w:val="16"/>
              </w:rPr>
              <w:t>Tactile SEEK</w:t>
            </w:r>
          </w:p>
        </w:tc>
        <w:tc>
          <w:tcPr>
            <w:tcW w:w="6258" w:type="dxa"/>
            <w:tcBorders>
              <w:top w:val="single" w:sz="4" w:space="0" w:color="000000"/>
              <w:left w:val="nil"/>
              <w:bottom w:val="single" w:sz="4" w:space="0" w:color="000000"/>
              <w:right w:val="nil"/>
            </w:tcBorders>
            <w:shd w:val="clear" w:color="auto" w:fill="C9C9C9"/>
            <w:vAlign w:val="center"/>
          </w:tcPr>
          <w:p w14:paraId="61FC79B9"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2DD6A9FD" w14:textId="77777777" w:rsidR="00D47023" w:rsidRDefault="00D47023" w:rsidP="00405F20">
            <w:pPr>
              <w:jc w:val="center"/>
              <w:rPr>
                <w:color w:val="000000"/>
                <w:sz w:val="16"/>
                <w:szCs w:val="16"/>
              </w:rPr>
            </w:pPr>
          </w:p>
        </w:tc>
      </w:tr>
      <w:tr w:rsidR="00D47023" w14:paraId="79FD1CBA"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5439AC5" w14:textId="77777777" w:rsidR="00D47023" w:rsidRDefault="00D47023" w:rsidP="00405F20">
            <w:pPr>
              <w:rPr>
                <w:color w:val="000000"/>
                <w:sz w:val="16"/>
                <w:szCs w:val="16"/>
              </w:rPr>
            </w:pPr>
            <w:r>
              <w:rPr>
                <w:color w:val="000000"/>
                <w:sz w:val="16"/>
                <w:szCs w:val="16"/>
              </w:rPr>
              <w:t>SP1 Q40/SP1 Q45/SP2 Q21/SP2 Q25</w:t>
            </w:r>
          </w:p>
        </w:tc>
        <w:tc>
          <w:tcPr>
            <w:tcW w:w="6258" w:type="dxa"/>
            <w:tcBorders>
              <w:top w:val="single" w:sz="4" w:space="0" w:color="000000"/>
              <w:left w:val="nil"/>
              <w:bottom w:val="single" w:sz="4" w:space="0" w:color="000000"/>
              <w:right w:val="nil"/>
            </w:tcBorders>
            <w:shd w:val="clear" w:color="auto" w:fill="EDEDED"/>
            <w:vAlign w:val="center"/>
          </w:tcPr>
          <w:p w14:paraId="5D952FB0" w14:textId="77777777" w:rsidR="00D47023" w:rsidRDefault="00D47023" w:rsidP="00405F20">
            <w:pPr>
              <w:rPr>
                <w:color w:val="000000"/>
                <w:sz w:val="16"/>
                <w:szCs w:val="16"/>
              </w:rPr>
            </w:pPr>
            <w:r>
              <w:rPr>
                <w:color w:val="000000"/>
                <w:sz w:val="16"/>
                <w:szCs w:val="16"/>
              </w:rPr>
              <w:t>Touches people and objects to the point of irritating others, more so than same-aged children</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F534EA6" w14:textId="77777777" w:rsidR="00D47023" w:rsidRDefault="00D47023" w:rsidP="00405F20">
            <w:pPr>
              <w:jc w:val="center"/>
              <w:rPr>
                <w:color w:val="000000"/>
                <w:sz w:val="16"/>
                <w:szCs w:val="16"/>
              </w:rPr>
            </w:pPr>
            <w:r>
              <w:rPr>
                <w:color w:val="000000"/>
                <w:sz w:val="16"/>
                <w:szCs w:val="16"/>
              </w:rPr>
              <w:t>Yes</w:t>
            </w:r>
          </w:p>
        </w:tc>
      </w:tr>
      <w:tr w:rsidR="00D47023" w14:paraId="4EAA698C"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E441762" w14:textId="77777777" w:rsidR="00D47023" w:rsidRDefault="00D47023" w:rsidP="00405F20">
            <w:pPr>
              <w:rPr>
                <w:color w:val="000000"/>
                <w:sz w:val="16"/>
                <w:szCs w:val="16"/>
              </w:rPr>
            </w:pPr>
            <w:r>
              <w:rPr>
                <w:color w:val="000000"/>
                <w:sz w:val="16"/>
                <w:szCs w:val="16"/>
              </w:rPr>
              <w:t>SP1 Q41/SP2 Q22</w:t>
            </w:r>
          </w:p>
        </w:tc>
        <w:tc>
          <w:tcPr>
            <w:tcW w:w="6258" w:type="dxa"/>
            <w:tcBorders>
              <w:top w:val="single" w:sz="4" w:space="0" w:color="000000"/>
              <w:left w:val="nil"/>
              <w:bottom w:val="single" w:sz="4" w:space="0" w:color="000000"/>
              <w:right w:val="nil"/>
            </w:tcBorders>
            <w:shd w:val="clear" w:color="auto" w:fill="auto"/>
            <w:vAlign w:val="center"/>
          </w:tcPr>
          <w:p w14:paraId="154208B5" w14:textId="77777777" w:rsidR="00D47023" w:rsidRDefault="00D47023" w:rsidP="00405F20">
            <w:pPr>
              <w:rPr>
                <w:color w:val="000000"/>
                <w:sz w:val="16"/>
                <w:szCs w:val="16"/>
              </w:rPr>
            </w:pPr>
            <w:r>
              <w:rPr>
                <w:color w:val="000000"/>
                <w:sz w:val="16"/>
                <w:szCs w:val="16"/>
              </w:rPr>
              <w:t>Displays unusual need for touching certain toys, surfaces, or textures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2154D635" w14:textId="77777777" w:rsidR="00D47023" w:rsidRDefault="00D47023" w:rsidP="00405F20">
            <w:pPr>
              <w:jc w:val="center"/>
              <w:rPr>
                <w:color w:val="000000"/>
                <w:sz w:val="16"/>
                <w:szCs w:val="16"/>
              </w:rPr>
            </w:pPr>
            <w:r>
              <w:rPr>
                <w:color w:val="000000"/>
                <w:sz w:val="16"/>
                <w:szCs w:val="16"/>
              </w:rPr>
              <w:t>No</w:t>
            </w:r>
          </w:p>
        </w:tc>
      </w:tr>
      <w:tr w:rsidR="00D47023" w14:paraId="7F34B4F1"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AA005D5" w14:textId="77777777" w:rsidR="00D47023" w:rsidRDefault="00D47023" w:rsidP="00405F20">
            <w:pPr>
              <w:rPr>
                <w:color w:val="000000"/>
                <w:sz w:val="16"/>
                <w:szCs w:val="16"/>
              </w:rPr>
            </w:pPr>
            <w:r>
              <w:rPr>
                <w:color w:val="000000"/>
                <w:sz w:val="16"/>
                <w:szCs w:val="16"/>
              </w:rPr>
              <w:t>SEQ2 Q36f/SEQ3 Q45</w:t>
            </w:r>
          </w:p>
        </w:tc>
        <w:tc>
          <w:tcPr>
            <w:tcW w:w="6258" w:type="dxa"/>
            <w:tcBorders>
              <w:top w:val="single" w:sz="4" w:space="0" w:color="000000"/>
              <w:left w:val="nil"/>
              <w:bottom w:val="single" w:sz="4" w:space="0" w:color="000000"/>
              <w:right w:val="nil"/>
            </w:tcBorders>
            <w:shd w:val="clear" w:color="auto" w:fill="EDEDED"/>
            <w:vAlign w:val="center"/>
          </w:tcPr>
          <w:p w14:paraId="680CC4BF" w14:textId="77777777" w:rsidR="00D47023" w:rsidRDefault="00D47023" w:rsidP="00405F20">
            <w:pPr>
              <w:rPr>
                <w:color w:val="000000"/>
                <w:sz w:val="16"/>
                <w:szCs w:val="16"/>
              </w:rPr>
            </w:pPr>
            <w:r>
              <w:rPr>
                <w:color w:val="000000"/>
                <w:sz w:val="16"/>
                <w:szCs w:val="16"/>
              </w:rPr>
              <w:t>Extreme fascination with touch</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4CE4C3B4" w14:textId="77777777" w:rsidR="00D47023" w:rsidRDefault="00D47023" w:rsidP="00405F20">
            <w:pPr>
              <w:jc w:val="center"/>
              <w:rPr>
                <w:color w:val="000000"/>
                <w:sz w:val="16"/>
                <w:szCs w:val="16"/>
              </w:rPr>
            </w:pPr>
            <w:r>
              <w:rPr>
                <w:color w:val="000000"/>
                <w:sz w:val="16"/>
                <w:szCs w:val="16"/>
              </w:rPr>
              <w:t>Yes</w:t>
            </w:r>
          </w:p>
        </w:tc>
      </w:tr>
      <w:tr w:rsidR="00D47023" w14:paraId="39CFBD86"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40E789D" w14:textId="77777777" w:rsidR="00D47023" w:rsidRDefault="00D47023" w:rsidP="00405F20">
            <w:pPr>
              <w:rPr>
                <w:color w:val="000000"/>
                <w:sz w:val="16"/>
                <w:szCs w:val="16"/>
              </w:rPr>
            </w:pPr>
            <w:r>
              <w:rPr>
                <w:color w:val="000000"/>
                <w:sz w:val="16"/>
                <w:szCs w:val="16"/>
              </w:rPr>
              <w:t>SEQ2 Q36e/SEQ3 Q55</w:t>
            </w:r>
          </w:p>
        </w:tc>
        <w:tc>
          <w:tcPr>
            <w:tcW w:w="6258" w:type="dxa"/>
            <w:tcBorders>
              <w:top w:val="single" w:sz="4" w:space="0" w:color="000000"/>
              <w:left w:val="nil"/>
              <w:bottom w:val="single" w:sz="4" w:space="0" w:color="000000"/>
              <w:right w:val="nil"/>
            </w:tcBorders>
            <w:shd w:val="clear" w:color="auto" w:fill="auto"/>
            <w:vAlign w:val="center"/>
          </w:tcPr>
          <w:p w14:paraId="5A35EAA3" w14:textId="77777777" w:rsidR="00D47023" w:rsidRDefault="00D47023" w:rsidP="00405F20">
            <w:pPr>
              <w:rPr>
                <w:color w:val="000000"/>
                <w:sz w:val="16"/>
                <w:szCs w:val="16"/>
              </w:rPr>
            </w:pPr>
            <w:r>
              <w:rPr>
                <w:color w:val="000000"/>
                <w:sz w:val="16"/>
                <w:szCs w:val="16"/>
              </w:rPr>
              <w:t>Extreme fascination with textures of surfaces, objects, or clothing fabrics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177539E" w14:textId="77777777" w:rsidR="00D47023" w:rsidRDefault="00D47023" w:rsidP="00405F20">
            <w:pPr>
              <w:jc w:val="center"/>
              <w:rPr>
                <w:color w:val="000000"/>
                <w:sz w:val="16"/>
                <w:szCs w:val="16"/>
              </w:rPr>
            </w:pPr>
            <w:r>
              <w:rPr>
                <w:color w:val="000000"/>
                <w:sz w:val="16"/>
                <w:szCs w:val="16"/>
              </w:rPr>
              <w:t>No</w:t>
            </w:r>
          </w:p>
        </w:tc>
      </w:tr>
      <w:tr w:rsidR="00D47023" w14:paraId="484A98A5"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1A69172" w14:textId="77777777" w:rsidR="00D47023" w:rsidRDefault="00D47023" w:rsidP="00405F20">
            <w:pPr>
              <w:rPr>
                <w:color w:val="000000"/>
                <w:sz w:val="16"/>
                <w:szCs w:val="16"/>
              </w:rPr>
            </w:pPr>
            <w:r>
              <w:rPr>
                <w:color w:val="000000"/>
                <w:sz w:val="16"/>
                <w:szCs w:val="16"/>
              </w:rPr>
              <w:t>SP1 Q44</w:t>
            </w:r>
          </w:p>
        </w:tc>
        <w:tc>
          <w:tcPr>
            <w:tcW w:w="6258" w:type="dxa"/>
            <w:tcBorders>
              <w:top w:val="single" w:sz="4" w:space="0" w:color="000000"/>
              <w:left w:val="nil"/>
              <w:bottom w:val="single" w:sz="4" w:space="0" w:color="000000"/>
              <w:right w:val="nil"/>
            </w:tcBorders>
            <w:shd w:val="clear" w:color="auto" w:fill="auto"/>
            <w:vAlign w:val="center"/>
          </w:tcPr>
          <w:p w14:paraId="1E26C577" w14:textId="77777777" w:rsidR="00D47023" w:rsidRDefault="00D47023" w:rsidP="00405F20">
            <w:pPr>
              <w:rPr>
                <w:color w:val="000000"/>
                <w:sz w:val="16"/>
                <w:szCs w:val="16"/>
              </w:rPr>
            </w:pPr>
            <w:r>
              <w:rPr>
                <w:color w:val="000000"/>
                <w:sz w:val="16"/>
                <w:szCs w:val="16"/>
              </w:rPr>
              <w:t>Avoids wearing shoes; loves being barefoot</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072343B" w14:textId="77777777" w:rsidR="00D47023" w:rsidRDefault="00D47023" w:rsidP="00405F20">
            <w:pPr>
              <w:jc w:val="center"/>
              <w:rPr>
                <w:color w:val="000000"/>
                <w:sz w:val="16"/>
                <w:szCs w:val="16"/>
              </w:rPr>
            </w:pPr>
            <w:r>
              <w:rPr>
                <w:color w:val="000000"/>
                <w:sz w:val="16"/>
                <w:szCs w:val="16"/>
              </w:rPr>
              <w:t>No</w:t>
            </w:r>
          </w:p>
        </w:tc>
      </w:tr>
      <w:tr w:rsidR="00D47023" w14:paraId="2D52F232"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0CECA47" w14:textId="77777777" w:rsidR="00D47023" w:rsidRDefault="00D47023" w:rsidP="00405F20">
            <w:pPr>
              <w:rPr>
                <w:color w:val="000000"/>
                <w:sz w:val="16"/>
                <w:szCs w:val="16"/>
              </w:rPr>
            </w:pPr>
            <w:r>
              <w:rPr>
                <w:color w:val="000000"/>
                <w:sz w:val="16"/>
                <w:szCs w:val="16"/>
              </w:rPr>
              <w:t>SEQ3 Q37</w:t>
            </w:r>
          </w:p>
        </w:tc>
        <w:tc>
          <w:tcPr>
            <w:tcW w:w="6258" w:type="dxa"/>
            <w:tcBorders>
              <w:top w:val="single" w:sz="4" w:space="0" w:color="000000"/>
              <w:left w:val="nil"/>
              <w:bottom w:val="single" w:sz="4" w:space="0" w:color="000000"/>
              <w:right w:val="nil"/>
            </w:tcBorders>
            <w:shd w:val="clear" w:color="auto" w:fill="EDEDED"/>
            <w:vAlign w:val="center"/>
          </w:tcPr>
          <w:p w14:paraId="48330BEA" w14:textId="77777777" w:rsidR="00D47023" w:rsidRDefault="00D47023" w:rsidP="00405F20">
            <w:pPr>
              <w:rPr>
                <w:color w:val="000000"/>
                <w:sz w:val="16"/>
                <w:szCs w:val="16"/>
              </w:rPr>
            </w:pPr>
            <w:r>
              <w:rPr>
                <w:color w:val="000000"/>
                <w:sz w:val="16"/>
                <w:szCs w:val="16"/>
              </w:rPr>
              <w:t>Craves intense or firm touch (like firm hugs, squeezes, back scratches)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695CEF3D" w14:textId="77777777" w:rsidR="00D47023" w:rsidRDefault="00D47023" w:rsidP="00405F20">
            <w:pPr>
              <w:jc w:val="center"/>
              <w:rPr>
                <w:color w:val="000000"/>
                <w:sz w:val="16"/>
                <w:szCs w:val="16"/>
              </w:rPr>
            </w:pPr>
            <w:r>
              <w:rPr>
                <w:color w:val="000000"/>
                <w:sz w:val="16"/>
                <w:szCs w:val="16"/>
              </w:rPr>
              <w:t>Yes</w:t>
            </w:r>
          </w:p>
        </w:tc>
      </w:tr>
      <w:tr w:rsidR="00D47023" w14:paraId="0B5CA02B"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2222561" w14:textId="77777777" w:rsidR="00D47023" w:rsidRDefault="00D47023" w:rsidP="00405F20">
            <w:pPr>
              <w:rPr>
                <w:color w:val="000000"/>
                <w:sz w:val="16"/>
                <w:szCs w:val="16"/>
              </w:rPr>
            </w:pPr>
            <w:r>
              <w:rPr>
                <w:color w:val="000000"/>
                <w:sz w:val="16"/>
                <w:szCs w:val="16"/>
              </w:rPr>
              <w:t>SEQ3 Q39</w:t>
            </w:r>
          </w:p>
        </w:tc>
        <w:tc>
          <w:tcPr>
            <w:tcW w:w="6258" w:type="dxa"/>
            <w:tcBorders>
              <w:top w:val="single" w:sz="4" w:space="0" w:color="000000"/>
              <w:left w:val="nil"/>
              <w:bottom w:val="single" w:sz="4" w:space="0" w:color="000000"/>
              <w:right w:val="nil"/>
            </w:tcBorders>
            <w:shd w:val="clear" w:color="auto" w:fill="auto"/>
            <w:vAlign w:val="center"/>
          </w:tcPr>
          <w:p w14:paraId="5300E370" w14:textId="77777777" w:rsidR="00D47023" w:rsidRDefault="00D47023" w:rsidP="00405F20">
            <w:pPr>
              <w:rPr>
                <w:color w:val="000000"/>
                <w:sz w:val="16"/>
                <w:szCs w:val="16"/>
              </w:rPr>
            </w:pPr>
            <w:r>
              <w:rPr>
                <w:color w:val="000000"/>
                <w:sz w:val="16"/>
                <w:szCs w:val="16"/>
              </w:rPr>
              <w:t>Enjoys air blowing from fans or wind on his/her face</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4221A6C" w14:textId="77777777" w:rsidR="00D47023" w:rsidRDefault="00D47023" w:rsidP="00405F20">
            <w:pPr>
              <w:jc w:val="center"/>
              <w:rPr>
                <w:color w:val="000000"/>
                <w:sz w:val="16"/>
                <w:szCs w:val="16"/>
              </w:rPr>
            </w:pPr>
            <w:r>
              <w:rPr>
                <w:color w:val="000000"/>
                <w:sz w:val="16"/>
                <w:szCs w:val="16"/>
              </w:rPr>
              <w:t>No</w:t>
            </w:r>
          </w:p>
        </w:tc>
      </w:tr>
      <w:tr w:rsidR="00D47023" w14:paraId="2139DDF1"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B79398E" w14:textId="77777777" w:rsidR="00D47023" w:rsidRDefault="00D47023" w:rsidP="00405F20">
            <w:pPr>
              <w:rPr>
                <w:color w:val="000000"/>
                <w:sz w:val="16"/>
                <w:szCs w:val="16"/>
              </w:rPr>
            </w:pPr>
            <w:r>
              <w:rPr>
                <w:color w:val="000000"/>
                <w:sz w:val="16"/>
                <w:szCs w:val="16"/>
              </w:rPr>
              <w:t>SEQ3 Q41</w:t>
            </w:r>
          </w:p>
        </w:tc>
        <w:tc>
          <w:tcPr>
            <w:tcW w:w="6258" w:type="dxa"/>
            <w:tcBorders>
              <w:top w:val="single" w:sz="4" w:space="0" w:color="000000"/>
              <w:left w:val="nil"/>
              <w:bottom w:val="single" w:sz="4" w:space="0" w:color="000000"/>
              <w:right w:val="nil"/>
            </w:tcBorders>
            <w:shd w:val="clear" w:color="auto" w:fill="auto"/>
            <w:vAlign w:val="center"/>
          </w:tcPr>
          <w:p w14:paraId="74A1F5AB" w14:textId="77777777" w:rsidR="00D47023" w:rsidRDefault="00D47023" w:rsidP="00405F20">
            <w:pPr>
              <w:rPr>
                <w:color w:val="000000"/>
                <w:sz w:val="16"/>
                <w:szCs w:val="16"/>
              </w:rPr>
            </w:pPr>
            <w:r>
              <w:rPr>
                <w:color w:val="000000"/>
                <w:sz w:val="16"/>
                <w:szCs w:val="16"/>
              </w:rPr>
              <w:t>Craves being tickled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045A8F58" w14:textId="77777777" w:rsidR="00D47023" w:rsidRDefault="00D47023" w:rsidP="00405F20">
            <w:pPr>
              <w:jc w:val="center"/>
              <w:rPr>
                <w:color w:val="000000"/>
                <w:sz w:val="16"/>
                <w:szCs w:val="16"/>
              </w:rPr>
            </w:pPr>
            <w:r>
              <w:rPr>
                <w:color w:val="000000"/>
                <w:sz w:val="16"/>
                <w:szCs w:val="16"/>
              </w:rPr>
              <w:t>No</w:t>
            </w:r>
          </w:p>
        </w:tc>
      </w:tr>
      <w:tr w:rsidR="00D47023" w14:paraId="53E860AB"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44041827" w14:textId="77777777" w:rsidR="00D47023" w:rsidRDefault="00D47023" w:rsidP="00405F20">
            <w:pPr>
              <w:rPr>
                <w:color w:val="000000"/>
                <w:sz w:val="16"/>
                <w:szCs w:val="16"/>
              </w:rPr>
            </w:pPr>
            <w:r>
              <w:rPr>
                <w:color w:val="000000"/>
                <w:sz w:val="16"/>
                <w:szCs w:val="16"/>
              </w:rPr>
              <w:t>SEQ3 Q50</w:t>
            </w:r>
          </w:p>
        </w:tc>
        <w:tc>
          <w:tcPr>
            <w:tcW w:w="6258" w:type="dxa"/>
            <w:tcBorders>
              <w:top w:val="single" w:sz="4" w:space="0" w:color="000000"/>
              <w:left w:val="nil"/>
              <w:bottom w:val="single" w:sz="4" w:space="0" w:color="000000"/>
              <w:right w:val="nil"/>
            </w:tcBorders>
            <w:shd w:val="clear" w:color="auto" w:fill="EDEDED"/>
            <w:vAlign w:val="center"/>
          </w:tcPr>
          <w:p w14:paraId="6C1F7372" w14:textId="77777777" w:rsidR="00D47023" w:rsidRDefault="00D47023" w:rsidP="00405F20">
            <w:pPr>
              <w:rPr>
                <w:color w:val="000000"/>
                <w:sz w:val="16"/>
                <w:szCs w:val="16"/>
              </w:rPr>
            </w:pPr>
            <w:r>
              <w:rPr>
                <w:color w:val="000000"/>
                <w:sz w:val="16"/>
                <w:szCs w:val="16"/>
              </w:rPr>
              <w:t>Touches/rubs certain surfaces/materials (grooves, ridges, smooth surfaces)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D9CD01B" w14:textId="77777777" w:rsidR="00D47023" w:rsidRDefault="00D47023" w:rsidP="00405F20">
            <w:pPr>
              <w:jc w:val="center"/>
              <w:rPr>
                <w:color w:val="000000"/>
                <w:sz w:val="16"/>
                <w:szCs w:val="16"/>
              </w:rPr>
            </w:pPr>
            <w:r>
              <w:rPr>
                <w:color w:val="000000"/>
                <w:sz w:val="16"/>
                <w:szCs w:val="16"/>
              </w:rPr>
              <w:t>Yes</w:t>
            </w:r>
          </w:p>
        </w:tc>
      </w:tr>
      <w:tr w:rsidR="00D47023" w14:paraId="004695E8"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14D15731" w14:textId="77777777" w:rsidR="00D47023" w:rsidRDefault="00D47023" w:rsidP="00405F20">
            <w:pPr>
              <w:rPr>
                <w:color w:val="000000"/>
                <w:sz w:val="16"/>
                <w:szCs w:val="16"/>
              </w:rPr>
            </w:pPr>
            <w:r>
              <w:rPr>
                <w:color w:val="000000"/>
                <w:sz w:val="16"/>
                <w:szCs w:val="16"/>
              </w:rPr>
              <w:t>SEQ3 Q57</w:t>
            </w:r>
          </w:p>
        </w:tc>
        <w:tc>
          <w:tcPr>
            <w:tcW w:w="6258" w:type="dxa"/>
            <w:tcBorders>
              <w:top w:val="single" w:sz="4" w:space="0" w:color="000000"/>
              <w:left w:val="nil"/>
              <w:bottom w:val="single" w:sz="4" w:space="0" w:color="000000"/>
              <w:right w:val="nil"/>
            </w:tcBorders>
            <w:shd w:val="clear" w:color="auto" w:fill="auto"/>
            <w:vAlign w:val="center"/>
          </w:tcPr>
          <w:p w14:paraId="3E0AA8D3" w14:textId="77777777" w:rsidR="00D47023" w:rsidRDefault="00D47023" w:rsidP="00405F20">
            <w:pPr>
              <w:rPr>
                <w:color w:val="000000"/>
                <w:sz w:val="16"/>
                <w:szCs w:val="16"/>
              </w:rPr>
            </w:pPr>
            <w:r>
              <w:rPr>
                <w:color w:val="000000"/>
                <w:sz w:val="16"/>
                <w:szCs w:val="16"/>
              </w:rPr>
              <w:t>Rubs wet substances (lotion, water, soap) onto a tabletop or another smooth surface</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9FB7F12" w14:textId="77777777" w:rsidR="00D47023" w:rsidRDefault="00D47023" w:rsidP="00405F20">
            <w:pPr>
              <w:jc w:val="center"/>
              <w:rPr>
                <w:color w:val="000000"/>
                <w:sz w:val="16"/>
                <w:szCs w:val="16"/>
              </w:rPr>
            </w:pPr>
            <w:r>
              <w:rPr>
                <w:color w:val="000000"/>
                <w:sz w:val="16"/>
                <w:szCs w:val="16"/>
              </w:rPr>
              <w:t>No</w:t>
            </w:r>
          </w:p>
        </w:tc>
      </w:tr>
      <w:tr w:rsidR="00D47023" w14:paraId="33C3619A" w14:textId="77777777" w:rsidTr="00405F20">
        <w:trPr>
          <w:trHeight w:val="84"/>
          <w:jc w:val="center"/>
        </w:trPr>
        <w:tc>
          <w:tcPr>
            <w:tcW w:w="2647" w:type="dxa"/>
            <w:tcBorders>
              <w:top w:val="single" w:sz="4" w:space="0" w:color="000000"/>
              <w:right w:val="nil"/>
            </w:tcBorders>
            <w:shd w:val="clear" w:color="auto" w:fill="auto"/>
            <w:vAlign w:val="center"/>
          </w:tcPr>
          <w:p w14:paraId="2EF199E2" w14:textId="77777777" w:rsidR="00D47023" w:rsidRDefault="00D47023" w:rsidP="00405F20">
            <w:pPr>
              <w:rPr>
                <w:b/>
                <w:color w:val="000000"/>
                <w:sz w:val="16"/>
                <w:szCs w:val="16"/>
              </w:rPr>
            </w:pPr>
            <w:r>
              <w:rPr>
                <w:i/>
                <w:color w:val="000000"/>
                <w:sz w:val="16"/>
                <w:szCs w:val="16"/>
              </w:rPr>
              <w:t>Table continues on following page</w:t>
            </w:r>
          </w:p>
        </w:tc>
        <w:tc>
          <w:tcPr>
            <w:tcW w:w="6258" w:type="dxa"/>
            <w:tcBorders>
              <w:top w:val="single" w:sz="4" w:space="0" w:color="000000"/>
              <w:left w:val="nil"/>
              <w:right w:val="nil"/>
            </w:tcBorders>
            <w:shd w:val="clear" w:color="auto" w:fill="auto"/>
            <w:vAlign w:val="center"/>
          </w:tcPr>
          <w:p w14:paraId="05A93A37" w14:textId="77777777" w:rsidR="00D47023" w:rsidRDefault="00D47023" w:rsidP="00405F20">
            <w:pPr>
              <w:rPr>
                <w:color w:val="000000"/>
                <w:sz w:val="16"/>
                <w:szCs w:val="16"/>
              </w:rPr>
            </w:pPr>
          </w:p>
        </w:tc>
        <w:tc>
          <w:tcPr>
            <w:tcW w:w="1265" w:type="dxa"/>
            <w:tcBorders>
              <w:top w:val="single" w:sz="4" w:space="0" w:color="000000"/>
              <w:left w:val="nil"/>
            </w:tcBorders>
            <w:shd w:val="clear" w:color="auto" w:fill="auto"/>
            <w:vAlign w:val="center"/>
          </w:tcPr>
          <w:p w14:paraId="482AF9F1" w14:textId="77777777" w:rsidR="00D47023" w:rsidRDefault="00D47023" w:rsidP="00405F20">
            <w:pPr>
              <w:jc w:val="center"/>
              <w:rPr>
                <w:color w:val="000000"/>
                <w:sz w:val="16"/>
                <w:szCs w:val="16"/>
              </w:rPr>
            </w:pPr>
          </w:p>
        </w:tc>
      </w:tr>
      <w:tr w:rsidR="00D47023" w14:paraId="312B5C5B" w14:textId="77777777" w:rsidTr="00405F20">
        <w:trPr>
          <w:trHeight w:val="94"/>
          <w:jc w:val="center"/>
        </w:trPr>
        <w:tc>
          <w:tcPr>
            <w:tcW w:w="8905" w:type="dxa"/>
            <w:gridSpan w:val="2"/>
            <w:tcBorders>
              <w:bottom w:val="single" w:sz="4" w:space="0" w:color="000000"/>
              <w:right w:val="nil"/>
            </w:tcBorders>
            <w:shd w:val="clear" w:color="auto" w:fill="auto"/>
            <w:vAlign w:val="center"/>
          </w:tcPr>
          <w:p w14:paraId="69841C9F" w14:textId="77777777" w:rsidR="00D47023" w:rsidRDefault="00D47023" w:rsidP="00405F20">
            <w:pPr>
              <w:spacing w:line="276" w:lineRule="auto"/>
              <w:rPr>
                <w:color w:val="000000"/>
                <w:sz w:val="20"/>
                <w:szCs w:val="20"/>
              </w:rPr>
            </w:pPr>
            <w:r>
              <w:rPr>
                <w:b/>
                <w:color w:val="000000"/>
                <w:sz w:val="20"/>
                <w:szCs w:val="20"/>
              </w:rPr>
              <w:lastRenderedPageBreak/>
              <w:t>Supplemental Table S2</w:t>
            </w:r>
            <w:r>
              <w:rPr>
                <w:color w:val="000000"/>
                <w:sz w:val="20"/>
                <w:szCs w:val="20"/>
              </w:rPr>
              <w:t xml:space="preserve"> (Continued; Page 3 of 3)</w:t>
            </w:r>
          </w:p>
        </w:tc>
        <w:tc>
          <w:tcPr>
            <w:tcW w:w="1265" w:type="dxa"/>
            <w:tcBorders>
              <w:left w:val="nil"/>
              <w:bottom w:val="single" w:sz="4" w:space="0" w:color="000000"/>
            </w:tcBorders>
            <w:shd w:val="clear" w:color="auto" w:fill="auto"/>
            <w:vAlign w:val="center"/>
          </w:tcPr>
          <w:p w14:paraId="0C4AEB23" w14:textId="77777777" w:rsidR="00D47023" w:rsidRDefault="00D47023" w:rsidP="00405F20">
            <w:pPr>
              <w:jc w:val="center"/>
              <w:rPr>
                <w:color w:val="000000"/>
                <w:sz w:val="16"/>
                <w:szCs w:val="16"/>
              </w:rPr>
            </w:pPr>
          </w:p>
        </w:tc>
      </w:tr>
      <w:tr w:rsidR="00D47023" w14:paraId="6499A8AE"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782E333" w14:textId="77777777" w:rsidR="00D47023" w:rsidRDefault="00D47023" w:rsidP="00405F20">
            <w:pPr>
              <w:jc w:val="center"/>
              <w:rPr>
                <w:b/>
                <w:color w:val="000000"/>
                <w:sz w:val="16"/>
                <w:szCs w:val="16"/>
              </w:rPr>
            </w:pPr>
            <w:r>
              <w:rPr>
                <w:b/>
                <w:color w:val="000000"/>
                <w:sz w:val="16"/>
                <w:szCs w:val="16"/>
              </w:rPr>
              <w:t>Item(s)</w:t>
            </w:r>
          </w:p>
        </w:tc>
        <w:tc>
          <w:tcPr>
            <w:tcW w:w="6258" w:type="dxa"/>
            <w:tcBorders>
              <w:top w:val="single" w:sz="4" w:space="0" w:color="000000"/>
              <w:left w:val="nil"/>
              <w:bottom w:val="single" w:sz="4" w:space="0" w:color="000000"/>
              <w:right w:val="nil"/>
            </w:tcBorders>
            <w:shd w:val="clear" w:color="auto" w:fill="auto"/>
            <w:vAlign w:val="center"/>
          </w:tcPr>
          <w:p w14:paraId="23531B0F" w14:textId="77777777" w:rsidR="00D47023" w:rsidRDefault="00D47023" w:rsidP="00405F20">
            <w:pPr>
              <w:jc w:val="center"/>
              <w:rPr>
                <w:color w:val="000000"/>
                <w:sz w:val="16"/>
                <w:szCs w:val="16"/>
                <w:vertAlign w:val="superscript"/>
              </w:rPr>
            </w:pPr>
            <w:r>
              <w:rPr>
                <w:b/>
                <w:color w:val="000000"/>
                <w:sz w:val="16"/>
                <w:szCs w:val="16"/>
              </w:rPr>
              <w:t xml:space="preserve">Summary of Item </w:t>
            </w:r>
            <w:proofErr w:type="spellStart"/>
            <w:r>
              <w:rPr>
                <w:b/>
                <w:color w:val="000000"/>
                <w:sz w:val="16"/>
                <w:szCs w:val="16"/>
              </w:rPr>
              <w:t>Content</w:t>
            </w:r>
            <w:r>
              <w:rPr>
                <w:b/>
                <w:color w:val="000000"/>
                <w:sz w:val="16"/>
                <w:szCs w:val="16"/>
                <w:vertAlign w:val="superscript"/>
              </w:rPr>
              <w:t>a</w:t>
            </w:r>
            <w:proofErr w:type="spellEnd"/>
          </w:p>
        </w:tc>
        <w:tc>
          <w:tcPr>
            <w:tcW w:w="1265" w:type="dxa"/>
            <w:tcBorders>
              <w:top w:val="single" w:sz="4" w:space="0" w:color="000000"/>
              <w:left w:val="nil"/>
              <w:bottom w:val="single" w:sz="4" w:space="0" w:color="000000"/>
              <w:right w:val="single" w:sz="4" w:space="0" w:color="000000"/>
            </w:tcBorders>
            <w:shd w:val="clear" w:color="auto" w:fill="auto"/>
            <w:vAlign w:val="center"/>
          </w:tcPr>
          <w:p w14:paraId="4641C7C5" w14:textId="77777777" w:rsidR="00D47023" w:rsidRDefault="00D47023" w:rsidP="00405F20">
            <w:pPr>
              <w:jc w:val="center"/>
              <w:rPr>
                <w:color w:val="000000"/>
                <w:sz w:val="16"/>
                <w:szCs w:val="16"/>
              </w:rPr>
            </w:pPr>
            <w:r>
              <w:rPr>
                <w:b/>
                <w:color w:val="000000"/>
                <w:sz w:val="16"/>
                <w:szCs w:val="16"/>
              </w:rPr>
              <w:t>Included</w:t>
            </w:r>
          </w:p>
        </w:tc>
      </w:tr>
      <w:tr w:rsidR="00D47023" w14:paraId="3DEAABDC" w14:textId="77777777" w:rsidTr="00405F20">
        <w:trPr>
          <w:trHeight w:val="73"/>
          <w:jc w:val="center"/>
        </w:trPr>
        <w:tc>
          <w:tcPr>
            <w:tcW w:w="2647" w:type="dxa"/>
            <w:tcBorders>
              <w:left w:val="single" w:sz="4" w:space="0" w:color="000000"/>
              <w:bottom w:val="single" w:sz="4" w:space="0" w:color="000000"/>
              <w:right w:val="nil"/>
            </w:tcBorders>
            <w:shd w:val="clear" w:color="auto" w:fill="C9C9C9"/>
            <w:vAlign w:val="center"/>
          </w:tcPr>
          <w:p w14:paraId="75E90C6D" w14:textId="77777777" w:rsidR="00D47023" w:rsidRDefault="00D47023" w:rsidP="00405F20">
            <w:pPr>
              <w:jc w:val="center"/>
              <w:rPr>
                <w:b/>
                <w:color w:val="000000"/>
                <w:sz w:val="16"/>
                <w:szCs w:val="16"/>
              </w:rPr>
            </w:pPr>
            <w:r>
              <w:rPr>
                <w:b/>
                <w:color w:val="000000"/>
                <w:sz w:val="16"/>
                <w:szCs w:val="16"/>
              </w:rPr>
              <w:t>Olfactory SEEK</w:t>
            </w:r>
          </w:p>
        </w:tc>
        <w:tc>
          <w:tcPr>
            <w:tcW w:w="6258" w:type="dxa"/>
            <w:tcBorders>
              <w:left w:val="nil"/>
              <w:bottom w:val="single" w:sz="4" w:space="0" w:color="000000"/>
              <w:right w:val="nil"/>
            </w:tcBorders>
            <w:shd w:val="clear" w:color="auto" w:fill="C9C9C9"/>
            <w:vAlign w:val="center"/>
          </w:tcPr>
          <w:p w14:paraId="088E9D0C" w14:textId="77777777" w:rsidR="00D47023" w:rsidRDefault="00D47023" w:rsidP="00405F20">
            <w:pPr>
              <w:rPr>
                <w:color w:val="000000"/>
                <w:sz w:val="16"/>
                <w:szCs w:val="16"/>
              </w:rPr>
            </w:pPr>
            <w:r>
              <w:rPr>
                <w:color w:val="000000"/>
                <w:sz w:val="16"/>
                <w:szCs w:val="16"/>
              </w:rPr>
              <w:t> </w:t>
            </w:r>
          </w:p>
        </w:tc>
        <w:tc>
          <w:tcPr>
            <w:tcW w:w="1265" w:type="dxa"/>
            <w:tcBorders>
              <w:left w:val="nil"/>
              <w:bottom w:val="single" w:sz="4" w:space="0" w:color="000000"/>
              <w:right w:val="single" w:sz="4" w:space="0" w:color="000000"/>
            </w:tcBorders>
            <w:shd w:val="clear" w:color="auto" w:fill="C9C9C9"/>
            <w:vAlign w:val="center"/>
          </w:tcPr>
          <w:p w14:paraId="622B9B1E" w14:textId="77777777" w:rsidR="00D47023" w:rsidRDefault="00D47023" w:rsidP="00405F20">
            <w:pPr>
              <w:jc w:val="center"/>
              <w:rPr>
                <w:color w:val="000000"/>
                <w:sz w:val="16"/>
                <w:szCs w:val="16"/>
              </w:rPr>
            </w:pPr>
          </w:p>
        </w:tc>
      </w:tr>
      <w:tr w:rsidR="00D47023" w14:paraId="1112904C"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6ECFE837" w14:textId="77777777" w:rsidR="00D47023" w:rsidRDefault="00D47023" w:rsidP="00405F20">
            <w:pPr>
              <w:rPr>
                <w:b/>
                <w:color w:val="000000"/>
                <w:sz w:val="16"/>
                <w:szCs w:val="16"/>
              </w:rPr>
            </w:pPr>
            <w:r>
              <w:rPr>
                <w:color w:val="000000"/>
                <w:sz w:val="16"/>
                <w:szCs w:val="16"/>
              </w:rPr>
              <w:t>SP1 Q59/SP2 Q48</w:t>
            </w:r>
          </w:p>
        </w:tc>
        <w:tc>
          <w:tcPr>
            <w:tcW w:w="6258" w:type="dxa"/>
            <w:tcBorders>
              <w:top w:val="single" w:sz="4" w:space="0" w:color="000000"/>
              <w:left w:val="nil"/>
              <w:bottom w:val="single" w:sz="4" w:space="0" w:color="000000"/>
              <w:right w:val="nil"/>
            </w:tcBorders>
            <w:shd w:val="clear" w:color="auto" w:fill="auto"/>
            <w:vAlign w:val="center"/>
          </w:tcPr>
          <w:p w14:paraId="390C8941" w14:textId="77777777" w:rsidR="00D47023" w:rsidRDefault="00D47023" w:rsidP="00405F20">
            <w:pPr>
              <w:rPr>
                <w:color w:val="000000"/>
                <w:sz w:val="16"/>
                <w:szCs w:val="16"/>
              </w:rPr>
            </w:pPr>
            <w:r>
              <w:rPr>
                <w:color w:val="000000"/>
                <w:sz w:val="16"/>
                <w:szCs w:val="16"/>
              </w:rPr>
              <w:t>Routinely smells non-food objects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0FA6572" w14:textId="77777777" w:rsidR="00D47023" w:rsidRDefault="00D47023" w:rsidP="00405F20">
            <w:pPr>
              <w:jc w:val="center"/>
              <w:rPr>
                <w:color w:val="000000"/>
                <w:sz w:val="16"/>
                <w:szCs w:val="16"/>
              </w:rPr>
            </w:pPr>
            <w:r>
              <w:rPr>
                <w:color w:val="000000"/>
                <w:sz w:val="16"/>
                <w:szCs w:val="16"/>
              </w:rPr>
              <w:t>No</w:t>
            </w:r>
          </w:p>
        </w:tc>
      </w:tr>
      <w:tr w:rsidR="00D47023" w14:paraId="4BD0192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10366AD6" w14:textId="77777777" w:rsidR="00D47023" w:rsidRDefault="00D47023" w:rsidP="00405F20">
            <w:pPr>
              <w:rPr>
                <w:color w:val="000000"/>
                <w:sz w:val="16"/>
                <w:szCs w:val="16"/>
              </w:rPr>
            </w:pPr>
            <w:r>
              <w:rPr>
                <w:color w:val="000000"/>
                <w:sz w:val="16"/>
                <w:szCs w:val="16"/>
              </w:rPr>
              <w:t>SEQ2 Q23/SEQ3 Q60</w:t>
            </w:r>
          </w:p>
        </w:tc>
        <w:tc>
          <w:tcPr>
            <w:tcW w:w="6258" w:type="dxa"/>
            <w:tcBorders>
              <w:top w:val="single" w:sz="4" w:space="0" w:color="000000"/>
              <w:left w:val="nil"/>
              <w:bottom w:val="single" w:sz="4" w:space="0" w:color="000000"/>
              <w:right w:val="nil"/>
            </w:tcBorders>
            <w:shd w:val="clear" w:color="auto" w:fill="auto"/>
            <w:vAlign w:val="center"/>
          </w:tcPr>
          <w:p w14:paraId="12AD4233" w14:textId="77777777" w:rsidR="00D47023" w:rsidRDefault="00D47023" w:rsidP="00405F20">
            <w:pPr>
              <w:rPr>
                <w:color w:val="000000"/>
                <w:sz w:val="16"/>
                <w:szCs w:val="16"/>
              </w:rPr>
            </w:pPr>
            <w:r>
              <w:rPr>
                <w:color w:val="000000"/>
                <w:sz w:val="16"/>
                <w:szCs w:val="16"/>
              </w:rPr>
              <w:t>Smells objects or toys during play or other activities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BD169AF" w14:textId="77777777" w:rsidR="00D47023" w:rsidRDefault="00D47023" w:rsidP="00405F20">
            <w:pPr>
              <w:jc w:val="center"/>
              <w:rPr>
                <w:color w:val="000000"/>
                <w:sz w:val="16"/>
                <w:szCs w:val="16"/>
              </w:rPr>
            </w:pPr>
            <w:r>
              <w:rPr>
                <w:color w:val="000000"/>
                <w:sz w:val="16"/>
                <w:szCs w:val="16"/>
              </w:rPr>
              <w:t>No</w:t>
            </w:r>
          </w:p>
        </w:tc>
      </w:tr>
      <w:tr w:rsidR="00D47023" w14:paraId="3246325E"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962621D" w14:textId="77777777" w:rsidR="00D47023" w:rsidRDefault="00D47023" w:rsidP="00405F20">
            <w:pPr>
              <w:rPr>
                <w:color w:val="000000"/>
                <w:sz w:val="16"/>
                <w:szCs w:val="16"/>
              </w:rPr>
            </w:pPr>
            <w:r>
              <w:rPr>
                <w:color w:val="000000"/>
                <w:sz w:val="16"/>
                <w:szCs w:val="16"/>
              </w:rPr>
              <w:t>SEQ2 Q36c/SEQ3 Q67</w:t>
            </w:r>
          </w:p>
        </w:tc>
        <w:tc>
          <w:tcPr>
            <w:tcW w:w="6258" w:type="dxa"/>
            <w:tcBorders>
              <w:top w:val="single" w:sz="4" w:space="0" w:color="000000"/>
              <w:left w:val="nil"/>
              <w:bottom w:val="single" w:sz="4" w:space="0" w:color="000000"/>
              <w:right w:val="nil"/>
            </w:tcBorders>
            <w:shd w:val="clear" w:color="auto" w:fill="EDEDED"/>
            <w:vAlign w:val="center"/>
          </w:tcPr>
          <w:p w14:paraId="1E5A9DB2" w14:textId="77777777" w:rsidR="00D47023" w:rsidRDefault="00D47023" w:rsidP="00405F20">
            <w:pPr>
              <w:rPr>
                <w:color w:val="000000"/>
                <w:sz w:val="16"/>
                <w:szCs w:val="16"/>
              </w:rPr>
            </w:pPr>
            <w:r>
              <w:rPr>
                <w:color w:val="000000"/>
                <w:sz w:val="16"/>
                <w:szCs w:val="16"/>
              </w:rPr>
              <w:t>Extreme fascination with particular smells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1560811F" w14:textId="77777777" w:rsidR="00D47023" w:rsidRDefault="00D47023" w:rsidP="00405F20">
            <w:pPr>
              <w:jc w:val="center"/>
              <w:rPr>
                <w:color w:val="000000"/>
                <w:sz w:val="16"/>
                <w:szCs w:val="16"/>
              </w:rPr>
            </w:pPr>
            <w:r>
              <w:rPr>
                <w:color w:val="000000"/>
                <w:sz w:val="16"/>
                <w:szCs w:val="16"/>
              </w:rPr>
              <w:t>Yes</w:t>
            </w:r>
          </w:p>
        </w:tc>
      </w:tr>
      <w:tr w:rsidR="00D47023" w14:paraId="0F1F5D66"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A070B27" w14:textId="77777777" w:rsidR="00D47023" w:rsidRDefault="00D47023" w:rsidP="00405F20">
            <w:pPr>
              <w:rPr>
                <w:color w:val="000000"/>
                <w:sz w:val="16"/>
                <w:szCs w:val="16"/>
              </w:rPr>
            </w:pPr>
            <w:r>
              <w:rPr>
                <w:color w:val="000000"/>
                <w:sz w:val="16"/>
                <w:szCs w:val="16"/>
              </w:rPr>
              <w:t>SP1 Q60</w:t>
            </w:r>
          </w:p>
        </w:tc>
        <w:tc>
          <w:tcPr>
            <w:tcW w:w="6258" w:type="dxa"/>
            <w:tcBorders>
              <w:top w:val="single" w:sz="4" w:space="0" w:color="000000"/>
              <w:left w:val="nil"/>
              <w:bottom w:val="single" w:sz="4" w:space="0" w:color="000000"/>
              <w:right w:val="nil"/>
            </w:tcBorders>
            <w:shd w:val="clear" w:color="auto" w:fill="auto"/>
            <w:vAlign w:val="center"/>
          </w:tcPr>
          <w:p w14:paraId="0B43AA31" w14:textId="77777777" w:rsidR="00D47023" w:rsidRDefault="00D47023" w:rsidP="00405F20">
            <w:pPr>
              <w:rPr>
                <w:color w:val="000000"/>
                <w:sz w:val="16"/>
                <w:szCs w:val="16"/>
              </w:rPr>
            </w:pPr>
            <w:r>
              <w:rPr>
                <w:color w:val="000000"/>
                <w:sz w:val="16"/>
                <w:szCs w:val="16"/>
              </w:rPr>
              <w:t>Strongly prefers certain smells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DE4D72B" w14:textId="77777777" w:rsidR="00D47023" w:rsidRDefault="00D47023" w:rsidP="00405F20">
            <w:pPr>
              <w:jc w:val="center"/>
              <w:rPr>
                <w:color w:val="000000"/>
                <w:sz w:val="16"/>
                <w:szCs w:val="16"/>
              </w:rPr>
            </w:pPr>
            <w:r>
              <w:rPr>
                <w:color w:val="000000"/>
                <w:sz w:val="16"/>
                <w:szCs w:val="16"/>
              </w:rPr>
              <w:t>No</w:t>
            </w:r>
          </w:p>
        </w:tc>
      </w:tr>
      <w:tr w:rsidR="00D47023" w14:paraId="12EAA363" w14:textId="77777777" w:rsidTr="00405F20">
        <w:trPr>
          <w:trHeight w:val="8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14EBE30" w14:textId="77777777" w:rsidR="00D47023" w:rsidRDefault="00D47023" w:rsidP="00405F20">
            <w:pPr>
              <w:rPr>
                <w:color w:val="000000"/>
                <w:sz w:val="16"/>
                <w:szCs w:val="16"/>
              </w:rPr>
            </w:pPr>
            <w:r>
              <w:rPr>
                <w:color w:val="000000"/>
                <w:sz w:val="16"/>
                <w:szCs w:val="16"/>
              </w:rPr>
              <w:t>SP1 Q124</w:t>
            </w:r>
          </w:p>
        </w:tc>
        <w:tc>
          <w:tcPr>
            <w:tcW w:w="6258" w:type="dxa"/>
            <w:tcBorders>
              <w:top w:val="single" w:sz="4" w:space="0" w:color="000000"/>
              <w:left w:val="nil"/>
              <w:bottom w:val="single" w:sz="4" w:space="0" w:color="000000"/>
              <w:right w:val="nil"/>
            </w:tcBorders>
            <w:shd w:val="clear" w:color="auto" w:fill="auto"/>
            <w:vAlign w:val="center"/>
          </w:tcPr>
          <w:p w14:paraId="04E310C2" w14:textId="77777777" w:rsidR="00D47023" w:rsidRDefault="00D47023" w:rsidP="00405F20">
            <w:pPr>
              <w:rPr>
                <w:color w:val="000000"/>
                <w:sz w:val="16"/>
                <w:szCs w:val="16"/>
              </w:rPr>
            </w:pPr>
            <w:r>
              <w:rPr>
                <w:color w:val="000000"/>
                <w:sz w:val="16"/>
                <w:szCs w:val="16"/>
              </w:rPr>
              <w:t>Deliberately smells objects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606835F" w14:textId="77777777" w:rsidR="00D47023" w:rsidRDefault="00D47023" w:rsidP="00405F20">
            <w:pPr>
              <w:jc w:val="center"/>
              <w:rPr>
                <w:color w:val="000000"/>
                <w:sz w:val="16"/>
                <w:szCs w:val="16"/>
              </w:rPr>
            </w:pPr>
            <w:r>
              <w:rPr>
                <w:color w:val="000000"/>
                <w:sz w:val="16"/>
                <w:szCs w:val="16"/>
              </w:rPr>
              <w:t>No</w:t>
            </w:r>
          </w:p>
        </w:tc>
      </w:tr>
      <w:tr w:rsidR="00D47023" w14:paraId="545B2719"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4E8AD891" w14:textId="77777777" w:rsidR="00D47023" w:rsidRDefault="00D47023" w:rsidP="00405F20">
            <w:pPr>
              <w:jc w:val="center"/>
              <w:rPr>
                <w:color w:val="000000"/>
                <w:sz w:val="16"/>
                <w:szCs w:val="16"/>
              </w:rPr>
            </w:pPr>
            <w:r>
              <w:rPr>
                <w:b/>
                <w:color w:val="000000"/>
                <w:sz w:val="16"/>
                <w:szCs w:val="16"/>
              </w:rPr>
              <w:t>Gustatory SEEK</w:t>
            </w:r>
          </w:p>
        </w:tc>
        <w:tc>
          <w:tcPr>
            <w:tcW w:w="6258" w:type="dxa"/>
            <w:tcBorders>
              <w:top w:val="single" w:sz="4" w:space="0" w:color="000000"/>
              <w:left w:val="nil"/>
              <w:bottom w:val="single" w:sz="4" w:space="0" w:color="000000"/>
              <w:right w:val="nil"/>
            </w:tcBorders>
            <w:shd w:val="clear" w:color="auto" w:fill="C9C9C9"/>
            <w:vAlign w:val="center"/>
          </w:tcPr>
          <w:p w14:paraId="3FA31714"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6EB94363" w14:textId="77777777" w:rsidR="00D47023" w:rsidRDefault="00D47023" w:rsidP="00405F20">
            <w:pPr>
              <w:jc w:val="center"/>
              <w:rPr>
                <w:color w:val="000000"/>
                <w:sz w:val="16"/>
                <w:szCs w:val="16"/>
              </w:rPr>
            </w:pPr>
          </w:p>
        </w:tc>
      </w:tr>
      <w:tr w:rsidR="00D47023" w14:paraId="5E84F752"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7F7C6EB" w14:textId="77777777" w:rsidR="00D47023" w:rsidRDefault="00D47023" w:rsidP="00405F20">
            <w:pPr>
              <w:rPr>
                <w:b/>
                <w:color w:val="000000"/>
                <w:sz w:val="16"/>
                <w:szCs w:val="16"/>
              </w:rPr>
            </w:pPr>
            <w:r>
              <w:rPr>
                <w:color w:val="000000"/>
                <w:sz w:val="16"/>
                <w:szCs w:val="16"/>
              </w:rPr>
              <w:t>SP1 Q61/SP2 Q49</w:t>
            </w:r>
          </w:p>
        </w:tc>
        <w:tc>
          <w:tcPr>
            <w:tcW w:w="6258" w:type="dxa"/>
            <w:tcBorders>
              <w:top w:val="single" w:sz="4" w:space="0" w:color="000000"/>
              <w:left w:val="nil"/>
              <w:bottom w:val="single" w:sz="4" w:space="0" w:color="000000"/>
              <w:right w:val="nil"/>
            </w:tcBorders>
            <w:shd w:val="clear" w:color="auto" w:fill="auto"/>
            <w:vAlign w:val="center"/>
          </w:tcPr>
          <w:p w14:paraId="0797013D" w14:textId="77777777" w:rsidR="00D47023" w:rsidRDefault="00D47023" w:rsidP="00405F20">
            <w:pPr>
              <w:rPr>
                <w:color w:val="000000"/>
                <w:sz w:val="16"/>
                <w:szCs w:val="16"/>
              </w:rPr>
            </w:pPr>
            <w:r>
              <w:rPr>
                <w:color w:val="000000"/>
                <w:sz w:val="16"/>
                <w:szCs w:val="16"/>
              </w:rPr>
              <w:t>Strongly prefers certain tastes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471728CC" w14:textId="77777777" w:rsidR="00D47023" w:rsidRDefault="00D47023" w:rsidP="00405F20">
            <w:pPr>
              <w:jc w:val="center"/>
              <w:rPr>
                <w:color w:val="000000"/>
                <w:sz w:val="16"/>
                <w:szCs w:val="16"/>
              </w:rPr>
            </w:pPr>
            <w:r>
              <w:rPr>
                <w:color w:val="000000"/>
                <w:sz w:val="16"/>
                <w:szCs w:val="16"/>
              </w:rPr>
              <w:t>No</w:t>
            </w:r>
          </w:p>
        </w:tc>
      </w:tr>
      <w:tr w:rsidR="00D47023" w14:paraId="332C18B1"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E10DD22" w14:textId="77777777" w:rsidR="00D47023" w:rsidRDefault="00D47023" w:rsidP="00405F20">
            <w:pPr>
              <w:rPr>
                <w:color w:val="000000"/>
                <w:sz w:val="16"/>
                <w:szCs w:val="16"/>
              </w:rPr>
            </w:pPr>
            <w:r>
              <w:rPr>
                <w:color w:val="000000"/>
                <w:sz w:val="16"/>
                <w:szCs w:val="16"/>
              </w:rPr>
              <w:t>SEQ2 Q36d/SEQ3 Q65</w:t>
            </w:r>
          </w:p>
        </w:tc>
        <w:tc>
          <w:tcPr>
            <w:tcW w:w="6258" w:type="dxa"/>
            <w:tcBorders>
              <w:top w:val="single" w:sz="4" w:space="0" w:color="000000"/>
              <w:left w:val="nil"/>
              <w:bottom w:val="single" w:sz="4" w:space="0" w:color="000000"/>
              <w:right w:val="nil"/>
            </w:tcBorders>
            <w:shd w:val="clear" w:color="auto" w:fill="auto"/>
            <w:vAlign w:val="center"/>
          </w:tcPr>
          <w:p w14:paraId="58001ABF" w14:textId="77777777" w:rsidR="00D47023" w:rsidRDefault="00D47023" w:rsidP="00405F20">
            <w:pPr>
              <w:rPr>
                <w:color w:val="000000"/>
                <w:sz w:val="16"/>
                <w:szCs w:val="16"/>
              </w:rPr>
            </w:pPr>
            <w:r>
              <w:rPr>
                <w:color w:val="000000"/>
                <w:sz w:val="16"/>
                <w:szCs w:val="16"/>
              </w:rPr>
              <w:t>Extreme fascination with particular tastes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70EF079" w14:textId="77777777" w:rsidR="00D47023" w:rsidRDefault="00D47023" w:rsidP="00405F20">
            <w:pPr>
              <w:jc w:val="center"/>
              <w:rPr>
                <w:color w:val="000000"/>
                <w:sz w:val="16"/>
                <w:szCs w:val="16"/>
              </w:rPr>
            </w:pPr>
            <w:r>
              <w:rPr>
                <w:color w:val="000000"/>
                <w:sz w:val="16"/>
                <w:szCs w:val="16"/>
              </w:rPr>
              <w:t>No</w:t>
            </w:r>
          </w:p>
        </w:tc>
      </w:tr>
      <w:tr w:rsidR="00D47023" w14:paraId="124C9D3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DBC03C3" w14:textId="77777777" w:rsidR="00D47023" w:rsidRDefault="00D47023" w:rsidP="00405F20">
            <w:pPr>
              <w:rPr>
                <w:color w:val="000000"/>
                <w:sz w:val="16"/>
                <w:szCs w:val="16"/>
              </w:rPr>
            </w:pPr>
            <w:r>
              <w:rPr>
                <w:color w:val="000000"/>
                <w:sz w:val="16"/>
                <w:szCs w:val="16"/>
              </w:rPr>
              <w:t>SP1 Q62</w:t>
            </w:r>
          </w:p>
        </w:tc>
        <w:tc>
          <w:tcPr>
            <w:tcW w:w="6258" w:type="dxa"/>
            <w:tcBorders>
              <w:top w:val="single" w:sz="4" w:space="0" w:color="000000"/>
              <w:left w:val="nil"/>
              <w:bottom w:val="single" w:sz="4" w:space="0" w:color="000000"/>
              <w:right w:val="nil"/>
            </w:tcBorders>
            <w:shd w:val="clear" w:color="auto" w:fill="auto"/>
            <w:vAlign w:val="center"/>
          </w:tcPr>
          <w:p w14:paraId="70E911ED" w14:textId="77777777" w:rsidR="00D47023" w:rsidRDefault="00D47023" w:rsidP="00405F20">
            <w:pPr>
              <w:rPr>
                <w:color w:val="000000"/>
                <w:sz w:val="16"/>
                <w:szCs w:val="16"/>
              </w:rPr>
            </w:pPr>
            <w:r>
              <w:rPr>
                <w:color w:val="000000"/>
                <w:sz w:val="16"/>
                <w:szCs w:val="16"/>
              </w:rPr>
              <w:t>Craves certain foods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86192E1" w14:textId="77777777" w:rsidR="00D47023" w:rsidRDefault="00D47023" w:rsidP="00405F20">
            <w:pPr>
              <w:jc w:val="center"/>
              <w:rPr>
                <w:color w:val="000000"/>
                <w:sz w:val="16"/>
                <w:szCs w:val="16"/>
              </w:rPr>
            </w:pPr>
            <w:r>
              <w:rPr>
                <w:color w:val="000000"/>
                <w:sz w:val="16"/>
                <w:szCs w:val="16"/>
              </w:rPr>
              <w:t>No</w:t>
            </w:r>
          </w:p>
        </w:tc>
      </w:tr>
      <w:tr w:rsidR="00D47023" w14:paraId="11CA60A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20388B98" w14:textId="77777777" w:rsidR="00D47023" w:rsidRDefault="00D47023" w:rsidP="00405F20">
            <w:pPr>
              <w:rPr>
                <w:color w:val="000000"/>
                <w:sz w:val="16"/>
                <w:szCs w:val="16"/>
              </w:rPr>
            </w:pPr>
            <w:r>
              <w:rPr>
                <w:color w:val="000000"/>
                <w:sz w:val="16"/>
                <w:szCs w:val="16"/>
              </w:rPr>
              <w:t>SP1 Q63</w:t>
            </w:r>
          </w:p>
        </w:tc>
        <w:tc>
          <w:tcPr>
            <w:tcW w:w="6258" w:type="dxa"/>
            <w:tcBorders>
              <w:top w:val="single" w:sz="4" w:space="0" w:color="000000"/>
              <w:left w:val="nil"/>
              <w:bottom w:val="single" w:sz="4" w:space="0" w:color="000000"/>
              <w:right w:val="nil"/>
            </w:tcBorders>
            <w:shd w:val="clear" w:color="auto" w:fill="auto"/>
            <w:vAlign w:val="center"/>
          </w:tcPr>
          <w:p w14:paraId="345011AC" w14:textId="77777777" w:rsidR="00D47023" w:rsidRDefault="00D47023" w:rsidP="00405F20">
            <w:pPr>
              <w:rPr>
                <w:color w:val="000000"/>
                <w:sz w:val="16"/>
                <w:szCs w:val="16"/>
              </w:rPr>
            </w:pPr>
            <w:r>
              <w:rPr>
                <w:color w:val="000000"/>
                <w:sz w:val="16"/>
                <w:szCs w:val="16"/>
              </w:rPr>
              <w:t>Seeks out certain tastes/smells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EC2C9F3" w14:textId="77777777" w:rsidR="00D47023" w:rsidRDefault="00D47023" w:rsidP="00405F20">
            <w:pPr>
              <w:jc w:val="center"/>
              <w:rPr>
                <w:color w:val="000000"/>
                <w:sz w:val="16"/>
                <w:szCs w:val="16"/>
              </w:rPr>
            </w:pPr>
            <w:r>
              <w:rPr>
                <w:color w:val="000000"/>
                <w:sz w:val="16"/>
                <w:szCs w:val="16"/>
              </w:rPr>
              <w:t>No</w:t>
            </w:r>
          </w:p>
        </w:tc>
      </w:tr>
      <w:tr w:rsidR="00D47023" w14:paraId="31398C42"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BEA6D0A" w14:textId="77777777" w:rsidR="00D47023" w:rsidRDefault="00D47023" w:rsidP="00405F20">
            <w:pPr>
              <w:rPr>
                <w:color w:val="000000"/>
                <w:sz w:val="16"/>
                <w:szCs w:val="16"/>
              </w:rPr>
            </w:pPr>
            <w:r>
              <w:rPr>
                <w:color w:val="000000"/>
                <w:sz w:val="16"/>
                <w:szCs w:val="16"/>
              </w:rPr>
              <w:t>SEQ3 Q64</w:t>
            </w:r>
          </w:p>
        </w:tc>
        <w:tc>
          <w:tcPr>
            <w:tcW w:w="6258" w:type="dxa"/>
            <w:tcBorders>
              <w:top w:val="single" w:sz="4" w:space="0" w:color="000000"/>
              <w:left w:val="nil"/>
              <w:bottom w:val="single" w:sz="4" w:space="0" w:color="000000"/>
              <w:right w:val="nil"/>
            </w:tcBorders>
            <w:shd w:val="clear" w:color="auto" w:fill="EDEDED"/>
            <w:vAlign w:val="center"/>
          </w:tcPr>
          <w:p w14:paraId="0B65DCF9" w14:textId="77777777" w:rsidR="00D47023" w:rsidRDefault="00D47023" w:rsidP="00405F20">
            <w:pPr>
              <w:rPr>
                <w:color w:val="000000"/>
                <w:sz w:val="16"/>
                <w:szCs w:val="16"/>
              </w:rPr>
            </w:pPr>
            <w:r>
              <w:rPr>
                <w:color w:val="000000"/>
                <w:sz w:val="16"/>
                <w:szCs w:val="16"/>
              </w:rPr>
              <w:t>Craves foods with a strong taste or flavor (like spicy, sour, or bitter foods)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DDAE2BE" w14:textId="77777777" w:rsidR="00D47023" w:rsidRDefault="00D47023" w:rsidP="00405F20">
            <w:pPr>
              <w:jc w:val="center"/>
              <w:rPr>
                <w:color w:val="000000"/>
                <w:sz w:val="16"/>
                <w:szCs w:val="16"/>
              </w:rPr>
            </w:pPr>
            <w:r>
              <w:rPr>
                <w:color w:val="000000"/>
                <w:sz w:val="16"/>
                <w:szCs w:val="16"/>
              </w:rPr>
              <w:t>Yes</w:t>
            </w:r>
          </w:p>
        </w:tc>
      </w:tr>
      <w:tr w:rsidR="00D47023" w14:paraId="066399BD"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07C695C6" w14:textId="77777777" w:rsidR="00D47023" w:rsidRDefault="00D47023" w:rsidP="00405F20">
            <w:pPr>
              <w:jc w:val="center"/>
              <w:rPr>
                <w:color w:val="000000"/>
                <w:sz w:val="16"/>
                <w:szCs w:val="16"/>
              </w:rPr>
            </w:pPr>
            <w:r>
              <w:rPr>
                <w:b/>
                <w:color w:val="000000"/>
                <w:sz w:val="16"/>
                <w:szCs w:val="16"/>
              </w:rPr>
              <w:t>Oral Tactile SEEK</w:t>
            </w:r>
          </w:p>
        </w:tc>
        <w:tc>
          <w:tcPr>
            <w:tcW w:w="6258" w:type="dxa"/>
            <w:tcBorders>
              <w:top w:val="single" w:sz="4" w:space="0" w:color="000000"/>
              <w:left w:val="nil"/>
              <w:bottom w:val="single" w:sz="4" w:space="0" w:color="000000"/>
              <w:right w:val="nil"/>
            </w:tcBorders>
            <w:shd w:val="clear" w:color="auto" w:fill="C9C9C9"/>
            <w:vAlign w:val="center"/>
          </w:tcPr>
          <w:p w14:paraId="686C7F94"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256748E1" w14:textId="77777777" w:rsidR="00D47023" w:rsidRDefault="00D47023" w:rsidP="00405F20">
            <w:pPr>
              <w:jc w:val="center"/>
              <w:rPr>
                <w:color w:val="000000"/>
                <w:sz w:val="16"/>
                <w:szCs w:val="16"/>
              </w:rPr>
            </w:pPr>
          </w:p>
        </w:tc>
      </w:tr>
      <w:tr w:rsidR="00D47023" w14:paraId="52E3D0B4"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360D8B67" w14:textId="77777777" w:rsidR="00D47023" w:rsidRDefault="00D47023" w:rsidP="00405F20">
            <w:pPr>
              <w:rPr>
                <w:b/>
                <w:color w:val="000000"/>
                <w:sz w:val="16"/>
                <w:szCs w:val="16"/>
              </w:rPr>
            </w:pPr>
            <w:r>
              <w:rPr>
                <w:color w:val="000000"/>
                <w:sz w:val="16"/>
                <w:szCs w:val="16"/>
              </w:rPr>
              <w:t>SEQ2 Q25/SEQ3 Q62</w:t>
            </w:r>
          </w:p>
        </w:tc>
        <w:tc>
          <w:tcPr>
            <w:tcW w:w="6258" w:type="dxa"/>
            <w:tcBorders>
              <w:top w:val="single" w:sz="4" w:space="0" w:color="000000"/>
              <w:left w:val="nil"/>
              <w:bottom w:val="single" w:sz="4" w:space="0" w:color="000000"/>
              <w:right w:val="nil"/>
            </w:tcBorders>
            <w:shd w:val="clear" w:color="auto" w:fill="EDEDED"/>
            <w:vAlign w:val="center"/>
          </w:tcPr>
          <w:p w14:paraId="40A9BA8C" w14:textId="77777777" w:rsidR="00D47023" w:rsidRDefault="00D47023" w:rsidP="00405F20">
            <w:pPr>
              <w:rPr>
                <w:color w:val="000000"/>
                <w:sz w:val="16"/>
                <w:szCs w:val="16"/>
              </w:rPr>
            </w:pPr>
            <w:r>
              <w:rPr>
                <w:color w:val="000000"/>
                <w:sz w:val="16"/>
                <w:szCs w:val="16"/>
              </w:rPr>
              <w:t>Puts objects, toys, or other non-food items in his/her mouth to lick, suck, chew, or explore</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4A665551" w14:textId="77777777" w:rsidR="00D47023" w:rsidRDefault="00D47023" w:rsidP="00405F20">
            <w:pPr>
              <w:jc w:val="center"/>
              <w:rPr>
                <w:color w:val="000000"/>
                <w:sz w:val="16"/>
                <w:szCs w:val="16"/>
              </w:rPr>
            </w:pPr>
            <w:r>
              <w:rPr>
                <w:color w:val="000000"/>
                <w:sz w:val="16"/>
                <w:szCs w:val="16"/>
              </w:rPr>
              <w:t>Yes</w:t>
            </w:r>
          </w:p>
        </w:tc>
      </w:tr>
      <w:tr w:rsidR="00D47023" w14:paraId="1591DA6E"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8CA5FC9" w14:textId="77777777" w:rsidR="00D47023" w:rsidRDefault="00D47023" w:rsidP="00405F20">
            <w:pPr>
              <w:rPr>
                <w:color w:val="000000"/>
                <w:sz w:val="16"/>
                <w:szCs w:val="16"/>
              </w:rPr>
            </w:pPr>
            <w:r>
              <w:rPr>
                <w:color w:val="000000"/>
                <w:sz w:val="16"/>
                <w:szCs w:val="16"/>
              </w:rPr>
              <w:t>SP1 Q64</w:t>
            </w:r>
          </w:p>
        </w:tc>
        <w:tc>
          <w:tcPr>
            <w:tcW w:w="6258" w:type="dxa"/>
            <w:tcBorders>
              <w:top w:val="single" w:sz="4" w:space="0" w:color="000000"/>
              <w:left w:val="nil"/>
              <w:bottom w:val="single" w:sz="4" w:space="0" w:color="000000"/>
              <w:right w:val="nil"/>
            </w:tcBorders>
            <w:shd w:val="clear" w:color="auto" w:fill="EDEDED"/>
            <w:vAlign w:val="center"/>
          </w:tcPr>
          <w:p w14:paraId="56C9660E" w14:textId="77777777" w:rsidR="00D47023" w:rsidRDefault="00D47023" w:rsidP="00405F20">
            <w:pPr>
              <w:rPr>
                <w:color w:val="000000"/>
                <w:sz w:val="16"/>
                <w:szCs w:val="16"/>
              </w:rPr>
            </w:pPr>
            <w:r>
              <w:rPr>
                <w:color w:val="000000"/>
                <w:sz w:val="16"/>
                <w:szCs w:val="16"/>
              </w:rPr>
              <w:t>Chews or licks nonfood objects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075CFE3B" w14:textId="77777777" w:rsidR="00D47023" w:rsidRDefault="00D47023" w:rsidP="00405F20">
            <w:pPr>
              <w:jc w:val="center"/>
              <w:rPr>
                <w:color w:val="000000"/>
                <w:sz w:val="16"/>
                <w:szCs w:val="16"/>
              </w:rPr>
            </w:pPr>
            <w:r>
              <w:rPr>
                <w:color w:val="000000"/>
                <w:sz w:val="16"/>
                <w:szCs w:val="16"/>
              </w:rPr>
              <w:t>Yes</w:t>
            </w:r>
          </w:p>
        </w:tc>
      </w:tr>
      <w:tr w:rsidR="00D47023" w14:paraId="1AD873C9"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7755BE5" w14:textId="77777777" w:rsidR="00D47023" w:rsidRDefault="00D47023" w:rsidP="00405F20">
            <w:pPr>
              <w:rPr>
                <w:color w:val="000000"/>
                <w:sz w:val="16"/>
                <w:szCs w:val="16"/>
              </w:rPr>
            </w:pPr>
            <w:r>
              <w:rPr>
                <w:color w:val="000000"/>
                <w:sz w:val="16"/>
                <w:szCs w:val="16"/>
              </w:rPr>
              <w:t>SP1 Q65</w:t>
            </w:r>
          </w:p>
        </w:tc>
        <w:tc>
          <w:tcPr>
            <w:tcW w:w="6258" w:type="dxa"/>
            <w:tcBorders>
              <w:top w:val="single" w:sz="4" w:space="0" w:color="000000"/>
              <w:left w:val="nil"/>
              <w:bottom w:val="single" w:sz="4" w:space="0" w:color="000000"/>
              <w:right w:val="nil"/>
            </w:tcBorders>
            <w:shd w:val="clear" w:color="auto" w:fill="EDEDED"/>
            <w:vAlign w:val="center"/>
          </w:tcPr>
          <w:p w14:paraId="0C5320EF" w14:textId="77777777" w:rsidR="00D47023" w:rsidRDefault="00D47023" w:rsidP="00405F20">
            <w:pPr>
              <w:rPr>
                <w:color w:val="000000"/>
                <w:sz w:val="16"/>
                <w:szCs w:val="16"/>
              </w:rPr>
            </w:pPr>
            <w:r>
              <w:rPr>
                <w:color w:val="000000"/>
                <w:sz w:val="16"/>
                <w:szCs w:val="16"/>
              </w:rPr>
              <w:t>Mouths objects (like pencils, hands)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6C2321E6" w14:textId="77777777" w:rsidR="00D47023" w:rsidRDefault="00D47023" w:rsidP="00405F20">
            <w:pPr>
              <w:jc w:val="center"/>
              <w:rPr>
                <w:color w:val="000000"/>
                <w:sz w:val="16"/>
                <w:szCs w:val="16"/>
              </w:rPr>
            </w:pPr>
            <w:r>
              <w:rPr>
                <w:color w:val="000000"/>
                <w:sz w:val="16"/>
                <w:szCs w:val="16"/>
              </w:rPr>
              <w:t>Yes</w:t>
            </w:r>
          </w:p>
        </w:tc>
      </w:tr>
      <w:tr w:rsidR="00D47023" w14:paraId="7BB91F6D"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CDEA9FA" w14:textId="77777777" w:rsidR="00D47023" w:rsidRDefault="00D47023" w:rsidP="00405F20">
            <w:pPr>
              <w:rPr>
                <w:color w:val="000000"/>
                <w:sz w:val="16"/>
                <w:szCs w:val="16"/>
              </w:rPr>
            </w:pPr>
            <w:r>
              <w:rPr>
                <w:color w:val="000000"/>
                <w:sz w:val="16"/>
                <w:szCs w:val="16"/>
              </w:rPr>
              <w:t>SEQ3 Q68</w:t>
            </w:r>
          </w:p>
        </w:tc>
        <w:tc>
          <w:tcPr>
            <w:tcW w:w="6258" w:type="dxa"/>
            <w:tcBorders>
              <w:top w:val="single" w:sz="4" w:space="0" w:color="000000"/>
              <w:left w:val="nil"/>
              <w:bottom w:val="single" w:sz="4" w:space="0" w:color="000000"/>
              <w:right w:val="nil"/>
            </w:tcBorders>
            <w:shd w:val="clear" w:color="auto" w:fill="auto"/>
            <w:vAlign w:val="center"/>
          </w:tcPr>
          <w:p w14:paraId="052BD25C" w14:textId="77777777" w:rsidR="00D47023" w:rsidRDefault="00D47023" w:rsidP="00405F20">
            <w:pPr>
              <w:rPr>
                <w:color w:val="000000"/>
                <w:sz w:val="16"/>
                <w:szCs w:val="16"/>
              </w:rPr>
            </w:pPr>
            <w:r>
              <w:rPr>
                <w:color w:val="000000"/>
                <w:sz w:val="16"/>
                <w:szCs w:val="16"/>
              </w:rPr>
              <w:t>Mouths, sucks, or chews on his/her own hands or fingers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7D31D4AE" w14:textId="77777777" w:rsidR="00D47023" w:rsidRDefault="00D47023" w:rsidP="00405F20">
            <w:pPr>
              <w:jc w:val="center"/>
              <w:rPr>
                <w:color w:val="000000"/>
                <w:sz w:val="16"/>
                <w:szCs w:val="16"/>
              </w:rPr>
            </w:pPr>
            <w:r>
              <w:rPr>
                <w:color w:val="000000"/>
                <w:sz w:val="16"/>
                <w:szCs w:val="16"/>
              </w:rPr>
              <w:t>No</w:t>
            </w:r>
          </w:p>
        </w:tc>
      </w:tr>
      <w:tr w:rsidR="00D47023" w14:paraId="67352103"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7F7A17F" w14:textId="77777777" w:rsidR="00D47023" w:rsidRDefault="00D47023" w:rsidP="00405F20">
            <w:pPr>
              <w:rPr>
                <w:color w:val="000000"/>
                <w:sz w:val="16"/>
                <w:szCs w:val="16"/>
              </w:rPr>
            </w:pPr>
            <w:r>
              <w:rPr>
                <w:color w:val="000000"/>
                <w:sz w:val="16"/>
                <w:szCs w:val="16"/>
              </w:rPr>
              <w:t>SEQ3 Q71</w:t>
            </w:r>
          </w:p>
        </w:tc>
        <w:tc>
          <w:tcPr>
            <w:tcW w:w="6258" w:type="dxa"/>
            <w:tcBorders>
              <w:top w:val="single" w:sz="4" w:space="0" w:color="000000"/>
              <w:left w:val="nil"/>
              <w:bottom w:val="single" w:sz="4" w:space="0" w:color="000000"/>
              <w:right w:val="nil"/>
            </w:tcBorders>
            <w:shd w:val="clear" w:color="auto" w:fill="EDEDED"/>
            <w:vAlign w:val="center"/>
          </w:tcPr>
          <w:p w14:paraId="41FB3338" w14:textId="77777777" w:rsidR="00D47023" w:rsidRDefault="00D47023" w:rsidP="00405F20">
            <w:pPr>
              <w:rPr>
                <w:color w:val="000000"/>
                <w:sz w:val="16"/>
                <w:szCs w:val="16"/>
              </w:rPr>
            </w:pPr>
            <w:r>
              <w:rPr>
                <w:color w:val="000000"/>
                <w:sz w:val="16"/>
                <w:szCs w:val="16"/>
              </w:rPr>
              <w:t>Licks non-food objects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CE8BA04" w14:textId="77777777" w:rsidR="00D47023" w:rsidRDefault="00D47023" w:rsidP="00405F20">
            <w:pPr>
              <w:jc w:val="center"/>
              <w:rPr>
                <w:color w:val="000000"/>
                <w:sz w:val="16"/>
                <w:szCs w:val="16"/>
              </w:rPr>
            </w:pPr>
            <w:r>
              <w:rPr>
                <w:color w:val="000000"/>
                <w:sz w:val="16"/>
                <w:szCs w:val="16"/>
              </w:rPr>
              <w:t>Yes</w:t>
            </w:r>
          </w:p>
        </w:tc>
      </w:tr>
      <w:tr w:rsidR="00D47023" w14:paraId="2318F454"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C9C9C9"/>
            <w:vAlign w:val="center"/>
          </w:tcPr>
          <w:p w14:paraId="7C407010" w14:textId="77777777" w:rsidR="00D47023" w:rsidRDefault="00D47023" w:rsidP="00405F20">
            <w:pPr>
              <w:jc w:val="center"/>
              <w:rPr>
                <w:color w:val="000000"/>
                <w:sz w:val="16"/>
                <w:szCs w:val="16"/>
              </w:rPr>
            </w:pPr>
            <w:r>
              <w:rPr>
                <w:b/>
                <w:color w:val="000000"/>
                <w:sz w:val="16"/>
                <w:szCs w:val="16"/>
              </w:rPr>
              <w:t>Movement SEEK</w:t>
            </w:r>
          </w:p>
        </w:tc>
        <w:tc>
          <w:tcPr>
            <w:tcW w:w="6258" w:type="dxa"/>
            <w:tcBorders>
              <w:top w:val="single" w:sz="4" w:space="0" w:color="000000"/>
              <w:left w:val="nil"/>
              <w:bottom w:val="single" w:sz="4" w:space="0" w:color="000000"/>
              <w:right w:val="nil"/>
            </w:tcBorders>
            <w:shd w:val="clear" w:color="auto" w:fill="C9C9C9"/>
            <w:vAlign w:val="center"/>
          </w:tcPr>
          <w:p w14:paraId="4F181F4E" w14:textId="77777777" w:rsidR="00D47023" w:rsidRDefault="00D47023" w:rsidP="00405F20">
            <w:pPr>
              <w:rPr>
                <w:color w:val="000000"/>
                <w:sz w:val="16"/>
                <w:szCs w:val="16"/>
              </w:rPr>
            </w:pPr>
            <w:r>
              <w:rPr>
                <w:color w:val="000000"/>
                <w:sz w:val="16"/>
                <w:szCs w:val="16"/>
              </w:rPr>
              <w:t> </w:t>
            </w:r>
          </w:p>
        </w:tc>
        <w:tc>
          <w:tcPr>
            <w:tcW w:w="1265" w:type="dxa"/>
            <w:tcBorders>
              <w:top w:val="single" w:sz="4" w:space="0" w:color="000000"/>
              <w:left w:val="nil"/>
              <w:bottom w:val="single" w:sz="4" w:space="0" w:color="000000"/>
              <w:right w:val="single" w:sz="4" w:space="0" w:color="000000"/>
            </w:tcBorders>
            <w:shd w:val="clear" w:color="auto" w:fill="C9C9C9"/>
            <w:vAlign w:val="center"/>
          </w:tcPr>
          <w:p w14:paraId="6B75D929" w14:textId="77777777" w:rsidR="00D47023" w:rsidRDefault="00D47023" w:rsidP="00405F20">
            <w:pPr>
              <w:jc w:val="center"/>
              <w:rPr>
                <w:color w:val="000000"/>
                <w:sz w:val="16"/>
                <w:szCs w:val="16"/>
              </w:rPr>
            </w:pPr>
          </w:p>
        </w:tc>
      </w:tr>
      <w:tr w:rsidR="00D47023" w14:paraId="0430651B"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F620CDD" w14:textId="77777777" w:rsidR="00D47023" w:rsidRDefault="00D47023" w:rsidP="00405F20">
            <w:pPr>
              <w:rPr>
                <w:b/>
                <w:color w:val="000000"/>
                <w:sz w:val="16"/>
                <w:szCs w:val="16"/>
              </w:rPr>
            </w:pPr>
            <w:r>
              <w:rPr>
                <w:color w:val="000000"/>
                <w:sz w:val="16"/>
                <w:szCs w:val="16"/>
              </w:rPr>
              <w:t>SP1 Q24/SP1 Q25/SP2 Q27</w:t>
            </w:r>
          </w:p>
        </w:tc>
        <w:tc>
          <w:tcPr>
            <w:tcW w:w="6258" w:type="dxa"/>
            <w:tcBorders>
              <w:top w:val="single" w:sz="4" w:space="0" w:color="000000"/>
              <w:left w:val="nil"/>
              <w:bottom w:val="single" w:sz="4" w:space="0" w:color="000000"/>
              <w:right w:val="nil"/>
            </w:tcBorders>
            <w:shd w:val="clear" w:color="auto" w:fill="EDEDED"/>
            <w:vAlign w:val="center"/>
          </w:tcPr>
          <w:p w14:paraId="3F9445AA" w14:textId="77777777" w:rsidR="00D47023" w:rsidRDefault="00D47023" w:rsidP="00405F20">
            <w:pPr>
              <w:rPr>
                <w:color w:val="000000"/>
                <w:sz w:val="16"/>
                <w:szCs w:val="16"/>
              </w:rPr>
            </w:pPr>
            <w:r>
              <w:rPr>
                <w:color w:val="000000"/>
                <w:sz w:val="16"/>
                <w:szCs w:val="16"/>
              </w:rPr>
              <w:t>Pursual of all kinds of movement activities which interferes with daily routines (can't sit still)</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36415A42" w14:textId="77777777" w:rsidR="00D47023" w:rsidRDefault="00D47023" w:rsidP="00405F20">
            <w:pPr>
              <w:jc w:val="center"/>
              <w:rPr>
                <w:color w:val="000000"/>
                <w:sz w:val="16"/>
                <w:szCs w:val="16"/>
              </w:rPr>
            </w:pPr>
            <w:r>
              <w:rPr>
                <w:color w:val="000000"/>
                <w:sz w:val="16"/>
                <w:szCs w:val="16"/>
              </w:rPr>
              <w:t>Yes</w:t>
            </w:r>
          </w:p>
        </w:tc>
      </w:tr>
      <w:tr w:rsidR="00D47023" w14:paraId="4FA4618F"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4FA36917" w14:textId="77777777" w:rsidR="00D47023" w:rsidRDefault="00D47023" w:rsidP="00405F20">
            <w:pPr>
              <w:rPr>
                <w:color w:val="000000"/>
                <w:sz w:val="16"/>
                <w:szCs w:val="16"/>
              </w:rPr>
            </w:pPr>
            <w:r>
              <w:rPr>
                <w:color w:val="000000"/>
                <w:sz w:val="16"/>
                <w:szCs w:val="16"/>
              </w:rPr>
              <w:t>SP1 Q27/SP1 Q28/SP2 Q28</w:t>
            </w:r>
          </w:p>
        </w:tc>
        <w:tc>
          <w:tcPr>
            <w:tcW w:w="6258" w:type="dxa"/>
            <w:tcBorders>
              <w:top w:val="single" w:sz="4" w:space="0" w:color="000000"/>
              <w:left w:val="nil"/>
              <w:bottom w:val="single" w:sz="4" w:space="0" w:color="000000"/>
              <w:right w:val="nil"/>
            </w:tcBorders>
            <w:shd w:val="clear" w:color="auto" w:fill="auto"/>
            <w:vAlign w:val="center"/>
          </w:tcPr>
          <w:p w14:paraId="4B037E9B" w14:textId="77777777" w:rsidR="00D47023" w:rsidRDefault="00D47023" w:rsidP="00405F20">
            <w:pPr>
              <w:rPr>
                <w:color w:val="000000"/>
                <w:sz w:val="16"/>
                <w:szCs w:val="16"/>
              </w:rPr>
            </w:pPr>
            <w:r>
              <w:rPr>
                <w:color w:val="000000"/>
                <w:sz w:val="16"/>
                <w:szCs w:val="16"/>
              </w:rPr>
              <w:t>Unconscious rocking possibly in desk/chair/on floor/while standing</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01CE5AF" w14:textId="77777777" w:rsidR="00D47023" w:rsidRDefault="00D47023" w:rsidP="00405F20">
            <w:pPr>
              <w:jc w:val="center"/>
              <w:rPr>
                <w:color w:val="000000"/>
                <w:sz w:val="16"/>
                <w:szCs w:val="16"/>
              </w:rPr>
            </w:pPr>
            <w:r>
              <w:rPr>
                <w:color w:val="000000"/>
                <w:sz w:val="16"/>
                <w:szCs w:val="16"/>
              </w:rPr>
              <w:t>No</w:t>
            </w:r>
          </w:p>
        </w:tc>
      </w:tr>
      <w:tr w:rsidR="00D47023" w14:paraId="01A3D186"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03F95DF" w14:textId="77777777" w:rsidR="00D47023" w:rsidRDefault="00D47023" w:rsidP="00405F20">
            <w:pPr>
              <w:rPr>
                <w:color w:val="000000"/>
                <w:sz w:val="16"/>
                <w:szCs w:val="16"/>
              </w:rPr>
            </w:pPr>
            <w:r>
              <w:rPr>
                <w:color w:val="000000"/>
                <w:sz w:val="16"/>
                <w:szCs w:val="16"/>
              </w:rPr>
              <w:t>SP1 Q83/SP2 Q32</w:t>
            </w:r>
          </w:p>
        </w:tc>
        <w:tc>
          <w:tcPr>
            <w:tcW w:w="6258" w:type="dxa"/>
            <w:tcBorders>
              <w:top w:val="single" w:sz="4" w:space="0" w:color="000000"/>
              <w:left w:val="nil"/>
              <w:bottom w:val="single" w:sz="4" w:space="0" w:color="000000"/>
              <w:right w:val="nil"/>
            </w:tcBorders>
            <w:shd w:val="clear" w:color="auto" w:fill="auto"/>
            <w:vAlign w:val="center"/>
          </w:tcPr>
          <w:p w14:paraId="52656D91" w14:textId="77777777" w:rsidR="00D47023" w:rsidRDefault="00D47023" w:rsidP="00405F20">
            <w:pPr>
              <w:rPr>
                <w:color w:val="000000"/>
                <w:sz w:val="16"/>
                <w:szCs w:val="16"/>
              </w:rPr>
            </w:pPr>
            <w:r>
              <w:rPr>
                <w:color w:val="000000"/>
                <w:sz w:val="16"/>
                <w:szCs w:val="16"/>
              </w:rPr>
              <w:t>Seeks out opportunities to fall without regard for personal safety</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182940B3" w14:textId="77777777" w:rsidR="00D47023" w:rsidRDefault="00D47023" w:rsidP="00405F20">
            <w:pPr>
              <w:jc w:val="center"/>
              <w:rPr>
                <w:color w:val="000000"/>
                <w:sz w:val="16"/>
                <w:szCs w:val="16"/>
              </w:rPr>
            </w:pPr>
            <w:r>
              <w:rPr>
                <w:color w:val="000000"/>
                <w:sz w:val="16"/>
                <w:szCs w:val="16"/>
              </w:rPr>
              <w:t>No</w:t>
            </w:r>
          </w:p>
        </w:tc>
      </w:tr>
      <w:tr w:rsidR="00D47023" w14:paraId="549BFE83"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04A9A187" w14:textId="77777777" w:rsidR="00D47023" w:rsidRDefault="00D47023" w:rsidP="00405F20">
            <w:pPr>
              <w:rPr>
                <w:color w:val="000000"/>
                <w:sz w:val="16"/>
                <w:szCs w:val="16"/>
              </w:rPr>
            </w:pPr>
            <w:r>
              <w:rPr>
                <w:color w:val="000000"/>
                <w:sz w:val="16"/>
                <w:szCs w:val="16"/>
              </w:rPr>
              <w:t>SP1 Q84/SP2 Q60</w:t>
            </w:r>
          </w:p>
        </w:tc>
        <w:tc>
          <w:tcPr>
            <w:tcW w:w="6258" w:type="dxa"/>
            <w:tcBorders>
              <w:top w:val="single" w:sz="4" w:space="0" w:color="000000"/>
              <w:left w:val="nil"/>
              <w:bottom w:val="single" w:sz="4" w:space="0" w:color="000000"/>
              <w:right w:val="nil"/>
            </w:tcBorders>
            <w:shd w:val="clear" w:color="auto" w:fill="EDEDED"/>
            <w:vAlign w:val="center"/>
          </w:tcPr>
          <w:p w14:paraId="7AA67316" w14:textId="77777777" w:rsidR="00D47023" w:rsidRDefault="00D47023" w:rsidP="00405F20">
            <w:pPr>
              <w:rPr>
                <w:color w:val="000000"/>
                <w:sz w:val="16"/>
                <w:szCs w:val="16"/>
              </w:rPr>
            </w:pPr>
            <w:r>
              <w:rPr>
                <w:color w:val="000000"/>
                <w:sz w:val="16"/>
                <w:szCs w:val="16"/>
              </w:rPr>
              <w:t>Appears to enjoy falling</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E99FD6C" w14:textId="77777777" w:rsidR="00D47023" w:rsidRDefault="00D47023" w:rsidP="00405F20">
            <w:pPr>
              <w:jc w:val="center"/>
              <w:rPr>
                <w:color w:val="000000"/>
                <w:sz w:val="16"/>
                <w:szCs w:val="16"/>
              </w:rPr>
            </w:pPr>
            <w:r>
              <w:rPr>
                <w:color w:val="000000"/>
                <w:sz w:val="16"/>
                <w:szCs w:val="16"/>
              </w:rPr>
              <w:t>Yes</w:t>
            </w:r>
          </w:p>
        </w:tc>
      </w:tr>
      <w:tr w:rsidR="00D47023" w14:paraId="52391C55"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7F7FBF1A" w14:textId="77777777" w:rsidR="00D47023" w:rsidRDefault="00D47023" w:rsidP="00405F20">
            <w:pPr>
              <w:rPr>
                <w:color w:val="000000"/>
                <w:sz w:val="16"/>
                <w:szCs w:val="16"/>
              </w:rPr>
            </w:pPr>
            <w:r>
              <w:rPr>
                <w:color w:val="000000"/>
                <w:sz w:val="16"/>
                <w:szCs w:val="16"/>
              </w:rPr>
              <w:t>SEQ2 Q27/SEQ3 Q76</w:t>
            </w:r>
          </w:p>
        </w:tc>
        <w:tc>
          <w:tcPr>
            <w:tcW w:w="6258" w:type="dxa"/>
            <w:tcBorders>
              <w:top w:val="single" w:sz="4" w:space="0" w:color="000000"/>
              <w:left w:val="nil"/>
              <w:bottom w:val="single" w:sz="4" w:space="0" w:color="000000"/>
              <w:right w:val="nil"/>
            </w:tcBorders>
            <w:shd w:val="clear" w:color="auto" w:fill="EDEDED"/>
            <w:vAlign w:val="center"/>
          </w:tcPr>
          <w:p w14:paraId="62D34EA4" w14:textId="77777777" w:rsidR="00D47023" w:rsidRDefault="00D47023" w:rsidP="00405F20">
            <w:pPr>
              <w:rPr>
                <w:color w:val="000000"/>
                <w:sz w:val="16"/>
                <w:szCs w:val="16"/>
              </w:rPr>
            </w:pPr>
            <w:r>
              <w:rPr>
                <w:color w:val="000000"/>
                <w:sz w:val="16"/>
                <w:szCs w:val="16"/>
              </w:rPr>
              <w:t>Likes to jump up/down, rock back/forth, or spin in circles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F7CCFB4" w14:textId="77777777" w:rsidR="00D47023" w:rsidRDefault="00D47023" w:rsidP="00405F20">
            <w:pPr>
              <w:jc w:val="center"/>
              <w:rPr>
                <w:color w:val="000000"/>
                <w:sz w:val="16"/>
                <w:szCs w:val="16"/>
              </w:rPr>
            </w:pPr>
            <w:r>
              <w:rPr>
                <w:color w:val="000000"/>
                <w:sz w:val="16"/>
                <w:szCs w:val="16"/>
              </w:rPr>
              <w:t>Yes</w:t>
            </w:r>
          </w:p>
        </w:tc>
      </w:tr>
      <w:tr w:rsidR="00D47023" w14:paraId="429C4FB8"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400D0F4" w14:textId="77777777" w:rsidR="00D47023" w:rsidRDefault="00D47023" w:rsidP="00405F20">
            <w:pPr>
              <w:rPr>
                <w:color w:val="000000"/>
                <w:sz w:val="16"/>
                <w:szCs w:val="16"/>
              </w:rPr>
            </w:pPr>
            <w:r>
              <w:rPr>
                <w:color w:val="000000"/>
                <w:sz w:val="16"/>
                <w:szCs w:val="16"/>
              </w:rPr>
              <w:t>SEQ2 Q28/SEQ3 Q78</w:t>
            </w:r>
          </w:p>
        </w:tc>
        <w:tc>
          <w:tcPr>
            <w:tcW w:w="6258" w:type="dxa"/>
            <w:tcBorders>
              <w:top w:val="single" w:sz="4" w:space="0" w:color="000000"/>
              <w:left w:val="nil"/>
              <w:bottom w:val="single" w:sz="4" w:space="0" w:color="000000"/>
              <w:right w:val="nil"/>
            </w:tcBorders>
            <w:shd w:val="clear" w:color="auto" w:fill="auto"/>
            <w:vAlign w:val="center"/>
          </w:tcPr>
          <w:p w14:paraId="5E5D05F1" w14:textId="77777777" w:rsidR="00D47023" w:rsidRDefault="00D47023" w:rsidP="00405F20">
            <w:pPr>
              <w:rPr>
                <w:color w:val="000000"/>
                <w:sz w:val="16"/>
                <w:szCs w:val="16"/>
              </w:rPr>
            </w:pPr>
            <w:r>
              <w:rPr>
                <w:color w:val="000000"/>
                <w:sz w:val="16"/>
                <w:szCs w:val="16"/>
              </w:rPr>
              <w:t>Seeks out physical rough-housing play (like being tossed in air or spun)</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31B9DE92" w14:textId="77777777" w:rsidR="00D47023" w:rsidRDefault="00D47023" w:rsidP="00405F20">
            <w:pPr>
              <w:jc w:val="center"/>
              <w:rPr>
                <w:color w:val="000000"/>
                <w:sz w:val="16"/>
                <w:szCs w:val="16"/>
              </w:rPr>
            </w:pPr>
            <w:r>
              <w:rPr>
                <w:color w:val="000000"/>
                <w:sz w:val="16"/>
                <w:szCs w:val="16"/>
              </w:rPr>
              <w:t>No</w:t>
            </w:r>
          </w:p>
        </w:tc>
      </w:tr>
      <w:tr w:rsidR="00D47023" w14:paraId="23B95CE5"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01AB2708" w14:textId="77777777" w:rsidR="00D47023" w:rsidRDefault="00D47023" w:rsidP="00405F20">
            <w:pPr>
              <w:rPr>
                <w:color w:val="000000"/>
                <w:sz w:val="16"/>
                <w:szCs w:val="16"/>
              </w:rPr>
            </w:pPr>
            <w:r>
              <w:rPr>
                <w:color w:val="000000"/>
                <w:sz w:val="16"/>
                <w:szCs w:val="16"/>
              </w:rPr>
              <w:t>SEQ2 Q30/SEQ3 Q80</w:t>
            </w:r>
          </w:p>
        </w:tc>
        <w:tc>
          <w:tcPr>
            <w:tcW w:w="6258" w:type="dxa"/>
            <w:tcBorders>
              <w:top w:val="single" w:sz="4" w:space="0" w:color="000000"/>
              <w:left w:val="nil"/>
              <w:bottom w:val="single" w:sz="4" w:space="0" w:color="000000"/>
              <w:right w:val="nil"/>
            </w:tcBorders>
            <w:shd w:val="clear" w:color="auto" w:fill="auto"/>
            <w:vAlign w:val="center"/>
          </w:tcPr>
          <w:p w14:paraId="1E050193" w14:textId="77777777" w:rsidR="00D47023" w:rsidRDefault="00D47023" w:rsidP="00405F20">
            <w:pPr>
              <w:rPr>
                <w:color w:val="000000"/>
                <w:sz w:val="16"/>
                <w:szCs w:val="16"/>
              </w:rPr>
            </w:pPr>
            <w:r>
              <w:rPr>
                <w:color w:val="000000"/>
                <w:sz w:val="16"/>
                <w:szCs w:val="16"/>
              </w:rPr>
              <w:t>Flaps his/her arms or hands repeatedly, particularly when excited</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411A2990" w14:textId="77777777" w:rsidR="00D47023" w:rsidRDefault="00D47023" w:rsidP="00405F20">
            <w:pPr>
              <w:jc w:val="center"/>
              <w:rPr>
                <w:color w:val="000000"/>
                <w:sz w:val="16"/>
                <w:szCs w:val="16"/>
              </w:rPr>
            </w:pPr>
            <w:r>
              <w:rPr>
                <w:color w:val="000000"/>
                <w:sz w:val="16"/>
                <w:szCs w:val="16"/>
              </w:rPr>
              <w:t>No</w:t>
            </w:r>
          </w:p>
        </w:tc>
      </w:tr>
      <w:tr w:rsidR="00D47023" w14:paraId="59234082"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EDEDED"/>
            <w:vAlign w:val="center"/>
          </w:tcPr>
          <w:p w14:paraId="192D8008" w14:textId="77777777" w:rsidR="00D47023" w:rsidRDefault="00D47023" w:rsidP="00405F20">
            <w:pPr>
              <w:rPr>
                <w:color w:val="000000"/>
                <w:sz w:val="16"/>
                <w:szCs w:val="16"/>
              </w:rPr>
            </w:pPr>
            <w:r>
              <w:rPr>
                <w:color w:val="000000"/>
                <w:sz w:val="16"/>
                <w:szCs w:val="16"/>
              </w:rPr>
              <w:t>SP1 Q26</w:t>
            </w:r>
          </w:p>
        </w:tc>
        <w:tc>
          <w:tcPr>
            <w:tcW w:w="6258" w:type="dxa"/>
            <w:tcBorders>
              <w:top w:val="single" w:sz="4" w:space="0" w:color="000000"/>
              <w:left w:val="nil"/>
              <w:bottom w:val="single" w:sz="4" w:space="0" w:color="000000"/>
              <w:right w:val="nil"/>
            </w:tcBorders>
            <w:shd w:val="clear" w:color="auto" w:fill="EDEDED"/>
            <w:vAlign w:val="center"/>
          </w:tcPr>
          <w:p w14:paraId="01956749" w14:textId="77777777" w:rsidR="00D47023" w:rsidRDefault="00D47023" w:rsidP="00405F20">
            <w:pPr>
              <w:rPr>
                <w:color w:val="000000"/>
                <w:sz w:val="16"/>
                <w:szCs w:val="16"/>
              </w:rPr>
            </w:pPr>
            <w:r>
              <w:rPr>
                <w:color w:val="000000"/>
                <w:sz w:val="16"/>
                <w:szCs w:val="16"/>
              </w:rPr>
              <w:t>Twirls/spins self frequently throughout the day (enjoys dizziness)</w:t>
            </w:r>
          </w:p>
        </w:tc>
        <w:tc>
          <w:tcPr>
            <w:tcW w:w="1265" w:type="dxa"/>
            <w:tcBorders>
              <w:top w:val="single" w:sz="4" w:space="0" w:color="000000"/>
              <w:left w:val="nil"/>
              <w:bottom w:val="single" w:sz="4" w:space="0" w:color="000000"/>
              <w:right w:val="single" w:sz="4" w:space="0" w:color="000000"/>
            </w:tcBorders>
            <w:shd w:val="clear" w:color="auto" w:fill="EDEDED"/>
            <w:vAlign w:val="center"/>
          </w:tcPr>
          <w:p w14:paraId="5BA80DB8" w14:textId="77777777" w:rsidR="00D47023" w:rsidRDefault="00D47023" w:rsidP="00405F20">
            <w:pPr>
              <w:jc w:val="center"/>
              <w:rPr>
                <w:color w:val="000000"/>
                <w:sz w:val="16"/>
                <w:szCs w:val="16"/>
              </w:rPr>
            </w:pPr>
            <w:r>
              <w:rPr>
                <w:color w:val="000000"/>
                <w:sz w:val="16"/>
                <w:szCs w:val="16"/>
              </w:rPr>
              <w:t>Yes</w:t>
            </w:r>
          </w:p>
        </w:tc>
      </w:tr>
      <w:tr w:rsidR="00D47023" w14:paraId="3D1898B1"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386E996A" w14:textId="77777777" w:rsidR="00D47023" w:rsidRDefault="00D47023" w:rsidP="00405F20">
            <w:pPr>
              <w:rPr>
                <w:color w:val="000000"/>
                <w:sz w:val="16"/>
                <w:szCs w:val="16"/>
              </w:rPr>
            </w:pPr>
            <w:r>
              <w:rPr>
                <w:color w:val="000000"/>
                <w:sz w:val="16"/>
                <w:szCs w:val="16"/>
              </w:rPr>
              <w:t>SEQ3 Q79</w:t>
            </w:r>
          </w:p>
        </w:tc>
        <w:tc>
          <w:tcPr>
            <w:tcW w:w="6258" w:type="dxa"/>
            <w:tcBorders>
              <w:top w:val="single" w:sz="4" w:space="0" w:color="000000"/>
              <w:left w:val="nil"/>
              <w:bottom w:val="single" w:sz="4" w:space="0" w:color="000000"/>
              <w:right w:val="nil"/>
            </w:tcBorders>
            <w:shd w:val="clear" w:color="auto" w:fill="auto"/>
            <w:vAlign w:val="center"/>
          </w:tcPr>
          <w:p w14:paraId="0600375A" w14:textId="77777777" w:rsidR="00D47023" w:rsidRDefault="00D47023" w:rsidP="00405F20">
            <w:pPr>
              <w:rPr>
                <w:color w:val="000000"/>
                <w:sz w:val="16"/>
                <w:szCs w:val="16"/>
              </w:rPr>
            </w:pPr>
            <w:r>
              <w:rPr>
                <w:color w:val="000000"/>
                <w:sz w:val="16"/>
                <w:szCs w:val="16"/>
              </w:rPr>
              <w:t>Enjoys being upside-down</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515821E1" w14:textId="77777777" w:rsidR="00D47023" w:rsidRDefault="00D47023" w:rsidP="00405F20">
            <w:pPr>
              <w:jc w:val="center"/>
              <w:rPr>
                <w:color w:val="000000"/>
                <w:sz w:val="16"/>
                <w:szCs w:val="16"/>
              </w:rPr>
            </w:pPr>
            <w:r>
              <w:rPr>
                <w:color w:val="000000"/>
                <w:sz w:val="16"/>
                <w:szCs w:val="16"/>
              </w:rPr>
              <w:t>No</w:t>
            </w:r>
          </w:p>
        </w:tc>
      </w:tr>
      <w:tr w:rsidR="00D47023" w14:paraId="5E0FD457" w14:textId="77777777" w:rsidTr="00405F20">
        <w:trPr>
          <w:trHeight w:val="73"/>
          <w:jc w:val="center"/>
        </w:trPr>
        <w:tc>
          <w:tcPr>
            <w:tcW w:w="2647" w:type="dxa"/>
            <w:tcBorders>
              <w:top w:val="single" w:sz="4" w:space="0" w:color="000000"/>
              <w:left w:val="single" w:sz="4" w:space="0" w:color="000000"/>
              <w:bottom w:val="single" w:sz="4" w:space="0" w:color="000000"/>
              <w:right w:val="nil"/>
            </w:tcBorders>
            <w:shd w:val="clear" w:color="auto" w:fill="auto"/>
            <w:vAlign w:val="center"/>
          </w:tcPr>
          <w:p w14:paraId="73A6A3FA" w14:textId="77777777" w:rsidR="00D47023" w:rsidRDefault="00D47023" w:rsidP="00405F20">
            <w:pPr>
              <w:rPr>
                <w:color w:val="000000"/>
                <w:sz w:val="16"/>
                <w:szCs w:val="16"/>
              </w:rPr>
            </w:pPr>
            <w:r>
              <w:rPr>
                <w:color w:val="000000"/>
                <w:sz w:val="16"/>
                <w:szCs w:val="16"/>
              </w:rPr>
              <w:t>SEQ3 Q85</w:t>
            </w:r>
          </w:p>
        </w:tc>
        <w:tc>
          <w:tcPr>
            <w:tcW w:w="6258" w:type="dxa"/>
            <w:tcBorders>
              <w:top w:val="single" w:sz="4" w:space="0" w:color="000000"/>
              <w:left w:val="nil"/>
              <w:bottom w:val="single" w:sz="4" w:space="0" w:color="000000"/>
              <w:right w:val="nil"/>
            </w:tcBorders>
            <w:shd w:val="clear" w:color="auto" w:fill="auto"/>
            <w:vAlign w:val="center"/>
          </w:tcPr>
          <w:p w14:paraId="5AED9A51" w14:textId="77777777" w:rsidR="00D47023" w:rsidRDefault="00D47023" w:rsidP="00405F20">
            <w:pPr>
              <w:rPr>
                <w:color w:val="000000"/>
                <w:sz w:val="16"/>
                <w:szCs w:val="16"/>
              </w:rPr>
            </w:pPr>
            <w:r>
              <w:rPr>
                <w:color w:val="000000"/>
                <w:sz w:val="16"/>
                <w:szCs w:val="16"/>
              </w:rPr>
              <w:t>Adopts unusual postures with his/her hands, fingers, or arms</w:t>
            </w:r>
          </w:p>
        </w:tc>
        <w:tc>
          <w:tcPr>
            <w:tcW w:w="1265" w:type="dxa"/>
            <w:tcBorders>
              <w:top w:val="single" w:sz="4" w:space="0" w:color="000000"/>
              <w:left w:val="nil"/>
              <w:bottom w:val="single" w:sz="4" w:space="0" w:color="000000"/>
              <w:right w:val="single" w:sz="4" w:space="0" w:color="000000"/>
            </w:tcBorders>
            <w:shd w:val="clear" w:color="auto" w:fill="auto"/>
            <w:vAlign w:val="center"/>
          </w:tcPr>
          <w:p w14:paraId="6845EFDD" w14:textId="77777777" w:rsidR="00D47023" w:rsidRDefault="00D47023" w:rsidP="00405F20">
            <w:pPr>
              <w:jc w:val="center"/>
              <w:rPr>
                <w:color w:val="000000"/>
                <w:sz w:val="16"/>
                <w:szCs w:val="16"/>
              </w:rPr>
            </w:pPr>
            <w:r>
              <w:rPr>
                <w:color w:val="000000"/>
                <w:sz w:val="16"/>
                <w:szCs w:val="16"/>
              </w:rPr>
              <w:t>No</w:t>
            </w:r>
          </w:p>
        </w:tc>
      </w:tr>
    </w:tbl>
    <w:p w14:paraId="2051EC64" w14:textId="6656374B" w:rsidR="00D47023" w:rsidRDefault="00D47023" w:rsidP="00D47023">
      <w:pPr>
        <w:rPr>
          <w:color w:val="000000"/>
          <w:sz w:val="20"/>
          <w:szCs w:val="20"/>
        </w:rPr>
      </w:pPr>
      <w:r>
        <w:rPr>
          <w:i/>
          <w:color w:val="000000"/>
          <w:sz w:val="20"/>
          <w:szCs w:val="20"/>
        </w:rPr>
        <w:t xml:space="preserve">Note. </w:t>
      </w:r>
      <w:r>
        <w:rPr>
          <w:color w:val="000000"/>
          <w:sz w:val="20"/>
          <w:szCs w:val="20"/>
        </w:rPr>
        <w:t>Items included in the final operationalization of a given subconstruct (including single-item indicators) are shaded gray in the table. For Auditory HYPER and Tactile HYPER (in which both unidimensional and bifactor solutions were examined due to the presence of a viable bifactor model for the single-modality construct), the items that were included in the unidimensional composite score are marked with a *. HYPER = hyperreactivity; HYPO = hyporeactivity; SEEK = sensory seeking; SP1 = Sensory Profile 1</w:t>
      </w:r>
      <w:r w:rsidR="00DD12AA">
        <w:rPr>
          <w:color w:val="000000"/>
          <w:sz w:val="20"/>
          <w:szCs w:val="20"/>
        </w:rPr>
        <w:t xml:space="preserve"> </w:t>
      </w:r>
      <w:r w:rsidR="00DD12AA">
        <w:rPr>
          <w:color w:val="000000"/>
          <w:sz w:val="20"/>
          <w:szCs w:val="20"/>
        </w:rPr>
        <w:fldChar w:fldCharType="begin"/>
      </w:r>
      <w:r w:rsidR="00DD12AA">
        <w:rPr>
          <w:color w:val="000000"/>
          <w:sz w:val="20"/>
          <w:szCs w:val="20"/>
        </w:rPr>
        <w:instrText xml:space="preserve"> ADDIN ZOTERO_ITEM CSL_CITATION {"citationID":"nnye0rCS","properties":{"formattedCitation":"(Dunn, 1999)","plainCitation":"(Dunn, 1999)","noteIndex":0},"citationItems":[{"id":30032,"uris":["http://zotero.org/users/6494596/items/HFJ9RGSN"],"itemData":{"id":30032,"type":"book","call-number":"RJ486.6 .D86 1999","event-place":"San Antonio, TX","ISBN":"978-0-7616-3801-8","language":"en","number-of-pages":"146","publisher":"Psychological Corporation","publisher-place":"San Antonio, TX","source":"Library of Congress ISBN","title":"Sensory Profile: User's manual","title-short":"Sensory profile","author":[{"family":"Dunn","given":"Winnie"}],"issued":{"date-parts":[["1999"]]}}}],"schema":"https://github.com/citation-style-language/schema/raw/master/csl-citation.json"} </w:instrText>
      </w:r>
      <w:r w:rsidR="00DD12AA">
        <w:rPr>
          <w:color w:val="000000"/>
          <w:sz w:val="20"/>
          <w:szCs w:val="20"/>
        </w:rPr>
        <w:fldChar w:fldCharType="separate"/>
      </w:r>
      <w:r w:rsidR="00DD12AA">
        <w:rPr>
          <w:noProof/>
          <w:color w:val="000000"/>
          <w:sz w:val="20"/>
          <w:szCs w:val="20"/>
        </w:rPr>
        <w:t>(Dunn, 1999)</w:t>
      </w:r>
      <w:r w:rsidR="00DD12AA">
        <w:rPr>
          <w:color w:val="000000"/>
          <w:sz w:val="20"/>
          <w:szCs w:val="20"/>
        </w:rPr>
        <w:fldChar w:fldCharType="end"/>
      </w:r>
      <w:r>
        <w:rPr>
          <w:color w:val="000000"/>
          <w:sz w:val="20"/>
          <w:szCs w:val="20"/>
        </w:rPr>
        <w:t>; SP2 = Sensory Profile 2</w:t>
      </w:r>
      <w:r w:rsidR="00DD12AA">
        <w:rPr>
          <w:color w:val="000000"/>
          <w:sz w:val="20"/>
          <w:szCs w:val="20"/>
        </w:rPr>
        <w:t xml:space="preserve"> </w:t>
      </w:r>
      <w:r w:rsidR="00DD12AA">
        <w:rPr>
          <w:color w:val="000000"/>
          <w:sz w:val="20"/>
          <w:szCs w:val="20"/>
        </w:rPr>
        <w:fldChar w:fldCharType="begin"/>
      </w:r>
      <w:r w:rsidR="00DD12AA">
        <w:rPr>
          <w:color w:val="000000"/>
          <w:sz w:val="20"/>
          <w:szCs w:val="20"/>
        </w:rPr>
        <w:instrText xml:space="preserve"> ADDIN ZOTERO_ITEM CSL_CITATION {"citationID":"NMSzsxd1","properties":{"formattedCitation":"(Dunn, 2014)","plainCitation":"(Dunn, 2014)","noteIndex":0},"citationItems":[{"id":54241,"uris":["http://zotero.org/users/6494596/items/X6IDSKU5"],"itemData":{"id":54241,"type":"book","abstract":"The Sensory Profile 2 family of assessments provides a standard method for professionals to document children's sensory processing patterns and, when combined with information about participation, supports the team in identifying the effect of sensory processing on functional participation in the context of a child's home, school, and community.","event-place":"Bloomington, MN.","ISBN":"978-0-15-870002-1","language":"English","note":"OCLC: 980882693","number-of-pages":"268","publisher":"Pearson","publisher-place":"Bloomington, MN.","source":"Open WorldCat","title":"Sensory Profile 2: User's manual","title-short":"Sensory profile 2","author":[{"family":"Dunn","given":"Winnie"}],"issued":{"date-parts":[["2014"]]}}}],"schema":"https://github.com/citation-style-language/schema/raw/master/csl-citation.json"} </w:instrText>
      </w:r>
      <w:r w:rsidR="00DD12AA">
        <w:rPr>
          <w:color w:val="000000"/>
          <w:sz w:val="20"/>
          <w:szCs w:val="20"/>
        </w:rPr>
        <w:fldChar w:fldCharType="separate"/>
      </w:r>
      <w:r w:rsidR="00DD12AA">
        <w:rPr>
          <w:noProof/>
          <w:color w:val="000000"/>
          <w:sz w:val="20"/>
          <w:szCs w:val="20"/>
        </w:rPr>
        <w:t>(Dunn, 2014)</w:t>
      </w:r>
      <w:r w:rsidR="00DD12AA">
        <w:rPr>
          <w:color w:val="000000"/>
          <w:sz w:val="20"/>
          <w:szCs w:val="20"/>
        </w:rPr>
        <w:fldChar w:fldCharType="end"/>
      </w:r>
      <w:r>
        <w:rPr>
          <w:color w:val="000000"/>
          <w:sz w:val="20"/>
          <w:szCs w:val="20"/>
        </w:rPr>
        <w:t>; SEQ2 = Sensory Experiences Questionnaire, version 2.1</w:t>
      </w:r>
      <w:r w:rsidR="00DD12AA">
        <w:rPr>
          <w:color w:val="000000"/>
          <w:sz w:val="20"/>
          <w:szCs w:val="20"/>
        </w:rPr>
        <w:t xml:space="preserve"> </w:t>
      </w:r>
      <w:r w:rsidR="00DD12AA">
        <w:rPr>
          <w:color w:val="000000"/>
          <w:sz w:val="20"/>
          <w:szCs w:val="20"/>
        </w:rPr>
        <w:fldChar w:fldCharType="begin"/>
      </w:r>
      <w:r w:rsidR="00DD12AA">
        <w:rPr>
          <w:color w:val="000000"/>
          <w:sz w:val="20"/>
          <w:szCs w:val="20"/>
        </w:rPr>
        <w:instrText xml:space="preserve"> ADDIN ZOTERO_ITEM CSL_CITATION {"citationID":"Ym7zO6Fm","properties":{"formattedCitation":"(Baranek, 1999)","plainCitation":"(Baranek, 1999)","noteIndex":0},"citationItems":[{"id":54349,"uris":["http://zotero.org/users/6494596/items/ZTZTSCD3"],"itemData":{"id":54349,"type":"report","abstract":"The Sensory Experiences Questionnaire (SEQ), formerly known as the Sensory Supplement Questionnaire (SSQ) examines sensory features in young children (ages 6 months through 6 years) with autism spectrum disorders and other developmental disorders or non-specific developmental delays, based on caregiver (i.e., parent) report. The SEQ requires a 6th grade reading level, thus it may be advantageous to use in a structured interview format for parents with lower reading levels to assure validity of responses. The SEQ is intended to be used as a supplement to other diagnostic testing or developmental testing for either research or clinical purposes. Many assessments do not include measures of sensory processing, which have been implicated as problematic in young children with autism and other developmental disorders. Although the SEQ provides information based on parent report that has ecological validity, it is recommended that this assessment be used in conjunction with other clinical observations and/or standardized clinical assessments of sensory processing, such as the Sensory Processing Assessment (SPA; Baranek, 1999). The current (long form) version takes approximately 15-20 minutes to complete in full, although it can also be administered using the shorter versions which take approximately 5-10 minutes to complete (see instructions below). Because it is a brief evaluation, it can be used expeditiously in pediatric screening settings to provide direction for more extensive observational assessments of sensory processing functions and/or intervention planning.","event-place":"Chapel Hill, NC, USA","genre":"Questionnaire","publisher":"University of North Carolina at Chapel Hill","publisher-place":"Chapel Hill, NC, USA","title":"Sensory Experiences Questionnaire (SEQ), version 2.1","author":[{"family":"Baranek","given":"Grace T."}],"issued":{"date-parts":[["1999"]]}}}],"schema":"https://github.com/citation-style-language/schema/raw/master/csl-citation.json"} </w:instrText>
      </w:r>
      <w:r w:rsidR="00DD12AA">
        <w:rPr>
          <w:color w:val="000000"/>
          <w:sz w:val="20"/>
          <w:szCs w:val="20"/>
        </w:rPr>
        <w:fldChar w:fldCharType="separate"/>
      </w:r>
      <w:r w:rsidR="00DD12AA">
        <w:rPr>
          <w:noProof/>
          <w:color w:val="000000"/>
          <w:sz w:val="20"/>
          <w:szCs w:val="20"/>
        </w:rPr>
        <w:t>(Baranek, 1999)</w:t>
      </w:r>
      <w:r w:rsidR="00DD12AA">
        <w:rPr>
          <w:color w:val="000000"/>
          <w:sz w:val="20"/>
          <w:szCs w:val="20"/>
        </w:rPr>
        <w:fldChar w:fldCharType="end"/>
      </w:r>
      <w:r>
        <w:rPr>
          <w:color w:val="000000"/>
          <w:sz w:val="20"/>
          <w:szCs w:val="20"/>
        </w:rPr>
        <w:t>; SEQ3 = Sensory Experiences Questionnaire, version 3.0</w:t>
      </w:r>
      <w:r w:rsidR="00DD12AA">
        <w:rPr>
          <w:color w:val="000000"/>
          <w:sz w:val="20"/>
          <w:szCs w:val="20"/>
        </w:rPr>
        <w:t xml:space="preserve"> </w:t>
      </w:r>
      <w:r w:rsidR="00DD12AA">
        <w:rPr>
          <w:color w:val="000000"/>
          <w:sz w:val="20"/>
          <w:szCs w:val="20"/>
        </w:rPr>
        <w:fldChar w:fldCharType="begin"/>
      </w:r>
      <w:r w:rsidR="00DD12AA">
        <w:rPr>
          <w:color w:val="000000"/>
          <w:sz w:val="20"/>
          <w:szCs w:val="20"/>
        </w:rPr>
        <w:instrText xml:space="preserve"> ADDIN ZOTERO_ITEM CSL_CITATION {"citationID":"CxjzxGrm","properties":{"formattedCitation":"(Ausderau et al., 2014; Baranek, 2009)","plainCitation":"(Ausderau et al., 2014; Baranek, 2009)","noteIndex":0},"citationItems":[{"id":29720,"uris":["http://zotero.org/users/6494596/items/XBXETPPC"],"itemData":{"id":29720,"type":"article-journal","abstract":"This national online survey study characterized sensory features in 1,307 children with autism spectrum disorder (ASD) ages 2-12 years using the Sensory Experiences Questionnaire Version 3.0 (SEQ-3.0). Using the SEQ-3.0, a confirmatory factor analytic model with four substantive factors of hypothesized sensory response patterns (i.e., hyporesponsiveness; hyperresponsiveness; sensory interests, repetitions and seeking behaviors; enhanced perception), five method factors of sensory modalities (i.e., auditory, visual, tactile, gustatory/olfactory, vestibular/proprioceptive), and one of social context were tested with good model fit. Child and family characteristics associated with the sensory response patterns were explored. The effect of sensory response patterns on autism severity was tested, controlling for key child and family characteristics. The SEQ-3.0 demonstrates an empirically valid factor structure specific to ASD that considers sensory response patterns, modalities, and social context.","container-title":"Journal of Autism and Developmental Disorders","DOI":"10.1007/s10803-013-1945-1","ISSN":"0162-3257, 1573-3432","issue":"4","journalAbbreviation":"J Autism Dev Disord","language":"en","page":"915-925","source":"DOI.org (Crossref)","title":"National survey of sensory features in children with ASD: Factor structure of the Sensory Experience Questionnaire (3.0).","title-short":"National Survey of Sensory Features in Children with ASD","volume":"44","author":[{"family":"Ausderau","given":"Karla K."},{"family":"Sideris","given":"John"},{"family":"Furlong","given":"Melissa"},{"family":"Little","given":"Lauren M."},{"family":"Bulluck","given":"John"},{"family":"Baranek","given":"Grace T."}],"issued":{"date-parts":[["2014",4]]}}},{"id":55976,"uris":["http://zotero.org/users/6494596/items/IZNSBP36"],"itemData":{"id":55976,"type":"report","abstract":"The Sensory Experiences Questionnaire (SEQ), formerly known as the Sensory Supplement Questionnaire (SSQ) examines sensory features in young children (ages 6 months through 6 years) with autism spectrum disorders and other developmental disorders or non-specific developmental delays, based on caregiver (i.e., parent) report. The SEQ requires a 6th grade reading level, thus it may be advantageous to use in a structured interview format for parents with lower reading levels to assure validity of responses. The SEQ is intended to be used as a supplement to other diagnostic testing or developmental testing for either research or clinical purposes. Many assessments do not include measures of sensory processing, which have been implicated as problematic in young children with autism and other developmental disorders. Although the SEQ provides information based on parent report that has ecological validity, it is recommended that this assessment be used in conjunction with other clinical observations and/or standardized clinical assessments of sensory processing, such as the Sensory Processing Assessment (SPA; Baranek, 1999). The current (long form) version takes approximately 15-20 minutes to complete in full, although it can also be administered using the shorter versions which take approximately 5-10 minutes to complete (see instructions below). Because it is a brief evaluation, it can be used expeditiously in pediatric screening settings to provide direction for more extensive observational assessments of sensory processing functions and/or intervention planning.","event-place":"Chapel Hill, NC, USA","genre":"Questionnaire","publisher":"University of North Carolina at Chapel Hill","publisher-place":"Chapel Hill, NC, USA","title":"Sensory Experiences Questionnaire (SEQ), version 3.0","author":[{"family":"Baranek","given":"Grace T."}],"issued":{"date-parts":[["2009"]]}}}],"schema":"https://github.com/citation-style-language/schema/raw/master/csl-citation.json"} </w:instrText>
      </w:r>
      <w:r w:rsidR="00DD12AA">
        <w:rPr>
          <w:color w:val="000000"/>
          <w:sz w:val="20"/>
          <w:szCs w:val="20"/>
        </w:rPr>
        <w:fldChar w:fldCharType="separate"/>
      </w:r>
      <w:r w:rsidR="00DD12AA">
        <w:rPr>
          <w:noProof/>
          <w:color w:val="000000"/>
          <w:sz w:val="20"/>
          <w:szCs w:val="20"/>
        </w:rPr>
        <w:t>(Ausderau et al., 2014; Baranek, 2009)</w:t>
      </w:r>
      <w:r w:rsidR="00DD12AA">
        <w:rPr>
          <w:color w:val="000000"/>
          <w:sz w:val="20"/>
          <w:szCs w:val="20"/>
        </w:rPr>
        <w:fldChar w:fldCharType="end"/>
      </w:r>
      <w:r>
        <w:rPr>
          <w:color w:val="000000"/>
          <w:sz w:val="20"/>
          <w:szCs w:val="20"/>
        </w:rPr>
        <w:t>.</w:t>
      </w:r>
    </w:p>
    <w:p w14:paraId="01E6898E" w14:textId="77777777" w:rsidR="00D47023" w:rsidRDefault="00D47023" w:rsidP="00D47023">
      <w:pPr>
        <w:rPr>
          <w:i/>
        </w:rPr>
      </w:pPr>
    </w:p>
    <w:p w14:paraId="0437BC2B" w14:textId="54D4F9D3" w:rsidR="00D47023" w:rsidRDefault="00D47023" w:rsidP="00D47023">
      <w:pPr>
        <w:rPr>
          <w:i/>
        </w:rPr>
      </w:pPr>
      <w:proofErr w:type="spellStart"/>
      <w:proofErr w:type="gramStart"/>
      <w:r>
        <w:rPr>
          <w:sz w:val="20"/>
          <w:szCs w:val="20"/>
          <w:vertAlign w:val="superscript"/>
        </w:rPr>
        <w:t>a</w:t>
      </w:r>
      <w:proofErr w:type="spellEnd"/>
      <w:proofErr w:type="gramEnd"/>
      <w:r>
        <w:rPr>
          <w:sz w:val="20"/>
          <w:szCs w:val="20"/>
          <w:vertAlign w:val="superscript"/>
        </w:rPr>
        <w:t xml:space="preserve"> </w:t>
      </w:r>
      <w:r>
        <w:rPr>
          <w:sz w:val="20"/>
          <w:szCs w:val="20"/>
        </w:rPr>
        <w:t xml:space="preserve">Item content summaries have been adapted </w:t>
      </w:r>
      <w:sdt>
        <w:sdtPr>
          <w:tag w:val="goog_rdk_86"/>
          <w:id w:val="-653831437"/>
        </w:sdtPr>
        <w:sdtContent/>
      </w:sdt>
      <w:r>
        <w:rPr>
          <w:sz w:val="20"/>
          <w:szCs w:val="20"/>
        </w:rPr>
        <w:t>with permission from original measures with permission from the original copyright holders</w:t>
      </w:r>
      <w:r w:rsidR="00DB06A0">
        <w:rPr>
          <w:sz w:val="20"/>
          <w:szCs w:val="20"/>
        </w:rPr>
        <w:t xml:space="preserve"> [permission pending for SP1/SP2 items as of submission for peer review]</w:t>
      </w:r>
      <w:r>
        <w:rPr>
          <w:sz w:val="20"/>
          <w:szCs w:val="20"/>
        </w:rPr>
        <w:t xml:space="preserve">. To access the verbatim item content, interested parties are encouraged to contact the copyright holders directly (Grace </w:t>
      </w:r>
      <w:proofErr w:type="spellStart"/>
      <w:r>
        <w:rPr>
          <w:sz w:val="20"/>
          <w:szCs w:val="20"/>
        </w:rPr>
        <w:t>Baranek</w:t>
      </w:r>
      <w:proofErr w:type="spellEnd"/>
      <w:r>
        <w:rPr>
          <w:sz w:val="20"/>
          <w:szCs w:val="20"/>
        </w:rPr>
        <w:t xml:space="preserve"> [SEQ2/SEQ3] and NCS Pearson, Inc. [SP1/SP2]).</w:t>
      </w:r>
    </w:p>
    <w:p w14:paraId="693A7E36" w14:textId="77777777" w:rsidR="00D47023" w:rsidRDefault="00D47023" w:rsidP="00D47023">
      <w:pPr>
        <w:rPr>
          <w:b/>
          <w:color w:val="000000"/>
        </w:rPr>
      </w:pPr>
      <w:r>
        <w:br w:type="page"/>
      </w:r>
    </w:p>
    <w:p w14:paraId="0408BE1F" w14:textId="77777777" w:rsidR="00D47023" w:rsidRDefault="00D47023" w:rsidP="00D47023">
      <w:pPr>
        <w:pStyle w:val="Heading1"/>
        <w:spacing w:before="0" w:line="480" w:lineRule="auto"/>
        <w:rPr>
          <w:rFonts w:ascii="Times New Roman" w:eastAsia="Times New Roman" w:hAnsi="Times New Roman" w:cs="Times New Roman"/>
          <w:b/>
          <w:color w:val="000000"/>
          <w:sz w:val="24"/>
          <w:szCs w:val="24"/>
        </w:rPr>
      </w:pPr>
      <w:bookmarkStart w:id="5" w:name="_Toc123751926"/>
      <w:r>
        <w:rPr>
          <w:rFonts w:ascii="Times New Roman" w:eastAsia="Times New Roman" w:hAnsi="Times New Roman" w:cs="Times New Roman"/>
          <w:b/>
          <w:color w:val="000000"/>
          <w:sz w:val="24"/>
          <w:szCs w:val="24"/>
        </w:rPr>
        <w:lastRenderedPageBreak/>
        <w:t>Supplemental Table S3</w:t>
      </w:r>
      <w:bookmarkEnd w:id="5"/>
    </w:p>
    <w:p w14:paraId="5E724DA7" w14:textId="77777777" w:rsidR="00D47023" w:rsidRDefault="00D47023" w:rsidP="00D47023">
      <w:pPr>
        <w:tabs>
          <w:tab w:val="left" w:pos="1580"/>
        </w:tabs>
        <w:rPr>
          <w:i/>
        </w:rPr>
      </w:pPr>
      <w:r>
        <w:rPr>
          <w:i/>
        </w:rPr>
        <w:t>Specifications of Hierarchical Bayesian Integrative Data Analysis Models</w:t>
      </w:r>
    </w:p>
    <w:p w14:paraId="6219E7D1" w14:textId="77777777" w:rsidR="00D47023" w:rsidRDefault="00D47023" w:rsidP="00D47023">
      <w:pPr>
        <w:tabs>
          <w:tab w:val="left" w:pos="1580"/>
        </w:tabs>
        <w:rPr>
          <w:i/>
        </w:rPr>
      </w:pPr>
    </w:p>
    <w:tbl>
      <w:tblPr>
        <w:tblStyle w:val="TableGrid"/>
        <w:tblW w:w="10530" w:type="dxa"/>
        <w:jc w:val="center"/>
        <w:tblLook w:val="04A0" w:firstRow="1" w:lastRow="0" w:firstColumn="1" w:lastColumn="0" w:noHBand="0" w:noVBand="1"/>
      </w:tblPr>
      <w:tblGrid>
        <w:gridCol w:w="1783"/>
        <w:gridCol w:w="4152"/>
        <w:gridCol w:w="4595"/>
      </w:tblGrid>
      <w:tr w:rsidR="003F3F59" w14:paraId="477A795E" w14:textId="77777777" w:rsidTr="00F326D5">
        <w:trPr>
          <w:trHeight w:val="233"/>
          <w:jc w:val="center"/>
        </w:trPr>
        <w:tc>
          <w:tcPr>
            <w:tcW w:w="1783" w:type="dxa"/>
          </w:tcPr>
          <w:p w14:paraId="2ADF63C5" w14:textId="77777777" w:rsidR="003F3F59" w:rsidRPr="003D2FE3" w:rsidRDefault="003F3F59" w:rsidP="00F326D5">
            <w:pPr>
              <w:tabs>
                <w:tab w:val="left" w:pos="1580"/>
              </w:tabs>
              <w:jc w:val="center"/>
              <w:rPr>
                <w:b/>
                <w:bCs/>
                <w:sz w:val="28"/>
                <w:szCs w:val="28"/>
              </w:rPr>
            </w:pPr>
          </w:p>
        </w:tc>
        <w:tc>
          <w:tcPr>
            <w:tcW w:w="4152" w:type="dxa"/>
          </w:tcPr>
          <w:p w14:paraId="57034ADE" w14:textId="77777777" w:rsidR="003F3F59" w:rsidRPr="003D2FE3" w:rsidRDefault="003F3F59" w:rsidP="00F326D5">
            <w:pPr>
              <w:tabs>
                <w:tab w:val="left" w:pos="1580"/>
              </w:tabs>
              <w:jc w:val="center"/>
              <w:rPr>
                <w:b/>
                <w:bCs/>
                <w:sz w:val="28"/>
                <w:szCs w:val="28"/>
              </w:rPr>
            </w:pPr>
            <w:r>
              <w:rPr>
                <w:b/>
                <w:bCs/>
                <w:sz w:val="28"/>
                <w:szCs w:val="28"/>
              </w:rPr>
              <w:t>Continuous Outcome</w:t>
            </w:r>
            <w:r w:rsidRPr="003D2FE3">
              <w:rPr>
                <w:b/>
                <w:bCs/>
                <w:sz w:val="28"/>
                <w:szCs w:val="28"/>
              </w:rPr>
              <w:t xml:space="preserve"> Model</w:t>
            </w:r>
          </w:p>
        </w:tc>
        <w:tc>
          <w:tcPr>
            <w:tcW w:w="4595" w:type="dxa"/>
          </w:tcPr>
          <w:p w14:paraId="345BF95F" w14:textId="77777777" w:rsidR="003F3F59" w:rsidRPr="003D2FE3" w:rsidRDefault="003F3F59" w:rsidP="00F326D5">
            <w:pPr>
              <w:tabs>
                <w:tab w:val="left" w:pos="1580"/>
              </w:tabs>
              <w:jc w:val="center"/>
              <w:rPr>
                <w:b/>
                <w:bCs/>
                <w:sz w:val="28"/>
                <w:szCs w:val="28"/>
              </w:rPr>
            </w:pPr>
            <w:r w:rsidRPr="003D2FE3">
              <w:rPr>
                <w:b/>
                <w:bCs/>
                <w:sz w:val="28"/>
                <w:szCs w:val="28"/>
              </w:rPr>
              <w:t>Binary Outcome Model</w:t>
            </w:r>
          </w:p>
        </w:tc>
      </w:tr>
      <w:tr w:rsidR="003F3F59" w14:paraId="234D5CC1" w14:textId="77777777" w:rsidTr="00F326D5">
        <w:trPr>
          <w:trHeight w:val="4220"/>
          <w:jc w:val="center"/>
        </w:trPr>
        <w:tc>
          <w:tcPr>
            <w:tcW w:w="1783" w:type="dxa"/>
          </w:tcPr>
          <w:p w14:paraId="408EEC68" w14:textId="77777777" w:rsidR="003F3F59" w:rsidRPr="00B406EA" w:rsidRDefault="003F3F59" w:rsidP="00F326D5">
            <w:pPr>
              <w:tabs>
                <w:tab w:val="left" w:pos="1580"/>
              </w:tabs>
              <w:jc w:val="center"/>
              <w:rPr>
                <w:b/>
                <w:bCs/>
              </w:rPr>
            </w:pPr>
            <w:r w:rsidRPr="00B406EA">
              <w:rPr>
                <w:b/>
                <w:bCs/>
              </w:rPr>
              <w:t>Prior and Likelihood Specifications</w:t>
            </w:r>
          </w:p>
          <w:p w14:paraId="461022C7" w14:textId="77777777" w:rsidR="003F3F59" w:rsidRPr="00B406EA" w:rsidRDefault="003F3F59" w:rsidP="00F326D5">
            <w:pPr>
              <w:tabs>
                <w:tab w:val="left" w:pos="1580"/>
              </w:tabs>
              <w:jc w:val="center"/>
              <w:rPr>
                <w:b/>
                <w:bCs/>
              </w:rPr>
            </w:pPr>
          </w:p>
          <w:p w14:paraId="741313B1" w14:textId="77777777" w:rsidR="003F3F59" w:rsidRPr="00B406EA" w:rsidRDefault="003F3F59" w:rsidP="00F326D5">
            <w:pPr>
              <w:tabs>
                <w:tab w:val="left" w:pos="1580"/>
              </w:tabs>
              <w:jc w:val="center"/>
            </w:pPr>
            <w:r w:rsidRPr="00B406EA">
              <w:t xml:space="preserve">Outcome variables are standardized </w:t>
            </w:r>
          </w:p>
          <w:p w14:paraId="1AE7609E" w14:textId="77777777" w:rsidR="003F3F59" w:rsidRPr="00B406EA" w:rsidRDefault="003F3F59" w:rsidP="00F326D5">
            <w:pPr>
              <w:tabs>
                <w:tab w:val="left" w:pos="1580"/>
              </w:tabs>
              <w:jc w:val="center"/>
            </w:pPr>
            <w:r w:rsidRPr="00B406EA">
              <w:t>(</w:t>
            </w:r>
            <w:r w:rsidRPr="00B406EA">
              <w:rPr>
                <w:i/>
                <w:iCs/>
              </w:rPr>
              <w:t>M</w:t>
            </w:r>
            <w:r w:rsidRPr="00B406EA">
              <w:t xml:space="preserve"> = 0, </w:t>
            </w:r>
            <w:r w:rsidRPr="00B406EA">
              <w:rPr>
                <w:i/>
                <w:iCs/>
              </w:rPr>
              <w:t>SD</w:t>
            </w:r>
            <w:r w:rsidRPr="00B406EA">
              <w:t xml:space="preserve"> = 1)</w:t>
            </w:r>
          </w:p>
          <w:p w14:paraId="397255DB" w14:textId="77777777" w:rsidR="003F3F59" w:rsidRPr="00B406EA" w:rsidRDefault="003F3F59" w:rsidP="00F326D5">
            <w:pPr>
              <w:tabs>
                <w:tab w:val="left" w:pos="1580"/>
              </w:tabs>
              <w:jc w:val="center"/>
              <w:rPr>
                <w:b/>
                <w:bCs/>
              </w:rPr>
            </w:pPr>
          </w:p>
        </w:tc>
        <w:tc>
          <w:tcPr>
            <w:tcW w:w="4152" w:type="dxa"/>
            <w:vAlign w:val="center"/>
          </w:tcPr>
          <w:p w14:paraId="72547ED5"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y</m:t>
                    </m:r>
                  </m:e>
                  <m:sub>
                    <m:r>
                      <w:rPr>
                        <w:rFonts w:ascii="Cambria Math" w:hAnsi="Cambria Math"/>
                      </w:rPr>
                      <m:t>i</m:t>
                    </m:r>
                  </m:sub>
                </m:sSub>
                <m:r>
                  <w:rPr>
                    <w:rFonts w:ascii="Cambria Math" w:hAnsi="Cambria Math"/>
                  </w:rPr>
                  <m:t xml:space="preserve"> ~ </m:t>
                </m:r>
                <m:r>
                  <m:rPr>
                    <m:sty m:val="p"/>
                  </m:rPr>
                  <w:rPr>
                    <w:rFonts w:ascii="Cambria Math" w:hAnsi="Cambria Math"/>
                  </w:rPr>
                  <m:t>t</m:t>
                </m:r>
                <m:d>
                  <m:dPr>
                    <m:ctrlPr>
                      <w:rPr>
                        <w:rFonts w:ascii="Cambria Math" w:hAnsi="Cambria Math"/>
                        <w:bCs/>
                        <w:i/>
                      </w:rPr>
                    </m:ctrlPr>
                  </m:dPr>
                  <m:e>
                    <m:r>
                      <w:rPr>
                        <w:rFonts w:ascii="Cambria Math" w:hAnsi="Cambria Math"/>
                      </w:rPr>
                      <m:t>μ, σ, ν</m:t>
                    </m:r>
                  </m:e>
                </m:d>
              </m:oMath>
            </m:oMathPara>
          </w:p>
          <w:p w14:paraId="2E92AE23"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μ</m:t>
                    </m:r>
                  </m:e>
                  <m:sub>
                    <m:r>
                      <w:rPr>
                        <w:rFonts w:ascii="Cambria Math" w:hAnsi="Cambria Math"/>
                      </w:rPr>
                      <m:t>i</m:t>
                    </m:r>
                  </m:sub>
                </m:sSub>
                <m:r>
                  <w:rPr>
                    <w:rFonts w:ascii="Cambria Math" w:hAnsi="Cambria Math"/>
                  </w:rPr>
                  <m:t>=</m:t>
                </m:r>
                <m:sSub>
                  <m:sSubPr>
                    <m:ctrlPr>
                      <w:rPr>
                        <w:rFonts w:ascii="Cambria Math" w:hAnsi="Cambria Math"/>
                        <w:bCs/>
                        <w:i/>
                      </w:rPr>
                    </m:ctrlPr>
                  </m:sSubPr>
                  <m:e>
                    <m:r>
                      <w:rPr>
                        <w:rFonts w:ascii="Cambria Math" w:hAnsi="Cambria Math"/>
                      </w:rPr>
                      <m:t>β</m:t>
                    </m:r>
                  </m:e>
                  <m:sub>
                    <m:r>
                      <w:rPr>
                        <w:rFonts w:ascii="Cambria Math" w:hAnsi="Cambria Math"/>
                      </w:rPr>
                      <m:t>0,id</m:t>
                    </m:r>
                  </m:sub>
                </m:sSub>
                <m:r>
                  <w:rPr>
                    <w:rFonts w:ascii="Cambria Math" w:hAnsi="Cambria Math"/>
                  </w:rPr>
                  <m:t>+</m:t>
                </m:r>
                <m:sSub>
                  <m:sSubPr>
                    <m:ctrlPr>
                      <w:rPr>
                        <w:rFonts w:ascii="Cambria Math" w:hAnsi="Cambria Math"/>
                        <w:bCs/>
                        <w:i/>
                      </w:rPr>
                    </m:ctrlPr>
                  </m:sSubPr>
                  <m:e>
                    <m:r>
                      <w:rPr>
                        <w:rFonts w:ascii="Cambria Math" w:hAnsi="Cambria Math"/>
                      </w:rPr>
                      <m:t>β</m:t>
                    </m:r>
                  </m:e>
                  <m:sub>
                    <m:r>
                      <w:rPr>
                        <w:rFonts w:ascii="Cambria Math" w:hAnsi="Cambria Math"/>
                      </w:rPr>
                      <m:t>1,id</m:t>
                    </m:r>
                  </m:sub>
                </m:sSub>
                <m:sSub>
                  <m:sSubPr>
                    <m:ctrlPr>
                      <w:rPr>
                        <w:rFonts w:ascii="Cambria Math" w:hAnsi="Cambria Math"/>
                        <w:bCs/>
                        <w:i/>
                      </w:rPr>
                    </m:ctrlPr>
                  </m:sSubPr>
                  <m:e>
                    <m:r>
                      <w:rPr>
                        <w:rFonts w:ascii="Cambria Math" w:hAnsi="Cambria Math"/>
                      </w:rPr>
                      <m:t>x</m:t>
                    </m:r>
                  </m:e>
                  <m:sub>
                    <m:r>
                      <w:rPr>
                        <w:rFonts w:ascii="Cambria Math" w:hAnsi="Cambria Math"/>
                      </w:rPr>
                      <m:t>i</m:t>
                    </m:r>
                  </m:sub>
                </m:sSub>
              </m:oMath>
            </m:oMathPara>
          </w:p>
          <w:p w14:paraId="4C2F38D3" w14:textId="77777777" w:rsidR="003F3F59" w:rsidRPr="00B406EA" w:rsidRDefault="00000000" w:rsidP="00F326D5">
            <w:pPr>
              <w:tabs>
                <w:tab w:val="left" w:pos="1580"/>
              </w:tabs>
              <w:jc w:val="center"/>
              <w:rPr>
                <w:bCs/>
              </w:rPr>
            </w:pPr>
            <m:oMathPara>
              <m:oMath>
                <m:d>
                  <m:dPr>
                    <m:begChr m:val="["/>
                    <m:endChr m:val="]"/>
                    <m:ctrlPr>
                      <w:rPr>
                        <w:rFonts w:ascii="Cambria Math" w:hAnsi="Cambria Math"/>
                        <w:bCs/>
                        <w:i/>
                      </w:rPr>
                    </m:ctrlPr>
                  </m:dPr>
                  <m:e>
                    <m:m>
                      <m:mPr>
                        <m:mcs>
                          <m:mc>
                            <m:mcPr>
                              <m:count m:val="1"/>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β</m:t>
                              </m:r>
                            </m:e>
                            <m:sub>
                              <m:r>
                                <w:rPr>
                                  <w:rFonts w:ascii="Cambria Math" w:hAnsi="Cambria Math"/>
                                </w:rPr>
                                <m:t>0,id</m:t>
                              </m:r>
                            </m:sub>
                          </m:sSub>
                        </m:e>
                      </m:mr>
                      <m:mr>
                        <m:e>
                          <m:sSub>
                            <m:sSubPr>
                              <m:ctrlPr>
                                <w:rPr>
                                  <w:rFonts w:ascii="Cambria Math" w:hAnsi="Cambria Math"/>
                                  <w:bCs/>
                                  <w:i/>
                                </w:rPr>
                              </m:ctrlPr>
                            </m:sSubPr>
                            <m:e>
                              <m:r>
                                <w:rPr>
                                  <w:rFonts w:ascii="Cambria Math" w:hAnsi="Cambria Math"/>
                                </w:rPr>
                                <m:t>β</m:t>
                              </m:r>
                            </m:e>
                            <m:sub>
                              <m:r>
                                <w:rPr>
                                  <w:rFonts w:ascii="Cambria Math" w:hAnsi="Cambria Math"/>
                                </w:rPr>
                                <m:t>1,id</m:t>
                              </m:r>
                            </m:sub>
                          </m:sSub>
                        </m:e>
                      </m:mr>
                    </m:m>
                  </m:e>
                </m:d>
                <m:r>
                  <w:rPr>
                    <w:rFonts w:ascii="Cambria Math" w:hAnsi="Cambria Math"/>
                  </w:rPr>
                  <m:t>=</m:t>
                </m:r>
                <m:r>
                  <m:rPr>
                    <m:sty m:val="p"/>
                  </m:rPr>
                  <w:rPr>
                    <w:rFonts w:ascii="Cambria Math" w:hAnsi="Cambria Math"/>
                  </w:rPr>
                  <m:t>MVNormal</m:t>
                </m:r>
                <m:d>
                  <m:dPr>
                    <m:ctrlPr>
                      <w:rPr>
                        <w:rFonts w:ascii="Cambria Math" w:hAnsi="Cambria Math"/>
                        <w:bCs/>
                        <w:i/>
                      </w:rPr>
                    </m:ctrlPr>
                  </m:dPr>
                  <m:e>
                    <m:d>
                      <m:dPr>
                        <m:begChr m:val="["/>
                        <m:endChr m:val="]"/>
                        <m:ctrlPr>
                          <w:rPr>
                            <w:rFonts w:ascii="Cambria Math" w:hAnsi="Cambria Math"/>
                            <w:bCs/>
                            <w:i/>
                          </w:rPr>
                        </m:ctrlPr>
                      </m:dPr>
                      <m:e>
                        <m:m>
                          <m:mPr>
                            <m:mcs>
                              <m:mc>
                                <m:mcPr>
                                  <m:count m:val="1"/>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β</m:t>
                                  </m:r>
                                </m:e>
                                <m:sub>
                                  <m:r>
                                    <w:rPr>
                                      <w:rFonts w:ascii="Cambria Math" w:hAnsi="Cambria Math"/>
                                    </w:rPr>
                                    <m:t>0</m:t>
                                  </m:r>
                                </m:sub>
                              </m:sSub>
                            </m:e>
                          </m:mr>
                          <m:mr>
                            <m:e>
                              <m:sSub>
                                <m:sSubPr>
                                  <m:ctrlPr>
                                    <w:rPr>
                                      <w:rFonts w:ascii="Cambria Math" w:hAnsi="Cambria Math"/>
                                      <w:bCs/>
                                      <w:i/>
                                    </w:rPr>
                                  </m:ctrlPr>
                                </m:sSubPr>
                                <m:e>
                                  <m:r>
                                    <w:rPr>
                                      <w:rFonts w:ascii="Cambria Math" w:hAnsi="Cambria Math"/>
                                    </w:rPr>
                                    <m:t>β</m:t>
                                  </m:r>
                                </m:e>
                                <m:sub>
                                  <m:r>
                                    <w:rPr>
                                      <w:rFonts w:ascii="Cambria Math" w:hAnsi="Cambria Math"/>
                                    </w:rPr>
                                    <m:t>1</m:t>
                                  </m:r>
                                </m:sub>
                              </m:sSub>
                            </m:e>
                          </m:mr>
                        </m:m>
                      </m:e>
                    </m:d>
                    <m:r>
                      <m:rPr>
                        <m:sty m:val="p"/>
                      </m:rPr>
                      <w:rPr>
                        <w:rFonts w:ascii="Cambria Math" w:hAnsi="Cambria Math"/>
                      </w:rPr>
                      <m:t>,Σ</m:t>
                    </m:r>
                  </m:e>
                </m:d>
              </m:oMath>
            </m:oMathPara>
          </w:p>
          <w:p w14:paraId="4AA3D4C3" w14:textId="77777777" w:rsidR="003F3F59" w:rsidRPr="00B406EA" w:rsidRDefault="003F3F59" w:rsidP="00F326D5">
            <w:pPr>
              <w:tabs>
                <w:tab w:val="left" w:pos="1580"/>
              </w:tabs>
              <w:jc w:val="center"/>
              <w:rPr>
                <w:bCs/>
              </w:rPr>
            </w:pPr>
            <m:oMathPara>
              <m:oMath>
                <m:r>
                  <m:rPr>
                    <m:sty m:val="p"/>
                  </m:rPr>
                  <w:rPr>
                    <w:rFonts w:ascii="Cambria Math" w:hAnsi="Cambria Math"/>
                  </w:rPr>
                  <m:t>Σ</m:t>
                </m:r>
                <m:r>
                  <w:rPr>
                    <w:rFonts w:ascii="Cambria Math" w:hAnsi="Cambria Math"/>
                  </w:rPr>
                  <m:t>=</m:t>
                </m:r>
                <m:d>
                  <m:dPr>
                    <m:ctrlPr>
                      <w:rPr>
                        <w:rFonts w:ascii="Cambria Math" w:hAnsi="Cambria Math"/>
                        <w:bCs/>
                        <w:i/>
                      </w:rPr>
                    </m:ctrlPr>
                  </m:dPr>
                  <m:e>
                    <m:m>
                      <m:mPr>
                        <m:mcs>
                          <m:mc>
                            <m:mcPr>
                              <m:count m:val="2"/>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0</m:t>
                                  </m:r>
                                </m:sub>
                              </m:sSub>
                            </m:sub>
                          </m:sSub>
                        </m:e>
                        <m:e>
                          <m:r>
                            <w:rPr>
                              <w:rFonts w:ascii="Cambria Math" w:hAnsi="Cambria Math"/>
                            </w:rPr>
                            <m:t>0</m:t>
                          </m:r>
                        </m:e>
                      </m:mr>
                      <m:mr>
                        <m:e>
                          <m:r>
                            <w:rPr>
                              <w:rFonts w:ascii="Cambria Math" w:hAnsi="Cambria Math"/>
                            </w:rPr>
                            <m:t>0</m:t>
                          </m:r>
                        </m:e>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1</m:t>
                                  </m:r>
                                </m:sub>
                              </m:sSub>
                            </m:sub>
                          </m:sSub>
                        </m:e>
                      </m:mr>
                    </m:m>
                  </m:e>
                </m:d>
                <m:r>
                  <m:rPr>
                    <m:sty m:val="p"/>
                  </m:rPr>
                  <w:rPr>
                    <w:rFonts w:ascii="Cambria Math" w:hAnsi="Cambria Math"/>
                  </w:rPr>
                  <m:t>Ω</m:t>
                </m:r>
                <m:d>
                  <m:dPr>
                    <m:ctrlPr>
                      <w:rPr>
                        <w:rFonts w:ascii="Cambria Math" w:hAnsi="Cambria Math"/>
                        <w:bCs/>
                        <w:i/>
                      </w:rPr>
                    </m:ctrlPr>
                  </m:dPr>
                  <m:e>
                    <m:m>
                      <m:mPr>
                        <m:mcs>
                          <m:mc>
                            <m:mcPr>
                              <m:count m:val="2"/>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0</m:t>
                                  </m:r>
                                </m:sub>
                              </m:sSub>
                            </m:sub>
                          </m:sSub>
                        </m:e>
                        <m:e>
                          <m:r>
                            <w:rPr>
                              <w:rFonts w:ascii="Cambria Math" w:hAnsi="Cambria Math"/>
                            </w:rPr>
                            <m:t>0</m:t>
                          </m:r>
                        </m:e>
                      </m:mr>
                      <m:mr>
                        <m:e>
                          <m:r>
                            <w:rPr>
                              <w:rFonts w:ascii="Cambria Math" w:hAnsi="Cambria Math"/>
                            </w:rPr>
                            <m:t>0</m:t>
                          </m:r>
                        </m:e>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1</m:t>
                                  </m:r>
                                </m:sub>
                              </m:sSub>
                            </m:sub>
                          </m:sSub>
                        </m:e>
                      </m:mr>
                    </m:m>
                  </m:e>
                </m:d>
              </m:oMath>
            </m:oMathPara>
          </w:p>
          <w:p w14:paraId="0A261C14"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β</m:t>
                    </m:r>
                  </m:e>
                  <m:sub>
                    <m:r>
                      <w:rPr>
                        <w:rFonts w:ascii="Cambria Math" w:hAnsi="Cambria Math"/>
                      </w:rPr>
                      <m:t>0</m:t>
                    </m:r>
                  </m:sub>
                </m:sSub>
                <m:r>
                  <w:rPr>
                    <w:rFonts w:ascii="Cambria Math" w:hAnsi="Cambria Math"/>
                  </w:rPr>
                  <m:t xml:space="preserve"> ~ </m:t>
                </m:r>
                <m:sSub>
                  <m:sSubPr>
                    <m:ctrlPr>
                      <w:rPr>
                        <w:rFonts w:ascii="Cambria Math" w:hAnsi="Cambria Math"/>
                        <w:bCs/>
                        <w:iCs/>
                      </w:rPr>
                    </m:ctrlPr>
                  </m:sSubPr>
                  <m:e>
                    <m:r>
                      <m:rPr>
                        <m:sty m:val="p"/>
                      </m:rPr>
                      <w:rPr>
                        <w:rFonts w:ascii="Cambria Math" w:hAnsi="Cambria Math"/>
                      </w:rPr>
                      <m:t>t</m:t>
                    </m:r>
                  </m:e>
                  <m:sub>
                    <m:r>
                      <m:rPr>
                        <m:sty m:val="p"/>
                      </m:rPr>
                      <w:rPr>
                        <w:rFonts w:ascii="Cambria Math" w:hAnsi="Cambria Math"/>
                      </w:rPr>
                      <m:t>3</m:t>
                    </m:r>
                  </m:sub>
                </m:sSub>
                <m:r>
                  <w:rPr>
                    <w:rFonts w:ascii="Cambria Math" w:hAnsi="Cambria Math"/>
                  </w:rPr>
                  <m:t>(0, 2.5)</m:t>
                </m:r>
              </m:oMath>
            </m:oMathPara>
          </w:p>
          <w:p w14:paraId="730FD992"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β</m:t>
                    </m:r>
                  </m:e>
                  <m:sub>
                    <m:r>
                      <w:rPr>
                        <w:rFonts w:ascii="Cambria Math" w:hAnsi="Cambria Math"/>
                      </w:rPr>
                      <m:t>1</m:t>
                    </m:r>
                  </m:sub>
                </m:sSub>
                <m:r>
                  <w:rPr>
                    <w:rFonts w:ascii="Cambria Math" w:hAnsi="Cambria Math"/>
                  </w:rPr>
                  <m:t xml:space="preserve"> ~ </m:t>
                </m:r>
                <m:r>
                  <m:rPr>
                    <m:sty m:val="p"/>
                  </m:rPr>
                  <w:rPr>
                    <w:rFonts w:ascii="Cambria Math" w:hAnsi="Cambria Math"/>
                  </w:rPr>
                  <m:t>Normal</m:t>
                </m:r>
                <m:r>
                  <w:rPr>
                    <w:rFonts w:ascii="Cambria Math" w:hAnsi="Cambria Math"/>
                  </w:rPr>
                  <m:t>(0, 0.5)</m:t>
                </m:r>
              </m:oMath>
            </m:oMathPara>
          </w:p>
          <w:p w14:paraId="421A999E" w14:textId="77777777" w:rsidR="003F3F59" w:rsidRPr="00B406EA" w:rsidRDefault="003F3F59" w:rsidP="00F326D5">
            <w:pPr>
              <w:tabs>
                <w:tab w:val="left" w:pos="1580"/>
              </w:tabs>
              <w:jc w:val="center"/>
              <w:rPr>
                <w:bCs/>
              </w:rPr>
            </w:pPr>
            <m:oMathPara>
              <m:oMath>
                <m:r>
                  <w:rPr>
                    <w:rFonts w:ascii="Cambria Math" w:hAnsi="Cambria Math"/>
                  </w:rPr>
                  <m:t xml:space="preserve">ν ~ </m:t>
                </m:r>
                <m:r>
                  <m:rPr>
                    <m:sty m:val="p"/>
                  </m:rPr>
                  <w:rPr>
                    <w:rFonts w:ascii="Cambria Math" w:hAnsi="Cambria Math"/>
                  </w:rPr>
                  <m:t>Gamma</m:t>
                </m:r>
                <m:sSub>
                  <m:sSubPr>
                    <m:ctrlPr>
                      <w:rPr>
                        <w:rFonts w:ascii="Cambria Math" w:hAnsi="Cambria Math"/>
                        <w:bCs/>
                        <w:i/>
                      </w:rPr>
                    </m:ctrlPr>
                  </m:sSubPr>
                  <m:e>
                    <m:d>
                      <m:dPr>
                        <m:ctrlPr>
                          <w:rPr>
                            <w:rFonts w:ascii="Cambria Math" w:hAnsi="Cambria Math"/>
                            <w:bCs/>
                            <w:i/>
                          </w:rPr>
                        </m:ctrlPr>
                      </m:dPr>
                      <m:e>
                        <m:r>
                          <w:rPr>
                            <w:rFonts w:ascii="Cambria Math" w:hAnsi="Cambria Math"/>
                          </w:rPr>
                          <m:t>2, 0.1</m:t>
                        </m:r>
                      </m:e>
                    </m:d>
                  </m:e>
                  <m:sub>
                    <m:r>
                      <w:rPr>
                        <w:rFonts w:ascii="Cambria Math" w:hAnsi="Cambria Math"/>
                      </w:rPr>
                      <m:t>lb=1</m:t>
                    </m:r>
                  </m:sub>
                </m:sSub>
              </m:oMath>
            </m:oMathPara>
          </w:p>
          <w:p w14:paraId="11842BAD"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0</m:t>
                        </m:r>
                      </m:sub>
                    </m:sSub>
                  </m:sub>
                </m:sSub>
                <m:r>
                  <w:rPr>
                    <w:rFonts w:ascii="Cambria Math" w:hAnsi="Cambria Math"/>
                  </w:rPr>
                  <m:t xml:space="preserve">~ </m:t>
                </m:r>
                <m:sSub>
                  <m:sSubPr>
                    <m:ctrlPr>
                      <w:rPr>
                        <w:rFonts w:ascii="Cambria Math" w:hAnsi="Cambria Math"/>
                        <w:bCs/>
                        <w:i/>
                      </w:rPr>
                    </m:ctrlPr>
                  </m:sSubPr>
                  <m:e>
                    <m:r>
                      <m:rPr>
                        <m:sty m:val="p"/>
                      </m:rPr>
                      <w:rPr>
                        <w:rFonts w:ascii="Cambria Math" w:hAnsi="Cambria Math"/>
                      </w:rPr>
                      <m:t>Half–t</m:t>
                    </m:r>
                  </m:e>
                  <m:sub>
                    <m:r>
                      <w:rPr>
                        <w:rFonts w:ascii="Cambria Math" w:hAnsi="Cambria Math"/>
                      </w:rPr>
                      <m:t>3</m:t>
                    </m:r>
                  </m:sub>
                </m:sSub>
                <m:r>
                  <w:rPr>
                    <w:rFonts w:ascii="Cambria Math" w:hAnsi="Cambria Math"/>
                  </w:rPr>
                  <m:t>(0, 2.5)</m:t>
                </m:r>
              </m:oMath>
            </m:oMathPara>
          </w:p>
          <w:p w14:paraId="168C4732"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1</m:t>
                        </m:r>
                      </m:sub>
                    </m:sSub>
                  </m:sub>
                </m:sSub>
                <m:r>
                  <w:rPr>
                    <w:rFonts w:ascii="Cambria Math" w:hAnsi="Cambria Math"/>
                  </w:rPr>
                  <m:t xml:space="preserve">~ </m:t>
                </m:r>
                <m:sSub>
                  <m:sSubPr>
                    <m:ctrlPr>
                      <w:rPr>
                        <w:rFonts w:ascii="Cambria Math" w:hAnsi="Cambria Math"/>
                        <w:bCs/>
                        <w:i/>
                      </w:rPr>
                    </m:ctrlPr>
                  </m:sSubPr>
                  <m:e>
                    <m:r>
                      <m:rPr>
                        <m:sty m:val="p"/>
                      </m:rPr>
                      <w:rPr>
                        <w:rFonts w:ascii="Cambria Math" w:hAnsi="Cambria Math"/>
                      </w:rPr>
                      <m:t>Half–t</m:t>
                    </m:r>
                  </m:e>
                  <m:sub>
                    <m:r>
                      <w:rPr>
                        <w:rFonts w:ascii="Cambria Math" w:hAnsi="Cambria Math"/>
                      </w:rPr>
                      <m:t>3</m:t>
                    </m:r>
                  </m:sub>
                </m:sSub>
                <m:r>
                  <w:rPr>
                    <w:rFonts w:ascii="Cambria Math" w:hAnsi="Cambria Math"/>
                  </w:rPr>
                  <m:t>(0, 2.5)</m:t>
                </m:r>
              </m:oMath>
            </m:oMathPara>
          </w:p>
          <w:p w14:paraId="1E93F73F" w14:textId="77777777" w:rsidR="003F3F59" w:rsidRPr="00B406EA" w:rsidRDefault="003F3F59" w:rsidP="00F326D5">
            <w:pPr>
              <w:tabs>
                <w:tab w:val="left" w:pos="1580"/>
              </w:tabs>
              <w:jc w:val="center"/>
              <w:rPr>
                <w:bCs/>
              </w:rPr>
            </w:pPr>
            <m:oMathPara>
              <m:oMath>
                <m:r>
                  <m:rPr>
                    <m:sty m:val="p"/>
                  </m:rPr>
                  <w:rPr>
                    <w:rFonts w:ascii="Cambria Math" w:hAnsi="Cambria Math"/>
                  </w:rPr>
                  <m:t>log⁡</m:t>
                </m:r>
                <m:r>
                  <w:rPr>
                    <w:rFonts w:ascii="Cambria Math" w:hAnsi="Cambria Math"/>
                  </w:rPr>
                  <m:t xml:space="preserve">(σ) ~ </m:t>
                </m:r>
                <m:sSub>
                  <m:sSubPr>
                    <m:ctrlPr>
                      <w:rPr>
                        <w:rFonts w:ascii="Cambria Math" w:hAnsi="Cambria Math"/>
                        <w:bCs/>
                        <w:i/>
                      </w:rPr>
                    </m:ctrlPr>
                  </m:sSubPr>
                  <m:e>
                    <m:r>
                      <m:rPr>
                        <m:sty m:val="p"/>
                      </m:rPr>
                      <w:rPr>
                        <w:rFonts w:ascii="Cambria Math" w:hAnsi="Cambria Math"/>
                      </w:rPr>
                      <m:t>t</m:t>
                    </m:r>
                  </m:e>
                  <m:sub>
                    <m:r>
                      <w:rPr>
                        <w:rFonts w:ascii="Cambria Math" w:hAnsi="Cambria Math"/>
                      </w:rPr>
                      <m:t>3</m:t>
                    </m:r>
                  </m:sub>
                </m:sSub>
                <m:r>
                  <w:rPr>
                    <w:rFonts w:ascii="Cambria Math" w:hAnsi="Cambria Math"/>
                  </w:rPr>
                  <m:t>(0, 2.5)</m:t>
                </m:r>
              </m:oMath>
            </m:oMathPara>
          </w:p>
          <w:p w14:paraId="2D80FA90" w14:textId="77777777" w:rsidR="003F3F59" w:rsidRPr="00B406EA" w:rsidRDefault="003F3F59" w:rsidP="00F326D5">
            <w:pPr>
              <w:tabs>
                <w:tab w:val="left" w:pos="1580"/>
              </w:tabs>
              <w:jc w:val="center"/>
              <w:rPr>
                <w:bCs/>
              </w:rPr>
            </w:pPr>
            <m:oMathPara>
              <m:oMath>
                <m:r>
                  <m:rPr>
                    <m:sty m:val="p"/>
                  </m:rPr>
                  <w:rPr>
                    <w:rFonts w:ascii="Cambria Math" w:hAnsi="Cambria Math"/>
                  </w:rPr>
                  <m:t>Ω ~ LKJcorr(2)</m:t>
                </m:r>
              </m:oMath>
            </m:oMathPara>
          </w:p>
        </w:tc>
        <w:tc>
          <w:tcPr>
            <w:tcW w:w="4595" w:type="dxa"/>
            <w:vAlign w:val="center"/>
          </w:tcPr>
          <w:p w14:paraId="48193583"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y</m:t>
                    </m:r>
                  </m:e>
                  <m:sub>
                    <m:r>
                      <w:rPr>
                        <w:rFonts w:ascii="Cambria Math" w:hAnsi="Cambria Math"/>
                      </w:rPr>
                      <m:t>i</m:t>
                    </m:r>
                  </m:sub>
                </m:sSub>
                <m:r>
                  <w:rPr>
                    <w:rFonts w:ascii="Cambria Math" w:hAnsi="Cambria Math"/>
                  </w:rPr>
                  <m:t xml:space="preserve"> ~ </m:t>
                </m:r>
                <m:r>
                  <m:rPr>
                    <m:sty m:val="p"/>
                  </m:rPr>
                  <w:rPr>
                    <w:rFonts w:ascii="Cambria Math" w:hAnsi="Cambria Math"/>
                  </w:rPr>
                  <m:t>t</m:t>
                </m:r>
                <m:d>
                  <m:dPr>
                    <m:ctrlPr>
                      <w:rPr>
                        <w:rFonts w:ascii="Cambria Math" w:hAnsi="Cambria Math"/>
                        <w:bCs/>
                        <w:i/>
                      </w:rPr>
                    </m:ctrlPr>
                  </m:dPr>
                  <m:e>
                    <m:r>
                      <w:rPr>
                        <w:rFonts w:ascii="Cambria Math" w:hAnsi="Cambria Math"/>
                      </w:rPr>
                      <m:t>μ, σ, ν</m:t>
                    </m:r>
                  </m:e>
                </m:d>
              </m:oMath>
            </m:oMathPara>
          </w:p>
          <w:p w14:paraId="0A26BC35"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μ</m:t>
                    </m:r>
                  </m:e>
                  <m:sub>
                    <m:r>
                      <w:rPr>
                        <w:rFonts w:ascii="Cambria Math" w:hAnsi="Cambria Math"/>
                      </w:rPr>
                      <m:t>i</m:t>
                    </m:r>
                  </m:sub>
                </m:sSub>
                <m:r>
                  <w:rPr>
                    <w:rFonts w:ascii="Cambria Math" w:hAnsi="Cambria Math"/>
                  </w:rPr>
                  <m:t>=</m:t>
                </m:r>
                <m:sSub>
                  <m:sSubPr>
                    <m:ctrlPr>
                      <w:rPr>
                        <w:rFonts w:ascii="Cambria Math" w:hAnsi="Cambria Math"/>
                        <w:bCs/>
                        <w:i/>
                      </w:rPr>
                    </m:ctrlPr>
                  </m:sSubPr>
                  <m:e>
                    <m:r>
                      <w:rPr>
                        <w:rFonts w:ascii="Cambria Math" w:hAnsi="Cambria Math"/>
                      </w:rPr>
                      <m:t>β</m:t>
                    </m:r>
                  </m:e>
                  <m:sub>
                    <m:r>
                      <w:rPr>
                        <w:rFonts w:ascii="Cambria Math" w:hAnsi="Cambria Math"/>
                      </w:rPr>
                      <m:t>0,id</m:t>
                    </m:r>
                  </m:sub>
                </m:sSub>
                <m:r>
                  <w:rPr>
                    <w:rFonts w:ascii="Cambria Math" w:hAnsi="Cambria Math"/>
                  </w:rPr>
                  <m:t>+</m:t>
                </m:r>
                <m:sSub>
                  <m:sSubPr>
                    <m:ctrlPr>
                      <w:rPr>
                        <w:rFonts w:ascii="Cambria Math" w:hAnsi="Cambria Math"/>
                        <w:bCs/>
                        <w:i/>
                      </w:rPr>
                    </m:ctrlPr>
                  </m:sSubPr>
                  <m:e>
                    <m:r>
                      <w:rPr>
                        <w:rFonts w:ascii="Cambria Math" w:hAnsi="Cambria Math"/>
                      </w:rPr>
                      <m:t>β</m:t>
                    </m:r>
                  </m:e>
                  <m:sub>
                    <m:r>
                      <w:rPr>
                        <w:rFonts w:ascii="Cambria Math" w:hAnsi="Cambria Math"/>
                      </w:rPr>
                      <m:t>1,id</m:t>
                    </m:r>
                  </m:sub>
                </m:sSub>
                <m:sSub>
                  <m:sSubPr>
                    <m:ctrlPr>
                      <w:rPr>
                        <w:rFonts w:ascii="Cambria Math" w:hAnsi="Cambria Math"/>
                        <w:bCs/>
                        <w:i/>
                      </w:rPr>
                    </m:ctrlPr>
                  </m:sSubPr>
                  <m:e>
                    <m:r>
                      <w:rPr>
                        <w:rFonts w:ascii="Cambria Math" w:hAnsi="Cambria Math"/>
                      </w:rPr>
                      <m:t>x</m:t>
                    </m:r>
                  </m:e>
                  <m:sub>
                    <m:r>
                      <w:rPr>
                        <w:rFonts w:ascii="Cambria Math" w:hAnsi="Cambria Math"/>
                      </w:rPr>
                      <m:t>i</m:t>
                    </m:r>
                  </m:sub>
                </m:sSub>
              </m:oMath>
            </m:oMathPara>
          </w:p>
          <w:p w14:paraId="0B0EFA06" w14:textId="77777777" w:rsidR="003F3F59" w:rsidRPr="00B406EA" w:rsidRDefault="00000000" w:rsidP="00F326D5">
            <w:pPr>
              <w:tabs>
                <w:tab w:val="left" w:pos="1580"/>
              </w:tabs>
              <w:jc w:val="center"/>
              <w:rPr>
                <w:bCs/>
              </w:rPr>
            </w:pPr>
            <m:oMathPara>
              <m:oMath>
                <m:d>
                  <m:dPr>
                    <m:begChr m:val="["/>
                    <m:endChr m:val="]"/>
                    <m:ctrlPr>
                      <w:rPr>
                        <w:rFonts w:ascii="Cambria Math" w:hAnsi="Cambria Math"/>
                        <w:bCs/>
                        <w:i/>
                      </w:rPr>
                    </m:ctrlPr>
                  </m:dPr>
                  <m:e>
                    <m:m>
                      <m:mPr>
                        <m:mcs>
                          <m:mc>
                            <m:mcPr>
                              <m:count m:val="1"/>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β</m:t>
                              </m:r>
                            </m:e>
                            <m:sub>
                              <m:r>
                                <w:rPr>
                                  <w:rFonts w:ascii="Cambria Math" w:hAnsi="Cambria Math"/>
                                </w:rPr>
                                <m:t>0,id</m:t>
                              </m:r>
                            </m:sub>
                          </m:sSub>
                        </m:e>
                      </m:mr>
                      <m:mr>
                        <m:e>
                          <m:sSub>
                            <m:sSubPr>
                              <m:ctrlPr>
                                <w:rPr>
                                  <w:rFonts w:ascii="Cambria Math" w:hAnsi="Cambria Math"/>
                                  <w:bCs/>
                                  <w:i/>
                                </w:rPr>
                              </m:ctrlPr>
                            </m:sSubPr>
                            <m:e>
                              <m:r>
                                <w:rPr>
                                  <w:rFonts w:ascii="Cambria Math" w:hAnsi="Cambria Math"/>
                                </w:rPr>
                                <m:t>β</m:t>
                              </m:r>
                            </m:e>
                            <m:sub>
                              <m:r>
                                <w:rPr>
                                  <w:rFonts w:ascii="Cambria Math" w:hAnsi="Cambria Math"/>
                                </w:rPr>
                                <m:t>1,id</m:t>
                              </m:r>
                            </m:sub>
                          </m:sSub>
                        </m:e>
                      </m:mr>
                    </m:m>
                  </m:e>
                </m:d>
                <m:r>
                  <w:rPr>
                    <w:rFonts w:ascii="Cambria Math" w:hAnsi="Cambria Math"/>
                  </w:rPr>
                  <m:t>=</m:t>
                </m:r>
                <m:r>
                  <m:rPr>
                    <m:sty m:val="p"/>
                  </m:rPr>
                  <w:rPr>
                    <w:rFonts w:ascii="Cambria Math" w:hAnsi="Cambria Math"/>
                  </w:rPr>
                  <m:t>MVNormal</m:t>
                </m:r>
                <m:d>
                  <m:dPr>
                    <m:ctrlPr>
                      <w:rPr>
                        <w:rFonts w:ascii="Cambria Math" w:hAnsi="Cambria Math"/>
                        <w:bCs/>
                        <w:i/>
                      </w:rPr>
                    </m:ctrlPr>
                  </m:dPr>
                  <m:e>
                    <m:d>
                      <m:dPr>
                        <m:begChr m:val="["/>
                        <m:endChr m:val="]"/>
                        <m:ctrlPr>
                          <w:rPr>
                            <w:rFonts w:ascii="Cambria Math" w:hAnsi="Cambria Math"/>
                            <w:bCs/>
                            <w:i/>
                          </w:rPr>
                        </m:ctrlPr>
                      </m:dPr>
                      <m:e>
                        <m:m>
                          <m:mPr>
                            <m:mcs>
                              <m:mc>
                                <m:mcPr>
                                  <m:count m:val="1"/>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β</m:t>
                                  </m:r>
                                </m:e>
                                <m:sub>
                                  <m:r>
                                    <w:rPr>
                                      <w:rFonts w:ascii="Cambria Math" w:hAnsi="Cambria Math"/>
                                    </w:rPr>
                                    <m:t>0</m:t>
                                  </m:r>
                                </m:sub>
                              </m:sSub>
                            </m:e>
                          </m:mr>
                          <m:mr>
                            <m:e>
                              <m:sSub>
                                <m:sSubPr>
                                  <m:ctrlPr>
                                    <w:rPr>
                                      <w:rFonts w:ascii="Cambria Math" w:hAnsi="Cambria Math"/>
                                      <w:bCs/>
                                      <w:i/>
                                    </w:rPr>
                                  </m:ctrlPr>
                                </m:sSubPr>
                                <m:e>
                                  <m:r>
                                    <w:rPr>
                                      <w:rFonts w:ascii="Cambria Math" w:hAnsi="Cambria Math"/>
                                    </w:rPr>
                                    <m:t>β</m:t>
                                  </m:r>
                                </m:e>
                                <m:sub>
                                  <m:r>
                                    <w:rPr>
                                      <w:rFonts w:ascii="Cambria Math" w:hAnsi="Cambria Math"/>
                                    </w:rPr>
                                    <m:t>1</m:t>
                                  </m:r>
                                </m:sub>
                              </m:sSub>
                            </m:e>
                          </m:mr>
                        </m:m>
                      </m:e>
                    </m:d>
                    <m:r>
                      <m:rPr>
                        <m:sty m:val="p"/>
                      </m:rPr>
                      <w:rPr>
                        <w:rFonts w:ascii="Cambria Math" w:hAnsi="Cambria Math"/>
                      </w:rPr>
                      <m:t>,Σ</m:t>
                    </m:r>
                  </m:e>
                </m:d>
              </m:oMath>
            </m:oMathPara>
          </w:p>
          <w:p w14:paraId="589A7791" w14:textId="77777777" w:rsidR="003F3F59" w:rsidRPr="00B406EA" w:rsidRDefault="003F3F59" w:rsidP="00F326D5">
            <w:pPr>
              <w:tabs>
                <w:tab w:val="left" w:pos="1580"/>
              </w:tabs>
              <w:jc w:val="center"/>
              <w:rPr>
                <w:bCs/>
              </w:rPr>
            </w:pPr>
            <m:oMathPara>
              <m:oMath>
                <m:r>
                  <m:rPr>
                    <m:sty m:val="p"/>
                  </m:rPr>
                  <w:rPr>
                    <w:rFonts w:ascii="Cambria Math" w:hAnsi="Cambria Math"/>
                  </w:rPr>
                  <m:t>Σ</m:t>
                </m:r>
                <m:r>
                  <w:rPr>
                    <w:rFonts w:ascii="Cambria Math" w:hAnsi="Cambria Math"/>
                  </w:rPr>
                  <m:t>=</m:t>
                </m:r>
                <m:d>
                  <m:dPr>
                    <m:ctrlPr>
                      <w:rPr>
                        <w:rFonts w:ascii="Cambria Math" w:hAnsi="Cambria Math"/>
                        <w:bCs/>
                        <w:i/>
                      </w:rPr>
                    </m:ctrlPr>
                  </m:dPr>
                  <m:e>
                    <m:m>
                      <m:mPr>
                        <m:mcs>
                          <m:mc>
                            <m:mcPr>
                              <m:count m:val="2"/>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0</m:t>
                                  </m:r>
                                </m:sub>
                              </m:sSub>
                            </m:sub>
                          </m:sSub>
                        </m:e>
                        <m:e>
                          <m:r>
                            <w:rPr>
                              <w:rFonts w:ascii="Cambria Math" w:hAnsi="Cambria Math"/>
                            </w:rPr>
                            <m:t>0</m:t>
                          </m:r>
                        </m:e>
                      </m:mr>
                      <m:mr>
                        <m:e>
                          <m:r>
                            <w:rPr>
                              <w:rFonts w:ascii="Cambria Math" w:hAnsi="Cambria Math"/>
                            </w:rPr>
                            <m:t>0</m:t>
                          </m:r>
                        </m:e>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1</m:t>
                                  </m:r>
                                </m:sub>
                              </m:sSub>
                            </m:sub>
                          </m:sSub>
                        </m:e>
                      </m:mr>
                    </m:m>
                  </m:e>
                </m:d>
                <m:r>
                  <m:rPr>
                    <m:sty m:val="p"/>
                  </m:rPr>
                  <w:rPr>
                    <w:rFonts w:ascii="Cambria Math" w:hAnsi="Cambria Math"/>
                  </w:rPr>
                  <m:t>Ω</m:t>
                </m:r>
                <m:d>
                  <m:dPr>
                    <m:ctrlPr>
                      <w:rPr>
                        <w:rFonts w:ascii="Cambria Math" w:hAnsi="Cambria Math"/>
                        <w:bCs/>
                        <w:i/>
                      </w:rPr>
                    </m:ctrlPr>
                  </m:dPr>
                  <m:e>
                    <m:m>
                      <m:mPr>
                        <m:mcs>
                          <m:mc>
                            <m:mcPr>
                              <m:count m:val="2"/>
                              <m:mcJc m:val="center"/>
                            </m:mcPr>
                          </m:mc>
                        </m:mcs>
                        <m:ctrlPr>
                          <w:rPr>
                            <w:rFonts w:ascii="Cambria Math" w:hAnsi="Cambria Math"/>
                            <w:bCs/>
                            <w:i/>
                          </w:rPr>
                        </m:ctrlPr>
                      </m:mPr>
                      <m:mr>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0</m:t>
                                  </m:r>
                                </m:sub>
                              </m:sSub>
                            </m:sub>
                          </m:sSub>
                        </m:e>
                        <m:e>
                          <m:r>
                            <w:rPr>
                              <w:rFonts w:ascii="Cambria Math" w:hAnsi="Cambria Math"/>
                            </w:rPr>
                            <m:t>0</m:t>
                          </m:r>
                        </m:e>
                      </m:mr>
                      <m:mr>
                        <m:e>
                          <m:r>
                            <w:rPr>
                              <w:rFonts w:ascii="Cambria Math" w:hAnsi="Cambria Math"/>
                            </w:rPr>
                            <m:t>0</m:t>
                          </m:r>
                        </m:e>
                        <m:e>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1</m:t>
                                  </m:r>
                                </m:sub>
                              </m:sSub>
                            </m:sub>
                          </m:sSub>
                        </m:e>
                      </m:mr>
                    </m:m>
                  </m:e>
                </m:d>
              </m:oMath>
            </m:oMathPara>
          </w:p>
          <w:p w14:paraId="38E9E924"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β</m:t>
                    </m:r>
                  </m:e>
                  <m:sub>
                    <m:r>
                      <w:rPr>
                        <w:rFonts w:ascii="Cambria Math" w:hAnsi="Cambria Math"/>
                      </w:rPr>
                      <m:t>0</m:t>
                    </m:r>
                  </m:sub>
                </m:sSub>
                <m:r>
                  <w:rPr>
                    <w:rFonts w:ascii="Cambria Math" w:hAnsi="Cambria Math"/>
                  </w:rPr>
                  <m:t xml:space="preserve"> ~ </m:t>
                </m:r>
                <m:sSub>
                  <m:sSubPr>
                    <m:ctrlPr>
                      <w:rPr>
                        <w:rFonts w:ascii="Cambria Math" w:hAnsi="Cambria Math"/>
                        <w:bCs/>
                        <w:iCs/>
                      </w:rPr>
                    </m:ctrlPr>
                  </m:sSubPr>
                  <m:e>
                    <m:r>
                      <m:rPr>
                        <m:sty m:val="p"/>
                      </m:rPr>
                      <w:rPr>
                        <w:rFonts w:ascii="Cambria Math" w:hAnsi="Cambria Math"/>
                      </w:rPr>
                      <m:t>t</m:t>
                    </m:r>
                  </m:e>
                  <m:sub>
                    <m:r>
                      <m:rPr>
                        <m:sty m:val="p"/>
                      </m:rPr>
                      <w:rPr>
                        <w:rFonts w:ascii="Cambria Math" w:hAnsi="Cambria Math"/>
                      </w:rPr>
                      <m:t>3</m:t>
                    </m:r>
                  </m:sub>
                </m:sSub>
                <m:r>
                  <w:rPr>
                    <w:rFonts w:ascii="Cambria Math" w:hAnsi="Cambria Math"/>
                  </w:rPr>
                  <m:t>(0, 2.5)</m:t>
                </m:r>
              </m:oMath>
            </m:oMathPara>
          </w:p>
          <w:p w14:paraId="00A1E066"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β</m:t>
                    </m:r>
                  </m:e>
                  <m:sub>
                    <m:r>
                      <w:rPr>
                        <w:rFonts w:ascii="Cambria Math" w:hAnsi="Cambria Math"/>
                      </w:rPr>
                      <m:t>1</m:t>
                    </m:r>
                  </m:sub>
                </m:sSub>
                <m:r>
                  <w:rPr>
                    <w:rFonts w:ascii="Cambria Math" w:hAnsi="Cambria Math"/>
                  </w:rPr>
                  <m:t xml:space="preserve"> ~ </m:t>
                </m:r>
                <m:r>
                  <m:rPr>
                    <m:sty m:val="p"/>
                  </m:rPr>
                  <w:rPr>
                    <w:rFonts w:ascii="Cambria Math" w:hAnsi="Cambria Math"/>
                  </w:rPr>
                  <m:t>Normal</m:t>
                </m:r>
                <m:r>
                  <w:rPr>
                    <w:rFonts w:ascii="Cambria Math" w:hAnsi="Cambria Math"/>
                  </w:rPr>
                  <m:t>(0, 1)</m:t>
                </m:r>
              </m:oMath>
            </m:oMathPara>
          </w:p>
          <w:p w14:paraId="5D2A661F" w14:textId="77777777" w:rsidR="003F3F59" w:rsidRPr="00B406EA" w:rsidRDefault="003F3F59" w:rsidP="00F326D5">
            <w:pPr>
              <w:tabs>
                <w:tab w:val="left" w:pos="1580"/>
              </w:tabs>
              <w:jc w:val="center"/>
              <w:rPr>
                <w:bCs/>
              </w:rPr>
            </w:pPr>
            <m:oMathPara>
              <m:oMath>
                <m:r>
                  <w:rPr>
                    <w:rFonts w:ascii="Cambria Math" w:hAnsi="Cambria Math"/>
                  </w:rPr>
                  <m:t xml:space="preserve">ν ~ </m:t>
                </m:r>
                <m:r>
                  <m:rPr>
                    <m:sty m:val="p"/>
                  </m:rPr>
                  <w:rPr>
                    <w:rFonts w:ascii="Cambria Math" w:hAnsi="Cambria Math"/>
                  </w:rPr>
                  <m:t>Gamma</m:t>
                </m:r>
                <m:sSub>
                  <m:sSubPr>
                    <m:ctrlPr>
                      <w:rPr>
                        <w:rFonts w:ascii="Cambria Math" w:hAnsi="Cambria Math"/>
                        <w:bCs/>
                        <w:i/>
                      </w:rPr>
                    </m:ctrlPr>
                  </m:sSubPr>
                  <m:e>
                    <m:d>
                      <m:dPr>
                        <m:ctrlPr>
                          <w:rPr>
                            <w:rFonts w:ascii="Cambria Math" w:hAnsi="Cambria Math"/>
                            <w:bCs/>
                            <w:i/>
                          </w:rPr>
                        </m:ctrlPr>
                      </m:dPr>
                      <m:e>
                        <m:r>
                          <w:rPr>
                            <w:rFonts w:ascii="Cambria Math" w:hAnsi="Cambria Math"/>
                          </w:rPr>
                          <m:t>2, 0.1</m:t>
                        </m:r>
                      </m:e>
                    </m:d>
                  </m:e>
                  <m:sub>
                    <m:r>
                      <w:rPr>
                        <w:rFonts w:ascii="Cambria Math" w:hAnsi="Cambria Math"/>
                      </w:rPr>
                      <m:t>lb=1</m:t>
                    </m:r>
                  </m:sub>
                </m:sSub>
              </m:oMath>
            </m:oMathPara>
          </w:p>
          <w:p w14:paraId="3E9C8E87"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0</m:t>
                        </m:r>
                      </m:sub>
                    </m:sSub>
                  </m:sub>
                </m:sSub>
                <m:r>
                  <w:rPr>
                    <w:rFonts w:ascii="Cambria Math" w:hAnsi="Cambria Math"/>
                  </w:rPr>
                  <m:t xml:space="preserve">~ </m:t>
                </m:r>
                <m:sSub>
                  <m:sSubPr>
                    <m:ctrlPr>
                      <w:rPr>
                        <w:rFonts w:ascii="Cambria Math" w:hAnsi="Cambria Math"/>
                        <w:bCs/>
                        <w:i/>
                      </w:rPr>
                    </m:ctrlPr>
                  </m:sSubPr>
                  <m:e>
                    <m:r>
                      <m:rPr>
                        <m:sty m:val="p"/>
                      </m:rPr>
                      <w:rPr>
                        <w:rFonts w:ascii="Cambria Math" w:hAnsi="Cambria Math"/>
                      </w:rPr>
                      <m:t>Half–t</m:t>
                    </m:r>
                  </m:e>
                  <m:sub>
                    <m:r>
                      <w:rPr>
                        <w:rFonts w:ascii="Cambria Math" w:hAnsi="Cambria Math"/>
                      </w:rPr>
                      <m:t>3</m:t>
                    </m:r>
                  </m:sub>
                </m:sSub>
                <m:r>
                  <w:rPr>
                    <w:rFonts w:ascii="Cambria Math" w:hAnsi="Cambria Math"/>
                  </w:rPr>
                  <m:t>(0, 2.5)</m:t>
                </m:r>
              </m:oMath>
            </m:oMathPara>
          </w:p>
          <w:p w14:paraId="17149920" w14:textId="77777777" w:rsidR="003F3F59" w:rsidRPr="00B406EA" w:rsidRDefault="00000000" w:rsidP="00F326D5">
            <w:pPr>
              <w:tabs>
                <w:tab w:val="left" w:pos="1580"/>
              </w:tabs>
              <w:jc w:val="center"/>
              <w:rPr>
                <w:bCs/>
              </w:rPr>
            </w:pPr>
            <m:oMathPara>
              <m:oMath>
                <m:sSub>
                  <m:sSubPr>
                    <m:ctrlPr>
                      <w:rPr>
                        <w:rFonts w:ascii="Cambria Math" w:hAnsi="Cambria Math"/>
                        <w:bCs/>
                        <w:i/>
                      </w:rPr>
                    </m:ctrlPr>
                  </m:sSubPr>
                  <m:e>
                    <m:r>
                      <w:rPr>
                        <w:rFonts w:ascii="Cambria Math" w:hAnsi="Cambria Math"/>
                      </w:rPr>
                      <m:t>σ</m:t>
                    </m:r>
                  </m:e>
                  <m:sub>
                    <m:sSub>
                      <m:sSubPr>
                        <m:ctrlPr>
                          <w:rPr>
                            <w:rFonts w:ascii="Cambria Math" w:hAnsi="Cambria Math"/>
                            <w:bCs/>
                            <w:i/>
                          </w:rPr>
                        </m:ctrlPr>
                      </m:sSubPr>
                      <m:e>
                        <m:r>
                          <w:rPr>
                            <w:rFonts w:ascii="Cambria Math" w:hAnsi="Cambria Math"/>
                          </w:rPr>
                          <m:t>β</m:t>
                        </m:r>
                      </m:e>
                      <m:sub>
                        <m:r>
                          <w:rPr>
                            <w:rFonts w:ascii="Cambria Math" w:hAnsi="Cambria Math"/>
                          </w:rPr>
                          <m:t>1</m:t>
                        </m:r>
                      </m:sub>
                    </m:sSub>
                  </m:sub>
                </m:sSub>
                <m:r>
                  <w:rPr>
                    <w:rFonts w:ascii="Cambria Math" w:hAnsi="Cambria Math"/>
                  </w:rPr>
                  <m:t xml:space="preserve">~ </m:t>
                </m:r>
                <m:sSub>
                  <m:sSubPr>
                    <m:ctrlPr>
                      <w:rPr>
                        <w:rFonts w:ascii="Cambria Math" w:hAnsi="Cambria Math"/>
                        <w:bCs/>
                        <w:i/>
                      </w:rPr>
                    </m:ctrlPr>
                  </m:sSubPr>
                  <m:e>
                    <m:r>
                      <m:rPr>
                        <m:sty m:val="p"/>
                      </m:rPr>
                      <w:rPr>
                        <w:rFonts w:ascii="Cambria Math" w:hAnsi="Cambria Math"/>
                      </w:rPr>
                      <m:t>Half–t</m:t>
                    </m:r>
                  </m:e>
                  <m:sub>
                    <m:r>
                      <w:rPr>
                        <w:rFonts w:ascii="Cambria Math" w:hAnsi="Cambria Math"/>
                      </w:rPr>
                      <m:t>3</m:t>
                    </m:r>
                  </m:sub>
                </m:sSub>
                <m:r>
                  <w:rPr>
                    <w:rFonts w:ascii="Cambria Math" w:hAnsi="Cambria Math"/>
                  </w:rPr>
                  <m:t>(0, 2.5)</m:t>
                </m:r>
              </m:oMath>
            </m:oMathPara>
          </w:p>
          <w:p w14:paraId="0C43306D" w14:textId="77777777" w:rsidR="003F3F59" w:rsidRPr="00B406EA" w:rsidRDefault="003F3F59" w:rsidP="00F326D5">
            <w:pPr>
              <w:tabs>
                <w:tab w:val="left" w:pos="1580"/>
              </w:tabs>
              <w:jc w:val="center"/>
              <w:rPr>
                <w:bCs/>
                <w:iCs/>
              </w:rPr>
            </w:pPr>
            <m:oMathPara>
              <m:oMath>
                <m:r>
                  <m:rPr>
                    <m:sty m:val="p"/>
                  </m:rPr>
                  <w:rPr>
                    <w:rFonts w:ascii="Cambria Math" w:hAnsi="Cambria Math"/>
                  </w:rPr>
                  <m:t>log⁡</m:t>
                </m:r>
                <m:r>
                  <w:rPr>
                    <w:rFonts w:ascii="Cambria Math" w:hAnsi="Cambria Math"/>
                  </w:rPr>
                  <m:t>(</m:t>
                </m:r>
                <m:sSub>
                  <m:sSubPr>
                    <m:ctrlPr>
                      <w:rPr>
                        <w:rFonts w:ascii="Cambria Math" w:hAnsi="Cambria Math"/>
                        <w:bCs/>
                        <w:i/>
                      </w:rPr>
                    </m:ctrlPr>
                  </m:sSubPr>
                  <m:e>
                    <m:r>
                      <w:rPr>
                        <w:rFonts w:ascii="Cambria Math" w:hAnsi="Cambria Math"/>
                      </w:rPr>
                      <m:t>σ</m:t>
                    </m:r>
                  </m:e>
                  <m:sub>
                    <m:r>
                      <w:rPr>
                        <w:rFonts w:ascii="Cambria Math" w:hAnsi="Cambria Math"/>
                      </w:rPr>
                      <m:t>x=0</m:t>
                    </m:r>
                  </m:sub>
                </m:sSub>
                <m:r>
                  <w:rPr>
                    <w:rFonts w:ascii="Cambria Math" w:hAnsi="Cambria Math"/>
                  </w:rPr>
                  <m:t xml:space="preserve">) ~ </m:t>
                </m:r>
                <m:r>
                  <m:rPr>
                    <m:sty m:val="p"/>
                  </m:rPr>
                  <w:rPr>
                    <w:rFonts w:ascii="Cambria Math" w:hAnsi="Cambria Math"/>
                  </w:rPr>
                  <m:t>Normal(0, 1)</m:t>
                </m:r>
              </m:oMath>
            </m:oMathPara>
          </w:p>
          <w:p w14:paraId="08A58A3C" w14:textId="77777777" w:rsidR="003F3F59" w:rsidRPr="00F53121" w:rsidRDefault="00000000" w:rsidP="00F326D5">
            <w:pPr>
              <w:tabs>
                <w:tab w:val="left" w:pos="1580"/>
              </w:tabs>
              <w:jc w:val="center"/>
            </w:pPr>
            <m:oMathPara>
              <m:oMath>
                <m:func>
                  <m:funcPr>
                    <m:ctrlPr>
                      <w:rPr>
                        <w:rFonts w:ascii="Cambria Math" w:hAnsi="Cambria Math"/>
                      </w:rPr>
                    </m:ctrlPr>
                  </m:funcPr>
                  <m:fName>
                    <m:r>
                      <m:rPr>
                        <m:sty m:val="p"/>
                      </m:rPr>
                      <w:rPr>
                        <w:rFonts w:ascii="Cambria Math" w:hAnsi="Cambria Math"/>
                      </w:rPr>
                      <m:t>log</m:t>
                    </m:r>
                  </m:fName>
                  <m:e>
                    <m:d>
                      <m:dPr>
                        <m:ctrlPr>
                          <w:rPr>
                            <w:rFonts w:ascii="Cambria Math" w:hAnsi="Cambria Math"/>
                            <w:i/>
                          </w:rPr>
                        </m:ctrlPr>
                      </m:dPr>
                      <m:e>
                        <m:sSub>
                          <m:sSubPr>
                            <m:ctrlPr>
                              <w:rPr>
                                <w:rFonts w:ascii="Cambria Math" w:hAnsi="Cambria Math"/>
                                <w:bCs/>
                                <w:i/>
                              </w:rPr>
                            </m:ctrlPr>
                          </m:sSubPr>
                          <m:e>
                            <m:r>
                              <w:rPr>
                                <w:rFonts w:ascii="Cambria Math" w:hAnsi="Cambria Math"/>
                              </w:rPr>
                              <m:t>σ</m:t>
                            </m:r>
                          </m:e>
                          <m:sub>
                            <m:r>
                              <w:rPr>
                                <w:rFonts w:ascii="Cambria Math" w:hAnsi="Cambria Math"/>
                              </w:rPr>
                              <m:t>x=1</m:t>
                            </m:r>
                          </m:sub>
                        </m:sSub>
                      </m:e>
                    </m:d>
                  </m:e>
                </m:func>
                <m:r>
                  <w:rPr>
                    <w:rFonts w:ascii="Cambria Math" w:hAnsi="Cambria Math"/>
                  </w:rPr>
                  <m:t xml:space="preserve">~ </m:t>
                </m:r>
                <m:r>
                  <m:rPr>
                    <m:sty m:val="p"/>
                  </m:rPr>
                  <w:rPr>
                    <w:rFonts w:ascii="Cambria Math" w:hAnsi="Cambria Math"/>
                  </w:rPr>
                  <m:t>Normal</m:t>
                </m:r>
                <m:d>
                  <m:dPr>
                    <m:ctrlPr>
                      <w:rPr>
                        <w:rFonts w:ascii="Cambria Math" w:hAnsi="Cambria Math"/>
                      </w:rPr>
                    </m:ctrlPr>
                  </m:dPr>
                  <m:e>
                    <m:r>
                      <m:rPr>
                        <m:sty m:val="p"/>
                      </m:rPr>
                      <w:rPr>
                        <w:rFonts w:ascii="Cambria Math" w:hAnsi="Cambria Math"/>
                      </w:rPr>
                      <m:t>0, 1</m:t>
                    </m:r>
                  </m:e>
                </m:d>
              </m:oMath>
            </m:oMathPara>
          </w:p>
          <w:p w14:paraId="51B4E1F5" w14:textId="77777777" w:rsidR="003F3F59" w:rsidRPr="00B406EA" w:rsidRDefault="003F3F59" w:rsidP="00F326D5">
            <w:pPr>
              <w:tabs>
                <w:tab w:val="left" w:pos="1580"/>
              </w:tabs>
              <w:jc w:val="center"/>
              <w:rPr>
                <w:b/>
                <w:bCs/>
              </w:rPr>
            </w:pPr>
            <m:oMathPara>
              <m:oMath>
                <m:r>
                  <m:rPr>
                    <m:sty m:val="p"/>
                  </m:rPr>
                  <w:rPr>
                    <w:rFonts w:ascii="Cambria Math" w:hAnsi="Cambria Math"/>
                  </w:rPr>
                  <m:t>Ω ~ LKJcorr(2)</m:t>
                </m:r>
              </m:oMath>
            </m:oMathPara>
          </w:p>
        </w:tc>
      </w:tr>
      <w:tr w:rsidR="003F3F59" w14:paraId="5318CF49" w14:textId="77777777" w:rsidTr="00F326D5">
        <w:trPr>
          <w:trHeight w:val="1610"/>
          <w:jc w:val="center"/>
        </w:trPr>
        <w:tc>
          <w:tcPr>
            <w:tcW w:w="1783" w:type="dxa"/>
          </w:tcPr>
          <w:p w14:paraId="69EC2F67" w14:textId="77777777" w:rsidR="003F3F59" w:rsidRPr="00452BD7" w:rsidRDefault="003F3F59" w:rsidP="00F326D5">
            <w:pPr>
              <w:tabs>
                <w:tab w:val="left" w:pos="1580"/>
              </w:tabs>
              <w:jc w:val="center"/>
              <w:rPr>
                <w:b/>
                <w:bCs/>
              </w:rPr>
            </w:pPr>
            <w:r>
              <w:rPr>
                <w:b/>
                <w:bCs/>
              </w:rPr>
              <w:t>Effect Size Parameter</w:t>
            </w:r>
          </w:p>
        </w:tc>
        <w:tc>
          <w:tcPr>
            <w:tcW w:w="4152" w:type="dxa"/>
            <w:vAlign w:val="center"/>
          </w:tcPr>
          <w:p w14:paraId="24E373B6" w14:textId="77777777" w:rsidR="003F3F59" w:rsidRPr="00B406EA" w:rsidRDefault="003F3F59" w:rsidP="00F326D5">
            <w:pPr>
              <w:tabs>
                <w:tab w:val="left" w:pos="1580"/>
              </w:tabs>
              <w:jc w:val="center"/>
              <w:rPr>
                <w:bCs/>
                <w:sz w:val="28"/>
                <w:szCs w:val="28"/>
              </w:rPr>
            </w:pPr>
            <m:oMathPara>
              <m:oMath>
                <m:r>
                  <w:rPr>
                    <w:rFonts w:ascii="Cambria Math" w:hAnsi="Cambria Math"/>
                    <w:sz w:val="28"/>
                    <w:szCs w:val="28"/>
                  </w:rPr>
                  <m:t>r=</m:t>
                </m:r>
                <m:f>
                  <m:fPr>
                    <m:ctrlPr>
                      <w:rPr>
                        <w:rFonts w:ascii="Cambria Math" w:hAnsi="Cambria Math"/>
                        <w:bCs/>
                        <w:i/>
                        <w:sz w:val="28"/>
                        <w:szCs w:val="28"/>
                      </w:rPr>
                    </m:ctrlPr>
                  </m:fPr>
                  <m:num>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1</m:t>
                        </m:r>
                      </m:sub>
                    </m:sSub>
                  </m:num>
                  <m:den>
                    <m:rad>
                      <m:radPr>
                        <m:degHide m:val="1"/>
                        <m:ctrlPr>
                          <w:rPr>
                            <w:rFonts w:ascii="Cambria Math" w:hAnsi="Cambria Math"/>
                            <w:bCs/>
                            <w:i/>
                            <w:sz w:val="28"/>
                            <w:szCs w:val="28"/>
                          </w:rPr>
                        </m:ctrlPr>
                      </m:radPr>
                      <m:deg/>
                      <m:e>
                        <m:sSubSup>
                          <m:sSubSupPr>
                            <m:ctrlPr>
                              <w:rPr>
                                <w:rFonts w:ascii="Cambria Math" w:hAnsi="Cambria Math"/>
                                <w:bCs/>
                                <w:i/>
                                <w:sz w:val="28"/>
                                <w:szCs w:val="28"/>
                              </w:rPr>
                            </m:ctrlPr>
                          </m:sSubSupPr>
                          <m:e>
                            <m:r>
                              <w:rPr>
                                <w:rFonts w:ascii="Cambria Math" w:hAnsi="Cambria Math"/>
                                <w:sz w:val="28"/>
                                <w:szCs w:val="28"/>
                              </w:rPr>
                              <m:t>β</m:t>
                            </m:r>
                          </m:e>
                          <m:sub>
                            <m:r>
                              <w:rPr>
                                <w:rFonts w:ascii="Cambria Math" w:hAnsi="Cambria Math"/>
                                <w:sz w:val="28"/>
                                <w:szCs w:val="28"/>
                              </w:rPr>
                              <m:t>1</m:t>
                            </m:r>
                          </m:sub>
                          <m:sup>
                            <m:r>
                              <w:rPr>
                                <w:rFonts w:ascii="Cambria Math" w:hAnsi="Cambria Math"/>
                                <w:sz w:val="28"/>
                                <w:szCs w:val="28"/>
                              </w:rPr>
                              <m:t>2</m:t>
                            </m:r>
                          </m:sup>
                        </m:sSubSup>
                        <m:r>
                          <w:rPr>
                            <w:rFonts w:ascii="Cambria Math" w:hAnsi="Cambria Math"/>
                            <w:sz w:val="28"/>
                            <w:szCs w:val="28"/>
                          </w:rPr>
                          <m:t>+1</m:t>
                        </m:r>
                      </m:e>
                    </m:rad>
                  </m:den>
                </m:f>
              </m:oMath>
            </m:oMathPara>
          </w:p>
          <w:p w14:paraId="44DAD92B" w14:textId="77777777" w:rsidR="003F3F59" w:rsidRPr="00AF3667" w:rsidRDefault="003F3F59" w:rsidP="00F326D5">
            <w:pPr>
              <w:tabs>
                <w:tab w:val="left" w:pos="1580"/>
              </w:tabs>
              <w:jc w:val="center"/>
              <w:rPr>
                <w:bCs/>
                <w:sz w:val="28"/>
                <w:szCs w:val="28"/>
              </w:rPr>
            </w:pPr>
          </w:p>
          <w:p w14:paraId="1ACA2E79" w14:textId="77777777" w:rsidR="003F3F59" w:rsidRPr="00B406EA" w:rsidRDefault="003F3F59" w:rsidP="00F326D5">
            <w:pPr>
              <w:tabs>
                <w:tab w:val="left" w:pos="1580"/>
              </w:tabs>
              <w:jc w:val="center"/>
            </w:pPr>
            <w:r w:rsidRPr="00B406EA">
              <w:rPr>
                <w:b/>
              </w:rPr>
              <w:t xml:space="preserve">ROPE </w:t>
            </w:r>
            <m:oMath>
              <m:sSub>
                <m:sSubPr>
                  <m:ctrlPr>
                    <w:rPr>
                      <w:rFonts w:ascii="Cambria Math" w:hAnsi="Cambria Math"/>
                      <w:i/>
                    </w:rPr>
                  </m:ctrlPr>
                </m:sSubPr>
                <m:e>
                  <m:r>
                    <m:rPr>
                      <m:scr m:val="script"/>
                    </m:rPr>
                    <w:rPr>
                      <w:rFonts w:ascii="Cambria Math" w:hAnsi="Cambria Math"/>
                    </w:rPr>
                    <m:t>(H</m:t>
                  </m:r>
                </m:e>
                <m:sub>
                  <m:r>
                    <w:rPr>
                      <w:rFonts w:ascii="Cambria Math" w:hAnsi="Cambria Math"/>
                    </w:rPr>
                    <m:t>0</m:t>
                  </m:r>
                </m:sub>
              </m:sSub>
              <m:r>
                <w:rPr>
                  <w:rFonts w:ascii="Cambria Math" w:hAnsi="Cambria Math"/>
                </w:rPr>
                <m:t>)</m:t>
              </m:r>
            </m:oMath>
            <w:r w:rsidRPr="00B406EA">
              <w:rPr>
                <w:b/>
              </w:rPr>
              <w:t>:</w:t>
            </w:r>
            <w:r w:rsidRPr="00B406EA">
              <w:rPr>
                <w:bCs/>
              </w:rPr>
              <w:t xml:space="preserve"> </w:t>
            </w:r>
            <m:oMath>
              <m:r>
                <w:rPr>
                  <w:rFonts w:ascii="Cambria Math" w:hAnsi="Cambria Math"/>
                </w:rPr>
                <m:t>r=</m:t>
              </m:r>
              <m:d>
                <m:dPr>
                  <m:begChr m:val="["/>
                  <m:endChr m:val="]"/>
                  <m:ctrlPr>
                    <w:rPr>
                      <w:rFonts w:ascii="Cambria Math" w:hAnsi="Cambria Math"/>
                      <w:i/>
                    </w:rPr>
                  </m:ctrlPr>
                </m:dPr>
                <m:e>
                  <m:r>
                    <w:rPr>
                      <w:rFonts w:ascii="Cambria Math" w:hAnsi="Cambria Math"/>
                    </w:rPr>
                    <m:t>-0.1, 0.1</m:t>
                  </m:r>
                </m:e>
              </m:d>
            </m:oMath>
          </w:p>
          <w:p w14:paraId="5965A85B" w14:textId="77777777" w:rsidR="003F3F59" w:rsidRPr="00B406EA" w:rsidRDefault="003F3F59" w:rsidP="00F326D5">
            <w:pPr>
              <w:tabs>
                <w:tab w:val="left" w:pos="1580"/>
              </w:tabs>
              <w:jc w:val="center"/>
            </w:pPr>
          </w:p>
          <w:p w14:paraId="2BF88114" w14:textId="77777777" w:rsidR="003F3F59" w:rsidRPr="00B406EA" w:rsidRDefault="003F3F59" w:rsidP="00F326D5">
            <w:pPr>
              <w:tabs>
                <w:tab w:val="left" w:pos="1580"/>
              </w:tabs>
              <w:jc w:val="center"/>
              <w:rPr>
                <w:bCs/>
                <w:sz w:val="20"/>
                <w:szCs w:val="20"/>
              </w:rPr>
            </w:pPr>
            <w:r w:rsidRPr="00B406EA">
              <w:rPr>
                <w:b/>
                <w:sz w:val="20"/>
                <w:szCs w:val="20"/>
              </w:rPr>
              <w:t>Prior scale:</w:t>
            </w:r>
            <w:r w:rsidRPr="00B406EA">
              <w:rPr>
                <w:bCs/>
                <w:sz w:val="20"/>
                <w:szCs w:val="20"/>
              </w:rPr>
              <w:t xml:space="preserve"> ~50% density in </w:t>
            </w:r>
            <w:r w:rsidRPr="00B406EA">
              <w:rPr>
                <w:bCs/>
                <w:i/>
                <w:iCs/>
                <w:sz w:val="20"/>
                <w:szCs w:val="20"/>
              </w:rPr>
              <w:t>r</w:t>
            </w:r>
            <w:r w:rsidRPr="00B406EA">
              <w:rPr>
                <w:bCs/>
                <w:sz w:val="20"/>
                <w:szCs w:val="20"/>
              </w:rPr>
              <w:t xml:space="preserve"> = [-0.32, 0.32] </w:t>
            </w:r>
          </w:p>
          <w:p w14:paraId="777CA3D2" w14:textId="77777777" w:rsidR="003F3F59" w:rsidRPr="00B406EA" w:rsidRDefault="003F3F59" w:rsidP="00F326D5">
            <w:pPr>
              <w:tabs>
                <w:tab w:val="left" w:pos="1580"/>
              </w:tabs>
              <w:jc w:val="center"/>
              <w:rPr>
                <w:bCs/>
                <w:sz w:val="20"/>
                <w:szCs w:val="20"/>
              </w:rPr>
            </w:pPr>
            <w:r w:rsidRPr="00B406EA">
              <w:rPr>
                <w:bCs/>
                <w:sz w:val="20"/>
                <w:szCs w:val="20"/>
              </w:rPr>
              <w:t xml:space="preserve">~95% density in </w:t>
            </w:r>
            <w:r w:rsidRPr="00B406EA">
              <w:rPr>
                <w:bCs/>
                <w:i/>
                <w:iCs/>
                <w:sz w:val="20"/>
                <w:szCs w:val="20"/>
              </w:rPr>
              <w:t>r</w:t>
            </w:r>
            <w:r w:rsidRPr="00B406EA">
              <w:rPr>
                <w:bCs/>
                <w:sz w:val="20"/>
                <w:szCs w:val="20"/>
              </w:rPr>
              <w:t xml:space="preserve"> = [-0.70, 0.70]</w:t>
            </w:r>
          </w:p>
          <w:p w14:paraId="03A59B0A" w14:textId="77777777" w:rsidR="003F3F59" w:rsidRPr="00B406EA" w:rsidRDefault="003F3F59" w:rsidP="00F326D5">
            <w:pPr>
              <w:tabs>
                <w:tab w:val="left" w:pos="1580"/>
              </w:tabs>
              <w:jc w:val="center"/>
              <w:rPr>
                <w:bCs/>
                <w:sz w:val="20"/>
                <w:szCs w:val="20"/>
              </w:rPr>
            </w:pPr>
            <w:r w:rsidRPr="00B406EA">
              <w:rPr>
                <w:sz w:val="20"/>
                <w:szCs w:val="20"/>
              </w:rPr>
              <w:t xml:space="preserve">Prior </w:t>
            </w:r>
            <w:proofErr w:type="gramStart"/>
            <w:r w:rsidRPr="00B406EA">
              <w:rPr>
                <w:i/>
                <w:iCs/>
                <w:sz w:val="20"/>
                <w:szCs w:val="20"/>
              </w:rPr>
              <w:t>P</w:t>
            </w:r>
            <w:r w:rsidRPr="00B406EA">
              <w:rPr>
                <w:sz w:val="20"/>
                <w:szCs w:val="20"/>
              </w:rPr>
              <w:t>(</w:t>
            </w:r>
            <w:proofErr w:type="gramEnd"/>
            <m:oMath>
              <m:sSub>
                <m:sSubPr>
                  <m:ctrlPr>
                    <w:rPr>
                      <w:rFonts w:ascii="Cambria Math" w:hAnsi="Cambria Math"/>
                      <w:i/>
                      <w:sz w:val="20"/>
                      <w:szCs w:val="20"/>
                    </w:rPr>
                  </m:ctrlPr>
                </m:sSubPr>
                <m:e>
                  <m:r>
                    <m:rPr>
                      <m:scr m:val="script"/>
                    </m:rPr>
                    <w:rPr>
                      <w:rFonts w:ascii="Cambria Math" w:hAnsi="Cambria Math"/>
                      <w:sz w:val="20"/>
                      <w:szCs w:val="20"/>
                    </w:rPr>
                    <m:t>H</m:t>
                  </m:r>
                </m:e>
                <m:sub>
                  <m:r>
                    <w:rPr>
                      <w:rFonts w:ascii="Cambria Math" w:hAnsi="Cambria Math"/>
                      <w:sz w:val="20"/>
                      <w:szCs w:val="20"/>
                    </w:rPr>
                    <m:t>0</m:t>
                  </m:r>
                </m:sub>
              </m:sSub>
              <m:r>
                <w:rPr>
                  <w:rFonts w:ascii="Cambria Math" w:hAnsi="Cambria Math"/>
                  <w:sz w:val="20"/>
                  <w:szCs w:val="20"/>
                </w:rPr>
                <m:t>)</m:t>
              </m:r>
            </m:oMath>
            <w:r w:rsidRPr="00B406EA">
              <w:rPr>
                <w:sz w:val="20"/>
                <w:szCs w:val="20"/>
              </w:rPr>
              <w:t xml:space="preserve"> ≈ </w:t>
            </w:r>
            <w:r>
              <w:rPr>
                <w:sz w:val="20"/>
                <w:szCs w:val="20"/>
              </w:rPr>
              <w:t>16%</w:t>
            </w:r>
          </w:p>
          <w:p w14:paraId="033989E8" w14:textId="77777777" w:rsidR="003F3F59" w:rsidRPr="0010202B" w:rsidRDefault="003F3F59" w:rsidP="00F326D5">
            <w:pPr>
              <w:tabs>
                <w:tab w:val="left" w:pos="1580"/>
              </w:tabs>
              <w:jc w:val="center"/>
              <w:rPr>
                <w:bCs/>
                <w:sz w:val="20"/>
                <w:szCs w:val="20"/>
              </w:rPr>
            </w:pPr>
          </w:p>
        </w:tc>
        <w:tc>
          <w:tcPr>
            <w:tcW w:w="4595" w:type="dxa"/>
            <w:vAlign w:val="center"/>
          </w:tcPr>
          <w:p w14:paraId="516C3065" w14:textId="77777777" w:rsidR="003F3F59" w:rsidRPr="00AF3667" w:rsidRDefault="003F3F59" w:rsidP="00F326D5">
            <w:pPr>
              <w:tabs>
                <w:tab w:val="left" w:pos="1580"/>
              </w:tabs>
              <w:jc w:val="center"/>
              <w:rPr>
                <w:bCs/>
                <w:sz w:val="28"/>
                <w:szCs w:val="28"/>
              </w:rPr>
            </w:pPr>
            <m:oMathPara>
              <m:oMath>
                <m:r>
                  <w:rPr>
                    <w:rFonts w:ascii="Cambria Math" w:hAnsi="Cambria Math"/>
                    <w:sz w:val="28"/>
                    <w:szCs w:val="28"/>
                  </w:rPr>
                  <m:t>d=</m:t>
                </m:r>
                <m:f>
                  <m:fPr>
                    <m:ctrlPr>
                      <w:rPr>
                        <w:rFonts w:ascii="Cambria Math" w:hAnsi="Cambria Math"/>
                        <w:bCs/>
                        <w:i/>
                        <w:sz w:val="28"/>
                        <w:szCs w:val="28"/>
                      </w:rPr>
                    </m:ctrlPr>
                  </m:fPr>
                  <m:num>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1</m:t>
                        </m:r>
                      </m:sub>
                    </m:sSub>
                  </m:num>
                  <m:den>
                    <m:rad>
                      <m:radPr>
                        <m:degHide m:val="1"/>
                        <m:ctrlPr>
                          <w:rPr>
                            <w:rFonts w:ascii="Cambria Math" w:hAnsi="Cambria Math"/>
                            <w:bCs/>
                            <w:i/>
                            <w:sz w:val="28"/>
                            <w:szCs w:val="28"/>
                          </w:rPr>
                        </m:ctrlPr>
                      </m:radPr>
                      <m:deg/>
                      <m:e>
                        <m:f>
                          <m:fPr>
                            <m:ctrlPr>
                              <w:rPr>
                                <w:rFonts w:ascii="Cambria Math" w:hAnsi="Cambria Math"/>
                                <w:bCs/>
                                <w:i/>
                                <w:sz w:val="28"/>
                                <w:szCs w:val="28"/>
                              </w:rPr>
                            </m:ctrlPr>
                          </m:fPr>
                          <m:num>
                            <m:sSubSup>
                              <m:sSubSupPr>
                                <m:ctrlPr>
                                  <w:rPr>
                                    <w:rFonts w:ascii="Cambria Math" w:hAnsi="Cambria Math"/>
                                    <w:bCs/>
                                    <w:i/>
                                    <w:sz w:val="28"/>
                                    <w:szCs w:val="28"/>
                                  </w:rPr>
                                </m:ctrlPr>
                              </m:sSubSupPr>
                              <m:e>
                                <m:r>
                                  <w:rPr>
                                    <w:rFonts w:ascii="Cambria Math" w:hAnsi="Cambria Math"/>
                                    <w:sz w:val="28"/>
                                    <w:szCs w:val="28"/>
                                  </w:rPr>
                                  <m:t>σ</m:t>
                                </m:r>
                              </m:e>
                              <m:sub>
                                <m:r>
                                  <w:rPr>
                                    <w:rFonts w:ascii="Cambria Math" w:hAnsi="Cambria Math"/>
                                    <w:sz w:val="28"/>
                                    <w:szCs w:val="28"/>
                                  </w:rPr>
                                  <m:t>x=0</m:t>
                                </m:r>
                              </m:sub>
                              <m:sup>
                                <m:r>
                                  <w:rPr>
                                    <w:rFonts w:ascii="Cambria Math" w:hAnsi="Cambria Math"/>
                                    <w:sz w:val="28"/>
                                    <w:szCs w:val="28"/>
                                  </w:rPr>
                                  <m:t>2</m:t>
                                </m:r>
                              </m:sup>
                            </m:sSubSup>
                            <m:r>
                              <w:rPr>
                                <w:rFonts w:ascii="Cambria Math" w:hAnsi="Cambria Math"/>
                                <w:sz w:val="28"/>
                                <w:szCs w:val="28"/>
                              </w:rPr>
                              <m:t xml:space="preserve">+ </m:t>
                            </m:r>
                            <m:sSubSup>
                              <m:sSubSupPr>
                                <m:ctrlPr>
                                  <w:rPr>
                                    <w:rFonts w:ascii="Cambria Math" w:hAnsi="Cambria Math"/>
                                    <w:bCs/>
                                    <w:i/>
                                    <w:sz w:val="28"/>
                                    <w:szCs w:val="28"/>
                                  </w:rPr>
                                </m:ctrlPr>
                              </m:sSubSupPr>
                              <m:e>
                                <m:r>
                                  <w:rPr>
                                    <w:rFonts w:ascii="Cambria Math" w:hAnsi="Cambria Math"/>
                                    <w:sz w:val="28"/>
                                    <w:szCs w:val="28"/>
                                  </w:rPr>
                                  <m:t>σ</m:t>
                                </m:r>
                              </m:e>
                              <m:sub>
                                <m:r>
                                  <w:rPr>
                                    <w:rFonts w:ascii="Cambria Math" w:hAnsi="Cambria Math"/>
                                    <w:sz w:val="28"/>
                                    <w:szCs w:val="28"/>
                                  </w:rPr>
                                  <m:t>x=1</m:t>
                                </m:r>
                              </m:sub>
                              <m:sup>
                                <m:r>
                                  <w:rPr>
                                    <w:rFonts w:ascii="Cambria Math" w:hAnsi="Cambria Math"/>
                                    <w:sz w:val="28"/>
                                    <w:szCs w:val="28"/>
                                  </w:rPr>
                                  <m:t>2</m:t>
                                </m:r>
                              </m:sup>
                            </m:sSubSup>
                          </m:num>
                          <m:den>
                            <m:r>
                              <w:rPr>
                                <w:rFonts w:ascii="Cambria Math" w:hAnsi="Cambria Math"/>
                                <w:sz w:val="28"/>
                                <w:szCs w:val="28"/>
                              </w:rPr>
                              <m:t>2</m:t>
                            </m:r>
                          </m:den>
                        </m:f>
                      </m:e>
                    </m:rad>
                  </m:den>
                </m:f>
              </m:oMath>
            </m:oMathPara>
          </w:p>
          <w:p w14:paraId="3E89657D" w14:textId="77777777" w:rsidR="003F3F59" w:rsidRDefault="003F3F59" w:rsidP="00F326D5">
            <w:pPr>
              <w:tabs>
                <w:tab w:val="left" w:pos="1580"/>
              </w:tabs>
              <w:jc w:val="center"/>
              <w:rPr>
                <w:bCs/>
                <w:sz w:val="28"/>
                <w:szCs w:val="28"/>
              </w:rPr>
            </w:pPr>
          </w:p>
          <w:p w14:paraId="3807523D" w14:textId="77777777" w:rsidR="003F3F59" w:rsidRPr="00B406EA" w:rsidRDefault="003F3F59" w:rsidP="00F326D5">
            <w:pPr>
              <w:tabs>
                <w:tab w:val="left" w:pos="1580"/>
              </w:tabs>
              <w:jc w:val="center"/>
            </w:pPr>
            <w:r w:rsidRPr="00B406EA">
              <w:rPr>
                <w:b/>
              </w:rPr>
              <w:t xml:space="preserve">ROPE </w:t>
            </w:r>
            <m:oMath>
              <m:sSub>
                <m:sSubPr>
                  <m:ctrlPr>
                    <w:rPr>
                      <w:rFonts w:ascii="Cambria Math" w:hAnsi="Cambria Math"/>
                      <w:i/>
                    </w:rPr>
                  </m:ctrlPr>
                </m:sSubPr>
                <m:e>
                  <m:r>
                    <m:rPr>
                      <m:scr m:val="script"/>
                    </m:rPr>
                    <w:rPr>
                      <w:rFonts w:ascii="Cambria Math" w:hAnsi="Cambria Math"/>
                    </w:rPr>
                    <m:t>(H</m:t>
                  </m:r>
                </m:e>
                <m:sub>
                  <m:r>
                    <w:rPr>
                      <w:rFonts w:ascii="Cambria Math" w:hAnsi="Cambria Math"/>
                    </w:rPr>
                    <m:t>0</m:t>
                  </m:r>
                </m:sub>
              </m:sSub>
              <m:r>
                <w:rPr>
                  <w:rFonts w:ascii="Cambria Math" w:hAnsi="Cambria Math"/>
                </w:rPr>
                <m:t>)</m:t>
              </m:r>
            </m:oMath>
            <w:r w:rsidRPr="00B406EA">
              <w:rPr>
                <w:b/>
              </w:rPr>
              <w:t>:</w:t>
            </w:r>
            <w:r w:rsidRPr="00B406EA">
              <w:rPr>
                <w:bCs/>
              </w:rPr>
              <w:t xml:space="preserve"> </w:t>
            </w:r>
            <m:oMath>
              <m:r>
                <w:rPr>
                  <w:rFonts w:ascii="Cambria Math" w:hAnsi="Cambria Math"/>
                </w:rPr>
                <m:t>d=</m:t>
              </m:r>
              <m:d>
                <m:dPr>
                  <m:begChr m:val="["/>
                  <m:endChr m:val="]"/>
                  <m:ctrlPr>
                    <w:rPr>
                      <w:rFonts w:ascii="Cambria Math" w:hAnsi="Cambria Math"/>
                      <w:i/>
                    </w:rPr>
                  </m:ctrlPr>
                </m:dPr>
                <m:e>
                  <m:r>
                    <w:rPr>
                      <w:rFonts w:ascii="Cambria Math" w:hAnsi="Cambria Math"/>
                    </w:rPr>
                    <m:t>-0.2, 0.2</m:t>
                  </m:r>
                </m:e>
              </m:d>
            </m:oMath>
          </w:p>
          <w:p w14:paraId="0BEAC23C" w14:textId="77777777" w:rsidR="003F3F59" w:rsidRDefault="003F3F59" w:rsidP="00F326D5">
            <w:pPr>
              <w:tabs>
                <w:tab w:val="left" w:pos="1580"/>
              </w:tabs>
              <w:jc w:val="center"/>
              <w:rPr>
                <w:b/>
                <w:bCs/>
              </w:rPr>
            </w:pPr>
          </w:p>
          <w:p w14:paraId="482A23A1" w14:textId="77777777" w:rsidR="003F3F59" w:rsidRPr="00B406EA" w:rsidRDefault="003F3F59" w:rsidP="00F326D5">
            <w:pPr>
              <w:tabs>
                <w:tab w:val="left" w:pos="1580"/>
              </w:tabs>
              <w:jc w:val="center"/>
              <w:rPr>
                <w:bCs/>
                <w:sz w:val="20"/>
                <w:szCs w:val="20"/>
              </w:rPr>
            </w:pPr>
            <w:r w:rsidRPr="00B406EA">
              <w:rPr>
                <w:b/>
                <w:sz w:val="20"/>
                <w:szCs w:val="20"/>
              </w:rPr>
              <w:t>Prior scale:</w:t>
            </w:r>
            <w:r w:rsidRPr="00B406EA">
              <w:rPr>
                <w:bCs/>
                <w:sz w:val="20"/>
                <w:szCs w:val="20"/>
              </w:rPr>
              <w:t xml:space="preserve"> ~50% density in </w:t>
            </w:r>
            <w:r>
              <w:rPr>
                <w:bCs/>
                <w:i/>
                <w:iCs/>
                <w:sz w:val="20"/>
                <w:szCs w:val="20"/>
              </w:rPr>
              <w:t>d</w:t>
            </w:r>
            <w:r w:rsidRPr="00B406EA">
              <w:rPr>
                <w:bCs/>
                <w:sz w:val="20"/>
                <w:szCs w:val="20"/>
              </w:rPr>
              <w:t xml:space="preserve"> = [-0.</w:t>
            </w:r>
            <w:r>
              <w:rPr>
                <w:bCs/>
                <w:sz w:val="20"/>
                <w:szCs w:val="20"/>
              </w:rPr>
              <w:t>45</w:t>
            </w:r>
            <w:r w:rsidRPr="00B406EA">
              <w:rPr>
                <w:bCs/>
                <w:sz w:val="20"/>
                <w:szCs w:val="20"/>
              </w:rPr>
              <w:t>, 0.</w:t>
            </w:r>
            <w:r>
              <w:rPr>
                <w:bCs/>
                <w:sz w:val="20"/>
                <w:szCs w:val="20"/>
              </w:rPr>
              <w:t>45</w:t>
            </w:r>
            <w:r w:rsidRPr="00B406EA">
              <w:rPr>
                <w:bCs/>
                <w:sz w:val="20"/>
                <w:szCs w:val="20"/>
              </w:rPr>
              <w:t xml:space="preserve">] </w:t>
            </w:r>
          </w:p>
          <w:p w14:paraId="13A5BB4C" w14:textId="77777777" w:rsidR="003F3F59" w:rsidRPr="00B406EA" w:rsidRDefault="003F3F59" w:rsidP="00F326D5">
            <w:pPr>
              <w:tabs>
                <w:tab w:val="left" w:pos="1580"/>
              </w:tabs>
              <w:jc w:val="center"/>
              <w:rPr>
                <w:bCs/>
                <w:sz w:val="20"/>
                <w:szCs w:val="20"/>
              </w:rPr>
            </w:pPr>
            <w:r w:rsidRPr="00B406EA">
              <w:rPr>
                <w:bCs/>
                <w:sz w:val="20"/>
                <w:szCs w:val="20"/>
              </w:rPr>
              <w:t xml:space="preserve">~95% density in </w:t>
            </w:r>
            <w:r>
              <w:rPr>
                <w:bCs/>
                <w:i/>
                <w:iCs/>
                <w:sz w:val="20"/>
                <w:szCs w:val="20"/>
              </w:rPr>
              <w:t>d</w:t>
            </w:r>
            <w:r w:rsidRPr="00B406EA">
              <w:rPr>
                <w:bCs/>
                <w:sz w:val="20"/>
                <w:szCs w:val="20"/>
              </w:rPr>
              <w:t xml:space="preserve"> = [-</w:t>
            </w:r>
            <w:r>
              <w:rPr>
                <w:bCs/>
                <w:sz w:val="20"/>
                <w:szCs w:val="20"/>
              </w:rPr>
              <w:t>2.50</w:t>
            </w:r>
            <w:r w:rsidRPr="00B406EA">
              <w:rPr>
                <w:bCs/>
                <w:sz w:val="20"/>
                <w:szCs w:val="20"/>
              </w:rPr>
              <w:t xml:space="preserve"> </w:t>
            </w:r>
            <w:r>
              <w:rPr>
                <w:bCs/>
                <w:sz w:val="20"/>
                <w:szCs w:val="20"/>
              </w:rPr>
              <w:t>2.50</w:t>
            </w:r>
            <w:r w:rsidRPr="00B406EA">
              <w:rPr>
                <w:bCs/>
                <w:sz w:val="20"/>
                <w:szCs w:val="20"/>
              </w:rPr>
              <w:t>]</w:t>
            </w:r>
          </w:p>
          <w:p w14:paraId="580F03FC" w14:textId="77777777" w:rsidR="003F3F59" w:rsidRPr="00B406EA" w:rsidRDefault="003F3F59" w:rsidP="00F326D5">
            <w:pPr>
              <w:tabs>
                <w:tab w:val="left" w:pos="1580"/>
              </w:tabs>
              <w:jc w:val="center"/>
              <w:rPr>
                <w:bCs/>
                <w:sz w:val="20"/>
                <w:szCs w:val="20"/>
              </w:rPr>
            </w:pPr>
            <w:r w:rsidRPr="00B406EA">
              <w:rPr>
                <w:sz w:val="20"/>
                <w:szCs w:val="20"/>
              </w:rPr>
              <w:t xml:space="preserve">Prior </w:t>
            </w:r>
            <w:proofErr w:type="gramStart"/>
            <w:r w:rsidRPr="00B406EA">
              <w:rPr>
                <w:i/>
                <w:iCs/>
                <w:sz w:val="20"/>
                <w:szCs w:val="20"/>
              </w:rPr>
              <w:t>P</w:t>
            </w:r>
            <w:r w:rsidRPr="00B406EA">
              <w:rPr>
                <w:sz w:val="20"/>
                <w:szCs w:val="20"/>
              </w:rPr>
              <w:t>(</w:t>
            </w:r>
            <w:proofErr w:type="gramEnd"/>
            <m:oMath>
              <m:sSub>
                <m:sSubPr>
                  <m:ctrlPr>
                    <w:rPr>
                      <w:rFonts w:ascii="Cambria Math" w:hAnsi="Cambria Math"/>
                      <w:i/>
                      <w:sz w:val="20"/>
                      <w:szCs w:val="20"/>
                    </w:rPr>
                  </m:ctrlPr>
                </m:sSubPr>
                <m:e>
                  <m:r>
                    <m:rPr>
                      <m:scr m:val="script"/>
                    </m:rPr>
                    <w:rPr>
                      <w:rFonts w:ascii="Cambria Math" w:hAnsi="Cambria Math"/>
                      <w:sz w:val="20"/>
                      <w:szCs w:val="20"/>
                    </w:rPr>
                    <m:t>H</m:t>
                  </m:r>
                </m:e>
                <m:sub>
                  <m:r>
                    <w:rPr>
                      <w:rFonts w:ascii="Cambria Math" w:hAnsi="Cambria Math"/>
                      <w:sz w:val="20"/>
                      <w:szCs w:val="20"/>
                    </w:rPr>
                    <m:t>0</m:t>
                  </m:r>
                </m:sub>
              </m:sSub>
              <m:r>
                <w:rPr>
                  <w:rFonts w:ascii="Cambria Math" w:hAnsi="Cambria Math"/>
                  <w:sz w:val="20"/>
                  <w:szCs w:val="20"/>
                </w:rPr>
                <m:t>)</m:t>
              </m:r>
            </m:oMath>
            <w:r w:rsidRPr="00B406EA">
              <w:rPr>
                <w:sz w:val="20"/>
                <w:szCs w:val="20"/>
              </w:rPr>
              <w:t xml:space="preserve"> ≈ </w:t>
            </w:r>
            <w:r>
              <w:rPr>
                <w:sz w:val="20"/>
                <w:szCs w:val="20"/>
              </w:rPr>
              <w:t>15%</w:t>
            </w:r>
          </w:p>
        </w:tc>
      </w:tr>
      <w:tr w:rsidR="003F3F59" w14:paraId="38DDD1F4" w14:textId="77777777" w:rsidTr="00F326D5">
        <w:trPr>
          <w:trHeight w:val="2825"/>
          <w:jc w:val="center"/>
        </w:trPr>
        <w:tc>
          <w:tcPr>
            <w:tcW w:w="1783" w:type="dxa"/>
          </w:tcPr>
          <w:p w14:paraId="79D4FD35" w14:textId="77777777" w:rsidR="003F3F59" w:rsidRPr="00A666C7" w:rsidRDefault="003F3F59" w:rsidP="00F326D5">
            <w:pPr>
              <w:tabs>
                <w:tab w:val="left" w:pos="1580"/>
              </w:tabs>
              <w:jc w:val="center"/>
              <w:rPr>
                <w:b/>
                <w:bCs/>
              </w:rPr>
            </w:pPr>
            <w:r>
              <w:rPr>
                <w:b/>
                <w:bCs/>
              </w:rPr>
              <w:t>Heterogeneity Parameters</w:t>
            </w:r>
          </w:p>
        </w:tc>
        <w:tc>
          <w:tcPr>
            <w:tcW w:w="4152" w:type="dxa"/>
            <w:vAlign w:val="center"/>
          </w:tcPr>
          <w:p w14:paraId="7B02C459" w14:textId="77777777" w:rsidR="003F3F59" w:rsidRPr="006604D9" w:rsidRDefault="00000000" w:rsidP="00F326D5">
            <w:pPr>
              <w:tabs>
                <w:tab w:val="left" w:pos="1580"/>
              </w:tabs>
              <w:jc w:val="center"/>
              <w:rPr>
                <w:bCs/>
                <w:sz w:val="28"/>
                <w:szCs w:val="28"/>
              </w:rPr>
            </w:pPr>
            <m:oMathPara>
              <m:oMath>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 xml:space="preserve">= </m:t>
                </m:r>
                <m:sSubSup>
                  <m:sSubSupPr>
                    <m:ctrlPr>
                      <w:rPr>
                        <w:rFonts w:ascii="Cambria Math" w:hAnsi="Cambria Math"/>
                        <w:bCs/>
                        <w:i/>
                        <w:sz w:val="28"/>
                        <w:szCs w:val="28"/>
                      </w:rPr>
                    </m:ctrlPr>
                  </m:sSubSupPr>
                  <m:e>
                    <m:r>
                      <w:rPr>
                        <w:rFonts w:ascii="Cambria Math" w:hAnsi="Cambria Math"/>
                        <w:sz w:val="28"/>
                        <w:szCs w:val="28"/>
                      </w:rPr>
                      <m:t>σ</m:t>
                    </m:r>
                    <m:ctrlPr>
                      <w:rPr>
                        <w:rFonts w:ascii="Cambria Math" w:hAnsi="Cambria Math"/>
                        <w:i/>
                        <w:sz w:val="28"/>
                        <w:szCs w:val="28"/>
                      </w:rPr>
                    </m:ctrlPr>
                  </m:e>
                  <m:sub>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1</m:t>
                        </m:r>
                      </m:sub>
                    </m:sSub>
                  </m:sub>
                  <m:sup>
                    <m:r>
                      <w:rPr>
                        <w:rFonts w:ascii="Cambria Math" w:hAnsi="Cambria Math"/>
                        <w:sz w:val="28"/>
                        <w:szCs w:val="28"/>
                      </w:rPr>
                      <m:t>2</m:t>
                    </m:r>
                  </m:sup>
                </m:sSubSup>
              </m:oMath>
            </m:oMathPara>
          </w:p>
          <w:p w14:paraId="34339254" w14:textId="77777777" w:rsidR="003F3F59" w:rsidRPr="00AF3667" w:rsidRDefault="00000000" w:rsidP="00F326D5">
            <w:pPr>
              <w:tabs>
                <w:tab w:val="left" w:pos="1580"/>
              </w:tabs>
              <w:jc w:val="center"/>
              <w:rPr>
                <w:bCs/>
                <w:sz w:val="28"/>
                <w:szCs w:val="28"/>
              </w:rPr>
            </w:pPr>
            <m:oMathPara>
              <m:oMath>
                <m:sSup>
                  <m:sSupPr>
                    <m:ctrlPr>
                      <w:rPr>
                        <w:rFonts w:ascii="Cambria Math" w:hAnsi="Cambria Math"/>
                        <w:i/>
                        <w:sz w:val="28"/>
                        <w:szCs w:val="28"/>
                      </w:rPr>
                    </m:ctrlPr>
                  </m:sSupPr>
                  <m:e>
                    <m:r>
                      <w:rPr>
                        <w:rFonts w:ascii="Cambria Math" w:hAnsi="Cambria Math"/>
                        <w:sz w:val="28"/>
                        <w:szCs w:val="28"/>
                      </w:rPr>
                      <m:t>I</m:t>
                    </m:r>
                  </m:e>
                  <m:sup>
                    <m:r>
                      <w:rPr>
                        <w:rFonts w:ascii="Cambria Math" w:hAnsi="Cambria Math"/>
                        <w:sz w:val="28"/>
                        <w:szCs w:val="28"/>
                      </w:rPr>
                      <m:t>2</m:t>
                    </m:r>
                  </m:sup>
                </m:sSup>
                <m:r>
                  <w:rPr>
                    <w:rFonts w:ascii="Cambria Math" w:hAnsi="Cambria Math"/>
                    <w:sz w:val="28"/>
                    <w:szCs w:val="28"/>
                  </w:rPr>
                  <m:t>= 100 ×</m:t>
                </m:r>
                <m:f>
                  <m:fPr>
                    <m:ctrlPr>
                      <w:rPr>
                        <w:rFonts w:ascii="Cambria Math" w:hAnsi="Cambria Math"/>
                        <w:bCs/>
                        <w:i/>
                        <w:sz w:val="28"/>
                        <w:szCs w:val="28"/>
                      </w:rPr>
                    </m:ctrlPr>
                  </m:fPr>
                  <m:num>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m:t>
                    </m:r>
                    <m:r>
                      <m:rPr>
                        <m:sty m:val="p"/>
                      </m:rPr>
                      <w:rPr>
                        <w:rFonts w:ascii="Cambria Math" w:hAnsi="Cambria Math"/>
                        <w:sz w:val="28"/>
                        <w:szCs w:val="28"/>
                      </w:rPr>
                      <m:t>VAR</m:t>
                    </m:r>
                    <m:r>
                      <w:rPr>
                        <w:rFonts w:ascii="Cambria Math" w:hAnsi="Cambria Math"/>
                        <w:sz w:val="28"/>
                        <w:szCs w:val="28"/>
                      </w:rPr>
                      <m:t>(</m:t>
                    </m:r>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1</m:t>
                        </m:r>
                      </m:sub>
                    </m:sSub>
                    <m:r>
                      <w:rPr>
                        <w:rFonts w:ascii="Cambria Math" w:hAnsi="Cambria Math"/>
                        <w:sz w:val="28"/>
                        <w:szCs w:val="28"/>
                      </w:rPr>
                      <m:t>)</m:t>
                    </m:r>
                  </m:den>
                </m:f>
              </m:oMath>
            </m:oMathPara>
          </w:p>
          <w:p w14:paraId="39816E11" w14:textId="77777777" w:rsidR="003F3F59" w:rsidRDefault="003F3F59" w:rsidP="00F326D5">
            <w:pPr>
              <w:tabs>
                <w:tab w:val="left" w:pos="1580"/>
              </w:tabs>
              <w:jc w:val="center"/>
              <w:rPr>
                <w:bCs/>
                <w:sz w:val="28"/>
                <w:szCs w:val="28"/>
              </w:rPr>
            </w:pPr>
          </w:p>
          <w:p w14:paraId="35685BF1" w14:textId="77777777" w:rsidR="003F3F59" w:rsidRPr="00AF3667" w:rsidRDefault="003F3F59" w:rsidP="00F326D5">
            <w:pPr>
              <w:tabs>
                <w:tab w:val="left" w:pos="1580"/>
              </w:tabs>
              <w:jc w:val="center"/>
              <w:rPr>
                <w:bCs/>
                <w:sz w:val="28"/>
                <w:szCs w:val="28"/>
              </w:rPr>
            </w:pPr>
            <m:oMathPara>
              <m:oMath>
                <m:r>
                  <m:rPr>
                    <m:sty m:val="p"/>
                  </m:rPr>
                  <w:rPr>
                    <w:rFonts w:ascii="Cambria Math" w:hAnsi="Cambria Math"/>
                    <w:sz w:val="28"/>
                    <w:szCs w:val="28"/>
                  </w:rPr>
                  <m:t>ICC</m:t>
                </m:r>
                <m:r>
                  <w:rPr>
                    <w:rFonts w:ascii="Cambria Math" w:hAnsi="Cambria Math"/>
                    <w:sz w:val="28"/>
                    <w:szCs w:val="28"/>
                  </w:rPr>
                  <m:t xml:space="preserve">= </m:t>
                </m:r>
                <m:f>
                  <m:fPr>
                    <m:ctrlPr>
                      <w:rPr>
                        <w:rFonts w:ascii="Cambria Math" w:hAnsi="Cambria Math"/>
                        <w:bCs/>
                        <w:i/>
                        <w:sz w:val="28"/>
                        <w:szCs w:val="28"/>
                      </w:rPr>
                    </m:ctrlPr>
                  </m:fPr>
                  <m:num>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 xml:space="preserve">+ </m:t>
                    </m:r>
                    <m:sSubSup>
                      <m:sSubSupPr>
                        <m:ctrlPr>
                          <w:rPr>
                            <w:rFonts w:ascii="Cambria Math" w:hAnsi="Cambria Math"/>
                            <w:bCs/>
                            <w:i/>
                            <w:sz w:val="28"/>
                            <w:szCs w:val="28"/>
                          </w:rPr>
                        </m:ctrlPr>
                      </m:sSubSupPr>
                      <m:e>
                        <m:r>
                          <w:rPr>
                            <w:rFonts w:ascii="Cambria Math" w:hAnsi="Cambria Math"/>
                            <w:sz w:val="28"/>
                            <w:szCs w:val="28"/>
                          </w:rPr>
                          <m:t>σ</m:t>
                        </m:r>
                      </m:e>
                      <m:sub>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0</m:t>
                            </m:r>
                          </m:sub>
                        </m:sSub>
                      </m:sub>
                      <m:sup>
                        <m:r>
                          <w:rPr>
                            <w:rFonts w:ascii="Cambria Math" w:hAnsi="Cambria Math"/>
                            <w:sz w:val="28"/>
                            <w:szCs w:val="28"/>
                          </w:rPr>
                          <m:t>2</m:t>
                        </m:r>
                      </m:sup>
                    </m:sSubSup>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m:t>
                    </m:r>
                    <m:sSubSup>
                      <m:sSubSupPr>
                        <m:ctrlPr>
                          <w:rPr>
                            <w:rFonts w:ascii="Cambria Math" w:hAnsi="Cambria Math"/>
                            <w:bCs/>
                            <w:i/>
                            <w:sz w:val="28"/>
                            <w:szCs w:val="28"/>
                          </w:rPr>
                        </m:ctrlPr>
                      </m:sSubSupPr>
                      <m:e>
                        <m:r>
                          <w:rPr>
                            <w:rFonts w:ascii="Cambria Math" w:hAnsi="Cambria Math"/>
                            <w:sz w:val="28"/>
                            <w:szCs w:val="28"/>
                          </w:rPr>
                          <m:t>σ</m:t>
                        </m:r>
                      </m:e>
                      <m:sub>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0</m:t>
                            </m:r>
                          </m:sub>
                        </m:sSub>
                      </m:sub>
                      <m:sup>
                        <m:r>
                          <w:rPr>
                            <w:rFonts w:ascii="Cambria Math" w:hAnsi="Cambria Math"/>
                            <w:sz w:val="28"/>
                            <w:szCs w:val="28"/>
                          </w:rPr>
                          <m:t>2</m:t>
                        </m:r>
                      </m:sup>
                    </m:sSubSup>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σ</m:t>
                        </m:r>
                      </m:e>
                      <m:sup>
                        <m:r>
                          <w:rPr>
                            <w:rFonts w:ascii="Cambria Math" w:hAnsi="Cambria Math"/>
                            <w:sz w:val="28"/>
                            <w:szCs w:val="28"/>
                          </w:rPr>
                          <m:t>2</m:t>
                        </m:r>
                      </m:sup>
                    </m:sSup>
                  </m:den>
                </m:f>
              </m:oMath>
            </m:oMathPara>
          </w:p>
        </w:tc>
        <w:tc>
          <w:tcPr>
            <w:tcW w:w="4595" w:type="dxa"/>
            <w:vAlign w:val="center"/>
          </w:tcPr>
          <w:p w14:paraId="7F9BF740" w14:textId="77777777" w:rsidR="003F3F59" w:rsidRPr="00C75F6A" w:rsidRDefault="00000000" w:rsidP="00F326D5">
            <w:pPr>
              <w:tabs>
                <w:tab w:val="left" w:pos="1580"/>
              </w:tabs>
              <w:jc w:val="center"/>
              <w:rPr>
                <w:bCs/>
                <w:sz w:val="28"/>
                <w:szCs w:val="28"/>
              </w:rPr>
            </w:pPr>
            <m:oMathPara>
              <m:oMath>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 xml:space="preserve">= </m:t>
                </m:r>
                <m:sSubSup>
                  <m:sSubSupPr>
                    <m:ctrlPr>
                      <w:rPr>
                        <w:rFonts w:ascii="Cambria Math" w:hAnsi="Cambria Math"/>
                        <w:bCs/>
                        <w:i/>
                        <w:sz w:val="28"/>
                        <w:szCs w:val="28"/>
                      </w:rPr>
                    </m:ctrlPr>
                  </m:sSubSupPr>
                  <m:e>
                    <m:r>
                      <w:rPr>
                        <w:rFonts w:ascii="Cambria Math" w:hAnsi="Cambria Math"/>
                        <w:sz w:val="28"/>
                        <w:szCs w:val="28"/>
                      </w:rPr>
                      <m:t>σ</m:t>
                    </m:r>
                    <m:ctrlPr>
                      <w:rPr>
                        <w:rFonts w:ascii="Cambria Math" w:hAnsi="Cambria Math"/>
                        <w:i/>
                        <w:sz w:val="28"/>
                        <w:szCs w:val="28"/>
                      </w:rPr>
                    </m:ctrlPr>
                  </m:e>
                  <m:sub>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1</m:t>
                        </m:r>
                      </m:sub>
                    </m:sSub>
                  </m:sub>
                  <m:sup>
                    <m:r>
                      <w:rPr>
                        <w:rFonts w:ascii="Cambria Math" w:hAnsi="Cambria Math"/>
                        <w:sz w:val="28"/>
                        <w:szCs w:val="28"/>
                      </w:rPr>
                      <m:t>2</m:t>
                    </m:r>
                  </m:sup>
                </m:sSubSup>
              </m:oMath>
            </m:oMathPara>
          </w:p>
          <w:p w14:paraId="1D695620" w14:textId="77777777" w:rsidR="003F3F59" w:rsidRPr="00AF3667" w:rsidRDefault="00000000" w:rsidP="00F326D5">
            <w:pPr>
              <w:tabs>
                <w:tab w:val="left" w:pos="1580"/>
              </w:tabs>
              <w:jc w:val="center"/>
              <w:rPr>
                <w:bCs/>
                <w:sz w:val="28"/>
                <w:szCs w:val="28"/>
              </w:rPr>
            </w:pPr>
            <m:oMathPara>
              <m:oMath>
                <m:sSup>
                  <m:sSupPr>
                    <m:ctrlPr>
                      <w:rPr>
                        <w:rFonts w:ascii="Cambria Math" w:hAnsi="Cambria Math"/>
                        <w:i/>
                        <w:sz w:val="28"/>
                        <w:szCs w:val="28"/>
                      </w:rPr>
                    </m:ctrlPr>
                  </m:sSupPr>
                  <m:e>
                    <m:r>
                      <w:rPr>
                        <w:rFonts w:ascii="Cambria Math" w:hAnsi="Cambria Math"/>
                        <w:sz w:val="28"/>
                        <w:szCs w:val="28"/>
                      </w:rPr>
                      <m:t>I</m:t>
                    </m:r>
                  </m:e>
                  <m:sup>
                    <m:r>
                      <w:rPr>
                        <w:rFonts w:ascii="Cambria Math" w:hAnsi="Cambria Math"/>
                        <w:sz w:val="28"/>
                        <w:szCs w:val="28"/>
                      </w:rPr>
                      <m:t>2</m:t>
                    </m:r>
                  </m:sup>
                </m:sSup>
                <m:r>
                  <w:rPr>
                    <w:rFonts w:ascii="Cambria Math" w:hAnsi="Cambria Math"/>
                    <w:sz w:val="28"/>
                    <w:szCs w:val="28"/>
                  </w:rPr>
                  <m:t>= 100 ×</m:t>
                </m:r>
                <m:f>
                  <m:fPr>
                    <m:ctrlPr>
                      <w:rPr>
                        <w:rFonts w:ascii="Cambria Math" w:hAnsi="Cambria Math"/>
                        <w:bCs/>
                        <w:i/>
                        <w:sz w:val="28"/>
                        <w:szCs w:val="28"/>
                      </w:rPr>
                    </m:ctrlPr>
                  </m:fPr>
                  <m:num>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m:t>
                    </m:r>
                    <m:r>
                      <m:rPr>
                        <m:sty m:val="p"/>
                      </m:rPr>
                      <w:rPr>
                        <w:rFonts w:ascii="Cambria Math" w:hAnsi="Cambria Math"/>
                        <w:sz w:val="28"/>
                        <w:szCs w:val="28"/>
                      </w:rPr>
                      <m:t>VAR</m:t>
                    </m:r>
                    <m:r>
                      <w:rPr>
                        <w:rFonts w:ascii="Cambria Math" w:hAnsi="Cambria Math"/>
                        <w:sz w:val="28"/>
                        <w:szCs w:val="28"/>
                      </w:rPr>
                      <m:t>(</m:t>
                    </m:r>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1</m:t>
                        </m:r>
                      </m:sub>
                    </m:sSub>
                    <m:r>
                      <w:rPr>
                        <w:rFonts w:ascii="Cambria Math" w:hAnsi="Cambria Math"/>
                        <w:sz w:val="28"/>
                        <w:szCs w:val="28"/>
                      </w:rPr>
                      <m:t>)</m:t>
                    </m:r>
                  </m:den>
                </m:f>
              </m:oMath>
            </m:oMathPara>
          </w:p>
          <w:p w14:paraId="6D19D779" w14:textId="77777777" w:rsidR="003F3F59" w:rsidRPr="00C75F6A" w:rsidRDefault="003F3F59" w:rsidP="00F326D5">
            <w:pPr>
              <w:tabs>
                <w:tab w:val="left" w:pos="1580"/>
              </w:tabs>
              <w:jc w:val="center"/>
              <w:rPr>
                <w:bCs/>
                <w:sz w:val="28"/>
                <w:szCs w:val="28"/>
              </w:rPr>
            </w:pPr>
          </w:p>
          <w:p w14:paraId="136C3299" w14:textId="77777777" w:rsidR="003F3F59" w:rsidRPr="00AF3667" w:rsidRDefault="003F3F59" w:rsidP="00F326D5">
            <w:pPr>
              <w:tabs>
                <w:tab w:val="left" w:pos="1580"/>
              </w:tabs>
              <w:jc w:val="center"/>
              <w:rPr>
                <w:bCs/>
                <w:sz w:val="28"/>
                <w:szCs w:val="28"/>
              </w:rPr>
            </w:pPr>
            <m:oMathPara>
              <m:oMath>
                <m:r>
                  <m:rPr>
                    <m:sty m:val="p"/>
                  </m:rPr>
                  <w:rPr>
                    <w:rFonts w:ascii="Cambria Math" w:hAnsi="Cambria Math"/>
                    <w:sz w:val="28"/>
                    <w:szCs w:val="28"/>
                  </w:rPr>
                  <m:t>ICC</m:t>
                </m:r>
                <m:r>
                  <w:rPr>
                    <w:rFonts w:ascii="Cambria Math" w:hAnsi="Cambria Math"/>
                    <w:sz w:val="28"/>
                    <w:szCs w:val="28"/>
                  </w:rPr>
                  <m:t xml:space="preserve">= </m:t>
                </m:r>
                <m:f>
                  <m:fPr>
                    <m:ctrlPr>
                      <w:rPr>
                        <w:rFonts w:ascii="Cambria Math" w:hAnsi="Cambria Math"/>
                        <w:bCs/>
                        <w:i/>
                        <w:sz w:val="28"/>
                        <w:szCs w:val="28"/>
                      </w:rPr>
                    </m:ctrlPr>
                  </m:fPr>
                  <m:num>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 xml:space="preserve">+ </m:t>
                    </m:r>
                    <m:sSubSup>
                      <m:sSubSupPr>
                        <m:ctrlPr>
                          <w:rPr>
                            <w:rFonts w:ascii="Cambria Math" w:hAnsi="Cambria Math"/>
                            <w:bCs/>
                            <w:i/>
                            <w:sz w:val="28"/>
                            <w:szCs w:val="28"/>
                          </w:rPr>
                        </m:ctrlPr>
                      </m:sSubSupPr>
                      <m:e>
                        <m:r>
                          <w:rPr>
                            <w:rFonts w:ascii="Cambria Math" w:hAnsi="Cambria Math"/>
                            <w:sz w:val="28"/>
                            <w:szCs w:val="28"/>
                          </w:rPr>
                          <m:t>σ</m:t>
                        </m:r>
                      </m:e>
                      <m:sub>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0</m:t>
                            </m:r>
                          </m:sub>
                        </m:sSub>
                      </m:sub>
                      <m:sup>
                        <m:r>
                          <w:rPr>
                            <w:rFonts w:ascii="Cambria Math" w:hAnsi="Cambria Math"/>
                            <w:sz w:val="28"/>
                            <w:szCs w:val="28"/>
                          </w:rPr>
                          <m:t>2</m:t>
                        </m:r>
                      </m:sup>
                    </m:sSubSup>
                    <m:ctrlPr>
                      <w:rPr>
                        <w:rFonts w:ascii="Cambria Math" w:hAnsi="Cambria Math"/>
                        <w:i/>
                        <w:sz w:val="28"/>
                        <w:szCs w:val="28"/>
                      </w:rPr>
                    </m:ctrlPr>
                  </m:num>
                  <m:den>
                    <m:sSup>
                      <m:sSupPr>
                        <m:ctrlPr>
                          <w:rPr>
                            <w:rFonts w:ascii="Cambria Math" w:hAnsi="Cambria Math"/>
                            <w:i/>
                            <w:sz w:val="28"/>
                            <w:szCs w:val="28"/>
                          </w:rPr>
                        </m:ctrlPr>
                      </m:sSupPr>
                      <m:e>
                        <m:r>
                          <w:rPr>
                            <w:rFonts w:ascii="Cambria Math" w:hAnsi="Cambria Math"/>
                            <w:sz w:val="28"/>
                            <w:szCs w:val="28"/>
                          </w:rPr>
                          <m:t>τ</m:t>
                        </m:r>
                      </m:e>
                      <m:sup>
                        <m:r>
                          <w:rPr>
                            <w:rFonts w:ascii="Cambria Math" w:hAnsi="Cambria Math"/>
                            <w:sz w:val="28"/>
                            <w:szCs w:val="28"/>
                          </w:rPr>
                          <m:t>2</m:t>
                        </m:r>
                      </m:sup>
                    </m:sSup>
                    <m:r>
                      <w:rPr>
                        <w:rFonts w:ascii="Cambria Math" w:hAnsi="Cambria Math"/>
                        <w:sz w:val="28"/>
                        <w:szCs w:val="28"/>
                      </w:rPr>
                      <m:t>+</m:t>
                    </m:r>
                    <m:sSubSup>
                      <m:sSubSupPr>
                        <m:ctrlPr>
                          <w:rPr>
                            <w:rFonts w:ascii="Cambria Math" w:hAnsi="Cambria Math"/>
                            <w:bCs/>
                            <w:i/>
                            <w:sz w:val="28"/>
                            <w:szCs w:val="28"/>
                          </w:rPr>
                        </m:ctrlPr>
                      </m:sSubSupPr>
                      <m:e>
                        <m:r>
                          <w:rPr>
                            <w:rFonts w:ascii="Cambria Math" w:hAnsi="Cambria Math"/>
                            <w:sz w:val="28"/>
                            <w:szCs w:val="28"/>
                          </w:rPr>
                          <m:t>σ</m:t>
                        </m:r>
                      </m:e>
                      <m:sub>
                        <m:sSub>
                          <m:sSubPr>
                            <m:ctrlPr>
                              <w:rPr>
                                <w:rFonts w:ascii="Cambria Math" w:hAnsi="Cambria Math"/>
                                <w:bCs/>
                                <w:i/>
                                <w:sz w:val="28"/>
                                <w:szCs w:val="28"/>
                              </w:rPr>
                            </m:ctrlPr>
                          </m:sSubPr>
                          <m:e>
                            <m:r>
                              <w:rPr>
                                <w:rFonts w:ascii="Cambria Math" w:hAnsi="Cambria Math"/>
                                <w:sz w:val="28"/>
                                <w:szCs w:val="28"/>
                              </w:rPr>
                              <m:t>β</m:t>
                            </m:r>
                          </m:e>
                          <m:sub>
                            <m:r>
                              <w:rPr>
                                <w:rFonts w:ascii="Cambria Math" w:hAnsi="Cambria Math"/>
                                <w:sz w:val="28"/>
                                <w:szCs w:val="28"/>
                              </w:rPr>
                              <m:t>0</m:t>
                            </m:r>
                          </m:sub>
                        </m:sSub>
                      </m:sub>
                      <m:sup>
                        <m:r>
                          <w:rPr>
                            <w:rFonts w:ascii="Cambria Math" w:hAnsi="Cambria Math"/>
                            <w:sz w:val="28"/>
                            <w:szCs w:val="28"/>
                          </w:rPr>
                          <m:t>2</m:t>
                        </m:r>
                      </m:sup>
                    </m:sSubSup>
                    <m:r>
                      <w:rPr>
                        <w:rFonts w:ascii="Cambria Math" w:hAnsi="Cambria Math"/>
                        <w:sz w:val="28"/>
                        <w:szCs w:val="28"/>
                      </w:rPr>
                      <m:t xml:space="preserve">+ </m:t>
                    </m:r>
                    <m:rad>
                      <m:radPr>
                        <m:degHide m:val="1"/>
                        <m:ctrlPr>
                          <w:rPr>
                            <w:rFonts w:ascii="Cambria Math" w:hAnsi="Cambria Math"/>
                            <w:bCs/>
                            <w:i/>
                            <w:sz w:val="28"/>
                            <w:szCs w:val="28"/>
                          </w:rPr>
                        </m:ctrlPr>
                      </m:radPr>
                      <m:deg/>
                      <m:e>
                        <m:f>
                          <m:fPr>
                            <m:ctrlPr>
                              <w:rPr>
                                <w:rFonts w:ascii="Cambria Math" w:hAnsi="Cambria Math"/>
                                <w:bCs/>
                                <w:i/>
                                <w:sz w:val="28"/>
                                <w:szCs w:val="28"/>
                              </w:rPr>
                            </m:ctrlPr>
                          </m:fPr>
                          <m:num>
                            <m:sSubSup>
                              <m:sSubSupPr>
                                <m:ctrlPr>
                                  <w:rPr>
                                    <w:rFonts w:ascii="Cambria Math" w:hAnsi="Cambria Math"/>
                                    <w:bCs/>
                                    <w:i/>
                                    <w:sz w:val="28"/>
                                    <w:szCs w:val="28"/>
                                  </w:rPr>
                                </m:ctrlPr>
                              </m:sSubSupPr>
                              <m:e>
                                <m:r>
                                  <w:rPr>
                                    <w:rFonts w:ascii="Cambria Math" w:hAnsi="Cambria Math"/>
                                    <w:sz w:val="28"/>
                                    <w:szCs w:val="28"/>
                                  </w:rPr>
                                  <m:t>σ</m:t>
                                </m:r>
                              </m:e>
                              <m:sub>
                                <m:r>
                                  <w:rPr>
                                    <w:rFonts w:ascii="Cambria Math" w:hAnsi="Cambria Math"/>
                                    <w:sz w:val="28"/>
                                    <w:szCs w:val="28"/>
                                  </w:rPr>
                                  <m:t>x=0</m:t>
                                </m:r>
                              </m:sub>
                              <m:sup>
                                <m:r>
                                  <w:rPr>
                                    <w:rFonts w:ascii="Cambria Math" w:hAnsi="Cambria Math"/>
                                    <w:sz w:val="28"/>
                                    <w:szCs w:val="28"/>
                                  </w:rPr>
                                  <m:t>2</m:t>
                                </m:r>
                              </m:sup>
                            </m:sSubSup>
                            <m:r>
                              <w:rPr>
                                <w:rFonts w:ascii="Cambria Math" w:hAnsi="Cambria Math"/>
                                <w:sz w:val="28"/>
                                <w:szCs w:val="28"/>
                              </w:rPr>
                              <m:t xml:space="preserve">+ </m:t>
                            </m:r>
                            <m:sSubSup>
                              <m:sSubSupPr>
                                <m:ctrlPr>
                                  <w:rPr>
                                    <w:rFonts w:ascii="Cambria Math" w:hAnsi="Cambria Math"/>
                                    <w:bCs/>
                                    <w:i/>
                                    <w:sz w:val="28"/>
                                    <w:szCs w:val="28"/>
                                  </w:rPr>
                                </m:ctrlPr>
                              </m:sSubSupPr>
                              <m:e>
                                <m:r>
                                  <w:rPr>
                                    <w:rFonts w:ascii="Cambria Math" w:hAnsi="Cambria Math"/>
                                    <w:sz w:val="28"/>
                                    <w:szCs w:val="28"/>
                                  </w:rPr>
                                  <m:t>σ</m:t>
                                </m:r>
                              </m:e>
                              <m:sub>
                                <m:r>
                                  <w:rPr>
                                    <w:rFonts w:ascii="Cambria Math" w:hAnsi="Cambria Math"/>
                                    <w:sz w:val="28"/>
                                    <w:szCs w:val="28"/>
                                  </w:rPr>
                                  <m:t>x=1</m:t>
                                </m:r>
                              </m:sub>
                              <m:sup>
                                <m:r>
                                  <w:rPr>
                                    <w:rFonts w:ascii="Cambria Math" w:hAnsi="Cambria Math"/>
                                    <w:sz w:val="28"/>
                                    <w:szCs w:val="28"/>
                                  </w:rPr>
                                  <m:t>2</m:t>
                                </m:r>
                              </m:sup>
                            </m:sSubSup>
                          </m:num>
                          <m:den>
                            <m:r>
                              <w:rPr>
                                <w:rFonts w:ascii="Cambria Math" w:hAnsi="Cambria Math"/>
                                <w:sz w:val="28"/>
                                <w:szCs w:val="28"/>
                              </w:rPr>
                              <m:t>2</m:t>
                            </m:r>
                          </m:den>
                        </m:f>
                      </m:e>
                    </m:rad>
                  </m:den>
                </m:f>
              </m:oMath>
            </m:oMathPara>
          </w:p>
        </w:tc>
      </w:tr>
      <w:tr w:rsidR="003F3F59" w14:paraId="71087059" w14:textId="77777777" w:rsidTr="00F326D5">
        <w:trPr>
          <w:trHeight w:val="1133"/>
          <w:jc w:val="center"/>
        </w:trPr>
        <w:tc>
          <w:tcPr>
            <w:tcW w:w="1783" w:type="dxa"/>
          </w:tcPr>
          <w:p w14:paraId="30CC4439" w14:textId="77777777" w:rsidR="003F3F59" w:rsidRPr="00C11FCF" w:rsidRDefault="003F3F59" w:rsidP="00F326D5">
            <w:pPr>
              <w:tabs>
                <w:tab w:val="left" w:pos="1580"/>
              </w:tabs>
              <w:jc w:val="center"/>
              <w:rPr>
                <w:b/>
                <w:bCs/>
              </w:rPr>
            </w:pPr>
            <w:r>
              <w:rPr>
                <w:b/>
                <w:bCs/>
              </w:rPr>
              <w:t>MCMC Specifications</w:t>
            </w:r>
          </w:p>
        </w:tc>
        <w:tc>
          <w:tcPr>
            <w:tcW w:w="4152" w:type="dxa"/>
            <w:vAlign w:val="center"/>
          </w:tcPr>
          <w:p w14:paraId="27621C98" w14:textId="77777777" w:rsidR="003F3F59" w:rsidRDefault="003F3F59" w:rsidP="00F326D5">
            <w:pPr>
              <w:tabs>
                <w:tab w:val="left" w:pos="1580"/>
              </w:tabs>
              <w:jc w:val="center"/>
            </w:pPr>
            <w:r>
              <w:t>Markov Chains: 10</w:t>
            </w:r>
          </w:p>
          <w:p w14:paraId="79EFBD8B" w14:textId="77777777" w:rsidR="003F3F59" w:rsidRDefault="003F3F59" w:rsidP="00F326D5">
            <w:pPr>
              <w:tabs>
                <w:tab w:val="left" w:pos="1580"/>
              </w:tabs>
              <w:jc w:val="center"/>
            </w:pPr>
            <w:r>
              <w:t>Iterations Per Chain: 2,500</w:t>
            </w:r>
          </w:p>
          <w:p w14:paraId="7D4784E3" w14:textId="77777777" w:rsidR="003F3F59" w:rsidRDefault="003F3F59" w:rsidP="00F326D5">
            <w:pPr>
              <w:tabs>
                <w:tab w:val="left" w:pos="1580"/>
              </w:tabs>
              <w:jc w:val="center"/>
              <w:rPr>
                <w:b/>
                <w:bCs/>
              </w:rPr>
            </w:pPr>
            <w:r>
              <w:t>Warmup Iterations: 1,000</w:t>
            </w:r>
          </w:p>
        </w:tc>
        <w:tc>
          <w:tcPr>
            <w:tcW w:w="4595" w:type="dxa"/>
            <w:vAlign w:val="center"/>
          </w:tcPr>
          <w:p w14:paraId="3BC2015C" w14:textId="77777777" w:rsidR="003F3F59" w:rsidRDefault="003F3F59" w:rsidP="00F326D5">
            <w:pPr>
              <w:tabs>
                <w:tab w:val="left" w:pos="1580"/>
              </w:tabs>
              <w:jc w:val="center"/>
            </w:pPr>
            <w:r>
              <w:t>Markov Chains: 10</w:t>
            </w:r>
          </w:p>
          <w:p w14:paraId="1CBAFADE" w14:textId="77777777" w:rsidR="003F3F59" w:rsidRDefault="003F3F59" w:rsidP="00F326D5">
            <w:pPr>
              <w:tabs>
                <w:tab w:val="left" w:pos="1580"/>
              </w:tabs>
              <w:jc w:val="center"/>
            </w:pPr>
            <w:r>
              <w:t>Iterations Per Chain: 2,500</w:t>
            </w:r>
          </w:p>
          <w:p w14:paraId="4C36E553" w14:textId="77777777" w:rsidR="003F3F59" w:rsidRPr="00C11FCF" w:rsidRDefault="003F3F59" w:rsidP="00F326D5">
            <w:pPr>
              <w:tabs>
                <w:tab w:val="left" w:pos="1580"/>
              </w:tabs>
              <w:jc w:val="center"/>
            </w:pPr>
            <w:r>
              <w:t>Warmup Iterations: 1,000</w:t>
            </w:r>
          </w:p>
        </w:tc>
      </w:tr>
    </w:tbl>
    <w:p w14:paraId="69368C26" w14:textId="77777777" w:rsidR="00D47023" w:rsidRDefault="00D47023" w:rsidP="00D47023">
      <w:pPr>
        <w:tabs>
          <w:tab w:val="left" w:pos="1580"/>
        </w:tabs>
        <w:rPr>
          <w:sz w:val="20"/>
          <w:szCs w:val="20"/>
        </w:rPr>
      </w:pPr>
      <w:r>
        <w:rPr>
          <w:i/>
          <w:sz w:val="20"/>
          <w:szCs w:val="20"/>
        </w:rPr>
        <w:t>Note.</w:t>
      </w:r>
      <w:r>
        <w:rPr>
          <w:sz w:val="20"/>
          <w:szCs w:val="20"/>
        </w:rPr>
        <w:t xml:space="preserve"> Integrative data analysis models were fit as hierarchical Student-</w:t>
      </w:r>
      <w:r>
        <w:rPr>
          <w:i/>
          <w:sz w:val="20"/>
          <w:szCs w:val="20"/>
        </w:rPr>
        <w:t>t</w:t>
      </w:r>
      <w:r>
        <w:rPr>
          <w:sz w:val="20"/>
          <w:szCs w:val="20"/>
        </w:rPr>
        <w:t xml:space="preserve"> regressions with random slope and intercept terms by data source (i.e., study sample). All outcomes were standardized prior to fitting. ROPE = Region of Practical Equivalence; MCMC = Markov Chain Monte Carlo.</w:t>
      </w:r>
    </w:p>
    <w:p w14:paraId="6CAB7547" w14:textId="77777777" w:rsidR="00D47023" w:rsidRDefault="00D47023" w:rsidP="00D47023">
      <w:pPr>
        <w:pStyle w:val="Heading1"/>
        <w:spacing w:before="0" w:line="480" w:lineRule="auto"/>
        <w:rPr>
          <w:rFonts w:ascii="Times New Roman" w:eastAsia="Times New Roman" w:hAnsi="Times New Roman" w:cs="Times New Roman"/>
          <w:b/>
          <w:color w:val="000000"/>
          <w:sz w:val="24"/>
          <w:szCs w:val="24"/>
        </w:rPr>
      </w:pPr>
      <w:bookmarkStart w:id="6" w:name="_Toc123751927"/>
      <w:r>
        <w:rPr>
          <w:rFonts w:ascii="Times New Roman" w:eastAsia="Times New Roman" w:hAnsi="Times New Roman" w:cs="Times New Roman"/>
          <w:b/>
          <w:color w:val="000000"/>
          <w:sz w:val="24"/>
          <w:szCs w:val="24"/>
        </w:rPr>
        <w:lastRenderedPageBreak/>
        <w:t>Supplemental Table S4</w:t>
      </w:r>
      <w:bookmarkEnd w:id="6"/>
    </w:p>
    <w:p w14:paraId="08BF1F14" w14:textId="77777777" w:rsidR="00D47023" w:rsidRDefault="00D47023" w:rsidP="00D47023">
      <w:pPr>
        <w:tabs>
          <w:tab w:val="left" w:pos="1580"/>
        </w:tabs>
        <w:rPr>
          <w:i/>
        </w:rPr>
      </w:pPr>
      <w:r>
        <w:rPr>
          <w:i/>
        </w:rPr>
        <w:t>Final Bifactor Structure of Auditory Hyperreactivity (HYPER) Items</w:t>
      </w:r>
    </w:p>
    <w:p w14:paraId="27180687" w14:textId="77777777" w:rsidR="00D47023" w:rsidRDefault="00D47023" w:rsidP="00D47023">
      <w:pPr>
        <w:tabs>
          <w:tab w:val="left" w:pos="1580"/>
        </w:tabs>
        <w:rPr>
          <w:i/>
        </w:rPr>
      </w:pPr>
    </w:p>
    <w:tbl>
      <w:tblPr>
        <w:tblW w:w="7360" w:type="dxa"/>
        <w:tblLayout w:type="fixed"/>
        <w:tblLook w:val="0400" w:firstRow="0" w:lastRow="0" w:firstColumn="0" w:lastColumn="0" w:noHBand="0" w:noVBand="1"/>
      </w:tblPr>
      <w:tblGrid>
        <w:gridCol w:w="2160"/>
        <w:gridCol w:w="1300"/>
        <w:gridCol w:w="1300"/>
        <w:gridCol w:w="1300"/>
        <w:gridCol w:w="1300"/>
      </w:tblGrid>
      <w:tr w:rsidR="00D47023" w14:paraId="3AB28A66" w14:textId="77777777" w:rsidTr="00405F20">
        <w:trPr>
          <w:trHeight w:val="320"/>
        </w:trPr>
        <w:tc>
          <w:tcPr>
            <w:tcW w:w="2160" w:type="dxa"/>
            <w:tcBorders>
              <w:top w:val="single" w:sz="4" w:space="0" w:color="000000"/>
              <w:left w:val="nil"/>
              <w:bottom w:val="single" w:sz="4" w:space="0" w:color="000000"/>
              <w:right w:val="nil"/>
            </w:tcBorders>
            <w:shd w:val="clear" w:color="auto" w:fill="auto"/>
            <w:vAlign w:val="center"/>
          </w:tcPr>
          <w:p w14:paraId="5FBF2EBA" w14:textId="77777777" w:rsidR="00D47023" w:rsidRDefault="00D47023" w:rsidP="00405F20">
            <w:pPr>
              <w:jc w:val="center"/>
              <w:rPr>
                <w:b/>
                <w:color w:val="000000"/>
              </w:rPr>
            </w:pPr>
            <w:r>
              <w:rPr>
                <w:b/>
                <w:color w:val="000000"/>
              </w:rPr>
              <w:t>Item</w:t>
            </w:r>
          </w:p>
        </w:tc>
        <w:tc>
          <w:tcPr>
            <w:tcW w:w="1300" w:type="dxa"/>
            <w:tcBorders>
              <w:top w:val="single" w:sz="4" w:space="0" w:color="000000"/>
              <w:left w:val="nil"/>
              <w:bottom w:val="single" w:sz="4" w:space="0" w:color="000000"/>
              <w:right w:val="nil"/>
            </w:tcBorders>
            <w:shd w:val="clear" w:color="auto" w:fill="auto"/>
            <w:vAlign w:val="center"/>
          </w:tcPr>
          <w:p w14:paraId="44706C90" w14:textId="77777777" w:rsidR="00D47023" w:rsidRDefault="00D47023" w:rsidP="00405F20">
            <w:pPr>
              <w:jc w:val="center"/>
              <w:rPr>
                <w:b/>
                <w:color w:val="000000"/>
              </w:rPr>
            </w:pPr>
            <w:r>
              <w:rPr>
                <w:b/>
                <w:color w:val="000000"/>
              </w:rPr>
              <w:t>G</w:t>
            </w:r>
          </w:p>
        </w:tc>
        <w:tc>
          <w:tcPr>
            <w:tcW w:w="1300" w:type="dxa"/>
            <w:tcBorders>
              <w:top w:val="single" w:sz="4" w:space="0" w:color="000000"/>
              <w:left w:val="nil"/>
              <w:bottom w:val="single" w:sz="4" w:space="0" w:color="000000"/>
              <w:right w:val="nil"/>
            </w:tcBorders>
            <w:shd w:val="clear" w:color="auto" w:fill="auto"/>
            <w:vAlign w:val="center"/>
          </w:tcPr>
          <w:p w14:paraId="2801A5BC" w14:textId="77777777" w:rsidR="00D47023" w:rsidRDefault="00D47023" w:rsidP="00405F20">
            <w:pPr>
              <w:jc w:val="center"/>
              <w:rPr>
                <w:b/>
                <w:color w:val="000000"/>
              </w:rPr>
            </w:pPr>
            <w:r>
              <w:rPr>
                <w:b/>
                <w:color w:val="000000"/>
              </w:rPr>
              <w:t>S</w:t>
            </w:r>
            <w:r>
              <w:rPr>
                <w:b/>
                <w:color w:val="000000"/>
                <w:vertAlign w:val="subscript"/>
              </w:rPr>
              <w:t>1</w:t>
            </w:r>
          </w:p>
        </w:tc>
        <w:tc>
          <w:tcPr>
            <w:tcW w:w="1300" w:type="dxa"/>
            <w:tcBorders>
              <w:top w:val="single" w:sz="4" w:space="0" w:color="000000"/>
              <w:left w:val="nil"/>
              <w:bottom w:val="single" w:sz="4" w:space="0" w:color="000000"/>
              <w:right w:val="nil"/>
            </w:tcBorders>
            <w:shd w:val="clear" w:color="auto" w:fill="auto"/>
            <w:vAlign w:val="center"/>
          </w:tcPr>
          <w:p w14:paraId="623FD378" w14:textId="77777777" w:rsidR="00D47023" w:rsidRDefault="00D47023" w:rsidP="00405F20">
            <w:pPr>
              <w:jc w:val="center"/>
              <w:rPr>
                <w:b/>
                <w:color w:val="000000"/>
              </w:rPr>
            </w:pPr>
            <w:r>
              <w:rPr>
                <w:b/>
                <w:i/>
                <w:color w:val="000000"/>
              </w:rPr>
              <w:t>h</w:t>
            </w:r>
            <w:r>
              <w:rPr>
                <w:b/>
                <w:color w:val="000000"/>
                <w:vertAlign w:val="superscript"/>
              </w:rPr>
              <w:t>2</w:t>
            </w:r>
          </w:p>
        </w:tc>
        <w:tc>
          <w:tcPr>
            <w:tcW w:w="1300" w:type="dxa"/>
            <w:tcBorders>
              <w:top w:val="single" w:sz="4" w:space="0" w:color="000000"/>
              <w:left w:val="nil"/>
              <w:bottom w:val="single" w:sz="4" w:space="0" w:color="000000"/>
              <w:right w:val="nil"/>
            </w:tcBorders>
            <w:shd w:val="clear" w:color="auto" w:fill="auto"/>
            <w:vAlign w:val="center"/>
          </w:tcPr>
          <w:p w14:paraId="45A088F2" w14:textId="77777777" w:rsidR="00D47023" w:rsidRDefault="00D47023" w:rsidP="00405F20">
            <w:pPr>
              <w:jc w:val="center"/>
              <w:rPr>
                <w:b/>
                <w:i/>
                <w:color w:val="000000"/>
              </w:rPr>
            </w:pPr>
            <w:r>
              <w:rPr>
                <w:b/>
                <w:i/>
                <w:color w:val="000000"/>
              </w:rPr>
              <w:t>I-ECV</w:t>
            </w:r>
          </w:p>
        </w:tc>
      </w:tr>
      <w:tr w:rsidR="00D47023" w14:paraId="7DCD2BC2" w14:textId="77777777" w:rsidTr="00405F20">
        <w:trPr>
          <w:trHeight w:val="320"/>
        </w:trPr>
        <w:tc>
          <w:tcPr>
            <w:tcW w:w="2160" w:type="dxa"/>
            <w:tcBorders>
              <w:top w:val="nil"/>
              <w:left w:val="nil"/>
              <w:bottom w:val="nil"/>
              <w:right w:val="nil"/>
            </w:tcBorders>
            <w:shd w:val="clear" w:color="auto" w:fill="auto"/>
            <w:vAlign w:val="bottom"/>
          </w:tcPr>
          <w:p w14:paraId="6E7446C4" w14:textId="77777777" w:rsidR="00D47023" w:rsidRDefault="00D47023" w:rsidP="00405F20">
            <w:pPr>
              <w:rPr>
                <w:color w:val="000000"/>
              </w:rPr>
            </w:pPr>
            <w:r>
              <w:rPr>
                <w:color w:val="000000"/>
              </w:rPr>
              <w:t>SP1 Q1/SP2 Q1</w:t>
            </w:r>
          </w:p>
        </w:tc>
        <w:tc>
          <w:tcPr>
            <w:tcW w:w="1300" w:type="dxa"/>
            <w:tcBorders>
              <w:top w:val="nil"/>
              <w:left w:val="nil"/>
              <w:bottom w:val="nil"/>
              <w:right w:val="nil"/>
            </w:tcBorders>
            <w:shd w:val="clear" w:color="auto" w:fill="auto"/>
            <w:vAlign w:val="center"/>
          </w:tcPr>
          <w:p w14:paraId="7DCBB3A0" w14:textId="77777777" w:rsidR="00D47023" w:rsidRDefault="00D47023" w:rsidP="00405F20">
            <w:pPr>
              <w:jc w:val="center"/>
              <w:rPr>
                <w:color w:val="000000"/>
              </w:rPr>
            </w:pPr>
            <w:r>
              <w:rPr>
                <w:color w:val="000000"/>
              </w:rPr>
              <w:t>0.886</w:t>
            </w:r>
          </w:p>
        </w:tc>
        <w:tc>
          <w:tcPr>
            <w:tcW w:w="1300" w:type="dxa"/>
            <w:tcBorders>
              <w:top w:val="nil"/>
              <w:left w:val="nil"/>
              <w:bottom w:val="nil"/>
              <w:right w:val="nil"/>
            </w:tcBorders>
            <w:shd w:val="clear" w:color="auto" w:fill="auto"/>
            <w:vAlign w:val="center"/>
          </w:tcPr>
          <w:p w14:paraId="0AB70D05" w14:textId="77777777" w:rsidR="00D47023" w:rsidRDefault="00D47023" w:rsidP="00405F20">
            <w:pPr>
              <w:jc w:val="center"/>
              <w:rPr>
                <w:color w:val="000000"/>
              </w:rPr>
            </w:pPr>
            <w:r>
              <w:rPr>
                <w:color w:val="000000"/>
              </w:rPr>
              <w:t>—</w:t>
            </w:r>
          </w:p>
        </w:tc>
        <w:tc>
          <w:tcPr>
            <w:tcW w:w="1300" w:type="dxa"/>
            <w:tcBorders>
              <w:top w:val="nil"/>
              <w:left w:val="nil"/>
              <w:bottom w:val="nil"/>
              <w:right w:val="nil"/>
            </w:tcBorders>
            <w:shd w:val="clear" w:color="auto" w:fill="auto"/>
            <w:vAlign w:val="center"/>
          </w:tcPr>
          <w:p w14:paraId="2B7B3117" w14:textId="77777777" w:rsidR="00D47023" w:rsidRDefault="00D47023" w:rsidP="00405F20">
            <w:pPr>
              <w:jc w:val="center"/>
              <w:rPr>
                <w:color w:val="000000"/>
              </w:rPr>
            </w:pPr>
            <w:r>
              <w:rPr>
                <w:color w:val="000000"/>
              </w:rPr>
              <w:t>0.786</w:t>
            </w:r>
          </w:p>
        </w:tc>
        <w:tc>
          <w:tcPr>
            <w:tcW w:w="1300" w:type="dxa"/>
            <w:tcBorders>
              <w:top w:val="nil"/>
              <w:left w:val="nil"/>
              <w:bottom w:val="nil"/>
              <w:right w:val="nil"/>
            </w:tcBorders>
            <w:shd w:val="clear" w:color="auto" w:fill="auto"/>
            <w:vAlign w:val="center"/>
          </w:tcPr>
          <w:p w14:paraId="301702A4" w14:textId="77777777" w:rsidR="00D47023" w:rsidRDefault="00D47023" w:rsidP="00405F20">
            <w:pPr>
              <w:jc w:val="center"/>
              <w:rPr>
                <w:color w:val="000000"/>
              </w:rPr>
            </w:pPr>
            <w:r>
              <w:rPr>
                <w:color w:val="000000"/>
              </w:rPr>
              <w:t>1.000</w:t>
            </w:r>
          </w:p>
        </w:tc>
      </w:tr>
      <w:tr w:rsidR="00D47023" w14:paraId="462D5AA7" w14:textId="77777777" w:rsidTr="00405F20">
        <w:trPr>
          <w:trHeight w:val="320"/>
        </w:trPr>
        <w:tc>
          <w:tcPr>
            <w:tcW w:w="2160" w:type="dxa"/>
            <w:tcBorders>
              <w:top w:val="nil"/>
              <w:left w:val="nil"/>
              <w:bottom w:val="nil"/>
              <w:right w:val="nil"/>
            </w:tcBorders>
            <w:shd w:val="clear" w:color="auto" w:fill="auto"/>
            <w:vAlign w:val="bottom"/>
          </w:tcPr>
          <w:p w14:paraId="4314BE0B" w14:textId="77777777" w:rsidR="00D47023" w:rsidRDefault="00D47023" w:rsidP="00405F20">
            <w:pPr>
              <w:rPr>
                <w:color w:val="000000"/>
              </w:rPr>
            </w:pPr>
            <w:r>
              <w:rPr>
                <w:color w:val="000000"/>
              </w:rPr>
              <w:t>SP1 Q2/SP2 Q2</w:t>
            </w:r>
          </w:p>
        </w:tc>
        <w:tc>
          <w:tcPr>
            <w:tcW w:w="1300" w:type="dxa"/>
            <w:tcBorders>
              <w:top w:val="nil"/>
              <w:left w:val="nil"/>
              <w:bottom w:val="nil"/>
              <w:right w:val="nil"/>
            </w:tcBorders>
            <w:shd w:val="clear" w:color="auto" w:fill="auto"/>
            <w:vAlign w:val="center"/>
          </w:tcPr>
          <w:p w14:paraId="0DCB7C8C" w14:textId="77777777" w:rsidR="00D47023" w:rsidRDefault="00D47023" w:rsidP="00405F20">
            <w:pPr>
              <w:jc w:val="center"/>
              <w:rPr>
                <w:color w:val="000000"/>
              </w:rPr>
            </w:pPr>
            <w:r>
              <w:rPr>
                <w:color w:val="000000"/>
              </w:rPr>
              <w:t>0.852</w:t>
            </w:r>
          </w:p>
        </w:tc>
        <w:tc>
          <w:tcPr>
            <w:tcW w:w="1300" w:type="dxa"/>
            <w:tcBorders>
              <w:top w:val="nil"/>
              <w:left w:val="nil"/>
              <w:bottom w:val="nil"/>
              <w:right w:val="nil"/>
            </w:tcBorders>
            <w:shd w:val="clear" w:color="auto" w:fill="auto"/>
            <w:vAlign w:val="center"/>
          </w:tcPr>
          <w:p w14:paraId="5275C473" w14:textId="77777777" w:rsidR="00D47023" w:rsidRDefault="00D47023" w:rsidP="00405F20">
            <w:pPr>
              <w:jc w:val="center"/>
              <w:rPr>
                <w:color w:val="000000"/>
              </w:rPr>
            </w:pPr>
            <w:r>
              <w:rPr>
                <w:color w:val="000000"/>
              </w:rPr>
              <w:t>—</w:t>
            </w:r>
          </w:p>
        </w:tc>
        <w:tc>
          <w:tcPr>
            <w:tcW w:w="1300" w:type="dxa"/>
            <w:tcBorders>
              <w:top w:val="nil"/>
              <w:left w:val="nil"/>
              <w:bottom w:val="nil"/>
              <w:right w:val="nil"/>
            </w:tcBorders>
            <w:shd w:val="clear" w:color="auto" w:fill="auto"/>
            <w:vAlign w:val="center"/>
          </w:tcPr>
          <w:p w14:paraId="0AFE5575" w14:textId="77777777" w:rsidR="00D47023" w:rsidRDefault="00D47023" w:rsidP="00405F20">
            <w:pPr>
              <w:jc w:val="center"/>
              <w:rPr>
                <w:color w:val="000000"/>
              </w:rPr>
            </w:pPr>
            <w:r>
              <w:rPr>
                <w:color w:val="000000"/>
              </w:rPr>
              <w:t>0.726</w:t>
            </w:r>
          </w:p>
        </w:tc>
        <w:tc>
          <w:tcPr>
            <w:tcW w:w="1300" w:type="dxa"/>
            <w:tcBorders>
              <w:top w:val="nil"/>
              <w:left w:val="nil"/>
              <w:bottom w:val="nil"/>
              <w:right w:val="nil"/>
            </w:tcBorders>
            <w:shd w:val="clear" w:color="auto" w:fill="auto"/>
            <w:vAlign w:val="center"/>
          </w:tcPr>
          <w:p w14:paraId="5A212FA3" w14:textId="77777777" w:rsidR="00D47023" w:rsidRDefault="00D47023" w:rsidP="00405F20">
            <w:pPr>
              <w:jc w:val="center"/>
              <w:rPr>
                <w:color w:val="000000"/>
              </w:rPr>
            </w:pPr>
            <w:r>
              <w:rPr>
                <w:color w:val="000000"/>
              </w:rPr>
              <w:t>1.000</w:t>
            </w:r>
          </w:p>
        </w:tc>
      </w:tr>
      <w:tr w:rsidR="00D47023" w14:paraId="29583500" w14:textId="77777777" w:rsidTr="00405F20">
        <w:trPr>
          <w:trHeight w:val="320"/>
        </w:trPr>
        <w:tc>
          <w:tcPr>
            <w:tcW w:w="2160" w:type="dxa"/>
            <w:tcBorders>
              <w:top w:val="nil"/>
              <w:left w:val="nil"/>
              <w:bottom w:val="nil"/>
              <w:right w:val="nil"/>
            </w:tcBorders>
            <w:shd w:val="clear" w:color="auto" w:fill="auto"/>
            <w:vAlign w:val="bottom"/>
          </w:tcPr>
          <w:p w14:paraId="54FB9BB9" w14:textId="77777777" w:rsidR="00D47023" w:rsidRDefault="00D47023" w:rsidP="00405F20">
            <w:pPr>
              <w:rPr>
                <w:color w:val="000000"/>
              </w:rPr>
            </w:pPr>
            <w:r>
              <w:rPr>
                <w:color w:val="000000"/>
              </w:rPr>
              <w:t>SP1 Q3/SP2 Q3</w:t>
            </w:r>
          </w:p>
        </w:tc>
        <w:tc>
          <w:tcPr>
            <w:tcW w:w="1300" w:type="dxa"/>
            <w:tcBorders>
              <w:top w:val="nil"/>
              <w:left w:val="nil"/>
              <w:bottom w:val="nil"/>
              <w:right w:val="nil"/>
            </w:tcBorders>
            <w:shd w:val="clear" w:color="auto" w:fill="auto"/>
            <w:vAlign w:val="center"/>
          </w:tcPr>
          <w:p w14:paraId="5391E6FE" w14:textId="77777777" w:rsidR="00D47023" w:rsidRDefault="00D47023" w:rsidP="00405F20">
            <w:pPr>
              <w:jc w:val="center"/>
              <w:rPr>
                <w:color w:val="000000"/>
              </w:rPr>
            </w:pPr>
            <w:r>
              <w:rPr>
                <w:color w:val="000000"/>
              </w:rPr>
              <w:t>0.329</w:t>
            </w:r>
          </w:p>
        </w:tc>
        <w:tc>
          <w:tcPr>
            <w:tcW w:w="1300" w:type="dxa"/>
            <w:tcBorders>
              <w:top w:val="nil"/>
              <w:left w:val="nil"/>
              <w:bottom w:val="nil"/>
              <w:right w:val="nil"/>
            </w:tcBorders>
            <w:shd w:val="clear" w:color="auto" w:fill="auto"/>
            <w:vAlign w:val="center"/>
          </w:tcPr>
          <w:p w14:paraId="1F576F7F" w14:textId="77777777" w:rsidR="00D47023" w:rsidRDefault="00D47023" w:rsidP="00405F20">
            <w:pPr>
              <w:jc w:val="center"/>
              <w:rPr>
                <w:color w:val="000000"/>
              </w:rPr>
            </w:pPr>
            <w:r>
              <w:rPr>
                <w:color w:val="000000"/>
              </w:rPr>
              <w:t>0.842</w:t>
            </w:r>
          </w:p>
        </w:tc>
        <w:tc>
          <w:tcPr>
            <w:tcW w:w="1300" w:type="dxa"/>
            <w:tcBorders>
              <w:top w:val="nil"/>
              <w:left w:val="nil"/>
              <w:bottom w:val="nil"/>
              <w:right w:val="nil"/>
            </w:tcBorders>
            <w:shd w:val="clear" w:color="auto" w:fill="auto"/>
            <w:vAlign w:val="center"/>
          </w:tcPr>
          <w:p w14:paraId="785D3114" w14:textId="77777777" w:rsidR="00D47023" w:rsidRDefault="00D47023" w:rsidP="00405F20">
            <w:pPr>
              <w:jc w:val="center"/>
              <w:rPr>
                <w:color w:val="000000"/>
              </w:rPr>
            </w:pPr>
            <w:r>
              <w:rPr>
                <w:color w:val="000000"/>
              </w:rPr>
              <w:t>0.817</w:t>
            </w:r>
          </w:p>
        </w:tc>
        <w:tc>
          <w:tcPr>
            <w:tcW w:w="1300" w:type="dxa"/>
            <w:tcBorders>
              <w:top w:val="nil"/>
              <w:left w:val="nil"/>
              <w:bottom w:val="nil"/>
              <w:right w:val="nil"/>
            </w:tcBorders>
            <w:shd w:val="clear" w:color="auto" w:fill="auto"/>
            <w:vAlign w:val="center"/>
          </w:tcPr>
          <w:p w14:paraId="2A30B338" w14:textId="77777777" w:rsidR="00D47023" w:rsidRDefault="00D47023" w:rsidP="00405F20">
            <w:pPr>
              <w:jc w:val="center"/>
              <w:rPr>
                <w:color w:val="000000"/>
              </w:rPr>
            </w:pPr>
            <w:r>
              <w:rPr>
                <w:color w:val="000000"/>
              </w:rPr>
              <w:t>0.132</w:t>
            </w:r>
          </w:p>
        </w:tc>
      </w:tr>
      <w:tr w:rsidR="00D47023" w14:paraId="7990D89F" w14:textId="77777777" w:rsidTr="00405F20">
        <w:trPr>
          <w:trHeight w:val="320"/>
        </w:trPr>
        <w:tc>
          <w:tcPr>
            <w:tcW w:w="2160" w:type="dxa"/>
            <w:tcBorders>
              <w:top w:val="nil"/>
              <w:left w:val="nil"/>
              <w:bottom w:val="nil"/>
              <w:right w:val="nil"/>
            </w:tcBorders>
            <w:shd w:val="clear" w:color="auto" w:fill="auto"/>
            <w:vAlign w:val="bottom"/>
          </w:tcPr>
          <w:p w14:paraId="37F609AE" w14:textId="77777777" w:rsidR="00D47023" w:rsidRDefault="00D47023" w:rsidP="00405F20">
            <w:pPr>
              <w:rPr>
                <w:color w:val="000000"/>
              </w:rPr>
            </w:pPr>
            <w:r>
              <w:rPr>
                <w:color w:val="000000"/>
              </w:rPr>
              <w:t>SP1 Q4/SP2 Q4</w:t>
            </w:r>
          </w:p>
        </w:tc>
        <w:tc>
          <w:tcPr>
            <w:tcW w:w="1300" w:type="dxa"/>
            <w:tcBorders>
              <w:top w:val="nil"/>
              <w:left w:val="nil"/>
              <w:bottom w:val="nil"/>
              <w:right w:val="nil"/>
            </w:tcBorders>
            <w:shd w:val="clear" w:color="auto" w:fill="auto"/>
            <w:vAlign w:val="center"/>
          </w:tcPr>
          <w:p w14:paraId="74DE3964" w14:textId="77777777" w:rsidR="00D47023" w:rsidRDefault="00D47023" w:rsidP="00405F20">
            <w:pPr>
              <w:jc w:val="center"/>
              <w:rPr>
                <w:color w:val="000000"/>
              </w:rPr>
            </w:pPr>
            <w:r>
              <w:rPr>
                <w:color w:val="000000"/>
              </w:rPr>
              <w:t>0.451</w:t>
            </w:r>
          </w:p>
        </w:tc>
        <w:tc>
          <w:tcPr>
            <w:tcW w:w="1300" w:type="dxa"/>
            <w:tcBorders>
              <w:top w:val="nil"/>
              <w:left w:val="nil"/>
              <w:bottom w:val="nil"/>
              <w:right w:val="nil"/>
            </w:tcBorders>
            <w:shd w:val="clear" w:color="auto" w:fill="auto"/>
            <w:vAlign w:val="center"/>
          </w:tcPr>
          <w:p w14:paraId="0C4CA1B9" w14:textId="77777777" w:rsidR="00D47023" w:rsidRDefault="00D47023" w:rsidP="00405F20">
            <w:pPr>
              <w:jc w:val="center"/>
              <w:rPr>
                <w:color w:val="000000"/>
              </w:rPr>
            </w:pPr>
            <w:r>
              <w:rPr>
                <w:color w:val="000000"/>
              </w:rPr>
              <w:t>0.620</w:t>
            </w:r>
          </w:p>
        </w:tc>
        <w:tc>
          <w:tcPr>
            <w:tcW w:w="1300" w:type="dxa"/>
            <w:tcBorders>
              <w:top w:val="nil"/>
              <w:left w:val="nil"/>
              <w:bottom w:val="nil"/>
              <w:right w:val="nil"/>
            </w:tcBorders>
            <w:shd w:val="clear" w:color="auto" w:fill="auto"/>
            <w:vAlign w:val="center"/>
          </w:tcPr>
          <w:p w14:paraId="72E4FB5D" w14:textId="77777777" w:rsidR="00D47023" w:rsidRDefault="00D47023" w:rsidP="00405F20">
            <w:pPr>
              <w:jc w:val="center"/>
              <w:rPr>
                <w:color w:val="000000"/>
              </w:rPr>
            </w:pPr>
            <w:r>
              <w:rPr>
                <w:color w:val="000000"/>
              </w:rPr>
              <w:t>0.588</w:t>
            </w:r>
          </w:p>
        </w:tc>
        <w:tc>
          <w:tcPr>
            <w:tcW w:w="1300" w:type="dxa"/>
            <w:tcBorders>
              <w:top w:val="nil"/>
              <w:left w:val="nil"/>
              <w:bottom w:val="nil"/>
              <w:right w:val="nil"/>
            </w:tcBorders>
            <w:shd w:val="clear" w:color="auto" w:fill="auto"/>
            <w:vAlign w:val="center"/>
          </w:tcPr>
          <w:p w14:paraId="558C11B9" w14:textId="77777777" w:rsidR="00D47023" w:rsidRDefault="00D47023" w:rsidP="00405F20">
            <w:pPr>
              <w:jc w:val="center"/>
              <w:rPr>
                <w:color w:val="000000"/>
              </w:rPr>
            </w:pPr>
            <w:r>
              <w:rPr>
                <w:color w:val="000000"/>
              </w:rPr>
              <w:t>0.346</w:t>
            </w:r>
          </w:p>
        </w:tc>
      </w:tr>
      <w:tr w:rsidR="00D47023" w14:paraId="19A03E9A" w14:textId="77777777" w:rsidTr="00405F20">
        <w:trPr>
          <w:trHeight w:val="320"/>
        </w:trPr>
        <w:tc>
          <w:tcPr>
            <w:tcW w:w="2160" w:type="dxa"/>
            <w:tcBorders>
              <w:top w:val="nil"/>
              <w:left w:val="nil"/>
              <w:bottom w:val="nil"/>
              <w:right w:val="nil"/>
            </w:tcBorders>
            <w:shd w:val="clear" w:color="auto" w:fill="auto"/>
            <w:vAlign w:val="bottom"/>
          </w:tcPr>
          <w:p w14:paraId="44D3339D" w14:textId="77777777" w:rsidR="00D47023" w:rsidRDefault="00D47023" w:rsidP="00405F20">
            <w:pPr>
              <w:rPr>
                <w:color w:val="000000"/>
              </w:rPr>
            </w:pPr>
            <w:r>
              <w:rPr>
                <w:color w:val="000000"/>
              </w:rPr>
              <w:t>SP1 Q5/SP2 Q5</w:t>
            </w:r>
          </w:p>
        </w:tc>
        <w:tc>
          <w:tcPr>
            <w:tcW w:w="1300" w:type="dxa"/>
            <w:tcBorders>
              <w:top w:val="nil"/>
              <w:left w:val="nil"/>
              <w:bottom w:val="nil"/>
              <w:right w:val="nil"/>
            </w:tcBorders>
            <w:shd w:val="clear" w:color="auto" w:fill="auto"/>
            <w:vAlign w:val="center"/>
          </w:tcPr>
          <w:p w14:paraId="756FDE95" w14:textId="77777777" w:rsidR="00D47023" w:rsidRDefault="00D47023" w:rsidP="00405F20">
            <w:pPr>
              <w:jc w:val="center"/>
              <w:rPr>
                <w:color w:val="000000"/>
              </w:rPr>
            </w:pPr>
            <w:r>
              <w:rPr>
                <w:color w:val="000000"/>
              </w:rPr>
              <w:t>0.455</w:t>
            </w:r>
          </w:p>
        </w:tc>
        <w:tc>
          <w:tcPr>
            <w:tcW w:w="1300" w:type="dxa"/>
            <w:tcBorders>
              <w:top w:val="nil"/>
              <w:left w:val="nil"/>
              <w:bottom w:val="nil"/>
              <w:right w:val="nil"/>
            </w:tcBorders>
            <w:shd w:val="clear" w:color="auto" w:fill="auto"/>
            <w:vAlign w:val="center"/>
          </w:tcPr>
          <w:p w14:paraId="5FBADE15" w14:textId="77777777" w:rsidR="00D47023" w:rsidRDefault="00D47023" w:rsidP="00405F20">
            <w:pPr>
              <w:jc w:val="center"/>
              <w:rPr>
                <w:color w:val="000000"/>
              </w:rPr>
            </w:pPr>
            <w:r>
              <w:rPr>
                <w:color w:val="000000"/>
              </w:rPr>
              <w:t>0.520</w:t>
            </w:r>
          </w:p>
        </w:tc>
        <w:tc>
          <w:tcPr>
            <w:tcW w:w="1300" w:type="dxa"/>
            <w:tcBorders>
              <w:top w:val="nil"/>
              <w:left w:val="nil"/>
              <w:bottom w:val="nil"/>
              <w:right w:val="nil"/>
            </w:tcBorders>
            <w:shd w:val="clear" w:color="auto" w:fill="auto"/>
            <w:vAlign w:val="center"/>
          </w:tcPr>
          <w:p w14:paraId="1EE6B175" w14:textId="77777777" w:rsidR="00D47023" w:rsidRDefault="00D47023" w:rsidP="00405F20">
            <w:pPr>
              <w:jc w:val="center"/>
              <w:rPr>
                <w:color w:val="000000"/>
              </w:rPr>
            </w:pPr>
            <w:r>
              <w:rPr>
                <w:color w:val="000000"/>
              </w:rPr>
              <w:t>0.478</w:t>
            </w:r>
          </w:p>
        </w:tc>
        <w:tc>
          <w:tcPr>
            <w:tcW w:w="1300" w:type="dxa"/>
            <w:tcBorders>
              <w:top w:val="nil"/>
              <w:left w:val="nil"/>
              <w:bottom w:val="nil"/>
              <w:right w:val="nil"/>
            </w:tcBorders>
            <w:shd w:val="clear" w:color="auto" w:fill="auto"/>
            <w:vAlign w:val="center"/>
          </w:tcPr>
          <w:p w14:paraId="1332A994" w14:textId="77777777" w:rsidR="00D47023" w:rsidRDefault="00D47023" w:rsidP="00405F20">
            <w:pPr>
              <w:jc w:val="center"/>
              <w:rPr>
                <w:color w:val="000000"/>
              </w:rPr>
            </w:pPr>
            <w:r>
              <w:rPr>
                <w:color w:val="000000"/>
              </w:rPr>
              <w:t>0.434</w:t>
            </w:r>
          </w:p>
        </w:tc>
      </w:tr>
      <w:tr w:rsidR="00D47023" w14:paraId="1E0A8854" w14:textId="77777777" w:rsidTr="00405F20">
        <w:trPr>
          <w:trHeight w:val="320"/>
        </w:trPr>
        <w:tc>
          <w:tcPr>
            <w:tcW w:w="2160" w:type="dxa"/>
            <w:tcBorders>
              <w:top w:val="nil"/>
              <w:left w:val="nil"/>
              <w:bottom w:val="nil"/>
              <w:right w:val="nil"/>
            </w:tcBorders>
            <w:shd w:val="clear" w:color="auto" w:fill="auto"/>
            <w:vAlign w:val="bottom"/>
          </w:tcPr>
          <w:p w14:paraId="338E5763" w14:textId="77777777" w:rsidR="00D47023" w:rsidRDefault="00D47023" w:rsidP="00405F20">
            <w:pPr>
              <w:rPr>
                <w:color w:val="000000"/>
              </w:rPr>
            </w:pPr>
            <w:r>
              <w:rPr>
                <w:color w:val="000000"/>
              </w:rPr>
              <w:t>SEQ2 Q1/SEQ3 Q1</w:t>
            </w:r>
          </w:p>
        </w:tc>
        <w:tc>
          <w:tcPr>
            <w:tcW w:w="1300" w:type="dxa"/>
            <w:tcBorders>
              <w:top w:val="nil"/>
              <w:left w:val="nil"/>
              <w:bottom w:val="nil"/>
              <w:right w:val="nil"/>
            </w:tcBorders>
            <w:shd w:val="clear" w:color="auto" w:fill="auto"/>
            <w:vAlign w:val="center"/>
          </w:tcPr>
          <w:p w14:paraId="76BB48B4" w14:textId="77777777" w:rsidR="00D47023" w:rsidRDefault="00D47023" w:rsidP="00405F20">
            <w:pPr>
              <w:jc w:val="center"/>
              <w:rPr>
                <w:color w:val="000000"/>
              </w:rPr>
            </w:pPr>
            <w:r>
              <w:rPr>
                <w:color w:val="000000"/>
              </w:rPr>
              <w:t>0.878</w:t>
            </w:r>
          </w:p>
        </w:tc>
        <w:tc>
          <w:tcPr>
            <w:tcW w:w="1300" w:type="dxa"/>
            <w:tcBorders>
              <w:top w:val="nil"/>
              <w:left w:val="nil"/>
              <w:bottom w:val="nil"/>
              <w:right w:val="nil"/>
            </w:tcBorders>
            <w:shd w:val="clear" w:color="auto" w:fill="auto"/>
            <w:vAlign w:val="center"/>
          </w:tcPr>
          <w:p w14:paraId="09E11622" w14:textId="77777777" w:rsidR="00D47023" w:rsidRDefault="00D47023" w:rsidP="00405F20">
            <w:pPr>
              <w:jc w:val="center"/>
              <w:rPr>
                <w:color w:val="000000"/>
              </w:rPr>
            </w:pPr>
            <w:r>
              <w:rPr>
                <w:color w:val="000000"/>
              </w:rPr>
              <w:t>—</w:t>
            </w:r>
          </w:p>
        </w:tc>
        <w:tc>
          <w:tcPr>
            <w:tcW w:w="1300" w:type="dxa"/>
            <w:tcBorders>
              <w:top w:val="nil"/>
              <w:left w:val="nil"/>
              <w:bottom w:val="nil"/>
              <w:right w:val="nil"/>
            </w:tcBorders>
            <w:shd w:val="clear" w:color="auto" w:fill="auto"/>
            <w:vAlign w:val="center"/>
          </w:tcPr>
          <w:p w14:paraId="1B1AC9D4" w14:textId="77777777" w:rsidR="00D47023" w:rsidRDefault="00D47023" w:rsidP="00405F20">
            <w:pPr>
              <w:jc w:val="center"/>
              <w:rPr>
                <w:color w:val="000000"/>
              </w:rPr>
            </w:pPr>
            <w:r>
              <w:rPr>
                <w:color w:val="000000"/>
              </w:rPr>
              <w:t>0.771</w:t>
            </w:r>
          </w:p>
        </w:tc>
        <w:tc>
          <w:tcPr>
            <w:tcW w:w="1300" w:type="dxa"/>
            <w:tcBorders>
              <w:top w:val="nil"/>
              <w:left w:val="nil"/>
              <w:bottom w:val="nil"/>
              <w:right w:val="nil"/>
            </w:tcBorders>
            <w:shd w:val="clear" w:color="auto" w:fill="auto"/>
            <w:vAlign w:val="center"/>
          </w:tcPr>
          <w:p w14:paraId="6DBD9BAF" w14:textId="77777777" w:rsidR="00D47023" w:rsidRDefault="00D47023" w:rsidP="00405F20">
            <w:pPr>
              <w:jc w:val="center"/>
              <w:rPr>
                <w:color w:val="000000"/>
              </w:rPr>
            </w:pPr>
            <w:r>
              <w:rPr>
                <w:color w:val="000000"/>
              </w:rPr>
              <w:t>1.000</w:t>
            </w:r>
          </w:p>
        </w:tc>
      </w:tr>
      <w:tr w:rsidR="00D47023" w14:paraId="3348D5A9" w14:textId="77777777" w:rsidTr="00405F20">
        <w:trPr>
          <w:trHeight w:val="320"/>
        </w:trPr>
        <w:tc>
          <w:tcPr>
            <w:tcW w:w="2160" w:type="dxa"/>
            <w:tcBorders>
              <w:top w:val="nil"/>
              <w:left w:val="nil"/>
              <w:bottom w:val="nil"/>
              <w:right w:val="nil"/>
            </w:tcBorders>
            <w:shd w:val="clear" w:color="auto" w:fill="auto"/>
            <w:vAlign w:val="bottom"/>
          </w:tcPr>
          <w:p w14:paraId="151CCCD2" w14:textId="77777777" w:rsidR="00D47023" w:rsidRDefault="00D47023" w:rsidP="00405F20">
            <w:pPr>
              <w:rPr>
                <w:color w:val="000000"/>
              </w:rPr>
            </w:pPr>
            <w:r>
              <w:rPr>
                <w:color w:val="000000"/>
              </w:rPr>
              <w:t>SEQ3 Q9</w:t>
            </w:r>
          </w:p>
        </w:tc>
        <w:tc>
          <w:tcPr>
            <w:tcW w:w="1300" w:type="dxa"/>
            <w:tcBorders>
              <w:top w:val="nil"/>
              <w:left w:val="nil"/>
              <w:bottom w:val="nil"/>
              <w:right w:val="nil"/>
            </w:tcBorders>
            <w:shd w:val="clear" w:color="auto" w:fill="auto"/>
            <w:vAlign w:val="center"/>
          </w:tcPr>
          <w:p w14:paraId="0CEA40A6" w14:textId="77777777" w:rsidR="00D47023" w:rsidRDefault="00D47023" w:rsidP="00405F20">
            <w:pPr>
              <w:jc w:val="center"/>
              <w:rPr>
                <w:color w:val="000000"/>
              </w:rPr>
            </w:pPr>
            <w:r>
              <w:rPr>
                <w:color w:val="000000"/>
              </w:rPr>
              <w:t>0.726</w:t>
            </w:r>
          </w:p>
        </w:tc>
        <w:tc>
          <w:tcPr>
            <w:tcW w:w="1300" w:type="dxa"/>
            <w:tcBorders>
              <w:top w:val="nil"/>
              <w:left w:val="nil"/>
              <w:bottom w:val="nil"/>
              <w:right w:val="nil"/>
            </w:tcBorders>
            <w:shd w:val="clear" w:color="auto" w:fill="auto"/>
            <w:vAlign w:val="center"/>
          </w:tcPr>
          <w:p w14:paraId="11BEE82A" w14:textId="77777777" w:rsidR="00D47023" w:rsidRDefault="00D47023" w:rsidP="00405F20">
            <w:pPr>
              <w:jc w:val="center"/>
              <w:rPr>
                <w:color w:val="000000"/>
              </w:rPr>
            </w:pPr>
            <w:r>
              <w:rPr>
                <w:color w:val="000000"/>
              </w:rPr>
              <w:t>0.220</w:t>
            </w:r>
          </w:p>
        </w:tc>
        <w:tc>
          <w:tcPr>
            <w:tcW w:w="1300" w:type="dxa"/>
            <w:tcBorders>
              <w:top w:val="nil"/>
              <w:left w:val="nil"/>
              <w:bottom w:val="nil"/>
              <w:right w:val="nil"/>
            </w:tcBorders>
            <w:shd w:val="clear" w:color="auto" w:fill="auto"/>
            <w:vAlign w:val="center"/>
          </w:tcPr>
          <w:p w14:paraId="63DD4E26" w14:textId="77777777" w:rsidR="00D47023" w:rsidRDefault="00D47023" w:rsidP="00405F20">
            <w:pPr>
              <w:jc w:val="center"/>
              <w:rPr>
                <w:color w:val="000000"/>
              </w:rPr>
            </w:pPr>
            <w:r>
              <w:rPr>
                <w:color w:val="000000"/>
              </w:rPr>
              <w:t>0.575</w:t>
            </w:r>
          </w:p>
        </w:tc>
        <w:tc>
          <w:tcPr>
            <w:tcW w:w="1300" w:type="dxa"/>
            <w:tcBorders>
              <w:top w:val="nil"/>
              <w:left w:val="nil"/>
              <w:bottom w:val="nil"/>
              <w:right w:val="nil"/>
            </w:tcBorders>
            <w:shd w:val="clear" w:color="auto" w:fill="auto"/>
            <w:vAlign w:val="center"/>
          </w:tcPr>
          <w:p w14:paraId="3C0BFF2B" w14:textId="77777777" w:rsidR="00D47023" w:rsidRDefault="00D47023" w:rsidP="00405F20">
            <w:pPr>
              <w:jc w:val="center"/>
              <w:rPr>
                <w:color w:val="000000"/>
              </w:rPr>
            </w:pPr>
            <w:r>
              <w:rPr>
                <w:color w:val="000000"/>
              </w:rPr>
              <w:t>0.916</w:t>
            </w:r>
          </w:p>
        </w:tc>
      </w:tr>
      <w:tr w:rsidR="00D47023" w14:paraId="54FADE37" w14:textId="77777777" w:rsidTr="00405F20">
        <w:trPr>
          <w:trHeight w:val="450"/>
        </w:trPr>
        <w:tc>
          <w:tcPr>
            <w:tcW w:w="3460" w:type="dxa"/>
            <w:gridSpan w:val="2"/>
            <w:tcBorders>
              <w:top w:val="nil"/>
              <w:left w:val="nil"/>
              <w:bottom w:val="nil"/>
              <w:right w:val="nil"/>
            </w:tcBorders>
            <w:shd w:val="clear" w:color="auto" w:fill="auto"/>
            <w:vAlign w:val="bottom"/>
          </w:tcPr>
          <w:p w14:paraId="0C398159" w14:textId="77777777" w:rsidR="00D47023" w:rsidRDefault="00D47023" w:rsidP="00405F20">
            <w:pPr>
              <w:rPr>
                <w:b/>
                <w:color w:val="000000"/>
              </w:rPr>
            </w:pPr>
            <w:r>
              <w:rPr>
                <w:b/>
                <w:color w:val="000000"/>
              </w:rPr>
              <w:t>Bifactor Coefficients</w:t>
            </w:r>
          </w:p>
        </w:tc>
        <w:tc>
          <w:tcPr>
            <w:tcW w:w="1300" w:type="dxa"/>
            <w:tcBorders>
              <w:top w:val="nil"/>
              <w:left w:val="nil"/>
              <w:bottom w:val="nil"/>
              <w:right w:val="nil"/>
            </w:tcBorders>
            <w:shd w:val="clear" w:color="auto" w:fill="auto"/>
            <w:vAlign w:val="bottom"/>
          </w:tcPr>
          <w:p w14:paraId="1523FBB7" w14:textId="77777777" w:rsidR="00D47023" w:rsidRDefault="00D47023" w:rsidP="00405F20">
            <w:pPr>
              <w:rPr>
                <w:b/>
                <w:color w:val="000000"/>
              </w:rPr>
            </w:pPr>
          </w:p>
        </w:tc>
        <w:tc>
          <w:tcPr>
            <w:tcW w:w="1300" w:type="dxa"/>
            <w:tcBorders>
              <w:top w:val="nil"/>
              <w:left w:val="nil"/>
              <w:bottom w:val="nil"/>
              <w:right w:val="nil"/>
            </w:tcBorders>
            <w:shd w:val="clear" w:color="auto" w:fill="auto"/>
            <w:vAlign w:val="bottom"/>
          </w:tcPr>
          <w:p w14:paraId="207C60CB" w14:textId="77777777" w:rsidR="00D47023" w:rsidRDefault="00D47023" w:rsidP="00405F20">
            <w:pPr>
              <w:rPr>
                <w:sz w:val="20"/>
                <w:szCs w:val="20"/>
              </w:rPr>
            </w:pPr>
          </w:p>
        </w:tc>
        <w:tc>
          <w:tcPr>
            <w:tcW w:w="1300" w:type="dxa"/>
            <w:tcBorders>
              <w:top w:val="nil"/>
              <w:left w:val="nil"/>
              <w:bottom w:val="nil"/>
              <w:right w:val="nil"/>
            </w:tcBorders>
            <w:shd w:val="clear" w:color="auto" w:fill="auto"/>
            <w:vAlign w:val="bottom"/>
          </w:tcPr>
          <w:p w14:paraId="5E99FFE5" w14:textId="77777777" w:rsidR="00D47023" w:rsidRDefault="00D47023" w:rsidP="00405F20">
            <w:pPr>
              <w:rPr>
                <w:sz w:val="20"/>
                <w:szCs w:val="20"/>
              </w:rPr>
            </w:pPr>
          </w:p>
        </w:tc>
      </w:tr>
      <w:tr w:rsidR="00D47023" w14:paraId="0361C865" w14:textId="77777777" w:rsidTr="00405F20">
        <w:trPr>
          <w:trHeight w:val="320"/>
        </w:trPr>
        <w:tc>
          <w:tcPr>
            <w:tcW w:w="2160" w:type="dxa"/>
            <w:tcBorders>
              <w:top w:val="nil"/>
              <w:left w:val="nil"/>
              <w:bottom w:val="nil"/>
              <w:right w:val="nil"/>
            </w:tcBorders>
            <w:shd w:val="clear" w:color="auto" w:fill="auto"/>
            <w:vAlign w:val="center"/>
          </w:tcPr>
          <w:p w14:paraId="372BBEA5" w14:textId="77777777" w:rsidR="00D47023" w:rsidRDefault="00D47023" w:rsidP="00405F20">
            <w:pPr>
              <w:jc w:val="right"/>
              <w:rPr>
                <w:color w:val="000000"/>
              </w:rPr>
            </w:pPr>
            <w:r>
              <w:rPr>
                <w:color w:val="000000"/>
              </w:rPr>
              <w:t xml:space="preserve"> </w:t>
            </w:r>
            <w:proofErr w:type="spellStart"/>
            <w:r>
              <w:rPr>
                <w:color w:val="000000"/>
              </w:rPr>
              <w:t>ω</w:t>
            </w:r>
            <w:r>
              <w:rPr>
                <w:color w:val="000000"/>
                <w:vertAlign w:val="subscript"/>
              </w:rPr>
              <w:t>Τ</w:t>
            </w:r>
            <w:proofErr w:type="spellEnd"/>
            <w:r>
              <w:rPr>
                <w:color w:val="000000"/>
              </w:rPr>
              <w:t>/</w:t>
            </w:r>
            <w:proofErr w:type="spellStart"/>
            <w:r>
              <w:rPr>
                <w:color w:val="000000"/>
              </w:rPr>
              <w:t>ω</w:t>
            </w:r>
            <w:r>
              <w:rPr>
                <w:color w:val="000000"/>
                <w:vertAlign w:val="subscript"/>
              </w:rPr>
              <w:t>S</w:t>
            </w:r>
            <w:proofErr w:type="spellEnd"/>
          </w:p>
        </w:tc>
        <w:tc>
          <w:tcPr>
            <w:tcW w:w="1300" w:type="dxa"/>
            <w:tcBorders>
              <w:top w:val="nil"/>
              <w:left w:val="nil"/>
              <w:bottom w:val="nil"/>
              <w:right w:val="nil"/>
            </w:tcBorders>
            <w:shd w:val="clear" w:color="auto" w:fill="auto"/>
            <w:vAlign w:val="center"/>
          </w:tcPr>
          <w:p w14:paraId="243D918A" w14:textId="77777777" w:rsidR="00D47023" w:rsidRDefault="00D47023" w:rsidP="00405F20">
            <w:pPr>
              <w:jc w:val="center"/>
              <w:rPr>
                <w:color w:val="000000"/>
              </w:rPr>
            </w:pPr>
            <w:r>
              <w:rPr>
                <w:color w:val="000000"/>
              </w:rPr>
              <w:t>0.945</w:t>
            </w:r>
          </w:p>
        </w:tc>
        <w:tc>
          <w:tcPr>
            <w:tcW w:w="1300" w:type="dxa"/>
            <w:tcBorders>
              <w:top w:val="nil"/>
              <w:left w:val="nil"/>
              <w:bottom w:val="nil"/>
              <w:right w:val="nil"/>
            </w:tcBorders>
            <w:shd w:val="clear" w:color="auto" w:fill="auto"/>
            <w:vAlign w:val="center"/>
          </w:tcPr>
          <w:p w14:paraId="69052D8D" w14:textId="77777777" w:rsidR="00D47023" w:rsidRDefault="00D47023" w:rsidP="00405F20">
            <w:pPr>
              <w:jc w:val="center"/>
              <w:rPr>
                <w:color w:val="000000"/>
              </w:rPr>
            </w:pPr>
            <w:r>
              <w:rPr>
                <w:color w:val="000000"/>
              </w:rPr>
              <w:t>0.874</w:t>
            </w:r>
          </w:p>
        </w:tc>
        <w:tc>
          <w:tcPr>
            <w:tcW w:w="1300" w:type="dxa"/>
            <w:tcBorders>
              <w:top w:val="nil"/>
              <w:left w:val="nil"/>
              <w:bottom w:val="nil"/>
              <w:right w:val="nil"/>
            </w:tcBorders>
            <w:shd w:val="clear" w:color="auto" w:fill="auto"/>
            <w:vAlign w:val="bottom"/>
          </w:tcPr>
          <w:p w14:paraId="06B172F0" w14:textId="77777777" w:rsidR="00D47023" w:rsidRDefault="00D47023" w:rsidP="00405F20">
            <w:pPr>
              <w:jc w:val="center"/>
              <w:rPr>
                <w:color w:val="000000"/>
              </w:rPr>
            </w:pPr>
          </w:p>
        </w:tc>
        <w:tc>
          <w:tcPr>
            <w:tcW w:w="1300" w:type="dxa"/>
            <w:tcBorders>
              <w:top w:val="nil"/>
              <w:left w:val="nil"/>
              <w:bottom w:val="nil"/>
              <w:right w:val="nil"/>
            </w:tcBorders>
            <w:shd w:val="clear" w:color="auto" w:fill="auto"/>
            <w:vAlign w:val="bottom"/>
          </w:tcPr>
          <w:p w14:paraId="60930633" w14:textId="77777777" w:rsidR="00D47023" w:rsidRDefault="00D47023" w:rsidP="00405F20">
            <w:pPr>
              <w:rPr>
                <w:sz w:val="20"/>
                <w:szCs w:val="20"/>
              </w:rPr>
            </w:pPr>
          </w:p>
        </w:tc>
      </w:tr>
      <w:tr w:rsidR="00D47023" w14:paraId="219002A9" w14:textId="77777777" w:rsidTr="00405F20">
        <w:trPr>
          <w:trHeight w:val="320"/>
        </w:trPr>
        <w:tc>
          <w:tcPr>
            <w:tcW w:w="2160" w:type="dxa"/>
            <w:tcBorders>
              <w:top w:val="nil"/>
              <w:left w:val="nil"/>
              <w:bottom w:val="nil"/>
              <w:right w:val="nil"/>
            </w:tcBorders>
            <w:shd w:val="clear" w:color="auto" w:fill="auto"/>
            <w:vAlign w:val="center"/>
          </w:tcPr>
          <w:p w14:paraId="59517374" w14:textId="77777777" w:rsidR="00D47023" w:rsidRDefault="00D47023" w:rsidP="00405F20">
            <w:pPr>
              <w:jc w:val="right"/>
              <w:rPr>
                <w:color w:val="000000"/>
              </w:rPr>
            </w:pPr>
            <w:proofErr w:type="spellStart"/>
            <w:r>
              <w:rPr>
                <w:color w:val="000000"/>
              </w:rPr>
              <w:t>ω</w:t>
            </w:r>
            <w:r>
              <w:rPr>
                <w:color w:val="000000"/>
                <w:vertAlign w:val="subscript"/>
              </w:rPr>
              <w:t>Η</w:t>
            </w:r>
            <w:proofErr w:type="spellEnd"/>
            <w:r>
              <w:rPr>
                <w:color w:val="000000"/>
              </w:rPr>
              <w:t>/</w:t>
            </w:r>
            <w:proofErr w:type="spellStart"/>
            <w:r>
              <w:rPr>
                <w:color w:val="000000"/>
              </w:rPr>
              <w:t>ω</w:t>
            </w:r>
            <w:r>
              <w:rPr>
                <w:color w:val="000000"/>
                <w:vertAlign w:val="subscript"/>
              </w:rPr>
              <w:t>ΗS</w:t>
            </w:r>
            <w:proofErr w:type="spellEnd"/>
          </w:p>
        </w:tc>
        <w:tc>
          <w:tcPr>
            <w:tcW w:w="1300" w:type="dxa"/>
            <w:tcBorders>
              <w:top w:val="nil"/>
              <w:left w:val="nil"/>
              <w:bottom w:val="nil"/>
              <w:right w:val="nil"/>
            </w:tcBorders>
            <w:shd w:val="clear" w:color="auto" w:fill="auto"/>
            <w:vAlign w:val="center"/>
          </w:tcPr>
          <w:p w14:paraId="24C6FBCA" w14:textId="77777777" w:rsidR="00D47023" w:rsidRDefault="00D47023" w:rsidP="00405F20">
            <w:pPr>
              <w:jc w:val="center"/>
              <w:rPr>
                <w:color w:val="000000"/>
              </w:rPr>
            </w:pPr>
            <w:r>
              <w:rPr>
                <w:color w:val="000000"/>
              </w:rPr>
              <w:t>0.759</w:t>
            </w:r>
          </w:p>
        </w:tc>
        <w:tc>
          <w:tcPr>
            <w:tcW w:w="1300" w:type="dxa"/>
            <w:tcBorders>
              <w:top w:val="nil"/>
              <w:left w:val="nil"/>
              <w:bottom w:val="nil"/>
              <w:right w:val="nil"/>
            </w:tcBorders>
            <w:shd w:val="clear" w:color="auto" w:fill="auto"/>
            <w:vAlign w:val="center"/>
          </w:tcPr>
          <w:p w14:paraId="00B63546" w14:textId="77777777" w:rsidR="00D47023" w:rsidRDefault="00D47023" w:rsidP="00405F20">
            <w:pPr>
              <w:jc w:val="center"/>
              <w:rPr>
                <w:color w:val="000000"/>
              </w:rPr>
            </w:pPr>
            <w:r>
              <w:rPr>
                <w:color w:val="000000"/>
              </w:rPr>
              <w:t>0.491</w:t>
            </w:r>
          </w:p>
        </w:tc>
        <w:tc>
          <w:tcPr>
            <w:tcW w:w="1300" w:type="dxa"/>
            <w:tcBorders>
              <w:top w:val="nil"/>
              <w:left w:val="nil"/>
              <w:bottom w:val="nil"/>
              <w:right w:val="nil"/>
            </w:tcBorders>
            <w:shd w:val="clear" w:color="auto" w:fill="auto"/>
            <w:vAlign w:val="bottom"/>
          </w:tcPr>
          <w:p w14:paraId="69267D71" w14:textId="77777777" w:rsidR="00D47023" w:rsidRDefault="00D47023" w:rsidP="00405F20">
            <w:pPr>
              <w:jc w:val="center"/>
              <w:rPr>
                <w:color w:val="000000"/>
              </w:rPr>
            </w:pPr>
          </w:p>
        </w:tc>
        <w:tc>
          <w:tcPr>
            <w:tcW w:w="1300" w:type="dxa"/>
            <w:tcBorders>
              <w:top w:val="nil"/>
              <w:left w:val="nil"/>
              <w:bottom w:val="nil"/>
              <w:right w:val="nil"/>
            </w:tcBorders>
            <w:shd w:val="clear" w:color="auto" w:fill="auto"/>
            <w:vAlign w:val="bottom"/>
          </w:tcPr>
          <w:p w14:paraId="04A74F0B" w14:textId="77777777" w:rsidR="00D47023" w:rsidRDefault="00D47023" w:rsidP="00405F20">
            <w:pPr>
              <w:rPr>
                <w:sz w:val="20"/>
                <w:szCs w:val="20"/>
              </w:rPr>
            </w:pPr>
          </w:p>
        </w:tc>
      </w:tr>
      <w:tr w:rsidR="00D47023" w14:paraId="68453BD3" w14:textId="77777777" w:rsidTr="00405F20">
        <w:trPr>
          <w:trHeight w:val="320"/>
        </w:trPr>
        <w:tc>
          <w:tcPr>
            <w:tcW w:w="2160" w:type="dxa"/>
            <w:tcBorders>
              <w:top w:val="nil"/>
              <w:left w:val="nil"/>
              <w:bottom w:val="nil"/>
              <w:right w:val="nil"/>
            </w:tcBorders>
            <w:shd w:val="clear" w:color="auto" w:fill="auto"/>
            <w:vAlign w:val="center"/>
          </w:tcPr>
          <w:p w14:paraId="2CC2C092" w14:textId="77777777" w:rsidR="00D47023" w:rsidRDefault="00D47023" w:rsidP="00405F20">
            <w:pPr>
              <w:jc w:val="right"/>
              <w:rPr>
                <w:color w:val="000000"/>
              </w:rPr>
            </w:pPr>
            <w:r>
              <w:rPr>
                <w:i/>
                <w:color w:val="000000"/>
              </w:rPr>
              <w:t>ECV</w:t>
            </w:r>
            <w:r>
              <w:rPr>
                <w:color w:val="000000"/>
                <w:vertAlign w:val="subscript"/>
              </w:rPr>
              <w:t>G</w:t>
            </w:r>
          </w:p>
        </w:tc>
        <w:tc>
          <w:tcPr>
            <w:tcW w:w="1300" w:type="dxa"/>
            <w:tcBorders>
              <w:top w:val="nil"/>
              <w:left w:val="nil"/>
              <w:bottom w:val="nil"/>
              <w:right w:val="nil"/>
            </w:tcBorders>
            <w:shd w:val="clear" w:color="auto" w:fill="auto"/>
            <w:vAlign w:val="center"/>
          </w:tcPr>
          <w:p w14:paraId="46627D33" w14:textId="77777777" w:rsidR="00D47023" w:rsidRDefault="00D47023" w:rsidP="00405F20">
            <w:pPr>
              <w:jc w:val="center"/>
              <w:rPr>
                <w:color w:val="000000"/>
              </w:rPr>
            </w:pPr>
            <w:r>
              <w:rPr>
                <w:color w:val="000000"/>
              </w:rPr>
              <w:t>0.702</w:t>
            </w:r>
          </w:p>
        </w:tc>
        <w:tc>
          <w:tcPr>
            <w:tcW w:w="1300" w:type="dxa"/>
            <w:tcBorders>
              <w:top w:val="nil"/>
              <w:left w:val="nil"/>
              <w:bottom w:val="nil"/>
              <w:right w:val="nil"/>
            </w:tcBorders>
            <w:shd w:val="clear" w:color="auto" w:fill="auto"/>
            <w:vAlign w:val="center"/>
          </w:tcPr>
          <w:p w14:paraId="4B69F767" w14:textId="77777777" w:rsidR="00D47023" w:rsidRDefault="00D47023" w:rsidP="00405F20">
            <w:pPr>
              <w:jc w:val="center"/>
              <w:rPr>
                <w:color w:val="000000"/>
              </w:rPr>
            </w:pPr>
            <w:r>
              <w:rPr>
                <w:color w:val="000000"/>
              </w:rPr>
              <w:t>0.425</w:t>
            </w:r>
          </w:p>
        </w:tc>
        <w:tc>
          <w:tcPr>
            <w:tcW w:w="1300" w:type="dxa"/>
            <w:tcBorders>
              <w:top w:val="nil"/>
              <w:left w:val="nil"/>
              <w:bottom w:val="nil"/>
              <w:right w:val="nil"/>
            </w:tcBorders>
            <w:shd w:val="clear" w:color="auto" w:fill="auto"/>
            <w:vAlign w:val="bottom"/>
          </w:tcPr>
          <w:p w14:paraId="3B44F725" w14:textId="77777777" w:rsidR="00D47023" w:rsidRDefault="00D47023" w:rsidP="00405F20">
            <w:pPr>
              <w:jc w:val="center"/>
              <w:rPr>
                <w:color w:val="000000"/>
              </w:rPr>
            </w:pPr>
          </w:p>
        </w:tc>
        <w:tc>
          <w:tcPr>
            <w:tcW w:w="1300" w:type="dxa"/>
            <w:tcBorders>
              <w:top w:val="nil"/>
              <w:left w:val="nil"/>
              <w:bottom w:val="nil"/>
              <w:right w:val="nil"/>
            </w:tcBorders>
            <w:shd w:val="clear" w:color="auto" w:fill="auto"/>
            <w:vAlign w:val="bottom"/>
          </w:tcPr>
          <w:p w14:paraId="5FCA2047" w14:textId="77777777" w:rsidR="00D47023" w:rsidRDefault="00D47023" w:rsidP="00405F20">
            <w:pPr>
              <w:rPr>
                <w:sz w:val="20"/>
                <w:szCs w:val="20"/>
              </w:rPr>
            </w:pPr>
          </w:p>
        </w:tc>
      </w:tr>
      <w:tr w:rsidR="00D47023" w14:paraId="417B0B50" w14:textId="77777777" w:rsidTr="00405F20">
        <w:trPr>
          <w:trHeight w:val="320"/>
        </w:trPr>
        <w:tc>
          <w:tcPr>
            <w:tcW w:w="2160" w:type="dxa"/>
            <w:tcBorders>
              <w:top w:val="nil"/>
              <w:left w:val="nil"/>
              <w:bottom w:val="single" w:sz="4" w:space="0" w:color="000000"/>
              <w:right w:val="nil"/>
            </w:tcBorders>
            <w:shd w:val="clear" w:color="auto" w:fill="auto"/>
            <w:vAlign w:val="center"/>
          </w:tcPr>
          <w:p w14:paraId="43150D68" w14:textId="77777777" w:rsidR="00D47023" w:rsidRDefault="00D47023" w:rsidP="00405F20">
            <w:pPr>
              <w:jc w:val="right"/>
              <w:rPr>
                <w:color w:val="000000"/>
              </w:rPr>
            </w:pPr>
            <w:r>
              <w:rPr>
                <w:i/>
                <w:color w:val="000000"/>
              </w:rPr>
              <w:t>ECV</w:t>
            </w:r>
            <w:r>
              <w:rPr>
                <w:color w:val="000000"/>
                <w:vertAlign w:val="subscript"/>
              </w:rPr>
              <w:t>SS</w:t>
            </w:r>
          </w:p>
        </w:tc>
        <w:tc>
          <w:tcPr>
            <w:tcW w:w="1300" w:type="dxa"/>
            <w:tcBorders>
              <w:top w:val="nil"/>
              <w:left w:val="nil"/>
              <w:bottom w:val="single" w:sz="4" w:space="0" w:color="000000"/>
              <w:right w:val="nil"/>
            </w:tcBorders>
            <w:shd w:val="clear" w:color="auto" w:fill="auto"/>
            <w:vAlign w:val="bottom"/>
          </w:tcPr>
          <w:p w14:paraId="19B01D02" w14:textId="77777777" w:rsidR="00D47023" w:rsidRDefault="00D47023" w:rsidP="00405F20">
            <w:pPr>
              <w:jc w:val="center"/>
              <w:rPr>
                <w:color w:val="000000"/>
              </w:rPr>
            </w:pPr>
            <w:r>
              <w:rPr>
                <w:color w:val="000000"/>
              </w:rPr>
              <w:t>—</w:t>
            </w:r>
          </w:p>
        </w:tc>
        <w:tc>
          <w:tcPr>
            <w:tcW w:w="1300" w:type="dxa"/>
            <w:tcBorders>
              <w:top w:val="nil"/>
              <w:left w:val="nil"/>
              <w:bottom w:val="single" w:sz="4" w:space="0" w:color="000000"/>
              <w:right w:val="nil"/>
            </w:tcBorders>
            <w:shd w:val="clear" w:color="auto" w:fill="auto"/>
            <w:vAlign w:val="center"/>
          </w:tcPr>
          <w:p w14:paraId="1455A17B" w14:textId="77777777" w:rsidR="00D47023" w:rsidRDefault="00D47023" w:rsidP="00405F20">
            <w:pPr>
              <w:jc w:val="center"/>
              <w:rPr>
                <w:color w:val="000000"/>
              </w:rPr>
            </w:pPr>
            <w:r>
              <w:rPr>
                <w:color w:val="000000"/>
              </w:rPr>
              <w:t>0.575</w:t>
            </w:r>
          </w:p>
        </w:tc>
        <w:tc>
          <w:tcPr>
            <w:tcW w:w="1300" w:type="dxa"/>
            <w:tcBorders>
              <w:top w:val="nil"/>
              <w:left w:val="nil"/>
              <w:bottom w:val="single" w:sz="4" w:space="0" w:color="000000"/>
              <w:right w:val="nil"/>
            </w:tcBorders>
            <w:shd w:val="clear" w:color="auto" w:fill="auto"/>
            <w:vAlign w:val="bottom"/>
          </w:tcPr>
          <w:p w14:paraId="3420B7A9" w14:textId="77777777" w:rsidR="00D47023" w:rsidRDefault="00D47023" w:rsidP="00405F20">
            <w:pPr>
              <w:rPr>
                <w:color w:val="000000"/>
              </w:rPr>
            </w:pPr>
            <w:r>
              <w:rPr>
                <w:color w:val="000000"/>
              </w:rPr>
              <w:t> </w:t>
            </w:r>
          </w:p>
        </w:tc>
        <w:tc>
          <w:tcPr>
            <w:tcW w:w="1300" w:type="dxa"/>
            <w:tcBorders>
              <w:top w:val="nil"/>
              <w:left w:val="nil"/>
              <w:bottom w:val="single" w:sz="4" w:space="0" w:color="000000"/>
              <w:right w:val="nil"/>
            </w:tcBorders>
            <w:shd w:val="clear" w:color="auto" w:fill="auto"/>
            <w:vAlign w:val="bottom"/>
          </w:tcPr>
          <w:p w14:paraId="6632AF46" w14:textId="77777777" w:rsidR="00D47023" w:rsidRDefault="00D47023" w:rsidP="00405F20">
            <w:pPr>
              <w:rPr>
                <w:color w:val="000000"/>
              </w:rPr>
            </w:pPr>
            <w:r>
              <w:rPr>
                <w:color w:val="000000"/>
              </w:rPr>
              <w:t> </w:t>
            </w:r>
          </w:p>
        </w:tc>
      </w:tr>
    </w:tbl>
    <w:p w14:paraId="286DD1B5" w14:textId="0781051D" w:rsidR="00D47023" w:rsidRDefault="00D47023" w:rsidP="00D47023">
      <w:pPr>
        <w:rPr>
          <w:sz w:val="20"/>
          <w:szCs w:val="20"/>
        </w:rPr>
      </w:pPr>
      <w:r>
        <w:rPr>
          <w:i/>
          <w:sz w:val="20"/>
          <w:szCs w:val="20"/>
        </w:rPr>
        <w:t xml:space="preserve">Note. </w:t>
      </w:r>
      <w:r>
        <w:rPr>
          <w:sz w:val="20"/>
          <w:szCs w:val="20"/>
        </w:rPr>
        <w:t>Factor loadings are derived from full-information maximum likelihood confirmatory bifactor analysis, equivalent to a bifactor graded response model. G and S</w:t>
      </w:r>
      <w:r>
        <w:rPr>
          <w:sz w:val="20"/>
          <w:szCs w:val="20"/>
          <w:vertAlign w:val="subscript"/>
        </w:rPr>
        <w:t>1</w:t>
      </w:r>
      <w:r>
        <w:rPr>
          <w:sz w:val="20"/>
          <w:szCs w:val="20"/>
        </w:rPr>
        <w:t xml:space="preserve"> columns represent the general and specific factors, respectively. For this model, the general factor represents the overall Auditory hyperreactivity (HYPER) construct, whereas the specific factor is interpreted as “auditory distractibility and intolerance of background noise.” SP = Sensory Profile; SEQ = Sensory Experiences Questionnaire; </w:t>
      </w:r>
      <w:r>
        <w:rPr>
          <w:i/>
          <w:sz w:val="20"/>
          <w:szCs w:val="20"/>
        </w:rPr>
        <w:t>h</w:t>
      </w:r>
      <w:r>
        <w:rPr>
          <w:sz w:val="20"/>
          <w:szCs w:val="20"/>
          <w:vertAlign w:val="superscript"/>
        </w:rPr>
        <w:t>2</w:t>
      </w:r>
      <w:r>
        <w:rPr>
          <w:sz w:val="20"/>
          <w:szCs w:val="20"/>
        </w:rPr>
        <w:t xml:space="preserve"> = communality; </w:t>
      </w:r>
      <w:r>
        <w:rPr>
          <w:i/>
          <w:sz w:val="20"/>
          <w:szCs w:val="20"/>
        </w:rPr>
        <w:t>I-ECV =</w:t>
      </w:r>
      <w:r>
        <w:rPr>
          <w:sz w:val="20"/>
          <w:szCs w:val="20"/>
        </w:rPr>
        <w:t xml:space="preserve"> item explained common variance; </w:t>
      </w:r>
      <w:r>
        <w:rPr>
          <w:i/>
          <w:sz w:val="20"/>
          <w:szCs w:val="20"/>
        </w:rPr>
        <w:t>ECV</w:t>
      </w:r>
      <w:r>
        <w:rPr>
          <w:sz w:val="20"/>
          <w:szCs w:val="20"/>
          <w:vertAlign w:val="subscript"/>
        </w:rPr>
        <w:t>G</w:t>
      </w:r>
      <w:r>
        <w:rPr>
          <w:sz w:val="20"/>
          <w:szCs w:val="20"/>
        </w:rPr>
        <w:t xml:space="preserve"> = General factor explained common variance</w:t>
      </w:r>
      <w:r w:rsidR="00337EDE" w:rsidRPr="00337EDE">
        <w:rPr>
          <w:sz w:val="20"/>
          <w:szCs w:val="20"/>
        </w:rPr>
        <w:t xml:space="preserve">; </w:t>
      </w:r>
      <w:proofErr w:type="spellStart"/>
      <w:r w:rsidR="00337EDE" w:rsidRPr="00337EDE">
        <w:rPr>
          <w:sz w:val="20"/>
          <w:szCs w:val="20"/>
        </w:rPr>
        <w:t>ω</w:t>
      </w:r>
      <w:r w:rsidR="00337EDE" w:rsidRPr="00337EDE">
        <w:rPr>
          <w:sz w:val="20"/>
          <w:szCs w:val="20"/>
          <w:vertAlign w:val="subscript"/>
        </w:rPr>
        <w:t>T</w:t>
      </w:r>
      <w:proofErr w:type="spellEnd"/>
      <w:r w:rsidR="00337EDE" w:rsidRPr="00337EDE">
        <w:rPr>
          <w:sz w:val="20"/>
          <w:szCs w:val="20"/>
        </w:rPr>
        <w:t xml:space="preserve"> = Coefficient omega total (total score reliability; ≥ 0.8 indicates high reliability); </w:t>
      </w:r>
      <w:proofErr w:type="spellStart"/>
      <w:r w:rsidR="00337EDE" w:rsidRPr="00337EDE">
        <w:rPr>
          <w:sz w:val="20"/>
          <w:szCs w:val="20"/>
        </w:rPr>
        <w:t>ω</w:t>
      </w:r>
      <w:r w:rsidR="00337EDE" w:rsidRPr="00337EDE">
        <w:rPr>
          <w:sz w:val="20"/>
          <w:szCs w:val="20"/>
          <w:vertAlign w:val="subscript"/>
        </w:rPr>
        <w:t>S</w:t>
      </w:r>
      <w:proofErr w:type="spellEnd"/>
      <w:r w:rsidR="00337EDE" w:rsidRPr="00337EDE">
        <w:rPr>
          <w:sz w:val="20"/>
          <w:szCs w:val="20"/>
        </w:rPr>
        <w:t xml:space="preserve"> = Coefficient omega subscale (subscale reliability; &gt; 0.8 indicates high reliability); </w:t>
      </w:r>
      <w:proofErr w:type="spellStart"/>
      <w:r w:rsidR="00337EDE" w:rsidRPr="00337EDE">
        <w:rPr>
          <w:sz w:val="20"/>
          <w:szCs w:val="20"/>
        </w:rPr>
        <w:t>ω</w:t>
      </w:r>
      <w:r w:rsidR="00337EDE" w:rsidRPr="00337EDE">
        <w:rPr>
          <w:sz w:val="20"/>
          <w:szCs w:val="20"/>
          <w:vertAlign w:val="subscript"/>
        </w:rPr>
        <w:t>H</w:t>
      </w:r>
      <w:proofErr w:type="spellEnd"/>
      <w:r w:rsidR="00337EDE" w:rsidRPr="00337EDE">
        <w:rPr>
          <w:sz w:val="20"/>
          <w:szCs w:val="20"/>
        </w:rPr>
        <w:t xml:space="preserve"> = Coefficient omega hierarchical (general factor saturation; </w:t>
      </w:r>
      <w:proofErr w:type="spellStart"/>
      <w:r w:rsidR="00337EDE" w:rsidRPr="00337EDE">
        <w:rPr>
          <w:sz w:val="20"/>
          <w:szCs w:val="20"/>
        </w:rPr>
        <w:t>ω</w:t>
      </w:r>
      <w:r w:rsidR="00337EDE" w:rsidRPr="00337EDE">
        <w:rPr>
          <w:sz w:val="20"/>
          <w:szCs w:val="20"/>
          <w:vertAlign w:val="subscript"/>
        </w:rPr>
        <w:t>H</w:t>
      </w:r>
      <w:proofErr w:type="spellEnd"/>
      <w:r w:rsidR="00337EDE" w:rsidRPr="00337EDE">
        <w:rPr>
          <w:sz w:val="20"/>
          <w:szCs w:val="20"/>
        </w:rPr>
        <w:t xml:space="preserve"> ≥ 0.8 or combination of </w:t>
      </w:r>
      <w:proofErr w:type="spellStart"/>
      <w:r w:rsidR="00337EDE" w:rsidRPr="00337EDE">
        <w:rPr>
          <w:sz w:val="20"/>
          <w:szCs w:val="20"/>
        </w:rPr>
        <w:t>ω</w:t>
      </w:r>
      <w:r w:rsidR="00337EDE" w:rsidRPr="00337EDE">
        <w:rPr>
          <w:sz w:val="20"/>
          <w:szCs w:val="20"/>
          <w:vertAlign w:val="subscript"/>
        </w:rPr>
        <w:t>H</w:t>
      </w:r>
      <w:proofErr w:type="spellEnd"/>
      <w:r w:rsidR="00337EDE" w:rsidRPr="00337EDE">
        <w:rPr>
          <w:sz w:val="20"/>
          <w:szCs w:val="20"/>
        </w:rPr>
        <w:t xml:space="preserve"> ≥ 0.7 and </w:t>
      </w:r>
      <w:r w:rsidR="00337EDE" w:rsidRPr="00337EDE">
        <w:rPr>
          <w:i/>
          <w:iCs/>
          <w:sz w:val="20"/>
          <w:szCs w:val="20"/>
        </w:rPr>
        <w:t>ECV</w:t>
      </w:r>
      <w:r w:rsidR="00337EDE" w:rsidRPr="00337EDE">
        <w:rPr>
          <w:sz w:val="20"/>
          <w:szCs w:val="20"/>
          <w:vertAlign w:val="subscript"/>
        </w:rPr>
        <w:t>G</w:t>
      </w:r>
      <w:r w:rsidR="00337EDE" w:rsidRPr="00337EDE">
        <w:rPr>
          <w:sz w:val="20"/>
          <w:szCs w:val="20"/>
        </w:rPr>
        <w:t xml:space="preserve">  ≥ 0.60 indicates strong general factor); </w:t>
      </w:r>
      <w:proofErr w:type="spellStart"/>
      <w:r w:rsidR="00337EDE" w:rsidRPr="00337EDE">
        <w:rPr>
          <w:sz w:val="20"/>
          <w:szCs w:val="20"/>
        </w:rPr>
        <w:t>ω</w:t>
      </w:r>
      <w:r w:rsidR="00337EDE" w:rsidRPr="00337EDE">
        <w:rPr>
          <w:sz w:val="20"/>
          <w:szCs w:val="20"/>
          <w:vertAlign w:val="subscript"/>
        </w:rPr>
        <w:t>HS</w:t>
      </w:r>
      <w:proofErr w:type="spellEnd"/>
      <w:r w:rsidR="00337EDE" w:rsidRPr="00337EDE">
        <w:rPr>
          <w:sz w:val="20"/>
          <w:szCs w:val="20"/>
        </w:rPr>
        <w:t xml:space="preserve"> = Coefficient omega hierarchical subscale (specific factor saturation; ≥ 0.20/0.25 support the added value of a specific factor under conditions of high/low reliability, respectively); </w:t>
      </w:r>
      <w:r w:rsidR="00337EDE" w:rsidRPr="00337EDE">
        <w:rPr>
          <w:i/>
          <w:iCs/>
          <w:sz w:val="20"/>
          <w:szCs w:val="20"/>
        </w:rPr>
        <w:t>ECV</w:t>
      </w:r>
      <w:r w:rsidR="00337EDE" w:rsidRPr="00337EDE">
        <w:rPr>
          <w:sz w:val="20"/>
          <w:szCs w:val="20"/>
          <w:vertAlign w:val="subscript"/>
        </w:rPr>
        <w:t>SS</w:t>
      </w:r>
      <w:r w:rsidR="00337EDE" w:rsidRPr="00337EDE">
        <w:rPr>
          <w:sz w:val="20"/>
          <w:szCs w:val="20"/>
        </w:rPr>
        <w:t xml:space="preserve"> = Specific factor explained common variance for a subscale (≥ 0.30/0.45 support the added value of a specific factor under conditions of high/low reliability, respectively).</w:t>
      </w:r>
    </w:p>
    <w:p w14:paraId="1812D7D6" w14:textId="77777777" w:rsidR="00D47023" w:rsidRDefault="00D47023" w:rsidP="00D47023">
      <w:r>
        <w:br w:type="page"/>
      </w:r>
    </w:p>
    <w:p w14:paraId="25EEE05F" w14:textId="77777777" w:rsidR="00D47023" w:rsidRDefault="00D47023" w:rsidP="00D47023">
      <w:pPr>
        <w:tabs>
          <w:tab w:val="left" w:pos="1580"/>
        </w:tabs>
        <w:rPr>
          <w:b/>
          <w:color w:val="000000"/>
        </w:rPr>
      </w:pPr>
      <w:r>
        <w:lastRenderedPageBreak/>
        <w:t xml:space="preserve"> </w:t>
      </w:r>
      <w:r>
        <w:rPr>
          <w:b/>
          <w:color w:val="000000"/>
        </w:rPr>
        <w:t>Supplemental Table S5</w:t>
      </w:r>
    </w:p>
    <w:p w14:paraId="582255C1" w14:textId="77777777" w:rsidR="00D47023" w:rsidRDefault="00D47023" w:rsidP="00D47023">
      <w:pPr>
        <w:tabs>
          <w:tab w:val="left" w:pos="1580"/>
        </w:tabs>
        <w:rPr>
          <w:i/>
        </w:rPr>
      </w:pPr>
      <w:r>
        <w:rPr>
          <w:i/>
        </w:rPr>
        <w:t>Final Bifactor Structure of Tactile Hyperreactivity (HYPER) Items</w:t>
      </w:r>
    </w:p>
    <w:p w14:paraId="3840C4A0" w14:textId="77777777" w:rsidR="00D47023" w:rsidRDefault="00D47023" w:rsidP="00D47023">
      <w:pPr>
        <w:tabs>
          <w:tab w:val="left" w:pos="1580"/>
        </w:tabs>
      </w:pPr>
    </w:p>
    <w:tbl>
      <w:tblPr>
        <w:tblW w:w="9536" w:type="dxa"/>
        <w:jc w:val="center"/>
        <w:tblLayout w:type="fixed"/>
        <w:tblLook w:val="0400" w:firstRow="0" w:lastRow="0" w:firstColumn="0" w:lastColumn="0" w:noHBand="0" w:noVBand="1"/>
      </w:tblPr>
      <w:tblGrid>
        <w:gridCol w:w="2389"/>
        <w:gridCol w:w="1021"/>
        <w:gridCol w:w="1021"/>
        <w:gridCol w:w="1021"/>
        <w:gridCol w:w="1021"/>
        <w:gridCol w:w="1021"/>
        <w:gridCol w:w="1021"/>
        <w:gridCol w:w="1021"/>
      </w:tblGrid>
      <w:tr w:rsidR="00D47023" w14:paraId="384D0614" w14:textId="77777777" w:rsidTr="00405F20">
        <w:trPr>
          <w:trHeight w:val="318"/>
          <w:jc w:val="center"/>
        </w:trPr>
        <w:tc>
          <w:tcPr>
            <w:tcW w:w="2389" w:type="dxa"/>
            <w:tcBorders>
              <w:top w:val="single" w:sz="4" w:space="0" w:color="000000"/>
              <w:left w:val="nil"/>
              <w:bottom w:val="single" w:sz="4" w:space="0" w:color="000000"/>
              <w:right w:val="nil"/>
            </w:tcBorders>
            <w:shd w:val="clear" w:color="auto" w:fill="auto"/>
            <w:vAlign w:val="center"/>
          </w:tcPr>
          <w:p w14:paraId="27C3FD1A" w14:textId="77777777" w:rsidR="00D47023" w:rsidRDefault="00D47023" w:rsidP="00405F20">
            <w:pPr>
              <w:jc w:val="center"/>
              <w:rPr>
                <w:b/>
                <w:color w:val="000000"/>
              </w:rPr>
            </w:pPr>
            <w:r>
              <w:rPr>
                <w:b/>
                <w:color w:val="000000"/>
              </w:rPr>
              <w:t>Item</w:t>
            </w:r>
          </w:p>
        </w:tc>
        <w:tc>
          <w:tcPr>
            <w:tcW w:w="1021" w:type="dxa"/>
            <w:tcBorders>
              <w:top w:val="single" w:sz="4" w:space="0" w:color="000000"/>
              <w:left w:val="nil"/>
              <w:bottom w:val="single" w:sz="4" w:space="0" w:color="000000"/>
              <w:right w:val="nil"/>
            </w:tcBorders>
            <w:shd w:val="clear" w:color="auto" w:fill="auto"/>
            <w:vAlign w:val="center"/>
          </w:tcPr>
          <w:p w14:paraId="24D19328" w14:textId="77777777" w:rsidR="00D47023" w:rsidRDefault="00D47023" w:rsidP="00405F20">
            <w:pPr>
              <w:jc w:val="center"/>
              <w:rPr>
                <w:b/>
                <w:color w:val="000000"/>
              </w:rPr>
            </w:pPr>
            <w:r>
              <w:rPr>
                <w:b/>
                <w:color w:val="000000"/>
              </w:rPr>
              <w:t>G</w:t>
            </w:r>
          </w:p>
        </w:tc>
        <w:tc>
          <w:tcPr>
            <w:tcW w:w="1021" w:type="dxa"/>
            <w:tcBorders>
              <w:top w:val="single" w:sz="4" w:space="0" w:color="000000"/>
              <w:left w:val="nil"/>
              <w:bottom w:val="single" w:sz="4" w:space="0" w:color="000000"/>
              <w:right w:val="nil"/>
            </w:tcBorders>
            <w:shd w:val="clear" w:color="auto" w:fill="auto"/>
            <w:vAlign w:val="center"/>
          </w:tcPr>
          <w:p w14:paraId="17072EAA" w14:textId="77777777" w:rsidR="00D47023" w:rsidRDefault="00D47023" w:rsidP="00405F20">
            <w:pPr>
              <w:jc w:val="center"/>
              <w:rPr>
                <w:b/>
                <w:color w:val="000000"/>
              </w:rPr>
            </w:pPr>
            <w:r>
              <w:rPr>
                <w:b/>
                <w:color w:val="000000"/>
              </w:rPr>
              <w:t>S</w:t>
            </w:r>
            <w:r>
              <w:rPr>
                <w:b/>
                <w:color w:val="000000"/>
                <w:vertAlign w:val="subscript"/>
              </w:rPr>
              <w:t>1</w:t>
            </w:r>
          </w:p>
        </w:tc>
        <w:tc>
          <w:tcPr>
            <w:tcW w:w="1021" w:type="dxa"/>
            <w:tcBorders>
              <w:top w:val="single" w:sz="4" w:space="0" w:color="000000"/>
              <w:left w:val="nil"/>
              <w:bottom w:val="single" w:sz="4" w:space="0" w:color="000000"/>
              <w:right w:val="nil"/>
            </w:tcBorders>
            <w:shd w:val="clear" w:color="auto" w:fill="auto"/>
            <w:vAlign w:val="center"/>
          </w:tcPr>
          <w:p w14:paraId="0995EE07" w14:textId="77777777" w:rsidR="00D47023" w:rsidRDefault="00D47023" w:rsidP="00405F20">
            <w:pPr>
              <w:jc w:val="center"/>
              <w:rPr>
                <w:b/>
                <w:color w:val="000000"/>
              </w:rPr>
            </w:pPr>
            <w:r>
              <w:rPr>
                <w:b/>
                <w:color w:val="000000"/>
              </w:rPr>
              <w:t>S</w:t>
            </w:r>
            <w:r>
              <w:rPr>
                <w:b/>
                <w:color w:val="000000"/>
                <w:vertAlign w:val="subscript"/>
              </w:rPr>
              <w:t>2</w:t>
            </w:r>
          </w:p>
        </w:tc>
        <w:tc>
          <w:tcPr>
            <w:tcW w:w="1021" w:type="dxa"/>
            <w:tcBorders>
              <w:top w:val="single" w:sz="4" w:space="0" w:color="000000"/>
              <w:left w:val="nil"/>
              <w:bottom w:val="single" w:sz="4" w:space="0" w:color="000000"/>
              <w:right w:val="nil"/>
            </w:tcBorders>
            <w:shd w:val="clear" w:color="auto" w:fill="auto"/>
            <w:vAlign w:val="center"/>
          </w:tcPr>
          <w:p w14:paraId="57D933D8" w14:textId="77777777" w:rsidR="00D47023" w:rsidRDefault="00D47023" w:rsidP="00405F20">
            <w:pPr>
              <w:jc w:val="center"/>
              <w:rPr>
                <w:b/>
                <w:color w:val="000000"/>
              </w:rPr>
            </w:pPr>
            <w:r>
              <w:rPr>
                <w:b/>
                <w:color w:val="000000"/>
              </w:rPr>
              <w:t>S</w:t>
            </w:r>
            <w:r>
              <w:rPr>
                <w:b/>
                <w:color w:val="000000"/>
                <w:vertAlign w:val="subscript"/>
              </w:rPr>
              <w:t>3</w:t>
            </w:r>
          </w:p>
        </w:tc>
        <w:tc>
          <w:tcPr>
            <w:tcW w:w="1021" w:type="dxa"/>
            <w:tcBorders>
              <w:top w:val="single" w:sz="4" w:space="0" w:color="000000"/>
              <w:left w:val="nil"/>
              <w:bottom w:val="single" w:sz="4" w:space="0" w:color="000000"/>
              <w:right w:val="nil"/>
            </w:tcBorders>
            <w:shd w:val="clear" w:color="auto" w:fill="auto"/>
            <w:vAlign w:val="center"/>
          </w:tcPr>
          <w:p w14:paraId="42A6D33D" w14:textId="77777777" w:rsidR="00D47023" w:rsidRDefault="00D47023" w:rsidP="00405F20">
            <w:pPr>
              <w:jc w:val="center"/>
              <w:rPr>
                <w:b/>
                <w:color w:val="000000"/>
              </w:rPr>
            </w:pPr>
            <w:r>
              <w:rPr>
                <w:b/>
                <w:color w:val="000000"/>
              </w:rPr>
              <w:t>S</w:t>
            </w:r>
            <w:r>
              <w:rPr>
                <w:b/>
                <w:color w:val="000000"/>
                <w:vertAlign w:val="subscript"/>
              </w:rPr>
              <w:t>4</w:t>
            </w:r>
          </w:p>
        </w:tc>
        <w:tc>
          <w:tcPr>
            <w:tcW w:w="1021" w:type="dxa"/>
            <w:tcBorders>
              <w:top w:val="single" w:sz="4" w:space="0" w:color="000000"/>
              <w:left w:val="nil"/>
              <w:bottom w:val="single" w:sz="4" w:space="0" w:color="000000"/>
              <w:right w:val="nil"/>
            </w:tcBorders>
            <w:shd w:val="clear" w:color="auto" w:fill="auto"/>
            <w:vAlign w:val="center"/>
          </w:tcPr>
          <w:p w14:paraId="1502A8F9" w14:textId="77777777" w:rsidR="00D47023" w:rsidRDefault="00D47023" w:rsidP="00405F20">
            <w:pPr>
              <w:jc w:val="center"/>
              <w:rPr>
                <w:b/>
                <w:i/>
                <w:color w:val="000000"/>
              </w:rPr>
            </w:pPr>
            <w:r>
              <w:rPr>
                <w:b/>
                <w:i/>
                <w:color w:val="000000"/>
              </w:rPr>
              <w:t>h</w:t>
            </w:r>
            <w:r>
              <w:rPr>
                <w:b/>
                <w:color w:val="000000"/>
                <w:vertAlign w:val="superscript"/>
              </w:rPr>
              <w:t>2</w:t>
            </w:r>
          </w:p>
        </w:tc>
        <w:tc>
          <w:tcPr>
            <w:tcW w:w="1021" w:type="dxa"/>
            <w:tcBorders>
              <w:top w:val="single" w:sz="4" w:space="0" w:color="000000"/>
              <w:left w:val="nil"/>
              <w:bottom w:val="single" w:sz="4" w:space="0" w:color="000000"/>
              <w:right w:val="nil"/>
            </w:tcBorders>
            <w:shd w:val="clear" w:color="auto" w:fill="auto"/>
            <w:vAlign w:val="center"/>
          </w:tcPr>
          <w:p w14:paraId="22191BD2" w14:textId="77777777" w:rsidR="00D47023" w:rsidRDefault="00D47023" w:rsidP="00405F20">
            <w:pPr>
              <w:jc w:val="center"/>
              <w:rPr>
                <w:b/>
                <w:i/>
                <w:color w:val="000000"/>
              </w:rPr>
            </w:pPr>
            <w:r>
              <w:rPr>
                <w:b/>
                <w:i/>
                <w:color w:val="000000"/>
              </w:rPr>
              <w:t>I-ECV</w:t>
            </w:r>
          </w:p>
        </w:tc>
      </w:tr>
      <w:tr w:rsidR="00D47023" w14:paraId="04AAC22B" w14:textId="77777777" w:rsidTr="00405F20">
        <w:trPr>
          <w:trHeight w:val="676"/>
          <w:jc w:val="center"/>
        </w:trPr>
        <w:tc>
          <w:tcPr>
            <w:tcW w:w="2389" w:type="dxa"/>
            <w:tcBorders>
              <w:top w:val="nil"/>
              <w:left w:val="nil"/>
              <w:bottom w:val="nil"/>
              <w:right w:val="nil"/>
            </w:tcBorders>
            <w:shd w:val="clear" w:color="auto" w:fill="auto"/>
            <w:vAlign w:val="bottom"/>
          </w:tcPr>
          <w:p w14:paraId="7DEF0F58" w14:textId="77777777" w:rsidR="00D47023" w:rsidRDefault="00D47023" w:rsidP="00405F20">
            <w:pPr>
              <w:rPr>
                <w:color w:val="000000"/>
              </w:rPr>
            </w:pPr>
            <w:r>
              <w:rPr>
                <w:color w:val="000000"/>
              </w:rPr>
              <w:t>SP1 Q30/SP2 Q16/</w:t>
            </w:r>
            <w:r>
              <w:rPr>
                <w:color w:val="000000"/>
              </w:rPr>
              <w:br/>
              <w:t>SEQ2 Q15/SEQ3 Q49</w:t>
            </w:r>
          </w:p>
        </w:tc>
        <w:tc>
          <w:tcPr>
            <w:tcW w:w="1021" w:type="dxa"/>
            <w:tcBorders>
              <w:top w:val="nil"/>
              <w:left w:val="nil"/>
              <w:bottom w:val="nil"/>
              <w:right w:val="nil"/>
            </w:tcBorders>
            <w:shd w:val="clear" w:color="auto" w:fill="auto"/>
            <w:vAlign w:val="center"/>
          </w:tcPr>
          <w:p w14:paraId="572C9A41" w14:textId="77777777" w:rsidR="00D47023" w:rsidRDefault="00D47023" w:rsidP="00405F20">
            <w:pPr>
              <w:jc w:val="center"/>
              <w:rPr>
                <w:color w:val="000000"/>
              </w:rPr>
            </w:pPr>
            <w:r>
              <w:rPr>
                <w:color w:val="000000"/>
              </w:rPr>
              <w:t>0.595</w:t>
            </w:r>
          </w:p>
        </w:tc>
        <w:tc>
          <w:tcPr>
            <w:tcW w:w="1021" w:type="dxa"/>
            <w:tcBorders>
              <w:top w:val="nil"/>
              <w:left w:val="nil"/>
              <w:bottom w:val="nil"/>
              <w:right w:val="nil"/>
            </w:tcBorders>
            <w:shd w:val="clear" w:color="auto" w:fill="auto"/>
            <w:vAlign w:val="center"/>
          </w:tcPr>
          <w:p w14:paraId="6526900B"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1370ED6F"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6E518354" w14:textId="77777777" w:rsidR="00D47023" w:rsidRDefault="00D47023" w:rsidP="00405F20">
            <w:pPr>
              <w:jc w:val="center"/>
              <w:rPr>
                <w:color w:val="000000"/>
              </w:rPr>
            </w:pPr>
            <w:r>
              <w:rPr>
                <w:color w:val="000000"/>
              </w:rPr>
              <w:t>0.649</w:t>
            </w:r>
          </w:p>
        </w:tc>
        <w:tc>
          <w:tcPr>
            <w:tcW w:w="1021" w:type="dxa"/>
            <w:tcBorders>
              <w:top w:val="nil"/>
              <w:left w:val="nil"/>
              <w:bottom w:val="nil"/>
              <w:right w:val="nil"/>
            </w:tcBorders>
            <w:shd w:val="clear" w:color="auto" w:fill="auto"/>
            <w:vAlign w:val="center"/>
          </w:tcPr>
          <w:p w14:paraId="48281CB6"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5E23ADF" w14:textId="77777777" w:rsidR="00D47023" w:rsidRDefault="00D47023" w:rsidP="00405F20">
            <w:pPr>
              <w:jc w:val="center"/>
              <w:rPr>
                <w:color w:val="000000"/>
              </w:rPr>
            </w:pPr>
            <w:r>
              <w:rPr>
                <w:color w:val="000000"/>
              </w:rPr>
              <w:t>0.775</w:t>
            </w:r>
          </w:p>
        </w:tc>
        <w:tc>
          <w:tcPr>
            <w:tcW w:w="1021" w:type="dxa"/>
            <w:tcBorders>
              <w:top w:val="nil"/>
              <w:left w:val="nil"/>
              <w:bottom w:val="nil"/>
              <w:right w:val="nil"/>
            </w:tcBorders>
            <w:shd w:val="clear" w:color="auto" w:fill="auto"/>
            <w:vAlign w:val="center"/>
          </w:tcPr>
          <w:p w14:paraId="12F9652A" w14:textId="77777777" w:rsidR="00D47023" w:rsidRDefault="00D47023" w:rsidP="00405F20">
            <w:pPr>
              <w:jc w:val="center"/>
              <w:rPr>
                <w:color w:val="000000"/>
              </w:rPr>
            </w:pPr>
            <w:r>
              <w:rPr>
                <w:color w:val="000000"/>
              </w:rPr>
              <w:t>0.457</w:t>
            </w:r>
          </w:p>
        </w:tc>
      </w:tr>
      <w:tr w:rsidR="00D47023" w14:paraId="7918406C" w14:textId="77777777" w:rsidTr="00405F20">
        <w:trPr>
          <w:trHeight w:val="318"/>
          <w:jc w:val="center"/>
        </w:trPr>
        <w:tc>
          <w:tcPr>
            <w:tcW w:w="2389" w:type="dxa"/>
            <w:tcBorders>
              <w:top w:val="nil"/>
              <w:left w:val="nil"/>
              <w:bottom w:val="nil"/>
              <w:right w:val="nil"/>
            </w:tcBorders>
            <w:shd w:val="clear" w:color="auto" w:fill="auto"/>
            <w:vAlign w:val="bottom"/>
          </w:tcPr>
          <w:p w14:paraId="25E7B128" w14:textId="77777777" w:rsidR="00D47023" w:rsidRDefault="00D47023" w:rsidP="00405F20">
            <w:pPr>
              <w:rPr>
                <w:color w:val="000000"/>
              </w:rPr>
            </w:pPr>
            <w:r>
              <w:rPr>
                <w:color w:val="000000"/>
              </w:rPr>
              <w:t>SP1 Q34/SP2 Q17</w:t>
            </w:r>
          </w:p>
        </w:tc>
        <w:tc>
          <w:tcPr>
            <w:tcW w:w="1021" w:type="dxa"/>
            <w:tcBorders>
              <w:top w:val="nil"/>
              <w:left w:val="nil"/>
              <w:bottom w:val="nil"/>
              <w:right w:val="nil"/>
            </w:tcBorders>
            <w:shd w:val="clear" w:color="auto" w:fill="auto"/>
            <w:vAlign w:val="center"/>
          </w:tcPr>
          <w:p w14:paraId="44841496" w14:textId="77777777" w:rsidR="00D47023" w:rsidRDefault="00D47023" w:rsidP="00405F20">
            <w:pPr>
              <w:jc w:val="center"/>
              <w:rPr>
                <w:color w:val="000000"/>
              </w:rPr>
            </w:pPr>
            <w:r>
              <w:rPr>
                <w:color w:val="000000"/>
              </w:rPr>
              <w:t>0.703</w:t>
            </w:r>
          </w:p>
        </w:tc>
        <w:tc>
          <w:tcPr>
            <w:tcW w:w="1021" w:type="dxa"/>
            <w:tcBorders>
              <w:top w:val="nil"/>
              <w:left w:val="nil"/>
              <w:bottom w:val="nil"/>
              <w:right w:val="nil"/>
            </w:tcBorders>
            <w:shd w:val="clear" w:color="auto" w:fill="auto"/>
            <w:vAlign w:val="center"/>
          </w:tcPr>
          <w:p w14:paraId="1A169C28"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70715FF4" w14:textId="77777777" w:rsidR="00D47023" w:rsidRDefault="00D47023" w:rsidP="00405F20">
            <w:pPr>
              <w:jc w:val="center"/>
              <w:rPr>
                <w:color w:val="000000"/>
              </w:rPr>
            </w:pPr>
            <w:r>
              <w:rPr>
                <w:color w:val="000000"/>
              </w:rPr>
              <w:t>0.266</w:t>
            </w:r>
          </w:p>
        </w:tc>
        <w:tc>
          <w:tcPr>
            <w:tcW w:w="1021" w:type="dxa"/>
            <w:tcBorders>
              <w:top w:val="nil"/>
              <w:left w:val="nil"/>
              <w:bottom w:val="nil"/>
              <w:right w:val="nil"/>
            </w:tcBorders>
            <w:shd w:val="clear" w:color="auto" w:fill="auto"/>
            <w:vAlign w:val="center"/>
          </w:tcPr>
          <w:p w14:paraId="487B0109"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31E3979A"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33BC6EA" w14:textId="77777777" w:rsidR="00D47023" w:rsidRDefault="00D47023" w:rsidP="00405F20">
            <w:pPr>
              <w:jc w:val="center"/>
              <w:rPr>
                <w:color w:val="000000"/>
              </w:rPr>
            </w:pPr>
            <w:r>
              <w:rPr>
                <w:color w:val="000000"/>
              </w:rPr>
              <w:t>0.565</w:t>
            </w:r>
          </w:p>
        </w:tc>
        <w:tc>
          <w:tcPr>
            <w:tcW w:w="1021" w:type="dxa"/>
            <w:tcBorders>
              <w:top w:val="nil"/>
              <w:left w:val="nil"/>
              <w:bottom w:val="nil"/>
              <w:right w:val="nil"/>
            </w:tcBorders>
            <w:shd w:val="clear" w:color="auto" w:fill="auto"/>
            <w:vAlign w:val="center"/>
          </w:tcPr>
          <w:p w14:paraId="274ABBED" w14:textId="77777777" w:rsidR="00D47023" w:rsidRDefault="00D47023" w:rsidP="00405F20">
            <w:pPr>
              <w:jc w:val="center"/>
              <w:rPr>
                <w:color w:val="000000"/>
              </w:rPr>
            </w:pPr>
            <w:r>
              <w:rPr>
                <w:color w:val="000000"/>
              </w:rPr>
              <w:t>0.875</w:t>
            </w:r>
          </w:p>
        </w:tc>
      </w:tr>
      <w:tr w:rsidR="00D47023" w14:paraId="1EBFC79F" w14:textId="77777777" w:rsidTr="00405F20">
        <w:trPr>
          <w:trHeight w:val="318"/>
          <w:jc w:val="center"/>
        </w:trPr>
        <w:tc>
          <w:tcPr>
            <w:tcW w:w="2389" w:type="dxa"/>
            <w:tcBorders>
              <w:top w:val="nil"/>
              <w:left w:val="nil"/>
              <w:bottom w:val="nil"/>
              <w:right w:val="nil"/>
            </w:tcBorders>
            <w:shd w:val="clear" w:color="auto" w:fill="auto"/>
            <w:vAlign w:val="bottom"/>
          </w:tcPr>
          <w:p w14:paraId="326C7176" w14:textId="77777777" w:rsidR="00D47023" w:rsidRDefault="00D47023" w:rsidP="00405F20">
            <w:pPr>
              <w:rPr>
                <w:color w:val="000000"/>
              </w:rPr>
            </w:pPr>
            <w:r>
              <w:rPr>
                <w:color w:val="000000"/>
              </w:rPr>
              <w:t>SP1 Q36/SP2 Q18</w:t>
            </w:r>
          </w:p>
        </w:tc>
        <w:tc>
          <w:tcPr>
            <w:tcW w:w="1021" w:type="dxa"/>
            <w:tcBorders>
              <w:top w:val="nil"/>
              <w:left w:val="nil"/>
              <w:bottom w:val="nil"/>
              <w:right w:val="nil"/>
            </w:tcBorders>
            <w:shd w:val="clear" w:color="auto" w:fill="auto"/>
            <w:vAlign w:val="center"/>
          </w:tcPr>
          <w:p w14:paraId="05498A05" w14:textId="77777777" w:rsidR="00D47023" w:rsidRDefault="00D47023" w:rsidP="00405F20">
            <w:pPr>
              <w:jc w:val="center"/>
              <w:rPr>
                <w:color w:val="000000"/>
              </w:rPr>
            </w:pPr>
            <w:r>
              <w:rPr>
                <w:color w:val="000000"/>
              </w:rPr>
              <w:t>0.713</w:t>
            </w:r>
          </w:p>
        </w:tc>
        <w:tc>
          <w:tcPr>
            <w:tcW w:w="1021" w:type="dxa"/>
            <w:tcBorders>
              <w:top w:val="nil"/>
              <w:left w:val="nil"/>
              <w:bottom w:val="nil"/>
              <w:right w:val="nil"/>
            </w:tcBorders>
            <w:shd w:val="clear" w:color="auto" w:fill="auto"/>
            <w:vAlign w:val="center"/>
          </w:tcPr>
          <w:p w14:paraId="7140A699"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5844320B"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B40B094"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BC2FCC7" w14:textId="77777777" w:rsidR="00D47023" w:rsidRDefault="00D47023" w:rsidP="00405F20">
            <w:pPr>
              <w:jc w:val="center"/>
              <w:rPr>
                <w:color w:val="000000"/>
              </w:rPr>
            </w:pPr>
            <w:r>
              <w:rPr>
                <w:color w:val="000000"/>
              </w:rPr>
              <w:t>0.575</w:t>
            </w:r>
          </w:p>
        </w:tc>
        <w:tc>
          <w:tcPr>
            <w:tcW w:w="1021" w:type="dxa"/>
            <w:tcBorders>
              <w:top w:val="nil"/>
              <w:left w:val="nil"/>
              <w:bottom w:val="nil"/>
              <w:right w:val="nil"/>
            </w:tcBorders>
            <w:shd w:val="clear" w:color="auto" w:fill="auto"/>
            <w:vAlign w:val="center"/>
          </w:tcPr>
          <w:p w14:paraId="52681E0E" w14:textId="77777777" w:rsidR="00D47023" w:rsidRDefault="00D47023" w:rsidP="00405F20">
            <w:pPr>
              <w:jc w:val="center"/>
              <w:rPr>
                <w:color w:val="000000"/>
              </w:rPr>
            </w:pPr>
            <w:r>
              <w:rPr>
                <w:color w:val="000000"/>
              </w:rPr>
              <w:t>0.840</w:t>
            </w:r>
          </w:p>
        </w:tc>
        <w:tc>
          <w:tcPr>
            <w:tcW w:w="1021" w:type="dxa"/>
            <w:tcBorders>
              <w:top w:val="nil"/>
              <w:left w:val="nil"/>
              <w:bottom w:val="nil"/>
              <w:right w:val="nil"/>
            </w:tcBorders>
            <w:shd w:val="clear" w:color="auto" w:fill="auto"/>
            <w:vAlign w:val="center"/>
          </w:tcPr>
          <w:p w14:paraId="7F55EF06" w14:textId="77777777" w:rsidR="00D47023" w:rsidRDefault="00D47023" w:rsidP="00405F20">
            <w:pPr>
              <w:jc w:val="center"/>
              <w:rPr>
                <w:color w:val="000000"/>
              </w:rPr>
            </w:pPr>
            <w:r>
              <w:rPr>
                <w:color w:val="000000"/>
              </w:rPr>
              <w:t>0.606</w:t>
            </w:r>
          </w:p>
        </w:tc>
      </w:tr>
      <w:tr w:rsidR="00D47023" w14:paraId="1D474057" w14:textId="77777777" w:rsidTr="00405F20">
        <w:trPr>
          <w:trHeight w:val="318"/>
          <w:jc w:val="center"/>
        </w:trPr>
        <w:tc>
          <w:tcPr>
            <w:tcW w:w="2389" w:type="dxa"/>
            <w:tcBorders>
              <w:top w:val="nil"/>
              <w:left w:val="nil"/>
              <w:bottom w:val="nil"/>
              <w:right w:val="nil"/>
            </w:tcBorders>
            <w:shd w:val="clear" w:color="auto" w:fill="auto"/>
            <w:vAlign w:val="bottom"/>
          </w:tcPr>
          <w:p w14:paraId="3E59DDC7" w14:textId="77777777" w:rsidR="00D47023" w:rsidRDefault="00D47023" w:rsidP="00405F20">
            <w:pPr>
              <w:rPr>
                <w:color w:val="000000"/>
              </w:rPr>
            </w:pPr>
            <w:r>
              <w:rPr>
                <w:color w:val="000000"/>
              </w:rPr>
              <w:t>SP1 Q39/SP2 Q20</w:t>
            </w:r>
          </w:p>
        </w:tc>
        <w:tc>
          <w:tcPr>
            <w:tcW w:w="1021" w:type="dxa"/>
            <w:tcBorders>
              <w:top w:val="nil"/>
              <w:left w:val="nil"/>
              <w:bottom w:val="nil"/>
              <w:right w:val="nil"/>
            </w:tcBorders>
            <w:shd w:val="clear" w:color="auto" w:fill="auto"/>
            <w:vAlign w:val="center"/>
          </w:tcPr>
          <w:p w14:paraId="189DEBEB" w14:textId="77777777" w:rsidR="00D47023" w:rsidRDefault="00D47023" w:rsidP="00405F20">
            <w:pPr>
              <w:jc w:val="center"/>
              <w:rPr>
                <w:color w:val="000000"/>
              </w:rPr>
            </w:pPr>
            <w:r>
              <w:rPr>
                <w:color w:val="000000"/>
              </w:rPr>
              <w:t>0.654</w:t>
            </w:r>
          </w:p>
        </w:tc>
        <w:tc>
          <w:tcPr>
            <w:tcW w:w="1021" w:type="dxa"/>
            <w:tcBorders>
              <w:top w:val="nil"/>
              <w:left w:val="nil"/>
              <w:bottom w:val="nil"/>
              <w:right w:val="nil"/>
            </w:tcBorders>
            <w:shd w:val="clear" w:color="auto" w:fill="auto"/>
            <w:vAlign w:val="center"/>
          </w:tcPr>
          <w:p w14:paraId="7D705AED"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5A5D3E04"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6210C79"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7CE862CF" w14:textId="77777777" w:rsidR="00D47023" w:rsidRDefault="00D47023" w:rsidP="00405F20">
            <w:pPr>
              <w:jc w:val="center"/>
              <w:rPr>
                <w:color w:val="000000"/>
              </w:rPr>
            </w:pPr>
            <w:r>
              <w:rPr>
                <w:color w:val="000000"/>
              </w:rPr>
              <w:t>0.362</w:t>
            </w:r>
          </w:p>
        </w:tc>
        <w:tc>
          <w:tcPr>
            <w:tcW w:w="1021" w:type="dxa"/>
            <w:tcBorders>
              <w:top w:val="nil"/>
              <w:left w:val="nil"/>
              <w:bottom w:val="nil"/>
              <w:right w:val="nil"/>
            </w:tcBorders>
            <w:shd w:val="clear" w:color="auto" w:fill="auto"/>
            <w:vAlign w:val="center"/>
          </w:tcPr>
          <w:p w14:paraId="7A238BC4" w14:textId="77777777" w:rsidR="00D47023" w:rsidRDefault="00D47023" w:rsidP="00405F20">
            <w:pPr>
              <w:jc w:val="center"/>
              <w:rPr>
                <w:color w:val="000000"/>
              </w:rPr>
            </w:pPr>
            <w:r>
              <w:rPr>
                <w:color w:val="000000"/>
              </w:rPr>
              <w:t>0.559</w:t>
            </w:r>
          </w:p>
        </w:tc>
        <w:tc>
          <w:tcPr>
            <w:tcW w:w="1021" w:type="dxa"/>
            <w:tcBorders>
              <w:top w:val="nil"/>
              <w:left w:val="nil"/>
              <w:bottom w:val="nil"/>
              <w:right w:val="nil"/>
            </w:tcBorders>
            <w:shd w:val="clear" w:color="auto" w:fill="auto"/>
            <w:vAlign w:val="center"/>
          </w:tcPr>
          <w:p w14:paraId="40B5E60C" w14:textId="77777777" w:rsidR="00D47023" w:rsidRDefault="00D47023" w:rsidP="00405F20">
            <w:pPr>
              <w:jc w:val="center"/>
              <w:rPr>
                <w:color w:val="000000"/>
              </w:rPr>
            </w:pPr>
            <w:r>
              <w:rPr>
                <w:color w:val="000000"/>
              </w:rPr>
              <w:t>0.765</w:t>
            </w:r>
          </w:p>
        </w:tc>
      </w:tr>
      <w:tr w:rsidR="00D47023" w14:paraId="3322BADB" w14:textId="77777777" w:rsidTr="00405F20">
        <w:trPr>
          <w:trHeight w:val="318"/>
          <w:jc w:val="center"/>
        </w:trPr>
        <w:tc>
          <w:tcPr>
            <w:tcW w:w="2389" w:type="dxa"/>
            <w:tcBorders>
              <w:top w:val="nil"/>
              <w:left w:val="nil"/>
              <w:bottom w:val="nil"/>
              <w:right w:val="nil"/>
            </w:tcBorders>
            <w:shd w:val="clear" w:color="auto" w:fill="auto"/>
            <w:vAlign w:val="bottom"/>
          </w:tcPr>
          <w:p w14:paraId="517C053F" w14:textId="77777777" w:rsidR="00D47023" w:rsidRDefault="00D47023" w:rsidP="00405F20">
            <w:pPr>
              <w:rPr>
                <w:color w:val="000000"/>
              </w:rPr>
            </w:pPr>
            <w:r>
              <w:rPr>
                <w:color w:val="000000"/>
              </w:rPr>
              <w:t>SEQ2 Q16/SEQ3 Q38</w:t>
            </w:r>
          </w:p>
        </w:tc>
        <w:tc>
          <w:tcPr>
            <w:tcW w:w="1021" w:type="dxa"/>
            <w:tcBorders>
              <w:top w:val="nil"/>
              <w:left w:val="nil"/>
              <w:bottom w:val="nil"/>
              <w:right w:val="nil"/>
            </w:tcBorders>
            <w:shd w:val="clear" w:color="auto" w:fill="auto"/>
            <w:vAlign w:val="center"/>
          </w:tcPr>
          <w:p w14:paraId="1DE23235" w14:textId="77777777" w:rsidR="00D47023" w:rsidRDefault="00D47023" w:rsidP="00405F20">
            <w:pPr>
              <w:jc w:val="center"/>
              <w:rPr>
                <w:color w:val="000000"/>
              </w:rPr>
            </w:pPr>
            <w:r>
              <w:rPr>
                <w:color w:val="000000"/>
              </w:rPr>
              <w:t>0.613</w:t>
            </w:r>
          </w:p>
        </w:tc>
        <w:tc>
          <w:tcPr>
            <w:tcW w:w="1021" w:type="dxa"/>
            <w:tcBorders>
              <w:top w:val="nil"/>
              <w:left w:val="nil"/>
              <w:bottom w:val="nil"/>
              <w:right w:val="nil"/>
            </w:tcBorders>
            <w:shd w:val="clear" w:color="auto" w:fill="auto"/>
            <w:vAlign w:val="center"/>
          </w:tcPr>
          <w:p w14:paraId="09ACD973" w14:textId="77777777" w:rsidR="00D47023" w:rsidRDefault="00D47023" w:rsidP="00405F20">
            <w:pPr>
              <w:jc w:val="center"/>
              <w:rPr>
                <w:color w:val="000000"/>
              </w:rPr>
            </w:pPr>
            <w:r>
              <w:rPr>
                <w:color w:val="000000"/>
              </w:rPr>
              <w:t>0.610</w:t>
            </w:r>
          </w:p>
        </w:tc>
        <w:tc>
          <w:tcPr>
            <w:tcW w:w="1021" w:type="dxa"/>
            <w:tcBorders>
              <w:top w:val="nil"/>
              <w:left w:val="nil"/>
              <w:bottom w:val="nil"/>
              <w:right w:val="nil"/>
            </w:tcBorders>
            <w:shd w:val="clear" w:color="auto" w:fill="auto"/>
            <w:vAlign w:val="center"/>
          </w:tcPr>
          <w:p w14:paraId="471EBB1D"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0FD1311"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7D12A40"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7E4EA021" w14:textId="77777777" w:rsidR="00D47023" w:rsidRDefault="00D47023" w:rsidP="00405F20">
            <w:pPr>
              <w:jc w:val="center"/>
              <w:rPr>
                <w:color w:val="000000"/>
              </w:rPr>
            </w:pPr>
            <w:r>
              <w:rPr>
                <w:color w:val="000000"/>
              </w:rPr>
              <w:t>0.748</w:t>
            </w:r>
          </w:p>
        </w:tc>
        <w:tc>
          <w:tcPr>
            <w:tcW w:w="1021" w:type="dxa"/>
            <w:tcBorders>
              <w:top w:val="nil"/>
              <w:left w:val="nil"/>
              <w:bottom w:val="nil"/>
              <w:right w:val="nil"/>
            </w:tcBorders>
            <w:shd w:val="clear" w:color="auto" w:fill="auto"/>
            <w:vAlign w:val="center"/>
          </w:tcPr>
          <w:p w14:paraId="29621740" w14:textId="77777777" w:rsidR="00D47023" w:rsidRDefault="00D47023" w:rsidP="00405F20">
            <w:pPr>
              <w:jc w:val="center"/>
              <w:rPr>
                <w:color w:val="000000"/>
              </w:rPr>
            </w:pPr>
            <w:r>
              <w:rPr>
                <w:color w:val="000000"/>
              </w:rPr>
              <w:t>0.502</w:t>
            </w:r>
          </w:p>
        </w:tc>
      </w:tr>
      <w:tr w:rsidR="00D47023" w14:paraId="0D0CEE91" w14:textId="77777777" w:rsidTr="00405F20">
        <w:trPr>
          <w:trHeight w:val="318"/>
          <w:jc w:val="center"/>
        </w:trPr>
        <w:tc>
          <w:tcPr>
            <w:tcW w:w="2389" w:type="dxa"/>
            <w:tcBorders>
              <w:top w:val="nil"/>
              <w:left w:val="nil"/>
              <w:bottom w:val="nil"/>
              <w:right w:val="nil"/>
            </w:tcBorders>
            <w:shd w:val="clear" w:color="auto" w:fill="auto"/>
            <w:vAlign w:val="bottom"/>
          </w:tcPr>
          <w:p w14:paraId="56673DC5" w14:textId="77777777" w:rsidR="00D47023" w:rsidRDefault="00D47023" w:rsidP="00405F20">
            <w:pPr>
              <w:rPr>
                <w:color w:val="000000"/>
              </w:rPr>
            </w:pPr>
            <w:r>
              <w:rPr>
                <w:color w:val="000000"/>
              </w:rPr>
              <w:t>SEQ2 Q17/SEQ3 Q51</w:t>
            </w:r>
          </w:p>
        </w:tc>
        <w:tc>
          <w:tcPr>
            <w:tcW w:w="1021" w:type="dxa"/>
            <w:tcBorders>
              <w:top w:val="nil"/>
              <w:left w:val="nil"/>
              <w:bottom w:val="nil"/>
              <w:right w:val="nil"/>
            </w:tcBorders>
            <w:shd w:val="clear" w:color="auto" w:fill="auto"/>
            <w:vAlign w:val="center"/>
          </w:tcPr>
          <w:p w14:paraId="51B9A314" w14:textId="77777777" w:rsidR="00D47023" w:rsidRDefault="00D47023" w:rsidP="00405F20">
            <w:pPr>
              <w:jc w:val="center"/>
              <w:rPr>
                <w:color w:val="000000"/>
              </w:rPr>
            </w:pPr>
            <w:r>
              <w:rPr>
                <w:color w:val="000000"/>
              </w:rPr>
              <w:t>0.596</w:t>
            </w:r>
          </w:p>
        </w:tc>
        <w:tc>
          <w:tcPr>
            <w:tcW w:w="1021" w:type="dxa"/>
            <w:tcBorders>
              <w:top w:val="nil"/>
              <w:left w:val="nil"/>
              <w:bottom w:val="nil"/>
              <w:right w:val="nil"/>
            </w:tcBorders>
            <w:shd w:val="clear" w:color="auto" w:fill="auto"/>
            <w:vAlign w:val="center"/>
          </w:tcPr>
          <w:p w14:paraId="59B22169"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21B8AF9C"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535ADD1"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375A02F8" w14:textId="77777777" w:rsidR="00D47023" w:rsidRDefault="00D47023" w:rsidP="00405F20">
            <w:pPr>
              <w:jc w:val="center"/>
              <w:rPr>
                <w:color w:val="000000"/>
              </w:rPr>
            </w:pPr>
            <w:r>
              <w:rPr>
                <w:color w:val="000000"/>
              </w:rPr>
              <w:t>0.511</w:t>
            </w:r>
          </w:p>
        </w:tc>
        <w:tc>
          <w:tcPr>
            <w:tcW w:w="1021" w:type="dxa"/>
            <w:tcBorders>
              <w:top w:val="nil"/>
              <w:left w:val="nil"/>
              <w:bottom w:val="nil"/>
              <w:right w:val="nil"/>
            </w:tcBorders>
            <w:shd w:val="clear" w:color="auto" w:fill="auto"/>
            <w:vAlign w:val="center"/>
          </w:tcPr>
          <w:p w14:paraId="1330A7FB" w14:textId="77777777" w:rsidR="00D47023" w:rsidRDefault="00D47023" w:rsidP="00405F20">
            <w:pPr>
              <w:jc w:val="center"/>
              <w:rPr>
                <w:color w:val="000000"/>
              </w:rPr>
            </w:pPr>
            <w:r>
              <w:rPr>
                <w:color w:val="000000"/>
              </w:rPr>
              <w:t>0.616</w:t>
            </w:r>
          </w:p>
        </w:tc>
        <w:tc>
          <w:tcPr>
            <w:tcW w:w="1021" w:type="dxa"/>
            <w:tcBorders>
              <w:top w:val="nil"/>
              <w:left w:val="nil"/>
              <w:bottom w:val="nil"/>
              <w:right w:val="nil"/>
            </w:tcBorders>
            <w:shd w:val="clear" w:color="auto" w:fill="auto"/>
            <w:vAlign w:val="center"/>
          </w:tcPr>
          <w:p w14:paraId="4CA91163" w14:textId="77777777" w:rsidR="00D47023" w:rsidRDefault="00D47023" w:rsidP="00405F20">
            <w:pPr>
              <w:jc w:val="center"/>
              <w:rPr>
                <w:color w:val="000000"/>
              </w:rPr>
            </w:pPr>
            <w:r>
              <w:rPr>
                <w:color w:val="000000"/>
              </w:rPr>
              <w:t>0.577</w:t>
            </w:r>
          </w:p>
        </w:tc>
      </w:tr>
      <w:tr w:rsidR="00D47023" w14:paraId="20BD04D8" w14:textId="77777777" w:rsidTr="00405F20">
        <w:trPr>
          <w:trHeight w:val="318"/>
          <w:jc w:val="center"/>
        </w:trPr>
        <w:tc>
          <w:tcPr>
            <w:tcW w:w="2389" w:type="dxa"/>
            <w:tcBorders>
              <w:top w:val="nil"/>
              <w:left w:val="nil"/>
              <w:bottom w:val="nil"/>
              <w:right w:val="nil"/>
            </w:tcBorders>
            <w:shd w:val="clear" w:color="auto" w:fill="auto"/>
            <w:vAlign w:val="bottom"/>
          </w:tcPr>
          <w:p w14:paraId="4428DDDC" w14:textId="77777777" w:rsidR="00D47023" w:rsidRDefault="00D47023" w:rsidP="00405F20">
            <w:pPr>
              <w:rPr>
                <w:color w:val="000000"/>
              </w:rPr>
            </w:pPr>
            <w:r>
              <w:rPr>
                <w:color w:val="000000"/>
              </w:rPr>
              <w:t>SP1 Q29</w:t>
            </w:r>
          </w:p>
        </w:tc>
        <w:tc>
          <w:tcPr>
            <w:tcW w:w="1021" w:type="dxa"/>
            <w:tcBorders>
              <w:top w:val="nil"/>
              <w:left w:val="nil"/>
              <w:bottom w:val="nil"/>
              <w:right w:val="nil"/>
            </w:tcBorders>
            <w:shd w:val="clear" w:color="auto" w:fill="auto"/>
            <w:vAlign w:val="center"/>
          </w:tcPr>
          <w:p w14:paraId="6ED408B3" w14:textId="77777777" w:rsidR="00D47023" w:rsidRDefault="00D47023" w:rsidP="00405F20">
            <w:pPr>
              <w:jc w:val="center"/>
              <w:rPr>
                <w:color w:val="000000"/>
              </w:rPr>
            </w:pPr>
            <w:r>
              <w:rPr>
                <w:color w:val="000000"/>
              </w:rPr>
              <w:t>0.399</w:t>
            </w:r>
          </w:p>
        </w:tc>
        <w:tc>
          <w:tcPr>
            <w:tcW w:w="1021" w:type="dxa"/>
            <w:tcBorders>
              <w:top w:val="nil"/>
              <w:left w:val="nil"/>
              <w:bottom w:val="nil"/>
              <w:right w:val="nil"/>
            </w:tcBorders>
            <w:shd w:val="clear" w:color="auto" w:fill="auto"/>
            <w:vAlign w:val="center"/>
          </w:tcPr>
          <w:p w14:paraId="575EBBAE" w14:textId="77777777" w:rsidR="00D47023" w:rsidRDefault="00D47023" w:rsidP="00405F20">
            <w:pPr>
              <w:jc w:val="center"/>
              <w:rPr>
                <w:color w:val="000000"/>
              </w:rPr>
            </w:pPr>
            <w:r>
              <w:rPr>
                <w:color w:val="000000"/>
              </w:rPr>
              <w:t>0.777</w:t>
            </w:r>
          </w:p>
        </w:tc>
        <w:tc>
          <w:tcPr>
            <w:tcW w:w="1021" w:type="dxa"/>
            <w:tcBorders>
              <w:top w:val="nil"/>
              <w:left w:val="nil"/>
              <w:bottom w:val="nil"/>
              <w:right w:val="nil"/>
            </w:tcBorders>
            <w:shd w:val="clear" w:color="auto" w:fill="auto"/>
            <w:vAlign w:val="center"/>
          </w:tcPr>
          <w:p w14:paraId="6852D767"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D1E786A"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24FE46DD"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9F14348" w14:textId="77777777" w:rsidR="00D47023" w:rsidRDefault="00D47023" w:rsidP="00405F20">
            <w:pPr>
              <w:jc w:val="center"/>
              <w:rPr>
                <w:color w:val="000000"/>
              </w:rPr>
            </w:pPr>
            <w:r>
              <w:rPr>
                <w:color w:val="000000"/>
              </w:rPr>
              <w:t>0.763</w:t>
            </w:r>
          </w:p>
        </w:tc>
        <w:tc>
          <w:tcPr>
            <w:tcW w:w="1021" w:type="dxa"/>
            <w:tcBorders>
              <w:top w:val="nil"/>
              <w:left w:val="nil"/>
              <w:bottom w:val="nil"/>
              <w:right w:val="nil"/>
            </w:tcBorders>
            <w:shd w:val="clear" w:color="auto" w:fill="auto"/>
            <w:vAlign w:val="center"/>
          </w:tcPr>
          <w:p w14:paraId="47AF076F" w14:textId="77777777" w:rsidR="00D47023" w:rsidRDefault="00D47023" w:rsidP="00405F20">
            <w:pPr>
              <w:jc w:val="center"/>
              <w:rPr>
                <w:color w:val="000000"/>
              </w:rPr>
            </w:pPr>
            <w:r>
              <w:rPr>
                <w:color w:val="000000"/>
              </w:rPr>
              <w:t>0.209</w:t>
            </w:r>
          </w:p>
        </w:tc>
      </w:tr>
      <w:tr w:rsidR="00D47023" w14:paraId="175C0173" w14:textId="77777777" w:rsidTr="00405F20">
        <w:trPr>
          <w:trHeight w:val="318"/>
          <w:jc w:val="center"/>
        </w:trPr>
        <w:tc>
          <w:tcPr>
            <w:tcW w:w="2389" w:type="dxa"/>
            <w:tcBorders>
              <w:top w:val="nil"/>
              <w:left w:val="nil"/>
              <w:bottom w:val="nil"/>
              <w:right w:val="nil"/>
            </w:tcBorders>
            <w:shd w:val="clear" w:color="auto" w:fill="auto"/>
            <w:vAlign w:val="bottom"/>
          </w:tcPr>
          <w:p w14:paraId="0E6F8BF1" w14:textId="77777777" w:rsidR="00D47023" w:rsidRDefault="00D47023" w:rsidP="00405F20">
            <w:pPr>
              <w:rPr>
                <w:color w:val="000000"/>
              </w:rPr>
            </w:pPr>
            <w:r>
              <w:rPr>
                <w:color w:val="000000"/>
              </w:rPr>
              <w:t>SP1 Q32</w:t>
            </w:r>
          </w:p>
        </w:tc>
        <w:tc>
          <w:tcPr>
            <w:tcW w:w="1021" w:type="dxa"/>
            <w:tcBorders>
              <w:top w:val="nil"/>
              <w:left w:val="nil"/>
              <w:bottom w:val="nil"/>
              <w:right w:val="nil"/>
            </w:tcBorders>
            <w:shd w:val="clear" w:color="auto" w:fill="auto"/>
            <w:vAlign w:val="center"/>
          </w:tcPr>
          <w:p w14:paraId="68585C3D" w14:textId="77777777" w:rsidR="00D47023" w:rsidRDefault="00D47023" w:rsidP="00405F20">
            <w:pPr>
              <w:jc w:val="center"/>
              <w:rPr>
                <w:color w:val="000000"/>
              </w:rPr>
            </w:pPr>
            <w:r>
              <w:rPr>
                <w:color w:val="000000"/>
              </w:rPr>
              <w:t>0.565</w:t>
            </w:r>
          </w:p>
        </w:tc>
        <w:tc>
          <w:tcPr>
            <w:tcW w:w="1021" w:type="dxa"/>
            <w:tcBorders>
              <w:top w:val="nil"/>
              <w:left w:val="nil"/>
              <w:bottom w:val="nil"/>
              <w:right w:val="nil"/>
            </w:tcBorders>
            <w:shd w:val="clear" w:color="auto" w:fill="auto"/>
            <w:vAlign w:val="center"/>
          </w:tcPr>
          <w:p w14:paraId="20D77923"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54EF98D"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41C854CA" w14:textId="77777777" w:rsidR="00D47023" w:rsidRDefault="00D47023" w:rsidP="00405F20">
            <w:pPr>
              <w:jc w:val="center"/>
              <w:rPr>
                <w:color w:val="000000"/>
              </w:rPr>
            </w:pPr>
            <w:r>
              <w:rPr>
                <w:color w:val="000000"/>
              </w:rPr>
              <w:t>0.490</w:t>
            </w:r>
          </w:p>
        </w:tc>
        <w:tc>
          <w:tcPr>
            <w:tcW w:w="1021" w:type="dxa"/>
            <w:tcBorders>
              <w:top w:val="nil"/>
              <w:left w:val="nil"/>
              <w:bottom w:val="nil"/>
              <w:right w:val="nil"/>
            </w:tcBorders>
            <w:shd w:val="clear" w:color="auto" w:fill="auto"/>
            <w:vAlign w:val="center"/>
          </w:tcPr>
          <w:p w14:paraId="3D69968F"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16C1C93D" w14:textId="77777777" w:rsidR="00D47023" w:rsidRDefault="00D47023" w:rsidP="00405F20">
            <w:pPr>
              <w:jc w:val="center"/>
              <w:rPr>
                <w:color w:val="000000"/>
              </w:rPr>
            </w:pPr>
            <w:r>
              <w:rPr>
                <w:color w:val="000000"/>
              </w:rPr>
              <w:t>0.560</w:t>
            </w:r>
          </w:p>
        </w:tc>
        <w:tc>
          <w:tcPr>
            <w:tcW w:w="1021" w:type="dxa"/>
            <w:tcBorders>
              <w:top w:val="nil"/>
              <w:left w:val="nil"/>
              <w:bottom w:val="nil"/>
              <w:right w:val="nil"/>
            </w:tcBorders>
            <w:shd w:val="clear" w:color="auto" w:fill="auto"/>
            <w:vAlign w:val="center"/>
          </w:tcPr>
          <w:p w14:paraId="2351E21C" w14:textId="77777777" w:rsidR="00D47023" w:rsidRDefault="00D47023" w:rsidP="00405F20">
            <w:pPr>
              <w:jc w:val="center"/>
              <w:rPr>
                <w:color w:val="000000"/>
              </w:rPr>
            </w:pPr>
            <w:r>
              <w:rPr>
                <w:color w:val="000000"/>
              </w:rPr>
              <w:t>0.571</w:t>
            </w:r>
          </w:p>
        </w:tc>
      </w:tr>
      <w:tr w:rsidR="00D47023" w14:paraId="47B2BB82" w14:textId="77777777" w:rsidTr="00405F20">
        <w:trPr>
          <w:trHeight w:val="318"/>
          <w:jc w:val="center"/>
        </w:trPr>
        <w:tc>
          <w:tcPr>
            <w:tcW w:w="2389" w:type="dxa"/>
            <w:tcBorders>
              <w:top w:val="nil"/>
              <w:left w:val="nil"/>
              <w:bottom w:val="nil"/>
              <w:right w:val="nil"/>
            </w:tcBorders>
            <w:shd w:val="clear" w:color="auto" w:fill="auto"/>
            <w:vAlign w:val="bottom"/>
          </w:tcPr>
          <w:p w14:paraId="3FB051E0" w14:textId="77777777" w:rsidR="00D47023" w:rsidRDefault="00D47023" w:rsidP="00405F20">
            <w:pPr>
              <w:rPr>
                <w:color w:val="000000"/>
              </w:rPr>
            </w:pPr>
            <w:r>
              <w:rPr>
                <w:color w:val="000000"/>
              </w:rPr>
              <w:t>SP1 Q33</w:t>
            </w:r>
          </w:p>
        </w:tc>
        <w:tc>
          <w:tcPr>
            <w:tcW w:w="1021" w:type="dxa"/>
            <w:tcBorders>
              <w:top w:val="nil"/>
              <w:left w:val="nil"/>
              <w:bottom w:val="nil"/>
              <w:right w:val="nil"/>
            </w:tcBorders>
            <w:shd w:val="clear" w:color="auto" w:fill="auto"/>
            <w:vAlign w:val="center"/>
          </w:tcPr>
          <w:p w14:paraId="6A41C195" w14:textId="77777777" w:rsidR="00D47023" w:rsidRDefault="00D47023" w:rsidP="00405F20">
            <w:pPr>
              <w:jc w:val="center"/>
              <w:rPr>
                <w:color w:val="000000"/>
              </w:rPr>
            </w:pPr>
            <w:r>
              <w:rPr>
                <w:color w:val="000000"/>
              </w:rPr>
              <w:t>0.758</w:t>
            </w:r>
          </w:p>
        </w:tc>
        <w:tc>
          <w:tcPr>
            <w:tcW w:w="1021" w:type="dxa"/>
            <w:tcBorders>
              <w:top w:val="nil"/>
              <w:left w:val="nil"/>
              <w:bottom w:val="nil"/>
              <w:right w:val="nil"/>
            </w:tcBorders>
            <w:shd w:val="clear" w:color="auto" w:fill="auto"/>
            <w:vAlign w:val="center"/>
          </w:tcPr>
          <w:p w14:paraId="77AC6EB5"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2D200014" w14:textId="77777777" w:rsidR="00D47023" w:rsidRDefault="00D47023" w:rsidP="00405F20">
            <w:pPr>
              <w:jc w:val="center"/>
              <w:rPr>
                <w:color w:val="000000"/>
              </w:rPr>
            </w:pPr>
            <w:r>
              <w:rPr>
                <w:color w:val="000000"/>
              </w:rPr>
              <w:t>0.449</w:t>
            </w:r>
          </w:p>
        </w:tc>
        <w:tc>
          <w:tcPr>
            <w:tcW w:w="1021" w:type="dxa"/>
            <w:tcBorders>
              <w:top w:val="nil"/>
              <w:left w:val="nil"/>
              <w:bottom w:val="nil"/>
              <w:right w:val="nil"/>
            </w:tcBorders>
            <w:shd w:val="clear" w:color="auto" w:fill="auto"/>
            <w:vAlign w:val="center"/>
          </w:tcPr>
          <w:p w14:paraId="3FAFCF84"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56B8C308"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91F0012" w14:textId="77777777" w:rsidR="00D47023" w:rsidRDefault="00D47023" w:rsidP="00405F20">
            <w:pPr>
              <w:jc w:val="center"/>
              <w:rPr>
                <w:color w:val="000000"/>
              </w:rPr>
            </w:pPr>
            <w:r>
              <w:rPr>
                <w:color w:val="000000"/>
              </w:rPr>
              <w:t>0.777</w:t>
            </w:r>
          </w:p>
        </w:tc>
        <w:tc>
          <w:tcPr>
            <w:tcW w:w="1021" w:type="dxa"/>
            <w:tcBorders>
              <w:top w:val="nil"/>
              <w:left w:val="nil"/>
              <w:bottom w:val="nil"/>
              <w:right w:val="nil"/>
            </w:tcBorders>
            <w:shd w:val="clear" w:color="auto" w:fill="auto"/>
            <w:vAlign w:val="center"/>
          </w:tcPr>
          <w:p w14:paraId="0552772D" w14:textId="77777777" w:rsidR="00D47023" w:rsidRDefault="00D47023" w:rsidP="00405F20">
            <w:pPr>
              <w:jc w:val="center"/>
              <w:rPr>
                <w:color w:val="000000"/>
              </w:rPr>
            </w:pPr>
            <w:r>
              <w:rPr>
                <w:color w:val="000000"/>
              </w:rPr>
              <w:t>0.740</w:t>
            </w:r>
          </w:p>
        </w:tc>
      </w:tr>
      <w:tr w:rsidR="00D47023" w14:paraId="3672AE2D" w14:textId="77777777" w:rsidTr="00405F20">
        <w:trPr>
          <w:trHeight w:val="318"/>
          <w:jc w:val="center"/>
        </w:trPr>
        <w:tc>
          <w:tcPr>
            <w:tcW w:w="2389" w:type="dxa"/>
            <w:tcBorders>
              <w:top w:val="nil"/>
              <w:left w:val="nil"/>
              <w:bottom w:val="nil"/>
              <w:right w:val="nil"/>
            </w:tcBorders>
            <w:shd w:val="clear" w:color="auto" w:fill="auto"/>
            <w:vAlign w:val="bottom"/>
          </w:tcPr>
          <w:p w14:paraId="2ED052FA" w14:textId="77777777" w:rsidR="00D47023" w:rsidRDefault="00D47023" w:rsidP="00405F20">
            <w:pPr>
              <w:rPr>
                <w:color w:val="000000"/>
              </w:rPr>
            </w:pPr>
            <w:r>
              <w:rPr>
                <w:color w:val="000000"/>
              </w:rPr>
              <w:t>SEQ3 Q44</w:t>
            </w:r>
          </w:p>
        </w:tc>
        <w:tc>
          <w:tcPr>
            <w:tcW w:w="1021" w:type="dxa"/>
            <w:tcBorders>
              <w:top w:val="nil"/>
              <w:left w:val="nil"/>
              <w:bottom w:val="nil"/>
              <w:right w:val="nil"/>
            </w:tcBorders>
            <w:shd w:val="clear" w:color="auto" w:fill="auto"/>
            <w:vAlign w:val="center"/>
          </w:tcPr>
          <w:p w14:paraId="090C181E" w14:textId="77777777" w:rsidR="00D47023" w:rsidRDefault="00D47023" w:rsidP="00405F20">
            <w:pPr>
              <w:jc w:val="center"/>
              <w:rPr>
                <w:color w:val="000000"/>
              </w:rPr>
            </w:pPr>
            <w:r>
              <w:rPr>
                <w:color w:val="000000"/>
              </w:rPr>
              <w:t>0.540</w:t>
            </w:r>
          </w:p>
        </w:tc>
        <w:tc>
          <w:tcPr>
            <w:tcW w:w="1021" w:type="dxa"/>
            <w:tcBorders>
              <w:top w:val="nil"/>
              <w:left w:val="nil"/>
              <w:bottom w:val="nil"/>
              <w:right w:val="nil"/>
            </w:tcBorders>
            <w:shd w:val="clear" w:color="auto" w:fill="auto"/>
            <w:vAlign w:val="center"/>
          </w:tcPr>
          <w:p w14:paraId="3005DB77" w14:textId="77777777" w:rsidR="00D47023" w:rsidRDefault="00D47023" w:rsidP="00405F20">
            <w:pPr>
              <w:jc w:val="center"/>
              <w:rPr>
                <w:color w:val="000000"/>
              </w:rPr>
            </w:pPr>
            <w:r>
              <w:rPr>
                <w:color w:val="000000"/>
              </w:rPr>
              <w:t>0.384</w:t>
            </w:r>
          </w:p>
        </w:tc>
        <w:tc>
          <w:tcPr>
            <w:tcW w:w="1021" w:type="dxa"/>
            <w:tcBorders>
              <w:top w:val="nil"/>
              <w:left w:val="nil"/>
              <w:bottom w:val="nil"/>
              <w:right w:val="nil"/>
            </w:tcBorders>
            <w:shd w:val="clear" w:color="auto" w:fill="auto"/>
            <w:vAlign w:val="center"/>
          </w:tcPr>
          <w:p w14:paraId="6BC13048"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6D662201"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2337747"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B739C76" w14:textId="77777777" w:rsidR="00D47023" w:rsidRDefault="00D47023" w:rsidP="00405F20">
            <w:pPr>
              <w:jc w:val="center"/>
              <w:rPr>
                <w:color w:val="000000"/>
              </w:rPr>
            </w:pPr>
            <w:r>
              <w:rPr>
                <w:color w:val="000000"/>
              </w:rPr>
              <w:t>0.439</w:t>
            </w:r>
          </w:p>
        </w:tc>
        <w:tc>
          <w:tcPr>
            <w:tcW w:w="1021" w:type="dxa"/>
            <w:tcBorders>
              <w:top w:val="nil"/>
              <w:left w:val="nil"/>
              <w:bottom w:val="nil"/>
              <w:right w:val="nil"/>
            </w:tcBorders>
            <w:shd w:val="clear" w:color="auto" w:fill="auto"/>
            <w:vAlign w:val="center"/>
          </w:tcPr>
          <w:p w14:paraId="6D462126" w14:textId="77777777" w:rsidR="00D47023" w:rsidRDefault="00D47023" w:rsidP="00405F20">
            <w:pPr>
              <w:jc w:val="center"/>
              <w:rPr>
                <w:color w:val="000000"/>
              </w:rPr>
            </w:pPr>
            <w:r>
              <w:rPr>
                <w:color w:val="000000"/>
              </w:rPr>
              <w:t>0.664</w:t>
            </w:r>
          </w:p>
        </w:tc>
      </w:tr>
      <w:tr w:rsidR="00D47023" w14:paraId="5D46AB49" w14:textId="77777777" w:rsidTr="00405F20">
        <w:trPr>
          <w:trHeight w:val="318"/>
          <w:jc w:val="center"/>
        </w:trPr>
        <w:tc>
          <w:tcPr>
            <w:tcW w:w="2389" w:type="dxa"/>
            <w:tcBorders>
              <w:top w:val="nil"/>
              <w:left w:val="nil"/>
              <w:bottom w:val="nil"/>
              <w:right w:val="nil"/>
            </w:tcBorders>
            <w:shd w:val="clear" w:color="auto" w:fill="auto"/>
            <w:vAlign w:val="bottom"/>
          </w:tcPr>
          <w:p w14:paraId="6890B6F5" w14:textId="77777777" w:rsidR="00D47023" w:rsidRDefault="00D47023" w:rsidP="00405F20">
            <w:pPr>
              <w:rPr>
                <w:color w:val="000000"/>
              </w:rPr>
            </w:pPr>
            <w:r>
              <w:rPr>
                <w:color w:val="000000"/>
              </w:rPr>
              <w:t>SEQ3 Q46</w:t>
            </w:r>
          </w:p>
        </w:tc>
        <w:tc>
          <w:tcPr>
            <w:tcW w:w="1021" w:type="dxa"/>
            <w:tcBorders>
              <w:top w:val="nil"/>
              <w:left w:val="nil"/>
              <w:bottom w:val="nil"/>
              <w:right w:val="nil"/>
            </w:tcBorders>
            <w:shd w:val="clear" w:color="auto" w:fill="auto"/>
            <w:vAlign w:val="center"/>
          </w:tcPr>
          <w:p w14:paraId="12C7C134" w14:textId="77777777" w:rsidR="00D47023" w:rsidRDefault="00D47023" w:rsidP="00405F20">
            <w:pPr>
              <w:jc w:val="center"/>
              <w:rPr>
                <w:color w:val="000000"/>
              </w:rPr>
            </w:pPr>
            <w:r>
              <w:rPr>
                <w:color w:val="000000"/>
              </w:rPr>
              <w:t>0.633</w:t>
            </w:r>
          </w:p>
        </w:tc>
        <w:tc>
          <w:tcPr>
            <w:tcW w:w="1021" w:type="dxa"/>
            <w:tcBorders>
              <w:top w:val="nil"/>
              <w:left w:val="nil"/>
              <w:bottom w:val="nil"/>
              <w:right w:val="nil"/>
            </w:tcBorders>
            <w:shd w:val="clear" w:color="auto" w:fill="auto"/>
            <w:vAlign w:val="center"/>
          </w:tcPr>
          <w:p w14:paraId="144BA675"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353DA3AE" w14:textId="77777777" w:rsidR="00D47023" w:rsidRDefault="00D47023" w:rsidP="00405F20">
            <w:pPr>
              <w:jc w:val="center"/>
              <w:rPr>
                <w:color w:val="000000"/>
              </w:rPr>
            </w:pPr>
            <w:r>
              <w:rPr>
                <w:color w:val="000000"/>
              </w:rPr>
              <w:t>0.678</w:t>
            </w:r>
          </w:p>
        </w:tc>
        <w:tc>
          <w:tcPr>
            <w:tcW w:w="1021" w:type="dxa"/>
            <w:tcBorders>
              <w:top w:val="nil"/>
              <w:left w:val="nil"/>
              <w:bottom w:val="nil"/>
              <w:right w:val="nil"/>
            </w:tcBorders>
            <w:shd w:val="clear" w:color="auto" w:fill="auto"/>
            <w:vAlign w:val="center"/>
          </w:tcPr>
          <w:p w14:paraId="18BD2780"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2BA11272"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5D4D7B0D" w14:textId="77777777" w:rsidR="00D47023" w:rsidRDefault="00D47023" w:rsidP="00405F20">
            <w:pPr>
              <w:jc w:val="center"/>
              <w:rPr>
                <w:color w:val="000000"/>
              </w:rPr>
            </w:pPr>
            <w:r>
              <w:rPr>
                <w:color w:val="000000"/>
              </w:rPr>
              <w:t>0.860</w:t>
            </w:r>
          </w:p>
        </w:tc>
        <w:tc>
          <w:tcPr>
            <w:tcW w:w="1021" w:type="dxa"/>
            <w:tcBorders>
              <w:top w:val="nil"/>
              <w:left w:val="nil"/>
              <w:bottom w:val="nil"/>
              <w:right w:val="nil"/>
            </w:tcBorders>
            <w:shd w:val="clear" w:color="auto" w:fill="auto"/>
            <w:vAlign w:val="center"/>
          </w:tcPr>
          <w:p w14:paraId="0076812F" w14:textId="77777777" w:rsidR="00D47023" w:rsidRDefault="00D47023" w:rsidP="00405F20">
            <w:pPr>
              <w:jc w:val="center"/>
              <w:rPr>
                <w:color w:val="000000"/>
              </w:rPr>
            </w:pPr>
            <w:r>
              <w:rPr>
                <w:color w:val="000000"/>
              </w:rPr>
              <w:t>0.465</w:t>
            </w:r>
          </w:p>
        </w:tc>
      </w:tr>
      <w:tr w:rsidR="00D47023" w14:paraId="67B462CC" w14:textId="77777777" w:rsidTr="00405F20">
        <w:trPr>
          <w:trHeight w:val="318"/>
          <w:jc w:val="center"/>
        </w:trPr>
        <w:tc>
          <w:tcPr>
            <w:tcW w:w="2389" w:type="dxa"/>
            <w:tcBorders>
              <w:top w:val="nil"/>
              <w:left w:val="nil"/>
              <w:bottom w:val="nil"/>
              <w:right w:val="nil"/>
            </w:tcBorders>
            <w:shd w:val="clear" w:color="auto" w:fill="auto"/>
            <w:vAlign w:val="bottom"/>
          </w:tcPr>
          <w:p w14:paraId="7B25E6BC" w14:textId="77777777" w:rsidR="00D47023" w:rsidRDefault="00D47023" w:rsidP="00405F20">
            <w:pPr>
              <w:rPr>
                <w:color w:val="000000"/>
              </w:rPr>
            </w:pPr>
            <w:r>
              <w:rPr>
                <w:color w:val="000000"/>
              </w:rPr>
              <w:t>SEQ3 Q47</w:t>
            </w:r>
          </w:p>
        </w:tc>
        <w:tc>
          <w:tcPr>
            <w:tcW w:w="1021" w:type="dxa"/>
            <w:tcBorders>
              <w:top w:val="nil"/>
              <w:left w:val="nil"/>
              <w:bottom w:val="nil"/>
              <w:right w:val="nil"/>
            </w:tcBorders>
            <w:shd w:val="clear" w:color="auto" w:fill="auto"/>
            <w:vAlign w:val="center"/>
          </w:tcPr>
          <w:p w14:paraId="7811B015" w14:textId="77777777" w:rsidR="00D47023" w:rsidRDefault="00D47023" w:rsidP="00405F20">
            <w:pPr>
              <w:jc w:val="center"/>
              <w:rPr>
                <w:color w:val="000000"/>
              </w:rPr>
            </w:pPr>
            <w:r>
              <w:rPr>
                <w:color w:val="000000"/>
              </w:rPr>
              <w:t>0.653</w:t>
            </w:r>
          </w:p>
        </w:tc>
        <w:tc>
          <w:tcPr>
            <w:tcW w:w="1021" w:type="dxa"/>
            <w:tcBorders>
              <w:top w:val="nil"/>
              <w:left w:val="nil"/>
              <w:bottom w:val="nil"/>
              <w:right w:val="nil"/>
            </w:tcBorders>
            <w:shd w:val="clear" w:color="auto" w:fill="auto"/>
            <w:vAlign w:val="center"/>
          </w:tcPr>
          <w:p w14:paraId="599D0426"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77B4FCA5" w14:textId="77777777" w:rsidR="00D47023" w:rsidRDefault="00D47023" w:rsidP="00405F20">
            <w:pPr>
              <w:jc w:val="center"/>
              <w:rPr>
                <w:color w:val="000000"/>
              </w:rPr>
            </w:pPr>
            <w:r>
              <w:rPr>
                <w:color w:val="000000"/>
              </w:rPr>
              <w:t>0.447</w:t>
            </w:r>
          </w:p>
        </w:tc>
        <w:tc>
          <w:tcPr>
            <w:tcW w:w="1021" w:type="dxa"/>
            <w:tcBorders>
              <w:top w:val="nil"/>
              <w:left w:val="nil"/>
              <w:bottom w:val="nil"/>
              <w:right w:val="nil"/>
            </w:tcBorders>
            <w:shd w:val="clear" w:color="auto" w:fill="auto"/>
            <w:vAlign w:val="center"/>
          </w:tcPr>
          <w:p w14:paraId="754D33C9"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2DC88AF3"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1875988" w14:textId="77777777" w:rsidR="00D47023" w:rsidRDefault="00D47023" w:rsidP="00405F20">
            <w:pPr>
              <w:jc w:val="center"/>
              <w:rPr>
                <w:color w:val="000000"/>
              </w:rPr>
            </w:pPr>
            <w:r>
              <w:rPr>
                <w:color w:val="000000"/>
              </w:rPr>
              <w:t>0.626</w:t>
            </w:r>
          </w:p>
        </w:tc>
        <w:tc>
          <w:tcPr>
            <w:tcW w:w="1021" w:type="dxa"/>
            <w:tcBorders>
              <w:top w:val="nil"/>
              <w:left w:val="nil"/>
              <w:bottom w:val="nil"/>
              <w:right w:val="nil"/>
            </w:tcBorders>
            <w:shd w:val="clear" w:color="auto" w:fill="auto"/>
            <w:vAlign w:val="center"/>
          </w:tcPr>
          <w:p w14:paraId="4082744C" w14:textId="77777777" w:rsidR="00D47023" w:rsidRDefault="00D47023" w:rsidP="00405F20">
            <w:pPr>
              <w:jc w:val="center"/>
              <w:rPr>
                <w:color w:val="000000"/>
              </w:rPr>
            </w:pPr>
            <w:r>
              <w:rPr>
                <w:color w:val="000000"/>
              </w:rPr>
              <w:t>0.681</w:t>
            </w:r>
          </w:p>
        </w:tc>
      </w:tr>
      <w:tr w:rsidR="00D47023" w14:paraId="648539A8" w14:textId="77777777" w:rsidTr="00405F20">
        <w:trPr>
          <w:trHeight w:val="318"/>
          <w:jc w:val="center"/>
        </w:trPr>
        <w:tc>
          <w:tcPr>
            <w:tcW w:w="2389" w:type="dxa"/>
            <w:tcBorders>
              <w:top w:val="nil"/>
              <w:left w:val="nil"/>
              <w:bottom w:val="nil"/>
              <w:right w:val="nil"/>
            </w:tcBorders>
            <w:shd w:val="clear" w:color="auto" w:fill="auto"/>
            <w:vAlign w:val="bottom"/>
          </w:tcPr>
          <w:p w14:paraId="0E3F1397" w14:textId="77777777" w:rsidR="00D47023" w:rsidRDefault="00D47023" w:rsidP="00405F20">
            <w:pPr>
              <w:rPr>
                <w:color w:val="000000"/>
              </w:rPr>
            </w:pPr>
            <w:r>
              <w:rPr>
                <w:color w:val="000000"/>
              </w:rPr>
              <w:t>SEQ3 Q54</w:t>
            </w:r>
          </w:p>
        </w:tc>
        <w:tc>
          <w:tcPr>
            <w:tcW w:w="1021" w:type="dxa"/>
            <w:tcBorders>
              <w:top w:val="nil"/>
              <w:left w:val="nil"/>
              <w:bottom w:val="nil"/>
              <w:right w:val="nil"/>
            </w:tcBorders>
            <w:shd w:val="clear" w:color="auto" w:fill="auto"/>
            <w:vAlign w:val="center"/>
          </w:tcPr>
          <w:p w14:paraId="24DF356A" w14:textId="77777777" w:rsidR="00D47023" w:rsidRDefault="00D47023" w:rsidP="00405F20">
            <w:pPr>
              <w:jc w:val="center"/>
              <w:rPr>
                <w:color w:val="000000"/>
              </w:rPr>
            </w:pPr>
            <w:r>
              <w:rPr>
                <w:color w:val="000000"/>
              </w:rPr>
              <w:t>0.390</w:t>
            </w:r>
          </w:p>
        </w:tc>
        <w:tc>
          <w:tcPr>
            <w:tcW w:w="1021" w:type="dxa"/>
            <w:tcBorders>
              <w:top w:val="nil"/>
              <w:left w:val="nil"/>
              <w:bottom w:val="nil"/>
              <w:right w:val="nil"/>
            </w:tcBorders>
            <w:shd w:val="clear" w:color="auto" w:fill="auto"/>
            <w:vAlign w:val="center"/>
          </w:tcPr>
          <w:p w14:paraId="2210E7C5"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7D98363F"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53660C3E" w14:textId="77777777" w:rsidR="00D47023" w:rsidRDefault="00D47023" w:rsidP="00405F20">
            <w:pPr>
              <w:jc w:val="center"/>
              <w:rPr>
                <w:color w:val="000000"/>
              </w:rPr>
            </w:pPr>
            <w:r>
              <w:rPr>
                <w:color w:val="000000"/>
              </w:rPr>
              <w:t>0.565</w:t>
            </w:r>
          </w:p>
        </w:tc>
        <w:tc>
          <w:tcPr>
            <w:tcW w:w="1021" w:type="dxa"/>
            <w:tcBorders>
              <w:top w:val="nil"/>
              <w:left w:val="nil"/>
              <w:bottom w:val="nil"/>
              <w:right w:val="nil"/>
            </w:tcBorders>
            <w:shd w:val="clear" w:color="auto" w:fill="auto"/>
            <w:vAlign w:val="center"/>
          </w:tcPr>
          <w:p w14:paraId="0CF07C05" w14:textId="77777777" w:rsidR="00D47023" w:rsidRDefault="00D47023" w:rsidP="00405F20">
            <w:pPr>
              <w:jc w:val="center"/>
              <w:rPr>
                <w:color w:val="000000"/>
              </w:rPr>
            </w:pPr>
            <w:r>
              <w:rPr>
                <w:color w:val="000000"/>
              </w:rPr>
              <w:t>—</w:t>
            </w:r>
          </w:p>
        </w:tc>
        <w:tc>
          <w:tcPr>
            <w:tcW w:w="1021" w:type="dxa"/>
            <w:tcBorders>
              <w:top w:val="nil"/>
              <w:left w:val="nil"/>
              <w:bottom w:val="nil"/>
              <w:right w:val="nil"/>
            </w:tcBorders>
            <w:shd w:val="clear" w:color="auto" w:fill="auto"/>
            <w:vAlign w:val="center"/>
          </w:tcPr>
          <w:p w14:paraId="00D288F6" w14:textId="77777777" w:rsidR="00D47023" w:rsidRDefault="00D47023" w:rsidP="00405F20">
            <w:pPr>
              <w:jc w:val="center"/>
              <w:rPr>
                <w:color w:val="000000"/>
              </w:rPr>
            </w:pPr>
            <w:r>
              <w:rPr>
                <w:color w:val="000000"/>
              </w:rPr>
              <w:t>0.472</w:t>
            </w:r>
          </w:p>
        </w:tc>
        <w:tc>
          <w:tcPr>
            <w:tcW w:w="1021" w:type="dxa"/>
            <w:tcBorders>
              <w:top w:val="nil"/>
              <w:left w:val="nil"/>
              <w:bottom w:val="nil"/>
              <w:right w:val="nil"/>
            </w:tcBorders>
            <w:shd w:val="clear" w:color="auto" w:fill="auto"/>
            <w:vAlign w:val="center"/>
          </w:tcPr>
          <w:p w14:paraId="27DD013D" w14:textId="77777777" w:rsidR="00D47023" w:rsidRDefault="00D47023" w:rsidP="00405F20">
            <w:pPr>
              <w:jc w:val="center"/>
              <w:rPr>
                <w:color w:val="000000"/>
              </w:rPr>
            </w:pPr>
            <w:r>
              <w:rPr>
                <w:color w:val="000000"/>
              </w:rPr>
              <w:t>0.323</w:t>
            </w:r>
          </w:p>
        </w:tc>
      </w:tr>
      <w:tr w:rsidR="00D47023" w14:paraId="0ED33775" w14:textId="77777777" w:rsidTr="00405F20">
        <w:trPr>
          <w:trHeight w:val="318"/>
          <w:jc w:val="center"/>
        </w:trPr>
        <w:tc>
          <w:tcPr>
            <w:tcW w:w="2389" w:type="dxa"/>
            <w:tcBorders>
              <w:top w:val="nil"/>
              <w:left w:val="nil"/>
              <w:bottom w:val="nil"/>
              <w:right w:val="nil"/>
            </w:tcBorders>
            <w:shd w:val="clear" w:color="auto" w:fill="auto"/>
            <w:vAlign w:val="bottom"/>
          </w:tcPr>
          <w:p w14:paraId="6601C5B9" w14:textId="77777777" w:rsidR="00D47023" w:rsidRDefault="00D47023" w:rsidP="00405F20">
            <w:pPr>
              <w:jc w:val="right"/>
              <w:rPr>
                <w:b/>
                <w:color w:val="000000"/>
              </w:rPr>
            </w:pPr>
            <w:r>
              <w:rPr>
                <w:b/>
                <w:color w:val="000000"/>
              </w:rPr>
              <w:t>Bifactor Coefficients</w:t>
            </w:r>
          </w:p>
        </w:tc>
        <w:tc>
          <w:tcPr>
            <w:tcW w:w="1021" w:type="dxa"/>
            <w:tcBorders>
              <w:top w:val="nil"/>
              <w:left w:val="nil"/>
              <w:bottom w:val="nil"/>
              <w:right w:val="nil"/>
            </w:tcBorders>
            <w:shd w:val="clear" w:color="auto" w:fill="auto"/>
            <w:vAlign w:val="center"/>
          </w:tcPr>
          <w:p w14:paraId="6D0B2AB6" w14:textId="77777777" w:rsidR="00D47023" w:rsidRDefault="00D47023" w:rsidP="00405F20">
            <w:pPr>
              <w:jc w:val="right"/>
              <w:rPr>
                <w:b/>
                <w:color w:val="000000"/>
              </w:rPr>
            </w:pPr>
          </w:p>
        </w:tc>
        <w:tc>
          <w:tcPr>
            <w:tcW w:w="1021" w:type="dxa"/>
            <w:tcBorders>
              <w:top w:val="nil"/>
              <w:left w:val="nil"/>
              <w:bottom w:val="nil"/>
              <w:right w:val="nil"/>
            </w:tcBorders>
            <w:shd w:val="clear" w:color="auto" w:fill="auto"/>
            <w:vAlign w:val="center"/>
          </w:tcPr>
          <w:p w14:paraId="60728685" w14:textId="77777777" w:rsidR="00D47023" w:rsidRDefault="00D47023" w:rsidP="00405F20">
            <w:pPr>
              <w:jc w:val="center"/>
              <w:rPr>
                <w:sz w:val="20"/>
                <w:szCs w:val="20"/>
              </w:rPr>
            </w:pPr>
          </w:p>
        </w:tc>
        <w:tc>
          <w:tcPr>
            <w:tcW w:w="1021" w:type="dxa"/>
            <w:tcBorders>
              <w:top w:val="nil"/>
              <w:left w:val="nil"/>
              <w:bottom w:val="nil"/>
              <w:right w:val="nil"/>
            </w:tcBorders>
            <w:shd w:val="clear" w:color="auto" w:fill="auto"/>
            <w:vAlign w:val="center"/>
          </w:tcPr>
          <w:p w14:paraId="249F86A4" w14:textId="77777777" w:rsidR="00D47023" w:rsidRDefault="00D47023" w:rsidP="00405F20">
            <w:pPr>
              <w:jc w:val="center"/>
              <w:rPr>
                <w:sz w:val="20"/>
                <w:szCs w:val="20"/>
              </w:rPr>
            </w:pPr>
          </w:p>
        </w:tc>
        <w:tc>
          <w:tcPr>
            <w:tcW w:w="1021" w:type="dxa"/>
            <w:tcBorders>
              <w:top w:val="nil"/>
              <w:left w:val="nil"/>
              <w:bottom w:val="nil"/>
              <w:right w:val="nil"/>
            </w:tcBorders>
            <w:shd w:val="clear" w:color="auto" w:fill="auto"/>
            <w:vAlign w:val="center"/>
          </w:tcPr>
          <w:p w14:paraId="16FD11C1" w14:textId="77777777" w:rsidR="00D47023" w:rsidRDefault="00D47023" w:rsidP="00405F20">
            <w:pPr>
              <w:jc w:val="center"/>
              <w:rPr>
                <w:sz w:val="20"/>
                <w:szCs w:val="20"/>
              </w:rPr>
            </w:pPr>
          </w:p>
        </w:tc>
        <w:tc>
          <w:tcPr>
            <w:tcW w:w="1021" w:type="dxa"/>
            <w:tcBorders>
              <w:top w:val="nil"/>
              <w:left w:val="nil"/>
              <w:bottom w:val="nil"/>
              <w:right w:val="nil"/>
            </w:tcBorders>
            <w:shd w:val="clear" w:color="auto" w:fill="auto"/>
            <w:vAlign w:val="center"/>
          </w:tcPr>
          <w:p w14:paraId="059EDA3B" w14:textId="77777777" w:rsidR="00D47023" w:rsidRDefault="00D47023" w:rsidP="00405F20">
            <w:pPr>
              <w:jc w:val="center"/>
              <w:rPr>
                <w:sz w:val="20"/>
                <w:szCs w:val="20"/>
              </w:rPr>
            </w:pPr>
          </w:p>
        </w:tc>
        <w:tc>
          <w:tcPr>
            <w:tcW w:w="1021" w:type="dxa"/>
            <w:tcBorders>
              <w:top w:val="nil"/>
              <w:left w:val="nil"/>
              <w:bottom w:val="nil"/>
              <w:right w:val="nil"/>
            </w:tcBorders>
            <w:shd w:val="clear" w:color="auto" w:fill="auto"/>
            <w:vAlign w:val="center"/>
          </w:tcPr>
          <w:p w14:paraId="3A26B6FE" w14:textId="77777777" w:rsidR="00D47023" w:rsidRDefault="00D47023" w:rsidP="00405F20">
            <w:pPr>
              <w:jc w:val="center"/>
              <w:rPr>
                <w:sz w:val="20"/>
                <w:szCs w:val="20"/>
              </w:rPr>
            </w:pPr>
          </w:p>
        </w:tc>
        <w:tc>
          <w:tcPr>
            <w:tcW w:w="1021" w:type="dxa"/>
            <w:tcBorders>
              <w:top w:val="nil"/>
              <w:left w:val="nil"/>
              <w:bottom w:val="nil"/>
              <w:right w:val="nil"/>
            </w:tcBorders>
            <w:shd w:val="clear" w:color="auto" w:fill="auto"/>
            <w:vAlign w:val="center"/>
          </w:tcPr>
          <w:p w14:paraId="7A46F288" w14:textId="77777777" w:rsidR="00D47023" w:rsidRDefault="00D47023" w:rsidP="00405F20">
            <w:pPr>
              <w:jc w:val="center"/>
              <w:rPr>
                <w:sz w:val="20"/>
                <w:szCs w:val="20"/>
              </w:rPr>
            </w:pPr>
          </w:p>
        </w:tc>
      </w:tr>
      <w:tr w:rsidR="00D47023" w14:paraId="13A6CF90" w14:textId="77777777" w:rsidTr="00405F20">
        <w:trPr>
          <w:trHeight w:val="358"/>
          <w:jc w:val="center"/>
        </w:trPr>
        <w:tc>
          <w:tcPr>
            <w:tcW w:w="2389" w:type="dxa"/>
            <w:tcBorders>
              <w:top w:val="nil"/>
              <w:left w:val="nil"/>
              <w:bottom w:val="nil"/>
              <w:right w:val="nil"/>
            </w:tcBorders>
            <w:shd w:val="clear" w:color="auto" w:fill="auto"/>
            <w:vAlign w:val="center"/>
          </w:tcPr>
          <w:p w14:paraId="58033448" w14:textId="1B249384" w:rsidR="00D47023" w:rsidRDefault="00D47023" w:rsidP="00405F20">
            <w:pPr>
              <w:jc w:val="right"/>
              <w:rPr>
                <w:rFonts w:ascii="Noto Sans Symbols" w:eastAsia="Noto Sans Symbols" w:hAnsi="Noto Sans Symbols" w:cs="Noto Sans Symbols"/>
                <w:color w:val="000000"/>
              </w:rPr>
            </w:pPr>
            <w:r>
              <w:rPr>
                <w:rFonts w:ascii="Symbol" w:eastAsia="Symbol" w:hAnsi="Symbol" w:cs="Symbol"/>
                <w:color w:val="000000"/>
              </w:rPr>
              <w:t xml:space="preserve"> </w:t>
            </w:r>
            <w:r w:rsidR="00232E42">
              <w:rPr>
                <w:rFonts w:ascii="Symbol" w:eastAsia="Symbol" w:hAnsi="Symbol" w:cs="Symbol"/>
                <w:color w:val="000000"/>
              </w:rPr>
              <w:t>w</w:t>
            </w:r>
            <w:r>
              <w:rPr>
                <w:color w:val="000000"/>
                <w:vertAlign w:val="subscript"/>
              </w:rPr>
              <w:t>Τ</w:t>
            </w:r>
            <w:r>
              <w:rPr>
                <w:color w:val="000000"/>
              </w:rPr>
              <w:t>/</w:t>
            </w:r>
            <w:r w:rsidR="00232E42">
              <w:rPr>
                <w:rFonts w:ascii="Symbol" w:eastAsia="Symbol" w:hAnsi="Symbol" w:cs="Symbol"/>
                <w:color w:val="000000"/>
              </w:rPr>
              <w:t>w</w:t>
            </w:r>
            <w:r>
              <w:rPr>
                <w:color w:val="000000"/>
                <w:vertAlign w:val="subscript"/>
              </w:rPr>
              <w:t>S</w:t>
            </w:r>
          </w:p>
        </w:tc>
        <w:tc>
          <w:tcPr>
            <w:tcW w:w="1021" w:type="dxa"/>
            <w:tcBorders>
              <w:top w:val="nil"/>
              <w:left w:val="nil"/>
              <w:bottom w:val="nil"/>
              <w:right w:val="nil"/>
            </w:tcBorders>
            <w:shd w:val="clear" w:color="auto" w:fill="auto"/>
            <w:vAlign w:val="center"/>
          </w:tcPr>
          <w:p w14:paraId="0DF99184" w14:textId="77777777" w:rsidR="00D47023" w:rsidRDefault="00D47023" w:rsidP="00405F20">
            <w:pPr>
              <w:jc w:val="center"/>
              <w:rPr>
                <w:color w:val="000000"/>
              </w:rPr>
            </w:pPr>
            <w:r>
              <w:rPr>
                <w:color w:val="000000"/>
              </w:rPr>
              <w:t>0.946</w:t>
            </w:r>
          </w:p>
        </w:tc>
        <w:tc>
          <w:tcPr>
            <w:tcW w:w="1021" w:type="dxa"/>
            <w:tcBorders>
              <w:top w:val="nil"/>
              <w:left w:val="nil"/>
              <w:bottom w:val="nil"/>
              <w:right w:val="nil"/>
            </w:tcBorders>
            <w:shd w:val="clear" w:color="auto" w:fill="auto"/>
            <w:vAlign w:val="center"/>
          </w:tcPr>
          <w:p w14:paraId="3A5022E3" w14:textId="77777777" w:rsidR="00D47023" w:rsidRDefault="00D47023" w:rsidP="00405F20">
            <w:pPr>
              <w:jc w:val="center"/>
              <w:rPr>
                <w:color w:val="000000"/>
              </w:rPr>
            </w:pPr>
            <w:r>
              <w:rPr>
                <w:color w:val="000000"/>
              </w:rPr>
              <w:t>0.823</w:t>
            </w:r>
          </w:p>
        </w:tc>
        <w:tc>
          <w:tcPr>
            <w:tcW w:w="1021" w:type="dxa"/>
            <w:tcBorders>
              <w:top w:val="nil"/>
              <w:left w:val="nil"/>
              <w:bottom w:val="nil"/>
              <w:right w:val="nil"/>
            </w:tcBorders>
            <w:shd w:val="clear" w:color="auto" w:fill="auto"/>
            <w:vAlign w:val="center"/>
          </w:tcPr>
          <w:p w14:paraId="2F571F34" w14:textId="77777777" w:rsidR="00D47023" w:rsidRDefault="00D47023" w:rsidP="00405F20">
            <w:pPr>
              <w:jc w:val="center"/>
              <w:rPr>
                <w:color w:val="000000"/>
              </w:rPr>
            </w:pPr>
            <w:r>
              <w:rPr>
                <w:color w:val="000000"/>
              </w:rPr>
              <w:t>0.886</w:t>
            </w:r>
          </w:p>
        </w:tc>
        <w:tc>
          <w:tcPr>
            <w:tcW w:w="1021" w:type="dxa"/>
            <w:tcBorders>
              <w:top w:val="nil"/>
              <w:left w:val="nil"/>
              <w:bottom w:val="nil"/>
              <w:right w:val="nil"/>
            </w:tcBorders>
            <w:shd w:val="clear" w:color="auto" w:fill="auto"/>
            <w:vAlign w:val="center"/>
          </w:tcPr>
          <w:p w14:paraId="3C54E555" w14:textId="77777777" w:rsidR="00D47023" w:rsidRDefault="00D47023" w:rsidP="00405F20">
            <w:pPr>
              <w:jc w:val="center"/>
              <w:rPr>
                <w:color w:val="000000"/>
              </w:rPr>
            </w:pPr>
            <w:r>
              <w:rPr>
                <w:color w:val="000000"/>
              </w:rPr>
              <w:t>0.789</w:t>
            </w:r>
          </w:p>
        </w:tc>
        <w:tc>
          <w:tcPr>
            <w:tcW w:w="1021" w:type="dxa"/>
            <w:tcBorders>
              <w:top w:val="nil"/>
              <w:left w:val="nil"/>
              <w:bottom w:val="nil"/>
              <w:right w:val="nil"/>
            </w:tcBorders>
            <w:shd w:val="clear" w:color="auto" w:fill="auto"/>
            <w:vAlign w:val="center"/>
          </w:tcPr>
          <w:p w14:paraId="1FEEC6BF" w14:textId="77777777" w:rsidR="00D47023" w:rsidRDefault="00D47023" w:rsidP="00405F20">
            <w:pPr>
              <w:jc w:val="center"/>
              <w:rPr>
                <w:color w:val="000000"/>
              </w:rPr>
            </w:pPr>
            <w:r>
              <w:rPr>
                <w:color w:val="000000"/>
              </w:rPr>
              <w:t>0.839</w:t>
            </w:r>
          </w:p>
        </w:tc>
        <w:tc>
          <w:tcPr>
            <w:tcW w:w="1021" w:type="dxa"/>
            <w:tcBorders>
              <w:top w:val="nil"/>
              <w:left w:val="nil"/>
              <w:bottom w:val="nil"/>
              <w:right w:val="nil"/>
            </w:tcBorders>
            <w:shd w:val="clear" w:color="auto" w:fill="auto"/>
            <w:vAlign w:val="center"/>
          </w:tcPr>
          <w:p w14:paraId="264B5133" w14:textId="77777777" w:rsidR="00D47023" w:rsidRDefault="00D47023" w:rsidP="00405F20">
            <w:pPr>
              <w:jc w:val="center"/>
              <w:rPr>
                <w:color w:val="000000"/>
              </w:rPr>
            </w:pPr>
          </w:p>
        </w:tc>
        <w:tc>
          <w:tcPr>
            <w:tcW w:w="1021" w:type="dxa"/>
            <w:tcBorders>
              <w:top w:val="nil"/>
              <w:left w:val="nil"/>
              <w:bottom w:val="nil"/>
              <w:right w:val="nil"/>
            </w:tcBorders>
            <w:shd w:val="clear" w:color="auto" w:fill="auto"/>
            <w:vAlign w:val="center"/>
          </w:tcPr>
          <w:p w14:paraId="3276D3C4" w14:textId="77777777" w:rsidR="00D47023" w:rsidRDefault="00D47023" w:rsidP="00405F20">
            <w:pPr>
              <w:jc w:val="center"/>
              <w:rPr>
                <w:sz w:val="20"/>
                <w:szCs w:val="20"/>
              </w:rPr>
            </w:pPr>
          </w:p>
        </w:tc>
      </w:tr>
      <w:tr w:rsidR="00D47023" w14:paraId="7644BE6D" w14:textId="77777777" w:rsidTr="00405F20">
        <w:trPr>
          <w:trHeight w:val="358"/>
          <w:jc w:val="center"/>
        </w:trPr>
        <w:tc>
          <w:tcPr>
            <w:tcW w:w="2389" w:type="dxa"/>
            <w:tcBorders>
              <w:top w:val="nil"/>
              <w:left w:val="nil"/>
              <w:bottom w:val="nil"/>
              <w:right w:val="nil"/>
            </w:tcBorders>
            <w:shd w:val="clear" w:color="auto" w:fill="auto"/>
            <w:vAlign w:val="center"/>
          </w:tcPr>
          <w:p w14:paraId="01757420" w14:textId="4858A5E1" w:rsidR="00D47023" w:rsidRDefault="00232E42" w:rsidP="00405F20">
            <w:pPr>
              <w:jc w:val="right"/>
              <w:rPr>
                <w:rFonts w:ascii="Noto Sans Symbols" w:eastAsia="Noto Sans Symbols" w:hAnsi="Noto Sans Symbols" w:cs="Noto Sans Symbols"/>
                <w:color w:val="000000"/>
              </w:rPr>
            </w:pPr>
            <w:r>
              <w:rPr>
                <w:rFonts w:ascii="Symbol" w:eastAsia="Symbol" w:hAnsi="Symbol" w:cs="Symbol"/>
                <w:color w:val="000000"/>
              </w:rPr>
              <w:t>w</w:t>
            </w:r>
            <w:r w:rsidR="00D47023">
              <w:rPr>
                <w:color w:val="000000"/>
                <w:vertAlign w:val="subscript"/>
              </w:rPr>
              <w:t>Η</w:t>
            </w:r>
            <w:r w:rsidR="00D47023">
              <w:rPr>
                <w:color w:val="000000"/>
              </w:rPr>
              <w:t>/</w:t>
            </w:r>
            <w:r>
              <w:rPr>
                <w:rFonts w:ascii="Symbol" w:eastAsia="Symbol" w:hAnsi="Symbol" w:cs="Symbol"/>
                <w:color w:val="000000"/>
              </w:rPr>
              <w:t>w</w:t>
            </w:r>
            <w:r w:rsidR="00D47023">
              <w:rPr>
                <w:color w:val="000000"/>
                <w:vertAlign w:val="subscript"/>
              </w:rPr>
              <w:t>ΗS</w:t>
            </w:r>
          </w:p>
        </w:tc>
        <w:tc>
          <w:tcPr>
            <w:tcW w:w="1021" w:type="dxa"/>
            <w:tcBorders>
              <w:top w:val="nil"/>
              <w:left w:val="nil"/>
              <w:bottom w:val="nil"/>
              <w:right w:val="nil"/>
            </w:tcBorders>
            <w:shd w:val="clear" w:color="auto" w:fill="auto"/>
            <w:vAlign w:val="center"/>
          </w:tcPr>
          <w:p w14:paraId="11F49491" w14:textId="77777777" w:rsidR="00D47023" w:rsidRDefault="00D47023" w:rsidP="00405F20">
            <w:pPr>
              <w:jc w:val="center"/>
              <w:rPr>
                <w:color w:val="000000"/>
              </w:rPr>
            </w:pPr>
            <w:r>
              <w:rPr>
                <w:color w:val="000000"/>
              </w:rPr>
              <w:t>0.789</w:t>
            </w:r>
          </w:p>
        </w:tc>
        <w:tc>
          <w:tcPr>
            <w:tcW w:w="1021" w:type="dxa"/>
            <w:tcBorders>
              <w:top w:val="nil"/>
              <w:left w:val="nil"/>
              <w:bottom w:val="nil"/>
              <w:right w:val="nil"/>
            </w:tcBorders>
            <w:shd w:val="clear" w:color="auto" w:fill="auto"/>
            <w:vAlign w:val="center"/>
          </w:tcPr>
          <w:p w14:paraId="6EF44734" w14:textId="77777777" w:rsidR="00D47023" w:rsidRDefault="00D47023" w:rsidP="00405F20">
            <w:pPr>
              <w:jc w:val="center"/>
              <w:rPr>
                <w:color w:val="000000"/>
              </w:rPr>
            </w:pPr>
            <w:r>
              <w:rPr>
                <w:color w:val="000000"/>
              </w:rPr>
              <w:t>0.450</w:t>
            </w:r>
          </w:p>
        </w:tc>
        <w:tc>
          <w:tcPr>
            <w:tcW w:w="1021" w:type="dxa"/>
            <w:tcBorders>
              <w:top w:val="nil"/>
              <w:left w:val="nil"/>
              <w:bottom w:val="nil"/>
              <w:right w:val="nil"/>
            </w:tcBorders>
            <w:shd w:val="clear" w:color="auto" w:fill="auto"/>
            <w:vAlign w:val="center"/>
          </w:tcPr>
          <w:p w14:paraId="2C5C9B01" w14:textId="77777777" w:rsidR="00D47023" w:rsidRDefault="00D47023" w:rsidP="00405F20">
            <w:pPr>
              <w:jc w:val="center"/>
              <w:rPr>
                <w:color w:val="000000"/>
              </w:rPr>
            </w:pPr>
            <w:r>
              <w:rPr>
                <w:color w:val="000000"/>
              </w:rPr>
              <w:t>0.270</w:t>
            </w:r>
          </w:p>
        </w:tc>
        <w:tc>
          <w:tcPr>
            <w:tcW w:w="1021" w:type="dxa"/>
            <w:tcBorders>
              <w:top w:val="nil"/>
              <w:left w:val="nil"/>
              <w:bottom w:val="nil"/>
              <w:right w:val="nil"/>
            </w:tcBorders>
            <w:shd w:val="clear" w:color="auto" w:fill="auto"/>
            <w:vAlign w:val="center"/>
          </w:tcPr>
          <w:p w14:paraId="77B33007" w14:textId="77777777" w:rsidR="00D47023" w:rsidRDefault="00D47023" w:rsidP="00405F20">
            <w:pPr>
              <w:jc w:val="center"/>
              <w:rPr>
                <w:color w:val="000000"/>
              </w:rPr>
            </w:pPr>
            <w:r>
              <w:rPr>
                <w:color w:val="000000"/>
              </w:rPr>
              <w:t>0.420</w:t>
            </w:r>
          </w:p>
        </w:tc>
        <w:tc>
          <w:tcPr>
            <w:tcW w:w="1021" w:type="dxa"/>
            <w:tcBorders>
              <w:top w:val="nil"/>
              <w:left w:val="nil"/>
              <w:bottom w:val="nil"/>
              <w:right w:val="nil"/>
            </w:tcBorders>
            <w:shd w:val="clear" w:color="auto" w:fill="auto"/>
            <w:vAlign w:val="center"/>
          </w:tcPr>
          <w:p w14:paraId="3046855D" w14:textId="77777777" w:rsidR="00D47023" w:rsidRDefault="00D47023" w:rsidP="00405F20">
            <w:pPr>
              <w:jc w:val="center"/>
              <w:rPr>
                <w:color w:val="000000"/>
              </w:rPr>
            </w:pPr>
            <w:r>
              <w:rPr>
                <w:color w:val="000000"/>
              </w:rPr>
              <w:t>0.283</w:t>
            </w:r>
          </w:p>
        </w:tc>
        <w:tc>
          <w:tcPr>
            <w:tcW w:w="1021" w:type="dxa"/>
            <w:tcBorders>
              <w:top w:val="nil"/>
              <w:left w:val="nil"/>
              <w:bottom w:val="nil"/>
              <w:right w:val="nil"/>
            </w:tcBorders>
            <w:shd w:val="clear" w:color="auto" w:fill="auto"/>
            <w:vAlign w:val="center"/>
          </w:tcPr>
          <w:p w14:paraId="1C770E57" w14:textId="77777777" w:rsidR="00D47023" w:rsidRDefault="00D47023" w:rsidP="00405F20">
            <w:pPr>
              <w:jc w:val="center"/>
              <w:rPr>
                <w:color w:val="000000"/>
              </w:rPr>
            </w:pPr>
          </w:p>
        </w:tc>
        <w:tc>
          <w:tcPr>
            <w:tcW w:w="1021" w:type="dxa"/>
            <w:tcBorders>
              <w:top w:val="nil"/>
              <w:left w:val="nil"/>
              <w:bottom w:val="nil"/>
              <w:right w:val="nil"/>
            </w:tcBorders>
            <w:shd w:val="clear" w:color="auto" w:fill="auto"/>
            <w:vAlign w:val="center"/>
          </w:tcPr>
          <w:p w14:paraId="1E6DD302" w14:textId="77777777" w:rsidR="00D47023" w:rsidRDefault="00D47023" w:rsidP="00405F20">
            <w:pPr>
              <w:jc w:val="center"/>
              <w:rPr>
                <w:sz w:val="20"/>
                <w:szCs w:val="20"/>
              </w:rPr>
            </w:pPr>
          </w:p>
        </w:tc>
      </w:tr>
      <w:tr w:rsidR="00D47023" w14:paraId="47507472" w14:textId="77777777" w:rsidTr="00405F20">
        <w:trPr>
          <w:trHeight w:val="358"/>
          <w:jc w:val="center"/>
        </w:trPr>
        <w:tc>
          <w:tcPr>
            <w:tcW w:w="2389" w:type="dxa"/>
            <w:tcBorders>
              <w:top w:val="nil"/>
              <w:left w:val="nil"/>
              <w:bottom w:val="nil"/>
              <w:right w:val="nil"/>
            </w:tcBorders>
            <w:shd w:val="clear" w:color="auto" w:fill="auto"/>
            <w:vAlign w:val="center"/>
          </w:tcPr>
          <w:p w14:paraId="464A5F79" w14:textId="77777777" w:rsidR="00D47023" w:rsidRDefault="00D47023" w:rsidP="00405F20">
            <w:pPr>
              <w:jc w:val="right"/>
              <w:rPr>
                <w:i/>
                <w:color w:val="000000"/>
              </w:rPr>
            </w:pPr>
            <w:r>
              <w:rPr>
                <w:i/>
                <w:color w:val="000000"/>
              </w:rPr>
              <w:t>ECV</w:t>
            </w:r>
            <w:r>
              <w:rPr>
                <w:color w:val="000000"/>
                <w:vertAlign w:val="subscript"/>
              </w:rPr>
              <w:t>G</w:t>
            </w:r>
          </w:p>
        </w:tc>
        <w:tc>
          <w:tcPr>
            <w:tcW w:w="1021" w:type="dxa"/>
            <w:tcBorders>
              <w:top w:val="nil"/>
              <w:left w:val="nil"/>
              <w:bottom w:val="nil"/>
              <w:right w:val="nil"/>
            </w:tcBorders>
            <w:shd w:val="clear" w:color="auto" w:fill="auto"/>
            <w:vAlign w:val="center"/>
          </w:tcPr>
          <w:p w14:paraId="2E3D72CF" w14:textId="77777777" w:rsidR="00D47023" w:rsidRDefault="00D47023" w:rsidP="00405F20">
            <w:pPr>
              <w:jc w:val="center"/>
              <w:rPr>
                <w:color w:val="000000"/>
              </w:rPr>
            </w:pPr>
            <w:r>
              <w:rPr>
                <w:color w:val="000000"/>
              </w:rPr>
              <w:t>0.563</w:t>
            </w:r>
          </w:p>
        </w:tc>
        <w:tc>
          <w:tcPr>
            <w:tcW w:w="1021" w:type="dxa"/>
            <w:tcBorders>
              <w:top w:val="nil"/>
              <w:left w:val="nil"/>
              <w:bottom w:val="nil"/>
              <w:right w:val="nil"/>
            </w:tcBorders>
            <w:shd w:val="clear" w:color="auto" w:fill="auto"/>
            <w:vAlign w:val="center"/>
          </w:tcPr>
          <w:p w14:paraId="066A3E7A" w14:textId="77777777" w:rsidR="00D47023" w:rsidRDefault="00D47023" w:rsidP="00405F20">
            <w:pPr>
              <w:jc w:val="center"/>
              <w:rPr>
                <w:color w:val="000000"/>
              </w:rPr>
            </w:pPr>
            <w:r>
              <w:rPr>
                <w:color w:val="000000"/>
              </w:rPr>
              <w:t>0.424</w:t>
            </w:r>
          </w:p>
        </w:tc>
        <w:tc>
          <w:tcPr>
            <w:tcW w:w="1021" w:type="dxa"/>
            <w:tcBorders>
              <w:top w:val="nil"/>
              <w:left w:val="nil"/>
              <w:bottom w:val="nil"/>
              <w:right w:val="nil"/>
            </w:tcBorders>
            <w:shd w:val="clear" w:color="auto" w:fill="auto"/>
            <w:vAlign w:val="center"/>
          </w:tcPr>
          <w:p w14:paraId="34EB888A" w14:textId="77777777" w:rsidR="00D47023" w:rsidRDefault="00D47023" w:rsidP="00405F20">
            <w:pPr>
              <w:jc w:val="center"/>
              <w:rPr>
                <w:color w:val="000000"/>
              </w:rPr>
            </w:pPr>
            <w:r>
              <w:rPr>
                <w:color w:val="000000"/>
              </w:rPr>
              <w:t>0.670</w:t>
            </w:r>
          </w:p>
        </w:tc>
        <w:tc>
          <w:tcPr>
            <w:tcW w:w="1021" w:type="dxa"/>
            <w:tcBorders>
              <w:top w:val="nil"/>
              <w:left w:val="nil"/>
              <w:bottom w:val="nil"/>
              <w:right w:val="nil"/>
            </w:tcBorders>
            <w:shd w:val="clear" w:color="auto" w:fill="auto"/>
            <w:vAlign w:val="center"/>
          </w:tcPr>
          <w:p w14:paraId="4AE1F524" w14:textId="77777777" w:rsidR="00D47023" w:rsidRDefault="00D47023" w:rsidP="00405F20">
            <w:pPr>
              <w:jc w:val="center"/>
              <w:rPr>
                <w:color w:val="000000"/>
              </w:rPr>
            </w:pPr>
            <w:r>
              <w:rPr>
                <w:color w:val="000000"/>
              </w:rPr>
              <w:t>0.457</w:t>
            </w:r>
          </w:p>
        </w:tc>
        <w:tc>
          <w:tcPr>
            <w:tcW w:w="1021" w:type="dxa"/>
            <w:tcBorders>
              <w:top w:val="nil"/>
              <w:left w:val="nil"/>
              <w:bottom w:val="nil"/>
              <w:right w:val="nil"/>
            </w:tcBorders>
            <w:shd w:val="clear" w:color="auto" w:fill="auto"/>
            <w:vAlign w:val="center"/>
          </w:tcPr>
          <w:p w14:paraId="59864C34" w14:textId="77777777" w:rsidR="00D47023" w:rsidRDefault="00D47023" w:rsidP="00405F20">
            <w:pPr>
              <w:jc w:val="center"/>
              <w:rPr>
                <w:color w:val="000000"/>
              </w:rPr>
            </w:pPr>
            <w:r>
              <w:rPr>
                <w:color w:val="000000"/>
              </w:rPr>
              <w:t>0.641</w:t>
            </w:r>
          </w:p>
        </w:tc>
        <w:tc>
          <w:tcPr>
            <w:tcW w:w="1021" w:type="dxa"/>
            <w:tcBorders>
              <w:top w:val="nil"/>
              <w:left w:val="nil"/>
              <w:bottom w:val="nil"/>
              <w:right w:val="nil"/>
            </w:tcBorders>
            <w:shd w:val="clear" w:color="auto" w:fill="auto"/>
            <w:vAlign w:val="center"/>
          </w:tcPr>
          <w:p w14:paraId="102656D6" w14:textId="77777777" w:rsidR="00D47023" w:rsidRDefault="00D47023" w:rsidP="00405F20">
            <w:pPr>
              <w:jc w:val="center"/>
              <w:rPr>
                <w:color w:val="000000"/>
              </w:rPr>
            </w:pPr>
          </w:p>
        </w:tc>
        <w:tc>
          <w:tcPr>
            <w:tcW w:w="1021" w:type="dxa"/>
            <w:tcBorders>
              <w:top w:val="nil"/>
              <w:left w:val="nil"/>
              <w:bottom w:val="nil"/>
              <w:right w:val="nil"/>
            </w:tcBorders>
            <w:shd w:val="clear" w:color="auto" w:fill="auto"/>
            <w:vAlign w:val="center"/>
          </w:tcPr>
          <w:p w14:paraId="29DE1175" w14:textId="77777777" w:rsidR="00D47023" w:rsidRDefault="00D47023" w:rsidP="00405F20">
            <w:pPr>
              <w:jc w:val="center"/>
              <w:rPr>
                <w:sz w:val="20"/>
                <w:szCs w:val="20"/>
              </w:rPr>
            </w:pPr>
          </w:p>
        </w:tc>
      </w:tr>
      <w:tr w:rsidR="00D47023" w14:paraId="45465448" w14:textId="77777777" w:rsidTr="00405F20">
        <w:trPr>
          <w:trHeight w:val="358"/>
          <w:jc w:val="center"/>
        </w:trPr>
        <w:tc>
          <w:tcPr>
            <w:tcW w:w="2389" w:type="dxa"/>
            <w:tcBorders>
              <w:top w:val="nil"/>
              <w:left w:val="nil"/>
              <w:bottom w:val="single" w:sz="4" w:space="0" w:color="000000"/>
              <w:right w:val="nil"/>
            </w:tcBorders>
            <w:shd w:val="clear" w:color="auto" w:fill="auto"/>
            <w:vAlign w:val="center"/>
          </w:tcPr>
          <w:p w14:paraId="74900311" w14:textId="77777777" w:rsidR="00D47023" w:rsidRDefault="00D47023" w:rsidP="00405F20">
            <w:pPr>
              <w:jc w:val="right"/>
              <w:rPr>
                <w:i/>
                <w:color w:val="000000"/>
              </w:rPr>
            </w:pPr>
            <w:r>
              <w:rPr>
                <w:i/>
                <w:color w:val="000000"/>
              </w:rPr>
              <w:t>ECV</w:t>
            </w:r>
            <w:r>
              <w:rPr>
                <w:color w:val="000000"/>
                <w:vertAlign w:val="subscript"/>
              </w:rPr>
              <w:t>SS</w:t>
            </w:r>
          </w:p>
        </w:tc>
        <w:tc>
          <w:tcPr>
            <w:tcW w:w="1021" w:type="dxa"/>
            <w:tcBorders>
              <w:top w:val="nil"/>
              <w:left w:val="nil"/>
              <w:bottom w:val="single" w:sz="4" w:space="0" w:color="000000"/>
              <w:right w:val="nil"/>
            </w:tcBorders>
            <w:shd w:val="clear" w:color="auto" w:fill="auto"/>
            <w:vAlign w:val="bottom"/>
          </w:tcPr>
          <w:p w14:paraId="53D29238" w14:textId="77777777" w:rsidR="00D47023" w:rsidRDefault="00D47023" w:rsidP="00405F20">
            <w:pPr>
              <w:jc w:val="center"/>
              <w:rPr>
                <w:color w:val="000000"/>
              </w:rPr>
            </w:pPr>
            <w:r>
              <w:rPr>
                <w:color w:val="000000"/>
              </w:rPr>
              <w:t>—</w:t>
            </w:r>
          </w:p>
        </w:tc>
        <w:tc>
          <w:tcPr>
            <w:tcW w:w="1021" w:type="dxa"/>
            <w:tcBorders>
              <w:top w:val="nil"/>
              <w:left w:val="nil"/>
              <w:bottom w:val="single" w:sz="4" w:space="0" w:color="000000"/>
              <w:right w:val="nil"/>
            </w:tcBorders>
            <w:shd w:val="clear" w:color="auto" w:fill="auto"/>
            <w:vAlign w:val="center"/>
          </w:tcPr>
          <w:p w14:paraId="50404FAD" w14:textId="77777777" w:rsidR="00D47023" w:rsidRDefault="00D47023" w:rsidP="00405F20">
            <w:pPr>
              <w:jc w:val="center"/>
              <w:rPr>
                <w:color w:val="000000"/>
              </w:rPr>
            </w:pPr>
            <w:r>
              <w:rPr>
                <w:color w:val="000000"/>
              </w:rPr>
              <w:t>0.576</w:t>
            </w:r>
          </w:p>
        </w:tc>
        <w:tc>
          <w:tcPr>
            <w:tcW w:w="1021" w:type="dxa"/>
            <w:tcBorders>
              <w:top w:val="nil"/>
              <w:left w:val="nil"/>
              <w:bottom w:val="single" w:sz="4" w:space="0" w:color="000000"/>
              <w:right w:val="nil"/>
            </w:tcBorders>
            <w:shd w:val="clear" w:color="auto" w:fill="auto"/>
            <w:vAlign w:val="center"/>
          </w:tcPr>
          <w:p w14:paraId="4E3D77D0" w14:textId="77777777" w:rsidR="00D47023" w:rsidRDefault="00D47023" w:rsidP="00405F20">
            <w:pPr>
              <w:jc w:val="center"/>
              <w:rPr>
                <w:color w:val="000000"/>
              </w:rPr>
            </w:pPr>
            <w:r>
              <w:rPr>
                <w:color w:val="000000"/>
              </w:rPr>
              <w:t>0.330</w:t>
            </w:r>
          </w:p>
        </w:tc>
        <w:tc>
          <w:tcPr>
            <w:tcW w:w="1021" w:type="dxa"/>
            <w:tcBorders>
              <w:top w:val="nil"/>
              <w:left w:val="nil"/>
              <w:bottom w:val="single" w:sz="4" w:space="0" w:color="000000"/>
              <w:right w:val="nil"/>
            </w:tcBorders>
            <w:shd w:val="clear" w:color="auto" w:fill="auto"/>
            <w:vAlign w:val="center"/>
          </w:tcPr>
          <w:p w14:paraId="272A49D8" w14:textId="77777777" w:rsidR="00D47023" w:rsidRDefault="00D47023" w:rsidP="00405F20">
            <w:pPr>
              <w:jc w:val="center"/>
              <w:rPr>
                <w:color w:val="000000"/>
              </w:rPr>
            </w:pPr>
            <w:r>
              <w:rPr>
                <w:color w:val="000000"/>
              </w:rPr>
              <w:t>0.543</w:t>
            </w:r>
          </w:p>
        </w:tc>
        <w:tc>
          <w:tcPr>
            <w:tcW w:w="1021" w:type="dxa"/>
            <w:tcBorders>
              <w:top w:val="nil"/>
              <w:left w:val="nil"/>
              <w:bottom w:val="single" w:sz="4" w:space="0" w:color="000000"/>
              <w:right w:val="nil"/>
            </w:tcBorders>
            <w:shd w:val="clear" w:color="auto" w:fill="auto"/>
            <w:vAlign w:val="center"/>
          </w:tcPr>
          <w:p w14:paraId="1C5FB0CC" w14:textId="77777777" w:rsidR="00D47023" w:rsidRDefault="00D47023" w:rsidP="00405F20">
            <w:pPr>
              <w:jc w:val="center"/>
              <w:rPr>
                <w:color w:val="000000"/>
              </w:rPr>
            </w:pPr>
            <w:r>
              <w:rPr>
                <w:color w:val="000000"/>
              </w:rPr>
              <w:t>0.359</w:t>
            </w:r>
          </w:p>
        </w:tc>
        <w:tc>
          <w:tcPr>
            <w:tcW w:w="1021" w:type="dxa"/>
            <w:tcBorders>
              <w:top w:val="nil"/>
              <w:left w:val="nil"/>
              <w:bottom w:val="single" w:sz="4" w:space="0" w:color="000000"/>
              <w:right w:val="nil"/>
            </w:tcBorders>
            <w:shd w:val="clear" w:color="auto" w:fill="auto"/>
            <w:vAlign w:val="center"/>
          </w:tcPr>
          <w:p w14:paraId="1E0E46F9" w14:textId="77777777" w:rsidR="00D47023" w:rsidRDefault="00D47023" w:rsidP="00405F20">
            <w:pPr>
              <w:jc w:val="center"/>
              <w:rPr>
                <w:rFonts w:ascii="Calibri" w:eastAsia="Calibri" w:hAnsi="Calibri" w:cs="Calibri"/>
                <w:color w:val="000000"/>
              </w:rPr>
            </w:pPr>
            <w:r>
              <w:rPr>
                <w:rFonts w:ascii="Calibri" w:eastAsia="Calibri" w:hAnsi="Calibri" w:cs="Calibri"/>
                <w:color w:val="000000"/>
              </w:rPr>
              <w:t> </w:t>
            </w:r>
          </w:p>
        </w:tc>
        <w:tc>
          <w:tcPr>
            <w:tcW w:w="1021" w:type="dxa"/>
            <w:tcBorders>
              <w:top w:val="nil"/>
              <w:left w:val="nil"/>
              <w:bottom w:val="single" w:sz="4" w:space="0" w:color="000000"/>
              <w:right w:val="nil"/>
            </w:tcBorders>
            <w:shd w:val="clear" w:color="auto" w:fill="auto"/>
            <w:vAlign w:val="center"/>
          </w:tcPr>
          <w:p w14:paraId="24C56F2A" w14:textId="77777777" w:rsidR="00D47023" w:rsidRDefault="00D47023" w:rsidP="00405F20">
            <w:pPr>
              <w:jc w:val="center"/>
              <w:rPr>
                <w:rFonts w:ascii="Calibri" w:eastAsia="Calibri" w:hAnsi="Calibri" w:cs="Calibri"/>
                <w:color w:val="000000"/>
              </w:rPr>
            </w:pPr>
            <w:r>
              <w:rPr>
                <w:rFonts w:ascii="Calibri" w:eastAsia="Calibri" w:hAnsi="Calibri" w:cs="Calibri"/>
                <w:color w:val="000000"/>
              </w:rPr>
              <w:t> </w:t>
            </w:r>
          </w:p>
        </w:tc>
      </w:tr>
    </w:tbl>
    <w:p w14:paraId="710095C3" w14:textId="18E65326" w:rsidR="00D47023" w:rsidRDefault="00D47023" w:rsidP="00D47023">
      <w:pPr>
        <w:rPr>
          <w:sz w:val="20"/>
          <w:szCs w:val="20"/>
        </w:rPr>
      </w:pPr>
      <w:r>
        <w:rPr>
          <w:i/>
          <w:sz w:val="20"/>
          <w:szCs w:val="20"/>
        </w:rPr>
        <w:t xml:space="preserve">Note. </w:t>
      </w:r>
      <w:r>
        <w:rPr>
          <w:sz w:val="20"/>
          <w:szCs w:val="20"/>
        </w:rPr>
        <w:t>Factor loadings are derived from full-information maximum likelihood confirmatory bifactor analysis, equivalent to a bifactor graded response model. G and S</w:t>
      </w:r>
      <w:r>
        <w:rPr>
          <w:sz w:val="20"/>
          <w:szCs w:val="20"/>
          <w:vertAlign w:val="subscript"/>
        </w:rPr>
        <w:t>1-4</w:t>
      </w:r>
      <w:r>
        <w:rPr>
          <w:sz w:val="20"/>
          <w:szCs w:val="20"/>
        </w:rPr>
        <w:t xml:space="preserve"> columns represent the general and specific factors, respectively. For this model, the general factor represents the overall Tactile hyperreactivity (HYPER) construct, specific factor S</w:t>
      </w:r>
      <w:r>
        <w:rPr>
          <w:sz w:val="20"/>
          <w:szCs w:val="20"/>
          <w:vertAlign w:val="subscript"/>
        </w:rPr>
        <w:t>1</w:t>
      </w:r>
      <w:r>
        <w:rPr>
          <w:sz w:val="20"/>
          <w:szCs w:val="20"/>
        </w:rPr>
        <w:t xml:space="preserve"> is interpreted as “avoidance of messy/sticky textures,” specific factor S</w:t>
      </w:r>
      <w:r>
        <w:rPr>
          <w:sz w:val="20"/>
          <w:szCs w:val="20"/>
          <w:vertAlign w:val="subscript"/>
        </w:rPr>
        <w:t xml:space="preserve">2 </w:t>
      </w:r>
      <w:r>
        <w:rPr>
          <w:sz w:val="20"/>
          <w:szCs w:val="20"/>
        </w:rPr>
        <w:t>is interpreted as “distress/irritation caused by clothing,” specific factor S</w:t>
      </w:r>
      <w:r>
        <w:rPr>
          <w:sz w:val="20"/>
          <w:szCs w:val="20"/>
          <w:vertAlign w:val="subscript"/>
        </w:rPr>
        <w:t>3</w:t>
      </w:r>
      <w:r>
        <w:rPr>
          <w:sz w:val="20"/>
          <w:szCs w:val="20"/>
        </w:rPr>
        <w:t xml:space="preserve"> is interpreted as “difficulty/distress with grooming,” and specific factor S</w:t>
      </w:r>
      <w:r>
        <w:rPr>
          <w:sz w:val="20"/>
          <w:szCs w:val="20"/>
          <w:vertAlign w:val="subscript"/>
        </w:rPr>
        <w:t>4</w:t>
      </w:r>
      <w:r>
        <w:rPr>
          <w:sz w:val="20"/>
          <w:szCs w:val="20"/>
        </w:rPr>
        <w:t xml:space="preserve"> is interpreted as “aversive/defensive reactions to (social) touch.” SP = Sensory Profile; SEQ = Sensory Experiences Questionnaire; </w:t>
      </w:r>
      <w:r w:rsidR="009D30F7">
        <w:rPr>
          <w:i/>
          <w:sz w:val="20"/>
          <w:szCs w:val="20"/>
        </w:rPr>
        <w:t>h</w:t>
      </w:r>
      <w:r w:rsidR="009D30F7">
        <w:rPr>
          <w:sz w:val="20"/>
          <w:szCs w:val="20"/>
          <w:vertAlign w:val="superscript"/>
        </w:rPr>
        <w:t>2</w:t>
      </w:r>
      <w:r w:rsidR="009D30F7">
        <w:rPr>
          <w:sz w:val="20"/>
          <w:szCs w:val="20"/>
        </w:rPr>
        <w:t xml:space="preserve"> = communality; </w:t>
      </w:r>
      <w:r w:rsidR="009D30F7">
        <w:rPr>
          <w:i/>
          <w:sz w:val="20"/>
          <w:szCs w:val="20"/>
        </w:rPr>
        <w:t>I-ECV =</w:t>
      </w:r>
      <w:r w:rsidR="009D30F7">
        <w:rPr>
          <w:sz w:val="20"/>
          <w:szCs w:val="20"/>
        </w:rPr>
        <w:t xml:space="preserve"> item explained common variance; </w:t>
      </w:r>
      <w:r w:rsidR="009D30F7">
        <w:rPr>
          <w:i/>
          <w:sz w:val="20"/>
          <w:szCs w:val="20"/>
        </w:rPr>
        <w:t>ECV</w:t>
      </w:r>
      <w:r w:rsidR="009D30F7">
        <w:rPr>
          <w:sz w:val="20"/>
          <w:szCs w:val="20"/>
          <w:vertAlign w:val="subscript"/>
        </w:rPr>
        <w:t>G</w:t>
      </w:r>
      <w:r w:rsidR="009D30F7">
        <w:rPr>
          <w:sz w:val="20"/>
          <w:szCs w:val="20"/>
        </w:rPr>
        <w:t xml:space="preserve"> = General factor explained common variance</w:t>
      </w:r>
      <w:r w:rsidR="009D30F7" w:rsidRPr="00337EDE">
        <w:rPr>
          <w:sz w:val="20"/>
          <w:szCs w:val="20"/>
        </w:rPr>
        <w:t xml:space="preserve">; </w:t>
      </w:r>
      <w:proofErr w:type="spellStart"/>
      <w:r w:rsidR="009D30F7" w:rsidRPr="00337EDE">
        <w:rPr>
          <w:sz w:val="20"/>
          <w:szCs w:val="20"/>
        </w:rPr>
        <w:t>ω</w:t>
      </w:r>
      <w:r w:rsidR="009D30F7" w:rsidRPr="00337EDE">
        <w:rPr>
          <w:sz w:val="20"/>
          <w:szCs w:val="20"/>
          <w:vertAlign w:val="subscript"/>
        </w:rPr>
        <w:t>T</w:t>
      </w:r>
      <w:proofErr w:type="spellEnd"/>
      <w:r w:rsidR="009D30F7" w:rsidRPr="00337EDE">
        <w:rPr>
          <w:sz w:val="20"/>
          <w:szCs w:val="20"/>
        </w:rPr>
        <w:t xml:space="preserve"> = Coefficient omega total (total score reliability; ≥ 0.8 indicates high reliability); </w:t>
      </w:r>
      <w:proofErr w:type="spellStart"/>
      <w:r w:rsidR="009D30F7" w:rsidRPr="00337EDE">
        <w:rPr>
          <w:sz w:val="20"/>
          <w:szCs w:val="20"/>
        </w:rPr>
        <w:t>ω</w:t>
      </w:r>
      <w:r w:rsidR="009D30F7" w:rsidRPr="00337EDE">
        <w:rPr>
          <w:sz w:val="20"/>
          <w:szCs w:val="20"/>
          <w:vertAlign w:val="subscript"/>
        </w:rPr>
        <w:t>S</w:t>
      </w:r>
      <w:proofErr w:type="spellEnd"/>
      <w:r w:rsidR="009D30F7" w:rsidRPr="00337EDE">
        <w:rPr>
          <w:sz w:val="20"/>
          <w:szCs w:val="20"/>
        </w:rPr>
        <w:t xml:space="preserve"> = Coefficient omega subscale (subscale reliability; &gt; 0.8 indicates high reliability); </w:t>
      </w:r>
      <w:proofErr w:type="spellStart"/>
      <w:r w:rsidR="009D30F7" w:rsidRPr="00337EDE">
        <w:rPr>
          <w:sz w:val="20"/>
          <w:szCs w:val="20"/>
        </w:rPr>
        <w:t>ω</w:t>
      </w:r>
      <w:r w:rsidR="009D30F7" w:rsidRPr="00337EDE">
        <w:rPr>
          <w:sz w:val="20"/>
          <w:szCs w:val="20"/>
          <w:vertAlign w:val="subscript"/>
        </w:rPr>
        <w:t>H</w:t>
      </w:r>
      <w:proofErr w:type="spellEnd"/>
      <w:r w:rsidR="009D30F7" w:rsidRPr="00337EDE">
        <w:rPr>
          <w:sz w:val="20"/>
          <w:szCs w:val="20"/>
        </w:rPr>
        <w:t xml:space="preserve"> = Coefficient omega hierarchical (general factor saturation; </w:t>
      </w:r>
      <w:proofErr w:type="spellStart"/>
      <w:r w:rsidR="009D30F7" w:rsidRPr="00337EDE">
        <w:rPr>
          <w:sz w:val="20"/>
          <w:szCs w:val="20"/>
        </w:rPr>
        <w:t>ω</w:t>
      </w:r>
      <w:r w:rsidR="009D30F7" w:rsidRPr="00337EDE">
        <w:rPr>
          <w:sz w:val="20"/>
          <w:szCs w:val="20"/>
          <w:vertAlign w:val="subscript"/>
        </w:rPr>
        <w:t>H</w:t>
      </w:r>
      <w:proofErr w:type="spellEnd"/>
      <w:r w:rsidR="009D30F7" w:rsidRPr="00337EDE">
        <w:rPr>
          <w:sz w:val="20"/>
          <w:szCs w:val="20"/>
        </w:rPr>
        <w:t xml:space="preserve"> ≥ 0.8 or combination of </w:t>
      </w:r>
      <w:proofErr w:type="spellStart"/>
      <w:r w:rsidR="009D30F7" w:rsidRPr="00337EDE">
        <w:rPr>
          <w:sz w:val="20"/>
          <w:szCs w:val="20"/>
        </w:rPr>
        <w:t>ω</w:t>
      </w:r>
      <w:r w:rsidR="009D30F7" w:rsidRPr="00337EDE">
        <w:rPr>
          <w:sz w:val="20"/>
          <w:szCs w:val="20"/>
          <w:vertAlign w:val="subscript"/>
        </w:rPr>
        <w:t>H</w:t>
      </w:r>
      <w:proofErr w:type="spellEnd"/>
      <w:r w:rsidR="009D30F7" w:rsidRPr="00337EDE">
        <w:rPr>
          <w:sz w:val="20"/>
          <w:szCs w:val="20"/>
        </w:rPr>
        <w:t xml:space="preserve"> ≥ 0.7 and </w:t>
      </w:r>
      <w:r w:rsidR="009D30F7" w:rsidRPr="00337EDE">
        <w:rPr>
          <w:i/>
          <w:iCs/>
          <w:sz w:val="20"/>
          <w:szCs w:val="20"/>
        </w:rPr>
        <w:t>ECV</w:t>
      </w:r>
      <w:r w:rsidR="009D30F7" w:rsidRPr="00337EDE">
        <w:rPr>
          <w:sz w:val="20"/>
          <w:szCs w:val="20"/>
          <w:vertAlign w:val="subscript"/>
        </w:rPr>
        <w:t>G</w:t>
      </w:r>
      <w:r w:rsidR="009D30F7" w:rsidRPr="00337EDE">
        <w:rPr>
          <w:sz w:val="20"/>
          <w:szCs w:val="20"/>
        </w:rPr>
        <w:t xml:space="preserve">  ≥ 0.60 indicates strong general factor); </w:t>
      </w:r>
      <w:proofErr w:type="spellStart"/>
      <w:r w:rsidR="009D30F7" w:rsidRPr="00337EDE">
        <w:rPr>
          <w:sz w:val="20"/>
          <w:szCs w:val="20"/>
        </w:rPr>
        <w:t>ω</w:t>
      </w:r>
      <w:r w:rsidR="009D30F7" w:rsidRPr="00337EDE">
        <w:rPr>
          <w:sz w:val="20"/>
          <w:szCs w:val="20"/>
          <w:vertAlign w:val="subscript"/>
        </w:rPr>
        <w:t>HS</w:t>
      </w:r>
      <w:proofErr w:type="spellEnd"/>
      <w:r w:rsidR="009D30F7" w:rsidRPr="00337EDE">
        <w:rPr>
          <w:sz w:val="20"/>
          <w:szCs w:val="20"/>
        </w:rPr>
        <w:t xml:space="preserve"> = Coefficient omega hierarchical subscale (specific factor saturation; ≥ 0.20/0.25 support the added value of a specific factor under conditions of high/low reliability, respectively); </w:t>
      </w:r>
      <w:r w:rsidR="009D30F7" w:rsidRPr="00337EDE">
        <w:rPr>
          <w:i/>
          <w:iCs/>
          <w:sz w:val="20"/>
          <w:szCs w:val="20"/>
        </w:rPr>
        <w:t>ECV</w:t>
      </w:r>
      <w:r w:rsidR="009D30F7" w:rsidRPr="00337EDE">
        <w:rPr>
          <w:sz w:val="20"/>
          <w:szCs w:val="20"/>
          <w:vertAlign w:val="subscript"/>
        </w:rPr>
        <w:t>SS</w:t>
      </w:r>
      <w:r w:rsidR="009D30F7" w:rsidRPr="00337EDE">
        <w:rPr>
          <w:sz w:val="20"/>
          <w:szCs w:val="20"/>
        </w:rPr>
        <w:t xml:space="preserve"> = Specific factor explained common variance for a subscale (≥ 0.30/0.45 support the added value of a specific factor under conditions of high/low reliability, respectively).</w:t>
      </w:r>
    </w:p>
    <w:p w14:paraId="3E7E5B2B" w14:textId="77777777" w:rsidR="00D47023" w:rsidRDefault="00D47023" w:rsidP="00D47023">
      <w:pPr>
        <w:tabs>
          <w:tab w:val="left" w:pos="1580"/>
        </w:tabs>
      </w:pPr>
    </w:p>
    <w:p w14:paraId="107C47E2" w14:textId="77777777" w:rsidR="00D47023" w:rsidRDefault="00D47023" w:rsidP="00D47023">
      <w:pPr>
        <w:tabs>
          <w:tab w:val="left" w:pos="1580"/>
        </w:tabs>
        <w:rPr>
          <w:i/>
        </w:rPr>
        <w:sectPr w:rsidR="00D47023">
          <w:pgSz w:w="12240" w:h="15840"/>
          <w:pgMar w:top="1440" w:right="1440" w:bottom="1242" w:left="1431" w:header="720" w:footer="720" w:gutter="0"/>
          <w:cols w:space="720"/>
        </w:sectPr>
      </w:pPr>
    </w:p>
    <w:p w14:paraId="0ADE529E" w14:textId="77777777" w:rsidR="00D47023" w:rsidRDefault="00D47023" w:rsidP="00D47023">
      <w:pPr>
        <w:pStyle w:val="Heading1"/>
        <w:spacing w:before="0" w:line="480" w:lineRule="auto"/>
        <w:rPr>
          <w:rFonts w:ascii="Times New Roman" w:eastAsia="Times New Roman" w:hAnsi="Times New Roman" w:cs="Times New Roman"/>
          <w:b/>
          <w:color w:val="000000"/>
          <w:sz w:val="24"/>
          <w:szCs w:val="24"/>
        </w:rPr>
      </w:pPr>
      <w:bookmarkStart w:id="7" w:name="_Toc123751928"/>
      <w:r>
        <w:rPr>
          <w:rFonts w:ascii="Times New Roman" w:eastAsia="Times New Roman" w:hAnsi="Times New Roman" w:cs="Times New Roman"/>
          <w:b/>
          <w:color w:val="000000"/>
          <w:sz w:val="24"/>
          <w:szCs w:val="24"/>
        </w:rPr>
        <w:lastRenderedPageBreak/>
        <w:t>Supplemental Table S6</w:t>
      </w:r>
      <w:bookmarkEnd w:id="7"/>
    </w:p>
    <w:p w14:paraId="0E141CA4" w14:textId="77777777" w:rsidR="00D47023" w:rsidRDefault="00D47023" w:rsidP="00D47023">
      <w:pPr>
        <w:tabs>
          <w:tab w:val="left" w:pos="1580"/>
        </w:tabs>
        <w:rPr>
          <w:i/>
        </w:rPr>
      </w:pPr>
      <w:r>
        <w:rPr>
          <w:i/>
        </w:rPr>
        <w:t>Meta-analytic Effects and Heterogeneity Parameters for Continuous Correlates (Page 1 of 8)</w:t>
      </w:r>
    </w:p>
    <w:p w14:paraId="349B7D9F" w14:textId="77777777" w:rsidR="00D47023" w:rsidRDefault="00D47023" w:rsidP="00D47023">
      <w:pPr>
        <w:tabs>
          <w:tab w:val="left" w:pos="1580"/>
        </w:tabs>
        <w:rPr>
          <w:b/>
          <w:sz w:val="20"/>
          <w:szCs w:val="20"/>
        </w:rPr>
      </w:pPr>
    </w:p>
    <w:tbl>
      <w:tblPr>
        <w:tblW w:w="110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0"/>
        <w:gridCol w:w="833"/>
        <w:gridCol w:w="516"/>
        <w:gridCol w:w="1466"/>
        <w:gridCol w:w="640"/>
        <w:gridCol w:w="986"/>
        <w:gridCol w:w="900"/>
        <w:gridCol w:w="1139"/>
        <w:gridCol w:w="1140"/>
        <w:gridCol w:w="1260"/>
        <w:gridCol w:w="1170"/>
      </w:tblGrid>
      <w:tr w:rsidR="00D47023" w14:paraId="420D8B73" w14:textId="77777777" w:rsidTr="00405F20">
        <w:trPr>
          <w:trHeight w:val="368"/>
          <w:jc w:val="center"/>
        </w:trPr>
        <w:tc>
          <w:tcPr>
            <w:tcW w:w="11070" w:type="dxa"/>
            <w:gridSpan w:val="11"/>
            <w:shd w:val="clear" w:color="auto" w:fill="FFFFFF"/>
            <w:vAlign w:val="center"/>
          </w:tcPr>
          <w:p w14:paraId="4C2EFF86" w14:textId="77777777" w:rsidR="00D47023" w:rsidRDefault="00D47023" w:rsidP="00405F20">
            <w:pPr>
              <w:jc w:val="center"/>
              <w:rPr>
                <w:b/>
                <w:color w:val="000000"/>
                <w:sz w:val="20"/>
                <w:szCs w:val="20"/>
              </w:rPr>
            </w:pPr>
            <w:r>
              <w:rPr>
                <w:b/>
                <w:color w:val="000000"/>
                <w:sz w:val="20"/>
                <w:szCs w:val="20"/>
              </w:rPr>
              <w:t>Correlations with SRS Total Score (Overall Autistic Traits)</w:t>
            </w:r>
          </w:p>
        </w:tc>
      </w:tr>
      <w:tr w:rsidR="00D47023" w14:paraId="2EB153B2" w14:textId="77777777" w:rsidTr="00405F20">
        <w:trPr>
          <w:trHeight w:val="224"/>
          <w:jc w:val="center"/>
        </w:trPr>
        <w:tc>
          <w:tcPr>
            <w:tcW w:w="1020" w:type="dxa"/>
            <w:shd w:val="clear" w:color="auto" w:fill="C9C9C9"/>
            <w:vAlign w:val="center"/>
          </w:tcPr>
          <w:p w14:paraId="1CAB9777" w14:textId="77777777" w:rsidR="00D47023" w:rsidRDefault="00D47023" w:rsidP="00405F20">
            <w:pPr>
              <w:jc w:val="center"/>
              <w:rPr>
                <w:b/>
                <w:color w:val="000000"/>
                <w:sz w:val="15"/>
                <w:szCs w:val="15"/>
              </w:rPr>
            </w:pPr>
            <w:r>
              <w:rPr>
                <w:b/>
                <w:color w:val="000000"/>
                <w:sz w:val="15"/>
                <w:szCs w:val="15"/>
              </w:rPr>
              <w:t>Sensory Construct</w:t>
            </w:r>
          </w:p>
        </w:tc>
        <w:tc>
          <w:tcPr>
            <w:tcW w:w="833" w:type="dxa"/>
            <w:shd w:val="clear" w:color="auto" w:fill="C9C9C9"/>
            <w:vAlign w:val="center"/>
          </w:tcPr>
          <w:p w14:paraId="7DDE7E27" w14:textId="77777777" w:rsidR="00D47023" w:rsidRDefault="00D47023" w:rsidP="00405F20">
            <w:pPr>
              <w:jc w:val="center"/>
              <w:rPr>
                <w:b/>
                <w:color w:val="000000"/>
                <w:sz w:val="15"/>
                <w:szCs w:val="15"/>
              </w:rPr>
            </w:pPr>
            <w:r>
              <w:rPr>
                <w:b/>
                <w:color w:val="000000"/>
                <w:sz w:val="15"/>
                <w:szCs w:val="15"/>
              </w:rPr>
              <w:t>Correlate</w:t>
            </w:r>
          </w:p>
        </w:tc>
        <w:tc>
          <w:tcPr>
            <w:tcW w:w="516" w:type="dxa"/>
            <w:shd w:val="clear" w:color="auto" w:fill="C9C9C9"/>
            <w:vAlign w:val="center"/>
          </w:tcPr>
          <w:p w14:paraId="5B9A9AC6" w14:textId="77777777" w:rsidR="00D47023" w:rsidRDefault="00D47023" w:rsidP="00405F20">
            <w:pPr>
              <w:jc w:val="center"/>
              <w:rPr>
                <w:b/>
                <w:i/>
                <w:color w:val="000000"/>
                <w:sz w:val="15"/>
                <w:szCs w:val="15"/>
              </w:rPr>
            </w:pPr>
            <w:r>
              <w:rPr>
                <w:b/>
                <w:i/>
                <w:color w:val="000000"/>
                <w:sz w:val="15"/>
                <w:szCs w:val="15"/>
              </w:rPr>
              <w:t>n</w:t>
            </w:r>
          </w:p>
        </w:tc>
        <w:tc>
          <w:tcPr>
            <w:tcW w:w="1466" w:type="dxa"/>
            <w:shd w:val="clear" w:color="auto" w:fill="C9C9C9"/>
            <w:vAlign w:val="center"/>
          </w:tcPr>
          <w:p w14:paraId="55307A77" w14:textId="77777777" w:rsidR="00D47023" w:rsidRDefault="00D47023" w:rsidP="00405F20">
            <w:pPr>
              <w:jc w:val="center"/>
              <w:rPr>
                <w:b/>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3FD70D95" w14:textId="77777777" w:rsidR="00D47023" w:rsidRDefault="00D47023" w:rsidP="00405F20">
            <w:pPr>
              <w:jc w:val="center"/>
              <w:rPr>
                <w:b/>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3830EB9D" w14:textId="77777777" w:rsidR="00D47023" w:rsidRDefault="00D47023" w:rsidP="00405F20">
            <w:pPr>
              <w:jc w:val="center"/>
              <w:rPr>
                <w:b/>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47CBC1BF"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C9C9C9"/>
            <w:vAlign w:val="center"/>
          </w:tcPr>
          <w:p w14:paraId="6ED4A2D0" w14:textId="77777777" w:rsidR="00D47023" w:rsidRDefault="00D47023" w:rsidP="00405F20">
            <w:pPr>
              <w:jc w:val="center"/>
              <w:rPr>
                <w:b/>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6E76EB03" w14:textId="77777777" w:rsidR="00D47023" w:rsidRDefault="00D47023" w:rsidP="00405F20">
            <w:pPr>
              <w:jc w:val="center"/>
              <w:rPr>
                <w:b/>
                <w:i/>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6322D031" w14:textId="77777777" w:rsidR="00D47023" w:rsidRDefault="00D47023" w:rsidP="00405F20">
            <w:pPr>
              <w:jc w:val="center"/>
              <w:rPr>
                <w:b/>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4999DC9D" w14:textId="77777777" w:rsidR="00D47023" w:rsidRDefault="00D47023" w:rsidP="00405F20">
            <w:pPr>
              <w:jc w:val="center"/>
              <w:rPr>
                <w:b/>
                <w:color w:val="000000"/>
                <w:sz w:val="15"/>
                <w:szCs w:val="15"/>
              </w:rPr>
            </w:pPr>
            <w:r>
              <w:rPr>
                <w:b/>
                <w:color w:val="000000"/>
                <w:sz w:val="15"/>
                <w:szCs w:val="15"/>
              </w:rPr>
              <w:t xml:space="preserve">95% PI for </w:t>
            </w:r>
            <w:r>
              <w:rPr>
                <w:b/>
                <w:i/>
                <w:color w:val="000000"/>
                <w:sz w:val="15"/>
                <w:szCs w:val="15"/>
              </w:rPr>
              <w:t>r</w:t>
            </w:r>
          </w:p>
        </w:tc>
      </w:tr>
      <w:tr w:rsidR="00D47023" w14:paraId="2B6A7D1B" w14:textId="77777777" w:rsidTr="00405F20">
        <w:trPr>
          <w:trHeight w:val="404"/>
          <w:jc w:val="center"/>
        </w:trPr>
        <w:tc>
          <w:tcPr>
            <w:tcW w:w="1020" w:type="dxa"/>
            <w:shd w:val="clear" w:color="auto" w:fill="FBE5D5"/>
            <w:vAlign w:val="center"/>
          </w:tcPr>
          <w:p w14:paraId="63E49347"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52F2ECCC"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4C733E6D" w14:textId="77777777" w:rsidR="00D47023" w:rsidRDefault="00D47023" w:rsidP="00405F20">
            <w:pPr>
              <w:jc w:val="center"/>
              <w:rPr>
                <w:color w:val="000000"/>
                <w:sz w:val="15"/>
                <w:szCs w:val="15"/>
              </w:rPr>
            </w:pPr>
            <w:r>
              <w:rPr>
                <w:b/>
                <w:color w:val="000000"/>
                <w:sz w:val="15"/>
                <w:szCs w:val="15"/>
              </w:rPr>
              <w:t>628</w:t>
            </w:r>
          </w:p>
        </w:tc>
        <w:tc>
          <w:tcPr>
            <w:tcW w:w="1466" w:type="dxa"/>
            <w:shd w:val="clear" w:color="auto" w:fill="FBE5D5"/>
            <w:vAlign w:val="center"/>
          </w:tcPr>
          <w:p w14:paraId="7C2EC026" w14:textId="77777777" w:rsidR="00D47023" w:rsidRDefault="00D47023" w:rsidP="00405F20">
            <w:pPr>
              <w:jc w:val="center"/>
              <w:rPr>
                <w:color w:val="000000"/>
                <w:sz w:val="15"/>
                <w:szCs w:val="15"/>
              </w:rPr>
            </w:pPr>
            <w:r>
              <w:rPr>
                <w:b/>
                <w:color w:val="000000"/>
                <w:sz w:val="15"/>
                <w:szCs w:val="15"/>
              </w:rPr>
              <w:t>.317</w:t>
            </w:r>
            <w:r>
              <w:rPr>
                <w:b/>
                <w:color w:val="000000"/>
                <w:sz w:val="15"/>
                <w:szCs w:val="15"/>
              </w:rPr>
              <w:br/>
              <w:t>[.147, .476]</w:t>
            </w:r>
          </w:p>
        </w:tc>
        <w:tc>
          <w:tcPr>
            <w:tcW w:w="640" w:type="dxa"/>
            <w:shd w:val="clear" w:color="auto" w:fill="FBE5D5"/>
            <w:vAlign w:val="center"/>
          </w:tcPr>
          <w:p w14:paraId="288E68DE" w14:textId="77777777" w:rsidR="00D47023" w:rsidRDefault="00D47023" w:rsidP="00405F20">
            <w:pPr>
              <w:jc w:val="center"/>
              <w:rPr>
                <w:color w:val="000000"/>
                <w:sz w:val="15"/>
                <w:szCs w:val="15"/>
              </w:rPr>
            </w:pPr>
            <w:r>
              <w:rPr>
                <w:b/>
                <w:color w:val="000000"/>
                <w:sz w:val="15"/>
                <w:szCs w:val="15"/>
              </w:rPr>
              <w:t>.010</w:t>
            </w:r>
          </w:p>
        </w:tc>
        <w:tc>
          <w:tcPr>
            <w:tcW w:w="986" w:type="dxa"/>
            <w:shd w:val="clear" w:color="auto" w:fill="FBE5D5"/>
            <w:vAlign w:val="center"/>
          </w:tcPr>
          <w:p w14:paraId="7A59D83F" w14:textId="77777777" w:rsidR="00D47023" w:rsidRDefault="00D47023" w:rsidP="00405F20">
            <w:pPr>
              <w:jc w:val="center"/>
              <w:rPr>
                <w:color w:val="000000"/>
                <w:sz w:val="15"/>
                <w:szCs w:val="15"/>
              </w:rPr>
            </w:pPr>
            <w:r>
              <w:rPr>
                <w:b/>
                <w:color w:val="000000"/>
                <w:sz w:val="15"/>
                <w:szCs w:val="15"/>
              </w:rPr>
              <w:t>2.841</w:t>
            </w:r>
          </w:p>
        </w:tc>
        <w:tc>
          <w:tcPr>
            <w:tcW w:w="900" w:type="dxa"/>
            <w:shd w:val="clear" w:color="auto" w:fill="FBE5D5"/>
            <w:vAlign w:val="center"/>
          </w:tcPr>
          <w:p w14:paraId="63C9F3A7"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559536CB" w14:textId="77777777" w:rsidR="00D47023" w:rsidRDefault="00D47023" w:rsidP="00405F20">
            <w:pPr>
              <w:jc w:val="center"/>
              <w:rPr>
                <w:color w:val="000000"/>
                <w:sz w:val="15"/>
                <w:szCs w:val="15"/>
              </w:rPr>
            </w:pPr>
            <w:r>
              <w:rPr>
                <w:b/>
                <w:color w:val="000000"/>
                <w:sz w:val="15"/>
                <w:szCs w:val="15"/>
              </w:rPr>
              <w:t>0.087</w:t>
            </w:r>
            <w:r>
              <w:rPr>
                <w:b/>
                <w:color w:val="000000"/>
                <w:sz w:val="15"/>
                <w:szCs w:val="15"/>
              </w:rPr>
              <w:br/>
              <w:t>[0.014, 0.228]</w:t>
            </w:r>
          </w:p>
        </w:tc>
        <w:tc>
          <w:tcPr>
            <w:tcW w:w="1140" w:type="dxa"/>
            <w:shd w:val="clear" w:color="auto" w:fill="FBE5D5"/>
            <w:vAlign w:val="center"/>
          </w:tcPr>
          <w:p w14:paraId="5863DD84" w14:textId="77777777" w:rsidR="00D47023" w:rsidRDefault="00D47023" w:rsidP="00405F20">
            <w:pPr>
              <w:jc w:val="center"/>
              <w:rPr>
                <w:color w:val="000000"/>
                <w:sz w:val="15"/>
                <w:szCs w:val="15"/>
              </w:rPr>
            </w:pPr>
            <w:r>
              <w:rPr>
                <w:b/>
                <w:color w:val="000000"/>
                <w:sz w:val="15"/>
                <w:szCs w:val="15"/>
              </w:rPr>
              <w:t>89.8%</w:t>
            </w:r>
            <w:r>
              <w:rPr>
                <w:b/>
                <w:color w:val="000000"/>
                <w:sz w:val="15"/>
                <w:szCs w:val="15"/>
              </w:rPr>
              <w:br/>
              <w:t>[76.7, 97.7]</w:t>
            </w:r>
          </w:p>
        </w:tc>
        <w:tc>
          <w:tcPr>
            <w:tcW w:w="1260" w:type="dxa"/>
            <w:shd w:val="clear" w:color="auto" w:fill="FBE5D5"/>
            <w:vAlign w:val="center"/>
          </w:tcPr>
          <w:p w14:paraId="0A35EDA5" w14:textId="77777777" w:rsidR="00D47023" w:rsidRDefault="00D47023" w:rsidP="00405F20">
            <w:pPr>
              <w:jc w:val="center"/>
              <w:rPr>
                <w:color w:val="000000"/>
                <w:sz w:val="15"/>
                <w:szCs w:val="15"/>
              </w:rPr>
            </w:pPr>
            <w:r>
              <w:rPr>
                <w:b/>
                <w:color w:val="000000"/>
                <w:sz w:val="15"/>
                <w:szCs w:val="15"/>
              </w:rPr>
              <w:t>.253</w:t>
            </w:r>
            <w:r>
              <w:rPr>
                <w:b/>
                <w:color w:val="000000"/>
                <w:sz w:val="15"/>
                <w:szCs w:val="15"/>
              </w:rPr>
              <w:br/>
              <w:t>[.111, .428]</w:t>
            </w:r>
          </w:p>
        </w:tc>
        <w:tc>
          <w:tcPr>
            <w:tcW w:w="1170" w:type="dxa"/>
            <w:shd w:val="clear" w:color="auto" w:fill="FBE5D5"/>
            <w:vAlign w:val="center"/>
          </w:tcPr>
          <w:p w14:paraId="51EA7A81" w14:textId="77777777" w:rsidR="00D47023" w:rsidRDefault="00D47023" w:rsidP="00405F20">
            <w:pPr>
              <w:jc w:val="center"/>
              <w:rPr>
                <w:color w:val="000000"/>
                <w:sz w:val="15"/>
                <w:szCs w:val="15"/>
              </w:rPr>
            </w:pPr>
            <w:r>
              <w:rPr>
                <w:b/>
                <w:color w:val="000000"/>
                <w:sz w:val="15"/>
                <w:szCs w:val="15"/>
              </w:rPr>
              <w:t>[-.253, .743]</w:t>
            </w:r>
          </w:p>
        </w:tc>
      </w:tr>
      <w:tr w:rsidR="00D47023" w14:paraId="3C9881C2" w14:textId="77777777" w:rsidTr="00405F20">
        <w:trPr>
          <w:trHeight w:val="404"/>
          <w:jc w:val="center"/>
        </w:trPr>
        <w:tc>
          <w:tcPr>
            <w:tcW w:w="1020" w:type="dxa"/>
            <w:shd w:val="clear" w:color="auto" w:fill="FBE5D5"/>
            <w:vAlign w:val="center"/>
          </w:tcPr>
          <w:p w14:paraId="2F4E5145"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6A90A373"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49DB5562" w14:textId="77777777" w:rsidR="00D47023" w:rsidRDefault="00D47023" w:rsidP="00405F20">
            <w:pPr>
              <w:jc w:val="center"/>
              <w:rPr>
                <w:color w:val="000000"/>
                <w:sz w:val="15"/>
                <w:szCs w:val="15"/>
              </w:rPr>
            </w:pPr>
            <w:r>
              <w:rPr>
                <w:b/>
                <w:color w:val="000000"/>
                <w:sz w:val="15"/>
                <w:szCs w:val="15"/>
              </w:rPr>
              <w:t>626</w:t>
            </w:r>
          </w:p>
        </w:tc>
        <w:tc>
          <w:tcPr>
            <w:tcW w:w="1466" w:type="dxa"/>
            <w:shd w:val="clear" w:color="auto" w:fill="FBE5D5"/>
            <w:vAlign w:val="center"/>
          </w:tcPr>
          <w:p w14:paraId="7E676BF0" w14:textId="77777777" w:rsidR="00D47023" w:rsidRDefault="00D47023" w:rsidP="00405F20">
            <w:pPr>
              <w:jc w:val="center"/>
              <w:rPr>
                <w:color w:val="000000"/>
                <w:sz w:val="15"/>
                <w:szCs w:val="15"/>
              </w:rPr>
            </w:pPr>
            <w:r>
              <w:rPr>
                <w:b/>
                <w:color w:val="000000"/>
                <w:sz w:val="15"/>
                <w:szCs w:val="15"/>
              </w:rPr>
              <w:t>.232</w:t>
            </w:r>
            <w:r>
              <w:rPr>
                <w:b/>
                <w:color w:val="000000"/>
                <w:sz w:val="15"/>
                <w:szCs w:val="15"/>
              </w:rPr>
              <w:br/>
              <w:t>[.067, .387]</w:t>
            </w:r>
          </w:p>
        </w:tc>
        <w:tc>
          <w:tcPr>
            <w:tcW w:w="640" w:type="dxa"/>
            <w:shd w:val="clear" w:color="auto" w:fill="FBE5D5"/>
            <w:vAlign w:val="center"/>
          </w:tcPr>
          <w:p w14:paraId="60A4C022" w14:textId="77777777" w:rsidR="00D47023" w:rsidRDefault="00D47023" w:rsidP="00405F20">
            <w:pPr>
              <w:jc w:val="center"/>
              <w:rPr>
                <w:color w:val="000000"/>
                <w:sz w:val="15"/>
                <w:szCs w:val="15"/>
              </w:rPr>
            </w:pPr>
            <w:r>
              <w:rPr>
                <w:b/>
                <w:color w:val="000000"/>
                <w:sz w:val="15"/>
                <w:szCs w:val="15"/>
              </w:rPr>
              <w:t>.055</w:t>
            </w:r>
          </w:p>
        </w:tc>
        <w:tc>
          <w:tcPr>
            <w:tcW w:w="986" w:type="dxa"/>
            <w:shd w:val="clear" w:color="auto" w:fill="FBE5D5"/>
            <w:vAlign w:val="center"/>
          </w:tcPr>
          <w:p w14:paraId="2B6BD290" w14:textId="77777777" w:rsidR="00D47023" w:rsidRDefault="00D47023" w:rsidP="00405F20">
            <w:pPr>
              <w:jc w:val="center"/>
              <w:rPr>
                <w:color w:val="000000"/>
                <w:sz w:val="15"/>
                <w:szCs w:val="15"/>
              </w:rPr>
            </w:pPr>
            <w:r>
              <w:rPr>
                <w:b/>
                <w:color w:val="000000"/>
                <w:sz w:val="15"/>
                <w:szCs w:val="15"/>
              </w:rPr>
              <w:t>1.195</w:t>
            </w:r>
          </w:p>
        </w:tc>
        <w:tc>
          <w:tcPr>
            <w:tcW w:w="900" w:type="dxa"/>
            <w:shd w:val="clear" w:color="auto" w:fill="FBE5D5"/>
            <w:vAlign w:val="center"/>
          </w:tcPr>
          <w:p w14:paraId="62799B9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E53531C" w14:textId="77777777" w:rsidR="00D47023" w:rsidRDefault="00D47023" w:rsidP="00405F20">
            <w:pPr>
              <w:jc w:val="center"/>
              <w:rPr>
                <w:color w:val="000000"/>
                <w:sz w:val="15"/>
                <w:szCs w:val="15"/>
              </w:rPr>
            </w:pPr>
            <w:r>
              <w:rPr>
                <w:b/>
                <w:color w:val="000000"/>
                <w:sz w:val="15"/>
                <w:szCs w:val="15"/>
              </w:rPr>
              <w:t>0.062</w:t>
            </w:r>
            <w:r>
              <w:rPr>
                <w:b/>
                <w:color w:val="000000"/>
                <w:sz w:val="15"/>
                <w:szCs w:val="15"/>
              </w:rPr>
              <w:br/>
              <w:t>[0.007, 0.169]</w:t>
            </w:r>
          </w:p>
        </w:tc>
        <w:tc>
          <w:tcPr>
            <w:tcW w:w="1140" w:type="dxa"/>
            <w:shd w:val="clear" w:color="auto" w:fill="FBE5D5"/>
            <w:vAlign w:val="center"/>
          </w:tcPr>
          <w:p w14:paraId="0DA85628" w14:textId="77777777" w:rsidR="00D47023" w:rsidRDefault="00D47023" w:rsidP="00405F20">
            <w:pPr>
              <w:jc w:val="center"/>
              <w:rPr>
                <w:color w:val="000000"/>
                <w:sz w:val="15"/>
                <w:szCs w:val="15"/>
              </w:rPr>
            </w:pPr>
            <w:r>
              <w:rPr>
                <w:b/>
                <w:color w:val="000000"/>
                <w:sz w:val="15"/>
                <w:szCs w:val="15"/>
              </w:rPr>
              <w:t>88.6%</w:t>
            </w:r>
            <w:r>
              <w:rPr>
                <w:b/>
                <w:color w:val="000000"/>
                <w:sz w:val="15"/>
                <w:szCs w:val="15"/>
              </w:rPr>
              <w:br/>
              <w:t>[71.8, 97.5]</w:t>
            </w:r>
          </w:p>
        </w:tc>
        <w:tc>
          <w:tcPr>
            <w:tcW w:w="1260" w:type="dxa"/>
            <w:shd w:val="clear" w:color="auto" w:fill="FBE5D5"/>
            <w:vAlign w:val="center"/>
          </w:tcPr>
          <w:p w14:paraId="0DFDEF1C" w14:textId="77777777" w:rsidR="00D47023" w:rsidRDefault="00D47023" w:rsidP="00405F20">
            <w:pPr>
              <w:jc w:val="center"/>
              <w:rPr>
                <w:color w:val="000000"/>
                <w:sz w:val="15"/>
                <w:szCs w:val="15"/>
              </w:rPr>
            </w:pPr>
            <w:r>
              <w:rPr>
                <w:b/>
                <w:color w:val="000000"/>
                <w:sz w:val="15"/>
                <w:szCs w:val="15"/>
              </w:rPr>
              <w:t>.102</w:t>
            </w:r>
            <w:r>
              <w:rPr>
                <w:b/>
                <w:color w:val="000000"/>
                <w:sz w:val="15"/>
                <w:szCs w:val="15"/>
              </w:rPr>
              <w:br/>
              <w:t>[.020, .224]</w:t>
            </w:r>
          </w:p>
        </w:tc>
        <w:tc>
          <w:tcPr>
            <w:tcW w:w="1170" w:type="dxa"/>
            <w:shd w:val="clear" w:color="auto" w:fill="FBE5D5"/>
            <w:vAlign w:val="center"/>
          </w:tcPr>
          <w:p w14:paraId="61CACFF3" w14:textId="77777777" w:rsidR="00D47023" w:rsidRDefault="00D47023" w:rsidP="00405F20">
            <w:pPr>
              <w:jc w:val="center"/>
              <w:rPr>
                <w:color w:val="000000"/>
                <w:sz w:val="15"/>
                <w:szCs w:val="15"/>
              </w:rPr>
            </w:pPr>
            <w:r>
              <w:rPr>
                <w:b/>
                <w:color w:val="000000"/>
                <w:sz w:val="15"/>
                <w:szCs w:val="15"/>
              </w:rPr>
              <w:t>[-.275, .659]</w:t>
            </w:r>
          </w:p>
        </w:tc>
      </w:tr>
      <w:tr w:rsidR="00D47023" w14:paraId="657ED3D8" w14:textId="77777777" w:rsidTr="00405F20">
        <w:trPr>
          <w:trHeight w:val="404"/>
          <w:jc w:val="center"/>
        </w:trPr>
        <w:tc>
          <w:tcPr>
            <w:tcW w:w="1020" w:type="dxa"/>
            <w:shd w:val="clear" w:color="auto" w:fill="FBE5D5"/>
            <w:vAlign w:val="center"/>
          </w:tcPr>
          <w:p w14:paraId="41B6B935" w14:textId="77777777" w:rsidR="00D47023" w:rsidRDefault="00D47023" w:rsidP="00405F20">
            <w:pPr>
              <w:jc w:val="center"/>
              <w:rPr>
                <w:color w:val="000000"/>
                <w:sz w:val="15"/>
                <w:szCs w:val="15"/>
              </w:rPr>
            </w:pPr>
            <w:r>
              <w:rPr>
                <w:b/>
                <w:color w:val="000000"/>
                <w:sz w:val="15"/>
                <w:szCs w:val="15"/>
              </w:rPr>
              <w:t>HYPER Visual</w:t>
            </w:r>
          </w:p>
        </w:tc>
        <w:tc>
          <w:tcPr>
            <w:tcW w:w="833" w:type="dxa"/>
            <w:shd w:val="clear" w:color="auto" w:fill="FBE5D5"/>
            <w:vAlign w:val="center"/>
          </w:tcPr>
          <w:p w14:paraId="19EBF5E8"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0C457BFB" w14:textId="77777777" w:rsidR="00D47023" w:rsidRDefault="00D47023" w:rsidP="00405F20">
            <w:pPr>
              <w:jc w:val="center"/>
              <w:rPr>
                <w:color w:val="000000"/>
                <w:sz w:val="15"/>
                <w:szCs w:val="15"/>
              </w:rPr>
            </w:pPr>
            <w:r>
              <w:rPr>
                <w:b/>
                <w:color w:val="000000"/>
                <w:sz w:val="15"/>
                <w:szCs w:val="15"/>
              </w:rPr>
              <w:t>481</w:t>
            </w:r>
          </w:p>
        </w:tc>
        <w:tc>
          <w:tcPr>
            <w:tcW w:w="1466" w:type="dxa"/>
            <w:shd w:val="clear" w:color="auto" w:fill="FBE5D5"/>
            <w:vAlign w:val="center"/>
          </w:tcPr>
          <w:p w14:paraId="60B21696" w14:textId="77777777" w:rsidR="00D47023" w:rsidRDefault="00D47023" w:rsidP="00405F20">
            <w:pPr>
              <w:jc w:val="center"/>
              <w:rPr>
                <w:color w:val="000000"/>
                <w:sz w:val="15"/>
                <w:szCs w:val="15"/>
              </w:rPr>
            </w:pPr>
            <w:r>
              <w:rPr>
                <w:b/>
                <w:color w:val="000000"/>
                <w:sz w:val="15"/>
                <w:szCs w:val="15"/>
              </w:rPr>
              <w:t>.256</w:t>
            </w:r>
            <w:r>
              <w:rPr>
                <w:b/>
                <w:color w:val="000000"/>
                <w:sz w:val="15"/>
                <w:szCs w:val="15"/>
              </w:rPr>
              <w:br/>
              <w:t>[.119, .385]</w:t>
            </w:r>
          </w:p>
        </w:tc>
        <w:tc>
          <w:tcPr>
            <w:tcW w:w="640" w:type="dxa"/>
            <w:shd w:val="clear" w:color="auto" w:fill="FBE5D5"/>
            <w:vAlign w:val="center"/>
          </w:tcPr>
          <w:p w14:paraId="2B19607F" w14:textId="77777777" w:rsidR="00D47023" w:rsidRDefault="00D47023" w:rsidP="00405F20">
            <w:pPr>
              <w:jc w:val="center"/>
              <w:rPr>
                <w:color w:val="000000"/>
                <w:sz w:val="15"/>
                <w:szCs w:val="15"/>
              </w:rPr>
            </w:pPr>
            <w:r>
              <w:rPr>
                <w:b/>
                <w:color w:val="000000"/>
                <w:sz w:val="15"/>
                <w:szCs w:val="15"/>
              </w:rPr>
              <w:t>.019</w:t>
            </w:r>
          </w:p>
        </w:tc>
        <w:tc>
          <w:tcPr>
            <w:tcW w:w="986" w:type="dxa"/>
            <w:shd w:val="clear" w:color="auto" w:fill="FBE5D5"/>
            <w:vAlign w:val="center"/>
          </w:tcPr>
          <w:p w14:paraId="0797A01D" w14:textId="77777777" w:rsidR="00D47023" w:rsidRDefault="00D47023" w:rsidP="00405F20">
            <w:pPr>
              <w:jc w:val="center"/>
              <w:rPr>
                <w:color w:val="000000"/>
                <w:sz w:val="15"/>
                <w:szCs w:val="15"/>
              </w:rPr>
            </w:pPr>
            <w:r>
              <w:rPr>
                <w:b/>
                <w:color w:val="000000"/>
                <w:sz w:val="15"/>
                <w:szCs w:val="15"/>
              </w:rPr>
              <w:t>2.324</w:t>
            </w:r>
          </w:p>
        </w:tc>
        <w:tc>
          <w:tcPr>
            <w:tcW w:w="900" w:type="dxa"/>
            <w:shd w:val="clear" w:color="auto" w:fill="FBE5D5"/>
            <w:vAlign w:val="center"/>
          </w:tcPr>
          <w:p w14:paraId="5EE61FF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D647595" w14:textId="77777777" w:rsidR="00D47023" w:rsidRDefault="00D47023" w:rsidP="00405F20">
            <w:pPr>
              <w:jc w:val="center"/>
              <w:rPr>
                <w:color w:val="000000"/>
                <w:sz w:val="15"/>
                <w:szCs w:val="15"/>
              </w:rPr>
            </w:pPr>
            <w:r>
              <w:rPr>
                <w:b/>
                <w:color w:val="000000"/>
                <w:sz w:val="15"/>
                <w:szCs w:val="15"/>
              </w:rPr>
              <w:t>0.019</w:t>
            </w:r>
            <w:r>
              <w:rPr>
                <w:b/>
                <w:color w:val="000000"/>
                <w:sz w:val="15"/>
                <w:szCs w:val="15"/>
              </w:rPr>
              <w:br/>
              <w:t>[2e-10, 0.102]</w:t>
            </w:r>
          </w:p>
        </w:tc>
        <w:tc>
          <w:tcPr>
            <w:tcW w:w="1140" w:type="dxa"/>
            <w:shd w:val="clear" w:color="auto" w:fill="FBE5D5"/>
            <w:vAlign w:val="center"/>
          </w:tcPr>
          <w:p w14:paraId="51FFB9D5" w14:textId="77777777" w:rsidR="00D47023" w:rsidRDefault="00D47023" w:rsidP="00405F20">
            <w:pPr>
              <w:jc w:val="center"/>
              <w:rPr>
                <w:color w:val="000000"/>
                <w:sz w:val="15"/>
                <w:szCs w:val="15"/>
              </w:rPr>
            </w:pPr>
            <w:r>
              <w:rPr>
                <w:b/>
                <w:color w:val="000000"/>
                <w:sz w:val="15"/>
                <w:szCs w:val="15"/>
              </w:rPr>
              <w:t>76.8%</w:t>
            </w:r>
            <w:r>
              <w:rPr>
                <w:b/>
                <w:color w:val="000000"/>
                <w:sz w:val="15"/>
                <w:szCs w:val="15"/>
              </w:rPr>
              <w:br/>
              <w:t>[4.3, 98.0]</w:t>
            </w:r>
          </w:p>
        </w:tc>
        <w:tc>
          <w:tcPr>
            <w:tcW w:w="1260" w:type="dxa"/>
            <w:shd w:val="clear" w:color="auto" w:fill="FBE5D5"/>
            <w:vAlign w:val="center"/>
          </w:tcPr>
          <w:p w14:paraId="5A88FF03" w14:textId="77777777" w:rsidR="00D47023" w:rsidRDefault="00D47023" w:rsidP="00405F20">
            <w:pPr>
              <w:jc w:val="center"/>
              <w:rPr>
                <w:color w:val="000000"/>
                <w:sz w:val="15"/>
                <w:szCs w:val="15"/>
              </w:rPr>
            </w:pPr>
            <w:r>
              <w:rPr>
                <w:b/>
                <w:color w:val="000000"/>
                <w:sz w:val="15"/>
                <w:szCs w:val="15"/>
              </w:rPr>
              <w:t>.261</w:t>
            </w:r>
            <w:r>
              <w:rPr>
                <w:b/>
                <w:color w:val="000000"/>
                <w:sz w:val="15"/>
                <w:szCs w:val="15"/>
              </w:rPr>
              <w:br/>
              <w:t>[.101, .498]</w:t>
            </w:r>
          </w:p>
        </w:tc>
        <w:tc>
          <w:tcPr>
            <w:tcW w:w="1170" w:type="dxa"/>
            <w:shd w:val="clear" w:color="auto" w:fill="FBE5D5"/>
            <w:vAlign w:val="center"/>
          </w:tcPr>
          <w:p w14:paraId="54ABFFBD" w14:textId="77777777" w:rsidR="00D47023" w:rsidRDefault="00D47023" w:rsidP="00405F20">
            <w:pPr>
              <w:jc w:val="center"/>
              <w:rPr>
                <w:color w:val="000000"/>
                <w:sz w:val="15"/>
                <w:szCs w:val="15"/>
              </w:rPr>
            </w:pPr>
            <w:r>
              <w:rPr>
                <w:b/>
                <w:color w:val="000000"/>
                <w:sz w:val="15"/>
                <w:szCs w:val="15"/>
              </w:rPr>
              <w:t>[-.093, .588]</w:t>
            </w:r>
          </w:p>
        </w:tc>
      </w:tr>
      <w:tr w:rsidR="00D47023" w14:paraId="12314F7F" w14:textId="77777777" w:rsidTr="00405F20">
        <w:trPr>
          <w:trHeight w:val="404"/>
          <w:jc w:val="center"/>
        </w:trPr>
        <w:tc>
          <w:tcPr>
            <w:tcW w:w="1020" w:type="dxa"/>
            <w:shd w:val="clear" w:color="auto" w:fill="FBE5D5"/>
            <w:vAlign w:val="center"/>
          </w:tcPr>
          <w:p w14:paraId="4D91EBAC"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720AF608"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298D74DD" w14:textId="77777777" w:rsidR="00D47023" w:rsidRDefault="00D47023" w:rsidP="00405F20">
            <w:pPr>
              <w:jc w:val="center"/>
              <w:rPr>
                <w:color w:val="000000"/>
                <w:sz w:val="15"/>
                <w:szCs w:val="15"/>
              </w:rPr>
            </w:pPr>
            <w:r>
              <w:rPr>
                <w:b/>
                <w:color w:val="000000"/>
                <w:sz w:val="15"/>
                <w:szCs w:val="15"/>
              </w:rPr>
              <w:t>625</w:t>
            </w:r>
          </w:p>
        </w:tc>
        <w:tc>
          <w:tcPr>
            <w:tcW w:w="1466" w:type="dxa"/>
            <w:shd w:val="clear" w:color="auto" w:fill="FBE5D5"/>
            <w:vAlign w:val="center"/>
          </w:tcPr>
          <w:p w14:paraId="32C901C0" w14:textId="77777777" w:rsidR="00D47023" w:rsidRDefault="00D47023" w:rsidP="00405F20">
            <w:pPr>
              <w:jc w:val="center"/>
              <w:rPr>
                <w:color w:val="000000"/>
                <w:sz w:val="15"/>
                <w:szCs w:val="15"/>
              </w:rPr>
            </w:pPr>
            <w:r>
              <w:rPr>
                <w:b/>
                <w:color w:val="000000"/>
                <w:sz w:val="15"/>
                <w:szCs w:val="15"/>
              </w:rPr>
              <w:t>.258</w:t>
            </w:r>
            <w:r>
              <w:rPr>
                <w:b/>
                <w:color w:val="000000"/>
                <w:sz w:val="15"/>
                <w:szCs w:val="15"/>
              </w:rPr>
              <w:br/>
              <w:t>[.095, .426]</w:t>
            </w:r>
          </w:p>
        </w:tc>
        <w:tc>
          <w:tcPr>
            <w:tcW w:w="640" w:type="dxa"/>
            <w:shd w:val="clear" w:color="auto" w:fill="FBE5D5"/>
            <w:vAlign w:val="center"/>
          </w:tcPr>
          <w:p w14:paraId="6454F6D1" w14:textId="77777777" w:rsidR="00D47023" w:rsidRDefault="00D47023" w:rsidP="00405F20">
            <w:pPr>
              <w:jc w:val="center"/>
              <w:rPr>
                <w:color w:val="000000"/>
                <w:sz w:val="15"/>
                <w:szCs w:val="15"/>
              </w:rPr>
            </w:pPr>
            <w:r>
              <w:rPr>
                <w:b/>
                <w:color w:val="000000"/>
                <w:sz w:val="15"/>
                <w:szCs w:val="15"/>
              </w:rPr>
              <w:t>.035</w:t>
            </w:r>
          </w:p>
        </w:tc>
        <w:tc>
          <w:tcPr>
            <w:tcW w:w="986" w:type="dxa"/>
            <w:shd w:val="clear" w:color="auto" w:fill="FBE5D5"/>
            <w:vAlign w:val="center"/>
          </w:tcPr>
          <w:p w14:paraId="2A8DA87D" w14:textId="77777777" w:rsidR="00D47023" w:rsidRDefault="00D47023" w:rsidP="00405F20">
            <w:pPr>
              <w:jc w:val="center"/>
              <w:rPr>
                <w:color w:val="000000"/>
                <w:sz w:val="15"/>
                <w:szCs w:val="15"/>
              </w:rPr>
            </w:pPr>
            <w:r>
              <w:rPr>
                <w:b/>
                <w:color w:val="000000"/>
                <w:sz w:val="15"/>
                <w:szCs w:val="15"/>
              </w:rPr>
              <w:t>1.630</w:t>
            </w:r>
          </w:p>
        </w:tc>
        <w:tc>
          <w:tcPr>
            <w:tcW w:w="900" w:type="dxa"/>
            <w:shd w:val="clear" w:color="auto" w:fill="FBE5D5"/>
            <w:vAlign w:val="center"/>
          </w:tcPr>
          <w:p w14:paraId="178580DB"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7AD02EF" w14:textId="77777777" w:rsidR="00D47023" w:rsidRDefault="00D47023" w:rsidP="00405F20">
            <w:pPr>
              <w:jc w:val="center"/>
              <w:rPr>
                <w:color w:val="000000"/>
                <w:sz w:val="15"/>
                <w:szCs w:val="15"/>
              </w:rPr>
            </w:pPr>
            <w:r>
              <w:rPr>
                <w:b/>
                <w:color w:val="000000"/>
                <w:sz w:val="15"/>
                <w:szCs w:val="15"/>
              </w:rPr>
              <w:t>0.073</w:t>
            </w:r>
            <w:r>
              <w:rPr>
                <w:b/>
                <w:color w:val="000000"/>
                <w:sz w:val="15"/>
                <w:szCs w:val="15"/>
              </w:rPr>
              <w:br/>
              <w:t>[0.008, 0.212]</w:t>
            </w:r>
          </w:p>
        </w:tc>
        <w:tc>
          <w:tcPr>
            <w:tcW w:w="1140" w:type="dxa"/>
            <w:shd w:val="clear" w:color="auto" w:fill="FBE5D5"/>
            <w:vAlign w:val="center"/>
          </w:tcPr>
          <w:p w14:paraId="43567F90" w14:textId="77777777" w:rsidR="00D47023" w:rsidRDefault="00D47023" w:rsidP="00405F20">
            <w:pPr>
              <w:jc w:val="center"/>
              <w:rPr>
                <w:color w:val="000000"/>
                <w:sz w:val="15"/>
                <w:szCs w:val="15"/>
              </w:rPr>
            </w:pPr>
            <w:r>
              <w:rPr>
                <w:b/>
                <w:color w:val="000000"/>
                <w:sz w:val="15"/>
                <w:szCs w:val="15"/>
              </w:rPr>
              <w:t>89.3%</w:t>
            </w:r>
            <w:r>
              <w:rPr>
                <w:b/>
                <w:color w:val="000000"/>
                <w:sz w:val="15"/>
                <w:szCs w:val="15"/>
              </w:rPr>
              <w:br/>
              <w:t>[72.0, 97.9]</w:t>
            </w:r>
          </w:p>
        </w:tc>
        <w:tc>
          <w:tcPr>
            <w:tcW w:w="1260" w:type="dxa"/>
            <w:shd w:val="clear" w:color="auto" w:fill="FBE5D5"/>
            <w:vAlign w:val="center"/>
          </w:tcPr>
          <w:p w14:paraId="68689126" w14:textId="77777777" w:rsidR="00D47023" w:rsidRDefault="00D47023" w:rsidP="00405F20">
            <w:pPr>
              <w:jc w:val="center"/>
              <w:rPr>
                <w:color w:val="000000"/>
                <w:sz w:val="15"/>
                <w:szCs w:val="15"/>
              </w:rPr>
            </w:pPr>
            <w:r>
              <w:rPr>
                <w:b/>
                <w:color w:val="000000"/>
                <w:sz w:val="15"/>
                <w:szCs w:val="15"/>
              </w:rPr>
              <w:t>.256</w:t>
            </w:r>
            <w:r>
              <w:rPr>
                <w:b/>
                <w:color w:val="000000"/>
                <w:sz w:val="15"/>
                <w:szCs w:val="15"/>
              </w:rPr>
              <w:br/>
              <w:t>[.117, .446]</w:t>
            </w:r>
          </w:p>
        </w:tc>
        <w:tc>
          <w:tcPr>
            <w:tcW w:w="1170" w:type="dxa"/>
            <w:shd w:val="clear" w:color="auto" w:fill="FBE5D5"/>
            <w:vAlign w:val="center"/>
          </w:tcPr>
          <w:p w14:paraId="0E9556D8" w14:textId="77777777" w:rsidR="00D47023" w:rsidRDefault="00D47023" w:rsidP="00405F20">
            <w:pPr>
              <w:jc w:val="center"/>
              <w:rPr>
                <w:color w:val="000000"/>
                <w:sz w:val="15"/>
                <w:szCs w:val="15"/>
              </w:rPr>
            </w:pPr>
            <w:r>
              <w:rPr>
                <w:b/>
                <w:color w:val="000000"/>
                <w:sz w:val="15"/>
                <w:szCs w:val="15"/>
              </w:rPr>
              <w:t>[-.293, .704]</w:t>
            </w:r>
          </w:p>
        </w:tc>
      </w:tr>
      <w:tr w:rsidR="00D47023" w14:paraId="32923F42" w14:textId="77777777" w:rsidTr="00405F20">
        <w:trPr>
          <w:trHeight w:val="404"/>
          <w:jc w:val="center"/>
        </w:trPr>
        <w:tc>
          <w:tcPr>
            <w:tcW w:w="1020" w:type="dxa"/>
            <w:shd w:val="clear" w:color="auto" w:fill="FBE5D5"/>
            <w:vAlign w:val="center"/>
          </w:tcPr>
          <w:p w14:paraId="08C3895E" w14:textId="77777777" w:rsidR="00D47023" w:rsidRDefault="00D47023" w:rsidP="00405F20">
            <w:pPr>
              <w:jc w:val="center"/>
              <w:rPr>
                <w:color w:val="000000"/>
                <w:sz w:val="15"/>
                <w:szCs w:val="15"/>
              </w:rPr>
            </w:pPr>
            <w:r>
              <w:rPr>
                <w:b/>
                <w:color w:val="000000"/>
                <w:sz w:val="15"/>
                <w:szCs w:val="15"/>
              </w:rPr>
              <w:t>HYPER Gustatory</w:t>
            </w:r>
          </w:p>
        </w:tc>
        <w:tc>
          <w:tcPr>
            <w:tcW w:w="833" w:type="dxa"/>
            <w:shd w:val="clear" w:color="auto" w:fill="FBE5D5"/>
            <w:vAlign w:val="center"/>
          </w:tcPr>
          <w:p w14:paraId="50798089"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6044FA1C" w14:textId="77777777" w:rsidR="00D47023" w:rsidRDefault="00D47023" w:rsidP="00405F20">
            <w:pPr>
              <w:jc w:val="center"/>
              <w:rPr>
                <w:color w:val="000000"/>
                <w:sz w:val="15"/>
                <w:szCs w:val="15"/>
              </w:rPr>
            </w:pPr>
            <w:r>
              <w:rPr>
                <w:b/>
                <w:color w:val="000000"/>
                <w:sz w:val="15"/>
                <w:szCs w:val="15"/>
              </w:rPr>
              <w:t>482</w:t>
            </w:r>
          </w:p>
        </w:tc>
        <w:tc>
          <w:tcPr>
            <w:tcW w:w="1466" w:type="dxa"/>
            <w:shd w:val="clear" w:color="auto" w:fill="FBE5D5"/>
            <w:vAlign w:val="center"/>
          </w:tcPr>
          <w:p w14:paraId="513BE50E" w14:textId="77777777" w:rsidR="00D47023" w:rsidRDefault="00D47023" w:rsidP="00405F20">
            <w:pPr>
              <w:jc w:val="center"/>
              <w:rPr>
                <w:color w:val="000000"/>
                <w:sz w:val="15"/>
                <w:szCs w:val="15"/>
              </w:rPr>
            </w:pPr>
            <w:r>
              <w:rPr>
                <w:b/>
                <w:color w:val="000000"/>
                <w:sz w:val="15"/>
                <w:szCs w:val="15"/>
              </w:rPr>
              <w:t>.245</w:t>
            </w:r>
            <w:r>
              <w:rPr>
                <w:b/>
                <w:color w:val="000000"/>
                <w:sz w:val="15"/>
                <w:szCs w:val="15"/>
              </w:rPr>
              <w:br/>
              <w:t>[.092, .410]</w:t>
            </w:r>
          </w:p>
        </w:tc>
        <w:tc>
          <w:tcPr>
            <w:tcW w:w="640" w:type="dxa"/>
            <w:shd w:val="clear" w:color="auto" w:fill="FBE5D5"/>
            <w:vAlign w:val="center"/>
          </w:tcPr>
          <w:p w14:paraId="01CF1E9C" w14:textId="77777777" w:rsidR="00D47023" w:rsidRDefault="00D47023" w:rsidP="00405F20">
            <w:pPr>
              <w:jc w:val="center"/>
              <w:rPr>
                <w:color w:val="000000"/>
                <w:sz w:val="15"/>
                <w:szCs w:val="15"/>
              </w:rPr>
            </w:pPr>
            <w:r>
              <w:rPr>
                <w:b/>
                <w:color w:val="000000"/>
                <w:sz w:val="15"/>
                <w:szCs w:val="15"/>
              </w:rPr>
              <w:t>.033</w:t>
            </w:r>
          </w:p>
        </w:tc>
        <w:tc>
          <w:tcPr>
            <w:tcW w:w="986" w:type="dxa"/>
            <w:shd w:val="clear" w:color="auto" w:fill="FBE5D5"/>
            <w:vAlign w:val="center"/>
          </w:tcPr>
          <w:p w14:paraId="01D5F5F5" w14:textId="77777777" w:rsidR="00D47023" w:rsidRDefault="00D47023" w:rsidP="00405F20">
            <w:pPr>
              <w:jc w:val="center"/>
              <w:rPr>
                <w:color w:val="000000"/>
                <w:sz w:val="15"/>
                <w:szCs w:val="15"/>
              </w:rPr>
            </w:pPr>
            <w:r>
              <w:rPr>
                <w:b/>
                <w:color w:val="000000"/>
                <w:sz w:val="15"/>
                <w:szCs w:val="15"/>
              </w:rPr>
              <w:t>1.714</w:t>
            </w:r>
          </w:p>
        </w:tc>
        <w:tc>
          <w:tcPr>
            <w:tcW w:w="900" w:type="dxa"/>
            <w:shd w:val="clear" w:color="auto" w:fill="FBE5D5"/>
            <w:vAlign w:val="center"/>
          </w:tcPr>
          <w:p w14:paraId="08495CB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176EFD6" w14:textId="77777777" w:rsidR="00D47023" w:rsidRDefault="00D47023" w:rsidP="00405F20">
            <w:pPr>
              <w:jc w:val="center"/>
              <w:rPr>
                <w:color w:val="000000"/>
                <w:sz w:val="15"/>
                <w:szCs w:val="15"/>
              </w:rPr>
            </w:pPr>
            <w:r>
              <w:rPr>
                <w:b/>
                <w:color w:val="000000"/>
                <w:sz w:val="15"/>
                <w:szCs w:val="15"/>
              </w:rPr>
              <w:t>0.031</w:t>
            </w:r>
            <w:r>
              <w:rPr>
                <w:b/>
                <w:color w:val="000000"/>
                <w:sz w:val="15"/>
                <w:szCs w:val="15"/>
              </w:rPr>
              <w:br/>
              <w:t>[2e-12, 0.148]</w:t>
            </w:r>
          </w:p>
        </w:tc>
        <w:tc>
          <w:tcPr>
            <w:tcW w:w="1140" w:type="dxa"/>
            <w:shd w:val="clear" w:color="auto" w:fill="FBE5D5"/>
            <w:vAlign w:val="center"/>
          </w:tcPr>
          <w:p w14:paraId="4ADB8D4C" w14:textId="77777777" w:rsidR="00D47023" w:rsidRDefault="00D47023" w:rsidP="00405F20">
            <w:pPr>
              <w:jc w:val="center"/>
              <w:rPr>
                <w:color w:val="000000"/>
                <w:sz w:val="15"/>
                <w:szCs w:val="15"/>
              </w:rPr>
            </w:pPr>
            <w:r>
              <w:rPr>
                <w:b/>
                <w:color w:val="000000"/>
                <w:sz w:val="15"/>
                <w:szCs w:val="15"/>
              </w:rPr>
              <w:t>79.3%</w:t>
            </w:r>
            <w:r>
              <w:rPr>
                <w:b/>
                <w:color w:val="000000"/>
                <w:sz w:val="15"/>
                <w:szCs w:val="15"/>
              </w:rPr>
              <w:br/>
              <w:t>[14.8, 98.2]</w:t>
            </w:r>
          </w:p>
        </w:tc>
        <w:tc>
          <w:tcPr>
            <w:tcW w:w="1260" w:type="dxa"/>
            <w:shd w:val="clear" w:color="auto" w:fill="FBE5D5"/>
            <w:vAlign w:val="center"/>
          </w:tcPr>
          <w:p w14:paraId="63C878DD" w14:textId="77777777" w:rsidR="00D47023" w:rsidRDefault="00D47023" w:rsidP="00405F20">
            <w:pPr>
              <w:jc w:val="center"/>
              <w:rPr>
                <w:color w:val="000000"/>
                <w:sz w:val="15"/>
                <w:szCs w:val="15"/>
              </w:rPr>
            </w:pPr>
            <w:r>
              <w:rPr>
                <w:b/>
                <w:color w:val="000000"/>
                <w:sz w:val="15"/>
                <w:szCs w:val="15"/>
              </w:rPr>
              <w:t>.084</w:t>
            </w:r>
            <w:r>
              <w:rPr>
                <w:b/>
                <w:color w:val="000000"/>
                <w:sz w:val="15"/>
                <w:szCs w:val="15"/>
              </w:rPr>
              <w:br/>
              <w:t>[.011, .224]</w:t>
            </w:r>
          </w:p>
        </w:tc>
        <w:tc>
          <w:tcPr>
            <w:tcW w:w="1170" w:type="dxa"/>
            <w:shd w:val="clear" w:color="auto" w:fill="FBE5D5"/>
            <w:vAlign w:val="center"/>
          </w:tcPr>
          <w:p w14:paraId="1CD1AACD" w14:textId="77777777" w:rsidR="00D47023" w:rsidRDefault="00D47023" w:rsidP="00405F20">
            <w:pPr>
              <w:jc w:val="center"/>
              <w:rPr>
                <w:color w:val="000000"/>
                <w:sz w:val="15"/>
                <w:szCs w:val="15"/>
              </w:rPr>
            </w:pPr>
            <w:r>
              <w:rPr>
                <w:b/>
                <w:color w:val="000000"/>
                <w:sz w:val="15"/>
                <w:szCs w:val="15"/>
              </w:rPr>
              <w:t>[-.175, .632]</w:t>
            </w:r>
          </w:p>
        </w:tc>
      </w:tr>
      <w:tr w:rsidR="00D47023" w14:paraId="782172E4" w14:textId="77777777" w:rsidTr="00405F20">
        <w:trPr>
          <w:trHeight w:val="404"/>
          <w:jc w:val="center"/>
        </w:trPr>
        <w:tc>
          <w:tcPr>
            <w:tcW w:w="1020" w:type="dxa"/>
            <w:shd w:val="clear" w:color="auto" w:fill="FBE5D5"/>
            <w:vAlign w:val="center"/>
          </w:tcPr>
          <w:p w14:paraId="2F919714" w14:textId="77777777" w:rsidR="00D47023" w:rsidRDefault="00D47023" w:rsidP="00405F20">
            <w:pPr>
              <w:jc w:val="center"/>
              <w:rPr>
                <w:color w:val="000000"/>
                <w:sz w:val="15"/>
                <w:szCs w:val="15"/>
              </w:rPr>
            </w:pPr>
            <w:r>
              <w:rPr>
                <w:b/>
                <w:color w:val="000000"/>
                <w:sz w:val="15"/>
                <w:szCs w:val="15"/>
              </w:rPr>
              <w:t>HYPER Movement</w:t>
            </w:r>
          </w:p>
        </w:tc>
        <w:tc>
          <w:tcPr>
            <w:tcW w:w="833" w:type="dxa"/>
            <w:shd w:val="clear" w:color="auto" w:fill="FBE5D5"/>
            <w:vAlign w:val="center"/>
          </w:tcPr>
          <w:p w14:paraId="7F5D9468"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4413582F" w14:textId="77777777" w:rsidR="00D47023" w:rsidRDefault="00D47023" w:rsidP="00405F20">
            <w:pPr>
              <w:jc w:val="center"/>
              <w:rPr>
                <w:color w:val="000000"/>
                <w:sz w:val="15"/>
                <w:szCs w:val="15"/>
              </w:rPr>
            </w:pPr>
            <w:r>
              <w:rPr>
                <w:b/>
                <w:color w:val="000000"/>
                <w:sz w:val="15"/>
                <w:szCs w:val="15"/>
              </w:rPr>
              <w:t>356</w:t>
            </w:r>
          </w:p>
        </w:tc>
        <w:tc>
          <w:tcPr>
            <w:tcW w:w="1466" w:type="dxa"/>
            <w:shd w:val="clear" w:color="auto" w:fill="FBE5D5"/>
            <w:vAlign w:val="center"/>
          </w:tcPr>
          <w:p w14:paraId="352AED66" w14:textId="77777777" w:rsidR="00D47023" w:rsidRDefault="00D47023" w:rsidP="00405F20">
            <w:pPr>
              <w:jc w:val="center"/>
              <w:rPr>
                <w:color w:val="000000"/>
                <w:sz w:val="15"/>
                <w:szCs w:val="15"/>
              </w:rPr>
            </w:pPr>
            <w:r>
              <w:rPr>
                <w:b/>
                <w:color w:val="000000"/>
                <w:sz w:val="15"/>
                <w:szCs w:val="15"/>
              </w:rPr>
              <w:t>.223</w:t>
            </w:r>
            <w:r>
              <w:rPr>
                <w:b/>
                <w:color w:val="000000"/>
                <w:sz w:val="15"/>
                <w:szCs w:val="15"/>
              </w:rPr>
              <w:br/>
              <w:t>[.068, .395]</w:t>
            </w:r>
          </w:p>
        </w:tc>
        <w:tc>
          <w:tcPr>
            <w:tcW w:w="640" w:type="dxa"/>
            <w:shd w:val="clear" w:color="auto" w:fill="FBE5D5"/>
            <w:vAlign w:val="center"/>
          </w:tcPr>
          <w:p w14:paraId="4AE2323A" w14:textId="77777777" w:rsidR="00D47023" w:rsidRDefault="00D47023" w:rsidP="00405F20">
            <w:pPr>
              <w:jc w:val="center"/>
              <w:rPr>
                <w:color w:val="000000"/>
                <w:sz w:val="15"/>
                <w:szCs w:val="15"/>
              </w:rPr>
            </w:pPr>
            <w:r>
              <w:rPr>
                <w:b/>
                <w:color w:val="000000"/>
                <w:sz w:val="15"/>
                <w:szCs w:val="15"/>
              </w:rPr>
              <w:t>.053</w:t>
            </w:r>
          </w:p>
        </w:tc>
        <w:tc>
          <w:tcPr>
            <w:tcW w:w="986" w:type="dxa"/>
            <w:shd w:val="clear" w:color="auto" w:fill="FBE5D5"/>
            <w:vAlign w:val="center"/>
          </w:tcPr>
          <w:p w14:paraId="62ADC28B" w14:textId="77777777" w:rsidR="00D47023" w:rsidRDefault="00D47023" w:rsidP="00405F20">
            <w:pPr>
              <w:jc w:val="center"/>
              <w:rPr>
                <w:color w:val="000000"/>
                <w:sz w:val="15"/>
                <w:szCs w:val="15"/>
              </w:rPr>
            </w:pPr>
            <w:r>
              <w:rPr>
                <w:b/>
                <w:color w:val="000000"/>
                <w:sz w:val="15"/>
                <w:szCs w:val="15"/>
              </w:rPr>
              <w:t>1.234</w:t>
            </w:r>
          </w:p>
        </w:tc>
        <w:tc>
          <w:tcPr>
            <w:tcW w:w="900" w:type="dxa"/>
            <w:shd w:val="clear" w:color="auto" w:fill="FBE5D5"/>
            <w:vAlign w:val="center"/>
          </w:tcPr>
          <w:p w14:paraId="3F0D48C8"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BADE4EA" w14:textId="77777777" w:rsidR="00D47023" w:rsidRDefault="00D47023" w:rsidP="00405F20">
            <w:pPr>
              <w:jc w:val="center"/>
              <w:rPr>
                <w:color w:val="000000"/>
                <w:sz w:val="15"/>
                <w:szCs w:val="15"/>
              </w:rPr>
            </w:pPr>
            <w:r>
              <w:rPr>
                <w:b/>
                <w:color w:val="000000"/>
                <w:sz w:val="15"/>
                <w:szCs w:val="15"/>
              </w:rPr>
              <w:t>0.018</w:t>
            </w:r>
            <w:r>
              <w:rPr>
                <w:b/>
                <w:color w:val="000000"/>
                <w:sz w:val="15"/>
                <w:szCs w:val="15"/>
              </w:rPr>
              <w:br/>
              <w:t>[4e-09, 0.152]</w:t>
            </w:r>
          </w:p>
        </w:tc>
        <w:tc>
          <w:tcPr>
            <w:tcW w:w="1140" w:type="dxa"/>
            <w:shd w:val="clear" w:color="auto" w:fill="FBE5D5"/>
            <w:vAlign w:val="center"/>
          </w:tcPr>
          <w:p w14:paraId="5933D10E" w14:textId="77777777" w:rsidR="00D47023" w:rsidRDefault="00D47023" w:rsidP="00405F20">
            <w:pPr>
              <w:jc w:val="center"/>
              <w:rPr>
                <w:color w:val="000000"/>
                <w:sz w:val="15"/>
                <w:szCs w:val="15"/>
              </w:rPr>
            </w:pPr>
            <w:r>
              <w:rPr>
                <w:b/>
                <w:color w:val="000000"/>
                <w:sz w:val="15"/>
                <w:szCs w:val="15"/>
              </w:rPr>
              <w:t>67.8%</w:t>
            </w:r>
            <w:r>
              <w:rPr>
                <w:b/>
                <w:color w:val="000000"/>
                <w:sz w:val="15"/>
                <w:szCs w:val="15"/>
              </w:rPr>
              <w:br/>
              <w:t>[0.0, 94.8]</w:t>
            </w:r>
          </w:p>
        </w:tc>
        <w:tc>
          <w:tcPr>
            <w:tcW w:w="1260" w:type="dxa"/>
            <w:shd w:val="clear" w:color="auto" w:fill="FBE5D5"/>
            <w:vAlign w:val="center"/>
          </w:tcPr>
          <w:p w14:paraId="33E7DD3B" w14:textId="77777777" w:rsidR="00D47023" w:rsidRDefault="00D47023" w:rsidP="00405F20">
            <w:pPr>
              <w:jc w:val="center"/>
              <w:rPr>
                <w:color w:val="000000"/>
                <w:sz w:val="15"/>
                <w:szCs w:val="15"/>
              </w:rPr>
            </w:pPr>
            <w:r>
              <w:rPr>
                <w:b/>
                <w:color w:val="000000"/>
                <w:sz w:val="15"/>
                <w:szCs w:val="15"/>
              </w:rPr>
              <w:t>.043</w:t>
            </w:r>
            <w:r>
              <w:rPr>
                <w:b/>
                <w:color w:val="000000"/>
                <w:sz w:val="15"/>
                <w:szCs w:val="15"/>
              </w:rPr>
              <w:br/>
              <w:t>[.000, .186]</w:t>
            </w:r>
          </w:p>
        </w:tc>
        <w:tc>
          <w:tcPr>
            <w:tcW w:w="1170" w:type="dxa"/>
            <w:shd w:val="clear" w:color="auto" w:fill="FBE5D5"/>
            <w:vAlign w:val="center"/>
          </w:tcPr>
          <w:p w14:paraId="611EDD6C" w14:textId="77777777" w:rsidR="00D47023" w:rsidRDefault="00D47023" w:rsidP="00405F20">
            <w:pPr>
              <w:jc w:val="center"/>
              <w:rPr>
                <w:color w:val="000000"/>
                <w:sz w:val="15"/>
                <w:szCs w:val="15"/>
              </w:rPr>
            </w:pPr>
            <w:r>
              <w:rPr>
                <w:b/>
                <w:color w:val="000000"/>
                <w:sz w:val="15"/>
                <w:szCs w:val="15"/>
              </w:rPr>
              <w:t>[-.176, .605]</w:t>
            </w:r>
          </w:p>
        </w:tc>
      </w:tr>
      <w:tr w:rsidR="00D47023" w14:paraId="689F9C6C" w14:textId="77777777" w:rsidTr="00405F20">
        <w:trPr>
          <w:trHeight w:val="404"/>
          <w:jc w:val="center"/>
        </w:trPr>
        <w:tc>
          <w:tcPr>
            <w:tcW w:w="1020" w:type="dxa"/>
            <w:shd w:val="clear" w:color="auto" w:fill="FBE5D5"/>
            <w:vAlign w:val="center"/>
          </w:tcPr>
          <w:p w14:paraId="36417BEE"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093C30E8"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652CE6C8" w14:textId="77777777" w:rsidR="00D47023" w:rsidRDefault="00D47023" w:rsidP="00405F20">
            <w:pPr>
              <w:jc w:val="center"/>
              <w:rPr>
                <w:color w:val="000000"/>
                <w:sz w:val="15"/>
                <w:szCs w:val="15"/>
              </w:rPr>
            </w:pPr>
            <w:r>
              <w:rPr>
                <w:b/>
                <w:color w:val="000000"/>
                <w:sz w:val="15"/>
                <w:szCs w:val="15"/>
              </w:rPr>
              <w:t>624</w:t>
            </w:r>
          </w:p>
        </w:tc>
        <w:tc>
          <w:tcPr>
            <w:tcW w:w="1466" w:type="dxa"/>
            <w:shd w:val="clear" w:color="auto" w:fill="FBE5D5"/>
            <w:vAlign w:val="center"/>
          </w:tcPr>
          <w:p w14:paraId="069E70D5" w14:textId="77777777" w:rsidR="00D47023" w:rsidRDefault="00D47023" w:rsidP="00405F20">
            <w:pPr>
              <w:jc w:val="center"/>
              <w:rPr>
                <w:color w:val="000000"/>
                <w:sz w:val="15"/>
                <w:szCs w:val="15"/>
              </w:rPr>
            </w:pPr>
            <w:r>
              <w:rPr>
                <w:b/>
                <w:color w:val="000000"/>
                <w:sz w:val="15"/>
                <w:szCs w:val="15"/>
              </w:rPr>
              <w:t>.253</w:t>
            </w:r>
            <w:r>
              <w:rPr>
                <w:b/>
                <w:color w:val="000000"/>
                <w:sz w:val="15"/>
                <w:szCs w:val="15"/>
              </w:rPr>
              <w:br/>
              <w:t>[.123, .381]</w:t>
            </w:r>
          </w:p>
        </w:tc>
        <w:tc>
          <w:tcPr>
            <w:tcW w:w="640" w:type="dxa"/>
            <w:shd w:val="clear" w:color="auto" w:fill="FBE5D5"/>
            <w:vAlign w:val="center"/>
          </w:tcPr>
          <w:p w14:paraId="075B5D9F" w14:textId="77777777" w:rsidR="00D47023" w:rsidRDefault="00D47023" w:rsidP="00405F20">
            <w:pPr>
              <w:jc w:val="center"/>
              <w:rPr>
                <w:color w:val="000000"/>
                <w:sz w:val="15"/>
                <w:szCs w:val="15"/>
              </w:rPr>
            </w:pPr>
            <w:r>
              <w:rPr>
                <w:b/>
                <w:color w:val="000000"/>
                <w:sz w:val="15"/>
                <w:szCs w:val="15"/>
              </w:rPr>
              <w:t>.015</w:t>
            </w:r>
          </w:p>
        </w:tc>
        <w:tc>
          <w:tcPr>
            <w:tcW w:w="986" w:type="dxa"/>
            <w:shd w:val="clear" w:color="auto" w:fill="FBE5D5"/>
            <w:vAlign w:val="center"/>
          </w:tcPr>
          <w:p w14:paraId="57233FC1" w14:textId="77777777" w:rsidR="00D47023" w:rsidRDefault="00D47023" w:rsidP="00405F20">
            <w:pPr>
              <w:jc w:val="center"/>
              <w:rPr>
                <w:color w:val="000000"/>
                <w:sz w:val="15"/>
                <w:szCs w:val="15"/>
              </w:rPr>
            </w:pPr>
            <w:r>
              <w:rPr>
                <w:b/>
                <w:color w:val="000000"/>
                <w:sz w:val="15"/>
                <w:szCs w:val="15"/>
              </w:rPr>
              <w:t>2.675</w:t>
            </w:r>
          </w:p>
        </w:tc>
        <w:tc>
          <w:tcPr>
            <w:tcW w:w="900" w:type="dxa"/>
            <w:shd w:val="clear" w:color="auto" w:fill="FBE5D5"/>
            <w:vAlign w:val="center"/>
          </w:tcPr>
          <w:p w14:paraId="7E51A248"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CCB95D3" w14:textId="77777777" w:rsidR="00D47023" w:rsidRDefault="00D47023" w:rsidP="00405F20">
            <w:pPr>
              <w:jc w:val="center"/>
              <w:rPr>
                <w:color w:val="000000"/>
                <w:sz w:val="15"/>
                <w:szCs w:val="15"/>
              </w:rPr>
            </w:pPr>
            <w:r>
              <w:rPr>
                <w:b/>
                <w:color w:val="000000"/>
                <w:sz w:val="15"/>
                <w:szCs w:val="15"/>
              </w:rPr>
              <w:t>0.029</w:t>
            </w:r>
            <w:r>
              <w:rPr>
                <w:b/>
                <w:color w:val="000000"/>
                <w:sz w:val="15"/>
                <w:szCs w:val="15"/>
              </w:rPr>
              <w:br/>
              <w:t>[1e-07, 0.106]</w:t>
            </w:r>
          </w:p>
        </w:tc>
        <w:tc>
          <w:tcPr>
            <w:tcW w:w="1140" w:type="dxa"/>
            <w:shd w:val="clear" w:color="auto" w:fill="FBE5D5"/>
            <w:vAlign w:val="center"/>
          </w:tcPr>
          <w:p w14:paraId="493F8842" w14:textId="77777777" w:rsidR="00D47023" w:rsidRDefault="00D47023" w:rsidP="00405F20">
            <w:pPr>
              <w:jc w:val="center"/>
              <w:rPr>
                <w:color w:val="000000"/>
                <w:sz w:val="15"/>
                <w:szCs w:val="15"/>
              </w:rPr>
            </w:pPr>
            <w:r>
              <w:rPr>
                <w:b/>
                <w:color w:val="000000"/>
                <w:sz w:val="15"/>
                <w:szCs w:val="15"/>
              </w:rPr>
              <w:t>84.9%</w:t>
            </w:r>
            <w:r>
              <w:rPr>
                <w:b/>
                <w:color w:val="000000"/>
                <w:sz w:val="15"/>
                <w:szCs w:val="15"/>
              </w:rPr>
              <w:br/>
              <w:t>[39.0, 98.5]</w:t>
            </w:r>
          </w:p>
        </w:tc>
        <w:tc>
          <w:tcPr>
            <w:tcW w:w="1260" w:type="dxa"/>
            <w:shd w:val="clear" w:color="auto" w:fill="FBE5D5"/>
            <w:vAlign w:val="center"/>
          </w:tcPr>
          <w:p w14:paraId="255B2631" w14:textId="77777777" w:rsidR="00D47023" w:rsidRDefault="00D47023" w:rsidP="00405F20">
            <w:pPr>
              <w:jc w:val="center"/>
              <w:rPr>
                <w:color w:val="000000"/>
                <w:sz w:val="15"/>
                <w:szCs w:val="15"/>
              </w:rPr>
            </w:pPr>
            <w:r>
              <w:rPr>
                <w:b/>
                <w:color w:val="000000"/>
                <w:sz w:val="15"/>
                <w:szCs w:val="15"/>
              </w:rPr>
              <w:t>.083</w:t>
            </w:r>
            <w:r>
              <w:rPr>
                <w:b/>
                <w:color w:val="000000"/>
                <w:sz w:val="15"/>
                <w:szCs w:val="15"/>
              </w:rPr>
              <w:br/>
              <w:t>[.009, .199]</w:t>
            </w:r>
          </w:p>
        </w:tc>
        <w:tc>
          <w:tcPr>
            <w:tcW w:w="1170" w:type="dxa"/>
            <w:shd w:val="clear" w:color="auto" w:fill="FBE5D5"/>
            <w:vAlign w:val="center"/>
          </w:tcPr>
          <w:p w14:paraId="34D4F3F4" w14:textId="77777777" w:rsidR="00D47023" w:rsidRDefault="00D47023" w:rsidP="00405F20">
            <w:pPr>
              <w:jc w:val="center"/>
              <w:rPr>
                <w:color w:val="000000"/>
                <w:sz w:val="15"/>
                <w:szCs w:val="15"/>
              </w:rPr>
            </w:pPr>
            <w:r>
              <w:rPr>
                <w:b/>
                <w:color w:val="000000"/>
                <w:sz w:val="15"/>
                <w:szCs w:val="15"/>
              </w:rPr>
              <w:t>[-.138, .598]</w:t>
            </w:r>
          </w:p>
        </w:tc>
      </w:tr>
      <w:tr w:rsidR="00D47023" w14:paraId="17DDCF73" w14:textId="77777777" w:rsidTr="00405F20">
        <w:trPr>
          <w:trHeight w:val="404"/>
          <w:jc w:val="center"/>
        </w:trPr>
        <w:tc>
          <w:tcPr>
            <w:tcW w:w="1020" w:type="dxa"/>
            <w:shd w:val="clear" w:color="auto" w:fill="FFF2CC"/>
            <w:vAlign w:val="center"/>
          </w:tcPr>
          <w:p w14:paraId="4E40D1B2"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FFF2CC"/>
            <w:vAlign w:val="center"/>
          </w:tcPr>
          <w:p w14:paraId="27B97A2C" w14:textId="77777777" w:rsidR="00D47023" w:rsidRDefault="00D47023" w:rsidP="00405F20">
            <w:pPr>
              <w:jc w:val="center"/>
              <w:rPr>
                <w:color w:val="000000"/>
                <w:sz w:val="15"/>
                <w:szCs w:val="15"/>
              </w:rPr>
            </w:pPr>
            <w:r>
              <w:rPr>
                <w:color w:val="000000"/>
                <w:sz w:val="15"/>
                <w:szCs w:val="15"/>
              </w:rPr>
              <w:t>SRS</w:t>
            </w:r>
          </w:p>
        </w:tc>
        <w:tc>
          <w:tcPr>
            <w:tcW w:w="516" w:type="dxa"/>
            <w:shd w:val="clear" w:color="auto" w:fill="FFF2CC"/>
            <w:vAlign w:val="center"/>
          </w:tcPr>
          <w:p w14:paraId="1190C207" w14:textId="77777777" w:rsidR="00D47023" w:rsidRDefault="00D47023" w:rsidP="00405F20">
            <w:pPr>
              <w:jc w:val="center"/>
              <w:rPr>
                <w:color w:val="000000"/>
                <w:sz w:val="15"/>
                <w:szCs w:val="15"/>
              </w:rPr>
            </w:pPr>
            <w:r>
              <w:rPr>
                <w:color w:val="000000"/>
                <w:sz w:val="15"/>
                <w:szCs w:val="15"/>
              </w:rPr>
              <w:t>480</w:t>
            </w:r>
          </w:p>
        </w:tc>
        <w:tc>
          <w:tcPr>
            <w:tcW w:w="1466" w:type="dxa"/>
            <w:shd w:val="clear" w:color="auto" w:fill="FFF2CC"/>
            <w:vAlign w:val="center"/>
          </w:tcPr>
          <w:p w14:paraId="79704A6D" w14:textId="77777777" w:rsidR="00D47023" w:rsidRDefault="00D47023" w:rsidP="00405F20">
            <w:pPr>
              <w:jc w:val="center"/>
              <w:rPr>
                <w:color w:val="000000"/>
                <w:sz w:val="15"/>
                <w:szCs w:val="15"/>
              </w:rPr>
            </w:pPr>
            <w:r>
              <w:rPr>
                <w:color w:val="000000"/>
                <w:sz w:val="15"/>
                <w:szCs w:val="15"/>
              </w:rPr>
              <w:t>.169</w:t>
            </w:r>
            <w:r>
              <w:rPr>
                <w:color w:val="000000"/>
                <w:sz w:val="15"/>
                <w:szCs w:val="15"/>
              </w:rPr>
              <w:br/>
              <w:t>[.039, .303]</w:t>
            </w:r>
          </w:p>
        </w:tc>
        <w:tc>
          <w:tcPr>
            <w:tcW w:w="640" w:type="dxa"/>
            <w:shd w:val="clear" w:color="auto" w:fill="FFF2CC"/>
            <w:vAlign w:val="center"/>
          </w:tcPr>
          <w:p w14:paraId="63E4272A" w14:textId="77777777" w:rsidR="00D47023" w:rsidRDefault="00D47023" w:rsidP="00405F20">
            <w:pPr>
              <w:jc w:val="center"/>
              <w:rPr>
                <w:color w:val="000000"/>
                <w:sz w:val="15"/>
                <w:szCs w:val="15"/>
              </w:rPr>
            </w:pPr>
            <w:r>
              <w:rPr>
                <w:color w:val="000000"/>
                <w:sz w:val="15"/>
                <w:szCs w:val="15"/>
              </w:rPr>
              <w:t>.137</w:t>
            </w:r>
          </w:p>
        </w:tc>
        <w:tc>
          <w:tcPr>
            <w:tcW w:w="986" w:type="dxa"/>
            <w:shd w:val="clear" w:color="auto" w:fill="FFF2CC"/>
            <w:vAlign w:val="center"/>
          </w:tcPr>
          <w:p w14:paraId="42BF61EE" w14:textId="77777777" w:rsidR="00D47023" w:rsidRDefault="00D47023" w:rsidP="00405F20">
            <w:pPr>
              <w:jc w:val="center"/>
              <w:rPr>
                <w:color w:val="000000"/>
                <w:sz w:val="15"/>
                <w:szCs w:val="15"/>
              </w:rPr>
            </w:pPr>
            <w:r>
              <w:rPr>
                <w:color w:val="000000"/>
                <w:sz w:val="15"/>
                <w:szCs w:val="15"/>
              </w:rPr>
              <w:t>0.185</w:t>
            </w:r>
          </w:p>
        </w:tc>
        <w:tc>
          <w:tcPr>
            <w:tcW w:w="900" w:type="dxa"/>
            <w:shd w:val="clear" w:color="auto" w:fill="FFF2CC"/>
            <w:vAlign w:val="center"/>
          </w:tcPr>
          <w:p w14:paraId="431CC1F9"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414A577B" w14:textId="77777777" w:rsidR="00D47023" w:rsidRDefault="00D47023" w:rsidP="00405F20">
            <w:pPr>
              <w:jc w:val="center"/>
              <w:rPr>
                <w:color w:val="000000"/>
                <w:sz w:val="15"/>
                <w:szCs w:val="15"/>
              </w:rPr>
            </w:pPr>
            <w:r>
              <w:rPr>
                <w:color w:val="000000"/>
                <w:sz w:val="15"/>
                <w:szCs w:val="15"/>
              </w:rPr>
              <w:t>0.011</w:t>
            </w:r>
            <w:r>
              <w:rPr>
                <w:color w:val="000000"/>
                <w:sz w:val="15"/>
                <w:szCs w:val="15"/>
              </w:rPr>
              <w:br/>
              <w:t>[5e-10, 0.077]</w:t>
            </w:r>
          </w:p>
        </w:tc>
        <w:tc>
          <w:tcPr>
            <w:tcW w:w="1140" w:type="dxa"/>
            <w:shd w:val="clear" w:color="auto" w:fill="FFF2CC"/>
            <w:vAlign w:val="center"/>
          </w:tcPr>
          <w:p w14:paraId="5C0AE458" w14:textId="77777777" w:rsidR="00D47023" w:rsidRDefault="00D47023" w:rsidP="00405F20">
            <w:pPr>
              <w:jc w:val="center"/>
              <w:rPr>
                <w:color w:val="000000"/>
                <w:sz w:val="15"/>
                <w:szCs w:val="15"/>
              </w:rPr>
            </w:pPr>
            <w:r>
              <w:rPr>
                <w:color w:val="000000"/>
                <w:sz w:val="15"/>
                <w:szCs w:val="15"/>
              </w:rPr>
              <w:t>69.3%</w:t>
            </w:r>
            <w:r>
              <w:rPr>
                <w:color w:val="000000"/>
                <w:sz w:val="15"/>
                <w:szCs w:val="15"/>
              </w:rPr>
              <w:br/>
              <w:t>[0.0, 94.0]</w:t>
            </w:r>
          </w:p>
        </w:tc>
        <w:tc>
          <w:tcPr>
            <w:tcW w:w="1260" w:type="dxa"/>
            <w:shd w:val="clear" w:color="auto" w:fill="FFF2CC"/>
            <w:vAlign w:val="center"/>
          </w:tcPr>
          <w:p w14:paraId="28E6FBEE" w14:textId="77777777" w:rsidR="00D47023" w:rsidRDefault="00D47023" w:rsidP="00405F20">
            <w:pPr>
              <w:jc w:val="center"/>
              <w:rPr>
                <w:color w:val="000000"/>
                <w:sz w:val="15"/>
                <w:szCs w:val="15"/>
              </w:rPr>
            </w:pPr>
            <w:r>
              <w:rPr>
                <w:color w:val="000000"/>
                <w:sz w:val="15"/>
                <w:szCs w:val="15"/>
              </w:rPr>
              <w:t>.194</w:t>
            </w:r>
            <w:r>
              <w:rPr>
                <w:color w:val="000000"/>
                <w:sz w:val="15"/>
                <w:szCs w:val="15"/>
              </w:rPr>
              <w:br/>
              <w:t>[.059, .412]</w:t>
            </w:r>
          </w:p>
        </w:tc>
        <w:tc>
          <w:tcPr>
            <w:tcW w:w="1170" w:type="dxa"/>
            <w:shd w:val="clear" w:color="auto" w:fill="FFF2CC"/>
            <w:vAlign w:val="center"/>
          </w:tcPr>
          <w:p w14:paraId="405BABE2" w14:textId="77777777" w:rsidR="00D47023" w:rsidRDefault="00D47023" w:rsidP="00405F20">
            <w:pPr>
              <w:jc w:val="center"/>
              <w:rPr>
                <w:color w:val="000000"/>
                <w:sz w:val="15"/>
                <w:szCs w:val="15"/>
              </w:rPr>
            </w:pPr>
            <w:r>
              <w:rPr>
                <w:color w:val="000000"/>
                <w:sz w:val="15"/>
                <w:szCs w:val="15"/>
              </w:rPr>
              <w:t>[-.132, .488]</w:t>
            </w:r>
          </w:p>
        </w:tc>
      </w:tr>
      <w:tr w:rsidR="00D47023" w14:paraId="253F1641" w14:textId="77777777" w:rsidTr="00405F20">
        <w:trPr>
          <w:trHeight w:val="404"/>
          <w:jc w:val="center"/>
        </w:trPr>
        <w:tc>
          <w:tcPr>
            <w:tcW w:w="1020" w:type="dxa"/>
            <w:shd w:val="clear" w:color="auto" w:fill="FBE5D5"/>
            <w:vAlign w:val="center"/>
          </w:tcPr>
          <w:p w14:paraId="336C3A28" w14:textId="77777777" w:rsidR="00D47023" w:rsidRDefault="00D47023" w:rsidP="00405F20">
            <w:pPr>
              <w:jc w:val="center"/>
              <w:rPr>
                <w:color w:val="000000"/>
                <w:sz w:val="15"/>
                <w:szCs w:val="15"/>
              </w:rPr>
            </w:pPr>
            <w:r>
              <w:rPr>
                <w:b/>
                <w:color w:val="000000"/>
                <w:sz w:val="15"/>
                <w:szCs w:val="15"/>
              </w:rPr>
              <w:t>SEEK Visual</w:t>
            </w:r>
          </w:p>
        </w:tc>
        <w:tc>
          <w:tcPr>
            <w:tcW w:w="833" w:type="dxa"/>
            <w:shd w:val="clear" w:color="auto" w:fill="FBE5D5"/>
            <w:vAlign w:val="center"/>
          </w:tcPr>
          <w:p w14:paraId="59FFE007"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48426208" w14:textId="77777777" w:rsidR="00D47023" w:rsidRDefault="00D47023" w:rsidP="00405F20">
            <w:pPr>
              <w:jc w:val="center"/>
              <w:rPr>
                <w:color w:val="000000"/>
                <w:sz w:val="15"/>
                <w:szCs w:val="15"/>
              </w:rPr>
            </w:pPr>
            <w:r>
              <w:rPr>
                <w:b/>
                <w:color w:val="000000"/>
                <w:sz w:val="15"/>
                <w:szCs w:val="15"/>
              </w:rPr>
              <w:t>481</w:t>
            </w:r>
          </w:p>
        </w:tc>
        <w:tc>
          <w:tcPr>
            <w:tcW w:w="1466" w:type="dxa"/>
            <w:shd w:val="clear" w:color="auto" w:fill="FBE5D5"/>
            <w:vAlign w:val="center"/>
          </w:tcPr>
          <w:p w14:paraId="35B79F8E" w14:textId="77777777" w:rsidR="00D47023" w:rsidRDefault="00D47023" w:rsidP="00405F20">
            <w:pPr>
              <w:jc w:val="center"/>
              <w:rPr>
                <w:color w:val="000000"/>
                <w:sz w:val="15"/>
                <w:szCs w:val="15"/>
              </w:rPr>
            </w:pPr>
            <w:r>
              <w:rPr>
                <w:b/>
                <w:color w:val="000000"/>
                <w:sz w:val="15"/>
                <w:szCs w:val="15"/>
              </w:rPr>
              <w:t>.243</w:t>
            </w:r>
            <w:r>
              <w:rPr>
                <w:b/>
                <w:color w:val="000000"/>
                <w:sz w:val="15"/>
                <w:szCs w:val="15"/>
              </w:rPr>
              <w:br/>
              <w:t>[.084, .401]</w:t>
            </w:r>
          </w:p>
        </w:tc>
        <w:tc>
          <w:tcPr>
            <w:tcW w:w="640" w:type="dxa"/>
            <w:shd w:val="clear" w:color="auto" w:fill="FBE5D5"/>
            <w:vAlign w:val="center"/>
          </w:tcPr>
          <w:p w14:paraId="6070CB79" w14:textId="77777777" w:rsidR="00D47023" w:rsidRDefault="00D47023" w:rsidP="00405F20">
            <w:pPr>
              <w:jc w:val="center"/>
              <w:rPr>
                <w:color w:val="000000"/>
                <w:sz w:val="15"/>
                <w:szCs w:val="15"/>
              </w:rPr>
            </w:pPr>
            <w:r>
              <w:rPr>
                <w:b/>
                <w:color w:val="000000"/>
                <w:sz w:val="15"/>
                <w:szCs w:val="15"/>
              </w:rPr>
              <w:t>.037</w:t>
            </w:r>
          </w:p>
        </w:tc>
        <w:tc>
          <w:tcPr>
            <w:tcW w:w="986" w:type="dxa"/>
            <w:shd w:val="clear" w:color="auto" w:fill="FBE5D5"/>
            <w:vAlign w:val="center"/>
          </w:tcPr>
          <w:p w14:paraId="623AC655" w14:textId="77777777" w:rsidR="00D47023" w:rsidRDefault="00D47023" w:rsidP="00405F20">
            <w:pPr>
              <w:jc w:val="center"/>
              <w:rPr>
                <w:color w:val="000000"/>
                <w:sz w:val="15"/>
                <w:szCs w:val="15"/>
              </w:rPr>
            </w:pPr>
            <w:r>
              <w:rPr>
                <w:b/>
                <w:color w:val="000000"/>
                <w:sz w:val="15"/>
                <w:szCs w:val="15"/>
              </w:rPr>
              <w:t>1.495</w:t>
            </w:r>
          </w:p>
        </w:tc>
        <w:tc>
          <w:tcPr>
            <w:tcW w:w="900" w:type="dxa"/>
            <w:shd w:val="clear" w:color="auto" w:fill="FBE5D5"/>
            <w:vAlign w:val="center"/>
          </w:tcPr>
          <w:p w14:paraId="03D7A1D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2698636" w14:textId="77777777" w:rsidR="00D47023" w:rsidRDefault="00D47023" w:rsidP="00405F20">
            <w:pPr>
              <w:jc w:val="center"/>
              <w:rPr>
                <w:color w:val="000000"/>
                <w:sz w:val="15"/>
                <w:szCs w:val="15"/>
              </w:rPr>
            </w:pPr>
            <w:r>
              <w:rPr>
                <w:b/>
                <w:color w:val="000000"/>
                <w:sz w:val="15"/>
                <w:szCs w:val="15"/>
              </w:rPr>
              <w:t>0.033</w:t>
            </w:r>
            <w:r>
              <w:rPr>
                <w:b/>
                <w:color w:val="000000"/>
                <w:sz w:val="15"/>
                <w:szCs w:val="15"/>
              </w:rPr>
              <w:br/>
              <w:t>[3e-08, 0.146]</w:t>
            </w:r>
          </w:p>
        </w:tc>
        <w:tc>
          <w:tcPr>
            <w:tcW w:w="1140" w:type="dxa"/>
            <w:shd w:val="clear" w:color="auto" w:fill="FBE5D5"/>
            <w:vAlign w:val="center"/>
          </w:tcPr>
          <w:p w14:paraId="254E80D0" w14:textId="77777777" w:rsidR="00D47023" w:rsidRDefault="00D47023" w:rsidP="00405F20">
            <w:pPr>
              <w:jc w:val="center"/>
              <w:rPr>
                <w:color w:val="000000"/>
                <w:sz w:val="15"/>
                <w:szCs w:val="15"/>
              </w:rPr>
            </w:pPr>
            <w:r>
              <w:rPr>
                <w:b/>
                <w:color w:val="000000"/>
                <w:sz w:val="15"/>
                <w:szCs w:val="15"/>
              </w:rPr>
              <w:t>80.5%</w:t>
            </w:r>
            <w:r>
              <w:rPr>
                <w:b/>
                <w:color w:val="000000"/>
                <w:sz w:val="15"/>
                <w:szCs w:val="15"/>
              </w:rPr>
              <w:br/>
              <w:t>[24.0, 98.3]</w:t>
            </w:r>
          </w:p>
        </w:tc>
        <w:tc>
          <w:tcPr>
            <w:tcW w:w="1260" w:type="dxa"/>
            <w:shd w:val="clear" w:color="auto" w:fill="FBE5D5"/>
            <w:vAlign w:val="center"/>
          </w:tcPr>
          <w:p w14:paraId="4FB07212" w14:textId="77777777" w:rsidR="00D47023" w:rsidRDefault="00D47023" w:rsidP="00405F20">
            <w:pPr>
              <w:jc w:val="center"/>
              <w:rPr>
                <w:color w:val="000000"/>
                <w:sz w:val="15"/>
                <w:szCs w:val="15"/>
              </w:rPr>
            </w:pPr>
            <w:r>
              <w:rPr>
                <w:b/>
                <w:color w:val="000000"/>
                <w:sz w:val="15"/>
                <w:szCs w:val="15"/>
              </w:rPr>
              <w:t>.195</w:t>
            </w:r>
            <w:r>
              <w:rPr>
                <w:b/>
                <w:color w:val="000000"/>
                <w:sz w:val="15"/>
                <w:szCs w:val="15"/>
              </w:rPr>
              <w:br/>
              <w:t>[.058, .404]</w:t>
            </w:r>
          </w:p>
        </w:tc>
        <w:tc>
          <w:tcPr>
            <w:tcW w:w="1170" w:type="dxa"/>
            <w:shd w:val="clear" w:color="auto" w:fill="FBE5D5"/>
            <w:vAlign w:val="center"/>
          </w:tcPr>
          <w:p w14:paraId="3F150A76" w14:textId="77777777" w:rsidR="00D47023" w:rsidRDefault="00D47023" w:rsidP="00405F20">
            <w:pPr>
              <w:jc w:val="center"/>
              <w:rPr>
                <w:color w:val="000000"/>
                <w:sz w:val="15"/>
                <w:szCs w:val="15"/>
              </w:rPr>
            </w:pPr>
            <w:r>
              <w:rPr>
                <w:b/>
                <w:color w:val="000000"/>
                <w:sz w:val="15"/>
                <w:szCs w:val="15"/>
              </w:rPr>
              <w:t>[-.166, .645]</w:t>
            </w:r>
          </w:p>
        </w:tc>
      </w:tr>
      <w:tr w:rsidR="00D47023" w14:paraId="4B6705F9" w14:textId="77777777" w:rsidTr="00405F20">
        <w:trPr>
          <w:trHeight w:val="404"/>
          <w:jc w:val="center"/>
        </w:trPr>
        <w:tc>
          <w:tcPr>
            <w:tcW w:w="1020" w:type="dxa"/>
            <w:shd w:val="clear" w:color="auto" w:fill="FBE5D5"/>
            <w:vAlign w:val="center"/>
          </w:tcPr>
          <w:p w14:paraId="004576BC"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03E8C9D7"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1493F1C9" w14:textId="77777777" w:rsidR="00D47023" w:rsidRDefault="00D47023" w:rsidP="00405F20">
            <w:pPr>
              <w:jc w:val="center"/>
              <w:rPr>
                <w:color w:val="000000"/>
                <w:sz w:val="15"/>
                <w:szCs w:val="15"/>
              </w:rPr>
            </w:pPr>
            <w:r>
              <w:rPr>
                <w:b/>
                <w:color w:val="000000"/>
                <w:sz w:val="15"/>
                <w:szCs w:val="15"/>
              </w:rPr>
              <w:t>614</w:t>
            </w:r>
          </w:p>
        </w:tc>
        <w:tc>
          <w:tcPr>
            <w:tcW w:w="1466" w:type="dxa"/>
            <w:shd w:val="clear" w:color="auto" w:fill="FBE5D5"/>
            <w:vAlign w:val="center"/>
          </w:tcPr>
          <w:p w14:paraId="0AAF621B" w14:textId="77777777" w:rsidR="00D47023" w:rsidRDefault="00D47023" w:rsidP="00405F20">
            <w:pPr>
              <w:jc w:val="center"/>
              <w:rPr>
                <w:color w:val="000000"/>
                <w:sz w:val="15"/>
                <w:szCs w:val="15"/>
              </w:rPr>
            </w:pPr>
            <w:r>
              <w:rPr>
                <w:b/>
                <w:color w:val="000000"/>
                <w:sz w:val="15"/>
                <w:szCs w:val="15"/>
              </w:rPr>
              <w:t>.215</w:t>
            </w:r>
            <w:r>
              <w:rPr>
                <w:b/>
                <w:color w:val="000000"/>
                <w:sz w:val="15"/>
                <w:szCs w:val="15"/>
              </w:rPr>
              <w:br/>
              <w:t>[.108, .311]</w:t>
            </w:r>
          </w:p>
        </w:tc>
        <w:tc>
          <w:tcPr>
            <w:tcW w:w="640" w:type="dxa"/>
            <w:shd w:val="clear" w:color="auto" w:fill="FBE5D5"/>
            <w:vAlign w:val="center"/>
          </w:tcPr>
          <w:p w14:paraId="05536E4E" w14:textId="77777777" w:rsidR="00D47023" w:rsidRDefault="00D47023" w:rsidP="00405F20">
            <w:pPr>
              <w:jc w:val="center"/>
              <w:rPr>
                <w:color w:val="000000"/>
                <w:sz w:val="15"/>
                <w:szCs w:val="15"/>
              </w:rPr>
            </w:pPr>
            <w:r>
              <w:rPr>
                <w:b/>
                <w:color w:val="000000"/>
                <w:sz w:val="15"/>
                <w:szCs w:val="15"/>
              </w:rPr>
              <w:t>.017</w:t>
            </w:r>
          </w:p>
        </w:tc>
        <w:tc>
          <w:tcPr>
            <w:tcW w:w="986" w:type="dxa"/>
            <w:shd w:val="clear" w:color="auto" w:fill="FBE5D5"/>
            <w:vAlign w:val="center"/>
          </w:tcPr>
          <w:p w14:paraId="6CBB62EA" w14:textId="77777777" w:rsidR="00D47023" w:rsidRDefault="00D47023" w:rsidP="00405F20">
            <w:pPr>
              <w:jc w:val="center"/>
              <w:rPr>
                <w:color w:val="000000"/>
                <w:sz w:val="15"/>
                <w:szCs w:val="15"/>
              </w:rPr>
            </w:pPr>
            <w:r>
              <w:rPr>
                <w:b/>
                <w:color w:val="000000"/>
                <w:sz w:val="15"/>
                <w:szCs w:val="15"/>
              </w:rPr>
              <w:t>2.410</w:t>
            </w:r>
          </w:p>
        </w:tc>
        <w:tc>
          <w:tcPr>
            <w:tcW w:w="900" w:type="dxa"/>
            <w:shd w:val="clear" w:color="auto" w:fill="FBE5D5"/>
            <w:vAlign w:val="center"/>
          </w:tcPr>
          <w:p w14:paraId="6BCE928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ED7E2F0" w14:textId="77777777" w:rsidR="00D47023" w:rsidRDefault="00D47023" w:rsidP="00405F20">
            <w:pPr>
              <w:jc w:val="center"/>
              <w:rPr>
                <w:color w:val="000000"/>
                <w:sz w:val="15"/>
                <w:szCs w:val="15"/>
              </w:rPr>
            </w:pPr>
            <w:r>
              <w:rPr>
                <w:b/>
                <w:color w:val="000000"/>
                <w:sz w:val="15"/>
                <w:szCs w:val="15"/>
              </w:rPr>
              <w:t>0.007</w:t>
            </w:r>
            <w:r>
              <w:rPr>
                <w:b/>
                <w:color w:val="000000"/>
                <w:sz w:val="15"/>
                <w:szCs w:val="15"/>
              </w:rPr>
              <w:br/>
              <w:t>[2e-09, 0.044]</w:t>
            </w:r>
          </w:p>
        </w:tc>
        <w:tc>
          <w:tcPr>
            <w:tcW w:w="1140" w:type="dxa"/>
            <w:shd w:val="clear" w:color="auto" w:fill="FBE5D5"/>
            <w:vAlign w:val="center"/>
          </w:tcPr>
          <w:p w14:paraId="6B29FD4F" w14:textId="77777777" w:rsidR="00D47023" w:rsidRDefault="00D47023" w:rsidP="00405F20">
            <w:pPr>
              <w:jc w:val="center"/>
              <w:rPr>
                <w:color w:val="000000"/>
                <w:sz w:val="15"/>
                <w:szCs w:val="15"/>
              </w:rPr>
            </w:pPr>
            <w:r>
              <w:rPr>
                <w:b/>
                <w:color w:val="000000"/>
                <w:sz w:val="15"/>
                <w:szCs w:val="15"/>
              </w:rPr>
              <w:t>70.9%</w:t>
            </w:r>
            <w:r>
              <w:rPr>
                <w:b/>
                <w:color w:val="000000"/>
                <w:sz w:val="15"/>
                <w:szCs w:val="15"/>
              </w:rPr>
              <w:br/>
              <w:t>[0.0, 93.5]</w:t>
            </w:r>
          </w:p>
        </w:tc>
        <w:tc>
          <w:tcPr>
            <w:tcW w:w="1260" w:type="dxa"/>
            <w:shd w:val="clear" w:color="auto" w:fill="FBE5D5"/>
            <w:vAlign w:val="center"/>
          </w:tcPr>
          <w:p w14:paraId="44E79DBC" w14:textId="77777777" w:rsidR="00D47023" w:rsidRDefault="00D47023" w:rsidP="00405F20">
            <w:pPr>
              <w:jc w:val="center"/>
              <w:rPr>
                <w:color w:val="000000"/>
                <w:sz w:val="15"/>
                <w:szCs w:val="15"/>
              </w:rPr>
            </w:pPr>
            <w:r>
              <w:rPr>
                <w:b/>
                <w:color w:val="000000"/>
                <w:sz w:val="15"/>
                <w:szCs w:val="15"/>
              </w:rPr>
              <w:t>.110</w:t>
            </w:r>
            <w:r>
              <w:rPr>
                <w:b/>
                <w:color w:val="000000"/>
                <w:sz w:val="15"/>
                <w:szCs w:val="15"/>
              </w:rPr>
              <w:br/>
              <w:t>[.033, .237]</w:t>
            </w:r>
          </w:p>
        </w:tc>
        <w:tc>
          <w:tcPr>
            <w:tcW w:w="1170" w:type="dxa"/>
            <w:shd w:val="clear" w:color="auto" w:fill="FBE5D5"/>
            <w:vAlign w:val="center"/>
          </w:tcPr>
          <w:p w14:paraId="049B0DA4" w14:textId="77777777" w:rsidR="00D47023" w:rsidRDefault="00D47023" w:rsidP="00405F20">
            <w:pPr>
              <w:jc w:val="center"/>
              <w:rPr>
                <w:color w:val="000000"/>
                <w:sz w:val="15"/>
                <w:szCs w:val="15"/>
              </w:rPr>
            </w:pPr>
            <w:r>
              <w:rPr>
                <w:b/>
                <w:color w:val="000000"/>
                <w:sz w:val="15"/>
                <w:szCs w:val="15"/>
              </w:rPr>
              <w:t>[-.024, .456]</w:t>
            </w:r>
          </w:p>
        </w:tc>
      </w:tr>
      <w:tr w:rsidR="00D47023" w14:paraId="20B75858" w14:textId="77777777" w:rsidTr="00405F20">
        <w:trPr>
          <w:trHeight w:val="404"/>
          <w:jc w:val="center"/>
        </w:trPr>
        <w:tc>
          <w:tcPr>
            <w:tcW w:w="1020" w:type="dxa"/>
            <w:shd w:val="clear" w:color="auto" w:fill="FFF2CC"/>
            <w:vAlign w:val="center"/>
          </w:tcPr>
          <w:p w14:paraId="4A5D008A"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6CEA9B3A" w14:textId="77777777" w:rsidR="00D47023" w:rsidRDefault="00D47023" w:rsidP="00405F20">
            <w:pPr>
              <w:jc w:val="center"/>
              <w:rPr>
                <w:color w:val="000000"/>
                <w:sz w:val="15"/>
                <w:szCs w:val="15"/>
              </w:rPr>
            </w:pPr>
            <w:r>
              <w:rPr>
                <w:color w:val="000000"/>
                <w:sz w:val="15"/>
                <w:szCs w:val="15"/>
              </w:rPr>
              <w:t>SRS</w:t>
            </w:r>
          </w:p>
        </w:tc>
        <w:tc>
          <w:tcPr>
            <w:tcW w:w="516" w:type="dxa"/>
            <w:shd w:val="clear" w:color="auto" w:fill="FFF2CC"/>
            <w:vAlign w:val="center"/>
          </w:tcPr>
          <w:p w14:paraId="7F51EBE3" w14:textId="77777777" w:rsidR="00D47023" w:rsidRDefault="00D47023" w:rsidP="00405F20">
            <w:pPr>
              <w:jc w:val="center"/>
              <w:rPr>
                <w:color w:val="000000"/>
                <w:sz w:val="15"/>
                <w:szCs w:val="15"/>
              </w:rPr>
            </w:pPr>
            <w:r>
              <w:rPr>
                <w:color w:val="000000"/>
                <w:sz w:val="15"/>
                <w:szCs w:val="15"/>
              </w:rPr>
              <w:t>385</w:t>
            </w:r>
          </w:p>
        </w:tc>
        <w:tc>
          <w:tcPr>
            <w:tcW w:w="1466" w:type="dxa"/>
            <w:shd w:val="clear" w:color="auto" w:fill="FFF2CC"/>
            <w:vAlign w:val="center"/>
          </w:tcPr>
          <w:p w14:paraId="04D3725B" w14:textId="77777777" w:rsidR="00D47023" w:rsidRDefault="00D47023" w:rsidP="00405F20">
            <w:pPr>
              <w:jc w:val="center"/>
              <w:rPr>
                <w:color w:val="000000"/>
                <w:sz w:val="15"/>
                <w:szCs w:val="15"/>
              </w:rPr>
            </w:pPr>
            <w:r>
              <w:rPr>
                <w:color w:val="000000"/>
                <w:sz w:val="15"/>
                <w:szCs w:val="15"/>
              </w:rPr>
              <w:t>.138</w:t>
            </w:r>
            <w:r>
              <w:rPr>
                <w:color w:val="000000"/>
                <w:sz w:val="15"/>
                <w:szCs w:val="15"/>
              </w:rPr>
              <w:br/>
              <w:t>[-.075, .346]</w:t>
            </w:r>
          </w:p>
        </w:tc>
        <w:tc>
          <w:tcPr>
            <w:tcW w:w="640" w:type="dxa"/>
            <w:shd w:val="clear" w:color="auto" w:fill="FFF2CC"/>
            <w:vAlign w:val="center"/>
          </w:tcPr>
          <w:p w14:paraId="3ED6CF85" w14:textId="77777777" w:rsidR="00D47023" w:rsidRDefault="00D47023" w:rsidP="00405F20">
            <w:pPr>
              <w:jc w:val="center"/>
              <w:rPr>
                <w:color w:val="000000"/>
                <w:sz w:val="15"/>
                <w:szCs w:val="15"/>
              </w:rPr>
            </w:pPr>
            <w:r>
              <w:rPr>
                <w:color w:val="000000"/>
                <w:sz w:val="15"/>
                <w:szCs w:val="15"/>
              </w:rPr>
              <w:t>.316</w:t>
            </w:r>
          </w:p>
        </w:tc>
        <w:tc>
          <w:tcPr>
            <w:tcW w:w="986" w:type="dxa"/>
            <w:shd w:val="clear" w:color="auto" w:fill="FFF2CC"/>
            <w:vAlign w:val="center"/>
          </w:tcPr>
          <w:p w14:paraId="51E3FF93" w14:textId="77777777" w:rsidR="00D47023" w:rsidRDefault="00D47023" w:rsidP="00405F20">
            <w:pPr>
              <w:jc w:val="center"/>
              <w:rPr>
                <w:color w:val="000000"/>
                <w:sz w:val="15"/>
                <w:szCs w:val="15"/>
              </w:rPr>
            </w:pPr>
            <w:r>
              <w:rPr>
                <w:color w:val="000000"/>
                <w:sz w:val="15"/>
                <w:szCs w:val="15"/>
              </w:rPr>
              <w:t>-0.877</w:t>
            </w:r>
          </w:p>
        </w:tc>
        <w:tc>
          <w:tcPr>
            <w:tcW w:w="900" w:type="dxa"/>
            <w:shd w:val="clear" w:color="auto" w:fill="FFF2CC"/>
            <w:vAlign w:val="center"/>
          </w:tcPr>
          <w:p w14:paraId="32D0979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0753AED5" w14:textId="77777777" w:rsidR="00D47023" w:rsidRDefault="00D47023" w:rsidP="00405F20">
            <w:pPr>
              <w:jc w:val="center"/>
              <w:rPr>
                <w:color w:val="000000"/>
                <w:sz w:val="15"/>
                <w:szCs w:val="15"/>
              </w:rPr>
            </w:pPr>
            <w:r>
              <w:rPr>
                <w:color w:val="000000"/>
                <w:sz w:val="15"/>
                <w:szCs w:val="15"/>
              </w:rPr>
              <w:t>0.049</w:t>
            </w:r>
            <w:r>
              <w:rPr>
                <w:color w:val="000000"/>
                <w:sz w:val="15"/>
                <w:szCs w:val="15"/>
              </w:rPr>
              <w:br/>
              <w:t>[2e-09, 0.248]</w:t>
            </w:r>
          </w:p>
        </w:tc>
        <w:tc>
          <w:tcPr>
            <w:tcW w:w="1140" w:type="dxa"/>
            <w:shd w:val="clear" w:color="auto" w:fill="FFF2CC"/>
            <w:vAlign w:val="center"/>
          </w:tcPr>
          <w:p w14:paraId="3066DF59" w14:textId="77777777" w:rsidR="00D47023" w:rsidRDefault="00D47023" w:rsidP="00405F20">
            <w:pPr>
              <w:jc w:val="center"/>
              <w:rPr>
                <w:color w:val="000000"/>
                <w:sz w:val="15"/>
                <w:szCs w:val="15"/>
              </w:rPr>
            </w:pPr>
            <w:r>
              <w:rPr>
                <w:color w:val="000000"/>
                <w:sz w:val="15"/>
                <w:szCs w:val="15"/>
              </w:rPr>
              <w:t>80.3%</w:t>
            </w:r>
            <w:r>
              <w:rPr>
                <w:color w:val="000000"/>
                <w:sz w:val="15"/>
                <w:szCs w:val="15"/>
              </w:rPr>
              <w:br/>
              <w:t>[14.2, 98.9]</w:t>
            </w:r>
          </w:p>
        </w:tc>
        <w:tc>
          <w:tcPr>
            <w:tcW w:w="1260" w:type="dxa"/>
            <w:shd w:val="clear" w:color="auto" w:fill="FFF2CC"/>
            <w:vAlign w:val="center"/>
          </w:tcPr>
          <w:p w14:paraId="7593151F" w14:textId="77777777" w:rsidR="00D47023" w:rsidRDefault="00D47023" w:rsidP="00405F20">
            <w:pPr>
              <w:jc w:val="center"/>
              <w:rPr>
                <w:color w:val="000000"/>
                <w:sz w:val="15"/>
                <w:szCs w:val="15"/>
              </w:rPr>
            </w:pPr>
            <w:r>
              <w:rPr>
                <w:color w:val="000000"/>
                <w:sz w:val="15"/>
                <w:szCs w:val="15"/>
              </w:rPr>
              <w:t>.066</w:t>
            </w:r>
            <w:r>
              <w:rPr>
                <w:color w:val="000000"/>
                <w:sz w:val="15"/>
                <w:szCs w:val="15"/>
              </w:rPr>
              <w:br/>
              <w:t>[.000, .239]</w:t>
            </w:r>
          </w:p>
        </w:tc>
        <w:tc>
          <w:tcPr>
            <w:tcW w:w="1170" w:type="dxa"/>
            <w:shd w:val="clear" w:color="auto" w:fill="FFF2CC"/>
            <w:vAlign w:val="center"/>
          </w:tcPr>
          <w:p w14:paraId="269E4485" w14:textId="77777777" w:rsidR="00D47023" w:rsidRDefault="00D47023" w:rsidP="00405F20">
            <w:pPr>
              <w:jc w:val="center"/>
              <w:rPr>
                <w:color w:val="000000"/>
                <w:sz w:val="15"/>
                <w:szCs w:val="15"/>
              </w:rPr>
            </w:pPr>
            <w:r>
              <w:rPr>
                <w:color w:val="000000"/>
                <w:sz w:val="15"/>
                <w:szCs w:val="15"/>
              </w:rPr>
              <w:t>[-.404, .641]</w:t>
            </w:r>
          </w:p>
        </w:tc>
      </w:tr>
      <w:tr w:rsidR="00D47023" w14:paraId="3C0CE365" w14:textId="77777777" w:rsidTr="00405F20">
        <w:trPr>
          <w:trHeight w:val="404"/>
          <w:jc w:val="center"/>
        </w:trPr>
        <w:tc>
          <w:tcPr>
            <w:tcW w:w="1020" w:type="dxa"/>
            <w:shd w:val="clear" w:color="auto" w:fill="FBE5D5"/>
            <w:vAlign w:val="center"/>
          </w:tcPr>
          <w:p w14:paraId="34C4DA06" w14:textId="77777777" w:rsidR="00D47023" w:rsidRDefault="00D47023" w:rsidP="00405F20">
            <w:pPr>
              <w:jc w:val="center"/>
              <w:rPr>
                <w:color w:val="000000"/>
                <w:sz w:val="15"/>
                <w:szCs w:val="15"/>
              </w:rPr>
            </w:pPr>
            <w:r>
              <w:rPr>
                <w:b/>
                <w:color w:val="000000"/>
                <w:sz w:val="15"/>
                <w:szCs w:val="15"/>
              </w:rPr>
              <w:t>SEEK Movement</w:t>
            </w:r>
          </w:p>
        </w:tc>
        <w:tc>
          <w:tcPr>
            <w:tcW w:w="833" w:type="dxa"/>
            <w:shd w:val="clear" w:color="auto" w:fill="FBE5D5"/>
            <w:vAlign w:val="center"/>
          </w:tcPr>
          <w:p w14:paraId="7EECD88A" w14:textId="77777777" w:rsidR="00D47023" w:rsidRDefault="00D47023" w:rsidP="00405F20">
            <w:pPr>
              <w:jc w:val="center"/>
              <w:rPr>
                <w:color w:val="000000"/>
                <w:sz w:val="15"/>
                <w:szCs w:val="15"/>
              </w:rPr>
            </w:pPr>
            <w:r>
              <w:rPr>
                <w:b/>
                <w:color w:val="000000"/>
                <w:sz w:val="15"/>
                <w:szCs w:val="15"/>
              </w:rPr>
              <w:t>SRS</w:t>
            </w:r>
          </w:p>
        </w:tc>
        <w:tc>
          <w:tcPr>
            <w:tcW w:w="516" w:type="dxa"/>
            <w:shd w:val="clear" w:color="auto" w:fill="FBE5D5"/>
            <w:vAlign w:val="center"/>
          </w:tcPr>
          <w:p w14:paraId="5F3C2775" w14:textId="77777777" w:rsidR="00D47023" w:rsidRDefault="00D47023" w:rsidP="00405F20">
            <w:pPr>
              <w:jc w:val="center"/>
              <w:rPr>
                <w:color w:val="000000"/>
                <w:sz w:val="15"/>
                <w:szCs w:val="15"/>
              </w:rPr>
            </w:pPr>
            <w:r>
              <w:rPr>
                <w:b/>
                <w:color w:val="000000"/>
                <w:sz w:val="15"/>
                <w:szCs w:val="15"/>
              </w:rPr>
              <w:t>622</w:t>
            </w:r>
          </w:p>
        </w:tc>
        <w:tc>
          <w:tcPr>
            <w:tcW w:w="1466" w:type="dxa"/>
            <w:shd w:val="clear" w:color="auto" w:fill="FBE5D5"/>
            <w:vAlign w:val="center"/>
          </w:tcPr>
          <w:p w14:paraId="21C2A120" w14:textId="77777777" w:rsidR="00D47023" w:rsidRDefault="00D47023" w:rsidP="00405F20">
            <w:pPr>
              <w:jc w:val="center"/>
              <w:rPr>
                <w:color w:val="000000"/>
                <w:sz w:val="15"/>
                <w:szCs w:val="15"/>
              </w:rPr>
            </w:pPr>
            <w:r>
              <w:rPr>
                <w:b/>
                <w:color w:val="000000"/>
                <w:sz w:val="15"/>
                <w:szCs w:val="15"/>
              </w:rPr>
              <w:t>.204</w:t>
            </w:r>
            <w:r>
              <w:rPr>
                <w:b/>
                <w:color w:val="000000"/>
                <w:sz w:val="15"/>
                <w:szCs w:val="15"/>
              </w:rPr>
              <w:br/>
              <w:t>[.083, .317]</w:t>
            </w:r>
          </w:p>
        </w:tc>
        <w:tc>
          <w:tcPr>
            <w:tcW w:w="640" w:type="dxa"/>
            <w:shd w:val="clear" w:color="auto" w:fill="FBE5D5"/>
            <w:vAlign w:val="center"/>
          </w:tcPr>
          <w:p w14:paraId="42AC1880" w14:textId="77777777" w:rsidR="00D47023" w:rsidRDefault="00D47023" w:rsidP="00405F20">
            <w:pPr>
              <w:jc w:val="center"/>
              <w:rPr>
                <w:color w:val="000000"/>
                <w:sz w:val="15"/>
                <w:szCs w:val="15"/>
              </w:rPr>
            </w:pPr>
            <w:r>
              <w:rPr>
                <w:b/>
                <w:color w:val="000000"/>
                <w:sz w:val="15"/>
                <w:szCs w:val="15"/>
              </w:rPr>
              <w:t>.050</w:t>
            </w:r>
          </w:p>
        </w:tc>
        <w:tc>
          <w:tcPr>
            <w:tcW w:w="986" w:type="dxa"/>
            <w:shd w:val="clear" w:color="auto" w:fill="FBE5D5"/>
            <w:vAlign w:val="center"/>
          </w:tcPr>
          <w:p w14:paraId="5F34B21A" w14:textId="77777777" w:rsidR="00D47023" w:rsidRDefault="00D47023" w:rsidP="00405F20">
            <w:pPr>
              <w:jc w:val="center"/>
              <w:rPr>
                <w:color w:val="000000"/>
                <w:sz w:val="15"/>
                <w:szCs w:val="15"/>
              </w:rPr>
            </w:pPr>
            <w:r>
              <w:rPr>
                <w:b/>
                <w:color w:val="000000"/>
                <w:sz w:val="15"/>
                <w:szCs w:val="15"/>
              </w:rPr>
              <w:t>1.313</w:t>
            </w:r>
          </w:p>
        </w:tc>
        <w:tc>
          <w:tcPr>
            <w:tcW w:w="900" w:type="dxa"/>
            <w:shd w:val="clear" w:color="auto" w:fill="FBE5D5"/>
            <w:vAlign w:val="center"/>
          </w:tcPr>
          <w:p w14:paraId="03A173D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3E634F4" w14:textId="77777777" w:rsidR="00D47023" w:rsidRDefault="00D47023" w:rsidP="00405F20">
            <w:pPr>
              <w:jc w:val="center"/>
              <w:rPr>
                <w:color w:val="000000"/>
                <w:sz w:val="15"/>
                <w:szCs w:val="15"/>
              </w:rPr>
            </w:pPr>
            <w:r>
              <w:rPr>
                <w:b/>
                <w:color w:val="000000"/>
                <w:sz w:val="15"/>
                <w:szCs w:val="15"/>
              </w:rPr>
              <w:t>0.016</w:t>
            </w:r>
            <w:r>
              <w:rPr>
                <w:b/>
                <w:color w:val="000000"/>
                <w:sz w:val="15"/>
                <w:szCs w:val="15"/>
              </w:rPr>
              <w:br/>
              <w:t>[5e-10, 0.068]</w:t>
            </w:r>
          </w:p>
        </w:tc>
        <w:tc>
          <w:tcPr>
            <w:tcW w:w="1140" w:type="dxa"/>
            <w:shd w:val="clear" w:color="auto" w:fill="FBE5D5"/>
            <w:vAlign w:val="center"/>
          </w:tcPr>
          <w:p w14:paraId="118A6EC7" w14:textId="77777777" w:rsidR="00D47023" w:rsidRDefault="00D47023" w:rsidP="00405F20">
            <w:pPr>
              <w:jc w:val="center"/>
              <w:rPr>
                <w:color w:val="000000"/>
                <w:sz w:val="15"/>
                <w:szCs w:val="15"/>
              </w:rPr>
            </w:pPr>
            <w:r>
              <w:rPr>
                <w:b/>
                <w:color w:val="000000"/>
                <w:sz w:val="15"/>
                <w:szCs w:val="15"/>
              </w:rPr>
              <w:t>80.2%</w:t>
            </w:r>
            <w:r>
              <w:rPr>
                <w:b/>
                <w:color w:val="000000"/>
                <w:sz w:val="15"/>
                <w:szCs w:val="15"/>
              </w:rPr>
              <w:br/>
              <w:t>[14.2, 97.9]</w:t>
            </w:r>
          </w:p>
        </w:tc>
        <w:tc>
          <w:tcPr>
            <w:tcW w:w="1260" w:type="dxa"/>
            <w:shd w:val="clear" w:color="auto" w:fill="FBE5D5"/>
            <w:vAlign w:val="center"/>
          </w:tcPr>
          <w:p w14:paraId="06C87E9F" w14:textId="77777777" w:rsidR="00D47023" w:rsidRDefault="00D47023" w:rsidP="00405F20">
            <w:pPr>
              <w:jc w:val="center"/>
              <w:rPr>
                <w:color w:val="000000"/>
                <w:sz w:val="15"/>
                <w:szCs w:val="15"/>
              </w:rPr>
            </w:pPr>
            <w:r>
              <w:rPr>
                <w:b/>
                <w:color w:val="000000"/>
                <w:sz w:val="15"/>
                <w:szCs w:val="15"/>
              </w:rPr>
              <w:t>.058</w:t>
            </w:r>
            <w:r>
              <w:rPr>
                <w:b/>
                <w:color w:val="000000"/>
                <w:sz w:val="15"/>
                <w:szCs w:val="15"/>
              </w:rPr>
              <w:br/>
              <w:t>[.007, .146]</w:t>
            </w:r>
          </w:p>
        </w:tc>
        <w:tc>
          <w:tcPr>
            <w:tcW w:w="1170" w:type="dxa"/>
            <w:shd w:val="clear" w:color="auto" w:fill="FBE5D5"/>
            <w:vAlign w:val="center"/>
          </w:tcPr>
          <w:p w14:paraId="54AE4153" w14:textId="77777777" w:rsidR="00D47023" w:rsidRDefault="00D47023" w:rsidP="00405F20">
            <w:pPr>
              <w:jc w:val="center"/>
              <w:rPr>
                <w:color w:val="000000"/>
                <w:sz w:val="15"/>
                <w:szCs w:val="15"/>
              </w:rPr>
            </w:pPr>
            <w:r>
              <w:rPr>
                <w:b/>
                <w:color w:val="000000"/>
                <w:sz w:val="15"/>
                <w:szCs w:val="15"/>
              </w:rPr>
              <w:t>[-.107, .510]</w:t>
            </w:r>
          </w:p>
        </w:tc>
      </w:tr>
      <w:tr w:rsidR="00D47023" w14:paraId="22CD958E" w14:textId="77777777" w:rsidTr="00405F20">
        <w:trPr>
          <w:trHeight w:val="422"/>
          <w:jc w:val="center"/>
        </w:trPr>
        <w:tc>
          <w:tcPr>
            <w:tcW w:w="11070" w:type="dxa"/>
            <w:gridSpan w:val="11"/>
            <w:shd w:val="clear" w:color="auto" w:fill="FFFFFF"/>
            <w:vAlign w:val="center"/>
          </w:tcPr>
          <w:p w14:paraId="557C7627" w14:textId="77777777" w:rsidR="00D47023" w:rsidRDefault="00D47023" w:rsidP="00405F20">
            <w:pPr>
              <w:jc w:val="center"/>
              <w:rPr>
                <w:b/>
                <w:color w:val="000000"/>
                <w:sz w:val="15"/>
                <w:szCs w:val="15"/>
              </w:rPr>
            </w:pPr>
            <w:r>
              <w:rPr>
                <w:b/>
                <w:color w:val="000000"/>
                <w:sz w:val="20"/>
                <w:szCs w:val="20"/>
              </w:rPr>
              <w:t>Correlations with RBS-R RSM (Lower-order Repetitive Behaviors)</w:t>
            </w:r>
          </w:p>
        </w:tc>
      </w:tr>
      <w:tr w:rsidR="00D47023" w14:paraId="72C17BC8" w14:textId="77777777" w:rsidTr="00405F20">
        <w:trPr>
          <w:trHeight w:val="404"/>
          <w:jc w:val="center"/>
        </w:trPr>
        <w:tc>
          <w:tcPr>
            <w:tcW w:w="1020" w:type="dxa"/>
            <w:shd w:val="clear" w:color="auto" w:fill="C9C9C9"/>
            <w:vAlign w:val="center"/>
          </w:tcPr>
          <w:p w14:paraId="43EF24D4"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4864B45A"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5A67CAA5"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5AD5EFA3"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5C5715EE"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13F143E0"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29C597E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1C6072B9"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3B1DF0D5"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06ACFC1D"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3550AB1E"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41711295" w14:textId="77777777" w:rsidTr="00405F20">
        <w:trPr>
          <w:trHeight w:val="404"/>
          <w:jc w:val="center"/>
        </w:trPr>
        <w:tc>
          <w:tcPr>
            <w:tcW w:w="1020" w:type="dxa"/>
            <w:shd w:val="clear" w:color="auto" w:fill="FBE5D5"/>
            <w:vAlign w:val="center"/>
          </w:tcPr>
          <w:p w14:paraId="03B6985A"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0EFF6F5E"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7860253D" w14:textId="77777777" w:rsidR="00D47023" w:rsidRDefault="00D47023" w:rsidP="00405F20">
            <w:pPr>
              <w:jc w:val="center"/>
              <w:rPr>
                <w:color w:val="000000"/>
                <w:sz w:val="15"/>
                <w:szCs w:val="15"/>
              </w:rPr>
            </w:pPr>
            <w:r>
              <w:rPr>
                <w:b/>
                <w:color w:val="000000"/>
                <w:sz w:val="15"/>
                <w:szCs w:val="15"/>
              </w:rPr>
              <w:t>1587</w:t>
            </w:r>
          </w:p>
        </w:tc>
        <w:tc>
          <w:tcPr>
            <w:tcW w:w="1466" w:type="dxa"/>
            <w:shd w:val="clear" w:color="auto" w:fill="FBE5D5"/>
            <w:vAlign w:val="center"/>
          </w:tcPr>
          <w:p w14:paraId="1B8188ED" w14:textId="77777777" w:rsidR="00D47023" w:rsidRDefault="00D47023" w:rsidP="00405F20">
            <w:pPr>
              <w:jc w:val="center"/>
              <w:rPr>
                <w:color w:val="000000"/>
                <w:sz w:val="15"/>
                <w:szCs w:val="15"/>
              </w:rPr>
            </w:pPr>
            <w:r>
              <w:rPr>
                <w:b/>
                <w:color w:val="000000"/>
                <w:sz w:val="15"/>
                <w:szCs w:val="15"/>
              </w:rPr>
              <w:t>.296</w:t>
            </w:r>
            <w:r>
              <w:rPr>
                <w:b/>
                <w:color w:val="000000"/>
                <w:sz w:val="15"/>
                <w:szCs w:val="15"/>
              </w:rPr>
              <w:br/>
              <w:t>[.217, .390]</w:t>
            </w:r>
          </w:p>
        </w:tc>
        <w:tc>
          <w:tcPr>
            <w:tcW w:w="640" w:type="dxa"/>
            <w:shd w:val="clear" w:color="auto" w:fill="FBE5D5"/>
            <w:vAlign w:val="center"/>
          </w:tcPr>
          <w:p w14:paraId="536EB800" w14:textId="77777777" w:rsidR="00D47023" w:rsidRDefault="00D47023" w:rsidP="00405F20">
            <w:pPr>
              <w:jc w:val="center"/>
              <w:rPr>
                <w:color w:val="000000"/>
                <w:sz w:val="15"/>
                <w:szCs w:val="15"/>
              </w:rPr>
            </w:pPr>
            <w:r>
              <w:rPr>
                <w:b/>
                <w:color w:val="000000"/>
                <w:sz w:val="15"/>
                <w:szCs w:val="15"/>
              </w:rPr>
              <w:t>.001</w:t>
            </w:r>
          </w:p>
        </w:tc>
        <w:tc>
          <w:tcPr>
            <w:tcW w:w="986" w:type="dxa"/>
            <w:shd w:val="clear" w:color="auto" w:fill="FBE5D5"/>
            <w:vAlign w:val="center"/>
          </w:tcPr>
          <w:p w14:paraId="5995B1EA" w14:textId="77777777" w:rsidR="00D47023" w:rsidRDefault="00D47023" w:rsidP="00405F20">
            <w:pPr>
              <w:jc w:val="center"/>
              <w:rPr>
                <w:color w:val="000000"/>
                <w:sz w:val="15"/>
                <w:szCs w:val="15"/>
              </w:rPr>
            </w:pPr>
            <w:r>
              <w:rPr>
                <w:b/>
                <w:color w:val="000000"/>
                <w:sz w:val="15"/>
                <w:szCs w:val="15"/>
              </w:rPr>
              <w:t>6.369</w:t>
            </w:r>
          </w:p>
        </w:tc>
        <w:tc>
          <w:tcPr>
            <w:tcW w:w="900" w:type="dxa"/>
            <w:shd w:val="clear" w:color="auto" w:fill="FBE5D5"/>
            <w:vAlign w:val="center"/>
          </w:tcPr>
          <w:p w14:paraId="5ED736A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1585394" w14:textId="77777777" w:rsidR="00D47023" w:rsidRDefault="00D47023" w:rsidP="00405F20">
            <w:pPr>
              <w:jc w:val="center"/>
              <w:rPr>
                <w:color w:val="000000"/>
                <w:sz w:val="15"/>
                <w:szCs w:val="15"/>
              </w:rPr>
            </w:pPr>
            <w:r>
              <w:rPr>
                <w:b/>
                <w:color w:val="000000"/>
                <w:sz w:val="15"/>
                <w:szCs w:val="15"/>
              </w:rPr>
              <w:t>0.004</w:t>
            </w:r>
            <w:r>
              <w:rPr>
                <w:b/>
                <w:color w:val="000000"/>
                <w:sz w:val="15"/>
                <w:szCs w:val="15"/>
              </w:rPr>
              <w:br/>
              <w:t>[3e-09, 0.045]</w:t>
            </w:r>
          </w:p>
        </w:tc>
        <w:tc>
          <w:tcPr>
            <w:tcW w:w="1140" w:type="dxa"/>
            <w:shd w:val="clear" w:color="auto" w:fill="FBE5D5"/>
            <w:vAlign w:val="center"/>
          </w:tcPr>
          <w:p w14:paraId="348AFD01" w14:textId="77777777" w:rsidR="00D47023" w:rsidRDefault="00D47023" w:rsidP="00405F20">
            <w:pPr>
              <w:jc w:val="center"/>
              <w:rPr>
                <w:color w:val="000000"/>
                <w:sz w:val="15"/>
                <w:szCs w:val="15"/>
              </w:rPr>
            </w:pPr>
            <w:r>
              <w:rPr>
                <w:b/>
                <w:color w:val="000000"/>
                <w:sz w:val="15"/>
                <w:szCs w:val="15"/>
              </w:rPr>
              <w:t>58.3%</w:t>
            </w:r>
            <w:r>
              <w:rPr>
                <w:b/>
                <w:color w:val="000000"/>
                <w:sz w:val="15"/>
                <w:szCs w:val="15"/>
              </w:rPr>
              <w:br/>
              <w:t>[0.0, 94.7]</w:t>
            </w:r>
          </w:p>
        </w:tc>
        <w:tc>
          <w:tcPr>
            <w:tcW w:w="1260" w:type="dxa"/>
            <w:shd w:val="clear" w:color="auto" w:fill="FBE5D5"/>
            <w:vAlign w:val="center"/>
          </w:tcPr>
          <w:p w14:paraId="5318D798" w14:textId="77777777" w:rsidR="00D47023" w:rsidRDefault="00D47023" w:rsidP="00405F20">
            <w:pPr>
              <w:jc w:val="center"/>
              <w:rPr>
                <w:color w:val="000000"/>
                <w:sz w:val="15"/>
                <w:szCs w:val="15"/>
              </w:rPr>
            </w:pPr>
            <w:r>
              <w:rPr>
                <w:b/>
                <w:color w:val="000000"/>
                <w:sz w:val="15"/>
                <w:szCs w:val="15"/>
              </w:rPr>
              <w:t>.130</w:t>
            </w:r>
            <w:r>
              <w:rPr>
                <w:b/>
                <w:color w:val="000000"/>
                <w:sz w:val="15"/>
                <w:szCs w:val="15"/>
              </w:rPr>
              <w:br/>
              <w:t>[.034, .296]</w:t>
            </w:r>
          </w:p>
        </w:tc>
        <w:tc>
          <w:tcPr>
            <w:tcW w:w="1170" w:type="dxa"/>
            <w:shd w:val="clear" w:color="auto" w:fill="FBE5D5"/>
            <w:vAlign w:val="center"/>
          </w:tcPr>
          <w:p w14:paraId="7B13CB74" w14:textId="77777777" w:rsidR="00D47023" w:rsidRDefault="00D47023" w:rsidP="00405F20">
            <w:pPr>
              <w:jc w:val="center"/>
              <w:rPr>
                <w:color w:val="000000"/>
                <w:sz w:val="15"/>
                <w:szCs w:val="15"/>
              </w:rPr>
            </w:pPr>
            <w:r>
              <w:rPr>
                <w:b/>
                <w:color w:val="000000"/>
                <w:sz w:val="15"/>
                <w:szCs w:val="15"/>
              </w:rPr>
              <w:t>[.096, .513]</w:t>
            </w:r>
          </w:p>
        </w:tc>
      </w:tr>
      <w:tr w:rsidR="00D47023" w14:paraId="46BA2A2F" w14:textId="77777777" w:rsidTr="00405F20">
        <w:trPr>
          <w:trHeight w:val="404"/>
          <w:jc w:val="center"/>
        </w:trPr>
        <w:tc>
          <w:tcPr>
            <w:tcW w:w="1020" w:type="dxa"/>
            <w:shd w:val="clear" w:color="auto" w:fill="FBE5D5"/>
            <w:vAlign w:val="center"/>
          </w:tcPr>
          <w:p w14:paraId="29E2B845"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79C3F63F"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6DCABE27" w14:textId="77777777" w:rsidR="00D47023" w:rsidRDefault="00D47023" w:rsidP="00405F20">
            <w:pPr>
              <w:jc w:val="center"/>
              <w:rPr>
                <w:color w:val="000000"/>
                <w:sz w:val="15"/>
                <w:szCs w:val="15"/>
              </w:rPr>
            </w:pPr>
            <w:r>
              <w:rPr>
                <w:b/>
                <w:color w:val="000000"/>
                <w:sz w:val="15"/>
                <w:szCs w:val="15"/>
              </w:rPr>
              <w:t>1585</w:t>
            </w:r>
          </w:p>
        </w:tc>
        <w:tc>
          <w:tcPr>
            <w:tcW w:w="1466" w:type="dxa"/>
            <w:shd w:val="clear" w:color="auto" w:fill="FBE5D5"/>
            <w:vAlign w:val="center"/>
          </w:tcPr>
          <w:p w14:paraId="15EDD455" w14:textId="77777777" w:rsidR="00D47023" w:rsidRDefault="00D47023" w:rsidP="00405F20">
            <w:pPr>
              <w:jc w:val="center"/>
              <w:rPr>
                <w:color w:val="000000"/>
                <w:sz w:val="15"/>
                <w:szCs w:val="15"/>
              </w:rPr>
            </w:pPr>
            <w:r>
              <w:rPr>
                <w:b/>
                <w:color w:val="000000"/>
                <w:sz w:val="15"/>
                <w:szCs w:val="15"/>
              </w:rPr>
              <w:t>.294</w:t>
            </w:r>
            <w:r>
              <w:rPr>
                <w:b/>
                <w:color w:val="000000"/>
                <w:sz w:val="15"/>
                <w:szCs w:val="15"/>
              </w:rPr>
              <w:br/>
              <w:t>[.152, .427]</w:t>
            </w:r>
          </w:p>
        </w:tc>
        <w:tc>
          <w:tcPr>
            <w:tcW w:w="640" w:type="dxa"/>
            <w:shd w:val="clear" w:color="auto" w:fill="FBE5D5"/>
            <w:vAlign w:val="center"/>
          </w:tcPr>
          <w:p w14:paraId="5FF78596" w14:textId="77777777" w:rsidR="00D47023" w:rsidRDefault="00D47023" w:rsidP="00405F20">
            <w:pPr>
              <w:jc w:val="center"/>
              <w:rPr>
                <w:color w:val="000000"/>
                <w:sz w:val="15"/>
                <w:szCs w:val="15"/>
              </w:rPr>
            </w:pPr>
            <w:r>
              <w:rPr>
                <w:b/>
                <w:color w:val="000000"/>
                <w:sz w:val="15"/>
                <w:szCs w:val="15"/>
              </w:rPr>
              <w:t>.010</w:t>
            </w:r>
          </w:p>
        </w:tc>
        <w:tc>
          <w:tcPr>
            <w:tcW w:w="986" w:type="dxa"/>
            <w:shd w:val="clear" w:color="auto" w:fill="FBE5D5"/>
            <w:vAlign w:val="center"/>
          </w:tcPr>
          <w:p w14:paraId="35CCBAFD" w14:textId="77777777" w:rsidR="00D47023" w:rsidRDefault="00D47023" w:rsidP="00405F20">
            <w:pPr>
              <w:jc w:val="center"/>
              <w:rPr>
                <w:color w:val="000000"/>
                <w:sz w:val="15"/>
                <w:szCs w:val="15"/>
              </w:rPr>
            </w:pPr>
            <w:r>
              <w:rPr>
                <w:b/>
                <w:color w:val="000000"/>
                <w:sz w:val="15"/>
                <w:szCs w:val="15"/>
              </w:rPr>
              <w:t>2.967</w:t>
            </w:r>
          </w:p>
        </w:tc>
        <w:tc>
          <w:tcPr>
            <w:tcW w:w="900" w:type="dxa"/>
            <w:shd w:val="clear" w:color="auto" w:fill="FBE5D5"/>
            <w:vAlign w:val="center"/>
          </w:tcPr>
          <w:p w14:paraId="0A2E3A2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A7AA804" w14:textId="77777777" w:rsidR="00D47023" w:rsidRDefault="00D47023" w:rsidP="00405F20">
            <w:pPr>
              <w:jc w:val="center"/>
              <w:rPr>
                <w:color w:val="000000"/>
                <w:sz w:val="15"/>
                <w:szCs w:val="15"/>
              </w:rPr>
            </w:pPr>
            <w:r>
              <w:rPr>
                <w:b/>
                <w:color w:val="000000"/>
                <w:sz w:val="15"/>
                <w:szCs w:val="15"/>
              </w:rPr>
              <w:t>0.027</w:t>
            </w:r>
            <w:r>
              <w:rPr>
                <w:b/>
                <w:color w:val="000000"/>
                <w:sz w:val="15"/>
                <w:szCs w:val="15"/>
              </w:rPr>
              <w:br/>
              <w:t>[1e-08, 0.133]</w:t>
            </w:r>
          </w:p>
        </w:tc>
        <w:tc>
          <w:tcPr>
            <w:tcW w:w="1140" w:type="dxa"/>
            <w:shd w:val="clear" w:color="auto" w:fill="FBE5D5"/>
            <w:vAlign w:val="center"/>
          </w:tcPr>
          <w:p w14:paraId="3E8C68DC" w14:textId="77777777" w:rsidR="00D47023" w:rsidRDefault="00D47023" w:rsidP="00405F20">
            <w:pPr>
              <w:jc w:val="center"/>
              <w:rPr>
                <w:color w:val="000000"/>
                <w:sz w:val="15"/>
                <w:szCs w:val="15"/>
              </w:rPr>
            </w:pPr>
            <w:r>
              <w:rPr>
                <w:b/>
                <w:color w:val="000000"/>
                <w:sz w:val="15"/>
                <w:szCs w:val="15"/>
              </w:rPr>
              <w:t>81.7%</w:t>
            </w:r>
            <w:r>
              <w:rPr>
                <w:b/>
                <w:color w:val="000000"/>
                <w:sz w:val="15"/>
                <w:szCs w:val="15"/>
              </w:rPr>
              <w:br/>
              <w:t>[16.4, 98.9]</w:t>
            </w:r>
          </w:p>
        </w:tc>
        <w:tc>
          <w:tcPr>
            <w:tcW w:w="1260" w:type="dxa"/>
            <w:shd w:val="clear" w:color="auto" w:fill="FBE5D5"/>
            <w:vAlign w:val="center"/>
          </w:tcPr>
          <w:p w14:paraId="2B9F9DBC" w14:textId="77777777" w:rsidR="00D47023" w:rsidRDefault="00D47023" w:rsidP="00405F20">
            <w:pPr>
              <w:jc w:val="center"/>
              <w:rPr>
                <w:color w:val="000000"/>
                <w:sz w:val="15"/>
                <w:szCs w:val="15"/>
              </w:rPr>
            </w:pPr>
            <w:r>
              <w:rPr>
                <w:b/>
                <w:color w:val="000000"/>
                <w:sz w:val="15"/>
                <w:szCs w:val="15"/>
              </w:rPr>
              <w:t>.181</w:t>
            </w:r>
            <w:r>
              <w:rPr>
                <w:b/>
                <w:color w:val="000000"/>
                <w:sz w:val="15"/>
                <w:szCs w:val="15"/>
              </w:rPr>
              <w:br/>
              <w:t>[.040, .432]</w:t>
            </w:r>
          </w:p>
        </w:tc>
        <w:tc>
          <w:tcPr>
            <w:tcW w:w="1170" w:type="dxa"/>
            <w:shd w:val="clear" w:color="auto" w:fill="FBE5D5"/>
            <w:vAlign w:val="center"/>
          </w:tcPr>
          <w:p w14:paraId="2572F8A9" w14:textId="77777777" w:rsidR="00D47023" w:rsidRDefault="00D47023" w:rsidP="00405F20">
            <w:pPr>
              <w:jc w:val="center"/>
              <w:rPr>
                <w:color w:val="000000"/>
                <w:sz w:val="15"/>
                <w:szCs w:val="15"/>
              </w:rPr>
            </w:pPr>
            <w:r>
              <w:rPr>
                <w:b/>
                <w:color w:val="000000"/>
                <w:sz w:val="15"/>
                <w:szCs w:val="15"/>
              </w:rPr>
              <w:t>[-.101, .647]</w:t>
            </w:r>
          </w:p>
        </w:tc>
      </w:tr>
      <w:tr w:rsidR="00D47023" w14:paraId="23D1FBFE" w14:textId="77777777" w:rsidTr="00405F20">
        <w:trPr>
          <w:trHeight w:val="404"/>
          <w:jc w:val="center"/>
        </w:trPr>
        <w:tc>
          <w:tcPr>
            <w:tcW w:w="1020" w:type="dxa"/>
            <w:shd w:val="clear" w:color="auto" w:fill="FBE5D5"/>
            <w:vAlign w:val="center"/>
          </w:tcPr>
          <w:p w14:paraId="6EF12F27" w14:textId="77777777" w:rsidR="00D47023" w:rsidRDefault="00D47023" w:rsidP="00405F20">
            <w:pPr>
              <w:jc w:val="center"/>
              <w:rPr>
                <w:color w:val="000000"/>
                <w:sz w:val="15"/>
                <w:szCs w:val="15"/>
              </w:rPr>
            </w:pPr>
            <w:r>
              <w:rPr>
                <w:b/>
                <w:color w:val="000000"/>
                <w:sz w:val="15"/>
                <w:szCs w:val="15"/>
              </w:rPr>
              <w:t>HYPER Visual</w:t>
            </w:r>
          </w:p>
        </w:tc>
        <w:tc>
          <w:tcPr>
            <w:tcW w:w="833" w:type="dxa"/>
            <w:shd w:val="clear" w:color="auto" w:fill="FBE5D5"/>
            <w:vAlign w:val="center"/>
          </w:tcPr>
          <w:p w14:paraId="35AAE274"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77BE5C92" w14:textId="77777777" w:rsidR="00D47023" w:rsidRDefault="00D47023" w:rsidP="00405F20">
            <w:pPr>
              <w:jc w:val="center"/>
              <w:rPr>
                <w:color w:val="000000"/>
                <w:sz w:val="15"/>
                <w:szCs w:val="15"/>
              </w:rPr>
            </w:pPr>
            <w:r>
              <w:rPr>
                <w:b/>
                <w:color w:val="000000"/>
                <w:sz w:val="15"/>
                <w:szCs w:val="15"/>
              </w:rPr>
              <w:t>1442</w:t>
            </w:r>
          </w:p>
        </w:tc>
        <w:tc>
          <w:tcPr>
            <w:tcW w:w="1466" w:type="dxa"/>
            <w:shd w:val="clear" w:color="auto" w:fill="FBE5D5"/>
            <w:vAlign w:val="center"/>
          </w:tcPr>
          <w:p w14:paraId="5CF24479" w14:textId="77777777" w:rsidR="00D47023" w:rsidRDefault="00D47023" w:rsidP="00405F20">
            <w:pPr>
              <w:jc w:val="center"/>
              <w:rPr>
                <w:color w:val="000000"/>
                <w:sz w:val="15"/>
                <w:szCs w:val="15"/>
              </w:rPr>
            </w:pPr>
            <w:r>
              <w:rPr>
                <w:b/>
                <w:color w:val="000000"/>
                <w:sz w:val="15"/>
                <w:szCs w:val="15"/>
              </w:rPr>
              <w:t>.318</w:t>
            </w:r>
            <w:r>
              <w:rPr>
                <w:b/>
                <w:color w:val="000000"/>
                <w:sz w:val="15"/>
                <w:szCs w:val="15"/>
              </w:rPr>
              <w:br/>
              <w:t>[.127, .522]</w:t>
            </w:r>
          </w:p>
        </w:tc>
        <w:tc>
          <w:tcPr>
            <w:tcW w:w="640" w:type="dxa"/>
            <w:shd w:val="clear" w:color="auto" w:fill="FBE5D5"/>
            <w:vAlign w:val="center"/>
          </w:tcPr>
          <w:p w14:paraId="5539C47A" w14:textId="77777777" w:rsidR="00D47023" w:rsidRDefault="00D47023" w:rsidP="00405F20">
            <w:pPr>
              <w:jc w:val="center"/>
              <w:rPr>
                <w:color w:val="000000"/>
                <w:sz w:val="15"/>
                <w:szCs w:val="15"/>
              </w:rPr>
            </w:pPr>
            <w:r>
              <w:rPr>
                <w:b/>
                <w:color w:val="000000"/>
                <w:sz w:val="15"/>
                <w:szCs w:val="15"/>
              </w:rPr>
              <w:t>.019</w:t>
            </w:r>
          </w:p>
        </w:tc>
        <w:tc>
          <w:tcPr>
            <w:tcW w:w="986" w:type="dxa"/>
            <w:shd w:val="clear" w:color="auto" w:fill="FBE5D5"/>
            <w:vAlign w:val="center"/>
          </w:tcPr>
          <w:p w14:paraId="24335317" w14:textId="77777777" w:rsidR="00D47023" w:rsidRDefault="00D47023" w:rsidP="00405F20">
            <w:pPr>
              <w:jc w:val="center"/>
              <w:rPr>
                <w:color w:val="000000"/>
                <w:sz w:val="15"/>
                <w:szCs w:val="15"/>
              </w:rPr>
            </w:pPr>
            <w:r>
              <w:rPr>
                <w:b/>
                <w:color w:val="000000"/>
                <w:sz w:val="15"/>
                <w:szCs w:val="15"/>
              </w:rPr>
              <w:t>2.190</w:t>
            </w:r>
          </w:p>
        </w:tc>
        <w:tc>
          <w:tcPr>
            <w:tcW w:w="900" w:type="dxa"/>
            <w:shd w:val="clear" w:color="auto" w:fill="FBE5D5"/>
            <w:vAlign w:val="center"/>
          </w:tcPr>
          <w:p w14:paraId="600759D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50F828D" w14:textId="77777777" w:rsidR="00D47023" w:rsidRDefault="00D47023" w:rsidP="00405F20">
            <w:pPr>
              <w:jc w:val="center"/>
              <w:rPr>
                <w:color w:val="000000"/>
                <w:sz w:val="15"/>
                <w:szCs w:val="15"/>
              </w:rPr>
            </w:pPr>
            <w:r>
              <w:rPr>
                <w:b/>
                <w:color w:val="000000"/>
                <w:sz w:val="15"/>
                <w:szCs w:val="15"/>
              </w:rPr>
              <w:t>0.052</w:t>
            </w:r>
            <w:r>
              <w:rPr>
                <w:b/>
                <w:color w:val="000000"/>
                <w:sz w:val="15"/>
                <w:szCs w:val="15"/>
              </w:rPr>
              <w:br/>
              <w:t>[4e-07, 0.290]</w:t>
            </w:r>
          </w:p>
        </w:tc>
        <w:tc>
          <w:tcPr>
            <w:tcW w:w="1140" w:type="dxa"/>
            <w:shd w:val="clear" w:color="auto" w:fill="FBE5D5"/>
            <w:vAlign w:val="center"/>
          </w:tcPr>
          <w:p w14:paraId="0F101A17" w14:textId="77777777" w:rsidR="00D47023" w:rsidRDefault="00D47023" w:rsidP="00405F20">
            <w:pPr>
              <w:jc w:val="center"/>
              <w:rPr>
                <w:color w:val="000000"/>
                <w:sz w:val="15"/>
                <w:szCs w:val="15"/>
              </w:rPr>
            </w:pPr>
            <w:r>
              <w:rPr>
                <w:b/>
                <w:color w:val="000000"/>
                <w:sz w:val="15"/>
                <w:szCs w:val="15"/>
              </w:rPr>
              <w:t>78.4%</w:t>
            </w:r>
            <w:r>
              <w:rPr>
                <w:b/>
                <w:color w:val="000000"/>
                <w:sz w:val="15"/>
                <w:szCs w:val="15"/>
              </w:rPr>
              <w:br/>
              <w:t>[34.4, 98.7]</w:t>
            </w:r>
          </w:p>
        </w:tc>
        <w:tc>
          <w:tcPr>
            <w:tcW w:w="1260" w:type="dxa"/>
            <w:shd w:val="clear" w:color="auto" w:fill="FBE5D5"/>
            <w:vAlign w:val="center"/>
          </w:tcPr>
          <w:p w14:paraId="77C5A70A" w14:textId="77777777" w:rsidR="00D47023" w:rsidRDefault="00D47023" w:rsidP="00405F20">
            <w:pPr>
              <w:jc w:val="center"/>
              <w:rPr>
                <w:color w:val="000000"/>
                <w:sz w:val="15"/>
                <w:szCs w:val="15"/>
              </w:rPr>
            </w:pPr>
            <w:r>
              <w:rPr>
                <w:b/>
                <w:color w:val="000000"/>
                <w:sz w:val="15"/>
                <w:szCs w:val="15"/>
              </w:rPr>
              <w:t>.176</w:t>
            </w:r>
            <w:r>
              <w:rPr>
                <w:b/>
                <w:color w:val="000000"/>
                <w:sz w:val="15"/>
                <w:szCs w:val="15"/>
              </w:rPr>
              <w:br/>
              <w:t>[.032, .423]</w:t>
            </w:r>
          </w:p>
        </w:tc>
        <w:tc>
          <w:tcPr>
            <w:tcW w:w="1170" w:type="dxa"/>
            <w:shd w:val="clear" w:color="auto" w:fill="FBE5D5"/>
            <w:vAlign w:val="center"/>
          </w:tcPr>
          <w:p w14:paraId="74A61DCB" w14:textId="77777777" w:rsidR="00D47023" w:rsidRDefault="00D47023" w:rsidP="00405F20">
            <w:pPr>
              <w:jc w:val="center"/>
              <w:rPr>
                <w:color w:val="000000"/>
                <w:sz w:val="15"/>
                <w:szCs w:val="15"/>
              </w:rPr>
            </w:pPr>
            <w:r>
              <w:rPr>
                <w:b/>
                <w:color w:val="000000"/>
                <w:sz w:val="15"/>
                <w:szCs w:val="15"/>
              </w:rPr>
              <w:t>[-.211, .755]</w:t>
            </w:r>
          </w:p>
        </w:tc>
      </w:tr>
      <w:tr w:rsidR="00D47023" w14:paraId="4690A26E" w14:textId="77777777" w:rsidTr="00405F20">
        <w:trPr>
          <w:trHeight w:val="404"/>
          <w:jc w:val="center"/>
        </w:trPr>
        <w:tc>
          <w:tcPr>
            <w:tcW w:w="1020" w:type="dxa"/>
            <w:shd w:val="clear" w:color="auto" w:fill="FBE5D5"/>
            <w:vAlign w:val="center"/>
          </w:tcPr>
          <w:p w14:paraId="49BD13DE"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75B00842"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7D39B94B" w14:textId="77777777" w:rsidR="00D47023" w:rsidRDefault="00D47023" w:rsidP="00405F20">
            <w:pPr>
              <w:jc w:val="center"/>
              <w:rPr>
                <w:color w:val="000000"/>
                <w:sz w:val="15"/>
                <w:szCs w:val="15"/>
              </w:rPr>
            </w:pPr>
            <w:r>
              <w:rPr>
                <w:b/>
                <w:color w:val="000000"/>
                <w:sz w:val="15"/>
                <w:szCs w:val="15"/>
              </w:rPr>
              <w:t>1565</w:t>
            </w:r>
          </w:p>
        </w:tc>
        <w:tc>
          <w:tcPr>
            <w:tcW w:w="1466" w:type="dxa"/>
            <w:shd w:val="clear" w:color="auto" w:fill="FBE5D5"/>
            <w:vAlign w:val="center"/>
          </w:tcPr>
          <w:p w14:paraId="2A86730D" w14:textId="77777777" w:rsidR="00D47023" w:rsidRDefault="00D47023" w:rsidP="00405F20">
            <w:pPr>
              <w:jc w:val="center"/>
              <w:rPr>
                <w:color w:val="000000"/>
                <w:sz w:val="15"/>
                <w:szCs w:val="15"/>
              </w:rPr>
            </w:pPr>
            <w:r>
              <w:rPr>
                <w:b/>
                <w:color w:val="000000"/>
                <w:sz w:val="15"/>
                <w:szCs w:val="15"/>
              </w:rPr>
              <w:t>.295</w:t>
            </w:r>
            <w:r>
              <w:rPr>
                <w:b/>
                <w:color w:val="000000"/>
                <w:sz w:val="15"/>
                <w:szCs w:val="15"/>
              </w:rPr>
              <w:br/>
              <w:t>[.224, .372]</w:t>
            </w:r>
          </w:p>
        </w:tc>
        <w:tc>
          <w:tcPr>
            <w:tcW w:w="640" w:type="dxa"/>
            <w:shd w:val="clear" w:color="auto" w:fill="FBE5D5"/>
            <w:vAlign w:val="center"/>
          </w:tcPr>
          <w:p w14:paraId="02F8767E" w14:textId="77777777" w:rsidR="00D47023" w:rsidRDefault="00D47023" w:rsidP="00405F20">
            <w:pPr>
              <w:jc w:val="center"/>
              <w:rPr>
                <w:color w:val="000000"/>
                <w:sz w:val="15"/>
                <w:szCs w:val="15"/>
              </w:rPr>
            </w:pPr>
            <w:r>
              <w:rPr>
                <w:b/>
                <w:color w:val="000000"/>
                <w:sz w:val="15"/>
                <w:szCs w:val="15"/>
              </w:rPr>
              <w:t>.001</w:t>
            </w:r>
          </w:p>
        </w:tc>
        <w:tc>
          <w:tcPr>
            <w:tcW w:w="986" w:type="dxa"/>
            <w:shd w:val="clear" w:color="auto" w:fill="FBE5D5"/>
            <w:vAlign w:val="center"/>
          </w:tcPr>
          <w:p w14:paraId="10E67F2A" w14:textId="77777777" w:rsidR="00D47023" w:rsidRDefault="00D47023" w:rsidP="00405F20">
            <w:pPr>
              <w:jc w:val="center"/>
              <w:rPr>
                <w:color w:val="000000"/>
                <w:sz w:val="15"/>
                <w:szCs w:val="15"/>
              </w:rPr>
            </w:pPr>
            <w:r>
              <w:rPr>
                <w:b/>
                <w:color w:val="000000"/>
                <w:sz w:val="15"/>
                <w:szCs w:val="15"/>
              </w:rPr>
              <w:t>8.363</w:t>
            </w:r>
          </w:p>
        </w:tc>
        <w:tc>
          <w:tcPr>
            <w:tcW w:w="900" w:type="dxa"/>
            <w:shd w:val="clear" w:color="auto" w:fill="FBE5D5"/>
            <w:vAlign w:val="center"/>
          </w:tcPr>
          <w:p w14:paraId="75A93B5C"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85725BD" w14:textId="77777777" w:rsidR="00D47023" w:rsidRDefault="00D47023" w:rsidP="00405F20">
            <w:pPr>
              <w:jc w:val="center"/>
              <w:rPr>
                <w:color w:val="000000"/>
                <w:sz w:val="15"/>
                <w:szCs w:val="15"/>
              </w:rPr>
            </w:pPr>
            <w:r>
              <w:rPr>
                <w:b/>
                <w:color w:val="000000"/>
                <w:sz w:val="15"/>
                <w:szCs w:val="15"/>
              </w:rPr>
              <w:t>0.002</w:t>
            </w:r>
            <w:r>
              <w:rPr>
                <w:b/>
                <w:color w:val="000000"/>
                <w:sz w:val="15"/>
                <w:szCs w:val="15"/>
              </w:rPr>
              <w:br/>
              <w:t>[3e-14, 0.026]</w:t>
            </w:r>
          </w:p>
        </w:tc>
        <w:tc>
          <w:tcPr>
            <w:tcW w:w="1140" w:type="dxa"/>
            <w:shd w:val="clear" w:color="auto" w:fill="FBE5D5"/>
            <w:vAlign w:val="center"/>
          </w:tcPr>
          <w:p w14:paraId="424FC476" w14:textId="77777777" w:rsidR="00D47023" w:rsidRDefault="00D47023" w:rsidP="00405F20">
            <w:pPr>
              <w:jc w:val="center"/>
              <w:rPr>
                <w:color w:val="000000"/>
                <w:sz w:val="15"/>
                <w:szCs w:val="15"/>
              </w:rPr>
            </w:pPr>
            <w:r>
              <w:rPr>
                <w:b/>
                <w:color w:val="000000"/>
                <w:sz w:val="15"/>
                <w:szCs w:val="15"/>
              </w:rPr>
              <w:t>50.8%</w:t>
            </w:r>
            <w:r>
              <w:rPr>
                <w:b/>
                <w:color w:val="000000"/>
                <w:sz w:val="15"/>
                <w:szCs w:val="15"/>
              </w:rPr>
              <w:br/>
              <w:t>[0.0, 93.4]</w:t>
            </w:r>
          </w:p>
        </w:tc>
        <w:tc>
          <w:tcPr>
            <w:tcW w:w="1260" w:type="dxa"/>
            <w:shd w:val="clear" w:color="auto" w:fill="FBE5D5"/>
            <w:vAlign w:val="center"/>
          </w:tcPr>
          <w:p w14:paraId="0930C600" w14:textId="77777777" w:rsidR="00D47023" w:rsidRDefault="00D47023" w:rsidP="00405F20">
            <w:pPr>
              <w:jc w:val="center"/>
              <w:rPr>
                <w:color w:val="000000"/>
                <w:sz w:val="15"/>
                <w:szCs w:val="15"/>
              </w:rPr>
            </w:pPr>
            <w:r>
              <w:rPr>
                <w:b/>
                <w:color w:val="000000"/>
                <w:sz w:val="15"/>
                <w:szCs w:val="15"/>
              </w:rPr>
              <w:t>.125</w:t>
            </w:r>
            <w:r>
              <w:rPr>
                <w:b/>
                <w:color w:val="000000"/>
                <w:sz w:val="15"/>
                <w:szCs w:val="15"/>
              </w:rPr>
              <w:br/>
              <w:t>[.026, .306]</w:t>
            </w:r>
          </w:p>
        </w:tc>
        <w:tc>
          <w:tcPr>
            <w:tcW w:w="1170" w:type="dxa"/>
            <w:shd w:val="clear" w:color="auto" w:fill="FBE5D5"/>
            <w:vAlign w:val="center"/>
          </w:tcPr>
          <w:p w14:paraId="2F28AD64" w14:textId="77777777" w:rsidR="00D47023" w:rsidRDefault="00D47023" w:rsidP="00405F20">
            <w:pPr>
              <w:jc w:val="center"/>
              <w:rPr>
                <w:color w:val="000000"/>
                <w:sz w:val="15"/>
                <w:szCs w:val="15"/>
              </w:rPr>
            </w:pPr>
            <w:r>
              <w:rPr>
                <w:b/>
                <w:color w:val="000000"/>
                <w:sz w:val="15"/>
                <w:szCs w:val="15"/>
              </w:rPr>
              <w:t>[.131, .453]</w:t>
            </w:r>
          </w:p>
        </w:tc>
      </w:tr>
      <w:tr w:rsidR="00D47023" w14:paraId="080121FF" w14:textId="77777777" w:rsidTr="00405F20">
        <w:trPr>
          <w:trHeight w:val="404"/>
          <w:jc w:val="center"/>
        </w:trPr>
        <w:tc>
          <w:tcPr>
            <w:tcW w:w="1020" w:type="dxa"/>
            <w:shd w:val="clear" w:color="auto" w:fill="FFF2CC"/>
            <w:vAlign w:val="center"/>
          </w:tcPr>
          <w:p w14:paraId="35B42C47"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FFF2CC"/>
            <w:vAlign w:val="center"/>
          </w:tcPr>
          <w:p w14:paraId="5C138339" w14:textId="77777777" w:rsidR="00D47023" w:rsidRDefault="00D47023" w:rsidP="00405F20">
            <w:pPr>
              <w:jc w:val="center"/>
              <w:rPr>
                <w:color w:val="000000"/>
                <w:sz w:val="15"/>
                <w:szCs w:val="15"/>
              </w:rPr>
            </w:pPr>
            <w:r>
              <w:rPr>
                <w:color w:val="000000"/>
                <w:sz w:val="15"/>
                <w:szCs w:val="15"/>
              </w:rPr>
              <w:t>RBS-R RSM</w:t>
            </w:r>
          </w:p>
        </w:tc>
        <w:tc>
          <w:tcPr>
            <w:tcW w:w="516" w:type="dxa"/>
            <w:shd w:val="clear" w:color="auto" w:fill="FFF2CC"/>
            <w:vAlign w:val="center"/>
          </w:tcPr>
          <w:p w14:paraId="739DFCF8" w14:textId="77777777" w:rsidR="00D47023" w:rsidRDefault="00D47023" w:rsidP="00405F20">
            <w:pPr>
              <w:jc w:val="center"/>
              <w:rPr>
                <w:color w:val="000000"/>
                <w:sz w:val="15"/>
                <w:szCs w:val="15"/>
              </w:rPr>
            </w:pPr>
            <w:r>
              <w:rPr>
                <w:color w:val="000000"/>
                <w:sz w:val="15"/>
                <w:szCs w:val="15"/>
              </w:rPr>
              <w:t>1423</w:t>
            </w:r>
          </w:p>
        </w:tc>
        <w:tc>
          <w:tcPr>
            <w:tcW w:w="1466" w:type="dxa"/>
            <w:shd w:val="clear" w:color="auto" w:fill="FFF2CC"/>
            <w:vAlign w:val="center"/>
          </w:tcPr>
          <w:p w14:paraId="0EFE9914" w14:textId="77777777" w:rsidR="00D47023" w:rsidRDefault="00D47023" w:rsidP="00405F20">
            <w:pPr>
              <w:jc w:val="center"/>
              <w:rPr>
                <w:color w:val="000000"/>
                <w:sz w:val="15"/>
                <w:szCs w:val="15"/>
              </w:rPr>
            </w:pPr>
            <w:r>
              <w:rPr>
                <w:color w:val="000000"/>
                <w:sz w:val="15"/>
                <w:szCs w:val="15"/>
              </w:rPr>
              <w:t>.191</w:t>
            </w:r>
            <w:r>
              <w:rPr>
                <w:color w:val="000000"/>
                <w:sz w:val="15"/>
                <w:szCs w:val="15"/>
              </w:rPr>
              <w:br/>
              <w:t>[.055, .384]</w:t>
            </w:r>
          </w:p>
        </w:tc>
        <w:tc>
          <w:tcPr>
            <w:tcW w:w="640" w:type="dxa"/>
            <w:shd w:val="clear" w:color="auto" w:fill="FFF2CC"/>
            <w:vAlign w:val="center"/>
          </w:tcPr>
          <w:p w14:paraId="584345CB" w14:textId="77777777" w:rsidR="00D47023" w:rsidRDefault="00D47023" w:rsidP="00405F20">
            <w:pPr>
              <w:jc w:val="center"/>
              <w:rPr>
                <w:color w:val="000000"/>
                <w:sz w:val="15"/>
                <w:szCs w:val="15"/>
              </w:rPr>
            </w:pPr>
            <w:r>
              <w:rPr>
                <w:color w:val="000000"/>
                <w:sz w:val="15"/>
                <w:szCs w:val="15"/>
              </w:rPr>
              <w:t>.085</w:t>
            </w:r>
          </w:p>
        </w:tc>
        <w:tc>
          <w:tcPr>
            <w:tcW w:w="986" w:type="dxa"/>
            <w:shd w:val="clear" w:color="auto" w:fill="FFF2CC"/>
            <w:vAlign w:val="center"/>
          </w:tcPr>
          <w:p w14:paraId="27D9590F" w14:textId="77777777" w:rsidR="00D47023" w:rsidRDefault="00D47023" w:rsidP="00405F20">
            <w:pPr>
              <w:jc w:val="center"/>
              <w:rPr>
                <w:color w:val="000000"/>
                <w:sz w:val="15"/>
                <w:szCs w:val="15"/>
              </w:rPr>
            </w:pPr>
            <w:r>
              <w:rPr>
                <w:color w:val="000000"/>
                <w:sz w:val="15"/>
                <w:szCs w:val="15"/>
              </w:rPr>
              <w:t>0.717</w:t>
            </w:r>
          </w:p>
        </w:tc>
        <w:tc>
          <w:tcPr>
            <w:tcW w:w="900" w:type="dxa"/>
            <w:shd w:val="clear" w:color="auto" w:fill="FFF2CC"/>
            <w:vAlign w:val="center"/>
          </w:tcPr>
          <w:p w14:paraId="583A65E5"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363ED0A" w14:textId="77777777" w:rsidR="00D47023" w:rsidRDefault="00D47023" w:rsidP="00405F20">
            <w:pPr>
              <w:jc w:val="center"/>
              <w:rPr>
                <w:color w:val="000000"/>
                <w:sz w:val="15"/>
                <w:szCs w:val="15"/>
              </w:rPr>
            </w:pPr>
            <w:r>
              <w:rPr>
                <w:color w:val="000000"/>
                <w:sz w:val="15"/>
                <w:szCs w:val="15"/>
              </w:rPr>
              <w:t>0.016</w:t>
            </w:r>
            <w:r>
              <w:rPr>
                <w:color w:val="000000"/>
                <w:sz w:val="15"/>
                <w:szCs w:val="15"/>
              </w:rPr>
              <w:br/>
              <w:t>[2e-08, 0.149]</w:t>
            </w:r>
          </w:p>
        </w:tc>
        <w:tc>
          <w:tcPr>
            <w:tcW w:w="1140" w:type="dxa"/>
            <w:shd w:val="clear" w:color="auto" w:fill="FFF2CC"/>
            <w:vAlign w:val="center"/>
          </w:tcPr>
          <w:p w14:paraId="3B897339" w14:textId="77777777" w:rsidR="00D47023" w:rsidRDefault="00D47023" w:rsidP="00405F20">
            <w:pPr>
              <w:jc w:val="center"/>
              <w:rPr>
                <w:color w:val="000000"/>
                <w:sz w:val="15"/>
                <w:szCs w:val="15"/>
              </w:rPr>
            </w:pPr>
            <w:r>
              <w:rPr>
                <w:color w:val="000000"/>
                <w:sz w:val="15"/>
                <w:szCs w:val="15"/>
              </w:rPr>
              <w:t>65.3%</w:t>
            </w:r>
            <w:r>
              <w:rPr>
                <w:color w:val="000000"/>
                <w:sz w:val="15"/>
                <w:szCs w:val="15"/>
              </w:rPr>
              <w:br/>
              <w:t>[0.0, 94.6]</w:t>
            </w:r>
          </w:p>
        </w:tc>
        <w:tc>
          <w:tcPr>
            <w:tcW w:w="1260" w:type="dxa"/>
            <w:shd w:val="clear" w:color="auto" w:fill="FFF2CC"/>
            <w:vAlign w:val="center"/>
          </w:tcPr>
          <w:p w14:paraId="23161C56" w14:textId="77777777" w:rsidR="00D47023" w:rsidRDefault="00D47023" w:rsidP="00405F20">
            <w:pPr>
              <w:jc w:val="center"/>
              <w:rPr>
                <w:color w:val="000000"/>
                <w:sz w:val="15"/>
                <w:szCs w:val="15"/>
              </w:rPr>
            </w:pPr>
            <w:r>
              <w:rPr>
                <w:color w:val="000000"/>
                <w:sz w:val="15"/>
                <w:szCs w:val="15"/>
              </w:rPr>
              <w:t>.196</w:t>
            </w:r>
            <w:r>
              <w:rPr>
                <w:color w:val="000000"/>
                <w:sz w:val="15"/>
                <w:szCs w:val="15"/>
              </w:rPr>
              <w:br/>
              <w:t>[.037, .456]</w:t>
            </w:r>
          </w:p>
        </w:tc>
        <w:tc>
          <w:tcPr>
            <w:tcW w:w="1170" w:type="dxa"/>
            <w:shd w:val="clear" w:color="auto" w:fill="FFF2CC"/>
            <w:vAlign w:val="center"/>
          </w:tcPr>
          <w:p w14:paraId="2249E5C9" w14:textId="77777777" w:rsidR="00D47023" w:rsidRDefault="00D47023" w:rsidP="00405F20">
            <w:pPr>
              <w:jc w:val="center"/>
              <w:rPr>
                <w:color w:val="000000"/>
                <w:sz w:val="15"/>
                <w:szCs w:val="15"/>
              </w:rPr>
            </w:pPr>
            <w:r>
              <w:rPr>
                <w:color w:val="000000"/>
                <w:sz w:val="15"/>
                <w:szCs w:val="15"/>
              </w:rPr>
              <w:t>[-.181, .600]</w:t>
            </w:r>
          </w:p>
        </w:tc>
      </w:tr>
      <w:tr w:rsidR="00D47023" w14:paraId="0E648898" w14:textId="77777777" w:rsidTr="00405F20">
        <w:trPr>
          <w:trHeight w:val="404"/>
          <w:jc w:val="center"/>
        </w:trPr>
        <w:tc>
          <w:tcPr>
            <w:tcW w:w="1020" w:type="dxa"/>
            <w:shd w:val="clear" w:color="auto" w:fill="FFF2CC"/>
            <w:vAlign w:val="center"/>
          </w:tcPr>
          <w:p w14:paraId="2E81DC2D"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46E86817" w14:textId="77777777" w:rsidR="00D47023" w:rsidRDefault="00D47023" w:rsidP="00405F20">
            <w:pPr>
              <w:jc w:val="center"/>
              <w:rPr>
                <w:color w:val="000000"/>
                <w:sz w:val="15"/>
                <w:szCs w:val="15"/>
              </w:rPr>
            </w:pPr>
            <w:r>
              <w:rPr>
                <w:color w:val="000000"/>
                <w:sz w:val="15"/>
                <w:szCs w:val="15"/>
              </w:rPr>
              <w:t>RBS-R RSM</w:t>
            </w:r>
          </w:p>
        </w:tc>
        <w:tc>
          <w:tcPr>
            <w:tcW w:w="516" w:type="dxa"/>
            <w:shd w:val="clear" w:color="auto" w:fill="FFF2CC"/>
            <w:vAlign w:val="center"/>
          </w:tcPr>
          <w:p w14:paraId="5CEE079B" w14:textId="77777777" w:rsidR="00D47023" w:rsidRDefault="00D47023" w:rsidP="00405F20">
            <w:pPr>
              <w:jc w:val="center"/>
              <w:rPr>
                <w:color w:val="000000"/>
                <w:sz w:val="15"/>
                <w:szCs w:val="15"/>
              </w:rPr>
            </w:pPr>
            <w:r>
              <w:rPr>
                <w:color w:val="000000"/>
                <w:sz w:val="15"/>
                <w:szCs w:val="15"/>
              </w:rPr>
              <w:t>1076</w:t>
            </w:r>
          </w:p>
        </w:tc>
        <w:tc>
          <w:tcPr>
            <w:tcW w:w="1466" w:type="dxa"/>
            <w:shd w:val="clear" w:color="auto" w:fill="FFF2CC"/>
            <w:vAlign w:val="center"/>
          </w:tcPr>
          <w:p w14:paraId="32A6A990" w14:textId="77777777" w:rsidR="00D47023" w:rsidRDefault="00D47023" w:rsidP="00405F20">
            <w:pPr>
              <w:jc w:val="center"/>
              <w:rPr>
                <w:color w:val="000000"/>
                <w:sz w:val="15"/>
                <w:szCs w:val="15"/>
              </w:rPr>
            </w:pPr>
            <w:r>
              <w:rPr>
                <w:color w:val="000000"/>
                <w:sz w:val="15"/>
                <w:szCs w:val="15"/>
              </w:rPr>
              <w:t>.084</w:t>
            </w:r>
            <w:r>
              <w:rPr>
                <w:color w:val="000000"/>
                <w:sz w:val="15"/>
                <w:szCs w:val="15"/>
              </w:rPr>
              <w:br/>
              <w:t>[-.598, .663]</w:t>
            </w:r>
          </w:p>
        </w:tc>
        <w:tc>
          <w:tcPr>
            <w:tcW w:w="640" w:type="dxa"/>
            <w:shd w:val="clear" w:color="auto" w:fill="FFF2CC"/>
            <w:vAlign w:val="center"/>
          </w:tcPr>
          <w:p w14:paraId="3EC3D480" w14:textId="77777777" w:rsidR="00D47023" w:rsidRDefault="00D47023" w:rsidP="00405F20">
            <w:pPr>
              <w:jc w:val="center"/>
              <w:rPr>
                <w:color w:val="000000"/>
                <w:sz w:val="15"/>
                <w:szCs w:val="15"/>
              </w:rPr>
            </w:pPr>
            <w:r>
              <w:rPr>
                <w:color w:val="000000"/>
                <w:sz w:val="15"/>
                <w:szCs w:val="15"/>
              </w:rPr>
              <w:t>.220</w:t>
            </w:r>
          </w:p>
        </w:tc>
        <w:tc>
          <w:tcPr>
            <w:tcW w:w="986" w:type="dxa"/>
            <w:shd w:val="clear" w:color="auto" w:fill="FFF2CC"/>
            <w:vAlign w:val="center"/>
          </w:tcPr>
          <w:p w14:paraId="79BC0E82" w14:textId="77777777" w:rsidR="00D47023" w:rsidRDefault="00D47023" w:rsidP="00405F20">
            <w:pPr>
              <w:jc w:val="center"/>
              <w:rPr>
                <w:color w:val="000000"/>
                <w:sz w:val="15"/>
                <w:szCs w:val="15"/>
              </w:rPr>
            </w:pPr>
            <w:r>
              <w:rPr>
                <w:color w:val="000000"/>
                <w:sz w:val="15"/>
                <w:szCs w:val="15"/>
              </w:rPr>
              <w:t>-0.442</w:t>
            </w:r>
          </w:p>
        </w:tc>
        <w:tc>
          <w:tcPr>
            <w:tcW w:w="900" w:type="dxa"/>
            <w:shd w:val="clear" w:color="auto" w:fill="FFF2CC"/>
            <w:vAlign w:val="center"/>
          </w:tcPr>
          <w:p w14:paraId="3E859387"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5797717" w14:textId="77777777" w:rsidR="00D47023" w:rsidRDefault="00D47023" w:rsidP="00405F20">
            <w:pPr>
              <w:jc w:val="center"/>
              <w:rPr>
                <w:color w:val="000000"/>
                <w:sz w:val="15"/>
                <w:szCs w:val="15"/>
              </w:rPr>
            </w:pPr>
            <w:r>
              <w:rPr>
                <w:color w:val="000000"/>
                <w:sz w:val="15"/>
                <w:szCs w:val="15"/>
              </w:rPr>
              <w:t>0.616</w:t>
            </w:r>
            <w:r>
              <w:rPr>
                <w:color w:val="000000"/>
                <w:sz w:val="15"/>
                <w:szCs w:val="15"/>
              </w:rPr>
              <w:br/>
              <w:t>[1e-07, 15.26]</w:t>
            </w:r>
          </w:p>
        </w:tc>
        <w:tc>
          <w:tcPr>
            <w:tcW w:w="1140" w:type="dxa"/>
            <w:shd w:val="clear" w:color="auto" w:fill="FFF2CC"/>
            <w:vAlign w:val="center"/>
          </w:tcPr>
          <w:p w14:paraId="3FDA670D" w14:textId="77777777" w:rsidR="00D47023" w:rsidRDefault="00D47023" w:rsidP="00405F20">
            <w:pPr>
              <w:jc w:val="center"/>
              <w:rPr>
                <w:color w:val="000000"/>
                <w:sz w:val="15"/>
                <w:szCs w:val="15"/>
              </w:rPr>
            </w:pPr>
            <w:r>
              <w:rPr>
                <w:color w:val="000000"/>
                <w:sz w:val="15"/>
                <w:szCs w:val="15"/>
              </w:rPr>
              <w:t>80.3%</w:t>
            </w:r>
            <w:r>
              <w:rPr>
                <w:color w:val="000000"/>
                <w:sz w:val="15"/>
                <w:szCs w:val="15"/>
              </w:rPr>
              <w:br/>
              <w:t>[2.4, 99.9]</w:t>
            </w:r>
          </w:p>
        </w:tc>
        <w:tc>
          <w:tcPr>
            <w:tcW w:w="1260" w:type="dxa"/>
            <w:shd w:val="clear" w:color="auto" w:fill="FFF2CC"/>
            <w:vAlign w:val="center"/>
          </w:tcPr>
          <w:p w14:paraId="38B03251" w14:textId="77777777" w:rsidR="00D47023" w:rsidRDefault="00D47023" w:rsidP="00405F20">
            <w:pPr>
              <w:jc w:val="center"/>
              <w:rPr>
                <w:color w:val="000000"/>
                <w:sz w:val="15"/>
                <w:szCs w:val="15"/>
              </w:rPr>
            </w:pPr>
            <w:r>
              <w:rPr>
                <w:color w:val="000000"/>
                <w:sz w:val="15"/>
                <w:szCs w:val="15"/>
              </w:rPr>
              <w:t>.823</w:t>
            </w:r>
            <w:r>
              <w:rPr>
                <w:color w:val="000000"/>
                <w:sz w:val="15"/>
                <w:szCs w:val="15"/>
              </w:rPr>
              <w:br/>
              <w:t>[.178, .995]</w:t>
            </w:r>
          </w:p>
        </w:tc>
        <w:tc>
          <w:tcPr>
            <w:tcW w:w="1170" w:type="dxa"/>
            <w:shd w:val="clear" w:color="auto" w:fill="FFF2CC"/>
            <w:vAlign w:val="center"/>
          </w:tcPr>
          <w:p w14:paraId="5A872A09" w14:textId="77777777" w:rsidR="00D47023" w:rsidRDefault="00D47023" w:rsidP="00405F20">
            <w:pPr>
              <w:jc w:val="center"/>
              <w:rPr>
                <w:color w:val="000000"/>
                <w:sz w:val="15"/>
                <w:szCs w:val="15"/>
              </w:rPr>
            </w:pPr>
            <w:r>
              <w:rPr>
                <w:color w:val="000000"/>
                <w:sz w:val="15"/>
                <w:szCs w:val="15"/>
              </w:rPr>
              <w:t>[-.934, .993]</w:t>
            </w:r>
          </w:p>
        </w:tc>
      </w:tr>
      <w:tr w:rsidR="00D47023" w14:paraId="244EA64D" w14:textId="77777777" w:rsidTr="00405F20">
        <w:trPr>
          <w:trHeight w:val="404"/>
          <w:jc w:val="center"/>
        </w:trPr>
        <w:tc>
          <w:tcPr>
            <w:tcW w:w="1020" w:type="dxa"/>
            <w:shd w:val="clear" w:color="auto" w:fill="FFF2CC"/>
            <w:vAlign w:val="center"/>
          </w:tcPr>
          <w:p w14:paraId="41D8E338"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3891B76E" w14:textId="77777777" w:rsidR="00D47023" w:rsidRDefault="00D47023" w:rsidP="00405F20">
            <w:pPr>
              <w:jc w:val="center"/>
              <w:rPr>
                <w:color w:val="000000"/>
                <w:sz w:val="15"/>
                <w:szCs w:val="15"/>
              </w:rPr>
            </w:pPr>
            <w:r>
              <w:rPr>
                <w:color w:val="000000"/>
                <w:sz w:val="15"/>
                <w:szCs w:val="15"/>
              </w:rPr>
              <w:t>RBS-R RSM</w:t>
            </w:r>
          </w:p>
        </w:tc>
        <w:tc>
          <w:tcPr>
            <w:tcW w:w="516" w:type="dxa"/>
            <w:shd w:val="clear" w:color="auto" w:fill="FFF2CC"/>
            <w:vAlign w:val="center"/>
          </w:tcPr>
          <w:p w14:paraId="4936D9DE" w14:textId="77777777" w:rsidR="00D47023" w:rsidRDefault="00D47023" w:rsidP="00405F20">
            <w:pPr>
              <w:jc w:val="center"/>
              <w:rPr>
                <w:color w:val="000000"/>
                <w:sz w:val="15"/>
                <w:szCs w:val="15"/>
              </w:rPr>
            </w:pPr>
            <w:r>
              <w:rPr>
                <w:color w:val="000000"/>
                <w:sz w:val="15"/>
                <w:szCs w:val="15"/>
              </w:rPr>
              <w:t>1409</w:t>
            </w:r>
          </w:p>
        </w:tc>
        <w:tc>
          <w:tcPr>
            <w:tcW w:w="1466" w:type="dxa"/>
            <w:shd w:val="clear" w:color="auto" w:fill="FFF2CC"/>
            <w:vAlign w:val="center"/>
          </w:tcPr>
          <w:p w14:paraId="5850EA7F" w14:textId="77777777" w:rsidR="00D47023" w:rsidRDefault="00D47023" w:rsidP="00405F20">
            <w:pPr>
              <w:jc w:val="center"/>
              <w:rPr>
                <w:color w:val="000000"/>
                <w:sz w:val="15"/>
                <w:szCs w:val="15"/>
              </w:rPr>
            </w:pPr>
            <w:r>
              <w:rPr>
                <w:color w:val="000000"/>
                <w:sz w:val="15"/>
                <w:szCs w:val="15"/>
              </w:rPr>
              <w:t>.130</w:t>
            </w:r>
            <w:r>
              <w:rPr>
                <w:color w:val="000000"/>
                <w:sz w:val="15"/>
                <w:szCs w:val="15"/>
              </w:rPr>
              <w:br/>
              <w:t>[.002, .249]</w:t>
            </w:r>
          </w:p>
        </w:tc>
        <w:tc>
          <w:tcPr>
            <w:tcW w:w="640" w:type="dxa"/>
            <w:shd w:val="clear" w:color="auto" w:fill="FFF2CC"/>
            <w:vAlign w:val="center"/>
          </w:tcPr>
          <w:p w14:paraId="3340E39A" w14:textId="77777777" w:rsidR="00D47023" w:rsidRDefault="00D47023" w:rsidP="00405F20">
            <w:pPr>
              <w:jc w:val="center"/>
              <w:rPr>
                <w:color w:val="000000"/>
                <w:sz w:val="15"/>
                <w:szCs w:val="15"/>
              </w:rPr>
            </w:pPr>
            <w:r>
              <w:rPr>
                <w:color w:val="000000"/>
                <w:sz w:val="15"/>
                <w:szCs w:val="15"/>
              </w:rPr>
              <w:t>.254</w:t>
            </w:r>
          </w:p>
        </w:tc>
        <w:tc>
          <w:tcPr>
            <w:tcW w:w="986" w:type="dxa"/>
            <w:shd w:val="clear" w:color="auto" w:fill="FFF2CC"/>
            <w:vAlign w:val="center"/>
          </w:tcPr>
          <w:p w14:paraId="5B686023" w14:textId="77777777" w:rsidR="00D47023" w:rsidRDefault="00D47023" w:rsidP="00405F20">
            <w:pPr>
              <w:jc w:val="center"/>
              <w:rPr>
                <w:color w:val="000000"/>
                <w:sz w:val="15"/>
                <w:szCs w:val="15"/>
              </w:rPr>
            </w:pPr>
            <w:r>
              <w:rPr>
                <w:color w:val="000000"/>
                <w:sz w:val="15"/>
                <w:szCs w:val="15"/>
              </w:rPr>
              <w:t>-0.573</w:t>
            </w:r>
          </w:p>
        </w:tc>
        <w:tc>
          <w:tcPr>
            <w:tcW w:w="900" w:type="dxa"/>
            <w:shd w:val="clear" w:color="auto" w:fill="FFF2CC"/>
            <w:vAlign w:val="center"/>
          </w:tcPr>
          <w:p w14:paraId="4E3D0CB6"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71D6E79" w14:textId="77777777" w:rsidR="00D47023" w:rsidRDefault="00D47023" w:rsidP="00405F20">
            <w:pPr>
              <w:jc w:val="center"/>
              <w:rPr>
                <w:color w:val="000000"/>
                <w:sz w:val="15"/>
                <w:szCs w:val="15"/>
              </w:rPr>
            </w:pPr>
            <w:r>
              <w:rPr>
                <w:color w:val="000000"/>
                <w:sz w:val="15"/>
                <w:szCs w:val="15"/>
              </w:rPr>
              <w:t>0.003</w:t>
            </w:r>
            <w:r>
              <w:rPr>
                <w:color w:val="000000"/>
                <w:sz w:val="15"/>
                <w:szCs w:val="15"/>
              </w:rPr>
              <w:br/>
              <w:t>[8e-11, 0.068]</w:t>
            </w:r>
          </w:p>
        </w:tc>
        <w:tc>
          <w:tcPr>
            <w:tcW w:w="1140" w:type="dxa"/>
            <w:shd w:val="clear" w:color="auto" w:fill="FFF2CC"/>
            <w:vAlign w:val="center"/>
          </w:tcPr>
          <w:p w14:paraId="5F23CEF4" w14:textId="77777777" w:rsidR="00D47023" w:rsidRDefault="00D47023" w:rsidP="00405F20">
            <w:pPr>
              <w:jc w:val="center"/>
              <w:rPr>
                <w:color w:val="000000"/>
                <w:sz w:val="15"/>
                <w:szCs w:val="15"/>
              </w:rPr>
            </w:pPr>
            <w:r>
              <w:rPr>
                <w:color w:val="000000"/>
                <w:sz w:val="15"/>
                <w:szCs w:val="15"/>
              </w:rPr>
              <w:t>44.8%</w:t>
            </w:r>
            <w:r>
              <w:rPr>
                <w:color w:val="000000"/>
                <w:sz w:val="15"/>
                <w:szCs w:val="15"/>
              </w:rPr>
              <w:br/>
              <w:t>[0.0, 94.5]</w:t>
            </w:r>
          </w:p>
        </w:tc>
        <w:tc>
          <w:tcPr>
            <w:tcW w:w="1260" w:type="dxa"/>
            <w:shd w:val="clear" w:color="auto" w:fill="FFF2CC"/>
            <w:vAlign w:val="center"/>
          </w:tcPr>
          <w:p w14:paraId="7BC74CEA" w14:textId="77777777" w:rsidR="00D47023" w:rsidRDefault="00D47023" w:rsidP="00405F20">
            <w:pPr>
              <w:jc w:val="center"/>
              <w:rPr>
                <w:color w:val="000000"/>
                <w:sz w:val="15"/>
                <w:szCs w:val="15"/>
              </w:rPr>
            </w:pPr>
            <w:r>
              <w:rPr>
                <w:color w:val="000000"/>
                <w:sz w:val="15"/>
                <w:szCs w:val="15"/>
              </w:rPr>
              <w:t>.079</w:t>
            </w:r>
            <w:r>
              <w:rPr>
                <w:color w:val="000000"/>
                <w:sz w:val="15"/>
                <w:szCs w:val="15"/>
              </w:rPr>
              <w:br/>
              <w:t>[.006, .274]</w:t>
            </w:r>
          </w:p>
        </w:tc>
        <w:tc>
          <w:tcPr>
            <w:tcW w:w="1170" w:type="dxa"/>
            <w:shd w:val="clear" w:color="auto" w:fill="FFF2CC"/>
            <w:vAlign w:val="center"/>
          </w:tcPr>
          <w:p w14:paraId="27DEAAE4" w14:textId="77777777" w:rsidR="00D47023" w:rsidRDefault="00D47023" w:rsidP="00405F20">
            <w:pPr>
              <w:jc w:val="center"/>
              <w:rPr>
                <w:color w:val="000000"/>
                <w:sz w:val="15"/>
                <w:szCs w:val="15"/>
              </w:rPr>
            </w:pPr>
            <w:r>
              <w:rPr>
                <w:color w:val="000000"/>
                <w:sz w:val="15"/>
                <w:szCs w:val="15"/>
              </w:rPr>
              <w:t>[-.158, .373]</w:t>
            </w:r>
          </w:p>
        </w:tc>
      </w:tr>
      <w:tr w:rsidR="00D47023" w14:paraId="00FB3BB4" w14:textId="77777777" w:rsidTr="00405F20">
        <w:trPr>
          <w:trHeight w:val="404"/>
          <w:jc w:val="center"/>
        </w:trPr>
        <w:tc>
          <w:tcPr>
            <w:tcW w:w="1020" w:type="dxa"/>
            <w:shd w:val="clear" w:color="auto" w:fill="FBE5D5"/>
            <w:vAlign w:val="center"/>
          </w:tcPr>
          <w:p w14:paraId="784E97A9"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7A1D175E"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49165D6B" w14:textId="77777777" w:rsidR="00D47023" w:rsidRDefault="00D47023" w:rsidP="00405F20">
            <w:pPr>
              <w:jc w:val="center"/>
              <w:rPr>
                <w:color w:val="000000"/>
                <w:sz w:val="15"/>
                <w:szCs w:val="15"/>
              </w:rPr>
            </w:pPr>
            <w:r>
              <w:rPr>
                <w:b/>
                <w:color w:val="000000"/>
                <w:sz w:val="15"/>
                <w:szCs w:val="15"/>
              </w:rPr>
              <w:t>1583</w:t>
            </w:r>
          </w:p>
        </w:tc>
        <w:tc>
          <w:tcPr>
            <w:tcW w:w="1466" w:type="dxa"/>
            <w:shd w:val="clear" w:color="auto" w:fill="FBE5D5"/>
            <w:vAlign w:val="center"/>
          </w:tcPr>
          <w:p w14:paraId="7A0ABDD7" w14:textId="77777777" w:rsidR="00D47023" w:rsidRDefault="00D47023" w:rsidP="00405F20">
            <w:pPr>
              <w:jc w:val="center"/>
              <w:rPr>
                <w:color w:val="000000"/>
                <w:sz w:val="15"/>
                <w:szCs w:val="15"/>
              </w:rPr>
            </w:pPr>
            <w:r>
              <w:rPr>
                <w:b/>
                <w:color w:val="000000"/>
                <w:sz w:val="15"/>
                <w:szCs w:val="15"/>
              </w:rPr>
              <w:t>.415</w:t>
            </w:r>
            <w:r>
              <w:rPr>
                <w:b/>
                <w:color w:val="000000"/>
                <w:sz w:val="15"/>
                <w:szCs w:val="15"/>
              </w:rPr>
              <w:br/>
              <w:t>[.258, .559]</w:t>
            </w:r>
          </w:p>
        </w:tc>
        <w:tc>
          <w:tcPr>
            <w:tcW w:w="640" w:type="dxa"/>
            <w:shd w:val="clear" w:color="auto" w:fill="FBE5D5"/>
            <w:vAlign w:val="center"/>
          </w:tcPr>
          <w:p w14:paraId="0921D77F" w14:textId="77777777" w:rsidR="00D47023" w:rsidRDefault="00D47023" w:rsidP="00405F20">
            <w:pPr>
              <w:jc w:val="center"/>
              <w:rPr>
                <w:color w:val="000000"/>
                <w:sz w:val="15"/>
                <w:szCs w:val="15"/>
              </w:rPr>
            </w:pPr>
            <w:r>
              <w:rPr>
                <w:b/>
                <w:color w:val="000000"/>
                <w:sz w:val="15"/>
                <w:szCs w:val="15"/>
              </w:rPr>
              <w:t>.002</w:t>
            </w:r>
          </w:p>
        </w:tc>
        <w:tc>
          <w:tcPr>
            <w:tcW w:w="986" w:type="dxa"/>
            <w:shd w:val="clear" w:color="auto" w:fill="FBE5D5"/>
            <w:vAlign w:val="center"/>
          </w:tcPr>
          <w:p w14:paraId="7254D64F" w14:textId="77777777" w:rsidR="00D47023" w:rsidRDefault="00D47023" w:rsidP="00405F20">
            <w:pPr>
              <w:jc w:val="center"/>
              <w:rPr>
                <w:color w:val="000000"/>
                <w:sz w:val="15"/>
                <w:szCs w:val="15"/>
              </w:rPr>
            </w:pPr>
            <w:r>
              <w:rPr>
                <w:b/>
                <w:color w:val="000000"/>
                <w:sz w:val="15"/>
                <w:szCs w:val="15"/>
              </w:rPr>
              <w:t>4.825</w:t>
            </w:r>
          </w:p>
        </w:tc>
        <w:tc>
          <w:tcPr>
            <w:tcW w:w="900" w:type="dxa"/>
            <w:shd w:val="clear" w:color="auto" w:fill="FBE5D5"/>
            <w:vAlign w:val="center"/>
          </w:tcPr>
          <w:p w14:paraId="3BAE973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3EC4FBB" w14:textId="77777777" w:rsidR="00D47023" w:rsidRDefault="00D47023" w:rsidP="00405F20">
            <w:pPr>
              <w:jc w:val="center"/>
              <w:rPr>
                <w:color w:val="000000"/>
                <w:sz w:val="15"/>
                <w:szCs w:val="15"/>
              </w:rPr>
            </w:pPr>
            <w:r>
              <w:rPr>
                <w:b/>
                <w:color w:val="000000"/>
                <w:sz w:val="15"/>
                <w:szCs w:val="15"/>
              </w:rPr>
              <w:t>0.060</w:t>
            </w:r>
            <w:r>
              <w:rPr>
                <w:b/>
                <w:color w:val="000000"/>
                <w:sz w:val="15"/>
                <w:szCs w:val="15"/>
              </w:rPr>
              <w:br/>
              <w:t>[0.006, 0.221]</w:t>
            </w:r>
          </w:p>
        </w:tc>
        <w:tc>
          <w:tcPr>
            <w:tcW w:w="1140" w:type="dxa"/>
            <w:shd w:val="clear" w:color="auto" w:fill="FBE5D5"/>
            <w:vAlign w:val="center"/>
          </w:tcPr>
          <w:p w14:paraId="0BBB939A" w14:textId="77777777" w:rsidR="00D47023" w:rsidRDefault="00D47023" w:rsidP="00405F20">
            <w:pPr>
              <w:jc w:val="center"/>
              <w:rPr>
                <w:color w:val="000000"/>
                <w:sz w:val="15"/>
                <w:szCs w:val="15"/>
              </w:rPr>
            </w:pPr>
            <w:r>
              <w:rPr>
                <w:b/>
                <w:color w:val="000000"/>
                <w:sz w:val="15"/>
                <w:szCs w:val="15"/>
              </w:rPr>
              <w:t>84.5%</w:t>
            </w:r>
            <w:r>
              <w:rPr>
                <w:b/>
                <w:color w:val="000000"/>
                <w:sz w:val="15"/>
                <w:szCs w:val="15"/>
              </w:rPr>
              <w:br/>
              <w:t>[60.8, 97.8]</w:t>
            </w:r>
          </w:p>
        </w:tc>
        <w:tc>
          <w:tcPr>
            <w:tcW w:w="1260" w:type="dxa"/>
            <w:shd w:val="clear" w:color="auto" w:fill="FBE5D5"/>
            <w:vAlign w:val="center"/>
          </w:tcPr>
          <w:p w14:paraId="361A262E" w14:textId="77777777" w:rsidR="00D47023" w:rsidRDefault="00D47023" w:rsidP="00405F20">
            <w:pPr>
              <w:jc w:val="center"/>
              <w:rPr>
                <w:color w:val="000000"/>
                <w:sz w:val="15"/>
                <w:szCs w:val="15"/>
              </w:rPr>
            </w:pPr>
            <w:r>
              <w:rPr>
                <w:b/>
                <w:color w:val="000000"/>
                <w:sz w:val="15"/>
                <w:szCs w:val="15"/>
              </w:rPr>
              <w:t>.159</w:t>
            </w:r>
            <w:r>
              <w:rPr>
                <w:b/>
                <w:color w:val="000000"/>
                <w:sz w:val="15"/>
                <w:szCs w:val="15"/>
              </w:rPr>
              <w:br/>
              <w:t>[.045, .345]</w:t>
            </w:r>
          </w:p>
        </w:tc>
        <w:tc>
          <w:tcPr>
            <w:tcW w:w="1170" w:type="dxa"/>
            <w:shd w:val="clear" w:color="auto" w:fill="FBE5D5"/>
            <w:vAlign w:val="center"/>
          </w:tcPr>
          <w:p w14:paraId="24378522" w14:textId="77777777" w:rsidR="00D47023" w:rsidRDefault="00D47023" w:rsidP="00405F20">
            <w:pPr>
              <w:jc w:val="center"/>
              <w:rPr>
                <w:color w:val="000000"/>
                <w:sz w:val="15"/>
                <w:szCs w:val="15"/>
              </w:rPr>
            </w:pPr>
            <w:r>
              <w:rPr>
                <w:b/>
                <w:color w:val="000000"/>
                <w:sz w:val="15"/>
                <w:szCs w:val="15"/>
              </w:rPr>
              <w:t>[-.082, .771]</w:t>
            </w:r>
          </w:p>
        </w:tc>
      </w:tr>
      <w:tr w:rsidR="00D47023" w14:paraId="35271AF1" w14:textId="77777777" w:rsidTr="00405F20">
        <w:trPr>
          <w:trHeight w:val="404"/>
          <w:jc w:val="center"/>
        </w:trPr>
        <w:tc>
          <w:tcPr>
            <w:tcW w:w="1020" w:type="dxa"/>
            <w:shd w:val="clear" w:color="auto" w:fill="FFF2CC"/>
            <w:vAlign w:val="center"/>
          </w:tcPr>
          <w:p w14:paraId="412E0D68"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FFF2CC"/>
            <w:vAlign w:val="center"/>
          </w:tcPr>
          <w:p w14:paraId="1EC51E49" w14:textId="77777777" w:rsidR="00D47023" w:rsidRDefault="00D47023" w:rsidP="00405F20">
            <w:pPr>
              <w:jc w:val="center"/>
              <w:rPr>
                <w:color w:val="000000"/>
                <w:sz w:val="15"/>
                <w:szCs w:val="15"/>
              </w:rPr>
            </w:pPr>
            <w:r>
              <w:rPr>
                <w:color w:val="000000"/>
                <w:sz w:val="15"/>
                <w:szCs w:val="15"/>
              </w:rPr>
              <w:t>RBS-R RSM</w:t>
            </w:r>
          </w:p>
        </w:tc>
        <w:tc>
          <w:tcPr>
            <w:tcW w:w="516" w:type="dxa"/>
            <w:shd w:val="clear" w:color="auto" w:fill="FFF2CC"/>
            <w:vAlign w:val="center"/>
          </w:tcPr>
          <w:p w14:paraId="0B278AC0" w14:textId="77777777" w:rsidR="00D47023" w:rsidRDefault="00D47023" w:rsidP="00405F20">
            <w:pPr>
              <w:jc w:val="center"/>
              <w:rPr>
                <w:color w:val="000000"/>
                <w:sz w:val="15"/>
                <w:szCs w:val="15"/>
              </w:rPr>
            </w:pPr>
            <w:r>
              <w:rPr>
                <w:color w:val="000000"/>
                <w:sz w:val="15"/>
                <w:szCs w:val="15"/>
              </w:rPr>
              <w:t>1268</w:t>
            </w:r>
          </w:p>
        </w:tc>
        <w:tc>
          <w:tcPr>
            <w:tcW w:w="1466" w:type="dxa"/>
            <w:shd w:val="clear" w:color="auto" w:fill="FFF2CC"/>
            <w:vAlign w:val="center"/>
          </w:tcPr>
          <w:p w14:paraId="07028C05" w14:textId="77777777" w:rsidR="00D47023" w:rsidRDefault="00D47023" w:rsidP="00405F20">
            <w:pPr>
              <w:jc w:val="center"/>
              <w:rPr>
                <w:color w:val="000000"/>
                <w:sz w:val="15"/>
                <w:szCs w:val="15"/>
              </w:rPr>
            </w:pPr>
            <w:r>
              <w:rPr>
                <w:color w:val="000000"/>
                <w:sz w:val="15"/>
                <w:szCs w:val="15"/>
              </w:rPr>
              <w:t>.257</w:t>
            </w:r>
            <w:r>
              <w:rPr>
                <w:color w:val="000000"/>
                <w:sz w:val="15"/>
                <w:szCs w:val="15"/>
              </w:rPr>
              <w:br/>
              <w:t>[-.080, .443]</w:t>
            </w:r>
          </w:p>
        </w:tc>
        <w:tc>
          <w:tcPr>
            <w:tcW w:w="640" w:type="dxa"/>
            <w:shd w:val="clear" w:color="auto" w:fill="FFF2CC"/>
            <w:vAlign w:val="center"/>
          </w:tcPr>
          <w:p w14:paraId="07C24C00" w14:textId="77777777" w:rsidR="00D47023" w:rsidRDefault="00D47023" w:rsidP="00405F20">
            <w:pPr>
              <w:jc w:val="center"/>
              <w:rPr>
                <w:color w:val="000000"/>
                <w:sz w:val="15"/>
                <w:szCs w:val="15"/>
              </w:rPr>
            </w:pPr>
            <w:r>
              <w:rPr>
                <w:color w:val="000000"/>
                <w:sz w:val="15"/>
                <w:szCs w:val="15"/>
              </w:rPr>
              <w:t>.110</w:t>
            </w:r>
          </w:p>
        </w:tc>
        <w:tc>
          <w:tcPr>
            <w:tcW w:w="986" w:type="dxa"/>
            <w:shd w:val="clear" w:color="auto" w:fill="FFF2CC"/>
            <w:vAlign w:val="center"/>
          </w:tcPr>
          <w:p w14:paraId="43EA479C" w14:textId="77777777" w:rsidR="00D47023" w:rsidRDefault="00D47023" w:rsidP="00405F20">
            <w:pPr>
              <w:jc w:val="center"/>
              <w:rPr>
                <w:color w:val="000000"/>
                <w:sz w:val="15"/>
                <w:szCs w:val="15"/>
              </w:rPr>
            </w:pPr>
            <w:r>
              <w:rPr>
                <w:color w:val="000000"/>
                <w:sz w:val="15"/>
                <w:szCs w:val="15"/>
              </w:rPr>
              <w:t>0.470</w:t>
            </w:r>
          </w:p>
        </w:tc>
        <w:tc>
          <w:tcPr>
            <w:tcW w:w="900" w:type="dxa"/>
            <w:shd w:val="clear" w:color="auto" w:fill="FFF2CC"/>
            <w:vAlign w:val="center"/>
          </w:tcPr>
          <w:p w14:paraId="0DC9FA9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89E9725" w14:textId="77777777" w:rsidR="00D47023" w:rsidRDefault="00D47023" w:rsidP="00405F20">
            <w:pPr>
              <w:jc w:val="center"/>
              <w:rPr>
                <w:color w:val="000000"/>
                <w:sz w:val="15"/>
                <w:szCs w:val="15"/>
              </w:rPr>
            </w:pPr>
            <w:r>
              <w:rPr>
                <w:color w:val="000000"/>
                <w:sz w:val="15"/>
                <w:szCs w:val="15"/>
              </w:rPr>
              <w:t>0.023</w:t>
            </w:r>
            <w:r>
              <w:rPr>
                <w:color w:val="000000"/>
                <w:sz w:val="15"/>
                <w:szCs w:val="15"/>
              </w:rPr>
              <w:br/>
              <w:t>[1e-10, 0.349]</w:t>
            </w:r>
          </w:p>
        </w:tc>
        <w:tc>
          <w:tcPr>
            <w:tcW w:w="1140" w:type="dxa"/>
            <w:shd w:val="clear" w:color="auto" w:fill="FFF2CC"/>
            <w:vAlign w:val="center"/>
          </w:tcPr>
          <w:p w14:paraId="171933B2" w14:textId="77777777" w:rsidR="00D47023" w:rsidRDefault="00D47023" w:rsidP="00405F20">
            <w:pPr>
              <w:jc w:val="center"/>
              <w:rPr>
                <w:color w:val="000000"/>
                <w:sz w:val="15"/>
                <w:szCs w:val="15"/>
              </w:rPr>
            </w:pPr>
            <w:r>
              <w:rPr>
                <w:color w:val="000000"/>
                <w:sz w:val="15"/>
                <w:szCs w:val="15"/>
              </w:rPr>
              <w:t>54.1%</w:t>
            </w:r>
            <w:r>
              <w:rPr>
                <w:color w:val="000000"/>
                <w:sz w:val="15"/>
                <w:szCs w:val="15"/>
              </w:rPr>
              <w:br/>
              <w:t>[0.0, 94.6]</w:t>
            </w:r>
          </w:p>
        </w:tc>
        <w:tc>
          <w:tcPr>
            <w:tcW w:w="1260" w:type="dxa"/>
            <w:shd w:val="clear" w:color="auto" w:fill="FFF2CC"/>
            <w:vAlign w:val="center"/>
          </w:tcPr>
          <w:p w14:paraId="3CE0F18E" w14:textId="77777777" w:rsidR="00D47023" w:rsidRDefault="00D47023" w:rsidP="00405F20">
            <w:pPr>
              <w:jc w:val="center"/>
              <w:rPr>
                <w:color w:val="000000"/>
                <w:sz w:val="15"/>
                <w:szCs w:val="15"/>
              </w:rPr>
            </w:pPr>
            <w:r>
              <w:rPr>
                <w:color w:val="000000"/>
                <w:sz w:val="15"/>
                <w:szCs w:val="15"/>
              </w:rPr>
              <w:t>.339</w:t>
            </w:r>
            <w:r>
              <w:rPr>
                <w:color w:val="000000"/>
                <w:sz w:val="15"/>
                <w:szCs w:val="15"/>
              </w:rPr>
              <w:br/>
              <w:t>[.067, .687]</w:t>
            </w:r>
          </w:p>
        </w:tc>
        <w:tc>
          <w:tcPr>
            <w:tcW w:w="1170" w:type="dxa"/>
            <w:shd w:val="clear" w:color="auto" w:fill="FFF2CC"/>
            <w:vAlign w:val="center"/>
          </w:tcPr>
          <w:p w14:paraId="1C9FAFC7" w14:textId="77777777" w:rsidR="00D47023" w:rsidRDefault="00D47023" w:rsidP="00405F20">
            <w:pPr>
              <w:jc w:val="center"/>
              <w:rPr>
                <w:color w:val="000000"/>
                <w:sz w:val="15"/>
                <w:szCs w:val="15"/>
              </w:rPr>
            </w:pPr>
            <w:r>
              <w:rPr>
                <w:color w:val="000000"/>
                <w:sz w:val="15"/>
                <w:szCs w:val="15"/>
              </w:rPr>
              <w:t>[-.362, .685]</w:t>
            </w:r>
          </w:p>
        </w:tc>
      </w:tr>
      <w:tr w:rsidR="00D47023" w14:paraId="37031A89" w14:textId="77777777" w:rsidTr="00405F20">
        <w:trPr>
          <w:trHeight w:val="404"/>
          <w:jc w:val="center"/>
        </w:trPr>
        <w:tc>
          <w:tcPr>
            <w:tcW w:w="1020" w:type="dxa"/>
            <w:shd w:val="clear" w:color="auto" w:fill="FBE5D5"/>
            <w:vAlign w:val="center"/>
          </w:tcPr>
          <w:p w14:paraId="38416B7D" w14:textId="77777777" w:rsidR="00D47023" w:rsidRDefault="00D47023" w:rsidP="00405F20">
            <w:pPr>
              <w:jc w:val="center"/>
              <w:rPr>
                <w:color w:val="000000"/>
                <w:sz w:val="15"/>
                <w:szCs w:val="15"/>
              </w:rPr>
            </w:pPr>
            <w:r>
              <w:rPr>
                <w:b/>
                <w:color w:val="000000"/>
                <w:sz w:val="15"/>
                <w:szCs w:val="15"/>
              </w:rPr>
              <w:t>SEEK Visual</w:t>
            </w:r>
          </w:p>
        </w:tc>
        <w:tc>
          <w:tcPr>
            <w:tcW w:w="833" w:type="dxa"/>
            <w:shd w:val="clear" w:color="auto" w:fill="FBE5D5"/>
            <w:vAlign w:val="center"/>
          </w:tcPr>
          <w:p w14:paraId="40C56F61"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714EB553" w14:textId="77777777" w:rsidR="00D47023" w:rsidRDefault="00D47023" w:rsidP="00405F20">
            <w:pPr>
              <w:jc w:val="center"/>
              <w:rPr>
                <w:color w:val="000000"/>
                <w:sz w:val="15"/>
                <w:szCs w:val="15"/>
              </w:rPr>
            </w:pPr>
            <w:r>
              <w:rPr>
                <w:b/>
                <w:color w:val="000000"/>
                <w:sz w:val="15"/>
                <w:szCs w:val="15"/>
              </w:rPr>
              <w:t>1282</w:t>
            </w:r>
          </w:p>
        </w:tc>
        <w:tc>
          <w:tcPr>
            <w:tcW w:w="1466" w:type="dxa"/>
            <w:shd w:val="clear" w:color="auto" w:fill="FBE5D5"/>
            <w:vAlign w:val="center"/>
          </w:tcPr>
          <w:p w14:paraId="738F303A" w14:textId="77777777" w:rsidR="00D47023" w:rsidRDefault="00D47023" w:rsidP="00405F20">
            <w:pPr>
              <w:jc w:val="center"/>
              <w:rPr>
                <w:color w:val="000000"/>
                <w:sz w:val="15"/>
                <w:szCs w:val="15"/>
              </w:rPr>
            </w:pPr>
            <w:r>
              <w:rPr>
                <w:b/>
                <w:color w:val="000000"/>
                <w:sz w:val="15"/>
                <w:szCs w:val="15"/>
              </w:rPr>
              <w:t>.433</w:t>
            </w:r>
            <w:r>
              <w:rPr>
                <w:b/>
                <w:color w:val="000000"/>
                <w:sz w:val="15"/>
                <w:szCs w:val="15"/>
              </w:rPr>
              <w:br/>
              <w:t>[.218, .553]</w:t>
            </w:r>
          </w:p>
        </w:tc>
        <w:tc>
          <w:tcPr>
            <w:tcW w:w="640" w:type="dxa"/>
            <w:shd w:val="clear" w:color="auto" w:fill="FBE5D5"/>
            <w:vAlign w:val="center"/>
          </w:tcPr>
          <w:p w14:paraId="573A23AB" w14:textId="77777777" w:rsidR="00D47023" w:rsidRDefault="00D47023" w:rsidP="00405F20">
            <w:pPr>
              <w:jc w:val="center"/>
              <w:rPr>
                <w:color w:val="000000"/>
                <w:sz w:val="15"/>
                <w:szCs w:val="15"/>
              </w:rPr>
            </w:pPr>
            <w:r>
              <w:rPr>
                <w:b/>
                <w:color w:val="000000"/>
                <w:sz w:val="15"/>
                <w:szCs w:val="15"/>
              </w:rPr>
              <w:t>.011</w:t>
            </w:r>
          </w:p>
        </w:tc>
        <w:tc>
          <w:tcPr>
            <w:tcW w:w="986" w:type="dxa"/>
            <w:shd w:val="clear" w:color="auto" w:fill="FBE5D5"/>
            <w:vAlign w:val="center"/>
          </w:tcPr>
          <w:p w14:paraId="6C774809" w14:textId="77777777" w:rsidR="00D47023" w:rsidRDefault="00D47023" w:rsidP="00405F20">
            <w:pPr>
              <w:jc w:val="center"/>
              <w:rPr>
                <w:color w:val="000000"/>
                <w:sz w:val="15"/>
                <w:szCs w:val="15"/>
              </w:rPr>
            </w:pPr>
            <w:r>
              <w:rPr>
                <w:b/>
                <w:color w:val="000000"/>
                <w:sz w:val="15"/>
                <w:szCs w:val="15"/>
              </w:rPr>
              <w:t>2.812</w:t>
            </w:r>
          </w:p>
        </w:tc>
        <w:tc>
          <w:tcPr>
            <w:tcW w:w="900" w:type="dxa"/>
            <w:shd w:val="clear" w:color="auto" w:fill="FBE5D5"/>
            <w:vAlign w:val="center"/>
          </w:tcPr>
          <w:p w14:paraId="3713773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0D10280" w14:textId="77777777" w:rsidR="00D47023" w:rsidRDefault="00D47023" w:rsidP="00405F20">
            <w:pPr>
              <w:jc w:val="center"/>
              <w:rPr>
                <w:color w:val="000000"/>
                <w:sz w:val="15"/>
                <w:szCs w:val="15"/>
              </w:rPr>
            </w:pPr>
            <w:r>
              <w:rPr>
                <w:b/>
                <w:color w:val="000000"/>
                <w:sz w:val="15"/>
                <w:szCs w:val="15"/>
              </w:rPr>
              <w:t>0.010</w:t>
            </w:r>
            <w:r>
              <w:rPr>
                <w:b/>
                <w:color w:val="000000"/>
                <w:sz w:val="15"/>
                <w:szCs w:val="15"/>
              </w:rPr>
              <w:br/>
              <w:t>[3e-10, 0.192]</w:t>
            </w:r>
          </w:p>
        </w:tc>
        <w:tc>
          <w:tcPr>
            <w:tcW w:w="1140" w:type="dxa"/>
            <w:shd w:val="clear" w:color="auto" w:fill="FBE5D5"/>
            <w:vAlign w:val="center"/>
          </w:tcPr>
          <w:p w14:paraId="6D599E99" w14:textId="77777777" w:rsidR="00D47023" w:rsidRDefault="00D47023" w:rsidP="00405F20">
            <w:pPr>
              <w:jc w:val="center"/>
              <w:rPr>
                <w:color w:val="000000"/>
                <w:sz w:val="15"/>
                <w:szCs w:val="15"/>
              </w:rPr>
            </w:pPr>
            <w:r>
              <w:rPr>
                <w:b/>
                <w:color w:val="000000"/>
                <w:sz w:val="15"/>
                <w:szCs w:val="15"/>
              </w:rPr>
              <w:t>43.5%</w:t>
            </w:r>
            <w:r>
              <w:rPr>
                <w:b/>
                <w:color w:val="000000"/>
                <w:sz w:val="15"/>
                <w:szCs w:val="15"/>
              </w:rPr>
              <w:br/>
              <w:t>[0.0, 93.7]</w:t>
            </w:r>
          </w:p>
        </w:tc>
        <w:tc>
          <w:tcPr>
            <w:tcW w:w="1260" w:type="dxa"/>
            <w:shd w:val="clear" w:color="auto" w:fill="FBE5D5"/>
            <w:vAlign w:val="center"/>
          </w:tcPr>
          <w:p w14:paraId="222632F8" w14:textId="77777777" w:rsidR="00D47023" w:rsidRDefault="00D47023" w:rsidP="00405F20">
            <w:pPr>
              <w:jc w:val="center"/>
              <w:rPr>
                <w:color w:val="000000"/>
                <w:sz w:val="15"/>
                <w:szCs w:val="15"/>
              </w:rPr>
            </w:pPr>
            <w:r>
              <w:rPr>
                <w:b/>
                <w:color w:val="000000"/>
                <w:sz w:val="15"/>
                <w:szCs w:val="15"/>
              </w:rPr>
              <w:t>.150</w:t>
            </w:r>
            <w:r>
              <w:rPr>
                <w:b/>
                <w:color w:val="000000"/>
                <w:sz w:val="15"/>
                <w:szCs w:val="15"/>
              </w:rPr>
              <w:br/>
              <w:t>[.008, .485]</w:t>
            </w:r>
          </w:p>
        </w:tc>
        <w:tc>
          <w:tcPr>
            <w:tcW w:w="1170" w:type="dxa"/>
            <w:shd w:val="clear" w:color="auto" w:fill="FBE5D5"/>
            <w:vAlign w:val="center"/>
          </w:tcPr>
          <w:p w14:paraId="2E7E1BF4" w14:textId="77777777" w:rsidR="00D47023" w:rsidRDefault="00D47023" w:rsidP="00405F20">
            <w:pPr>
              <w:jc w:val="center"/>
              <w:rPr>
                <w:color w:val="000000"/>
                <w:sz w:val="15"/>
                <w:szCs w:val="15"/>
              </w:rPr>
            </w:pPr>
            <w:r>
              <w:rPr>
                <w:b/>
                <w:color w:val="000000"/>
                <w:sz w:val="15"/>
                <w:szCs w:val="15"/>
              </w:rPr>
              <w:t>[-.002, .716]</w:t>
            </w:r>
          </w:p>
        </w:tc>
      </w:tr>
      <w:tr w:rsidR="00D47023" w14:paraId="413D18D4" w14:textId="77777777" w:rsidTr="00405F20">
        <w:trPr>
          <w:trHeight w:val="404"/>
          <w:jc w:val="center"/>
        </w:trPr>
        <w:tc>
          <w:tcPr>
            <w:tcW w:w="1020" w:type="dxa"/>
            <w:shd w:val="clear" w:color="auto" w:fill="FBE5D5"/>
            <w:vAlign w:val="center"/>
          </w:tcPr>
          <w:p w14:paraId="0D1DCAC5"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4AF8A89B" w14:textId="77777777" w:rsidR="00D47023" w:rsidRDefault="00D47023" w:rsidP="00405F20">
            <w:pPr>
              <w:jc w:val="center"/>
              <w:rPr>
                <w:color w:val="000000"/>
                <w:sz w:val="15"/>
                <w:szCs w:val="15"/>
              </w:rPr>
            </w:pPr>
            <w:r>
              <w:rPr>
                <w:b/>
                <w:color w:val="000000"/>
                <w:sz w:val="15"/>
                <w:szCs w:val="15"/>
              </w:rPr>
              <w:t>RBS-R RSM</w:t>
            </w:r>
          </w:p>
        </w:tc>
        <w:tc>
          <w:tcPr>
            <w:tcW w:w="516" w:type="dxa"/>
            <w:shd w:val="clear" w:color="auto" w:fill="FBE5D5"/>
            <w:vAlign w:val="center"/>
          </w:tcPr>
          <w:p w14:paraId="40690F43" w14:textId="77777777" w:rsidR="00D47023" w:rsidRDefault="00D47023" w:rsidP="00405F20">
            <w:pPr>
              <w:jc w:val="center"/>
              <w:rPr>
                <w:color w:val="000000"/>
                <w:sz w:val="15"/>
                <w:szCs w:val="15"/>
              </w:rPr>
            </w:pPr>
            <w:r>
              <w:rPr>
                <w:b/>
                <w:color w:val="000000"/>
                <w:sz w:val="15"/>
                <w:szCs w:val="15"/>
              </w:rPr>
              <w:t>1551</w:t>
            </w:r>
          </w:p>
        </w:tc>
        <w:tc>
          <w:tcPr>
            <w:tcW w:w="1466" w:type="dxa"/>
            <w:shd w:val="clear" w:color="auto" w:fill="FBE5D5"/>
            <w:vAlign w:val="center"/>
          </w:tcPr>
          <w:p w14:paraId="197B45B9" w14:textId="77777777" w:rsidR="00D47023" w:rsidRDefault="00D47023" w:rsidP="00405F20">
            <w:pPr>
              <w:jc w:val="center"/>
              <w:rPr>
                <w:color w:val="000000"/>
                <w:sz w:val="15"/>
                <w:szCs w:val="15"/>
              </w:rPr>
            </w:pPr>
            <w:r>
              <w:rPr>
                <w:b/>
                <w:color w:val="000000"/>
                <w:sz w:val="15"/>
                <w:szCs w:val="15"/>
              </w:rPr>
              <w:t>.370</w:t>
            </w:r>
            <w:r>
              <w:rPr>
                <w:b/>
                <w:color w:val="000000"/>
                <w:sz w:val="15"/>
                <w:szCs w:val="15"/>
              </w:rPr>
              <w:br/>
              <w:t>[.297, .451]</w:t>
            </w:r>
          </w:p>
        </w:tc>
        <w:tc>
          <w:tcPr>
            <w:tcW w:w="640" w:type="dxa"/>
            <w:shd w:val="clear" w:color="auto" w:fill="FBE5D5"/>
            <w:vAlign w:val="center"/>
          </w:tcPr>
          <w:p w14:paraId="292E8F84" w14:textId="77777777" w:rsidR="00D47023" w:rsidRDefault="00D47023" w:rsidP="00405F20">
            <w:pPr>
              <w:jc w:val="center"/>
              <w:rPr>
                <w:color w:val="000000"/>
                <w:sz w:val="15"/>
                <w:szCs w:val="15"/>
              </w:rPr>
            </w:pPr>
            <w:r>
              <w:rPr>
                <w:b/>
                <w:color w:val="000000"/>
                <w:sz w:val="15"/>
                <w:szCs w:val="15"/>
              </w:rPr>
              <w:t>&lt;.001</w:t>
            </w:r>
          </w:p>
        </w:tc>
        <w:tc>
          <w:tcPr>
            <w:tcW w:w="986" w:type="dxa"/>
            <w:shd w:val="clear" w:color="auto" w:fill="FBE5D5"/>
            <w:vAlign w:val="center"/>
          </w:tcPr>
          <w:p w14:paraId="7A449577" w14:textId="77777777" w:rsidR="00D47023" w:rsidRDefault="00D47023" w:rsidP="00405F20">
            <w:pPr>
              <w:jc w:val="center"/>
              <w:rPr>
                <w:color w:val="000000"/>
                <w:sz w:val="15"/>
                <w:szCs w:val="15"/>
              </w:rPr>
            </w:pPr>
            <w:r>
              <w:rPr>
                <w:b/>
                <w:color w:val="000000"/>
                <w:sz w:val="15"/>
                <w:szCs w:val="15"/>
              </w:rPr>
              <w:t>8.588</w:t>
            </w:r>
          </w:p>
        </w:tc>
        <w:tc>
          <w:tcPr>
            <w:tcW w:w="900" w:type="dxa"/>
            <w:shd w:val="clear" w:color="auto" w:fill="FBE5D5"/>
            <w:vAlign w:val="center"/>
          </w:tcPr>
          <w:p w14:paraId="3426E041"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5275F85A" w14:textId="77777777" w:rsidR="00D47023" w:rsidRDefault="00D47023" w:rsidP="00405F20">
            <w:pPr>
              <w:jc w:val="center"/>
              <w:rPr>
                <w:color w:val="000000"/>
                <w:sz w:val="15"/>
                <w:szCs w:val="15"/>
              </w:rPr>
            </w:pPr>
            <w:r>
              <w:rPr>
                <w:b/>
                <w:color w:val="000000"/>
                <w:sz w:val="15"/>
                <w:szCs w:val="15"/>
              </w:rPr>
              <w:t>0.004</w:t>
            </w:r>
            <w:r>
              <w:rPr>
                <w:b/>
                <w:color w:val="000000"/>
                <w:sz w:val="15"/>
                <w:szCs w:val="15"/>
              </w:rPr>
              <w:br/>
              <w:t>[2e-13, 0.035]</w:t>
            </w:r>
          </w:p>
        </w:tc>
        <w:tc>
          <w:tcPr>
            <w:tcW w:w="1140" w:type="dxa"/>
            <w:shd w:val="clear" w:color="auto" w:fill="FBE5D5"/>
            <w:vAlign w:val="center"/>
          </w:tcPr>
          <w:p w14:paraId="12C56D43" w14:textId="77777777" w:rsidR="00D47023" w:rsidRDefault="00D47023" w:rsidP="00405F20">
            <w:pPr>
              <w:jc w:val="center"/>
              <w:rPr>
                <w:color w:val="000000"/>
                <w:sz w:val="15"/>
                <w:szCs w:val="15"/>
              </w:rPr>
            </w:pPr>
            <w:r>
              <w:rPr>
                <w:b/>
                <w:color w:val="000000"/>
                <w:sz w:val="15"/>
                <w:szCs w:val="15"/>
              </w:rPr>
              <w:t>63.8%</w:t>
            </w:r>
            <w:r>
              <w:rPr>
                <w:b/>
                <w:color w:val="000000"/>
                <w:sz w:val="15"/>
                <w:szCs w:val="15"/>
              </w:rPr>
              <w:br/>
              <w:t>[0.0, 93.7]</w:t>
            </w:r>
          </w:p>
        </w:tc>
        <w:tc>
          <w:tcPr>
            <w:tcW w:w="1260" w:type="dxa"/>
            <w:shd w:val="clear" w:color="auto" w:fill="FBE5D5"/>
            <w:vAlign w:val="center"/>
          </w:tcPr>
          <w:p w14:paraId="3AFD71A4" w14:textId="77777777" w:rsidR="00D47023" w:rsidRDefault="00D47023" w:rsidP="00405F20">
            <w:pPr>
              <w:jc w:val="center"/>
              <w:rPr>
                <w:color w:val="000000"/>
                <w:sz w:val="15"/>
                <w:szCs w:val="15"/>
              </w:rPr>
            </w:pPr>
            <w:r>
              <w:rPr>
                <w:b/>
                <w:color w:val="000000"/>
                <w:sz w:val="15"/>
                <w:szCs w:val="15"/>
              </w:rPr>
              <w:t>.012</w:t>
            </w:r>
            <w:r>
              <w:rPr>
                <w:b/>
                <w:color w:val="000000"/>
                <w:sz w:val="15"/>
                <w:szCs w:val="15"/>
              </w:rPr>
              <w:br/>
              <w:t>[.000, .058]</w:t>
            </w:r>
          </w:p>
        </w:tc>
        <w:tc>
          <w:tcPr>
            <w:tcW w:w="1170" w:type="dxa"/>
            <w:shd w:val="clear" w:color="auto" w:fill="FBE5D5"/>
            <w:vAlign w:val="center"/>
          </w:tcPr>
          <w:p w14:paraId="27FD734D" w14:textId="77777777" w:rsidR="00D47023" w:rsidRDefault="00D47023" w:rsidP="00405F20">
            <w:pPr>
              <w:jc w:val="center"/>
              <w:rPr>
                <w:color w:val="000000"/>
                <w:sz w:val="15"/>
                <w:szCs w:val="15"/>
              </w:rPr>
            </w:pPr>
            <w:r>
              <w:rPr>
                <w:b/>
                <w:color w:val="000000"/>
                <w:sz w:val="15"/>
                <w:szCs w:val="15"/>
              </w:rPr>
              <w:t>[.197, .561]</w:t>
            </w:r>
          </w:p>
        </w:tc>
      </w:tr>
      <w:tr w:rsidR="00D47023" w14:paraId="3B39345B" w14:textId="77777777" w:rsidTr="00405F20">
        <w:trPr>
          <w:trHeight w:val="404"/>
          <w:jc w:val="center"/>
        </w:trPr>
        <w:tc>
          <w:tcPr>
            <w:tcW w:w="1020" w:type="dxa"/>
            <w:shd w:val="clear" w:color="auto" w:fill="FFF2CC"/>
            <w:vAlign w:val="center"/>
          </w:tcPr>
          <w:p w14:paraId="5FEE5E45"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56A3746D" w14:textId="77777777" w:rsidR="00D47023" w:rsidRDefault="00D47023" w:rsidP="00405F20">
            <w:pPr>
              <w:jc w:val="center"/>
              <w:rPr>
                <w:color w:val="000000"/>
                <w:sz w:val="15"/>
                <w:szCs w:val="15"/>
              </w:rPr>
            </w:pPr>
            <w:r>
              <w:rPr>
                <w:color w:val="000000"/>
                <w:sz w:val="15"/>
                <w:szCs w:val="15"/>
              </w:rPr>
              <w:t>RBS-R RSM</w:t>
            </w:r>
          </w:p>
        </w:tc>
        <w:tc>
          <w:tcPr>
            <w:tcW w:w="516" w:type="dxa"/>
            <w:shd w:val="clear" w:color="auto" w:fill="FFF2CC"/>
            <w:vAlign w:val="center"/>
          </w:tcPr>
          <w:p w14:paraId="57B660FF" w14:textId="77777777" w:rsidR="00D47023" w:rsidRDefault="00D47023" w:rsidP="00405F20">
            <w:pPr>
              <w:jc w:val="center"/>
              <w:rPr>
                <w:color w:val="000000"/>
                <w:sz w:val="15"/>
                <w:szCs w:val="15"/>
              </w:rPr>
            </w:pPr>
            <w:r>
              <w:rPr>
                <w:color w:val="000000"/>
                <w:sz w:val="15"/>
                <w:szCs w:val="15"/>
              </w:rPr>
              <w:t>1263</w:t>
            </w:r>
          </w:p>
        </w:tc>
        <w:tc>
          <w:tcPr>
            <w:tcW w:w="1466" w:type="dxa"/>
            <w:shd w:val="clear" w:color="auto" w:fill="FFF2CC"/>
            <w:vAlign w:val="center"/>
          </w:tcPr>
          <w:p w14:paraId="0AB409F4" w14:textId="77777777" w:rsidR="00D47023" w:rsidRDefault="00D47023" w:rsidP="00405F20">
            <w:pPr>
              <w:jc w:val="center"/>
              <w:rPr>
                <w:color w:val="000000"/>
                <w:sz w:val="15"/>
                <w:szCs w:val="15"/>
              </w:rPr>
            </w:pPr>
            <w:r>
              <w:rPr>
                <w:color w:val="000000"/>
                <w:sz w:val="15"/>
                <w:szCs w:val="15"/>
              </w:rPr>
              <w:t>.301</w:t>
            </w:r>
            <w:r>
              <w:rPr>
                <w:color w:val="000000"/>
                <w:sz w:val="15"/>
                <w:szCs w:val="15"/>
              </w:rPr>
              <w:br/>
              <w:t>[-.115, .567]</w:t>
            </w:r>
          </w:p>
        </w:tc>
        <w:tc>
          <w:tcPr>
            <w:tcW w:w="640" w:type="dxa"/>
            <w:shd w:val="clear" w:color="auto" w:fill="FFF2CC"/>
            <w:vAlign w:val="center"/>
          </w:tcPr>
          <w:p w14:paraId="37EE9E06" w14:textId="77777777" w:rsidR="00D47023" w:rsidRDefault="00D47023" w:rsidP="00405F20">
            <w:pPr>
              <w:jc w:val="center"/>
              <w:rPr>
                <w:color w:val="000000"/>
                <w:sz w:val="15"/>
                <w:szCs w:val="15"/>
              </w:rPr>
            </w:pPr>
            <w:r>
              <w:rPr>
                <w:color w:val="000000"/>
                <w:sz w:val="15"/>
                <w:szCs w:val="15"/>
              </w:rPr>
              <w:t>.096</w:t>
            </w:r>
          </w:p>
        </w:tc>
        <w:tc>
          <w:tcPr>
            <w:tcW w:w="986" w:type="dxa"/>
            <w:shd w:val="clear" w:color="auto" w:fill="FFF2CC"/>
            <w:vAlign w:val="center"/>
          </w:tcPr>
          <w:p w14:paraId="5831117D" w14:textId="77777777" w:rsidR="00D47023" w:rsidRDefault="00D47023" w:rsidP="00405F20">
            <w:pPr>
              <w:jc w:val="center"/>
              <w:rPr>
                <w:color w:val="000000"/>
                <w:sz w:val="15"/>
                <w:szCs w:val="15"/>
              </w:rPr>
            </w:pPr>
            <w:r>
              <w:rPr>
                <w:color w:val="000000"/>
                <w:sz w:val="15"/>
                <w:szCs w:val="15"/>
              </w:rPr>
              <w:t>0.563</w:t>
            </w:r>
          </w:p>
        </w:tc>
        <w:tc>
          <w:tcPr>
            <w:tcW w:w="900" w:type="dxa"/>
            <w:shd w:val="clear" w:color="auto" w:fill="FFF2CC"/>
            <w:vAlign w:val="center"/>
          </w:tcPr>
          <w:p w14:paraId="6D78C2E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4CDAC1C2" w14:textId="77777777" w:rsidR="00D47023" w:rsidRDefault="00D47023" w:rsidP="00405F20">
            <w:pPr>
              <w:jc w:val="center"/>
              <w:rPr>
                <w:color w:val="000000"/>
                <w:sz w:val="15"/>
                <w:szCs w:val="15"/>
              </w:rPr>
            </w:pPr>
            <w:r>
              <w:rPr>
                <w:color w:val="000000"/>
                <w:sz w:val="15"/>
                <w:szCs w:val="15"/>
              </w:rPr>
              <w:t>0.100</w:t>
            </w:r>
            <w:r>
              <w:rPr>
                <w:color w:val="000000"/>
                <w:sz w:val="15"/>
                <w:szCs w:val="15"/>
              </w:rPr>
              <w:br/>
              <w:t>[3e-09, 0.795]</w:t>
            </w:r>
          </w:p>
        </w:tc>
        <w:tc>
          <w:tcPr>
            <w:tcW w:w="1140" w:type="dxa"/>
            <w:shd w:val="clear" w:color="auto" w:fill="FFF2CC"/>
            <w:vAlign w:val="center"/>
          </w:tcPr>
          <w:p w14:paraId="7F480A36" w14:textId="77777777" w:rsidR="00D47023" w:rsidRDefault="00D47023" w:rsidP="00405F20">
            <w:pPr>
              <w:jc w:val="center"/>
              <w:rPr>
                <w:color w:val="000000"/>
                <w:sz w:val="15"/>
                <w:szCs w:val="15"/>
              </w:rPr>
            </w:pPr>
            <w:r>
              <w:rPr>
                <w:color w:val="000000"/>
                <w:sz w:val="15"/>
                <w:szCs w:val="15"/>
              </w:rPr>
              <w:t>73.2%</w:t>
            </w:r>
            <w:r>
              <w:rPr>
                <w:color w:val="000000"/>
                <w:sz w:val="15"/>
                <w:szCs w:val="15"/>
              </w:rPr>
              <w:br/>
              <w:t>[3.2, 98.3]</w:t>
            </w:r>
          </w:p>
        </w:tc>
        <w:tc>
          <w:tcPr>
            <w:tcW w:w="1260" w:type="dxa"/>
            <w:shd w:val="clear" w:color="auto" w:fill="FFF2CC"/>
            <w:vAlign w:val="center"/>
          </w:tcPr>
          <w:p w14:paraId="09BCB88D" w14:textId="77777777" w:rsidR="00D47023" w:rsidRDefault="00D47023" w:rsidP="00405F20">
            <w:pPr>
              <w:jc w:val="center"/>
              <w:rPr>
                <w:color w:val="000000"/>
                <w:sz w:val="15"/>
                <w:szCs w:val="15"/>
              </w:rPr>
            </w:pPr>
            <w:r>
              <w:rPr>
                <w:color w:val="000000"/>
                <w:sz w:val="15"/>
                <w:szCs w:val="15"/>
              </w:rPr>
              <w:t>.281</w:t>
            </w:r>
            <w:r>
              <w:rPr>
                <w:color w:val="000000"/>
                <w:sz w:val="15"/>
                <w:szCs w:val="15"/>
              </w:rPr>
              <w:br/>
              <w:t>[.012, .637]</w:t>
            </w:r>
          </w:p>
        </w:tc>
        <w:tc>
          <w:tcPr>
            <w:tcW w:w="1170" w:type="dxa"/>
            <w:shd w:val="clear" w:color="auto" w:fill="FFF2CC"/>
            <w:vAlign w:val="center"/>
          </w:tcPr>
          <w:p w14:paraId="2800A150" w14:textId="77777777" w:rsidR="00D47023" w:rsidRDefault="00D47023" w:rsidP="00405F20">
            <w:pPr>
              <w:jc w:val="center"/>
              <w:rPr>
                <w:color w:val="000000"/>
                <w:sz w:val="15"/>
                <w:szCs w:val="15"/>
              </w:rPr>
            </w:pPr>
            <w:r>
              <w:rPr>
                <w:color w:val="000000"/>
                <w:sz w:val="15"/>
                <w:szCs w:val="15"/>
              </w:rPr>
              <w:t>[-.526, .859]</w:t>
            </w:r>
          </w:p>
        </w:tc>
      </w:tr>
      <w:tr w:rsidR="00D47023" w14:paraId="54B8B1FD" w14:textId="77777777" w:rsidTr="00405F20">
        <w:trPr>
          <w:trHeight w:val="404"/>
          <w:jc w:val="center"/>
        </w:trPr>
        <w:tc>
          <w:tcPr>
            <w:tcW w:w="1020" w:type="dxa"/>
            <w:tcBorders>
              <w:bottom w:val="single" w:sz="6" w:space="0" w:color="000000"/>
            </w:tcBorders>
            <w:shd w:val="clear" w:color="auto" w:fill="FBE5D5"/>
            <w:vAlign w:val="center"/>
          </w:tcPr>
          <w:p w14:paraId="1C9A6D0A" w14:textId="77777777" w:rsidR="00D47023" w:rsidRDefault="00D47023" w:rsidP="00405F20">
            <w:pPr>
              <w:jc w:val="center"/>
              <w:rPr>
                <w:color w:val="000000"/>
                <w:sz w:val="15"/>
                <w:szCs w:val="15"/>
              </w:rPr>
            </w:pPr>
            <w:r>
              <w:rPr>
                <w:b/>
                <w:color w:val="000000"/>
                <w:sz w:val="15"/>
                <w:szCs w:val="15"/>
              </w:rPr>
              <w:t>SEEK Movement</w:t>
            </w:r>
          </w:p>
        </w:tc>
        <w:tc>
          <w:tcPr>
            <w:tcW w:w="833" w:type="dxa"/>
            <w:tcBorders>
              <w:bottom w:val="single" w:sz="6" w:space="0" w:color="000000"/>
            </w:tcBorders>
            <w:shd w:val="clear" w:color="auto" w:fill="FBE5D5"/>
            <w:vAlign w:val="center"/>
          </w:tcPr>
          <w:p w14:paraId="6B55D446" w14:textId="77777777" w:rsidR="00D47023" w:rsidRDefault="00D47023" w:rsidP="00405F20">
            <w:pPr>
              <w:jc w:val="center"/>
              <w:rPr>
                <w:color w:val="000000"/>
                <w:sz w:val="15"/>
                <w:szCs w:val="15"/>
              </w:rPr>
            </w:pPr>
            <w:r>
              <w:rPr>
                <w:b/>
                <w:color w:val="000000"/>
                <w:sz w:val="15"/>
                <w:szCs w:val="15"/>
              </w:rPr>
              <w:t>RBS-R RSM</w:t>
            </w:r>
          </w:p>
        </w:tc>
        <w:tc>
          <w:tcPr>
            <w:tcW w:w="516" w:type="dxa"/>
            <w:tcBorders>
              <w:bottom w:val="single" w:sz="6" w:space="0" w:color="000000"/>
            </w:tcBorders>
            <w:shd w:val="clear" w:color="auto" w:fill="FBE5D5"/>
            <w:vAlign w:val="center"/>
          </w:tcPr>
          <w:p w14:paraId="56BD71BF" w14:textId="77777777" w:rsidR="00D47023" w:rsidRDefault="00D47023" w:rsidP="00405F20">
            <w:pPr>
              <w:jc w:val="center"/>
              <w:rPr>
                <w:color w:val="000000"/>
                <w:sz w:val="15"/>
                <w:szCs w:val="15"/>
              </w:rPr>
            </w:pPr>
            <w:r>
              <w:rPr>
                <w:b/>
                <w:color w:val="000000"/>
                <w:sz w:val="15"/>
                <w:szCs w:val="15"/>
              </w:rPr>
              <w:t>1554</w:t>
            </w:r>
          </w:p>
        </w:tc>
        <w:tc>
          <w:tcPr>
            <w:tcW w:w="1466" w:type="dxa"/>
            <w:tcBorders>
              <w:bottom w:val="single" w:sz="6" w:space="0" w:color="000000"/>
            </w:tcBorders>
            <w:shd w:val="clear" w:color="auto" w:fill="FBE5D5"/>
            <w:vAlign w:val="center"/>
          </w:tcPr>
          <w:p w14:paraId="3CC19104" w14:textId="77777777" w:rsidR="00D47023" w:rsidRDefault="00D47023" w:rsidP="00405F20">
            <w:pPr>
              <w:jc w:val="center"/>
              <w:rPr>
                <w:color w:val="000000"/>
                <w:sz w:val="15"/>
                <w:szCs w:val="15"/>
              </w:rPr>
            </w:pPr>
            <w:r>
              <w:rPr>
                <w:b/>
                <w:color w:val="000000"/>
                <w:sz w:val="15"/>
                <w:szCs w:val="15"/>
              </w:rPr>
              <w:t>.500</w:t>
            </w:r>
            <w:r>
              <w:rPr>
                <w:b/>
                <w:color w:val="000000"/>
                <w:sz w:val="15"/>
                <w:szCs w:val="15"/>
              </w:rPr>
              <w:br/>
              <w:t>[.403, .593]</w:t>
            </w:r>
          </w:p>
        </w:tc>
        <w:tc>
          <w:tcPr>
            <w:tcW w:w="640" w:type="dxa"/>
            <w:tcBorders>
              <w:bottom w:val="single" w:sz="6" w:space="0" w:color="000000"/>
            </w:tcBorders>
            <w:shd w:val="clear" w:color="auto" w:fill="FBE5D5"/>
            <w:vAlign w:val="center"/>
          </w:tcPr>
          <w:p w14:paraId="68E51E1E" w14:textId="77777777" w:rsidR="00D47023" w:rsidRDefault="00D47023" w:rsidP="00405F20">
            <w:pPr>
              <w:jc w:val="center"/>
              <w:rPr>
                <w:color w:val="000000"/>
                <w:sz w:val="15"/>
                <w:szCs w:val="15"/>
              </w:rPr>
            </w:pPr>
            <w:r>
              <w:rPr>
                <w:b/>
                <w:color w:val="000000"/>
                <w:sz w:val="15"/>
                <w:szCs w:val="15"/>
              </w:rPr>
              <w:t>.001</w:t>
            </w:r>
          </w:p>
        </w:tc>
        <w:tc>
          <w:tcPr>
            <w:tcW w:w="986" w:type="dxa"/>
            <w:tcBorders>
              <w:bottom w:val="single" w:sz="6" w:space="0" w:color="000000"/>
            </w:tcBorders>
            <w:shd w:val="clear" w:color="auto" w:fill="FBE5D5"/>
            <w:vAlign w:val="center"/>
          </w:tcPr>
          <w:p w14:paraId="38C152AB" w14:textId="77777777" w:rsidR="00D47023" w:rsidRDefault="00D47023" w:rsidP="00405F20">
            <w:pPr>
              <w:jc w:val="center"/>
              <w:rPr>
                <w:color w:val="000000"/>
                <w:sz w:val="15"/>
                <w:szCs w:val="15"/>
              </w:rPr>
            </w:pPr>
            <w:r>
              <w:rPr>
                <w:b/>
                <w:color w:val="000000"/>
                <w:sz w:val="15"/>
                <w:szCs w:val="15"/>
              </w:rPr>
              <w:t>10.415</w:t>
            </w:r>
          </w:p>
        </w:tc>
        <w:tc>
          <w:tcPr>
            <w:tcW w:w="900" w:type="dxa"/>
            <w:tcBorders>
              <w:bottom w:val="single" w:sz="6" w:space="0" w:color="000000"/>
            </w:tcBorders>
            <w:shd w:val="clear" w:color="auto" w:fill="FBE5D5"/>
            <w:vAlign w:val="center"/>
          </w:tcPr>
          <w:p w14:paraId="6B8D47EE" w14:textId="77777777" w:rsidR="00D47023" w:rsidRDefault="00D47023" w:rsidP="00405F20">
            <w:pPr>
              <w:jc w:val="center"/>
              <w:rPr>
                <w:color w:val="000000"/>
                <w:sz w:val="15"/>
                <w:szCs w:val="15"/>
              </w:rPr>
            </w:pPr>
            <w:r>
              <w:rPr>
                <w:b/>
                <w:color w:val="000000"/>
                <w:sz w:val="15"/>
                <w:szCs w:val="15"/>
              </w:rPr>
              <w:t>SIG++</w:t>
            </w:r>
          </w:p>
        </w:tc>
        <w:tc>
          <w:tcPr>
            <w:tcW w:w="1139" w:type="dxa"/>
            <w:tcBorders>
              <w:bottom w:val="single" w:sz="6" w:space="0" w:color="000000"/>
            </w:tcBorders>
            <w:shd w:val="clear" w:color="auto" w:fill="FBE5D5"/>
            <w:vAlign w:val="center"/>
          </w:tcPr>
          <w:p w14:paraId="260D5F30" w14:textId="77777777" w:rsidR="00D47023" w:rsidRDefault="00D47023" w:rsidP="00405F20">
            <w:pPr>
              <w:jc w:val="center"/>
              <w:rPr>
                <w:color w:val="000000"/>
                <w:sz w:val="15"/>
                <w:szCs w:val="15"/>
              </w:rPr>
            </w:pPr>
            <w:r>
              <w:rPr>
                <w:b/>
                <w:color w:val="000000"/>
                <w:sz w:val="15"/>
                <w:szCs w:val="15"/>
              </w:rPr>
              <w:t>0.028</w:t>
            </w:r>
            <w:r>
              <w:rPr>
                <w:b/>
                <w:color w:val="000000"/>
                <w:sz w:val="15"/>
                <w:szCs w:val="15"/>
              </w:rPr>
              <w:br/>
              <w:t>[0.002, 0.102]</w:t>
            </w:r>
          </w:p>
        </w:tc>
        <w:tc>
          <w:tcPr>
            <w:tcW w:w="1140" w:type="dxa"/>
            <w:tcBorders>
              <w:bottom w:val="single" w:sz="6" w:space="0" w:color="000000"/>
            </w:tcBorders>
            <w:shd w:val="clear" w:color="auto" w:fill="FBE5D5"/>
            <w:vAlign w:val="center"/>
          </w:tcPr>
          <w:p w14:paraId="6A09734D" w14:textId="77777777" w:rsidR="00D47023" w:rsidRDefault="00D47023" w:rsidP="00405F20">
            <w:pPr>
              <w:jc w:val="center"/>
              <w:rPr>
                <w:color w:val="000000"/>
                <w:sz w:val="15"/>
                <w:szCs w:val="15"/>
              </w:rPr>
            </w:pPr>
            <w:r>
              <w:rPr>
                <w:b/>
                <w:color w:val="000000"/>
                <w:sz w:val="15"/>
                <w:szCs w:val="15"/>
              </w:rPr>
              <w:t>83.3%</w:t>
            </w:r>
            <w:r>
              <w:rPr>
                <w:b/>
                <w:color w:val="000000"/>
                <w:sz w:val="15"/>
                <w:szCs w:val="15"/>
              </w:rPr>
              <w:br/>
              <w:t>[57.1, 98.0]</w:t>
            </w:r>
          </w:p>
        </w:tc>
        <w:tc>
          <w:tcPr>
            <w:tcW w:w="1260" w:type="dxa"/>
            <w:tcBorders>
              <w:bottom w:val="single" w:sz="6" w:space="0" w:color="000000"/>
            </w:tcBorders>
            <w:shd w:val="clear" w:color="auto" w:fill="FBE5D5"/>
            <w:vAlign w:val="center"/>
          </w:tcPr>
          <w:p w14:paraId="07993A07" w14:textId="77777777" w:rsidR="00D47023" w:rsidRDefault="00D47023" w:rsidP="00405F20">
            <w:pPr>
              <w:jc w:val="center"/>
              <w:rPr>
                <w:color w:val="000000"/>
                <w:sz w:val="15"/>
                <w:szCs w:val="15"/>
              </w:rPr>
            </w:pPr>
            <w:r>
              <w:rPr>
                <w:b/>
                <w:color w:val="000000"/>
                <w:sz w:val="15"/>
                <w:szCs w:val="15"/>
              </w:rPr>
              <w:t>.065</w:t>
            </w:r>
            <w:r>
              <w:rPr>
                <w:b/>
                <w:color w:val="000000"/>
                <w:sz w:val="15"/>
                <w:szCs w:val="15"/>
              </w:rPr>
              <w:br/>
              <w:t>[.011, .173]</w:t>
            </w:r>
          </w:p>
        </w:tc>
        <w:tc>
          <w:tcPr>
            <w:tcW w:w="1170" w:type="dxa"/>
            <w:tcBorders>
              <w:bottom w:val="single" w:sz="6" w:space="0" w:color="000000"/>
            </w:tcBorders>
            <w:shd w:val="clear" w:color="auto" w:fill="FBE5D5"/>
            <w:vAlign w:val="center"/>
          </w:tcPr>
          <w:p w14:paraId="1C53C4FC" w14:textId="77777777" w:rsidR="00D47023" w:rsidRDefault="00D47023" w:rsidP="00405F20">
            <w:pPr>
              <w:jc w:val="center"/>
              <w:rPr>
                <w:color w:val="000000"/>
                <w:sz w:val="15"/>
                <w:szCs w:val="15"/>
              </w:rPr>
            </w:pPr>
            <w:r>
              <w:rPr>
                <w:b/>
                <w:color w:val="000000"/>
                <w:sz w:val="15"/>
                <w:szCs w:val="15"/>
              </w:rPr>
              <w:t>[.208, .740]</w:t>
            </w:r>
          </w:p>
        </w:tc>
      </w:tr>
      <w:tr w:rsidR="00D47023" w14:paraId="0ADB3107" w14:textId="77777777" w:rsidTr="00405F20">
        <w:trPr>
          <w:trHeight w:val="90"/>
          <w:jc w:val="center"/>
        </w:trPr>
        <w:tc>
          <w:tcPr>
            <w:tcW w:w="5461" w:type="dxa"/>
            <w:gridSpan w:val="6"/>
            <w:tcBorders>
              <w:top w:val="single" w:sz="6" w:space="0" w:color="000000"/>
              <w:left w:val="nil"/>
              <w:bottom w:val="nil"/>
              <w:right w:val="nil"/>
            </w:tcBorders>
            <w:shd w:val="clear" w:color="auto" w:fill="auto"/>
            <w:vAlign w:val="center"/>
          </w:tcPr>
          <w:p w14:paraId="4C912AD3" w14:textId="77777777" w:rsidR="00D47023" w:rsidRDefault="00D47023" w:rsidP="00405F20">
            <w:pPr>
              <w:rPr>
                <w:color w:val="000000"/>
                <w:sz w:val="15"/>
                <w:szCs w:val="15"/>
              </w:rPr>
            </w:pPr>
            <w:r>
              <w:rPr>
                <w:i/>
                <w:color w:val="000000"/>
                <w:sz w:val="16"/>
                <w:szCs w:val="16"/>
              </w:rPr>
              <w:t>Table continues on following page.</w:t>
            </w:r>
          </w:p>
        </w:tc>
        <w:tc>
          <w:tcPr>
            <w:tcW w:w="900" w:type="dxa"/>
            <w:tcBorders>
              <w:top w:val="single" w:sz="6" w:space="0" w:color="000000"/>
              <w:left w:val="nil"/>
              <w:bottom w:val="nil"/>
              <w:right w:val="nil"/>
            </w:tcBorders>
            <w:shd w:val="clear" w:color="auto" w:fill="auto"/>
            <w:vAlign w:val="center"/>
          </w:tcPr>
          <w:p w14:paraId="7824BA6A" w14:textId="77777777" w:rsidR="00D47023" w:rsidRDefault="00D47023" w:rsidP="00405F20">
            <w:pPr>
              <w:rPr>
                <w:color w:val="000000"/>
                <w:sz w:val="15"/>
                <w:szCs w:val="15"/>
              </w:rPr>
            </w:pPr>
          </w:p>
        </w:tc>
        <w:tc>
          <w:tcPr>
            <w:tcW w:w="1139" w:type="dxa"/>
            <w:tcBorders>
              <w:top w:val="single" w:sz="6" w:space="0" w:color="000000"/>
              <w:left w:val="nil"/>
              <w:bottom w:val="nil"/>
              <w:right w:val="nil"/>
            </w:tcBorders>
            <w:shd w:val="clear" w:color="auto" w:fill="auto"/>
            <w:vAlign w:val="center"/>
          </w:tcPr>
          <w:p w14:paraId="34106593" w14:textId="77777777" w:rsidR="00D47023" w:rsidRDefault="00D47023" w:rsidP="00405F20">
            <w:pPr>
              <w:rPr>
                <w:color w:val="000000"/>
                <w:sz w:val="15"/>
                <w:szCs w:val="15"/>
              </w:rPr>
            </w:pPr>
          </w:p>
        </w:tc>
        <w:tc>
          <w:tcPr>
            <w:tcW w:w="1140" w:type="dxa"/>
            <w:tcBorders>
              <w:top w:val="single" w:sz="6" w:space="0" w:color="000000"/>
              <w:left w:val="nil"/>
              <w:bottom w:val="nil"/>
              <w:right w:val="nil"/>
            </w:tcBorders>
            <w:shd w:val="clear" w:color="auto" w:fill="auto"/>
            <w:vAlign w:val="center"/>
          </w:tcPr>
          <w:p w14:paraId="741595FC" w14:textId="77777777" w:rsidR="00D47023" w:rsidRDefault="00D47023" w:rsidP="00405F20">
            <w:pPr>
              <w:rPr>
                <w:color w:val="000000"/>
                <w:sz w:val="15"/>
                <w:szCs w:val="15"/>
              </w:rPr>
            </w:pPr>
          </w:p>
        </w:tc>
        <w:tc>
          <w:tcPr>
            <w:tcW w:w="1260" w:type="dxa"/>
            <w:tcBorders>
              <w:top w:val="single" w:sz="6" w:space="0" w:color="000000"/>
              <w:left w:val="nil"/>
              <w:bottom w:val="nil"/>
              <w:right w:val="nil"/>
            </w:tcBorders>
            <w:shd w:val="clear" w:color="auto" w:fill="auto"/>
            <w:vAlign w:val="center"/>
          </w:tcPr>
          <w:p w14:paraId="7B27DFBA" w14:textId="77777777" w:rsidR="00D47023" w:rsidRDefault="00D47023" w:rsidP="00405F20">
            <w:pPr>
              <w:rPr>
                <w:color w:val="000000"/>
                <w:sz w:val="15"/>
                <w:szCs w:val="15"/>
              </w:rPr>
            </w:pPr>
          </w:p>
        </w:tc>
        <w:tc>
          <w:tcPr>
            <w:tcW w:w="1170" w:type="dxa"/>
            <w:tcBorders>
              <w:top w:val="single" w:sz="6" w:space="0" w:color="000000"/>
              <w:left w:val="nil"/>
              <w:bottom w:val="nil"/>
              <w:right w:val="nil"/>
            </w:tcBorders>
            <w:shd w:val="clear" w:color="auto" w:fill="auto"/>
            <w:vAlign w:val="center"/>
          </w:tcPr>
          <w:p w14:paraId="43BED416" w14:textId="77777777" w:rsidR="00D47023" w:rsidRDefault="00D47023" w:rsidP="00405F20">
            <w:pPr>
              <w:rPr>
                <w:color w:val="000000"/>
                <w:sz w:val="15"/>
                <w:szCs w:val="15"/>
              </w:rPr>
            </w:pPr>
          </w:p>
        </w:tc>
      </w:tr>
      <w:tr w:rsidR="00D47023" w14:paraId="7B7A9962" w14:textId="77777777" w:rsidTr="00405F20">
        <w:trPr>
          <w:trHeight w:val="404"/>
          <w:jc w:val="center"/>
        </w:trPr>
        <w:tc>
          <w:tcPr>
            <w:tcW w:w="5461" w:type="dxa"/>
            <w:gridSpan w:val="6"/>
            <w:tcBorders>
              <w:top w:val="nil"/>
              <w:left w:val="nil"/>
              <w:bottom w:val="single" w:sz="6" w:space="0" w:color="000000"/>
              <w:right w:val="nil"/>
            </w:tcBorders>
            <w:shd w:val="clear" w:color="auto" w:fill="auto"/>
            <w:vAlign w:val="center"/>
          </w:tcPr>
          <w:p w14:paraId="15F495A3" w14:textId="77777777" w:rsidR="00D47023" w:rsidRDefault="00D47023" w:rsidP="00405F20">
            <w:pPr>
              <w:rPr>
                <w:color w:val="000000"/>
                <w:sz w:val="15"/>
                <w:szCs w:val="15"/>
              </w:rPr>
            </w:pPr>
            <w:r>
              <w:rPr>
                <w:b/>
                <w:color w:val="000000"/>
                <w:sz w:val="20"/>
                <w:szCs w:val="20"/>
              </w:rPr>
              <w:lastRenderedPageBreak/>
              <w:t xml:space="preserve">Supplemental Table S6 </w:t>
            </w:r>
            <w:r>
              <w:rPr>
                <w:color w:val="000000"/>
                <w:sz w:val="20"/>
                <w:szCs w:val="20"/>
              </w:rPr>
              <w:t>(Continued: Page 2 of 8)</w:t>
            </w:r>
          </w:p>
        </w:tc>
        <w:tc>
          <w:tcPr>
            <w:tcW w:w="900" w:type="dxa"/>
            <w:tcBorders>
              <w:top w:val="nil"/>
              <w:left w:val="nil"/>
              <w:bottom w:val="single" w:sz="6" w:space="0" w:color="000000"/>
              <w:right w:val="nil"/>
            </w:tcBorders>
            <w:shd w:val="clear" w:color="auto" w:fill="auto"/>
            <w:vAlign w:val="center"/>
          </w:tcPr>
          <w:p w14:paraId="631D5B9D" w14:textId="77777777" w:rsidR="00D47023" w:rsidRDefault="00D47023" w:rsidP="00405F20">
            <w:pPr>
              <w:rPr>
                <w:color w:val="000000"/>
                <w:sz w:val="15"/>
                <w:szCs w:val="15"/>
              </w:rPr>
            </w:pPr>
          </w:p>
        </w:tc>
        <w:tc>
          <w:tcPr>
            <w:tcW w:w="1139" w:type="dxa"/>
            <w:tcBorders>
              <w:top w:val="nil"/>
              <w:left w:val="nil"/>
              <w:bottom w:val="single" w:sz="6" w:space="0" w:color="000000"/>
              <w:right w:val="nil"/>
            </w:tcBorders>
            <w:shd w:val="clear" w:color="auto" w:fill="auto"/>
            <w:vAlign w:val="center"/>
          </w:tcPr>
          <w:p w14:paraId="78508839" w14:textId="77777777" w:rsidR="00D47023" w:rsidRDefault="00D47023" w:rsidP="00405F20">
            <w:pPr>
              <w:rPr>
                <w:color w:val="000000"/>
                <w:sz w:val="15"/>
                <w:szCs w:val="15"/>
              </w:rPr>
            </w:pPr>
          </w:p>
        </w:tc>
        <w:tc>
          <w:tcPr>
            <w:tcW w:w="1140" w:type="dxa"/>
            <w:tcBorders>
              <w:top w:val="nil"/>
              <w:left w:val="nil"/>
              <w:bottom w:val="single" w:sz="6" w:space="0" w:color="000000"/>
              <w:right w:val="nil"/>
            </w:tcBorders>
            <w:shd w:val="clear" w:color="auto" w:fill="auto"/>
            <w:vAlign w:val="center"/>
          </w:tcPr>
          <w:p w14:paraId="4486EC04" w14:textId="77777777" w:rsidR="00D47023" w:rsidRDefault="00D47023" w:rsidP="00405F20">
            <w:pPr>
              <w:rPr>
                <w:color w:val="000000"/>
                <w:sz w:val="15"/>
                <w:szCs w:val="15"/>
              </w:rPr>
            </w:pPr>
          </w:p>
        </w:tc>
        <w:tc>
          <w:tcPr>
            <w:tcW w:w="1260" w:type="dxa"/>
            <w:tcBorders>
              <w:top w:val="nil"/>
              <w:left w:val="nil"/>
              <w:bottom w:val="single" w:sz="6" w:space="0" w:color="000000"/>
              <w:right w:val="nil"/>
            </w:tcBorders>
            <w:shd w:val="clear" w:color="auto" w:fill="auto"/>
            <w:vAlign w:val="center"/>
          </w:tcPr>
          <w:p w14:paraId="0719324B" w14:textId="77777777" w:rsidR="00D47023" w:rsidRDefault="00D47023" w:rsidP="00405F20">
            <w:pPr>
              <w:rPr>
                <w:color w:val="000000"/>
                <w:sz w:val="15"/>
                <w:szCs w:val="15"/>
              </w:rPr>
            </w:pPr>
          </w:p>
        </w:tc>
        <w:tc>
          <w:tcPr>
            <w:tcW w:w="1170" w:type="dxa"/>
            <w:tcBorders>
              <w:top w:val="nil"/>
              <w:left w:val="nil"/>
              <w:bottom w:val="single" w:sz="6" w:space="0" w:color="000000"/>
              <w:right w:val="nil"/>
            </w:tcBorders>
            <w:shd w:val="clear" w:color="auto" w:fill="auto"/>
          </w:tcPr>
          <w:p w14:paraId="6CAB1CBE" w14:textId="77777777" w:rsidR="00D47023" w:rsidRDefault="00D47023" w:rsidP="00405F20">
            <w:pPr>
              <w:rPr>
                <w:color w:val="000000"/>
                <w:sz w:val="15"/>
                <w:szCs w:val="15"/>
              </w:rPr>
            </w:pPr>
          </w:p>
        </w:tc>
      </w:tr>
      <w:tr w:rsidR="00D47023" w14:paraId="2DEF9EA3" w14:textId="77777777" w:rsidTr="00405F20">
        <w:trPr>
          <w:trHeight w:val="390"/>
          <w:jc w:val="center"/>
        </w:trPr>
        <w:tc>
          <w:tcPr>
            <w:tcW w:w="11070" w:type="dxa"/>
            <w:gridSpan w:val="11"/>
            <w:tcBorders>
              <w:top w:val="single" w:sz="6" w:space="0" w:color="000000"/>
            </w:tcBorders>
            <w:shd w:val="clear" w:color="auto" w:fill="FFFFFF"/>
            <w:vAlign w:val="center"/>
          </w:tcPr>
          <w:p w14:paraId="295B4841" w14:textId="77777777" w:rsidR="00D47023" w:rsidRDefault="00D47023" w:rsidP="00405F20">
            <w:pPr>
              <w:jc w:val="center"/>
              <w:rPr>
                <w:color w:val="000000"/>
                <w:sz w:val="15"/>
                <w:szCs w:val="15"/>
              </w:rPr>
            </w:pPr>
            <w:r>
              <w:rPr>
                <w:b/>
                <w:color w:val="000000"/>
                <w:sz w:val="20"/>
                <w:szCs w:val="20"/>
              </w:rPr>
              <w:t>Correlations with RBS-R RSC (Higher-order Repetitive Behaviors)</w:t>
            </w:r>
          </w:p>
        </w:tc>
      </w:tr>
      <w:tr w:rsidR="00D47023" w14:paraId="759D1841" w14:textId="77777777" w:rsidTr="00405F20">
        <w:trPr>
          <w:trHeight w:val="404"/>
          <w:jc w:val="center"/>
        </w:trPr>
        <w:tc>
          <w:tcPr>
            <w:tcW w:w="1020" w:type="dxa"/>
            <w:shd w:val="clear" w:color="auto" w:fill="C9C9C9"/>
            <w:vAlign w:val="center"/>
          </w:tcPr>
          <w:p w14:paraId="5CA58F75"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567D56D7"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2179600E"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4866CCC8"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2ACAEA60"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458E36EC"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7BDDD199"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07BEE0EF"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40C7D829"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4DBC8498"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5437A40B"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35C85327" w14:textId="77777777" w:rsidTr="00405F20">
        <w:trPr>
          <w:trHeight w:val="404"/>
          <w:jc w:val="center"/>
        </w:trPr>
        <w:tc>
          <w:tcPr>
            <w:tcW w:w="1020" w:type="dxa"/>
            <w:shd w:val="clear" w:color="auto" w:fill="FBE5D5"/>
            <w:vAlign w:val="center"/>
          </w:tcPr>
          <w:p w14:paraId="26B862C9"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0AB28586"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7DB92A9C" w14:textId="77777777" w:rsidR="00D47023" w:rsidRDefault="00D47023" w:rsidP="00405F20">
            <w:pPr>
              <w:jc w:val="center"/>
              <w:rPr>
                <w:color w:val="000000"/>
                <w:sz w:val="15"/>
                <w:szCs w:val="15"/>
              </w:rPr>
            </w:pPr>
            <w:r>
              <w:rPr>
                <w:b/>
                <w:color w:val="000000"/>
                <w:sz w:val="15"/>
                <w:szCs w:val="15"/>
              </w:rPr>
              <w:t>1587</w:t>
            </w:r>
          </w:p>
        </w:tc>
        <w:tc>
          <w:tcPr>
            <w:tcW w:w="1466" w:type="dxa"/>
            <w:shd w:val="clear" w:color="auto" w:fill="FBE5D5"/>
            <w:vAlign w:val="center"/>
          </w:tcPr>
          <w:p w14:paraId="43A4A712" w14:textId="77777777" w:rsidR="00D47023" w:rsidRDefault="00D47023" w:rsidP="00405F20">
            <w:pPr>
              <w:jc w:val="center"/>
              <w:rPr>
                <w:color w:val="000000"/>
                <w:sz w:val="15"/>
                <w:szCs w:val="15"/>
              </w:rPr>
            </w:pPr>
            <w:r>
              <w:rPr>
                <w:b/>
                <w:color w:val="000000"/>
                <w:sz w:val="15"/>
                <w:szCs w:val="15"/>
              </w:rPr>
              <w:t>.427</w:t>
            </w:r>
            <w:r>
              <w:rPr>
                <w:b/>
                <w:color w:val="000000"/>
                <w:sz w:val="15"/>
                <w:szCs w:val="15"/>
              </w:rPr>
              <w:br/>
              <w:t>[.302, .562]</w:t>
            </w:r>
          </w:p>
        </w:tc>
        <w:tc>
          <w:tcPr>
            <w:tcW w:w="640" w:type="dxa"/>
            <w:shd w:val="clear" w:color="auto" w:fill="FBE5D5"/>
            <w:vAlign w:val="center"/>
          </w:tcPr>
          <w:p w14:paraId="1EAA35E2" w14:textId="77777777" w:rsidR="00D47023" w:rsidRDefault="00D47023" w:rsidP="00405F20">
            <w:pPr>
              <w:jc w:val="center"/>
              <w:rPr>
                <w:color w:val="000000"/>
                <w:sz w:val="15"/>
                <w:szCs w:val="15"/>
              </w:rPr>
            </w:pPr>
            <w:r>
              <w:rPr>
                <w:b/>
                <w:color w:val="000000"/>
                <w:sz w:val="15"/>
                <w:szCs w:val="15"/>
              </w:rPr>
              <w:t>&lt;.001</w:t>
            </w:r>
          </w:p>
        </w:tc>
        <w:tc>
          <w:tcPr>
            <w:tcW w:w="986" w:type="dxa"/>
            <w:shd w:val="clear" w:color="auto" w:fill="FBE5D5"/>
            <w:vAlign w:val="center"/>
          </w:tcPr>
          <w:p w14:paraId="02E1D880" w14:textId="77777777" w:rsidR="00D47023" w:rsidRDefault="00D47023" w:rsidP="00405F20">
            <w:pPr>
              <w:jc w:val="center"/>
              <w:rPr>
                <w:color w:val="000000"/>
                <w:sz w:val="15"/>
                <w:szCs w:val="15"/>
              </w:rPr>
            </w:pPr>
            <w:r>
              <w:rPr>
                <w:b/>
                <w:color w:val="000000"/>
                <w:sz w:val="15"/>
                <w:szCs w:val="15"/>
              </w:rPr>
              <w:t>7.464</w:t>
            </w:r>
          </w:p>
        </w:tc>
        <w:tc>
          <w:tcPr>
            <w:tcW w:w="900" w:type="dxa"/>
            <w:shd w:val="clear" w:color="auto" w:fill="FBE5D5"/>
            <w:vAlign w:val="center"/>
          </w:tcPr>
          <w:p w14:paraId="2D3B5F39"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59C0D471" w14:textId="77777777" w:rsidR="00D47023" w:rsidRDefault="00D47023" w:rsidP="00405F20">
            <w:pPr>
              <w:jc w:val="center"/>
              <w:rPr>
                <w:color w:val="000000"/>
                <w:sz w:val="15"/>
                <w:szCs w:val="15"/>
              </w:rPr>
            </w:pPr>
            <w:r>
              <w:rPr>
                <w:b/>
                <w:color w:val="000000"/>
                <w:sz w:val="15"/>
                <w:szCs w:val="15"/>
              </w:rPr>
              <w:t>0.046</w:t>
            </w:r>
            <w:r>
              <w:rPr>
                <w:b/>
                <w:color w:val="000000"/>
                <w:sz w:val="15"/>
                <w:szCs w:val="15"/>
              </w:rPr>
              <w:br/>
              <w:t>[2e-05, 0.168]</w:t>
            </w:r>
          </w:p>
        </w:tc>
        <w:tc>
          <w:tcPr>
            <w:tcW w:w="1140" w:type="dxa"/>
            <w:shd w:val="clear" w:color="auto" w:fill="FBE5D5"/>
            <w:vAlign w:val="center"/>
          </w:tcPr>
          <w:p w14:paraId="55A2CF83" w14:textId="77777777" w:rsidR="00D47023" w:rsidRDefault="00D47023" w:rsidP="00405F20">
            <w:pPr>
              <w:jc w:val="center"/>
              <w:rPr>
                <w:color w:val="000000"/>
                <w:sz w:val="15"/>
                <w:szCs w:val="15"/>
              </w:rPr>
            </w:pPr>
            <w:r>
              <w:rPr>
                <w:b/>
                <w:color w:val="000000"/>
                <w:sz w:val="15"/>
                <w:szCs w:val="15"/>
              </w:rPr>
              <w:t>85.4%</w:t>
            </w:r>
            <w:r>
              <w:rPr>
                <w:b/>
                <w:color w:val="000000"/>
                <w:sz w:val="15"/>
                <w:szCs w:val="15"/>
              </w:rPr>
              <w:br/>
              <w:t>[58.2, 98.4]</w:t>
            </w:r>
          </w:p>
        </w:tc>
        <w:tc>
          <w:tcPr>
            <w:tcW w:w="1260" w:type="dxa"/>
            <w:shd w:val="clear" w:color="auto" w:fill="FBE5D5"/>
            <w:vAlign w:val="center"/>
          </w:tcPr>
          <w:p w14:paraId="61FFB3F9" w14:textId="77777777" w:rsidR="00D47023" w:rsidRDefault="00D47023" w:rsidP="00405F20">
            <w:pPr>
              <w:jc w:val="center"/>
              <w:rPr>
                <w:color w:val="000000"/>
                <w:sz w:val="15"/>
                <w:szCs w:val="15"/>
              </w:rPr>
            </w:pPr>
            <w:r>
              <w:rPr>
                <w:b/>
                <w:color w:val="000000"/>
                <w:sz w:val="15"/>
                <w:szCs w:val="15"/>
              </w:rPr>
              <w:t>.160</w:t>
            </w:r>
            <w:r>
              <w:rPr>
                <w:b/>
                <w:color w:val="000000"/>
                <w:sz w:val="15"/>
                <w:szCs w:val="15"/>
              </w:rPr>
              <w:br/>
              <w:t>[.055, .326]</w:t>
            </w:r>
          </w:p>
        </w:tc>
        <w:tc>
          <w:tcPr>
            <w:tcW w:w="1170" w:type="dxa"/>
            <w:shd w:val="clear" w:color="auto" w:fill="FBE5D5"/>
            <w:vAlign w:val="center"/>
          </w:tcPr>
          <w:p w14:paraId="29A83A10" w14:textId="77777777" w:rsidR="00D47023" w:rsidRDefault="00D47023" w:rsidP="00405F20">
            <w:pPr>
              <w:jc w:val="center"/>
              <w:rPr>
                <w:color w:val="000000"/>
                <w:sz w:val="15"/>
                <w:szCs w:val="15"/>
              </w:rPr>
            </w:pPr>
            <w:r>
              <w:rPr>
                <w:b/>
                <w:color w:val="000000"/>
                <w:sz w:val="15"/>
                <w:szCs w:val="15"/>
              </w:rPr>
              <w:t>[.019, .761]</w:t>
            </w:r>
          </w:p>
        </w:tc>
      </w:tr>
      <w:tr w:rsidR="00D47023" w14:paraId="7D8D9F68" w14:textId="77777777" w:rsidTr="00405F20">
        <w:trPr>
          <w:trHeight w:val="404"/>
          <w:jc w:val="center"/>
        </w:trPr>
        <w:tc>
          <w:tcPr>
            <w:tcW w:w="1020" w:type="dxa"/>
            <w:shd w:val="clear" w:color="auto" w:fill="FBE5D5"/>
            <w:vAlign w:val="center"/>
          </w:tcPr>
          <w:p w14:paraId="612AC2C0"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407E39CF"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457C8FEB" w14:textId="77777777" w:rsidR="00D47023" w:rsidRDefault="00D47023" w:rsidP="00405F20">
            <w:pPr>
              <w:jc w:val="center"/>
              <w:rPr>
                <w:color w:val="000000"/>
                <w:sz w:val="15"/>
                <w:szCs w:val="15"/>
              </w:rPr>
            </w:pPr>
            <w:r>
              <w:rPr>
                <w:b/>
                <w:color w:val="000000"/>
                <w:sz w:val="15"/>
                <w:szCs w:val="15"/>
              </w:rPr>
              <w:t>1585</w:t>
            </w:r>
          </w:p>
        </w:tc>
        <w:tc>
          <w:tcPr>
            <w:tcW w:w="1466" w:type="dxa"/>
            <w:shd w:val="clear" w:color="auto" w:fill="FBE5D5"/>
            <w:vAlign w:val="center"/>
          </w:tcPr>
          <w:p w14:paraId="56A9FC6B" w14:textId="77777777" w:rsidR="00D47023" w:rsidRDefault="00D47023" w:rsidP="00405F20">
            <w:pPr>
              <w:jc w:val="center"/>
              <w:rPr>
                <w:color w:val="000000"/>
                <w:sz w:val="15"/>
                <w:szCs w:val="15"/>
              </w:rPr>
            </w:pPr>
            <w:r>
              <w:rPr>
                <w:b/>
                <w:color w:val="000000"/>
                <w:sz w:val="15"/>
                <w:szCs w:val="15"/>
              </w:rPr>
              <w:t>.349</w:t>
            </w:r>
            <w:r>
              <w:rPr>
                <w:b/>
                <w:color w:val="000000"/>
                <w:sz w:val="15"/>
                <w:szCs w:val="15"/>
              </w:rPr>
              <w:br/>
              <w:t>[.165, .513]</w:t>
            </w:r>
          </w:p>
        </w:tc>
        <w:tc>
          <w:tcPr>
            <w:tcW w:w="640" w:type="dxa"/>
            <w:shd w:val="clear" w:color="auto" w:fill="FBE5D5"/>
            <w:vAlign w:val="center"/>
          </w:tcPr>
          <w:p w14:paraId="52456ABD" w14:textId="77777777" w:rsidR="00D47023" w:rsidRDefault="00D47023" w:rsidP="00405F20">
            <w:pPr>
              <w:jc w:val="center"/>
              <w:rPr>
                <w:color w:val="000000"/>
                <w:sz w:val="15"/>
                <w:szCs w:val="15"/>
              </w:rPr>
            </w:pPr>
            <w:r>
              <w:rPr>
                <w:b/>
                <w:color w:val="000000"/>
                <w:sz w:val="15"/>
                <w:szCs w:val="15"/>
              </w:rPr>
              <w:t>.007</w:t>
            </w:r>
          </w:p>
        </w:tc>
        <w:tc>
          <w:tcPr>
            <w:tcW w:w="986" w:type="dxa"/>
            <w:shd w:val="clear" w:color="auto" w:fill="FBE5D5"/>
            <w:vAlign w:val="center"/>
          </w:tcPr>
          <w:p w14:paraId="4C1CB4A5" w14:textId="77777777" w:rsidR="00D47023" w:rsidRDefault="00D47023" w:rsidP="00405F20">
            <w:pPr>
              <w:jc w:val="center"/>
              <w:rPr>
                <w:color w:val="000000"/>
                <w:sz w:val="15"/>
                <w:szCs w:val="15"/>
              </w:rPr>
            </w:pPr>
            <w:r>
              <w:rPr>
                <w:b/>
                <w:color w:val="000000"/>
                <w:sz w:val="15"/>
                <w:szCs w:val="15"/>
              </w:rPr>
              <w:t>3.299</w:t>
            </w:r>
          </w:p>
        </w:tc>
        <w:tc>
          <w:tcPr>
            <w:tcW w:w="900" w:type="dxa"/>
            <w:shd w:val="clear" w:color="auto" w:fill="FBE5D5"/>
            <w:vAlign w:val="center"/>
          </w:tcPr>
          <w:p w14:paraId="044AEB9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93BFA68" w14:textId="77777777" w:rsidR="00D47023" w:rsidRDefault="00D47023" w:rsidP="00405F20">
            <w:pPr>
              <w:jc w:val="center"/>
              <w:rPr>
                <w:color w:val="000000"/>
                <w:sz w:val="15"/>
                <w:szCs w:val="15"/>
              </w:rPr>
            </w:pPr>
            <w:r>
              <w:rPr>
                <w:b/>
                <w:color w:val="000000"/>
                <w:sz w:val="15"/>
                <w:szCs w:val="15"/>
              </w:rPr>
              <w:t>0.060</w:t>
            </w:r>
            <w:r>
              <w:rPr>
                <w:b/>
                <w:color w:val="000000"/>
                <w:sz w:val="15"/>
                <w:szCs w:val="15"/>
              </w:rPr>
              <w:br/>
              <w:t>[0.003, 0.249]</w:t>
            </w:r>
          </w:p>
        </w:tc>
        <w:tc>
          <w:tcPr>
            <w:tcW w:w="1140" w:type="dxa"/>
            <w:shd w:val="clear" w:color="auto" w:fill="FBE5D5"/>
            <w:vAlign w:val="center"/>
          </w:tcPr>
          <w:p w14:paraId="1D0254BB" w14:textId="77777777" w:rsidR="00D47023" w:rsidRDefault="00D47023" w:rsidP="00405F20">
            <w:pPr>
              <w:jc w:val="center"/>
              <w:rPr>
                <w:color w:val="000000"/>
                <w:sz w:val="15"/>
                <w:szCs w:val="15"/>
              </w:rPr>
            </w:pPr>
            <w:r>
              <w:rPr>
                <w:b/>
                <w:color w:val="000000"/>
                <w:sz w:val="15"/>
                <w:szCs w:val="15"/>
              </w:rPr>
              <w:t>84.2%</w:t>
            </w:r>
            <w:r>
              <w:rPr>
                <w:b/>
                <w:color w:val="000000"/>
                <w:sz w:val="15"/>
                <w:szCs w:val="15"/>
              </w:rPr>
              <w:br/>
              <w:t>[59.8, 98.8]</w:t>
            </w:r>
          </w:p>
        </w:tc>
        <w:tc>
          <w:tcPr>
            <w:tcW w:w="1260" w:type="dxa"/>
            <w:shd w:val="clear" w:color="auto" w:fill="FBE5D5"/>
            <w:vAlign w:val="center"/>
          </w:tcPr>
          <w:p w14:paraId="7D794174" w14:textId="77777777" w:rsidR="00D47023" w:rsidRDefault="00D47023" w:rsidP="00405F20">
            <w:pPr>
              <w:jc w:val="center"/>
              <w:rPr>
                <w:color w:val="000000"/>
                <w:sz w:val="15"/>
                <w:szCs w:val="15"/>
              </w:rPr>
            </w:pPr>
            <w:r>
              <w:rPr>
                <w:b/>
                <w:color w:val="000000"/>
                <w:sz w:val="15"/>
                <w:szCs w:val="15"/>
              </w:rPr>
              <w:t>.142</w:t>
            </w:r>
            <w:r>
              <w:rPr>
                <w:b/>
                <w:color w:val="000000"/>
                <w:sz w:val="15"/>
                <w:szCs w:val="15"/>
              </w:rPr>
              <w:br/>
              <w:t>[.035, .335]</w:t>
            </w:r>
          </w:p>
        </w:tc>
        <w:tc>
          <w:tcPr>
            <w:tcW w:w="1170" w:type="dxa"/>
            <w:shd w:val="clear" w:color="auto" w:fill="FBE5D5"/>
            <w:vAlign w:val="center"/>
          </w:tcPr>
          <w:p w14:paraId="2FD0EFD6" w14:textId="77777777" w:rsidR="00D47023" w:rsidRDefault="00D47023" w:rsidP="00405F20">
            <w:pPr>
              <w:jc w:val="center"/>
              <w:rPr>
                <w:color w:val="000000"/>
                <w:sz w:val="15"/>
                <w:szCs w:val="15"/>
              </w:rPr>
            </w:pPr>
            <w:r>
              <w:rPr>
                <w:b/>
                <w:color w:val="000000"/>
                <w:sz w:val="15"/>
                <w:szCs w:val="15"/>
              </w:rPr>
              <w:t>[-.177, .756]</w:t>
            </w:r>
          </w:p>
        </w:tc>
      </w:tr>
      <w:tr w:rsidR="00D47023" w14:paraId="18C6ABC7" w14:textId="77777777" w:rsidTr="00405F20">
        <w:trPr>
          <w:trHeight w:val="404"/>
          <w:jc w:val="center"/>
        </w:trPr>
        <w:tc>
          <w:tcPr>
            <w:tcW w:w="1020" w:type="dxa"/>
            <w:shd w:val="clear" w:color="auto" w:fill="FBE5D5"/>
            <w:vAlign w:val="center"/>
          </w:tcPr>
          <w:p w14:paraId="3D29619A" w14:textId="77777777" w:rsidR="00D47023" w:rsidRDefault="00D47023" w:rsidP="00405F20">
            <w:pPr>
              <w:jc w:val="center"/>
              <w:rPr>
                <w:color w:val="000000"/>
                <w:sz w:val="15"/>
                <w:szCs w:val="15"/>
              </w:rPr>
            </w:pPr>
            <w:r>
              <w:rPr>
                <w:b/>
                <w:color w:val="000000"/>
                <w:sz w:val="15"/>
                <w:szCs w:val="15"/>
              </w:rPr>
              <w:t>HYPER Visual</w:t>
            </w:r>
          </w:p>
        </w:tc>
        <w:tc>
          <w:tcPr>
            <w:tcW w:w="833" w:type="dxa"/>
            <w:shd w:val="clear" w:color="auto" w:fill="FBE5D5"/>
            <w:vAlign w:val="center"/>
          </w:tcPr>
          <w:p w14:paraId="77921E7E"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3BA8C7E7" w14:textId="77777777" w:rsidR="00D47023" w:rsidRDefault="00D47023" w:rsidP="00405F20">
            <w:pPr>
              <w:jc w:val="center"/>
              <w:rPr>
                <w:color w:val="000000"/>
                <w:sz w:val="15"/>
                <w:szCs w:val="15"/>
              </w:rPr>
            </w:pPr>
            <w:r>
              <w:rPr>
                <w:b/>
                <w:color w:val="000000"/>
                <w:sz w:val="15"/>
                <w:szCs w:val="15"/>
              </w:rPr>
              <w:t>1442</w:t>
            </w:r>
          </w:p>
        </w:tc>
        <w:tc>
          <w:tcPr>
            <w:tcW w:w="1466" w:type="dxa"/>
            <w:shd w:val="clear" w:color="auto" w:fill="FBE5D5"/>
            <w:vAlign w:val="center"/>
          </w:tcPr>
          <w:p w14:paraId="5509B3C5" w14:textId="77777777" w:rsidR="00D47023" w:rsidRDefault="00D47023" w:rsidP="00405F20">
            <w:pPr>
              <w:jc w:val="center"/>
              <w:rPr>
                <w:color w:val="000000"/>
                <w:sz w:val="15"/>
                <w:szCs w:val="15"/>
              </w:rPr>
            </w:pPr>
            <w:r>
              <w:rPr>
                <w:b/>
                <w:color w:val="000000"/>
                <w:sz w:val="15"/>
                <w:szCs w:val="15"/>
              </w:rPr>
              <w:t>.366</w:t>
            </w:r>
            <w:r>
              <w:rPr>
                <w:b/>
                <w:color w:val="000000"/>
                <w:sz w:val="15"/>
                <w:szCs w:val="15"/>
              </w:rPr>
              <w:br/>
              <w:t>[.216, .532]</w:t>
            </w:r>
          </w:p>
        </w:tc>
        <w:tc>
          <w:tcPr>
            <w:tcW w:w="640" w:type="dxa"/>
            <w:shd w:val="clear" w:color="auto" w:fill="FBE5D5"/>
            <w:vAlign w:val="center"/>
          </w:tcPr>
          <w:p w14:paraId="70427803" w14:textId="77777777" w:rsidR="00D47023" w:rsidRDefault="00D47023" w:rsidP="00405F20">
            <w:pPr>
              <w:jc w:val="center"/>
              <w:rPr>
                <w:color w:val="000000"/>
                <w:sz w:val="15"/>
                <w:szCs w:val="15"/>
              </w:rPr>
            </w:pPr>
            <w:r>
              <w:rPr>
                <w:b/>
                <w:color w:val="000000"/>
                <w:sz w:val="15"/>
                <w:szCs w:val="15"/>
              </w:rPr>
              <w:t>.004</w:t>
            </w:r>
          </w:p>
        </w:tc>
        <w:tc>
          <w:tcPr>
            <w:tcW w:w="986" w:type="dxa"/>
            <w:shd w:val="clear" w:color="auto" w:fill="FBE5D5"/>
            <w:vAlign w:val="center"/>
          </w:tcPr>
          <w:p w14:paraId="4102F710" w14:textId="77777777" w:rsidR="00D47023" w:rsidRDefault="00D47023" w:rsidP="00405F20">
            <w:pPr>
              <w:jc w:val="center"/>
              <w:rPr>
                <w:color w:val="000000"/>
                <w:sz w:val="15"/>
                <w:szCs w:val="15"/>
              </w:rPr>
            </w:pPr>
            <w:r>
              <w:rPr>
                <w:b/>
                <w:color w:val="000000"/>
                <w:sz w:val="15"/>
                <w:szCs w:val="15"/>
              </w:rPr>
              <w:t>4.022</w:t>
            </w:r>
          </w:p>
        </w:tc>
        <w:tc>
          <w:tcPr>
            <w:tcW w:w="900" w:type="dxa"/>
            <w:shd w:val="clear" w:color="auto" w:fill="FBE5D5"/>
            <w:vAlign w:val="center"/>
          </w:tcPr>
          <w:p w14:paraId="29CCF0E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642FB27" w14:textId="77777777" w:rsidR="00D47023" w:rsidRDefault="00D47023" w:rsidP="00405F20">
            <w:pPr>
              <w:jc w:val="center"/>
              <w:rPr>
                <w:color w:val="000000"/>
                <w:sz w:val="15"/>
                <w:szCs w:val="15"/>
              </w:rPr>
            </w:pPr>
            <w:r>
              <w:rPr>
                <w:b/>
                <w:color w:val="000000"/>
                <w:sz w:val="15"/>
                <w:szCs w:val="15"/>
              </w:rPr>
              <w:t>0.028</w:t>
            </w:r>
            <w:r>
              <w:rPr>
                <w:b/>
                <w:color w:val="000000"/>
                <w:sz w:val="15"/>
                <w:szCs w:val="15"/>
              </w:rPr>
              <w:br/>
              <w:t>[3e-06, 0.214]</w:t>
            </w:r>
          </w:p>
        </w:tc>
        <w:tc>
          <w:tcPr>
            <w:tcW w:w="1140" w:type="dxa"/>
            <w:shd w:val="clear" w:color="auto" w:fill="FBE5D5"/>
            <w:vAlign w:val="center"/>
          </w:tcPr>
          <w:p w14:paraId="42A9DF35" w14:textId="77777777" w:rsidR="00D47023" w:rsidRDefault="00D47023" w:rsidP="00405F20">
            <w:pPr>
              <w:jc w:val="center"/>
              <w:rPr>
                <w:color w:val="000000"/>
                <w:sz w:val="15"/>
                <w:szCs w:val="15"/>
              </w:rPr>
            </w:pPr>
            <w:r>
              <w:rPr>
                <w:b/>
                <w:color w:val="000000"/>
                <w:sz w:val="15"/>
                <w:szCs w:val="15"/>
              </w:rPr>
              <w:t>73.5%</w:t>
            </w:r>
            <w:r>
              <w:rPr>
                <w:b/>
                <w:color w:val="000000"/>
                <w:sz w:val="15"/>
                <w:szCs w:val="15"/>
              </w:rPr>
              <w:br/>
              <w:t>[26.3, 99.0]</w:t>
            </w:r>
          </w:p>
        </w:tc>
        <w:tc>
          <w:tcPr>
            <w:tcW w:w="1260" w:type="dxa"/>
            <w:shd w:val="clear" w:color="auto" w:fill="FBE5D5"/>
            <w:vAlign w:val="center"/>
          </w:tcPr>
          <w:p w14:paraId="09E4DE81" w14:textId="77777777" w:rsidR="00D47023" w:rsidRDefault="00D47023" w:rsidP="00405F20">
            <w:pPr>
              <w:jc w:val="center"/>
              <w:rPr>
                <w:color w:val="000000"/>
                <w:sz w:val="15"/>
                <w:szCs w:val="15"/>
              </w:rPr>
            </w:pPr>
            <w:r>
              <w:rPr>
                <w:b/>
                <w:color w:val="000000"/>
                <w:sz w:val="15"/>
                <w:szCs w:val="15"/>
              </w:rPr>
              <w:t>.113</w:t>
            </w:r>
            <w:r>
              <w:rPr>
                <w:b/>
                <w:color w:val="000000"/>
                <w:sz w:val="15"/>
                <w:szCs w:val="15"/>
              </w:rPr>
              <w:br/>
              <w:t>[.015, .336]</w:t>
            </w:r>
          </w:p>
        </w:tc>
        <w:tc>
          <w:tcPr>
            <w:tcW w:w="1170" w:type="dxa"/>
            <w:shd w:val="clear" w:color="auto" w:fill="FBE5D5"/>
            <w:vAlign w:val="center"/>
          </w:tcPr>
          <w:p w14:paraId="2C38C412" w14:textId="77777777" w:rsidR="00D47023" w:rsidRDefault="00D47023" w:rsidP="00405F20">
            <w:pPr>
              <w:jc w:val="center"/>
              <w:rPr>
                <w:color w:val="000000"/>
                <w:sz w:val="15"/>
                <w:szCs w:val="15"/>
              </w:rPr>
            </w:pPr>
            <w:r>
              <w:rPr>
                <w:b/>
                <w:color w:val="000000"/>
                <w:sz w:val="15"/>
                <w:szCs w:val="15"/>
              </w:rPr>
              <w:t>[-.044, .740]</w:t>
            </w:r>
          </w:p>
        </w:tc>
      </w:tr>
      <w:tr w:rsidR="00D47023" w14:paraId="6ABC29F8" w14:textId="77777777" w:rsidTr="00405F20">
        <w:trPr>
          <w:trHeight w:val="404"/>
          <w:jc w:val="center"/>
        </w:trPr>
        <w:tc>
          <w:tcPr>
            <w:tcW w:w="1020" w:type="dxa"/>
            <w:shd w:val="clear" w:color="auto" w:fill="FBE5D5"/>
            <w:vAlign w:val="center"/>
          </w:tcPr>
          <w:p w14:paraId="18B89E7A"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7DA47619"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29539DBC" w14:textId="77777777" w:rsidR="00D47023" w:rsidRDefault="00D47023" w:rsidP="00405F20">
            <w:pPr>
              <w:jc w:val="center"/>
              <w:rPr>
                <w:color w:val="000000"/>
                <w:sz w:val="15"/>
                <w:szCs w:val="15"/>
              </w:rPr>
            </w:pPr>
            <w:r>
              <w:rPr>
                <w:b/>
                <w:color w:val="000000"/>
                <w:sz w:val="15"/>
                <w:szCs w:val="15"/>
              </w:rPr>
              <w:t>1565</w:t>
            </w:r>
          </w:p>
        </w:tc>
        <w:tc>
          <w:tcPr>
            <w:tcW w:w="1466" w:type="dxa"/>
            <w:shd w:val="clear" w:color="auto" w:fill="FBE5D5"/>
            <w:vAlign w:val="center"/>
          </w:tcPr>
          <w:p w14:paraId="07D70A7E" w14:textId="77777777" w:rsidR="00D47023" w:rsidRDefault="00D47023" w:rsidP="00405F20">
            <w:pPr>
              <w:jc w:val="center"/>
              <w:rPr>
                <w:color w:val="000000"/>
                <w:sz w:val="15"/>
                <w:szCs w:val="15"/>
              </w:rPr>
            </w:pPr>
            <w:r>
              <w:rPr>
                <w:b/>
                <w:color w:val="000000"/>
                <w:sz w:val="15"/>
                <w:szCs w:val="15"/>
              </w:rPr>
              <w:t>.396</w:t>
            </w:r>
            <w:r>
              <w:rPr>
                <w:b/>
                <w:color w:val="000000"/>
                <w:sz w:val="15"/>
                <w:szCs w:val="15"/>
              </w:rPr>
              <w:br/>
              <w:t>[.311, .495]</w:t>
            </w:r>
          </w:p>
        </w:tc>
        <w:tc>
          <w:tcPr>
            <w:tcW w:w="640" w:type="dxa"/>
            <w:shd w:val="clear" w:color="auto" w:fill="FBE5D5"/>
            <w:vAlign w:val="center"/>
          </w:tcPr>
          <w:p w14:paraId="5FBA4B67" w14:textId="77777777" w:rsidR="00D47023" w:rsidRDefault="00D47023" w:rsidP="00405F20">
            <w:pPr>
              <w:jc w:val="center"/>
              <w:rPr>
                <w:color w:val="000000"/>
                <w:sz w:val="15"/>
                <w:szCs w:val="15"/>
              </w:rPr>
            </w:pPr>
            <w:r>
              <w:rPr>
                <w:b/>
                <w:color w:val="000000"/>
                <w:sz w:val="15"/>
                <w:szCs w:val="15"/>
              </w:rPr>
              <w:t>&lt;.001</w:t>
            </w:r>
          </w:p>
        </w:tc>
        <w:tc>
          <w:tcPr>
            <w:tcW w:w="986" w:type="dxa"/>
            <w:shd w:val="clear" w:color="auto" w:fill="FBE5D5"/>
            <w:vAlign w:val="center"/>
          </w:tcPr>
          <w:p w14:paraId="08EBA123" w14:textId="77777777" w:rsidR="00D47023" w:rsidRDefault="00D47023" w:rsidP="00405F20">
            <w:pPr>
              <w:jc w:val="center"/>
              <w:rPr>
                <w:color w:val="000000"/>
                <w:sz w:val="15"/>
                <w:szCs w:val="15"/>
              </w:rPr>
            </w:pPr>
            <w:r>
              <w:rPr>
                <w:b/>
                <w:color w:val="000000"/>
                <w:sz w:val="15"/>
                <w:szCs w:val="15"/>
              </w:rPr>
              <w:t>13.939</w:t>
            </w:r>
          </w:p>
        </w:tc>
        <w:tc>
          <w:tcPr>
            <w:tcW w:w="900" w:type="dxa"/>
            <w:shd w:val="clear" w:color="auto" w:fill="FBE5D5"/>
            <w:vAlign w:val="center"/>
          </w:tcPr>
          <w:p w14:paraId="529172B6"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0EA9665" w14:textId="77777777" w:rsidR="00D47023" w:rsidRDefault="00D47023" w:rsidP="00405F20">
            <w:pPr>
              <w:jc w:val="center"/>
              <w:rPr>
                <w:color w:val="000000"/>
                <w:sz w:val="15"/>
                <w:szCs w:val="15"/>
              </w:rPr>
            </w:pPr>
            <w:r>
              <w:rPr>
                <w:b/>
                <w:color w:val="000000"/>
                <w:sz w:val="15"/>
                <w:szCs w:val="15"/>
              </w:rPr>
              <w:t>0.007</w:t>
            </w:r>
            <w:r>
              <w:rPr>
                <w:b/>
                <w:color w:val="000000"/>
                <w:sz w:val="15"/>
                <w:szCs w:val="15"/>
              </w:rPr>
              <w:br/>
              <w:t>[3e-09, 0.062]</w:t>
            </w:r>
          </w:p>
        </w:tc>
        <w:tc>
          <w:tcPr>
            <w:tcW w:w="1140" w:type="dxa"/>
            <w:shd w:val="clear" w:color="auto" w:fill="FBE5D5"/>
            <w:vAlign w:val="center"/>
          </w:tcPr>
          <w:p w14:paraId="32987835" w14:textId="77777777" w:rsidR="00D47023" w:rsidRDefault="00D47023" w:rsidP="00405F20">
            <w:pPr>
              <w:jc w:val="center"/>
              <w:rPr>
                <w:color w:val="000000"/>
                <w:sz w:val="15"/>
                <w:szCs w:val="15"/>
              </w:rPr>
            </w:pPr>
            <w:r>
              <w:rPr>
                <w:b/>
                <w:color w:val="000000"/>
                <w:sz w:val="15"/>
                <w:szCs w:val="15"/>
              </w:rPr>
              <w:t>64.4%</w:t>
            </w:r>
            <w:r>
              <w:rPr>
                <w:b/>
                <w:color w:val="000000"/>
                <w:sz w:val="15"/>
                <w:szCs w:val="15"/>
              </w:rPr>
              <w:br/>
              <w:t>[0.0, 94.5]</w:t>
            </w:r>
          </w:p>
        </w:tc>
        <w:tc>
          <w:tcPr>
            <w:tcW w:w="1260" w:type="dxa"/>
            <w:shd w:val="clear" w:color="auto" w:fill="FBE5D5"/>
            <w:vAlign w:val="center"/>
          </w:tcPr>
          <w:p w14:paraId="1E486917" w14:textId="77777777" w:rsidR="00D47023" w:rsidRDefault="00D47023" w:rsidP="00405F20">
            <w:pPr>
              <w:jc w:val="center"/>
              <w:rPr>
                <w:color w:val="000000"/>
                <w:sz w:val="15"/>
                <w:szCs w:val="15"/>
              </w:rPr>
            </w:pPr>
            <w:r>
              <w:rPr>
                <w:b/>
                <w:color w:val="000000"/>
                <w:sz w:val="15"/>
                <w:szCs w:val="15"/>
              </w:rPr>
              <w:t>.109</w:t>
            </w:r>
            <w:r>
              <w:rPr>
                <w:b/>
                <w:color w:val="000000"/>
                <w:sz w:val="15"/>
                <w:szCs w:val="15"/>
              </w:rPr>
              <w:br/>
              <w:t>[.021, .274]</w:t>
            </w:r>
          </w:p>
        </w:tc>
        <w:tc>
          <w:tcPr>
            <w:tcW w:w="1170" w:type="dxa"/>
            <w:shd w:val="clear" w:color="auto" w:fill="FBE5D5"/>
            <w:vAlign w:val="center"/>
          </w:tcPr>
          <w:p w14:paraId="5AF4570B" w14:textId="77777777" w:rsidR="00D47023" w:rsidRDefault="00D47023" w:rsidP="00405F20">
            <w:pPr>
              <w:jc w:val="center"/>
              <w:rPr>
                <w:color w:val="000000"/>
                <w:sz w:val="15"/>
                <w:szCs w:val="15"/>
              </w:rPr>
            </w:pPr>
            <w:r>
              <w:rPr>
                <w:b/>
                <w:color w:val="000000"/>
                <w:sz w:val="15"/>
                <w:szCs w:val="15"/>
              </w:rPr>
              <w:t>[.182, .614]</w:t>
            </w:r>
          </w:p>
        </w:tc>
      </w:tr>
      <w:tr w:rsidR="00D47023" w14:paraId="7AFB5D9F" w14:textId="77777777" w:rsidTr="00405F20">
        <w:trPr>
          <w:trHeight w:val="404"/>
          <w:jc w:val="center"/>
        </w:trPr>
        <w:tc>
          <w:tcPr>
            <w:tcW w:w="1020" w:type="dxa"/>
            <w:shd w:val="clear" w:color="auto" w:fill="FBE5D5"/>
            <w:vAlign w:val="center"/>
          </w:tcPr>
          <w:p w14:paraId="4FA2FB4A" w14:textId="77777777" w:rsidR="00D47023" w:rsidRDefault="00D47023" w:rsidP="00405F20">
            <w:pPr>
              <w:jc w:val="center"/>
              <w:rPr>
                <w:color w:val="000000"/>
                <w:sz w:val="15"/>
                <w:szCs w:val="15"/>
              </w:rPr>
            </w:pPr>
            <w:r>
              <w:rPr>
                <w:b/>
                <w:color w:val="000000"/>
                <w:sz w:val="15"/>
                <w:szCs w:val="15"/>
              </w:rPr>
              <w:t>HYPER Gustatory</w:t>
            </w:r>
          </w:p>
        </w:tc>
        <w:tc>
          <w:tcPr>
            <w:tcW w:w="833" w:type="dxa"/>
            <w:shd w:val="clear" w:color="auto" w:fill="FBE5D5"/>
            <w:vAlign w:val="center"/>
          </w:tcPr>
          <w:p w14:paraId="3A8F2AD0"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216A3ABE" w14:textId="77777777" w:rsidR="00D47023" w:rsidRDefault="00D47023" w:rsidP="00405F20">
            <w:pPr>
              <w:jc w:val="center"/>
              <w:rPr>
                <w:color w:val="000000"/>
                <w:sz w:val="15"/>
                <w:szCs w:val="15"/>
              </w:rPr>
            </w:pPr>
            <w:r>
              <w:rPr>
                <w:b/>
                <w:color w:val="000000"/>
                <w:sz w:val="15"/>
                <w:szCs w:val="15"/>
              </w:rPr>
              <w:t>1423</w:t>
            </w:r>
          </w:p>
        </w:tc>
        <w:tc>
          <w:tcPr>
            <w:tcW w:w="1466" w:type="dxa"/>
            <w:shd w:val="clear" w:color="auto" w:fill="FBE5D5"/>
            <w:vAlign w:val="center"/>
          </w:tcPr>
          <w:p w14:paraId="035C41F3" w14:textId="77777777" w:rsidR="00D47023" w:rsidRDefault="00D47023" w:rsidP="00405F20">
            <w:pPr>
              <w:jc w:val="center"/>
              <w:rPr>
                <w:color w:val="000000"/>
                <w:sz w:val="15"/>
                <w:szCs w:val="15"/>
              </w:rPr>
            </w:pPr>
            <w:r>
              <w:rPr>
                <w:b/>
                <w:color w:val="000000"/>
                <w:sz w:val="15"/>
                <w:szCs w:val="15"/>
              </w:rPr>
              <w:t>.337</w:t>
            </w:r>
            <w:r>
              <w:rPr>
                <w:b/>
                <w:color w:val="000000"/>
                <w:sz w:val="15"/>
                <w:szCs w:val="15"/>
              </w:rPr>
              <w:br/>
              <w:t>[.164, .552]</w:t>
            </w:r>
          </w:p>
        </w:tc>
        <w:tc>
          <w:tcPr>
            <w:tcW w:w="640" w:type="dxa"/>
            <w:shd w:val="clear" w:color="auto" w:fill="FBE5D5"/>
            <w:vAlign w:val="center"/>
          </w:tcPr>
          <w:p w14:paraId="055AC03A" w14:textId="77777777" w:rsidR="00D47023" w:rsidRDefault="00D47023" w:rsidP="00405F20">
            <w:pPr>
              <w:jc w:val="center"/>
              <w:rPr>
                <w:color w:val="000000"/>
                <w:sz w:val="15"/>
                <w:szCs w:val="15"/>
              </w:rPr>
            </w:pPr>
            <w:r>
              <w:rPr>
                <w:b/>
                <w:color w:val="000000"/>
                <w:sz w:val="15"/>
                <w:szCs w:val="15"/>
              </w:rPr>
              <w:t>.014</w:t>
            </w:r>
          </w:p>
        </w:tc>
        <w:tc>
          <w:tcPr>
            <w:tcW w:w="986" w:type="dxa"/>
            <w:shd w:val="clear" w:color="auto" w:fill="FBE5D5"/>
            <w:vAlign w:val="center"/>
          </w:tcPr>
          <w:p w14:paraId="058D2659" w14:textId="77777777" w:rsidR="00D47023" w:rsidRDefault="00D47023" w:rsidP="00405F20">
            <w:pPr>
              <w:jc w:val="center"/>
              <w:rPr>
                <w:color w:val="000000"/>
                <w:sz w:val="15"/>
                <w:szCs w:val="15"/>
              </w:rPr>
            </w:pPr>
            <w:r>
              <w:rPr>
                <w:b/>
                <w:color w:val="000000"/>
                <w:sz w:val="15"/>
                <w:szCs w:val="15"/>
              </w:rPr>
              <w:t>2.631</w:t>
            </w:r>
          </w:p>
        </w:tc>
        <w:tc>
          <w:tcPr>
            <w:tcW w:w="900" w:type="dxa"/>
            <w:shd w:val="clear" w:color="auto" w:fill="FBE5D5"/>
            <w:vAlign w:val="center"/>
          </w:tcPr>
          <w:p w14:paraId="1304DD6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CAF882C" w14:textId="77777777" w:rsidR="00D47023" w:rsidRDefault="00D47023" w:rsidP="00405F20">
            <w:pPr>
              <w:jc w:val="center"/>
              <w:rPr>
                <w:color w:val="000000"/>
                <w:sz w:val="15"/>
                <w:szCs w:val="15"/>
              </w:rPr>
            </w:pPr>
            <w:r>
              <w:rPr>
                <w:b/>
                <w:color w:val="000000"/>
                <w:sz w:val="15"/>
                <w:szCs w:val="15"/>
              </w:rPr>
              <w:t>0.033</w:t>
            </w:r>
            <w:r>
              <w:rPr>
                <w:b/>
                <w:color w:val="000000"/>
                <w:sz w:val="15"/>
                <w:szCs w:val="15"/>
              </w:rPr>
              <w:br/>
              <w:t>[4e-08, 0.364]</w:t>
            </w:r>
          </w:p>
        </w:tc>
        <w:tc>
          <w:tcPr>
            <w:tcW w:w="1140" w:type="dxa"/>
            <w:shd w:val="clear" w:color="auto" w:fill="FBE5D5"/>
            <w:vAlign w:val="center"/>
          </w:tcPr>
          <w:p w14:paraId="3507D734" w14:textId="77777777" w:rsidR="00D47023" w:rsidRDefault="00D47023" w:rsidP="00405F20">
            <w:pPr>
              <w:jc w:val="center"/>
              <w:rPr>
                <w:color w:val="000000"/>
                <w:sz w:val="15"/>
                <w:szCs w:val="15"/>
              </w:rPr>
            </w:pPr>
            <w:r>
              <w:rPr>
                <w:b/>
                <w:color w:val="000000"/>
                <w:sz w:val="15"/>
                <w:szCs w:val="15"/>
              </w:rPr>
              <w:t>70.3%</w:t>
            </w:r>
            <w:r>
              <w:rPr>
                <w:b/>
                <w:color w:val="000000"/>
                <w:sz w:val="15"/>
                <w:szCs w:val="15"/>
              </w:rPr>
              <w:br/>
              <w:t>[10.1, 99.5]</w:t>
            </w:r>
          </w:p>
        </w:tc>
        <w:tc>
          <w:tcPr>
            <w:tcW w:w="1260" w:type="dxa"/>
            <w:shd w:val="clear" w:color="auto" w:fill="FBE5D5"/>
            <w:vAlign w:val="center"/>
          </w:tcPr>
          <w:p w14:paraId="08D7A9DB" w14:textId="77777777" w:rsidR="00D47023" w:rsidRDefault="00D47023" w:rsidP="00405F20">
            <w:pPr>
              <w:jc w:val="center"/>
              <w:rPr>
                <w:color w:val="000000"/>
                <w:sz w:val="15"/>
                <w:szCs w:val="15"/>
              </w:rPr>
            </w:pPr>
            <w:r>
              <w:rPr>
                <w:b/>
                <w:color w:val="000000"/>
                <w:sz w:val="15"/>
                <w:szCs w:val="15"/>
              </w:rPr>
              <w:t>.181</w:t>
            </w:r>
            <w:r>
              <w:rPr>
                <w:b/>
                <w:color w:val="000000"/>
                <w:sz w:val="15"/>
                <w:szCs w:val="15"/>
              </w:rPr>
              <w:br/>
              <w:t>[.029, .456]</w:t>
            </w:r>
          </w:p>
        </w:tc>
        <w:tc>
          <w:tcPr>
            <w:tcW w:w="1170" w:type="dxa"/>
            <w:shd w:val="clear" w:color="auto" w:fill="FBE5D5"/>
            <w:vAlign w:val="center"/>
          </w:tcPr>
          <w:p w14:paraId="549BE05E" w14:textId="77777777" w:rsidR="00D47023" w:rsidRDefault="00D47023" w:rsidP="00405F20">
            <w:pPr>
              <w:jc w:val="center"/>
              <w:rPr>
                <w:color w:val="000000"/>
                <w:sz w:val="15"/>
                <w:szCs w:val="15"/>
              </w:rPr>
            </w:pPr>
            <w:r>
              <w:rPr>
                <w:b/>
                <w:color w:val="000000"/>
                <w:sz w:val="15"/>
                <w:szCs w:val="15"/>
              </w:rPr>
              <w:t>[-.162, .806]</w:t>
            </w:r>
          </w:p>
        </w:tc>
      </w:tr>
      <w:tr w:rsidR="00D47023" w14:paraId="622F5B94" w14:textId="77777777" w:rsidTr="00405F20">
        <w:trPr>
          <w:trHeight w:val="404"/>
          <w:jc w:val="center"/>
        </w:trPr>
        <w:tc>
          <w:tcPr>
            <w:tcW w:w="1020" w:type="dxa"/>
            <w:shd w:val="clear" w:color="auto" w:fill="FFF2CC"/>
            <w:vAlign w:val="center"/>
          </w:tcPr>
          <w:p w14:paraId="1843970C"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74066B9E" w14:textId="77777777" w:rsidR="00D47023" w:rsidRDefault="00D47023" w:rsidP="00405F20">
            <w:pPr>
              <w:jc w:val="center"/>
              <w:rPr>
                <w:color w:val="000000"/>
                <w:sz w:val="15"/>
                <w:szCs w:val="15"/>
              </w:rPr>
            </w:pPr>
            <w:r>
              <w:rPr>
                <w:color w:val="000000"/>
                <w:sz w:val="15"/>
                <w:szCs w:val="15"/>
              </w:rPr>
              <w:t>RBS-R RSC</w:t>
            </w:r>
          </w:p>
        </w:tc>
        <w:tc>
          <w:tcPr>
            <w:tcW w:w="516" w:type="dxa"/>
            <w:shd w:val="clear" w:color="auto" w:fill="FFF2CC"/>
            <w:vAlign w:val="center"/>
          </w:tcPr>
          <w:p w14:paraId="355B7872" w14:textId="77777777" w:rsidR="00D47023" w:rsidRDefault="00D47023" w:rsidP="00405F20">
            <w:pPr>
              <w:jc w:val="center"/>
              <w:rPr>
                <w:color w:val="000000"/>
                <w:sz w:val="15"/>
                <w:szCs w:val="15"/>
              </w:rPr>
            </w:pPr>
            <w:r>
              <w:rPr>
                <w:color w:val="000000"/>
                <w:sz w:val="15"/>
                <w:szCs w:val="15"/>
              </w:rPr>
              <w:t>1076</w:t>
            </w:r>
          </w:p>
        </w:tc>
        <w:tc>
          <w:tcPr>
            <w:tcW w:w="1466" w:type="dxa"/>
            <w:shd w:val="clear" w:color="auto" w:fill="FFF2CC"/>
            <w:vAlign w:val="center"/>
          </w:tcPr>
          <w:p w14:paraId="1128848F" w14:textId="77777777" w:rsidR="00D47023" w:rsidRDefault="00D47023" w:rsidP="00405F20">
            <w:pPr>
              <w:jc w:val="center"/>
              <w:rPr>
                <w:color w:val="000000"/>
                <w:sz w:val="15"/>
                <w:szCs w:val="15"/>
              </w:rPr>
            </w:pPr>
            <w:r>
              <w:rPr>
                <w:color w:val="000000"/>
                <w:sz w:val="15"/>
                <w:szCs w:val="15"/>
              </w:rPr>
              <w:t>.195</w:t>
            </w:r>
            <w:r>
              <w:rPr>
                <w:color w:val="000000"/>
                <w:sz w:val="15"/>
                <w:szCs w:val="15"/>
              </w:rPr>
              <w:br/>
              <w:t>[-.551, .714]</w:t>
            </w:r>
          </w:p>
        </w:tc>
        <w:tc>
          <w:tcPr>
            <w:tcW w:w="640" w:type="dxa"/>
            <w:shd w:val="clear" w:color="auto" w:fill="FFF2CC"/>
            <w:vAlign w:val="center"/>
          </w:tcPr>
          <w:p w14:paraId="5A721EF1" w14:textId="77777777" w:rsidR="00D47023" w:rsidRDefault="00D47023" w:rsidP="00405F20">
            <w:pPr>
              <w:jc w:val="center"/>
              <w:rPr>
                <w:color w:val="000000"/>
                <w:sz w:val="15"/>
                <w:szCs w:val="15"/>
              </w:rPr>
            </w:pPr>
            <w:r>
              <w:rPr>
                <w:color w:val="000000"/>
                <w:sz w:val="15"/>
                <w:szCs w:val="15"/>
              </w:rPr>
              <w:t>.156</w:t>
            </w:r>
          </w:p>
        </w:tc>
        <w:tc>
          <w:tcPr>
            <w:tcW w:w="986" w:type="dxa"/>
            <w:shd w:val="clear" w:color="auto" w:fill="FFF2CC"/>
            <w:vAlign w:val="center"/>
          </w:tcPr>
          <w:p w14:paraId="6719D7D8" w14:textId="77777777" w:rsidR="00D47023" w:rsidRDefault="00D47023" w:rsidP="00405F20">
            <w:pPr>
              <w:jc w:val="center"/>
              <w:rPr>
                <w:color w:val="000000"/>
                <w:sz w:val="15"/>
                <w:szCs w:val="15"/>
              </w:rPr>
            </w:pPr>
            <w:r>
              <w:rPr>
                <w:color w:val="000000"/>
                <w:sz w:val="15"/>
                <w:szCs w:val="15"/>
              </w:rPr>
              <w:t>0.036</w:t>
            </w:r>
          </w:p>
        </w:tc>
        <w:tc>
          <w:tcPr>
            <w:tcW w:w="900" w:type="dxa"/>
            <w:shd w:val="clear" w:color="auto" w:fill="FFF2CC"/>
            <w:vAlign w:val="center"/>
          </w:tcPr>
          <w:p w14:paraId="657A6091"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2D7987C" w14:textId="77777777" w:rsidR="00D47023" w:rsidRDefault="00D47023" w:rsidP="00405F20">
            <w:pPr>
              <w:jc w:val="center"/>
              <w:rPr>
                <w:color w:val="000000"/>
                <w:sz w:val="15"/>
                <w:szCs w:val="15"/>
              </w:rPr>
            </w:pPr>
            <w:r>
              <w:rPr>
                <w:color w:val="000000"/>
                <w:sz w:val="15"/>
                <w:szCs w:val="15"/>
              </w:rPr>
              <w:t>0.790</w:t>
            </w:r>
            <w:r>
              <w:rPr>
                <w:color w:val="000000"/>
                <w:sz w:val="15"/>
                <w:szCs w:val="15"/>
              </w:rPr>
              <w:br/>
              <w:t>[1e-10, 17.31]</w:t>
            </w:r>
          </w:p>
        </w:tc>
        <w:tc>
          <w:tcPr>
            <w:tcW w:w="1140" w:type="dxa"/>
            <w:shd w:val="clear" w:color="auto" w:fill="FFF2CC"/>
            <w:vAlign w:val="center"/>
          </w:tcPr>
          <w:p w14:paraId="44017F8C" w14:textId="77777777" w:rsidR="00D47023" w:rsidRDefault="00D47023" w:rsidP="00405F20">
            <w:pPr>
              <w:jc w:val="center"/>
              <w:rPr>
                <w:color w:val="000000"/>
                <w:sz w:val="15"/>
                <w:szCs w:val="15"/>
              </w:rPr>
            </w:pPr>
            <w:r>
              <w:rPr>
                <w:color w:val="000000"/>
                <w:sz w:val="15"/>
                <w:szCs w:val="15"/>
              </w:rPr>
              <w:t>82.3%</w:t>
            </w:r>
            <w:r>
              <w:rPr>
                <w:color w:val="000000"/>
                <w:sz w:val="15"/>
                <w:szCs w:val="15"/>
              </w:rPr>
              <w:br/>
              <w:t>[2.8, 99.9]</w:t>
            </w:r>
          </w:p>
        </w:tc>
        <w:tc>
          <w:tcPr>
            <w:tcW w:w="1260" w:type="dxa"/>
            <w:shd w:val="clear" w:color="auto" w:fill="FFF2CC"/>
            <w:vAlign w:val="center"/>
          </w:tcPr>
          <w:p w14:paraId="08870809" w14:textId="77777777" w:rsidR="00D47023" w:rsidRDefault="00D47023" w:rsidP="00405F20">
            <w:pPr>
              <w:jc w:val="center"/>
              <w:rPr>
                <w:color w:val="000000"/>
                <w:sz w:val="15"/>
                <w:szCs w:val="15"/>
              </w:rPr>
            </w:pPr>
            <w:r>
              <w:rPr>
                <w:color w:val="000000"/>
                <w:sz w:val="15"/>
                <w:szCs w:val="15"/>
              </w:rPr>
              <w:t>.846</w:t>
            </w:r>
            <w:r>
              <w:rPr>
                <w:color w:val="000000"/>
                <w:sz w:val="15"/>
                <w:szCs w:val="15"/>
              </w:rPr>
              <w:br/>
              <w:t>[.208, .996]</w:t>
            </w:r>
          </w:p>
        </w:tc>
        <w:tc>
          <w:tcPr>
            <w:tcW w:w="1170" w:type="dxa"/>
            <w:shd w:val="clear" w:color="auto" w:fill="FFF2CC"/>
            <w:vAlign w:val="center"/>
          </w:tcPr>
          <w:p w14:paraId="3F4C0382" w14:textId="77777777" w:rsidR="00D47023" w:rsidRDefault="00D47023" w:rsidP="00405F20">
            <w:pPr>
              <w:jc w:val="center"/>
              <w:rPr>
                <w:color w:val="000000"/>
                <w:sz w:val="15"/>
                <w:szCs w:val="15"/>
              </w:rPr>
            </w:pPr>
            <w:r>
              <w:rPr>
                <w:color w:val="000000"/>
                <w:sz w:val="15"/>
                <w:szCs w:val="15"/>
              </w:rPr>
              <w:t>[-.942, .996]</w:t>
            </w:r>
          </w:p>
        </w:tc>
      </w:tr>
      <w:tr w:rsidR="00D47023" w14:paraId="3702E5D4" w14:textId="77777777" w:rsidTr="00405F20">
        <w:trPr>
          <w:trHeight w:val="404"/>
          <w:jc w:val="center"/>
        </w:trPr>
        <w:tc>
          <w:tcPr>
            <w:tcW w:w="1020" w:type="dxa"/>
            <w:shd w:val="clear" w:color="auto" w:fill="FBE5D5"/>
            <w:vAlign w:val="center"/>
          </w:tcPr>
          <w:p w14:paraId="4DD9364C" w14:textId="77777777" w:rsidR="00D47023" w:rsidRDefault="00D47023" w:rsidP="00405F20">
            <w:pPr>
              <w:jc w:val="center"/>
              <w:rPr>
                <w:color w:val="000000"/>
                <w:sz w:val="15"/>
                <w:szCs w:val="15"/>
              </w:rPr>
            </w:pPr>
            <w:r>
              <w:rPr>
                <w:b/>
                <w:color w:val="000000"/>
                <w:sz w:val="15"/>
                <w:szCs w:val="15"/>
              </w:rPr>
              <w:t>HYPER Movement</w:t>
            </w:r>
          </w:p>
        </w:tc>
        <w:tc>
          <w:tcPr>
            <w:tcW w:w="833" w:type="dxa"/>
            <w:shd w:val="clear" w:color="auto" w:fill="FBE5D5"/>
            <w:vAlign w:val="center"/>
          </w:tcPr>
          <w:p w14:paraId="2104F347"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55F5B353" w14:textId="77777777" w:rsidR="00D47023" w:rsidRDefault="00D47023" w:rsidP="00405F20">
            <w:pPr>
              <w:jc w:val="center"/>
              <w:rPr>
                <w:color w:val="000000"/>
                <w:sz w:val="15"/>
                <w:szCs w:val="15"/>
              </w:rPr>
            </w:pPr>
            <w:r>
              <w:rPr>
                <w:b/>
                <w:color w:val="000000"/>
                <w:sz w:val="15"/>
                <w:szCs w:val="15"/>
              </w:rPr>
              <w:t>1409</w:t>
            </w:r>
          </w:p>
        </w:tc>
        <w:tc>
          <w:tcPr>
            <w:tcW w:w="1466" w:type="dxa"/>
            <w:shd w:val="clear" w:color="auto" w:fill="FBE5D5"/>
            <w:vAlign w:val="center"/>
          </w:tcPr>
          <w:p w14:paraId="4DED4A66" w14:textId="77777777" w:rsidR="00D47023" w:rsidRDefault="00D47023" w:rsidP="00405F20">
            <w:pPr>
              <w:jc w:val="center"/>
              <w:rPr>
                <w:color w:val="000000"/>
                <w:sz w:val="15"/>
                <w:szCs w:val="15"/>
              </w:rPr>
            </w:pPr>
            <w:r>
              <w:rPr>
                <w:b/>
                <w:color w:val="000000"/>
                <w:sz w:val="15"/>
                <w:szCs w:val="15"/>
              </w:rPr>
              <w:t>.255</w:t>
            </w:r>
            <w:r>
              <w:rPr>
                <w:b/>
                <w:color w:val="000000"/>
                <w:sz w:val="15"/>
                <w:szCs w:val="15"/>
              </w:rPr>
              <w:br/>
              <w:t>[.094, .404]</w:t>
            </w:r>
          </w:p>
        </w:tc>
        <w:tc>
          <w:tcPr>
            <w:tcW w:w="640" w:type="dxa"/>
            <w:shd w:val="clear" w:color="auto" w:fill="FBE5D5"/>
            <w:vAlign w:val="center"/>
          </w:tcPr>
          <w:p w14:paraId="234BFD54" w14:textId="77777777" w:rsidR="00D47023" w:rsidRDefault="00D47023" w:rsidP="00405F20">
            <w:pPr>
              <w:jc w:val="center"/>
              <w:rPr>
                <w:color w:val="000000"/>
                <w:sz w:val="15"/>
                <w:szCs w:val="15"/>
              </w:rPr>
            </w:pPr>
            <w:r>
              <w:rPr>
                <w:b/>
                <w:color w:val="000000"/>
                <w:sz w:val="15"/>
                <w:szCs w:val="15"/>
              </w:rPr>
              <w:t>.031</w:t>
            </w:r>
          </w:p>
        </w:tc>
        <w:tc>
          <w:tcPr>
            <w:tcW w:w="986" w:type="dxa"/>
            <w:shd w:val="clear" w:color="auto" w:fill="FBE5D5"/>
            <w:vAlign w:val="center"/>
          </w:tcPr>
          <w:p w14:paraId="354243ED" w14:textId="77777777" w:rsidR="00D47023" w:rsidRDefault="00D47023" w:rsidP="00405F20">
            <w:pPr>
              <w:jc w:val="center"/>
              <w:rPr>
                <w:color w:val="000000"/>
                <w:sz w:val="15"/>
                <w:szCs w:val="15"/>
              </w:rPr>
            </w:pPr>
            <w:r>
              <w:rPr>
                <w:b/>
                <w:color w:val="000000"/>
                <w:sz w:val="15"/>
                <w:szCs w:val="15"/>
              </w:rPr>
              <w:t>1.817</w:t>
            </w:r>
          </w:p>
        </w:tc>
        <w:tc>
          <w:tcPr>
            <w:tcW w:w="900" w:type="dxa"/>
            <w:shd w:val="clear" w:color="auto" w:fill="FBE5D5"/>
            <w:vAlign w:val="center"/>
          </w:tcPr>
          <w:p w14:paraId="4A34AEB8"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21F9797" w14:textId="77777777" w:rsidR="00D47023" w:rsidRDefault="00D47023" w:rsidP="00405F20">
            <w:pPr>
              <w:jc w:val="center"/>
              <w:rPr>
                <w:color w:val="000000"/>
                <w:sz w:val="15"/>
                <w:szCs w:val="15"/>
              </w:rPr>
            </w:pPr>
            <w:r>
              <w:rPr>
                <w:b/>
                <w:color w:val="000000"/>
                <w:sz w:val="15"/>
                <w:szCs w:val="15"/>
              </w:rPr>
              <w:t>0.011</w:t>
            </w:r>
            <w:r>
              <w:rPr>
                <w:b/>
                <w:color w:val="000000"/>
                <w:sz w:val="15"/>
                <w:szCs w:val="15"/>
              </w:rPr>
              <w:br/>
              <w:t>[3e-10, 0.125]</w:t>
            </w:r>
          </w:p>
        </w:tc>
        <w:tc>
          <w:tcPr>
            <w:tcW w:w="1140" w:type="dxa"/>
            <w:shd w:val="clear" w:color="auto" w:fill="FBE5D5"/>
            <w:vAlign w:val="center"/>
          </w:tcPr>
          <w:p w14:paraId="71077862" w14:textId="77777777" w:rsidR="00D47023" w:rsidRDefault="00D47023" w:rsidP="00405F20">
            <w:pPr>
              <w:jc w:val="center"/>
              <w:rPr>
                <w:color w:val="000000"/>
                <w:sz w:val="15"/>
                <w:szCs w:val="15"/>
              </w:rPr>
            </w:pPr>
            <w:r>
              <w:rPr>
                <w:b/>
                <w:color w:val="000000"/>
                <w:sz w:val="15"/>
                <w:szCs w:val="15"/>
              </w:rPr>
              <w:t>60.9%</w:t>
            </w:r>
            <w:r>
              <w:rPr>
                <w:b/>
                <w:color w:val="000000"/>
                <w:sz w:val="15"/>
                <w:szCs w:val="15"/>
              </w:rPr>
              <w:br/>
              <w:t>[0.0, 94.8]</w:t>
            </w:r>
          </w:p>
        </w:tc>
        <w:tc>
          <w:tcPr>
            <w:tcW w:w="1260" w:type="dxa"/>
            <w:shd w:val="clear" w:color="auto" w:fill="FBE5D5"/>
            <w:vAlign w:val="center"/>
          </w:tcPr>
          <w:p w14:paraId="46A24375" w14:textId="77777777" w:rsidR="00D47023" w:rsidRDefault="00D47023" w:rsidP="00405F20">
            <w:pPr>
              <w:jc w:val="center"/>
              <w:rPr>
                <w:color w:val="000000"/>
                <w:sz w:val="15"/>
                <w:szCs w:val="15"/>
              </w:rPr>
            </w:pPr>
            <w:r>
              <w:rPr>
                <w:b/>
                <w:color w:val="000000"/>
                <w:sz w:val="15"/>
                <w:szCs w:val="15"/>
              </w:rPr>
              <w:t>.075</w:t>
            </w:r>
            <w:r>
              <w:rPr>
                <w:b/>
                <w:color w:val="000000"/>
                <w:sz w:val="15"/>
                <w:szCs w:val="15"/>
              </w:rPr>
              <w:br/>
              <w:t>[.006, .274]</w:t>
            </w:r>
          </w:p>
        </w:tc>
        <w:tc>
          <w:tcPr>
            <w:tcW w:w="1170" w:type="dxa"/>
            <w:shd w:val="clear" w:color="auto" w:fill="FBE5D5"/>
            <w:vAlign w:val="center"/>
          </w:tcPr>
          <w:p w14:paraId="5A02C315" w14:textId="77777777" w:rsidR="00D47023" w:rsidRDefault="00D47023" w:rsidP="00405F20">
            <w:pPr>
              <w:jc w:val="center"/>
              <w:rPr>
                <w:color w:val="000000"/>
                <w:sz w:val="15"/>
                <w:szCs w:val="15"/>
              </w:rPr>
            </w:pPr>
            <w:r>
              <w:rPr>
                <w:b/>
                <w:color w:val="000000"/>
                <w:sz w:val="15"/>
                <w:szCs w:val="15"/>
              </w:rPr>
              <w:t>[-.102, .583]</w:t>
            </w:r>
          </w:p>
        </w:tc>
      </w:tr>
      <w:tr w:rsidR="00D47023" w14:paraId="1145162F" w14:textId="77777777" w:rsidTr="00405F20">
        <w:trPr>
          <w:trHeight w:val="404"/>
          <w:jc w:val="center"/>
        </w:trPr>
        <w:tc>
          <w:tcPr>
            <w:tcW w:w="1020" w:type="dxa"/>
            <w:shd w:val="clear" w:color="auto" w:fill="FBE5D5"/>
            <w:vAlign w:val="center"/>
          </w:tcPr>
          <w:p w14:paraId="0537D0C2"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495054AE"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29CD6583" w14:textId="77777777" w:rsidR="00D47023" w:rsidRDefault="00D47023" w:rsidP="00405F20">
            <w:pPr>
              <w:jc w:val="center"/>
              <w:rPr>
                <w:color w:val="000000"/>
                <w:sz w:val="15"/>
                <w:szCs w:val="15"/>
              </w:rPr>
            </w:pPr>
            <w:r>
              <w:rPr>
                <w:b/>
                <w:color w:val="000000"/>
                <w:sz w:val="15"/>
                <w:szCs w:val="15"/>
              </w:rPr>
              <w:t>1583</w:t>
            </w:r>
          </w:p>
        </w:tc>
        <w:tc>
          <w:tcPr>
            <w:tcW w:w="1466" w:type="dxa"/>
            <w:shd w:val="clear" w:color="auto" w:fill="FBE5D5"/>
            <w:vAlign w:val="center"/>
          </w:tcPr>
          <w:p w14:paraId="47BC254F" w14:textId="77777777" w:rsidR="00D47023" w:rsidRDefault="00D47023" w:rsidP="00405F20">
            <w:pPr>
              <w:jc w:val="center"/>
              <w:rPr>
                <w:color w:val="000000"/>
                <w:sz w:val="15"/>
                <w:szCs w:val="15"/>
              </w:rPr>
            </w:pPr>
            <w:r>
              <w:rPr>
                <w:b/>
                <w:color w:val="000000"/>
                <w:sz w:val="15"/>
                <w:szCs w:val="15"/>
              </w:rPr>
              <w:t>.402</w:t>
            </w:r>
            <w:r>
              <w:rPr>
                <w:b/>
                <w:color w:val="000000"/>
                <w:sz w:val="15"/>
                <w:szCs w:val="15"/>
              </w:rPr>
              <w:br/>
              <w:t>[.226, .574]</w:t>
            </w:r>
          </w:p>
        </w:tc>
        <w:tc>
          <w:tcPr>
            <w:tcW w:w="640" w:type="dxa"/>
            <w:shd w:val="clear" w:color="auto" w:fill="FBE5D5"/>
            <w:vAlign w:val="center"/>
          </w:tcPr>
          <w:p w14:paraId="17F035EC" w14:textId="77777777" w:rsidR="00D47023" w:rsidRDefault="00D47023" w:rsidP="00405F20">
            <w:pPr>
              <w:jc w:val="center"/>
              <w:rPr>
                <w:color w:val="000000"/>
                <w:sz w:val="15"/>
                <w:szCs w:val="15"/>
              </w:rPr>
            </w:pPr>
            <w:r>
              <w:rPr>
                <w:b/>
                <w:color w:val="000000"/>
                <w:sz w:val="15"/>
                <w:szCs w:val="15"/>
              </w:rPr>
              <w:t>.003</w:t>
            </w:r>
          </w:p>
        </w:tc>
        <w:tc>
          <w:tcPr>
            <w:tcW w:w="986" w:type="dxa"/>
            <w:shd w:val="clear" w:color="auto" w:fill="FBE5D5"/>
            <w:vAlign w:val="center"/>
          </w:tcPr>
          <w:p w14:paraId="755159A0" w14:textId="77777777" w:rsidR="00D47023" w:rsidRDefault="00D47023" w:rsidP="00405F20">
            <w:pPr>
              <w:jc w:val="center"/>
              <w:rPr>
                <w:color w:val="000000"/>
                <w:sz w:val="15"/>
                <w:szCs w:val="15"/>
              </w:rPr>
            </w:pPr>
            <w:r>
              <w:rPr>
                <w:b/>
                <w:color w:val="000000"/>
                <w:sz w:val="15"/>
                <w:szCs w:val="15"/>
              </w:rPr>
              <w:t>4.341</w:t>
            </w:r>
          </w:p>
        </w:tc>
        <w:tc>
          <w:tcPr>
            <w:tcW w:w="900" w:type="dxa"/>
            <w:shd w:val="clear" w:color="auto" w:fill="FBE5D5"/>
            <w:vAlign w:val="center"/>
          </w:tcPr>
          <w:p w14:paraId="4CE8467C"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5E4EA87" w14:textId="77777777" w:rsidR="00D47023" w:rsidRDefault="00D47023" w:rsidP="00405F20">
            <w:pPr>
              <w:jc w:val="center"/>
              <w:rPr>
                <w:color w:val="000000"/>
                <w:sz w:val="15"/>
                <w:szCs w:val="15"/>
              </w:rPr>
            </w:pPr>
            <w:r>
              <w:rPr>
                <w:b/>
                <w:color w:val="000000"/>
                <w:sz w:val="15"/>
                <w:szCs w:val="15"/>
              </w:rPr>
              <w:t>0.091</w:t>
            </w:r>
            <w:r>
              <w:rPr>
                <w:b/>
                <w:color w:val="000000"/>
                <w:sz w:val="15"/>
                <w:szCs w:val="15"/>
              </w:rPr>
              <w:br/>
              <w:t>[0.010, 0.322]</w:t>
            </w:r>
          </w:p>
        </w:tc>
        <w:tc>
          <w:tcPr>
            <w:tcW w:w="1140" w:type="dxa"/>
            <w:shd w:val="clear" w:color="auto" w:fill="FBE5D5"/>
            <w:vAlign w:val="center"/>
          </w:tcPr>
          <w:p w14:paraId="3A05EA9A" w14:textId="77777777" w:rsidR="00D47023" w:rsidRDefault="00D47023" w:rsidP="00405F20">
            <w:pPr>
              <w:jc w:val="center"/>
              <w:rPr>
                <w:color w:val="000000"/>
                <w:sz w:val="15"/>
                <w:szCs w:val="15"/>
              </w:rPr>
            </w:pPr>
            <w:r>
              <w:rPr>
                <w:b/>
                <w:color w:val="000000"/>
                <w:sz w:val="15"/>
                <w:szCs w:val="15"/>
              </w:rPr>
              <w:t>86.8%</w:t>
            </w:r>
            <w:r>
              <w:rPr>
                <w:b/>
                <w:color w:val="000000"/>
                <w:sz w:val="15"/>
                <w:szCs w:val="15"/>
              </w:rPr>
              <w:br/>
              <w:t>[65.7, 98.5]</w:t>
            </w:r>
          </w:p>
        </w:tc>
        <w:tc>
          <w:tcPr>
            <w:tcW w:w="1260" w:type="dxa"/>
            <w:shd w:val="clear" w:color="auto" w:fill="FBE5D5"/>
            <w:vAlign w:val="center"/>
          </w:tcPr>
          <w:p w14:paraId="1005DA35" w14:textId="77777777" w:rsidR="00D47023" w:rsidRDefault="00D47023" w:rsidP="00405F20">
            <w:pPr>
              <w:jc w:val="center"/>
              <w:rPr>
                <w:color w:val="000000"/>
                <w:sz w:val="15"/>
                <w:szCs w:val="15"/>
              </w:rPr>
            </w:pPr>
            <w:r>
              <w:rPr>
                <w:b/>
                <w:color w:val="000000"/>
                <w:sz w:val="15"/>
                <w:szCs w:val="15"/>
              </w:rPr>
              <w:t>.186</w:t>
            </w:r>
            <w:r>
              <w:rPr>
                <w:b/>
                <w:color w:val="000000"/>
                <w:sz w:val="15"/>
                <w:szCs w:val="15"/>
              </w:rPr>
              <w:br/>
              <w:t>[.050, .395]</w:t>
            </w:r>
          </w:p>
        </w:tc>
        <w:tc>
          <w:tcPr>
            <w:tcW w:w="1170" w:type="dxa"/>
            <w:shd w:val="clear" w:color="auto" w:fill="FBE5D5"/>
            <w:vAlign w:val="center"/>
          </w:tcPr>
          <w:p w14:paraId="4B90E8F0" w14:textId="77777777" w:rsidR="00D47023" w:rsidRDefault="00D47023" w:rsidP="00405F20">
            <w:pPr>
              <w:jc w:val="center"/>
              <w:rPr>
                <w:color w:val="000000"/>
                <w:sz w:val="15"/>
                <w:szCs w:val="15"/>
              </w:rPr>
            </w:pPr>
            <w:r>
              <w:rPr>
                <w:b/>
                <w:color w:val="000000"/>
                <w:sz w:val="15"/>
                <w:szCs w:val="15"/>
              </w:rPr>
              <w:t>[-.201, .818]</w:t>
            </w:r>
          </w:p>
        </w:tc>
      </w:tr>
      <w:tr w:rsidR="00D47023" w14:paraId="2CF53D03" w14:textId="77777777" w:rsidTr="00405F20">
        <w:trPr>
          <w:trHeight w:val="404"/>
          <w:jc w:val="center"/>
        </w:trPr>
        <w:tc>
          <w:tcPr>
            <w:tcW w:w="1020" w:type="dxa"/>
            <w:shd w:val="clear" w:color="auto" w:fill="FFF2CC"/>
            <w:vAlign w:val="center"/>
          </w:tcPr>
          <w:p w14:paraId="2270B822"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FFF2CC"/>
            <w:vAlign w:val="center"/>
          </w:tcPr>
          <w:p w14:paraId="5954A686" w14:textId="77777777" w:rsidR="00D47023" w:rsidRDefault="00D47023" w:rsidP="00405F20">
            <w:pPr>
              <w:jc w:val="center"/>
              <w:rPr>
                <w:color w:val="000000"/>
                <w:sz w:val="15"/>
                <w:szCs w:val="15"/>
              </w:rPr>
            </w:pPr>
            <w:r>
              <w:rPr>
                <w:color w:val="000000"/>
                <w:sz w:val="15"/>
                <w:szCs w:val="15"/>
              </w:rPr>
              <w:t>RBS-R RSC</w:t>
            </w:r>
          </w:p>
        </w:tc>
        <w:tc>
          <w:tcPr>
            <w:tcW w:w="516" w:type="dxa"/>
            <w:shd w:val="clear" w:color="auto" w:fill="FFF2CC"/>
            <w:vAlign w:val="center"/>
          </w:tcPr>
          <w:p w14:paraId="1F854909" w14:textId="77777777" w:rsidR="00D47023" w:rsidRDefault="00D47023" w:rsidP="00405F20">
            <w:pPr>
              <w:jc w:val="center"/>
              <w:rPr>
                <w:color w:val="000000"/>
                <w:sz w:val="15"/>
                <w:szCs w:val="15"/>
              </w:rPr>
            </w:pPr>
            <w:r>
              <w:rPr>
                <w:color w:val="000000"/>
                <w:sz w:val="15"/>
                <w:szCs w:val="15"/>
              </w:rPr>
              <w:t>1268</w:t>
            </w:r>
          </w:p>
        </w:tc>
        <w:tc>
          <w:tcPr>
            <w:tcW w:w="1466" w:type="dxa"/>
            <w:shd w:val="clear" w:color="auto" w:fill="FFF2CC"/>
            <w:vAlign w:val="center"/>
          </w:tcPr>
          <w:p w14:paraId="574F9664" w14:textId="77777777" w:rsidR="00D47023" w:rsidRDefault="00D47023" w:rsidP="00405F20">
            <w:pPr>
              <w:jc w:val="center"/>
              <w:rPr>
                <w:color w:val="000000"/>
                <w:sz w:val="15"/>
                <w:szCs w:val="15"/>
              </w:rPr>
            </w:pPr>
            <w:r>
              <w:rPr>
                <w:color w:val="000000"/>
                <w:sz w:val="15"/>
                <w:szCs w:val="15"/>
              </w:rPr>
              <w:t>.153</w:t>
            </w:r>
            <w:r>
              <w:rPr>
                <w:color w:val="000000"/>
                <w:sz w:val="15"/>
                <w:szCs w:val="15"/>
              </w:rPr>
              <w:br/>
              <w:t>[-.388, .453]</w:t>
            </w:r>
          </w:p>
        </w:tc>
        <w:tc>
          <w:tcPr>
            <w:tcW w:w="640" w:type="dxa"/>
            <w:shd w:val="clear" w:color="auto" w:fill="FFF2CC"/>
            <w:vAlign w:val="center"/>
          </w:tcPr>
          <w:p w14:paraId="2349560B" w14:textId="77777777" w:rsidR="00D47023" w:rsidRDefault="00D47023" w:rsidP="00405F20">
            <w:pPr>
              <w:jc w:val="center"/>
              <w:rPr>
                <w:color w:val="000000"/>
                <w:sz w:val="15"/>
                <w:szCs w:val="15"/>
              </w:rPr>
            </w:pPr>
            <w:r>
              <w:rPr>
                <w:color w:val="000000"/>
                <w:sz w:val="15"/>
                <w:szCs w:val="15"/>
              </w:rPr>
              <w:t>.236</w:t>
            </w:r>
          </w:p>
        </w:tc>
        <w:tc>
          <w:tcPr>
            <w:tcW w:w="986" w:type="dxa"/>
            <w:shd w:val="clear" w:color="auto" w:fill="FFF2CC"/>
            <w:vAlign w:val="center"/>
          </w:tcPr>
          <w:p w14:paraId="4F76A40F" w14:textId="77777777" w:rsidR="00D47023" w:rsidRDefault="00D47023" w:rsidP="00405F20">
            <w:pPr>
              <w:jc w:val="center"/>
              <w:rPr>
                <w:color w:val="000000"/>
                <w:sz w:val="15"/>
                <w:szCs w:val="15"/>
              </w:rPr>
            </w:pPr>
            <w:r>
              <w:rPr>
                <w:color w:val="000000"/>
                <w:sz w:val="15"/>
                <w:szCs w:val="15"/>
              </w:rPr>
              <w:t>-0.483</w:t>
            </w:r>
          </w:p>
        </w:tc>
        <w:tc>
          <w:tcPr>
            <w:tcW w:w="900" w:type="dxa"/>
            <w:shd w:val="clear" w:color="auto" w:fill="FFF2CC"/>
            <w:vAlign w:val="center"/>
          </w:tcPr>
          <w:p w14:paraId="1580B8E8"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06424D83" w14:textId="77777777" w:rsidR="00D47023" w:rsidRDefault="00D47023" w:rsidP="00405F20">
            <w:pPr>
              <w:jc w:val="center"/>
              <w:rPr>
                <w:color w:val="000000"/>
                <w:sz w:val="15"/>
                <w:szCs w:val="15"/>
              </w:rPr>
            </w:pPr>
            <w:r>
              <w:rPr>
                <w:color w:val="000000"/>
                <w:sz w:val="15"/>
                <w:szCs w:val="15"/>
              </w:rPr>
              <w:t>0.149</w:t>
            </w:r>
            <w:r>
              <w:rPr>
                <w:color w:val="000000"/>
                <w:sz w:val="15"/>
                <w:szCs w:val="15"/>
              </w:rPr>
              <w:br/>
              <w:t>[4e-10, 1.292]</w:t>
            </w:r>
          </w:p>
        </w:tc>
        <w:tc>
          <w:tcPr>
            <w:tcW w:w="1140" w:type="dxa"/>
            <w:shd w:val="clear" w:color="auto" w:fill="FFF2CC"/>
            <w:vAlign w:val="center"/>
          </w:tcPr>
          <w:p w14:paraId="38A45B07" w14:textId="77777777" w:rsidR="00D47023" w:rsidRDefault="00D47023" w:rsidP="00405F20">
            <w:pPr>
              <w:jc w:val="center"/>
              <w:rPr>
                <w:color w:val="000000"/>
                <w:sz w:val="15"/>
                <w:szCs w:val="15"/>
              </w:rPr>
            </w:pPr>
            <w:r>
              <w:rPr>
                <w:color w:val="000000"/>
                <w:sz w:val="15"/>
                <w:szCs w:val="15"/>
              </w:rPr>
              <w:t>72.8%</w:t>
            </w:r>
            <w:r>
              <w:rPr>
                <w:color w:val="000000"/>
                <w:sz w:val="15"/>
                <w:szCs w:val="15"/>
              </w:rPr>
              <w:br/>
              <w:t>[2.3, 98.0]</w:t>
            </w:r>
          </w:p>
        </w:tc>
        <w:tc>
          <w:tcPr>
            <w:tcW w:w="1260" w:type="dxa"/>
            <w:shd w:val="clear" w:color="auto" w:fill="FFF2CC"/>
            <w:vAlign w:val="center"/>
          </w:tcPr>
          <w:p w14:paraId="1444FD7A" w14:textId="77777777" w:rsidR="00D47023" w:rsidRDefault="00D47023" w:rsidP="00405F20">
            <w:pPr>
              <w:jc w:val="center"/>
              <w:rPr>
                <w:color w:val="000000"/>
                <w:sz w:val="15"/>
                <w:szCs w:val="15"/>
              </w:rPr>
            </w:pPr>
            <w:r>
              <w:rPr>
                <w:color w:val="000000"/>
                <w:sz w:val="15"/>
                <w:szCs w:val="15"/>
              </w:rPr>
              <w:t>.376</w:t>
            </w:r>
            <w:r>
              <w:rPr>
                <w:color w:val="000000"/>
                <w:sz w:val="15"/>
                <w:szCs w:val="15"/>
              </w:rPr>
              <w:br/>
              <w:t>[.107, .713]</w:t>
            </w:r>
          </w:p>
        </w:tc>
        <w:tc>
          <w:tcPr>
            <w:tcW w:w="1170" w:type="dxa"/>
            <w:shd w:val="clear" w:color="auto" w:fill="FFF2CC"/>
            <w:vAlign w:val="center"/>
          </w:tcPr>
          <w:p w14:paraId="35BCF44F" w14:textId="77777777" w:rsidR="00D47023" w:rsidRDefault="00D47023" w:rsidP="00405F20">
            <w:pPr>
              <w:jc w:val="center"/>
              <w:rPr>
                <w:color w:val="000000"/>
                <w:sz w:val="15"/>
                <w:szCs w:val="15"/>
              </w:rPr>
            </w:pPr>
            <w:r>
              <w:rPr>
                <w:color w:val="000000"/>
                <w:sz w:val="15"/>
                <w:szCs w:val="15"/>
              </w:rPr>
              <w:t>[-.787, .803]</w:t>
            </w:r>
          </w:p>
        </w:tc>
      </w:tr>
      <w:tr w:rsidR="00D47023" w14:paraId="32A748AD" w14:textId="77777777" w:rsidTr="00405F20">
        <w:trPr>
          <w:trHeight w:val="404"/>
          <w:jc w:val="center"/>
        </w:trPr>
        <w:tc>
          <w:tcPr>
            <w:tcW w:w="1020" w:type="dxa"/>
            <w:shd w:val="clear" w:color="auto" w:fill="FBE5D5"/>
            <w:vAlign w:val="center"/>
          </w:tcPr>
          <w:p w14:paraId="57326C69" w14:textId="77777777" w:rsidR="00D47023" w:rsidRDefault="00D47023" w:rsidP="00405F20">
            <w:pPr>
              <w:jc w:val="center"/>
              <w:rPr>
                <w:color w:val="000000"/>
                <w:sz w:val="15"/>
                <w:szCs w:val="15"/>
              </w:rPr>
            </w:pPr>
            <w:r>
              <w:rPr>
                <w:b/>
                <w:color w:val="000000"/>
                <w:sz w:val="15"/>
                <w:szCs w:val="15"/>
              </w:rPr>
              <w:t>SEEK Visual</w:t>
            </w:r>
          </w:p>
        </w:tc>
        <w:tc>
          <w:tcPr>
            <w:tcW w:w="833" w:type="dxa"/>
            <w:shd w:val="clear" w:color="auto" w:fill="FBE5D5"/>
            <w:vAlign w:val="center"/>
          </w:tcPr>
          <w:p w14:paraId="4475ED8F"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7B2752A0" w14:textId="77777777" w:rsidR="00D47023" w:rsidRDefault="00D47023" w:rsidP="00405F20">
            <w:pPr>
              <w:jc w:val="center"/>
              <w:rPr>
                <w:color w:val="000000"/>
                <w:sz w:val="15"/>
                <w:szCs w:val="15"/>
              </w:rPr>
            </w:pPr>
            <w:r>
              <w:rPr>
                <w:b/>
                <w:color w:val="000000"/>
                <w:sz w:val="15"/>
                <w:szCs w:val="15"/>
              </w:rPr>
              <w:t>1282</w:t>
            </w:r>
          </w:p>
        </w:tc>
        <w:tc>
          <w:tcPr>
            <w:tcW w:w="1466" w:type="dxa"/>
            <w:shd w:val="clear" w:color="auto" w:fill="FBE5D5"/>
            <w:vAlign w:val="center"/>
          </w:tcPr>
          <w:p w14:paraId="2E99AF80" w14:textId="77777777" w:rsidR="00D47023" w:rsidRDefault="00D47023" w:rsidP="00405F20">
            <w:pPr>
              <w:jc w:val="center"/>
              <w:rPr>
                <w:color w:val="000000"/>
                <w:sz w:val="15"/>
                <w:szCs w:val="15"/>
              </w:rPr>
            </w:pPr>
            <w:r>
              <w:rPr>
                <w:b/>
                <w:color w:val="000000"/>
                <w:sz w:val="15"/>
                <w:szCs w:val="15"/>
              </w:rPr>
              <w:t>.293</w:t>
            </w:r>
            <w:r>
              <w:rPr>
                <w:b/>
                <w:color w:val="000000"/>
                <w:sz w:val="15"/>
                <w:szCs w:val="15"/>
              </w:rPr>
              <w:br/>
              <w:t>[.071, .472]</w:t>
            </w:r>
          </w:p>
        </w:tc>
        <w:tc>
          <w:tcPr>
            <w:tcW w:w="640" w:type="dxa"/>
            <w:shd w:val="clear" w:color="auto" w:fill="FBE5D5"/>
            <w:vAlign w:val="center"/>
          </w:tcPr>
          <w:p w14:paraId="58EE8037" w14:textId="77777777" w:rsidR="00D47023" w:rsidRDefault="00D47023" w:rsidP="00405F20">
            <w:pPr>
              <w:jc w:val="center"/>
              <w:rPr>
                <w:color w:val="000000"/>
                <w:sz w:val="15"/>
                <w:szCs w:val="15"/>
              </w:rPr>
            </w:pPr>
            <w:r>
              <w:rPr>
                <w:b/>
                <w:color w:val="000000"/>
                <w:sz w:val="15"/>
                <w:szCs w:val="15"/>
              </w:rPr>
              <w:t>.038</w:t>
            </w:r>
          </w:p>
        </w:tc>
        <w:tc>
          <w:tcPr>
            <w:tcW w:w="986" w:type="dxa"/>
            <w:shd w:val="clear" w:color="auto" w:fill="FBE5D5"/>
            <w:vAlign w:val="center"/>
          </w:tcPr>
          <w:p w14:paraId="50B99918" w14:textId="77777777" w:rsidR="00D47023" w:rsidRDefault="00D47023" w:rsidP="00405F20">
            <w:pPr>
              <w:jc w:val="center"/>
              <w:rPr>
                <w:color w:val="000000"/>
                <w:sz w:val="15"/>
                <w:szCs w:val="15"/>
              </w:rPr>
            </w:pPr>
            <w:r>
              <w:rPr>
                <w:b/>
                <w:color w:val="000000"/>
                <w:sz w:val="15"/>
                <w:szCs w:val="15"/>
              </w:rPr>
              <w:t>1.530</w:t>
            </w:r>
          </w:p>
        </w:tc>
        <w:tc>
          <w:tcPr>
            <w:tcW w:w="900" w:type="dxa"/>
            <w:shd w:val="clear" w:color="auto" w:fill="FBE5D5"/>
            <w:vAlign w:val="center"/>
          </w:tcPr>
          <w:p w14:paraId="7B3302C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EFDD2E5" w14:textId="77777777" w:rsidR="00D47023" w:rsidRDefault="00D47023" w:rsidP="00405F20">
            <w:pPr>
              <w:jc w:val="center"/>
              <w:rPr>
                <w:color w:val="000000"/>
                <w:sz w:val="15"/>
                <w:szCs w:val="15"/>
              </w:rPr>
            </w:pPr>
            <w:r>
              <w:rPr>
                <w:b/>
                <w:color w:val="000000"/>
                <w:sz w:val="15"/>
                <w:szCs w:val="15"/>
              </w:rPr>
              <w:t>0.010</w:t>
            </w:r>
            <w:r>
              <w:rPr>
                <w:b/>
                <w:color w:val="000000"/>
                <w:sz w:val="15"/>
                <w:szCs w:val="15"/>
              </w:rPr>
              <w:br/>
              <w:t>[5e-10, 0.212]</w:t>
            </w:r>
          </w:p>
        </w:tc>
        <w:tc>
          <w:tcPr>
            <w:tcW w:w="1140" w:type="dxa"/>
            <w:shd w:val="clear" w:color="auto" w:fill="FBE5D5"/>
            <w:vAlign w:val="center"/>
          </w:tcPr>
          <w:p w14:paraId="1A90964D" w14:textId="77777777" w:rsidR="00D47023" w:rsidRDefault="00D47023" w:rsidP="00405F20">
            <w:pPr>
              <w:jc w:val="center"/>
              <w:rPr>
                <w:color w:val="000000"/>
                <w:sz w:val="15"/>
                <w:szCs w:val="15"/>
              </w:rPr>
            </w:pPr>
            <w:r>
              <w:rPr>
                <w:b/>
                <w:color w:val="000000"/>
                <w:sz w:val="15"/>
                <w:szCs w:val="15"/>
              </w:rPr>
              <w:t>45.9%</w:t>
            </w:r>
            <w:r>
              <w:rPr>
                <w:b/>
                <w:color w:val="000000"/>
                <w:sz w:val="15"/>
                <w:szCs w:val="15"/>
              </w:rPr>
              <w:br/>
              <w:t>[0.0, 94.9]</w:t>
            </w:r>
          </w:p>
        </w:tc>
        <w:tc>
          <w:tcPr>
            <w:tcW w:w="1260" w:type="dxa"/>
            <w:shd w:val="clear" w:color="auto" w:fill="FBE5D5"/>
            <w:vAlign w:val="center"/>
          </w:tcPr>
          <w:p w14:paraId="37E2CC3C" w14:textId="77777777" w:rsidR="00D47023" w:rsidRDefault="00D47023" w:rsidP="00405F20">
            <w:pPr>
              <w:jc w:val="center"/>
              <w:rPr>
                <w:color w:val="000000"/>
                <w:sz w:val="15"/>
                <w:szCs w:val="15"/>
              </w:rPr>
            </w:pPr>
            <w:r>
              <w:rPr>
                <w:b/>
                <w:color w:val="000000"/>
                <w:sz w:val="15"/>
                <w:szCs w:val="15"/>
              </w:rPr>
              <w:t>.152</w:t>
            </w:r>
            <w:r>
              <w:rPr>
                <w:b/>
                <w:color w:val="000000"/>
                <w:sz w:val="15"/>
                <w:szCs w:val="15"/>
              </w:rPr>
              <w:br/>
              <w:t>[.015, .475]</w:t>
            </w:r>
          </w:p>
        </w:tc>
        <w:tc>
          <w:tcPr>
            <w:tcW w:w="1170" w:type="dxa"/>
            <w:shd w:val="clear" w:color="auto" w:fill="FBE5D5"/>
            <w:vAlign w:val="center"/>
          </w:tcPr>
          <w:p w14:paraId="12C1DF7C" w14:textId="77777777" w:rsidR="00D47023" w:rsidRDefault="00D47023" w:rsidP="00405F20">
            <w:pPr>
              <w:jc w:val="center"/>
              <w:rPr>
                <w:color w:val="000000"/>
                <w:sz w:val="15"/>
                <w:szCs w:val="15"/>
              </w:rPr>
            </w:pPr>
            <w:r>
              <w:rPr>
                <w:b/>
                <w:color w:val="000000"/>
                <w:sz w:val="15"/>
                <w:szCs w:val="15"/>
              </w:rPr>
              <w:t>[-.154, .650]</w:t>
            </w:r>
          </w:p>
        </w:tc>
      </w:tr>
      <w:tr w:rsidR="00D47023" w14:paraId="071FE513" w14:textId="77777777" w:rsidTr="00405F20">
        <w:trPr>
          <w:trHeight w:val="404"/>
          <w:jc w:val="center"/>
        </w:trPr>
        <w:tc>
          <w:tcPr>
            <w:tcW w:w="1020" w:type="dxa"/>
            <w:shd w:val="clear" w:color="auto" w:fill="FBE5D5"/>
            <w:vAlign w:val="center"/>
          </w:tcPr>
          <w:p w14:paraId="569BEA44"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36770F3E"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10907D84" w14:textId="77777777" w:rsidR="00D47023" w:rsidRDefault="00D47023" w:rsidP="00405F20">
            <w:pPr>
              <w:jc w:val="center"/>
              <w:rPr>
                <w:color w:val="000000"/>
                <w:sz w:val="15"/>
                <w:szCs w:val="15"/>
              </w:rPr>
            </w:pPr>
            <w:r>
              <w:rPr>
                <w:b/>
                <w:color w:val="000000"/>
                <w:sz w:val="15"/>
                <w:szCs w:val="15"/>
              </w:rPr>
              <w:t>1551</w:t>
            </w:r>
          </w:p>
        </w:tc>
        <w:tc>
          <w:tcPr>
            <w:tcW w:w="1466" w:type="dxa"/>
            <w:shd w:val="clear" w:color="auto" w:fill="FBE5D5"/>
            <w:vAlign w:val="center"/>
          </w:tcPr>
          <w:p w14:paraId="122BE914" w14:textId="77777777" w:rsidR="00D47023" w:rsidRDefault="00D47023" w:rsidP="00405F20">
            <w:pPr>
              <w:jc w:val="center"/>
              <w:rPr>
                <w:color w:val="000000"/>
                <w:sz w:val="15"/>
                <w:szCs w:val="15"/>
              </w:rPr>
            </w:pPr>
            <w:r>
              <w:rPr>
                <w:b/>
                <w:color w:val="000000"/>
                <w:sz w:val="15"/>
                <w:szCs w:val="15"/>
              </w:rPr>
              <w:t>.280</w:t>
            </w:r>
            <w:r>
              <w:rPr>
                <w:b/>
                <w:color w:val="000000"/>
                <w:sz w:val="15"/>
                <w:szCs w:val="15"/>
              </w:rPr>
              <w:br/>
              <w:t>[.111, .447]</w:t>
            </w:r>
          </w:p>
        </w:tc>
        <w:tc>
          <w:tcPr>
            <w:tcW w:w="640" w:type="dxa"/>
            <w:shd w:val="clear" w:color="auto" w:fill="FBE5D5"/>
            <w:vAlign w:val="center"/>
          </w:tcPr>
          <w:p w14:paraId="3999599E" w14:textId="77777777" w:rsidR="00D47023" w:rsidRDefault="00D47023" w:rsidP="00405F20">
            <w:pPr>
              <w:jc w:val="center"/>
              <w:rPr>
                <w:color w:val="000000"/>
                <w:sz w:val="15"/>
                <w:szCs w:val="15"/>
              </w:rPr>
            </w:pPr>
            <w:r>
              <w:rPr>
                <w:b/>
                <w:color w:val="000000"/>
                <w:sz w:val="15"/>
                <w:szCs w:val="15"/>
              </w:rPr>
              <w:t>.017</w:t>
            </w:r>
          </w:p>
        </w:tc>
        <w:tc>
          <w:tcPr>
            <w:tcW w:w="986" w:type="dxa"/>
            <w:shd w:val="clear" w:color="auto" w:fill="FBE5D5"/>
            <w:vAlign w:val="center"/>
          </w:tcPr>
          <w:p w14:paraId="4B0FC276" w14:textId="77777777" w:rsidR="00D47023" w:rsidRDefault="00D47023" w:rsidP="00405F20">
            <w:pPr>
              <w:jc w:val="center"/>
              <w:rPr>
                <w:color w:val="000000"/>
                <w:sz w:val="15"/>
                <w:szCs w:val="15"/>
              </w:rPr>
            </w:pPr>
            <w:r>
              <w:rPr>
                <w:b/>
                <w:color w:val="000000"/>
                <w:sz w:val="15"/>
                <w:szCs w:val="15"/>
              </w:rPr>
              <w:t>2.258</w:t>
            </w:r>
          </w:p>
        </w:tc>
        <w:tc>
          <w:tcPr>
            <w:tcW w:w="900" w:type="dxa"/>
            <w:shd w:val="clear" w:color="auto" w:fill="FBE5D5"/>
            <w:vAlign w:val="center"/>
          </w:tcPr>
          <w:p w14:paraId="36A40E5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EC63761" w14:textId="77777777" w:rsidR="00D47023" w:rsidRDefault="00D47023" w:rsidP="00405F20">
            <w:pPr>
              <w:jc w:val="center"/>
              <w:rPr>
                <w:color w:val="000000"/>
                <w:sz w:val="15"/>
                <w:szCs w:val="15"/>
              </w:rPr>
            </w:pPr>
            <w:r>
              <w:rPr>
                <w:b/>
                <w:color w:val="000000"/>
                <w:sz w:val="15"/>
                <w:szCs w:val="15"/>
              </w:rPr>
              <w:t>0.052</w:t>
            </w:r>
            <w:r>
              <w:rPr>
                <w:b/>
                <w:color w:val="000000"/>
                <w:sz w:val="15"/>
                <w:szCs w:val="15"/>
              </w:rPr>
              <w:br/>
              <w:t>[2e-06, 0.193]</w:t>
            </w:r>
          </w:p>
        </w:tc>
        <w:tc>
          <w:tcPr>
            <w:tcW w:w="1140" w:type="dxa"/>
            <w:shd w:val="clear" w:color="auto" w:fill="FBE5D5"/>
            <w:vAlign w:val="center"/>
          </w:tcPr>
          <w:p w14:paraId="25476B0B" w14:textId="77777777" w:rsidR="00D47023" w:rsidRDefault="00D47023" w:rsidP="00405F20">
            <w:pPr>
              <w:jc w:val="center"/>
              <w:rPr>
                <w:color w:val="000000"/>
                <w:sz w:val="15"/>
                <w:szCs w:val="15"/>
              </w:rPr>
            </w:pPr>
            <w:r>
              <w:rPr>
                <w:b/>
                <w:color w:val="000000"/>
                <w:sz w:val="15"/>
                <w:szCs w:val="15"/>
              </w:rPr>
              <w:t>84.4%</w:t>
            </w:r>
            <w:r>
              <w:rPr>
                <w:b/>
                <w:color w:val="000000"/>
                <w:sz w:val="15"/>
                <w:szCs w:val="15"/>
              </w:rPr>
              <w:br/>
              <w:t>[53.1, 98.3]</w:t>
            </w:r>
          </w:p>
        </w:tc>
        <w:tc>
          <w:tcPr>
            <w:tcW w:w="1260" w:type="dxa"/>
            <w:shd w:val="clear" w:color="auto" w:fill="FBE5D5"/>
            <w:vAlign w:val="center"/>
          </w:tcPr>
          <w:p w14:paraId="3FE24090" w14:textId="77777777" w:rsidR="00D47023" w:rsidRDefault="00D47023" w:rsidP="00405F20">
            <w:pPr>
              <w:jc w:val="center"/>
              <w:rPr>
                <w:color w:val="000000"/>
                <w:sz w:val="15"/>
                <w:szCs w:val="15"/>
              </w:rPr>
            </w:pPr>
            <w:r>
              <w:rPr>
                <w:b/>
                <w:color w:val="000000"/>
                <w:sz w:val="15"/>
                <w:szCs w:val="15"/>
              </w:rPr>
              <w:t>.074</w:t>
            </w:r>
            <w:r>
              <w:rPr>
                <w:b/>
                <w:color w:val="000000"/>
                <w:sz w:val="15"/>
                <w:szCs w:val="15"/>
              </w:rPr>
              <w:br/>
              <w:t>[.006, .203]</w:t>
            </w:r>
          </w:p>
        </w:tc>
        <w:tc>
          <w:tcPr>
            <w:tcW w:w="1170" w:type="dxa"/>
            <w:shd w:val="clear" w:color="auto" w:fill="FBE5D5"/>
            <w:vAlign w:val="center"/>
          </w:tcPr>
          <w:p w14:paraId="65D3BDA9" w14:textId="77777777" w:rsidR="00D47023" w:rsidRDefault="00D47023" w:rsidP="00405F20">
            <w:pPr>
              <w:jc w:val="center"/>
              <w:rPr>
                <w:color w:val="000000"/>
                <w:sz w:val="15"/>
                <w:szCs w:val="15"/>
              </w:rPr>
            </w:pPr>
            <w:r>
              <w:rPr>
                <w:b/>
                <w:color w:val="000000"/>
                <w:sz w:val="15"/>
                <w:szCs w:val="15"/>
              </w:rPr>
              <w:t>[-.195, .708]</w:t>
            </w:r>
          </w:p>
        </w:tc>
      </w:tr>
      <w:tr w:rsidR="00D47023" w14:paraId="28C00A8E" w14:textId="77777777" w:rsidTr="00405F20">
        <w:trPr>
          <w:trHeight w:val="404"/>
          <w:jc w:val="center"/>
        </w:trPr>
        <w:tc>
          <w:tcPr>
            <w:tcW w:w="1020" w:type="dxa"/>
            <w:shd w:val="clear" w:color="auto" w:fill="FFF2CC"/>
            <w:vAlign w:val="center"/>
          </w:tcPr>
          <w:p w14:paraId="6DA3B3DC"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3C37F456" w14:textId="77777777" w:rsidR="00D47023" w:rsidRDefault="00D47023" w:rsidP="00405F20">
            <w:pPr>
              <w:jc w:val="center"/>
              <w:rPr>
                <w:color w:val="000000"/>
                <w:sz w:val="15"/>
                <w:szCs w:val="15"/>
              </w:rPr>
            </w:pPr>
            <w:r>
              <w:rPr>
                <w:color w:val="000000"/>
                <w:sz w:val="15"/>
                <w:szCs w:val="15"/>
              </w:rPr>
              <w:t>RBS-R RSC</w:t>
            </w:r>
          </w:p>
        </w:tc>
        <w:tc>
          <w:tcPr>
            <w:tcW w:w="516" w:type="dxa"/>
            <w:shd w:val="clear" w:color="auto" w:fill="FFF2CC"/>
            <w:vAlign w:val="center"/>
          </w:tcPr>
          <w:p w14:paraId="49A552FF" w14:textId="77777777" w:rsidR="00D47023" w:rsidRDefault="00D47023" w:rsidP="00405F20">
            <w:pPr>
              <w:jc w:val="center"/>
              <w:rPr>
                <w:color w:val="000000"/>
                <w:sz w:val="15"/>
                <w:szCs w:val="15"/>
              </w:rPr>
            </w:pPr>
            <w:r>
              <w:rPr>
                <w:color w:val="000000"/>
                <w:sz w:val="15"/>
                <w:szCs w:val="15"/>
              </w:rPr>
              <w:t>1263</w:t>
            </w:r>
          </w:p>
        </w:tc>
        <w:tc>
          <w:tcPr>
            <w:tcW w:w="1466" w:type="dxa"/>
            <w:shd w:val="clear" w:color="auto" w:fill="FFF2CC"/>
            <w:vAlign w:val="center"/>
          </w:tcPr>
          <w:p w14:paraId="666DCC9D" w14:textId="77777777" w:rsidR="00D47023" w:rsidRDefault="00D47023" w:rsidP="00405F20">
            <w:pPr>
              <w:jc w:val="center"/>
              <w:rPr>
                <w:color w:val="000000"/>
                <w:sz w:val="15"/>
                <w:szCs w:val="15"/>
              </w:rPr>
            </w:pPr>
            <w:r>
              <w:rPr>
                <w:color w:val="000000"/>
                <w:sz w:val="15"/>
                <w:szCs w:val="15"/>
              </w:rPr>
              <w:t>.118</w:t>
            </w:r>
            <w:r>
              <w:rPr>
                <w:color w:val="000000"/>
                <w:sz w:val="15"/>
                <w:szCs w:val="15"/>
              </w:rPr>
              <w:br/>
              <w:t>[-.378, .547]</w:t>
            </w:r>
          </w:p>
        </w:tc>
        <w:tc>
          <w:tcPr>
            <w:tcW w:w="640" w:type="dxa"/>
            <w:shd w:val="clear" w:color="auto" w:fill="FFF2CC"/>
            <w:vAlign w:val="center"/>
          </w:tcPr>
          <w:p w14:paraId="1D4F83EB" w14:textId="77777777" w:rsidR="00D47023" w:rsidRDefault="00D47023" w:rsidP="00405F20">
            <w:pPr>
              <w:jc w:val="center"/>
              <w:rPr>
                <w:color w:val="000000"/>
                <w:sz w:val="15"/>
                <w:szCs w:val="15"/>
              </w:rPr>
            </w:pPr>
            <w:r>
              <w:rPr>
                <w:color w:val="000000"/>
                <w:sz w:val="15"/>
                <w:szCs w:val="15"/>
              </w:rPr>
              <w:t>.273</w:t>
            </w:r>
          </w:p>
        </w:tc>
        <w:tc>
          <w:tcPr>
            <w:tcW w:w="986" w:type="dxa"/>
            <w:shd w:val="clear" w:color="auto" w:fill="FFF2CC"/>
            <w:vAlign w:val="center"/>
          </w:tcPr>
          <w:p w14:paraId="0E84A2E5" w14:textId="77777777" w:rsidR="00D47023" w:rsidRDefault="00D47023" w:rsidP="00405F20">
            <w:pPr>
              <w:jc w:val="center"/>
              <w:rPr>
                <w:color w:val="000000"/>
                <w:sz w:val="15"/>
                <w:szCs w:val="15"/>
              </w:rPr>
            </w:pPr>
            <w:r>
              <w:rPr>
                <w:color w:val="000000"/>
                <w:sz w:val="15"/>
                <w:szCs w:val="15"/>
              </w:rPr>
              <w:t>-0.721</w:t>
            </w:r>
          </w:p>
        </w:tc>
        <w:tc>
          <w:tcPr>
            <w:tcW w:w="900" w:type="dxa"/>
            <w:shd w:val="clear" w:color="auto" w:fill="FFF2CC"/>
            <w:vAlign w:val="center"/>
          </w:tcPr>
          <w:p w14:paraId="1169DA79"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4EF1F0A" w14:textId="77777777" w:rsidR="00D47023" w:rsidRDefault="00D47023" w:rsidP="00405F20">
            <w:pPr>
              <w:jc w:val="center"/>
              <w:rPr>
                <w:color w:val="000000"/>
                <w:sz w:val="15"/>
                <w:szCs w:val="15"/>
              </w:rPr>
            </w:pPr>
            <w:r>
              <w:rPr>
                <w:color w:val="000000"/>
                <w:sz w:val="15"/>
                <w:szCs w:val="15"/>
              </w:rPr>
              <w:t>0.358</w:t>
            </w:r>
            <w:r>
              <w:rPr>
                <w:color w:val="000000"/>
                <w:sz w:val="15"/>
                <w:szCs w:val="15"/>
              </w:rPr>
              <w:br/>
              <w:t>[9e-08, 1.804]</w:t>
            </w:r>
          </w:p>
        </w:tc>
        <w:tc>
          <w:tcPr>
            <w:tcW w:w="1140" w:type="dxa"/>
            <w:shd w:val="clear" w:color="auto" w:fill="FFF2CC"/>
            <w:vAlign w:val="center"/>
          </w:tcPr>
          <w:p w14:paraId="04867643" w14:textId="77777777" w:rsidR="00D47023" w:rsidRDefault="00D47023" w:rsidP="00405F20">
            <w:pPr>
              <w:jc w:val="center"/>
              <w:rPr>
                <w:color w:val="000000"/>
                <w:sz w:val="15"/>
                <w:szCs w:val="15"/>
              </w:rPr>
            </w:pPr>
            <w:r>
              <w:rPr>
                <w:color w:val="000000"/>
                <w:sz w:val="15"/>
                <w:szCs w:val="15"/>
              </w:rPr>
              <w:t>83.7%</w:t>
            </w:r>
            <w:r>
              <w:rPr>
                <w:color w:val="000000"/>
                <w:sz w:val="15"/>
                <w:szCs w:val="15"/>
              </w:rPr>
              <w:br/>
              <w:t>[40.5, 99.0]</w:t>
            </w:r>
          </w:p>
        </w:tc>
        <w:tc>
          <w:tcPr>
            <w:tcW w:w="1260" w:type="dxa"/>
            <w:shd w:val="clear" w:color="auto" w:fill="FFF2CC"/>
            <w:vAlign w:val="center"/>
          </w:tcPr>
          <w:p w14:paraId="3573A196" w14:textId="77777777" w:rsidR="00D47023" w:rsidRDefault="00D47023" w:rsidP="00405F20">
            <w:pPr>
              <w:jc w:val="center"/>
              <w:rPr>
                <w:color w:val="000000"/>
                <w:sz w:val="15"/>
                <w:szCs w:val="15"/>
              </w:rPr>
            </w:pPr>
            <w:r>
              <w:rPr>
                <w:color w:val="000000"/>
                <w:sz w:val="15"/>
                <w:szCs w:val="15"/>
              </w:rPr>
              <w:t>.362</w:t>
            </w:r>
            <w:r>
              <w:rPr>
                <w:color w:val="000000"/>
                <w:sz w:val="15"/>
                <w:szCs w:val="15"/>
              </w:rPr>
              <w:br/>
              <w:t>[.088, .727]</w:t>
            </w:r>
          </w:p>
        </w:tc>
        <w:tc>
          <w:tcPr>
            <w:tcW w:w="1170" w:type="dxa"/>
            <w:shd w:val="clear" w:color="auto" w:fill="FFF2CC"/>
            <w:vAlign w:val="center"/>
          </w:tcPr>
          <w:p w14:paraId="300AC8A4" w14:textId="77777777" w:rsidR="00D47023" w:rsidRDefault="00D47023" w:rsidP="00405F20">
            <w:pPr>
              <w:jc w:val="center"/>
              <w:rPr>
                <w:color w:val="000000"/>
                <w:sz w:val="15"/>
                <w:szCs w:val="15"/>
              </w:rPr>
            </w:pPr>
            <w:r>
              <w:rPr>
                <w:color w:val="000000"/>
                <w:sz w:val="15"/>
                <w:szCs w:val="15"/>
              </w:rPr>
              <w:t>[-.817, .890]</w:t>
            </w:r>
          </w:p>
        </w:tc>
      </w:tr>
      <w:tr w:rsidR="00D47023" w14:paraId="1EBD9F8F" w14:textId="77777777" w:rsidTr="00405F20">
        <w:trPr>
          <w:trHeight w:val="404"/>
          <w:jc w:val="center"/>
        </w:trPr>
        <w:tc>
          <w:tcPr>
            <w:tcW w:w="1020" w:type="dxa"/>
            <w:shd w:val="clear" w:color="auto" w:fill="FBE5D5"/>
            <w:vAlign w:val="center"/>
          </w:tcPr>
          <w:p w14:paraId="6A61AE4B" w14:textId="77777777" w:rsidR="00D47023" w:rsidRDefault="00D47023" w:rsidP="00405F20">
            <w:pPr>
              <w:jc w:val="center"/>
              <w:rPr>
                <w:color w:val="000000"/>
                <w:sz w:val="15"/>
                <w:szCs w:val="15"/>
              </w:rPr>
            </w:pPr>
            <w:r>
              <w:rPr>
                <w:b/>
                <w:color w:val="000000"/>
                <w:sz w:val="15"/>
                <w:szCs w:val="15"/>
              </w:rPr>
              <w:t>SEEK Movement</w:t>
            </w:r>
          </w:p>
        </w:tc>
        <w:tc>
          <w:tcPr>
            <w:tcW w:w="833" w:type="dxa"/>
            <w:shd w:val="clear" w:color="auto" w:fill="FBE5D5"/>
            <w:vAlign w:val="center"/>
          </w:tcPr>
          <w:p w14:paraId="406862BD" w14:textId="77777777" w:rsidR="00D47023" w:rsidRDefault="00D47023" w:rsidP="00405F20">
            <w:pPr>
              <w:jc w:val="center"/>
              <w:rPr>
                <w:color w:val="000000"/>
                <w:sz w:val="15"/>
                <w:szCs w:val="15"/>
              </w:rPr>
            </w:pPr>
            <w:r>
              <w:rPr>
                <w:b/>
                <w:color w:val="000000"/>
                <w:sz w:val="15"/>
                <w:szCs w:val="15"/>
              </w:rPr>
              <w:t>RBS-R RSC</w:t>
            </w:r>
          </w:p>
        </w:tc>
        <w:tc>
          <w:tcPr>
            <w:tcW w:w="516" w:type="dxa"/>
            <w:shd w:val="clear" w:color="auto" w:fill="FBE5D5"/>
            <w:vAlign w:val="center"/>
          </w:tcPr>
          <w:p w14:paraId="7FA0D149" w14:textId="77777777" w:rsidR="00D47023" w:rsidRDefault="00D47023" w:rsidP="00405F20">
            <w:pPr>
              <w:jc w:val="center"/>
              <w:rPr>
                <w:color w:val="000000"/>
                <w:sz w:val="15"/>
                <w:szCs w:val="15"/>
              </w:rPr>
            </w:pPr>
            <w:r>
              <w:rPr>
                <w:b/>
                <w:color w:val="000000"/>
                <w:sz w:val="15"/>
                <w:szCs w:val="15"/>
              </w:rPr>
              <w:t>1554</w:t>
            </w:r>
          </w:p>
        </w:tc>
        <w:tc>
          <w:tcPr>
            <w:tcW w:w="1466" w:type="dxa"/>
            <w:shd w:val="clear" w:color="auto" w:fill="FBE5D5"/>
            <w:vAlign w:val="center"/>
          </w:tcPr>
          <w:p w14:paraId="5789DB8C" w14:textId="77777777" w:rsidR="00D47023" w:rsidRDefault="00D47023" w:rsidP="00405F20">
            <w:pPr>
              <w:jc w:val="center"/>
              <w:rPr>
                <w:color w:val="000000"/>
                <w:sz w:val="15"/>
                <w:szCs w:val="15"/>
              </w:rPr>
            </w:pPr>
            <w:r>
              <w:rPr>
                <w:b/>
                <w:color w:val="000000"/>
                <w:sz w:val="15"/>
                <w:szCs w:val="15"/>
              </w:rPr>
              <w:t>.386</w:t>
            </w:r>
            <w:r>
              <w:rPr>
                <w:b/>
                <w:color w:val="000000"/>
                <w:sz w:val="15"/>
                <w:szCs w:val="15"/>
              </w:rPr>
              <w:br/>
              <w:t>[.239, .531]</w:t>
            </w:r>
          </w:p>
        </w:tc>
        <w:tc>
          <w:tcPr>
            <w:tcW w:w="640" w:type="dxa"/>
            <w:shd w:val="clear" w:color="auto" w:fill="FBE5D5"/>
            <w:vAlign w:val="center"/>
          </w:tcPr>
          <w:p w14:paraId="5EB877C7" w14:textId="77777777" w:rsidR="00D47023" w:rsidRDefault="00D47023" w:rsidP="00405F20">
            <w:pPr>
              <w:jc w:val="center"/>
              <w:rPr>
                <w:color w:val="000000"/>
                <w:sz w:val="15"/>
                <w:szCs w:val="15"/>
              </w:rPr>
            </w:pPr>
            <w:r>
              <w:rPr>
                <w:b/>
                <w:color w:val="000000"/>
                <w:sz w:val="15"/>
                <w:szCs w:val="15"/>
              </w:rPr>
              <w:t>.001</w:t>
            </w:r>
          </w:p>
        </w:tc>
        <w:tc>
          <w:tcPr>
            <w:tcW w:w="986" w:type="dxa"/>
            <w:shd w:val="clear" w:color="auto" w:fill="FBE5D5"/>
            <w:vAlign w:val="center"/>
          </w:tcPr>
          <w:p w14:paraId="65D7F90A" w14:textId="77777777" w:rsidR="00D47023" w:rsidRDefault="00D47023" w:rsidP="00405F20">
            <w:pPr>
              <w:jc w:val="center"/>
              <w:rPr>
                <w:color w:val="000000"/>
                <w:sz w:val="15"/>
                <w:szCs w:val="15"/>
              </w:rPr>
            </w:pPr>
            <w:r>
              <w:rPr>
                <w:b/>
                <w:color w:val="000000"/>
                <w:sz w:val="15"/>
                <w:szCs w:val="15"/>
              </w:rPr>
              <w:t>5.071</w:t>
            </w:r>
          </w:p>
        </w:tc>
        <w:tc>
          <w:tcPr>
            <w:tcW w:w="900" w:type="dxa"/>
            <w:shd w:val="clear" w:color="auto" w:fill="FBE5D5"/>
            <w:vAlign w:val="center"/>
          </w:tcPr>
          <w:p w14:paraId="2979D61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217FC70" w14:textId="77777777" w:rsidR="00D47023" w:rsidRDefault="00D47023" w:rsidP="00405F20">
            <w:pPr>
              <w:jc w:val="center"/>
              <w:rPr>
                <w:color w:val="000000"/>
                <w:sz w:val="15"/>
                <w:szCs w:val="15"/>
              </w:rPr>
            </w:pPr>
            <w:r>
              <w:rPr>
                <w:b/>
                <w:color w:val="000000"/>
                <w:sz w:val="15"/>
                <w:szCs w:val="15"/>
              </w:rPr>
              <w:t>0.052</w:t>
            </w:r>
            <w:r>
              <w:rPr>
                <w:b/>
                <w:color w:val="000000"/>
                <w:sz w:val="15"/>
                <w:szCs w:val="15"/>
              </w:rPr>
              <w:br/>
              <w:t>[0.004, 0.177]</w:t>
            </w:r>
          </w:p>
        </w:tc>
        <w:tc>
          <w:tcPr>
            <w:tcW w:w="1140" w:type="dxa"/>
            <w:shd w:val="clear" w:color="auto" w:fill="FBE5D5"/>
            <w:vAlign w:val="center"/>
          </w:tcPr>
          <w:p w14:paraId="2D3C2FBA" w14:textId="77777777" w:rsidR="00D47023" w:rsidRDefault="00D47023" w:rsidP="00405F20">
            <w:pPr>
              <w:jc w:val="center"/>
              <w:rPr>
                <w:color w:val="000000"/>
                <w:sz w:val="15"/>
                <w:szCs w:val="15"/>
              </w:rPr>
            </w:pPr>
            <w:r>
              <w:rPr>
                <w:b/>
                <w:color w:val="000000"/>
                <w:sz w:val="15"/>
                <w:szCs w:val="15"/>
              </w:rPr>
              <w:t>85.0%</w:t>
            </w:r>
            <w:r>
              <w:rPr>
                <w:b/>
                <w:color w:val="000000"/>
                <w:sz w:val="15"/>
                <w:szCs w:val="15"/>
              </w:rPr>
              <w:br/>
              <w:t>[62.4, 97.9]</w:t>
            </w:r>
          </w:p>
        </w:tc>
        <w:tc>
          <w:tcPr>
            <w:tcW w:w="1260" w:type="dxa"/>
            <w:shd w:val="clear" w:color="auto" w:fill="FBE5D5"/>
            <w:vAlign w:val="center"/>
          </w:tcPr>
          <w:p w14:paraId="78FFC0A4" w14:textId="77777777" w:rsidR="00D47023" w:rsidRDefault="00D47023" w:rsidP="00405F20">
            <w:pPr>
              <w:jc w:val="center"/>
              <w:rPr>
                <w:color w:val="000000"/>
                <w:sz w:val="15"/>
                <w:szCs w:val="15"/>
              </w:rPr>
            </w:pPr>
            <w:r>
              <w:rPr>
                <w:b/>
                <w:color w:val="000000"/>
                <w:sz w:val="15"/>
                <w:szCs w:val="15"/>
              </w:rPr>
              <w:t>.094</w:t>
            </w:r>
            <w:r>
              <w:rPr>
                <w:b/>
                <w:color w:val="000000"/>
                <w:sz w:val="15"/>
                <w:szCs w:val="15"/>
              </w:rPr>
              <w:br/>
              <w:t>[.023, .218]</w:t>
            </w:r>
          </w:p>
        </w:tc>
        <w:tc>
          <w:tcPr>
            <w:tcW w:w="1170" w:type="dxa"/>
            <w:shd w:val="clear" w:color="auto" w:fill="FBE5D5"/>
            <w:vAlign w:val="center"/>
          </w:tcPr>
          <w:p w14:paraId="068E5E20" w14:textId="77777777" w:rsidR="00D47023" w:rsidRDefault="00D47023" w:rsidP="00405F20">
            <w:pPr>
              <w:jc w:val="center"/>
              <w:rPr>
                <w:color w:val="000000"/>
                <w:sz w:val="15"/>
                <w:szCs w:val="15"/>
              </w:rPr>
            </w:pPr>
            <w:r>
              <w:rPr>
                <w:b/>
                <w:color w:val="000000"/>
                <w:sz w:val="15"/>
                <w:szCs w:val="15"/>
              </w:rPr>
              <w:t>[-.046, .757]</w:t>
            </w:r>
          </w:p>
        </w:tc>
      </w:tr>
      <w:tr w:rsidR="00D47023" w14:paraId="4BAAC461" w14:textId="77777777" w:rsidTr="00405F20">
        <w:trPr>
          <w:trHeight w:val="404"/>
          <w:jc w:val="center"/>
        </w:trPr>
        <w:tc>
          <w:tcPr>
            <w:tcW w:w="11070" w:type="dxa"/>
            <w:gridSpan w:val="11"/>
            <w:shd w:val="clear" w:color="auto" w:fill="FFFFFF"/>
            <w:vAlign w:val="center"/>
          </w:tcPr>
          <w:p w14:paraId="6B9EF1AF" w14:textId="77777777" w:rsidR="00D47023" w:rsidRDefault="00D47023" w:rsidP="00405F20">
            <w:pPr>
              <w:jc w:val="center"/>
              <w:rPr>
                <w:color w:val="000000"/>
                <w:sz w:val="15"/>
                <w:szCs w:val="15"/>
              </w:rPr>
            </w:pPr>
            <w:r>
              <w:rPr>
                <w:b/>
                <w:color w:val="000000"/>
                <w:sz w:val="20"/>
                <w:szCs w:val="20"/>
              </w:rPr>
              <w:t>Correlations with RBS-R SIB (Self-injurious Behaviors)</w:t>
            </w:r>
          </w:p>
        </w:tc>
      </w:tr>
      <w:tr w:rsidR="00D47023" w14:paraId="043EAE64" w14:textId="77777777" w:rsidTr="00405F20">
        <w:trPr>
          <w:trHeight w:val="404"/>
          <w:jc w:val="center"/>
        </w:trPr>
        <w:tc>
          <w:tcPr>
            <w:tcW w:w="1020" w:type="dxa"/>
            <w:shd w:val="clear" w:color="auto" w:fill="C9C9C9"/>
            <w:vAlign w:val="center"/>
          </w:tcPr>
          <w:p w14:paraId="713C962D"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3C5A2D7D"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6A8FF909"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3051CC4D"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4D176D61"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16CC000D"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2B2AB616"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209828C9"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086162BE"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1B15BD96"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2C16DD90"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7A586F75" w14:textId="77777777" w:rsidTr="00405F20">
        <w:trPr>
          <w:trHeight w:val="404"/>
          <w:jc w:val="center"/>
        </w:trPr>
        <w:tc>
          <w:tcPr>
            <w:tcW w:w="1020" w:type="dxa"/>
            <w:shd w:val="clear" w:color="auto" w:fill="FBE5D5"/>
            <w:vAlign w:val="center"/>
          </w:tcPr>
          <w:p w14:paraId="73B4D3F8"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7B34C049" w14:textId="77777777" w:rsidR="00D47023" w:rsidRDefault="00D47023" w:rsidP="00405F20">
            <w:pPr>
              <w:jc w:val="center"/>
              <w:rPr>
                <w:color w:val="000000"/>
                <w:sz w:val="15"/>
                <w:szCs w:val="15"/>
              </w:rPr>
            </w:pPr>
            <w:r>
              <w:rPr>
                <w:b/>
                <w:color w:val="000000"/>
                <w:sz w:val="15"/>
                <w:szCs w:val="15"/>
              </w:rPr>
              <w:t>RBS-R SIB</w:t>
            </w:r>
          </w:p>
        </w:tc>
        <w:tc>
          <w:tcPr>
            <w:tcW w:w="516" w:type="dxa"/>
            <w:shd w:val="clear" w:color="auto" w:fill="FBE5D5"/>
            <w:vAlign w:val="center"/>
          </w:tcPr>
          <w:p w14:paraId="31C19FA4" w14:textId="77777777" w:rsidR="00D47023" w:rsidRDefault="00D47023" w:rsidP="00405F20">
            <w:pPr>
              <w:jc w:val="center"/>
              <w:rPr>
                <w:color w:val="000000"/>
                <w:sz w:val="15"/>
                <w:szCs w:val="15"/>
              </w:rPr>
            </w:pPr>
            <w:r>
              <w:rPr>
                <w:b/>
                <w:color w:val="000000"/>
                <w:sz w:val="15"/>
                <w:szCs w:val="15"/>
              </w:rPr>
              <w:t>1586</w:t>
            </w:r>
          </w:p>
        </w:tc>
        <w:tc>
          <w:tcPr>
            <w:tcW w:w="1466" w:type="dxa"/>
            <w:shd w:val="clear" w:color="auto" w:fill="FBE5D5"/>
            <w:vAlign w:val="center"/>
          </w:tcPr>
          <w:p w14:paraId="6C161870" w14:textId="77777777" w:rsidR="00D47023" w:rsidRDefault="00D47023" w:rsidP="00405F20">
            <w:pPr>
              <w:jc w:val="center"/>
              <w:rPr>
                <w:color w:val="000000"/>
                <w:sz w:val="15"/>
                <w:szCs w:val="15"/>
              </w:rPr>
            </w:pPr>
            <w:r>
              <w:rPr>
                <w:b/>
                <w:color w:val="000000"/>
                <w:sz w:val="15"/>
                <w:szCs w:val="15"/>
              </w:rPr>
              <w:t>.276</w:t>
            </w:r>
            <w:r>
              <w:rPr>
                <w:b/>
                <w:color w:val="000000"/>
                <w:sz w:val="15"/>
                <w:szCs w:val="15"/>
              </w:rPr>
              <w:br/>
              <w:t>[.201, .363]</w:t>
            </w:r>
          </w:p>
        </w:tc>
        <w:tc>
          <w:tcPr>
            <w:tcW w:w="640" w:type="dxa"/>
            <w:shd w:val="clear" w:color="auto" w:fill="FBE5D5"/>
            <w:vAlign w:val="center"/>
          </w:tcPr>
          <w:p w14:paraId="26B473EE" w14:textId="77777777" w:rsidR="00D47023" w:rsidRDefault="00D47023" w:rsidP="00405F20">
            <w:pPr>
              <w:jc w:val="center"/>
              <w:rPr>
                <w:color w:val="000000"/>
                <w:sz w:val="15"/>
                <w:szCs w:val="15"/>
              </w:rPr>
            </w:pPr>
            <w:r>
              <w:rPr>
                <w:b/>
                <w:color w:val="000000"/>
                <w:sz w:val="15"/>
                <w:szCs w:val="15"/>
              </w:rPr>
              <w:t>&lt;.001</w:t>
            </w:r>
          </w:p>
        </w:tc>
        <w:tc>
          <w:tcPr>
            <w:tcW w:w="986" w:type="dxa"/>
            <w:shd w:val="clear" w:color="auto" w:fill="FBE5D5"/>
            <w:vAlign w:val="center"/>
          </w:tcPr>
          <w:p w14:paraId="73D03305" w14:textId="77777777" w:rsidR="00D47023" w:rsidRDefault="00D47023" w:rsidP="00405F20">
            <w:pPr>
              <w:jc w:val="center"/>
              <w:rPr>
                <w:color w:val="000000"/>
                <w:sz w:val="15"/>
                <w:szCs w:val="15"/>
              </w:rPr>
            </w:pPr>
            <w:r>
              <w:rPr>
                <w:b/>
                <w:color w:val="000000"/>
                <w:sz w:val="15"/>
                <w:szCs w:val="15"/>
              </w:rPr>
              <w:t>6.841</w:t>
            </w:r>
          </w:p>
        </w:tc>
        <w:tc>
          <w:tcPr>
            <w:tcW w:w="900" w:type="dxa"/>
            <w:shd w:val="clear" w:color="auto" w:fill="FBE5D5"/>
            <w:vAlign w:val="center"/>
          </w:tcPr>
          <w:p w14:paraId="1542448D"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A4C80E8" w14:textId="77777777" w:rsidR="00D47023" w:rsidRDefault="00D47023" w:rsidP="00405F20">
            <w:pPr>
              <w:jc w:val="center"/>
              <w:rPr>
                <w:color w:val="000000"/>
                <w:sz w:val="15"/>
                <w:szCs w:val="15"/>
              </w:rPr>
            </w:pPr>
            <w:r>
              <w:rPr>
                <w:b/>
                <w:color w:val="000000"/>
                <w:sz w:val="15"/>
                <w:szCs w:val="15"/>
              </w:rPr>
              <w:t>0.002</w:t>
            </w:r>
            <w:r>
              <w:rPr>
                <w:b/>
                <w:color w:val="000000"/>
                <w:sz w:val="15"/>
                <w:szCs w:val="15"/>
              </w:rPr>
              <w:br/>
              <w:t>[6e-11, 0.025]</w:t>
            </w:r>
          </w:p>
        </w:tc>
        <w:tc>
          <w:tcPr>
            <w:tcW w:w="1140" w:type="dxa"/>
            <w:shd w:val="clear" w:color="auto" w:fill="FBE5D5"/>
            <w:vAlign w:val="center"/>
          </w:tcPr>
          <w:p w14:paraId="53FA1A26" w14:textId="77777777" w:rsidR="00D47023" w:rsidRDefault="00D47023" w:rsidP="00405F20">
            <w:pPr>
              <w:jc w:val="center"/>
              <w:rPr>
                <w:color w:val="000000"/>
                <w:sz w:val="15"/>
                <w:szCs w:val="15"/>
              </w:rPr>
            </w:pPr>
            <w:r>
              <w:rPr>
                <w:b/>
                <w:color w:val="000000"/>
                <w:sz w:val="15"/>
                <w:szCs w:val="15"/>
              </w:rPr>
              <w:t>49.9%</w:t>
            </w:r>
            <w:r>
              <w:rPr>
                <w:b/>
                <w:color w:val="000000"/>
                <w:sz w:val="15"/>
                <w:szCs w:val="15"/>
              </w:rPr>
              <w:br/>
              <w:t>[0.0, 91.9]</w:t>
            </w:r>
          </w:p>
        </w:tc>
        <w:tc>
          <w:tcPr>
            <w:tcW w:w="1260" w:type="dxa"/>
            <w:shd w:val="clear" w:color="auto" w:fill="FBE5D5"/>
            <w:vAlign w:val="center"/>
          </w:tcPr>
          <w:p w14:paraId="3CCA03CA" w14:textId="77777777" w:rsidR="00D47023" w:rsidRDefault="00D47023" w:rsidP="00405F20">
            <w:pPr>
              <w:jc w:val="center"/>
              <w:rPr>
                <w:color w:val="000000"/>
                <w:sz w:val="15"/>
                <w:szCs w:val="15"/>
              </w:rPr>
            </w:pPr>
            <w:r>
              <w:rPr>
                <w:b/>
                <w:color w:val="000000"/>
                <w:sz w:val="15"/>
                <w:szCs w:val="15"/>
              </w:rPr>
              <w:t>.119</w:t>
            </w:r>
            <w:r>
              <w:rPr>
                <w:b/>
                <w:color w:val="000000"/>
                <w:sz w:val="15"/>
                <w:szCs w:val="15"/>
              </w:rPr>
              <w:br/>
              <w:t>[.029, .273]</w:t>
            </w:r>
          </w:p>
        </w:tc>
        <w:tc>
          <w:tcPr>
            <w:tcW w:w="1170" w:type="dxa"/>
            <w:shd w:val="clear" w:color="auto" w:fill="FBE5D5"/>
            <w:vAlign w:val="center"/>
          </w:tcPr>
          <w:p w14:paraId="2D002A03" w14:textId="77777777" w:rsidR="00D47023" w:rsidRDefault="00D47023" w:rsidP="00405F20">
            <w:pPr>
              <w:jc w:val="center"/>
              <w:rPr>
                <w:color w:val="000000"/>
                <w:sz w:val="15"/>
                <w:szCs w:val="15"/>
              </w:rPr>
            </w:pPr>
            <w:r>
              <w:rPr>
                <w:b/>
                <w:color w:val="000000"/>
                <w:sz w:val="15"/>
                <w:szCs w:val="15"/>
              </w:rPr>
              <w:t>[.121, .447]</w:t>
            </w:r>
          </w:p>
        </w:tc>
      </w:tr>
      <w:tr w:rsidR="00D47023" w14:paraId="06A72FE9" w14:textId="77777777" w:rsidTr="00405F20">
        <w:trPr>
          <w:trHeight w:val="404"/>
          <w:jc w:val="center"/>
        </w:trPr>
        <w:tc>
          <w:tcPr>
            <w:tcW w:w="1020" w:type="dxa"/>
            <w:shd w:val="clear" w:color="auto" w:fill="FBE5D5"/>
            <w:vAlign w:val="center"/>
          </w:tcPr>
          <w:p w14:paraId="2DB8C873"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24EEC1D0" w14:textId="77777777" w:rsidR="00D47023" w:rsidRDefault="00D47023" w:rsidP="00405F20">
            <w:pPr>
              <w:jc w:val="center"/>
              <w:rPr>
                <w:color w:val="000000"/>
                <w:sz w:val="15"/>
                <w:szCs w:val="15"/>
              </w:rPr>
            </w:pPr>
            <w:r>
              <w:rPr>
                <w:b/>
                <w:color w:val="000000"/>
                <w:sz w:val="15"/>
                <w:szCs w:val="15"/>
              </w:rPr>
              <w:t>RBS-R SIB</w:t>
            </w:r>
          </w:p>
        </w:tc>
        <w:tc>
          <w:tcPr>
            <w:tcW w:w="516" w:type="dxa"/>
            <w:shd w:val="clear" w:color="auto" w:fill="FBE5D5"/>
            <w:vAlign w:val="center"/>
          </w:tcPr>
          <w:p w14:paraId="768E20D3" w14:textId="77777777" w:rsidR="00D47023" w:rsidRDefault="00D47023" w:rsidP="00405F20">
            <w:pPr>
              <w:jc w:val="center"/>
              <w:rPr>
                <w:color w:val="000000"/>
                <w:sz w:val="15"/>
                <w:szCs w:val="15"/>
              </w:rPr>
            </w:pPr>
            <w:r>
              <w:rPr>
                <w:b/>
                <w:color w:val="000000"/>
                <w:sz w:val="15"/>
                <w:szCs w:val="15"/>
              </w:rPr>
              <w:t>1584</w:t>
            </w:r>
          </w:p>
        </w:tc>
        <w:tc>
          <w:tcPr>
            <w:tcW w:w="1466" w:type="dxa"/>
            <w:shd w:val="clear" w:color="auto" w:fill="FBE5D5"/>
            <w:vAlign w:val="center"/>
          </w:tcPr>
          <w:p w14:paraId="458E3DCE" w14:textId="77777777" w:rsidR="00D47023" w:rsidRDefault="00D47023" w:rsidP="00405F20">
            <w:pPr>
              <w:jc w:val="center"/>
              <w:rPr>
                <w:color w:val="000000"/>
                <w:sz w:val="15"/>
                <w:szCs w:val="15"/>
              </w:rPr>
            </w:pPr>
            <w:r>
              <w:rPr>
                <w:b/>
                <w:color w:val="000000"/>
                <w:sz w:val="15"/>
                <w:szCs w:val="15"/>
              </w:rPr>
              <w:t>.189</w:t>
            </w:r>
            <w:r>
              <w:rPr>
                <w:b/>
                <w:color w:val="000000"/>
                <w:sz w:val="15"/>
                <w:szCs w:val="15"/>
              </w:rPr>
              <w:br/>
              <w:t>[.098, .280]</w:t>
            </w:r>
          </w:p>
        </w:tc>
        <w:tc>
          <w:tcPr>
            <w:tcW w:w="640" w:type="dxa"/>
            <w:shd w:val="clear" w:color="auto" w:fill="FBE5D5"/>
            <w:vAlign w:val="center"/>
          </w:tcPr>
          <w:p w14:paraId="7CE5EB1D" w14:textId="77777777" w:rsidR="00D47023" w:rsidRDefault="00D47023" w:rsidP="00405F20">
            <w:pPr>
              <w:jc w:val="center"/>
              <w:rPr>
                <w:color w:val="000000"/>
                <w:sz w:val="15"/>
                <w:szCs w:val="15"/>
              </w:rPr>
            </w:pPr>
            <w:r>
              <w:rPr>
                <w:b/>
                <w:color w:val="000000"/>
                <w:sz w:val="15"/>
                <w:szCs w:val="15"/>
              </w:rPr>
              <w:t>.030</w:t>
            </w:r>
          </w:p>
        </w:tc>
        <w:tc>
          <w:tcPr>
            <w:tcW w:w="986" w:type="dxa"/>
            <w:shd w:val="clear" w:color="auto" w:fill="FBE5D5"/>
            <w:vAlign w:val="center"/>
          </w:tcPr>
          <w:p w14:paraId="1B79AB3A" w14:textId="77777777" w:rsidR="00D47023" w:rsidRDefault="00D47023" w:rsidP="00405F20">
            <w:pPr>
              <w:jc w:val="center"/>
              <w:rPr>
                <w:color w:val="000000"/>
                <w:sz w:val="15"/>
                <w:szCs w:val="15"/>
              </w:rPr>
            </w:pPr>
            <w:r>
              <w:rPr>
                <w:b/>
                <w:color w:val="000000"/>
                <w:sz w:val="15"/>
                <w:szCs w:val="15"/>
              </w:rPr>
              <w:t>1.807</w:t>
            </w:r>
          </w:p>
        </w:tc>
        <w:tc>
          <w:tcPr>
            <w:tcW w:w="900" w:type="dxa"/>
            <w:shd w:val="clear" w:color="auto" w:fill="FBE5D5"/>
            <w:vAlign w:val="center"/>
          </w:tcPr>
          <w:p w14:paraId="25AA94E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C204588" w14:textId="77777777" w:rsidR="00D47023" w:rsidRDefault="00D47023" w:rsidP="00405F20">
            <w:pPr>
              <w:jc w:val="center"/>
              <w:rPr>
                <w:color w:val="000000"/>
                <w:sz w:val="15"/>
                <w:szCs w:val="15"/>
              </w:rPr>
            </w:pPr>
            <w:r>
              <w:rPr>
                <w:b/>
                <w:color w:val="000000"/>
                <w:sz w:val="15"/>
                <w:szCs w:val="15"/>
              </w:rPr>
              <w:t>0.002</w:t>
            </w:r>
            <w:r>
              <w:rPr>
                <w:b/>
                <w:color w:val="000000"/>
                <w:sz w:val="15"/>
                <w:szCs w:val="15"/>
              </w:rPr>
              <w:br/>
              <w:t>[2e-12, 0.034]</w:t>
            </w:r>
          </w:p>
        </w:tc>
        <w:tc>
          <w:tcPr>
            <w:tcW w:w="1140" w:type="dxa"/>
            <w:shd w:val="clear" w:color="auto" w:fill="FBE5D5"/>
            <w:vAlign w:val="center"/>
          </w:tcPr>
          <w:p w14:paraId="1D18286F" w14:textId="77777777" w:rsidR="00D47023" w:rsidRDefault="00D47023" w:rsidP="00405F20">
            <w:pPr>
              <w:jc w:val="center"/>
              <w:rPr>
                <w:color w:val="000000"/>
                <w:sz w:val="15"/>
                <w:szCs w:val="15"/>
              </w:rPr>
            </w:pPr>
            <w:r>
              <w:rPr>
                <w:b/>
                <w:color w:val="000000"/>
                <w:sz w:val="15"/>
                <w:szCs w:val="15"/>
              </w:rPr>
              <w:t>52.7%</w:t>
            </w:r>
            <w:r>
              <w:rPr>
                <w:b/>
                <w:color w:val="000000"/>
                <w:sz w:val="15"/>
                <w:szCs w:val="15"/>
              </w:rPr>
              <w:br/>
              <w:t>[0.0, 93.8]</w:t>
            </w:r>
          </w:p>
        </w:tc>
        <w:tc>
          <w:tcPr>
            <w:tcW w:w="1260" w:type="dxa"/>
            <w:shd w:val="clear" w:color="auto" w:fill="FBE5D5"/>
            <w:vAlign w:val="center"/>
          </w:tcPr>
          <w:p w14:paraId="42D3DC60" w14:textId="77777777" w:rsidR="00D47023" w:rsidRDefault="00D47023" w:rsidP="00405F20">
            <w:pPr>
              <w:jc w:val="center"/>
              <w:rPr>
                <w:color w:val="000000"/>
                <w:sz w:val="15"/>
                <w:szCs w:val="15"/>
              </w:rPr>
            </w:pPr>
            <w:r>
              <w:rPr>
                <w:b/>
                <w:color w:val="000000"/>
                <w:sz w:val="15"/>
                <w:szCs w:val="15"/>
              </w:rPr>
              <w:t>.152</w:t>
            </w:r>
            <w:r>
              <w:rPr>
                <w:b/>
                <w:color w:val="000000"/>
                <w:sz w:val="15"/>
                <w:szCs w:val="15"/>
              </w:rPr>
              <w:br/>
              <w:t>[.033, .368]</w:t>
            </w:r>
          </w:p>
        </w:tc>
        <w:tc>
          <w:tcPr>
            <w:tcW w:w="1170" w:type="dxa"/>
            <w:shd w:val="clear" w:color="auto" w:fill="FBE5D5"/>
            <w:vAlign w:val="center"/>
          </w:tcPr>
          <w:p w14:paraId="54BA359A" w14:textId="77777777" w:rsidR="00D47023" w:rsidRDefault="00D47023" w:rsidP="00405F20">
            <w:pPr>
              <w:jc w:val="center"/>
              <w:rPr>
                <w:color w:val="000000"/>
                <w:sz w:val="15"/>
                <w:szCs w:val="15"/>
              </w:rPr>
            </w:pPr>
            <w:r>
              <w:rPr>
                <w:b/>
                <w:color w:val="000000"/>
                <w:sz w:val="15"/>
                <w:szCs w:val="15"/>
              </w:rPr>
              <w:t>[-.005, .385]</w:t>
            </w:r>
          </w:p>
        </w:tc>
      </w:tr>
      <w:tr w:rsidR="00D47023" w14:paraId="52AA235C" w14:textId="77777777" w:rsidTr="00405F20">
        <w:trPr>
          <w:trHeight w:val="404"/>
          <w:jc w:val="center"/>
        </w:trPr>
        <w:tc>
          <w:tcPr>
            <w:tcW w:w="1020" w:type="dxa"/>
            <w:shd w:val="clear" w:color="auto" w:fill="FBE5D5"/>
            <w:vAlign w:val="center"/>
          </w:tcPr>
          <w:p w14:paraId="56E5C4C0" w14:textId="77777777" w:rsidR="00D47023" w:rsidRDefault="00D47023" w:rsidP="00405F20">
            <w:pPr>
              <w:jc w:val="center"/>
              <w:rPr>
                <w:color w:val="000000"/>
                <w:sz w:val="15"/>
                <w:szCs w:val="15"/>
              </w:rPr>
            </w:pPr>
            <w:r>
              <w:rPr>
                <w:b/>
                <w:color w:val="000000"/>
                <w:sz w:val="15"/>
                <w:szCs w:val="15"/>
              </w:rPr>
              <w:t>HYPER Visual</w:t>
            </w:r>
          </w:p>
        </w:tc>
        <w:tc>
          <w:tcPr>
            <w:tcW w:w="833" w:type="dxa"/>
            <w:shd w:val="clear" w:color="auto" w:fill="FBE5D5"/>
            <w:vAlign w:val="center"/>
          </w:tcPr>
          <w:p w14:paraId="47B9E20D" w14:textId="77777777" w:rsidR="00D47023" w:rsidRDefault="00D47023" w:rsidP="00405F20">
            <w:pPr>
              <w:jc w:val="center"/>
              <w:rPr>
                <w:color w:val="000000"/>
                <w:sz w:val="15"/>
                <w:szCs w:val="15"/>
              </w:rPr>
            </w:pPr>
            <w:r>
              <w:rPr>
                <w:b/>
                <w:color w:val="000000"/>
                <w:sz w:val="15"/>
                <w:szCs w:val="15"/>
              </w:rPr>
              <w:t>RBS-R SIB</w:t>
            </w:r>
          </w:p>
        </w:tc>
        <w:tc>
          <w:tcPr>
            <w:tcW w:w="516" w:type="dxa"/>
            <w:shd w:val="clear" w:color="auto" w:fill="FBE5D5"/>
            <w:vAlign w:val="center"/>
          </w:tcPr>
          <w:p w14:paraId="4121E091" w14:textId="77777777" w:rsidR="00D47023" w:rsidRDefault="00D47023" w:rsidP="00405F20">
            <w:pPr>
              <w:jc w:val="center"/>
              <w:rPr>
                <w:color w:val="000000"/>
                <w:sz w:val="15"/>
                <w:szCs w:val="15"/>
              </w:rPr>
            </w:pPr>
            <w:r>
              <w:rPr>
                <w:b/>
                <w:color w:val="000000"/>
                <w:sz w:val="15"/>
                <w:szCs w:val="15"/>
              </w:rPr>
              <w:t>1441</w:t>
            </w:r>
          </w:p>
        </w:tc>
        <w:tc>
          <w:tcPr>
            <w:tcW w:w="1466" w:type="dxa"/>
            <w:shd w:val="clear" w:color="auto" w:fill="FBE5D5"/>
            <w:vAlign w:val="center"/>
          </w:tcPr>
          <w:p w14:paraId="4BB0FE54" w14:textId="77777777" w:rsidR="00D47023" w:rsidRDefault="00D47023" w:rsidP="00405F20">
            <w:pPr>
              <w:jc w:val="center"/>
              <w:rPr>
                <w:color w:val="000000"/>
                <w:sz w:val="15"/>
                <w:szCs w:val="15"/>
              </w:rPr>
            </w:pPr>
            <w:r>
              <w:rPr>
                <w:b/>
                <w:color w:val="000000"/>
                <w:sz w:val="15"/>
                <w:szCs w:val="15"/>
              </w:rPr>
              <w:t>.203</w:t>
            </w:r>
            <w:r>
              <w:rPr>
                <w:b/>
                <w:color w:val="000000"/>
                <w:sz w:val="15"/>
                <w:szCs w:val="15"/>
              </w:rPr>
              <w:br/>
              <w:t>[.058, .396]</w:t>
            </w:r>
          </w:p>
        </w:tc>
        <w:tc>
          <w:tcPr>
            <w:tcW w:w="640" w:type="dxa"/>
            <w:shd w:val="clear" w:color="auto" w:fill="FBE5D5"/>
            <w:vAlign w:val="center"/>
          </w:tcPr>
          <w:p w14:paraId="6019CCAF" w14:textId="77777777" w:rsidR="00D47023" w:rsidRDefault="00D47023" w:rsidP="00405F20">
            <w:pPr>
              <w:jc w:val="center"/>
              <w:rPr>
                <w:color w:val="000000"/>
                <w:sz w:val="15"/>
                <w:szCs w:val="15"/>
              </w:rPr>
            </w:pPr>
            <w:r>
              <w:rPr>
                <w:b/>
                <w:color w:val="000000"/>
                <w:sz w:val="15"/>
                <w:szCs w:val="15"/>
              </w:rPr>
              <w:t>.049</w:t>
            </w:r>
          </w:p>
        </w:tc>
        <w:tc>
          <w:tcPr>
            <w:tcW w:w="986" w:type="dxa"/>
            <w:shd w:val="clear" w:color="auto" w:fill="FBE5D5"/>
            <w:vAlign w:val="center"/>
          </w:tcPr>
          <w:p w14:paraId="58CE2C31" w14:textId="77777777" w:rsidR="00D47023" w:rsidRDefault="00D47023" w:rsidP="00405F20">
            <w:pPr>
              <w:jc w:val="center"/>
              <w:rPr>
                <w:color w:val="000000"/>
                <w:sz w:val="15"/>
                <w:szCs w:val="15"/>
              </w:rPr>
            </w:pPr>
            <w:r>
              <w:rPr>
                <w:b/>
                <w:color w:val="000000"/>
                <w:sz w:val="15"/>
                <w:szCs w:val="15"/>
              </w:rPr>
              <w:t>1.310</w:t>
            </w:r>
          </w:p>
        </w:tc>
        <w:tc>
          <w:tcPr>
            <w:tcW w:w="900" w:type="dxa"/>
            <w:shd w:val="clear" w:color="auto" w:fill="FBE5D5"/>
            <w:vAlign w:val="center"/>
          </w:tcPr>
          <w:p w14:paraId="78822CBD"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4FB3FCE" w14:textId="77777777" w:rsidR="00D47023" w:rsidRDefault="00D47023" w:rsidP="00405F20">
            <w:pPr>
              <w:jc w:val="center"/>
              <w:rPr>
                <w:color w:val="000000"/>
                <w:sz w:val="15"/>
                <w:szCs w:val="15"/>
              </w:rPr>
            </w:pPr>
            <w:r>
              <w:rPr>
                <w:b/>
                <w:color w:val="000000"/>
                <w:sz w:val="15"/>
                <w:szCs w:val="15"/>
              </w:rPr>
              <w:t>0.014</w:t>
            </w:r>
            <w:r>
              <w:rPr>
                <w:b/>
                <w:color w:val="000000"/>
                <w:sz w:val="15"/>
                <w:szCs w:val="15"/>
              </w:rPr>
              <w:br/>
              <w:t>[7e-10, 0.224]</w:t>
            </w:r>
          </w:p>
        </w:tc>
        <w:tc>
          <w:tcPr>
            <w:tcW w:w="1140" w:type="dxa"/>
            <w:shd w:val="clear" w:color="auto" w:fill="FBE5D5"/>
            <w:vAlign w:val="center"/>
          </w:tcPr>
          <w:p w14:paraId="25CB801A" w14:textId="77777777" w:rsidR="00D47023" w:rsidRDefault="00D47023" w:rsidP="00405F20">
            <w:pPr>
              <w:jc w:val="center"/>
              <w:rPr>
                <w:color w:val="000000"/>
                <w:sz w:val="15"/>
                <w:szCs w:val="15"/>
              </w:rPr>
            </w:pPr>
            <w:r>
              <w:rPr>
                <w:b/>
                <w:color w:val="000000"/>
                <w:sz w:val="15"/>
                <w:szCs w:val="15"/>
              </w:rPr>
              <w:t>62.6%</w:t>
            </w:r>
            <w:r>
              <w:rPr>
                <w:b/>
                <w:color w:val="000000"/>
                <w:sz w:val="15"/>
                <w:szCs w:val="15"/>
              </w:rPr>
              <w:br/>
              <w:t>[0.0, 96.3]</w:t>
            </w:r>
          </w:p>
        </w:tc>
        <w:tc>
          <w:tcPr>
            <w:tcW w:w="1260" w:type="dxa"/>
            <w:shd w:val="clear" w:color="auto" w:fill="FBE5D5"/>
            <w:vAlign w:val="center"/>
          </w:tcPr>
          <w:p w14:paraId="0AFE3D1D" w14:textId="77777777" w:rsidR="00D47023" w:rsidRDefault="00D47023" w:rsidP="00405F20">
            <w:pPr>
              <w:jc w:val="center"/>
              <w:rPr>
                <w:color w:val="000000"/>
                <w:sz w:val="15"/>
                <w:szCs w:val="15"/>
              </w:rPr>
            </w:pPr>
            <w:r>
              <w:rPr>
                <w:b/>
                <w:color w:val="000000"/>
                <w:sz w:val="15"/>
                <w:szCs w:val="15"/>
              </w:rPr>
              <w:t>.119</w:t>
            </w:r>
            <w:r>
              <w:rPr>
                <w:b/>
                <w:color w:val="000000"/>
                <w:sz w:val="15"/>
                <w:szCs w:val="15"/>
              </w:rPr>
              <w:br/>
              <w:t>[.018, .346]</w:t>
            </w:r>
          </w:p>
        </w:tc>
        <w:tc>
          <w:tcPr>
            <w:tcW w:w="1170" w:type="dxa"/>
            <w:shd w:val="clear" w:color="auto" w:fill="FBE5D5"/>
            <w:vAlign w:val="center"/>
          </w:tcPr>
          <w:p w14:paraId="567B48F1" w14:textId="77777777" w:rsidR="00D47023" w:rsidRDefault="00D47023" w:rsidP="00405F20">
            <w:pPr>
              <w:jc w:val="center"/>
              <w:rPr>
                <w:color w:val="000000"/>
                <w:sz w:val="15"/>
                <w:szCs w:val="15"/>
              </w:rPr>
            </w:pPr>
            <w:r>
              <w:rPr>
                <w:b/>
                <w:color w:val="000000"/>
                <w:sz w:val="15"/>
                <w:szCs w:val="15"/>
              </w:rPr>
              <w:t>[-.173, .651]</w:t>
            </w:r>
          </w:p>
        </w:tc>
      </w:tr>
      <w:tr w:rsidR="00D47023" w14:paraId="0A7341F9" w14:textId="77777777" w:rsidTr="00405F20">
        <w:trPr>
          <w:trHeight w:val="404"/>
          <w:jc w:val="center"/>
        </w:trPr>
        <w:tc>
          <w:tcPr>
            <w:tcW w:w="1020" w:type="dxa"/>
            <w:shd w:val="clear" w:color="auto" w:fill="FBE5D5"/>
            <w:vAlign w:val="center"/>
          </w:tcPr>
          <w:p w14:paraId="641B6A25"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0AC3F299" w14:textId="77777777" w:rsidR="00D47023" w:rsidRDefault="00D47023" w:rsidP="00405F20">
            <w:pPr>
              <w:jc w:val="center"/>
              <w:rPr>
                <w:color w:val="000000"/>
                <w:sz w:val="15"/>
                <w:szCs w:val="15"/>
              </w:rPr>
            </w:pPr>
            <w:r>
              <w:rPr>
                <w:b/>
                <w:color w:val="000000"/>
                <w:sz w:val="15"/>
                <w:szCs w:val="15"/>
              </w:rPr>
              <w:t>RBS-R SIB</w:t>
            </w:r>
          </w:p>
        </w:tc>
        <w:tc>
          <w:tcPr>
            <w:tcW w:w="516" w:type="dxa"/>
            <w:shd w:val="clear" w:color="auto" w:fill="FBE5D5"/>
            <w:vAlign w:val="center"/>
          </w:tcPr>
          <w:p w14:paraId="1A3E934D" w14:textId="77777777" w:rsidR="00D47023" w:rsidRDefault="00D47023" w:rsidP="00405F20">
            <w:pPr>
              <w:jc w:val="center"/>
              <w:rPr>
                <w:color w:val="000000"/>
                <w:sz w:val="15"/>
                <w:szCs w:val="15"/>
              </w:rPr>
            </w:pPr>
            <w:r>
              <w:rPr>
                <w:b/>
                <w:color w:val="000000"/>
                <w:sz w:val="15"/>
                <w:szCs w:val="15"/>
              </w:rPr>
              <w:t>1564</w:t>
            </w:r>
          </w:p>
        </w:tc>
        <w:tc>
          <w:tcPr>
            <w:tcW w:w="1466" w:type="dxa"/>
            <w:shd w:val="clear" w:color="auto" w:fill="FBE5D5"/>
            <w:vAlign w:val="center"/>
          </w:tcPr>
          <w:p w14:paraId="6DA5C1E5" w14:textId="77777777" w:rsidR="00D47023" w:rsidRDefault="00D47023" w:rsidP="00405F20">
            <w:pPr>
              <w:jc w:val="center"/>
              <w:rPr>
                <w:color w:val="000000"/>
                <w:sz w:val="15"/>
                <w:szCs w:val="15"/>
              </w:rPr>
            </w:pPr>
            <w:r>
              <w:rPr>
                <w:b/>
                <w:color w:val="000000"/>
                <w:sz w:val="15"/>
                <w:szCs w:val="15"/>
              </w:rPr>
              <w:t>.290</w:t>
            </w:r>
            <w:r>
              <w:rPr>
                <w:b/>
                <w:color w:val="000000"/>
                <w:sz w:val="15"/>
                <w:szCs w:val="15"/>
              </w:rPr>
              <w:br/>
              <w:t>[.219, .375]</w:t>
            </w:r>
          </w:p>
        </w:tc>
        <w:tc>
          <w:tcPr>
            <w:tcW w:w="640" w:type="dxa"/>
            <w:shd w:val="clear" w:color="auto" w:fill="FBE5D5"/>
            <w:vAlign w:val="center"/>
          </w:tcPr>
          <w:p w14:paraId="0B0C4EA1" w14:textId="77777777" w:rsidR="00D47023" w:rsidRDefault="00D47023" w:rsidP="00405F20">
            <w:pPr>
              <w:jc w:val="center"/>
              <w:rPr>
                <w:color w:val="000000"/>
                <w:sz w:val="15"/>
                <w:szCs w:val="15"/>
              </w:rPr>
            </w:pPr>
            <w:r>
              <w:rPr>
                <w:b/>
                <w:color w:val="000000"/>
                <w:sz w:val="15"/>
                <w:szCs w:val="15"/>
              </w:rPr>
              <w:t>&lt;.001</w:t>
            </w:r>
          </w:p>
        </w:tc>
        <w:tc>
          <w:tcPr>
            <w:tcW w:w="986" w:type="dxa"/>
            <w:shd w:val="clear" w:color="auto" w:fill="FBE5D5"/>
            <w:vAlign w:val="center"/>
          </w:tcPr>
          <w:p w14:paraId="72312145" w14:textId="77777777" w:rsidR="00D47023" w:rsidRDefault="00D47023" w:rsidP="00405F20">
            <w:pPr>
              <w:jc w:val="center"/>
              <w:rPr>
                <w:color w:val="000000"/>
                <w:sz w:val="15"/>
                <w:szCs w:val="15"/>
              </w:rPr>
            </w:pPr>
            <w:r>
              <w:rPr>
                <w:b/>
                <w:color w:val="000000"/>
                <w:sz w:val="15"/>
                <w:szCs w:val="15"/>
              </w:rPr>
              <w:t>7.785</w:t>
            </w:r>
          </w:p>
        </w:tc>
        <w:tc>
          <w:tcPr>
            <w:tcW w:w="900" w:type="dxa"/>
            <w:shd w:val="clear" w:color="auto" w:fill="FBE5D5"/>
            <w:vAlign w:val="center"/>
          </w:tcPr>
          <w:p w14:paraId="61D64967"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4CADFA3" w14:textId="77777777" w:rsidR="00D47023" w:rsidRDefault="00D47023" w:rsidP="00405F20">
            <w:pPr>
              <w:jc w:val="center"/>
              <w:rPr>
                <w:color w:val="000000"/>
                <w:sz w:val="15"/>
                <w:szCs w:val="15"/>
              </w:rPr>
            </w:pPr>
            <w:r>
              <w:rPr>
                <w:b/>
                <w:color w:val="000000"/>
                <w:sz w:val="15"/>
                <w:szCs w:val="15"/>
              </w:rPr>
              <w:t>0.002</w:t>
            </w:r>
            <w:r>
              <w:rPr>
                <w:b/>
                <w:color w:val="000000"/>
                <w:sz w:val="15"/>
                <w:szCs w:val="15"/>
              </w:rPr>
              <w:br/>
              <w:t>[4e-09, 0.025]</w:t>
            </w:r>
          </w:p>
        </w:tc>
        <w:tc>
          <w:tcPr>
            <w:tcW w:w="1140" w:type="dxa"/>
            <w:shd w:val="clear" w:color="auto" w:fill="FBE5D5"/>
            <w:vAlign w:val="center"/>
          </w:tcPr>
          <w:p w14:paraId="25F26DA6" w14:textId="77777777" w:rsidR="00D47023" w:rsidRDefault="00D47023" w:rsidP="00405F20">
            <w:pPr>
              <w:jc w:val="center"/>
              <w:rPr>
                <w:color w:val="000000"/>
                <w:sz w:val="15"/>
                <w:szCs w:val="15"/>
              </w:rPr>
            </w:pPr>
            <w:r>
              <w:rPr>
                <w:b/>
                <w:color w:val="000000"/>
                <w:sz w:val="15"/>
                <w:szCs w:val="15"/>
              </w:rPr>
              <w:t>48.0%</w:t>
            </w:r>
            <w:r>
              <w:rPr>
                <w:b/>
                <w:color w:val="000000"/>
                <w:sz w:val="15"/>
                <w:szCs w:val="15"/>
              </w:rPr>
              <w:br/>
              <w:t>[0.0, 92.2]</w:t>
            </w:r>
          </w:p>
        </w:tc>
        <w:tc>
          <w:tcPr>
            <w:tcW w:w="1260" w:type="dxa"/>
            <w:shd w:val="clear" w:color="auto" w:fill="FBE5D5"/>
            <w:vAlign w:val="center"/>
          </w:tcPr>
          <w:p w14:paraId="60652F7A" w14:textId="77777777" w:rsidR="00D47023" w:rsidRDefault="00D47023" w:rsidP="00405F20">
            <w:pPr>
              <w:jc w:val="center"/>
              <w:rPr>
                <w:color w:val="000000"/>
                <w:sz w:val="15"/>
                <w:szCs w:val="15"/>
              </w:rPr>
            </w:pPr>
            <w:r>
              <w:rPr>
                <w:b/>
                <w:color w:val="000000"/>
                <w:sz w:val="15"/>
                <w:szCs w:val="15"/>
              </w:rPr>
              <w:t>.125</w:t>
            </w:r>
            <w:r>
              <w:rPr>
                <w:b/>
                <w:color w:val="000000"/>
                <w:sz w:val="15"/>
                <w:szCs w:val="15"/>
              </w:rPr>
              <w:br/>
              <w:t>[.027, .310]</w:t>
            </w:r>
          </w:p>
        </w:tc>
        <w:tc>
          <w:tcPr>
            <w:tcW w:w="1170" w:type="dxa"/>
            <w:shd w:val="clear" w:color="auto" w:fill="FBE5D5"/>
            <w:vAlign w:val="center"/>
          </w:tcPr>
          <w:p w14:paraId="24DB41AD" w14:textId="77777777" w:rsidR="00D47023" w:rsidRDefault="00D47023" w:rsidP="00405F20">
            <w:pPr>
              <w:jc w:val="center"/>
              <w:rPr>
                <w:color w:val="000000"/>
                <w:sz w:val="15"/>
                <w:szCs w:val="15"/>
              </w:rPr>
            </w:pPr>
            <w:r>
              <w:rPr>
                <w:b/>
                <w:color w:val="000000"/>
                <w:sz w:val="15"/>
                <w:szCs w:val="15"/>
              </w:rPr>
              <w:t>[.145, .463]</w:t>
            </w:r>
          </w:p>
        </w:tc>
      </w:tr>
      <w:tr w:rsidR="00D47023" w14:paraId="700E9776" w14:textId="77777777" w:rsidTr="00405F20">
        <w:trPr>
          <w:trHeight w:val="404"/>
          <w:jc w:val="center"/>
        </w:trPr>
        <w:tc>
          <w:tcPr>
            <w:tcW w:w="1020" w:type="dxa"/>
            <w:shd w:val="clear" w:color="auto" w:fill="FFF2CC"/>
            <w:vAlign w:val="center"/>
          </w:tcPr>
          <w:p w14:paraId="02B6A2CF"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FFF2CC"/>
            <w:vAlign w:val="center"/>
          </w:tcPr>
          <w:p w14:paraId="33909F44" w14:textId="77777777" w:rsidR="00D47023" w:rsidRDefault="00D47023" w:rsidP="00405F20">
            <w:pPr>
              <w:jc w:val="center"/>
              <w:rPr>
                <w:color w:val="000000"/>
                <w:sz w:val="15"/>
                <w:szCs w:val="15"/>
              </w:rPr>
            </w:pPr>
            <w:r>
              <w:rPr>
                <w:color w:val="000000"/>
                <w:sz w:val="15"/>
                <w:szCs w:val="15"/>
              </w:rPr>
              <w:t>RBS-R SIB</w:t>
            </w:r>
          </w:p>
        </w:tc>
        <w:tc>
          <w:tcPr>
            <w:tcW w:w="516" w:type="dxa"/>
            <w:shd w:val="clear" w:color="auto" w:fill="FFF2CC"/>
            <w:vAlign w:val="center"/>
          </w:tcPr>
          <w:p w14:paraId="4E3AB2CB" w14:textId="77777777" w:rsidR="00D47023" w:rsidRDefault="00D47023" w:rsidP="00405F20">
            <w:pPr>
              <w:jc w:val="center"/>
              <w:rPr>
                <w:color w:val="000000"/>
                <w:sz w:val="15"/>
                <w:szCs w:val="15"/>
              </w:rPr>
            </w:pPr>
            <w:r>
              <w:rPr>
                <w:color w:val="000000"/>
                <w:sz w:val="15"/>
                <w:szCs w:val="15"/>
              </w:rPr>
              <w:t>1422</w:t>
            </w:r>
          </w:p>
        </w:tc>
        <w:tc>
          <w:tcPr>
            <w:tcW w:w="1466" w:type="dxa"/>
            <w:shd w:val="clear" w:color="auto" w:fill="FFF2CC"/>
            <w:vAlign w:val="center"/>
          </w:tcPr>
          <w:p w14:paraId="3CEA0457" w14:textId="77777777" w:rsidR="00D47023" w:rsidRDefault="00D47023" w:rsidP="00405F20">
            <w:pPr>
              <w:jc w:val="center"/>
              <w:rPr>
                <w:color w:val="000000"/>
                <w:sz w:val="15"/>
                <w:szCs w:val="15"/>
              </w:rPr>
            </w:pPr>
            <w:r>
              <w:rPr>
                <w:color w:val="000000"/>
                <w:sz w:val="15"/>
                <w:szCs w:val="15"/>
              </w:rPr>
              <w:t>.182</w:t>
            </w:r>
            <w:r>
              <w:rPr>
                <w:color w:val="000000"/>
                <w:sz w:val="15"/>
                <w:szCs w:val="15"/>
              </w:rPr>
              <w:br/>
              <w:t>[-.040, .457]</w:t>
            </w:r>
          </w:p>
        </w:tc>
        <w:tc>
          <w:tcPr>
            <w:tcW w:w="640" w:type="dxa"/>
            <w:shd w:val="clear" w:color="auto" w:fill="FFF2CC"/>
            <w:vAlign w:val="center"/>
          </w:tcPr>
          <w:p w14:paraId="78B55B56" w14:textId="77777777" w:rsidR="00D47023" w:rsidRDefault="00D47023" w:rsidP="00405F20">
            <w:pPr>
              <w:jc w:val="center"/>
              <w:rPr>
                <w:color w:val="000000"/>
                <w:sz w:val="15"/>
                <w:szCs w:val="15"/>
              </w:rPr>
            </w:pPr>
            <w:r>
              <w:rPr>
                <w:color w:val="000000"/>
                <w:sz w:val="15"/>
                <w:szCs w:val="15"/>
              </w:rPr>
              <w:t>.194</w:t>
            </w:r>
          </w:p>
        </w:tc>
        <w:tc>
          <w:tcPr>
            <w:tcW w:w="986" w:type="dxa"/>
            <w:shd w:val="clear" w:color="auto" w:fill="FFF2CC"/>
            <w:vAlign w:val="center"/>
          </w:tcPr>
          <w:p w14:paraId="607DFB5C" w14:textId="77777777" w:rsidR="00D47023" w:rsidRDefault="00D47023" w:rsidP="00405F20">
            <w:pPr>
              <w:jc w:val="center"/>
              <w:rPr>
                <w:color w:val="000000"/>
                <w:sz w:val="15"/>
                <w:szCs w:val="15"/>
              </w:rPr>
            </w:pPr>
            <w:r>
              <w:rPr>
                <w:color w:val="000000"/>
                <w:sz w:val="15"/>
                <w:szCs w:val="15"/>
              </w:rPr>
              <w:t>-0.220</w:t>
            </w:r>
          </w:p>
        </w:tc>
        <w:tc>
          <w:tcPr>
            <w:tcW w:w="900" w:type="dxa"/>
            <w:shd w:val="clear" w:color="auto" w:fill="FFF2CC"/>
            <w:vAlign w:val="center"/>
          </w:tcPr>
          <w:p w14:paraId="5C20E1D8"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4850B1C" w14:textId="77777777" w:rsidR="00D47023" w:rsidRDefault="00D47023" w:rsidP="00405F20">
            <w:pPr>
              <w:jc w:val="center"/>
              <w:rPr>
                <w:color w:val="000000"/>
                <w:sz w:val="15"/>
                <w:szCs w:val="15"/>
              </w:rPr>
            </w:pPr>
            <w:r>
              <w:rPr>
                <w:color w:val="000000"/>
                <w:sz w:val="15"/>
                <w:szCs w:val="15"/>
              </w:rPr>
              <w:t>0.066</w:t>
            </w:r>
            <w:r>
              <w:rPr>
                <w:color w:val="000000"/>
                <w:sz w:val="15"/>
                <w:szCs w:val="15"/>
              </w:rPr>
              <w:br/>
              <w:t>[2e-08, 0.480]</w:t>
            </w:r>
          </w:p>
        </w:tc>
        <w:tc>
          <w:tcPr>
            <w:tcW w:w="1140" w:type="dxa"/>
            <w:shd w:val="clear" w:color="auto" w:fill="FFF2CC"/>
            <w:vAlign w:val="center"/>
          </w:tcPr>
          <w:p w14:paraId="2F0823BD" w14:textId="77777777" w:rsidR="00D47023" w:rsidRDefault="00D47023" w:rsidP="00405F20">
            <w:pPr>
              <w:jc w:val="center"/>
              <w:rPr>
                <w:color w:val="000000"/>
                <w:sz w:val="15"/>
                <w:szCs w:val="15"/>
              </w:rPr>
            </w:pPr>
            <w:r>
              <w:rPr>
                <w:color w:val="000000"/>
                <w:sz w:val="15"/>
                <w:szCs w:val="15"/>
              </w:rPr>
              <w:t>78.1%</w:t>
            </w:r>
            <w:r>
              <w:rPr>
                <w:color w:val="000000"/>
                <w:sz w:val="15"/>
                <w:szCs w:val="15"/>
              </w:rPr>
              <w:br/>
              <w:t>[19.7, 99.1]</w:t>
            </w:r>
          </w:p>
        </w:tc>
        <w:tc>
          <w:tcPr>
            <w:tcW w:w="1260" w:type="dxa"/>
            <w:shd w:val="clear" w:color="auto" w:fill="FFF2CC"/>
            <w:vAlign w:val="center"/>
          </w:tcPr>
          <w:p w14:paraId="664FD928" w14:textId="77777777" w:rsidR="00D47023" w:rsidRDefault="00D47023" w:rsidP="00405F20">
            <w:pPr>
              <w:jc w:val="center"/>
              <w:rPr>
                <w:color w:val="000000"/>
                <w:sz w:val="15"/>
                <w:szCs w:val="15"/>
              </w:rPr>
            </w:pPr>
            <w:r>
              <w:rPr>
                <w:color w:val="000000"/>
                <w:sz w:val="15"/>
                <w:szCs w:val="15"/>
              </w:rPr>
              <w:t>.245</w:t>
            </w:r>
            <w:r>
              <w:rPr>
                <w:color w:val="000000"/>
                <w:sz w:val="15"/>
                <w:szCs w:val="15"/>
              </w:rPr>
              <w:br/>
              <w:t>[.063, .521]</w:t>
            </w:r>
          </w:p>
        </w:tc>
        <w:tc>
          <w:tcPr>
            <w:tcW w:w="1170" w:type="dxa"/>
            <w:shd w:val="clear" w:color="auto" w:fill="FFF2CC"/>
            <w:vAlign w:val="center"/>
          </w:tcPr>
          <w:p w14:paraId="204AC905" w14:textId="77777777" w:rsidR="00D47023" w:rsidRDefault="00D47023" w:rsidP="00405F20">
            <w:pPr>
              <w:jc w:val="center"/>
              <w:rPr>
                <w:color w:val="000000"/>
                <w:sz w:val="15"/>
                <w:szCs w:val="15"/>
              </w:rPr>
            </w:pPr>
            <w:r>
              <w:rPr>
                <w:color w:val="000000"/>
                <w:sz w:val="15"/>
                <w:szCs w:val="15"/>
              </w:rPr>
              <w:t>[-.429, .778]</w:t>
            </w:r>
          </w:p>
        </w:tc>
      </w:tr>
      <w:tr w:rsidR="00D47023" w14:paraId="138675CB" w14:textId="77777777" w:rsidTr="00405F20">
        <w:trPr>
          <w:trHeight w:val="404"/>
          <w:jc w:val="center"/>
        </w:trPr>
        <w:tc>
          <w:tcPr>
            <w:tcW w:w="1020" w:type="dxa"/>
            <w:shd w:val="clear" w:color="auto" w:fill="FFF2CC"/>
            <w:vAlign w:val="center"/>
          </w:tcPr>
          <w:p w14:paraId="7AD5711D"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6961716D" w14:textId="77777777" w:rsidR="00D47023" w:rsidRDefault="00D47023" w:rsidP="00405F20">
            <w:pPr>
              <w:jc w:val="center"/>
              <w:rPr>
                <w:color w:val="000000"/>
                <w:sz w:val="15"/>
                <w:szCs w:val="15"/>
              </w:rPr>
            </w:pPr>
            <w:r>
              <w:rPr>
                <w:color w:val="000000"/>
                <w:sz w:val="15"/>
                <w:szCs w:val="15"/>
              </w:rPr>
              <w:t>RBS-R SIB</w:t>
            </w:r>
          </w:p>
        </w:tc>
        <w:tc>
          <w:tcPr>
            <w:tcW w:w="516" w:type="dxa"/>
            <w:shd w:val="clear" w:color="auto" w:fill="FFF2CC"/>
            <w:vAlign w:val="center"/>
          </w:tcPr>
          <w:p w14:paraId="5A49413B" w14:textId="77777777" w:rsidR="00D47023" w:rsidRDefault="00D47023" w:rsidP="00405F20">
            <w:pPr>
              <w:jc w:val="center"/>
              <w:rPr>
                <w:color w:val="000000"/>
                <w:sz w:val="15"/>
                <w:szCs w:val="15"/>
              </w:rPr>
            </w:pPr>
            <w:r>
              <w:rPr>
                <w:color w:val="000000"/>
                <w:sz w:val="15"/>
                <w:szCs w:val="15"/>
              </w:rPr>
              <w:t>1076</w:t>
            </w:r>
          </w:p>
        </w:tc>
        <w:tc>
          <w:tcPr>
            <w:tcW w:w="1466" w:type="dxa"/>
            <w:shd w:val="clear" w:color="auto" w:fill="FFF2CC"/>
            <w:vAlign w:val="center"/>
          </w:tcPr>
          <w:p w14:paraId="47585E15" w14:textId="77777777" w:rsidR="00D47023" w:rsidRDefault="00D47023" w:rsidP="00405F20">
            <w:pPr>
              <w:jc w:val="center"/>
              <w:rPr>
                <w:color w:val="000000"/>
                <w:sz w:val="15"/>
                <w:szCs w:val="15"/>
              </w:rPr>
            </w:pPr>
            <w:r>
              <w:rPr>
                <w:color w:val="000000"/>
                <w:sz w:val="15"/>
                <w:szCs w:val="15"/>
              </w:rPr>
              <w:t>.113</w:t>
            </w:r>
            <w:r>
              <w:rPr>
                <w:color w:val="000000"/>
                <w:sz w:val="15"/>
                <w:szCs w:val="15"/>
              </w:rPr>
              <w:br/>
              <w:t>[-.590, .659]</w:t>
            </w:r>
          </w:p>
        </w:tc>
        <w:tc>
          <w:tcPr>
            <w:tcW w:w="640" w:type="dxa"/>
            <w:shd w:val="clear" w:color="auto" w:fill="FFF2CC"/>
            <w:vAlign w:val="center"/>
          </w:tcPr>
          <w:p w14:paraId="241E29D1" w14:textId="77777777" w:rsidR="00D47023" w:rsidRDefault="00D47023" w:rsidP="00405F20">
            <w:pPr>
              <w:jc w:val="center"/>
              <w:rPr>
                <w:color w:val="000000"/>
                <w:sz w:val="15"/>
                <w:szCs w:val="15"/>
              </w:rPr>
            </w:pPr>
            <w:r>
              <w:rPr>
                <w:color w:val="000000"/>
                <w:sz w:val="15"/>
                <w:szCs w:val="15"/>
              </w:rPr>
              <w:t>.191</w:t>
            </w:r>
          </w:p>
        </w:tc>
        <w:tc>
          <w:tcPr>
            <w:tcW w:w="986" w:type="dxa"/>
            <w:shd w:val="clear" w:color="auto" w:fill="FFF2CC"/>
            <w:vAlign w:val="center"/>
          </w:tcPr>
          <w:p w14:paraId="3436F6C4" w14:textId="77777777" w:rsidR="00D47023" w:rsidRDefault="00D47023" w:rsidP="00405F20">
            <w:pPr>
              <w:jc w:val="center"/>
              <w:rPr>
                <w:color w:val="000000"/>
                <w:sz w:val="15"/>
                <w:szCs w:val="15"/>
              </w:rPr>
            </w:pPr>
            <w:r>
              <w:rPr>
                <w:color w:val="000000"/>
                <w:sz w:val="15"/>
                <w:szCs w:val="15"/>
              </w:rPr>
              <w:t>-0.218</w:t>
            </w:r>
          </w:p>
        </w:tc>
        <w:tc>
          <w:tcPr>
            <w:tcW w:w="900" w:type="dxa"/>
            <w:shd w:val="clear" w:color="auto" w:fill="FFF2CC"/>
            <w:vAlign w:val="center"/>
          </w:tcPr>
          <w:p w14:paraId="3BA58DC0"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93BE2B4" w14:textId="77777777" w:rsidR="00D47023" w:rsidRDefault="00D47023" w:rsidP="00405F20">
            <w:pPr>
              <w:jc w:val="center"/>
              <w:rPr>
                <w:color w:val="000000"/>
                <w:sz w:val="15"/>
                <w:szCs w:val="15"/>
              </w:rPr>
            </w:pPr>
            <w:r>
              <w:rPr>
                <w:color w:val="000000"/>
                <w:sz w:val="15"/>
                <w:szCs w:val="15"/>
              </w:rPr>
              <w:t>0.644</w:t>
            </w:r>
            <w:r>
              <w:rPr>
                <w:color w:val="000000"/>
                <w:sz w:val="15"/>
                <w:szCs w:val="15"/>
              </w:rPr>
              <w:br/>
              <w:t>[7e-09, 16.12]</w:t>
            </w:r>
          </w:p>
        </w:tc>
        <w:tc>
          <w:tcPr>
            <w:tcW w:w="1140" w:type="dxa"/>
            <w:shd w:val="clear" w:color="auto" w:fill="FFF2CC"/>
            <w:vAlign w:val="center"/>
          </w:tcPr>
          <w:p w14:paraId="6974F911" w14:textId="77777777" w:rsidR="00D47023" w:rsidRDefault="00D47023" w:rsidP="00405F20">
            <w:pPr>
              <w:jc w:val="center"/>
              <w:rPr>
                <w:color w:val="000000"/>
                <w:sz w:val="15"/>
                <w:szCs w:val="15"/>
              </w:rPr>
            </w:pPr>
            <w:r>
              <w:rPr>
                <w:color w:val="000000"/>
                <w:sz w:val="15"/>
                <w:szCs w:val="15"/>
              </w:rPr>
              <w:t>81.1%</w:t>
            </w:r>
            <w:r>
              <w:rPr>
                <w:color w:val="000000"/>
                <w:sz w:val="15"/>
                <w:szCs w:val="15"/>
              </w:rPr>
              <w:br/>
              <w:t>[2.5, 99.9]</w:t>
            </w:r>
          </w:p>
        </w:tc>
        <w:tc>
          <w:tcPr>
            <w:tcW w:w="1260" w:type="dxa"/>
            <w:shd w:val="clear" w:color="auto" w:fill="FFF2CC"/>
            <w:vAlign w:val="center"/>
          </w:tcPr>
          <w:p w14:paraId="4783EDAC" w14:textId="77777777" w:rsidR="00D47023" w:rsidRDefault="00D47023" w:rsidP="00405F20">
            <w:pPr>
              <w:jc w:val="center"/>
              <w:rPr>
                <w:color w:val="000000"/>
                <w:sz w:val="15"/>
                <w:szCs w:val="15"/>
              </w:rPr>
            </w:pPr>
            <w:r>
              <w:rPr>
                <w:color w:val="000000"/>
                <w:sz w:val="15"/>
                <w:szCs w:val="15"/>
              </w:rPr>
              <w:t>.822</w:t>
            </w:r>
            <w:r>
              <w:rPr>
                <w:color w:val="000000"/>
                <w:sz w:val="15"/>
                <w:szCs w:val="15"/>
              </w:rPr>
              <w:br/>
              <w:t>[.188, .995]</w:t>
            </w:r>
          </w:p>
        </w:tc>
        <w:tc>
          <w:tcPr>
            <w:tcW w:w="1170" w:type="dxa"/>
            <w:shd w:val="clear" w:color="auto" w:fill="FFF2CC"/>
            <w:vAlign w:val="center"/>
          </w:tcPr>
          <w:p w14:paraId="2B41B9ED" w14:textId="77777777" w:rsidR="00D47023" w:rsidRDefault="00D47023" w:rsidP="00405F20">
            <w:pPr>
              <w:jc w:val="center"/>
              <w:rPr>
                <w:color w:val="000000"/>
                <w:sz w:val="15"/>
                <w:szCs w:val="15"/>
              </w:rPr>
            </w:pPr>
            <w:r>
              <w:rPr>
                <w:color w:val="000000"/>
                <w:sz w:val="15"/>
                <w:szCs w:val="15"/>
              </w:rPr>
              <w:t>[-.935, .996]</w:t>
            </w:r>
          </w:p>
        </w:tc>
      </w:tr>
      <w:tr w:rsidR="00D47023" w14:paraId="044DDDB0" w14:textId="77777777" w:rsidTr="00405F20">
        <w:trPr>
          <w:trHeight w:val="404"/>
          <w:jc w:val="center"/>
        </w:trPr>
        <w:tc>
          <w:tcPr>
            <w:tcW w:w="1020" w:type="dxa"/>
            <w:shd w:val="clear" w:color="auto" w:fill="FFF2CC"/>
            <w:vAlign w:val="center"/>
          </w:tcPr>
          <w:p w14:paraId="2861A52B"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450A33D8" w14:textId="77777777" w:rsidR="00D47023" w:rsidRDefault="00D47023" w:rsidP="00405F20">
            <w:pPr>
              <w:jc w:val="center"/>
              <w:rPr>
                <w:color w:val="000000"/>
                <w:sz w:val="15"/>
                <w:szCs w:val="15"/>
              </w:rPr>
            </w:pPr>
            <w:r>
              <w:rPr>
                <w:color w:val="000000"/>
                <w:sz w:val="15"/>
                <w:szCs w:val="15"/>
              </w:rPr>
              <w:t>RBS-R SIB</w:t>
            </w:r>
          </w:p>
        </w:tc>
        <w:tc>
          <w:tcPr>
            <w:tcW w:w="516" w:type="dxa"/>
            <w:shd w:val="clear" w:color="auto" w:fill="FFF2CC"/>
            <w:vAlign w:val="center"/>
          </w:tcPr>
          <w:p w14:paraId="3373BB6A" w14:textId="77777777" w:rsidR="00D47023" w:rsidRDefault="00D47023" w:rsidP="00405F20">
            <w:pPr>
              <w:jc w:val="center"/>
              <w:rPr>
                <w:color w:val="000000"/>
                <w:sz w:val="15"/>
                <w:szCs w:val="15"/>
              </w:rPr>
            </w:pPr>
            <w:r>
              <w:rPr>
                <w:color w:val="000000"/>
                <w:sz w:val="15"/>
                <w:szCs w:val="15"/>
              </w:rPr>
              <w:t>1408</w:t>
            </w:r>
          </w:p>
        </w:tc>
        <w:tc>
          <w:tcPr>
            <w:tcW w:w="1466" w:type="dxa"/>
            <w:shd w:val="clear" w:color="auto" w:fill="FFF2CC"/>
            <w:vAlign w:val="center"/>
          </w:tcPr>
          <w:p w14:paraId="79E99218" w14:textId="77777777" w:rsidR="00D47023" w:rsidRDefault="00D47023" w:rsidP="00405F20">
            <w:pPr>
              <w:jc w:val="center"/>
              <w:rPr>
                <w:color w:val="000000"/>
                <w:sz w:val="15"/>
                <w:szCs w:val="15"/>
              </w:rPr>
            </w:pPr>
            <w:r>
              <w:rPr>
                <w:color w:val="000000"/>
                <w:sz w:val="15"/>
                <w:szCs w:val="15"/>
              </w:rPr>
              <w:t>.172</w:t>
            </w:r>
            <w:r>
              <w:rPr>
                <w:color w:val="000000"/>
                <w:sz w:val="15"/>
                <w:szCs w:val="15"/>
              </w:rPr>
              <w:br/>
              <w:t>[.039, .335]</w:t>
            </w:r>
          </w:p>
        </w:tc>
        <w:tc>
          <w:tcPr>
            <w:tcW w:w="640" w:type="dxa"/>
            <w:shd w:val="clear" w:color="auto" w:fill="FFF2CC"/>
            <w:vAlign w:val="center"/>
          </w:tcPr>
          <w:p w14:paraId="10969297" w14:textId="77777777" w:rsidR="00D47023" w:rsidRDefault="00D47023" w:rsidP="00405F20">
            <w:pPr>
              <w:jc w:val="center"/>
              <w:rPr>
                <w:color w:val="000000"/>
                <w:sz w:val="15"/>
                <w:szCs w:val="15"/>
              </w:rPr>
            </w:pPr>
            <w:r>
              <w:rPr>
                <w:color w:val="000000"/>
                <w:sz w:val="15"/>
                <w:szCs w:val="15"/>
              </w:rPr>
              <w:t>.113</w:t>
            </w:r>
          </w:p>
        </w:tc>
        <w:tc>
          <w:tcPr>
            <w:tcW w:w="986" w:type="dxa"/>
            <w:shd w:val="clear" w:color="auto" w:fill="FFF2CC"/>
            <w:vAlign w:val="center"/>
          </w:tcPr>
          <w:p w14:paraId="7B8265AC" w14:textId="77777777" w:rsidR="00D47023" w:rsidRDefault="00D47023" w:rsidP="00405F20">
            <w:pPr>
              <w:jc w:val="center"/>
              <w:rPr>
                <w:color w:val="000000"/>
                <w:sz w:val="15"/>
                <w:szCs w:val="15"/>
              </w:rPr>
            </w:pPr>
            <w:r>
              <w:rPr>
                <w:color w:val="000000"/>
                <w:sz w:val="15"/>
                <w:szCs w:val="15"/>
              </w:rPr>
              <w:t>0.425</w:t>
            </w:r>
          </w:p>
        </w:tc>
        <w:tc>
          <w:tcPr>
            <w:tcW w:w="900" w:type="dxa"/>
            <w:shd w:val="clear" w:color="auto" w:fill="FFF2CC"/>
            <w:vAlign w:val="center"/>
          </w:tcPr>
          <w:p w14:paraId="548367E0"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034E7E5" w14:textId="77777777" w:rsidR="00D47023" w:rsidRDefault="00D47023" w:rsidP="00405F20">
            <w:pPr>
              <w:jc w:val="center"/>
              <w:rPr>
                <w:color w:val="000000"/>
                <w:sz w:val="15"/>
                <w:szCs w:val="15"/>
              </w:rPr>
            </w:pPr>
            <w:r>
              <w:rPr>
                <w:color w:val="000000"/>
                <w:sz w:val="15"/>
                <w:szCs w:val="15"/>
              </w:rPr>
              <w:t>0.009</w:t>
            </w:r>
            <w:r>
              <w:rPr>
                <w:color w:val="000000"/>
                <w:sz w:val="15"/>
                <w:szCs w:val="15"/>
              </w:rPr>
              <w:br/>
              <w:t>[2e-13, 0.110]</w:t>
            </w:r>
          </w:p>
        </w:tc>
        <w:tc>
          <w:tcPr>
            <w:tcW w:w="1140" w:type="dxa"/>
            <w:shd w:val="clear" w:color="auto" w:fill="FFF2CC"/>
            <w:vAlign w:val="center"/>
          </w:tcPr>
          <w:p w14:paraId="18B12F22" w14:textId="77777777" w:rsidR="00D47023" w:rsidRDefault="00D47023" w:rsidP="00405F20">
            <w:pPr>
              <w:jc w:val="center"/>
              <w:rPr>
                <w:color w:val="000000"/>
                <w:sz w:val="15"/>
                <w:szCs w:val="15"/>
              </w:rPr>
            </w:pPr>
            <w:r>
              <w:rPr>
                <w:color w:val="000000"/>
                <w:sz w:val="15"/>
                <w:szCs w:val="15"/>
              </w:rPr>
              <w:t>60.9%</w:t>
            </w:r>
            <w:r>
              <w:rPr>
                <w:color w:val="000000"/>
                <w:sz w:val="15"/>
                <w:szCs w:val="15"/>
              </w:rPr>
              <w:br/>
              <w:t>[0.0, 94.9]</w:t>
            </w:r>
          </w:p>
        </w:tc>
        <w:tc>
          <w:tcPr>
            <w:tcW w:w="1260" w:type="dxa"/>
            <w:shd w:val="clear" w:color="auto" w:fill="FFF2CC"/>
            <w:vAlign w:val="center"/>
          </w:tcPr>
          <w:p w14:paraId="6069F741" w14:textId="77777777" w:rsidR="00D47023" w:rsidRDefault="00D47023" w:rsidP="00405F20">
            <w:pPr>
              <w:jc w:val="center"/>
              <w:rPr>
                <w:color w:val="000000"/>
                <w:sz w:val="15"/>
                <w:szCs w:val="15"/>
              </w:rPr>
            </w:pPr>
            <w:r>
              <w:rPr>
                <w:color w:val="000000"/>
                <w:sz w:val="15"/>
                <w:szCs w:val="15"/>
              </w:rPr>
              <w:t>.090</w:t>
            </w:r>
            <w:r>
              <w:rPr>
                <w:color w:val="000000"/>
                <w:sz w:val="15"/>
                <w:szCs w:val="15"/>
              </w:rPr>
              <w:br/>
              <w:t>[.010, .289]</w:t>
            </w:r>
          </w:p>
        </w:tc>
        <w:tc>
          <w:tcPr>
            <w:tcW w:w="1170" w:type="dxa"/>
            <w:shd w:val="clear" w:color="auto" w:fill="FFF2CC"/>
            <w:vAlign w:val="center"/>
          </w:tcPr>
          <w:p w14:paraId="5C3F5287" w14:textId="77777777" w:rsidR="00D47023" w:rsidRDefault="00D47023" w:rsidP="00405F20">
            <w:pPr>
              <w:jc w:val="center"/>
              <w:rPr>
                <w:color w:val="000000"/>
                <w:sz w:val="15"/>
                <w:szCs w:val="15"/>
              </w:rPr>
            </w:pPr>
            <w:r>
              <w:rPr>
                <w:color w:val="000000"/>
                <w:sz w:val="15"/>
                <w:szCs w:val="15"/>
              </w:rPr>
              <w:t>[-.169, .505]</w:t>
            </w:r>
          </w:p>
        </w:tc>
      </w:tr>
      <w:tr w:rsidR="00D47023" w14:paraId="027BCC52" w14:textId="77777777" w:rsidTr="00405F20">
        <w:trPr>
          <w:trHeight w:val="404"/>
          <w:jc w:val="center"/>
        </w:trPr>
        <w:tc>
          <w:tcPr>
            <w:tcW w:w="1020" w:type="dxa"/>
            <w:shd w:val="clear" w:color="auto" w:fill="FBE5D5"/>
            <w:vAlign w:val="center"/>
          </w:tcPr>
          <w:p w14:paraId="3A3E57D8"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04BCC813" w14:textId="77777777" w:rsidR="00D47023" w:rsidRDefault="00D47023" w:rsidP="00405F20">
            <w:pPr>
              <w:jc w:val="center"/>
              <w:rPr>
                <w:color w:val="000000"/>
                <w:sz w:val="15"/>
                <w:szCs w:val="15"/>
              </w:rPr>
            </w:pPr>
            <w:r>
              <w:rPr>
                <w:b/>
                <w:color w:val="000000"/>
                <w:sz w:val="15"/>
                <w:szCs w:val="15"/>
              </w:rPr>
              <w:t>RBS-R SIB</w:t>
            </w:r>
          </w:p>
        </w:tc>
        <w:tc>
          <w:tcPr>
            <w:tcW w:w="516" w:type="dxa"/>
            <w:shd w:val="clear" w:color="auto" w:fill="FBE5D5"/>
            <w:vAlign w:val="center"/>
          </w:tcPr>
          <w:p w14:paraId="595422C5" w14:textId="77777777" w:rsidR="00D47023" w:rsidRDefault="00D47023" w:rsidP="00405F20">
            <w:pPr>
              <w:jc w:val="center"/>
              <w:rPr>
                <w:color w:val="000000"/>
                <w:sz w:val="15"/>
                <w:szCs w:val="15"/>
              </w:rPr>
            </w:pPr>
            <w:r>
              <w:rPr>
                <w:b/>
                <w:color w:val="000000"/>
                <w:sz w:val="15"/>
                <w:szCs w:val="15"/>
              </w:rPr>
              <w:t>1582</w:t>
            </w:r>
          </w:p>
        </w:tc>
        <w:tc>
          <w:tcPr>
            <w:tcW w:w="1466" w:type="dxa"/>
            <w:shd w:val="clear" w:color="auto" w:fill="FBE5D5"/>
            <w:vAlign w:val="center"/>
          </w:tcPr>
          <w:p w14:paraId="0BC6BD4E" w14:textId="77777777" w:rsidR="00D47023" w:rsidRDefault="00D47023" w:rsidP="00405F20">
            <w:pPr>
              <w:jc w:val="center"/>
              <w:rPr>
                <w:color w:val="000000"/>
                <w:sz w:val="15"/>
                <w:szCs w:val="15"/>
              </w:rPr>
            </w:pPr>
            <w:r>
              <w:rPr>
                <w:b/>
                <w:color w:val="000000"/>
                <w:sz w:val="15"/>
                <w:szCs w:val="15"/>
              </w:rPr>
              <w:t>.322</w:t>
            </w:r>
            <w:r>
              <w:rPr>
                <w:b/>
                <w:color w:val="000000"/>
                <w:sz w:val="15"/>
                <w:szCs w:val="15"/>
              </w:rPr>
              <w:br/>
              <w:t>[.173, .467]</w:t>
            </w:r>
          </w:p>
        </w:tc>
        <w:tc>
          <w:tcPr>
            <w:tcW w:w="640" w:type="dxa"/>
            <w:shd w:val="clear" w:color="auto" w:fill="FBE5D5"/>
            <w:vAlign w:val="center"/>
          </w:tcPr>
          <w:p w14:paraId="625915BA" w14:textId="77777777" w:rsidR="00D47023" w:rsidRDefault="00D47023" w:rsidP="00405F20">
            <w:pPr>
              <w:jc w:val="center"/>
              <w:rPr>
                <w:color w:val="000000"/>
                <w:sz w:val="15"/>
                <w:szCs w:val="15"/>
              </w:rPr>
            </w:pPr>
            <w:r>
              <w:rPr>
                <w:b/>
                <w:color w:val="000000"/>
                <w:sz w:val="15"/>
                <w:szCs w:val="15"/>
              </w:rPr>
              <w:t>.004</w:t>
            </w:r>
          </w:p>
        </w:tc>
        <w:tc>
          <w:tcPr>
            <w:tcW w:w="986" w:type="dxa"/>
            <w:shd w:val="clear" w:color="auto" w:fill="FBE5D5"/>
            <w:vAlign w:val="center"/>
          </w:tcPr>
          <w:p w14:paraId="0EA369D9" w14:textId="77777777" w:rsidR="00D47023" w:rsidRDefault="00D47023" w:rsidP="00405F20">
            <w:pPr>
              <w:jc w:val="center"/>
              <w:rPr>
                <w:color w:val="000000"/>
                <w:sz w:val="15"/>
                <w:szCs w:val="15"/>
              </w:rPr>
            </w:pPr>
            <w:r>
              <w:rPr>
                <w:b/>
                <w:color w:val="000000"/>
                <w:sz w:val="15"/>
                <w:szCs w:val="15"/>
              </w:rPr>
              <w:t>3.844</w:t>
            </w:r>
          </w:p>
        </w:tc>
        <w:tc>
          <w:tcPr>
            <w:tcW w:w="900" w:type="dxa"/>
            <w:shd w:val="clear" w:color="auto" w:fill="FBE5D5"/>
            <w:vAlign w:val="center"/>
          </w:tcPr>
          <w:p w14:paraId="2E20652D"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BD643CB" w14:textId="77777777" w:rsidR="00D47023" w:rsidRDefault="00D47023" w:rsidP="00405F20">
            <w:pPr>
              <w:jc w:val="center"/>
              <w:rPr>
                <w:color w:val="000000"/>
                <w:sz w:val="15"/>
                <w:szCs w:val="15"/>
              </w:rPr>
            </w:pPr>
            <w:r>
              <w:rPr>
                <w:b/>
                <w:color w:val="000000"/>
                <w:sz w:val="15"/>
                <w:szCs w:val="15"/>
              </w:rPr>
              <w:t>0.040</w:t>
            </w:r>
            <w:r>
              <w:rPr>
                <w:b/>
                <w:color w:val="000000"/>
                <w:sz w:val="15"/>
                <w:szCs w:val="15"/>
              </w:rPr>
              <w:br/>
              <w:t>[0.005, 0.149]</w:t>
            </w:r>
          </w:p>
        </w:tc>
        <w:tc>
          <w:tcPr>
            <w:tcW w:w="1140" w:type="dxa"/>
            <w:shd w:val="clear" w:color="auto" w:fill="FBE5D5"/>
            <w:vAlign w:val="center"/>
          </w:tcPr>
          <w:p w14:paraId="55F3916B" w14:textId="77777777" w:rsidR="00D47023" w:rsidRDefault="00D47023" w:rsidP="00405F20">
            <w:pPr>
              <w:jc w:val="center"/>
              <w:rPr>
                <w:color w:val="000000"/>
                <w:sz w:val="15"/>
                <w:szCs w:val="15"/>
              </w:rPr>
            </w:pPr>
            <w:r>
              <w:rPr>
                <w:b/>
                <w:color w:val="000000"/>
                <w:sz w:val="15"/>
                <w:szCs w:val="15"/>
              </w:rPr>
              <w:t>83.5%</w:t>
            </w:r>
            <w:r>
              <w:rPr>
                <w:b/>
                <w:color w:val="000000"/>
                <w:sz w:val="15"/>
                <w:szCs w:val="15"/>
              </w:rPr>
              <w:br/>
              <w:t>[59.9, 97.7]</w:t>
            </w:r>
          </w:p>
        </w:tc>
        <w:tc>
          <w:tcPr>
            <w:tcW w:w="1260" w:type="dxa"/>
            <w:shd w:val="clear" w:color="auto" w:fill="FBE5D5"/>
            <w:vAlign w:val="center"/>
          </w:tcPr>
          <w:p w14:paraId="7C1EAB6E" w14:textId="77777777" w:rsidR="00D47023" w:rsidRDefault="00D47023" w:rsidP="00405F20">
            <w:pPr>
              <w:jc w:val="center"/>
              <w:rPr>
                <w:color w:val="000000"/>
                <w:sz w:val="15"/>
                <w:szCs w:val="15"/>
              </w:rPr>
            </w:pPr>
            <w:r>
              <w:rPr>
                <w:b/>
                <w:color w:val="000000"/>
                <w:sz w:val="15"/>
                <w:szCs w:val="15"/>
              </w:rPr>
              <w:t>.128</w:t>
            </w:r>
            <w:r>
              <w:rPr>
                <w:b/>
                <w:color w:val="000000"/>
                <w:sz w:val="15"/>
                <w:szCs w:val="15"/>
              </w:rPr>
              <w:br/>
              <w:t>[.030, .296]</w:t>
            </w:r>
          </w:p>
        </w:tc>
        <w:tc>
          <w:tcPr>
            <w:tcW w:w="1170" w:type="dxa"/>
            <w:shd w:val="clear" w:color="auto" w:fill="FBE5D5"/>
            <w:vAlign w:val="center"/>
          </w:tcPr>
          <w:p w14:paraId="3FA39AF0" w14:textId="77777777" w:rsidR="00D47023" w:rsidRDefault="00D47023" w:rsidP="00405F20">
            <w:pPr>
              <w:jc w:val="center"/>
              <w:rPr>
                <w:color w:val="000000"/>
                <w:sz w:val="15"/>
                <w:szCs w:val="15"/>
              </w:rPr>
            </w:pPr>
            <w:r>
              <w:rPr>
                <w:b/>
                <w:color w:val="000000"/>
                <w:sz w:val="15"/>
                <w:szCs w:val="15"/>
              </w:rPr>
              <w:t>[-.096, .698]</w:t>
            </w:r>
          </w:p>
        </w:tc>
      </w:tr>
      <w:tr w:rsidR="00D47023" w14:paraId="22E894F2" w14:textId="77777777" w:rsidTr="00405F20">
        <w:trPr>
          <w:trHeight w:val="404"/>
          <w:jc w:val="center"/>
        </w:trPr>
        <w:tc>
          <w:tcPr>
            <w:tcW w:w="1020" w:type="dxa"/>
            <w:shd w:val="clear" w:color="auto" w:fill="FFF2CC"/>
            <w:vAlign w:val="center"/>
          </w:tcPr>
          <w:p w14:paraId="625A252D"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FFF2CC"/>
            <w:vAlign w:val="center"/>
          </w:tcPr>
          <w:p w14:paraId="375122D1" w14:textId="77777777" w:rsidR="00D47023" w:rsidRDefault="00D47023" w:rsidP="00405F20">
            <w:pPr>
              <w:jc w:val="center"/>
              <w:rPr>
                <w:color w:val="000000"/>
                <w:sz w:val="15"/>
                <w:szCs w:val="15"/>
              </w:rPr>
            </w:pPr>
            <w:r>
              <w:rPr>
                <w:color w:val="000000"/>
                <w:sz w:val="15"/>
                <w:szCs w:val="15"/>
              </w:rPr>
              <w:t>RBS-R SIB</w:t>
            </w:r>
          </w:p>
        </w:tc>
        <w:tc>
          <w:tcPr>
            <w:tcW w:w="516" w:type="dxa"/>
            <w:shd w:val="clear" w:color="auto" w:fill="FFF2CC"/>
            <w:vAlign w:val="center"/>
          </w:tcPr>
          <w:p w14:paraId="3EB172E2" w14:textId="77777777" w:rsidR="00D47023" w:rsidRDefault="00D47023" w:rsidP="00405F20">
            <w:pPr>
              <w:jc w:val="center"/>
              <w:rPr>
                <w:color w:val="000000"/>
                <w:sz w:val="15"/>
                <w:szCs w:val="15"/>
              </w:rPr>
            </w:pPr>
            <w:r>
              <w:rPr>
                <w:color w:val="000000"/>
                <w:sz w:val="15"/>
                <w:szCs w:val="15"/>
              </w:rPr>
              <w:t>1267</w:t>
            </w:r>
          </w:p>
        </w:tc>
        <w:tc>
          <w:tcPr>
            <w:tcW w:w="1466" w:type="dxa"/>
            <w:shd w:val="clear" w:color="auto" w:fill="FFF2CC"/>
            <w:vAlign w:val="center"/>
          </w:tcPr>
          <w:p w14:paraId="38912277" w14:textId="77777777" w:rsidR="00D47023" w:rsidRDefault="00D47023" w:rsidP="00405F20">
            <w:pPr>
              <w:jc w:val="center"/>
              <w:rPr>
                <w:color w:val="000000"/>
                <w:sz w:val="15"/>
                <w:szCs w:val="15"/>
              </w:rPr>
            </w:pPr>
            <w:r>
              <w:rPr>
                <w:color w:val="000000"/>
                <w:sz w:val="15"/>
                <w:szCs w:val="15"/>
              </w:rPr>
              <w:t>.225</w:t>
            </w:r>
            <w:r>
              <w:rPr>
                <w:color w:val="000000"/>
                <w:sz w:val="15"/>
                <w:szCs w:val="15"/>
              </w:rPr>
              <w:br/>
              <w:t>[-.002, .424]</w:t>
            </w:r>
          </w:p>
        </w:tc>
        <w:tc>
          <w:tcPr>
            <w:tcW w:w="640" w:type="dxa"/>
            <w:shd w:val="clear" w:color="auto" w:fill="FFF2CC"/>
            <w:vAlign w:val="center"/>
          </w:tcPr>
          <w:p w14:paraId="32E40B52" w14:textId="77777777" w:rsidR="00D47023" w:rsidRDefault="00D47023" w:rsidP="00405F20">
            <w:pPr>
              <w:jc w:val="center"/>
              <w:rPr>
                <w:color w:val="000000"/>
                <w:sz w:val="15"/>
                <w:szCs w:val="15"/>
              </w:rPr>
            </w:pPr>
            <w:r>
              <w:rPr>
                <w:color w:val="000000"/>
                <w:sz w:val="15"/>
                <w:szCs w:val="15"/>
              </w:rPr>
              <w:t>.076</w:t>
            </w:r>
          </w:p>
        </w:tc>
        <w:tc>
          <w:tcPr>
            <w:tcW w:w="986" w:type="dxa"/>
            <w:shd w:val="clear" w:color="auto" w:fill="FFF2CC"/>
            <w:vAlign w:val="center"/>
          </w:tcPr>
          <w:p w14:paraId="71930554" w14:textId="77777777" w:rsidR="00D47023" w:rsidRDefault="00D47023" w:rsidP="00405F20">
            <w:pPr>
              <w:jc w:val="center"/>
              <w:rPr>
                <w:color w:val="000000"/>
                <w:sz w:val="15"/>
                <w:szCs w:val="15"/>
              </w:rPr>
            </w:pPr>
            <w:r>
              <w:rPr>
                <w:color w:val="000000"/>
                <w:sz w:val="15"/>
                <w:szCs w:val="15"/>
              </w:rPr>
              <w:t>0.825</w:t>
            </w:r>
          </w:p>
        </w:tc>
        <w:tc>
          <w:tcPr>
            <w:tcW w:w="900" w:type="dxa"/>
            <w:shd w:val="clear" w:color="auto" w:fill="FFF2CC"/>
            <w:vAlign w:val="center"/>
          </w:tcPr>
          <w:p w14:paraId="30405EBA"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07EDF1C" w14:textId="77777777" w:rsidR="00D47023" w:rsidRDefault="00D47023" w:rsidP="00405F20">
            <w:pPr>
              <w:jc w:val="center"/>
              <w:rPr>
                <w:color w:val="000000"/>
                <w:sz w:val="15"/>
                <w:szCs w:val="15"/>
              </w:rPr>
            </w:pPr>
            <w:r>
              <w:rPr>
                <w:color w:val="000000"/>
                <w:sz w:val="15"/>
                <w:szCs w:val="15"/>
              </w:rPr>
              <w:t>0.010</w:t>
            </w:r>
            <w:r>
              <w:rPr>
                <w:color w:val="000000"/>
                <w:sz w:val="15"/>
                <w:szCs w:val="15"/>
              </w:rPr>
              <w:br/>
              <w:t>[5e-11, 0.211]</w:t>
            </w:r>
          </w:p>
        </w:tc>
        <w:tc>
          <w:tcPr>
            <w:tcW w:w="1140" w:type="dxa"/>
            <w:shd w:val="clear" w:color="auto" w:fill="FFF2CC"/>
            <w:vAlign w:val="center"/>
          </w:tcPr>
          <w:p w14:paraId="0E421156" w14:textId="77777777" w:rsidR="00D47023" w:rsidRDefault="00D47023" w:rsidP="00405F20">
            <w:pPr>
              <w:jc w:val="center"/>
              <w:rPr>
                <w:color w:val="000000"/>
                <w:sz w:val="15"/>
                <w:szCs w:val="15"/>
              </w:rPr>
            </w:pPr>
            <w:r>
              <w:rPr>
                <w:color w:val="000000"/>
                <w:sz w:val="15"/>
                <w:szCs w:val="15"/>
              </w:rPr>
              <w:t>45.4%</w:t>
            </w:r>
            <w:r>
              <w:rPr>
                <w:color w:val="000000"/>
                <w:sz w:val="15"/>
                <w:szCs w:val="15"/>
              </w:rPr>
              <w:br/>
              <w:t>[0.0, 94.5]</w:t>
            </w:r>
          </w:p>
        </w:tc>
        <w:tc>
          <w:tcPr>
            <w:tcW w:w="1260" w:type="dxa"/>
            <w:shd w:val="clear" w:color="auto" w:fill="FFF2CC"/>
            <w:vAlign w:val="center"/>
          </w:tcPr>
          <w:p w14:paraId="179FD3C1" w14:textId="77777777" w:rsidR="00D47023" w:rsidRDefault="00D47023" w:rsidP="00405F20">
            <w:pPr>
              <w:jc w:val="center"/>
              <w:rPr>
                <w:color w:val="000000"/>
                <w:sz w:val="15"/>
                <w:szCs w:val="15"/>
              </w:rPr>
            </w:pPr>
            <w:r>
              <w:rPr>
                <w:color w:val="000000"/>
                <w:sz w:val="15"/>
                <w:szCs w:val="15"/>
              </w:rPr>
              <w:t>.350</w:t>
            </w:r>
            <w:r>
              <w:rPr>
                <w:color w:val="000000"/>
                <w:sz w:val="15"/>
                <w:szCs w:val="15"/>
              </w:rPr>
              <w:br/>
              <w:t>[.080, .699]</w:t>
            </w:r>
          </w:p>
        </w:tc>
        <w:tc>
          <w:tcPr>
            <w:tcW w:w="1170" w:type="dxa"/>
            <w:shd w:val="clear" w:color="auto" w:fill="FFF2CC"/>
            <w:vAlign w:val="center"/>
          </w:tcPr>
          <w:p w14:paraId="698B5FD6" w14:textId="77777777" w:rsidR="00D47023" w:rsidRDefault="00D47023" w:rsidP="00405F20">
            <w:pPr>
              <w:jc w:val="center"/>
              <w:rPr>
                <w:color w:val="000000"/>
                <w:sz w:val="15"/>
                <w:szCs w:val="15"/>
              </w:rPr>
            </w:pPr>
            <w:r>
              <w:rPr>
                <w:color w:val="000000"/>
                <w:sz w:val="15"/>
                <w:szCs w:val="15"/>
              </w:rPr>
              <w:t>[-.243, .601]</w:t>
            </w:r>
          </w:p>
        </w:tc>
      </w:tr>
      <w:tr w:rsidR="00D47023" w14:paraId="4143581F" w14:textId="77777777" w:rsidTr="00405F20">
        <w:trPr>
          <w:trHeight w:val="404"/>
          <w:jc w:val="center"/>
        </w:trPr>
        <w:tc>
          <w:tcPr>
            <w:tcW w:w="1020" w:type="dxa"/>
            <w:shd w:val="clear" w:color="auto" w:fill="FFF2CC"/>
            <w:vAlign w:val="center"/>
          </w:tcPr>
          <w:p w14:paraId="4FA6D996"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4EF628E2" w14:textId="77777777" w:rsidR="00D47023" w:rsidRDefault="00D47023" w:rsidP="00405F20">
            <w:pPr>
              <w:jc w:val="center"/>
              <w:rPr>
                <w:color w:val="000000"/>
                <w:sz w:val="15"/>
                <w:szCs w:val="15"/>
              </w:rPr>
            </w:pPr>
            <w:r>
              <w:rPr>
                <w:color w:val="000000"/>
                <w:sz w:val="15"/>
                <w:szCs w:val="15"/>
              </w:rPr>
              <w:t>RBS-R SIB</w:t>
            </w:r>
          </w:p>
        </w:tc>
        <w:tc>
          <w:tcPr>
            <w:tcW w:w="516" w:type="dxa"/>
            <w:shd w:val="clear" w:color="auto" w:fill="FFF2CC"/>
            <w:vAlign w:val="center"/>
          </w:tcPr>
          <w:p w14:paraId="548B3453" w14:textId="77777777" w:rsidR="00D47023" w:rsidRDefault="00D47023" w:rsidP="00405F20">
            <w:pPr>
              <w:jc w:val="center"/>
              <w:rPr>
                <w:color w:val="000000"/>
                <w:sz w:val="15"/>
                <w:szCs w:val="15"/>
              </w:rPr>
            </w:pPr>
            <w:r>
              <w:rPr>
                <w:color w:val="000000"/>
                <w:sz w:val="15"/>
                <w:szCs w:val="15"/>
              </w:rPr>
              <w:t>1281</w:t>
            </w:r>
          </w:p>
        </w:tc>
        <w:tc>
          <w:tcPr>
            <w:tcW w:w="1466" w:type="dxa"/>
            <w:shd w:val="clear" w:color="auto" w:fill="FFF2CC"/>
            <w:vAlign w:val="center"/>
          </w:tcPr>
          <w:p w14:paraId="7B634644" w14:textId="77777777" w:rsidR="00D47023" w:rsidRDefault="00D47023" w:rsidP="00405F20">
            <w:pPr>
              <w:jc w:val="center"/>
              <w:rPr>
                <w:color w:val="000000"/>
                <w:sz w:val="15"/>
                <w:szCs w:val="15"/>
              </w:rPr>
            </w:pPr>
            <w:r>
              <w:rPr>
                <w:color w:val="000000"/>
                <w:sz w:val="15"/>
                <w:szCs w:val="15"/>
              </w:rPr>
              <w:t>.222</w:t>
            </w:r>
            <w:r>
              <w:rPr>
                <w:color w:val="000000"/>
                <w:sz w:val="15"/>
                <w:szCs w:val="15"/>
              </w:rPr>
              <w:br/>
              <w:t>[-.039, .417]</w:t>
            </w:r>
          </w:p>
        </w:tc>
        <w:tc>
          <w:tcPr>
            <w:tcW w:w="640" w:type="dxa"/>
            <w:shd w:val="clear" w:color="auto" w:fill="FFF2CC"/>
            <w:vAlign w:val="center"/>
          </w:tcPr>
          <w:p w14:paraId="2A8B910C" w14:textId="77777777" w:rsidR="00D47023" w:rsidRDefault="00D47023" w:rsidP="00405F20">
            <w:pPr>
              <w:jc w:val="center"/>
              <w:rPr>
                <w:color w:val="000000"/>
                <w:sz w:val="15"/>
                <w:szCs w:val="15"/>
              </w:rPr>
            </w:pPr>
            <w:r>
              <w:rPr>
                <w:color w:val="000000"/>
                <w:sz w:val="15"/>
                <w:szCs w:val="15"/>
              </w:rPr>
              <w:t>.107</w:t>
            </w:r>
          </w:p>
        </w:tc>
        <w:tc>
          <w:tcPr>
            <w:tcW w:w="986" w:type="dxa"/>
            <w:shd w:val="clear" w:color="auto" w:fill="FFF2CC"/>
            <w:vAlign w:val="center"/>
          </w:tcPr>
          <w:p w14:paraId="47483407" w14:textId="77777777" w:rsidR="00D47023" w:rsidRDefault="00D47023" w:rsidP="00405F20">
            <w:pPr>
              <w:jc w:val="center"/>
              <w:rPr>
                <w:color w:val="000000"/>
                <w:sz w:val="15"/>
                <w:szCs w:val="15"/>
              </w:rPr>
            </w:pPr>
            <w:r>
              <w:rPr>
                <w:color w:val="000000"/>
                <w:sz w:val="15"/>
                <w:szCs w:val="15"/>
              </w:rPr>
              <w:t>0.472</w:t>
            </w:r>
          </w:p>
        </w:tc>
        <w:tc>
          <w:tcPr>
            <w:tcW w:w="900" w:type="dxa"/>
            <w:shd w:val="clear" w:color="auto" w:fill="FFF2CC"/>
            <w:vAlign w:val="center"/>
          </w:tcPr>
          <w:p w14:paraId="3800D300"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2AB7467" w14:textId="77777777" w:rsidR="00D47023" w:rsidRDefault="00D47023" w:rsidP="00405F20">
            <w:pPr>
              <w:jc w:val="center"/>
              <w:rPr>
                <w:color w:val="000000"/>
                <w:sz w:val="15"/>
                <w:szCs w:val="15"/>
              </w:rPr>
            </w:pPr>
            <w:r>
              <w:rPr>
                <w:color w:val="000000"/>
                <w:sz w:val="15"/>
                <w:szCs w:val="15"/>
              </w:rPr>
              <w:t>0.011</w:t>
            </w:r>
            <w:r>
              <w:rPr>
                <w:color w:val="000000"/>
                <w:sz w:val="15"/>
                <w:szCs w:val="15"/>
              </w:rPr>
              <w:br/>
              <w:t>[4e-10, 0.237]</w:t>
            </w:r>
          </w:p>
        </w:tc>
        <w:tc>
          <w:tcPr>
            <w:tcW w:w="1140" w:type="dxa"/>
            <w:shd w:val="clear" w:color="auto" w:fill="FFF2CC"/>
            <w:vAlign w:val="center"/>
          </w:tcPr>
          <w:p w14:paraId="569D5F3F" w14:textId="77777777" w:rsidR="00D47023" w:rsidRDefault="00D47023" w:rsidP="00405F20">
            <w:pPr>
              <w:jc w:val="center"/>
              <w:rPr>
                <w:color w:val="000000"/>
                <w:sz w:val="15"/>
                <w:szCs w:val="15"/>
              </w:rPr>
            </w:pPr>
            <w:r>
              <w:rPr>
                <w:color w:val="000000"/>
                <w:sz w:val="15"/>
                <w:szCs w:val="15"/>
              </w:rPr>
              <w:t>42.4%</w:t>
            </w:r>
            <w:r>
              <w:rPr>
                <w:color w:val="000000"/>
                <w:sz w:val="15"/>
                <w:szCs w:val="15"/>
              </w:rPr>
              <w:br/>
              <w:t>[0.0, 94.3]</w:t>
            </w:r>
          </w:p>
        </w:tc>
        <w:tc>
          <w:tcPr>
            <w:tcW w:w="1260" w:type="dxa"/>
            <w:shd w:val="clear" w:color="auto" w:fill="FFF2CC"/>
            <w:vAlign w:val="center"/>
          </w:tcPr>
          <w:p w14:paraId="6E5BC6D4" w14:textId="77777777" w:rsidR="00D47023" w:rsidRDefault="00D47023" w:rsidP="00405F20">
            <w:pPr>
              <w:jc w:val="center"/>
              <w:rPr>
                <w:color w:val="000000"/>
                <w:sz w:val="15"/>
                <w:szCs w:val="15"/>
              </w:rPr>
            </w:pPr>
            <w:r>
              <w:rPr>
                <w:color w:val="000000"/>
                <w:sz w:val="15"/>
                <w:szCs w:val="15"/>
              </w:rPr>
              <w:t>.166</w:t>
            </w:r>
            <w:r>
              <w:rPr>
                <w:color w:val="000000"/>
                <w:sz w:val="15"/>
                <w:szCs w:val="15"/>
              </w:rPr>
              <w:br/>
              <w:t>[.019, .490]</w:t>
            </w:r>
          </w:p>
        </w:tc>
        <w:tc>
          <w:tcPr>
            <w:tcW w:w="1170" w:type="dxa"/>
            <w:shd w:val="clear" w:color="auto" w:fill="FFF2CC"/>
            <w:vAlign w:val="center"/>
          </w:tcPr>
          <w:p w14:paraId="51E7B624" w14:textId="77777777" w:rsidR="00D47023" w:rsidRDefault="00D47023" w:rsidP="00405F20">
            <w:pPr>
              <w:jc w:val="center"/>
              <w:rPr>
                <w:color w:val="000000"/>
                <w:sz w:val="15"/>
                <w:szCs w:val="15"/>
              </w:rPr>
            </w:pPr>
            <w:r>
              <w:rPr>
                <w:color w:val="000000"/>
                <w:sz w:val="15"/>
                <w:szCs w:val="15"/>
              </w:rPr>
              <w:t>[-.302, .591]</w:t>
            </w:r>
          </w:p>
        </w:tc>
      </w:tr>
      <w:tr w:rsidR="00D47023" w14:paraId="506338BB" w14:textId="77777777" w:rsidTr="00405F20">
        <w:trPr>
          <w:trHeight w:val="404"/>
          <w:jc w:val="center"/>
        </w:trPr>
        <w:tc>
          <w:tcPr>
            <w:tcW w:w="1020" w:type="dxa"/>
            <w:shd w:val="clear" w:color="auto" w:fill="FBE5D5"/>
            <w:vAlign w:val="center"/>
          </w:tcPr>
          <w:p w14:paraId="4F987D52"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280C8763" w14:textId="77777777" w:rsidR="00D47023" w:rsidRDefault="00D47023" w:rsidP="00405F20">
            <w:pPr>
              <w:jc w:val="center"/>
              <w:rPr>
                <w:color w:val="000000"/>
                <w:sz w:val="15"/>
                <w:szCs w:val="15"/>
              </w:rPr>
            </w:pPr>
            <w:r>
              <w:rPr>
                <w:b/>
                <w:color w:val="000000"/>
                <w:sz w:val="15"/>
                <w:szCs w:val="15"/>
              </w:rPr>
              <w:t>RBS-R SIB</w:t>
            </w:r>
          </w:p>
        </w:tc>
        <w:tc>
          <w:tcPr>
            <w:tcW w:w="516" w:type="dxa"/>
            <w:shd w:val="clear" w:color="auto" w:fill="FBE5D5"/>
            <w:vAlign w:val="center"/>
          </w:tcPr>
          <w:p w14:paraId="03B29738" w14:textId="77777777" w:rsidR="00D47023" w:rsidRDefault="00D47023" w:rsidP="00405F20">
            <w:pPr>
              <w:jc w:val="center"/>
              <w:rPr>
                <w:color w:val="000000"/>
                <w:sz w:val="15"/>
                <w:szCs w:val="15"/>
              </w:rPr>
            </w:pPr>
            <w:r>
              <w:rPr>
                <w:b/>
                <w:color w:val="000000"/>
                <w:sz w:val="15"/>
                <w:szCs w:val="15"/>
              </w:rPr>
              <w:t>1550</w:t>
            </w:r>
          </w:p>
        </w:tc>
        <w:tc>
          <w:tcPr>
            <w:tcW w:w="1466" w:type="dxa"/>
            <w:shd w:val="clear" w:color="auto" w:fill="FBE5D5"/>
            <w:vAlign w:val="center"/>
          </w:tcPr>
          <w:p w14:paraId="755FDFEF" w14:textId="77777777" w:rsidR="00D47023" w:rsidRDefault="00D47023" w:rsidP="00405F20">
            <w:pPr>
              <w:jc w:val="center"/>
              <w:rPr>
                <w:color w:val="000000"/>
                <w:sz w:val="15"/>
                <w:szCs w:val="15"/>
              </w:rPr>
            </w:pPr>
            <w:r>
              <w:rPr>
                <w:b/>
                <w:color w:val="000000"/>
                <w:sz w:val="15"/>
                <w:szCs w:val="15"/>
              </w:rPr>
              <w:t>.242</w:t>
            </w:r>
            <w:r>
              <w:rPr>
                <w:b/>
                <w:color w:val="000000"/>
                <w:sz w:val="15"/>
                <w:szCs w:val="15"/>
              </w:rPr>
              <w:br/>
              <w:t>[.150, .352]</w:t>
            </w:r>
          </w:p>
        </w:tc>
        <w:tc>
          <w:tcPr>
            <w:tcW w:w="640" w:type="dxa"/>
            <w:shd w:val="clear" w:color="auto" w:fill="FBE5D5"/>
            <w:vAlign w:val="center"/>
          </w:tcPr>
          <w:p w14:paraId="7A1ED48C" w14:textId="77777777" w:rsidR="00D47023" w:rsidRDefault="00D47023" w:rsidP="00405F20">
            <w:pPr>
              <w:jc w:val="center"/>
              <w:rPr>
                <w:color w:val="000000"/>
                <w:sz w:val="15"/>
                <w:szCs w:val="15"/>
              </w:rPr>
            </w:pPr>
            <w:r>
              <w:rPr>
                <w:b/>
                <w:color w:val="000000"/>
                <w:sz w:val="15"/>
                <w:szCs w:val="15"/>
              </w:rPr>
              <w:t>.003</w:t>
            </w:r>
          </w:p>
        </w:tc>
        <w:tc>
          <w:tcPr>
            <w:tcW w:w="986" w:type="dxa"/>
            <w:shd w:val="clear" w:color="auto" w:fill="FBE5D5"/>
            <w:vAlign w:val="center"/>
          </w:tcPr>
          <w:p w14:paraId="0BCD0177" w14:textId="77777777" w:rsidR="00D47023" w:rsidRDefault="00D47023" w:rsidP="00405F20">
            <w:pPr>
              <w:jc w:val="center"/>
              <w:rPr>
                <w:color w:val="000000"/>
                <w:sz w:val="15"/>
                <w:szCs w:val="15"/>
              </w:rPr>
            </w:pPr>
            <w:r>
              <w:rPr>
                <w:b/>
                <w:color w:val="000000"/>
                <w:sz w:val="15"/>
                <w:szCs w:val="15"/>
              </w:rPr>
              <w:t>4.049</w:t>
            </w:r>
          </w:p>
        </w:tc>
        <w:tc>
          <w:tcPr>
            <w:tcW w:w="900" w:type="dxa"/>
            <w:shd w:val="clear" w:color="auto" w:fill="FBE5D5"/>
            <w:vAlign w:val="center"/>
          </w:tcPr>
          <w:p w14:paraId="52BDD66C"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57D7BCCF" w14:textId="77777777" w:rsidR="00D47023" w:rsidRDefault="00D47023" w:rsidP="00405F20">
            <w:pPr>
              <w:jc w:val="center"/>
              <w:rPr>
                <w:color w:val="000000"/>
                <w:sz w:val="15"/>
                <w:szCs w:val="15"/>
              </w:rPr>
            </w:pPr>
            <w:r>
              <w:rPr>
                <w:b/>
                <w:color w:val="000000"/>
                <w:sz w:val="15"/>
                <w:szCs w:val="15"/>
              </w:rPr>
              <w:t>0.006</w:t>
            </w:r>
            <w:r>
              <w:rPr>
                <w:b/>
                <w:color w:val="000000"/>
                <w:sz w:val="15"/>
                <w:szCs w:val="15"/>
              </w:rPr>
              <w:br/>
              <w:t>[1e-09, 0.044]</w:t>
            </w:r>
          </w:p>
        </w:tc>
        <w:tc>
          <w:tcPr>
            <w:tcW w:w="1140" w:type="dxa"/>
            <w:shd w:val="clear" w:color="auto" w:fill="FBE5D5"/>
            <w:vAlign w:val="center"/>
          </w:tcPr>
          <w:p w14:paraId="0A73274C" w14:textId="77777777" w:rsidR="00D47023" w:rsidRDefault="00D47023" w:rsidP="00405F20">
            <w:pPr>
              <w:jc w:val="center"/>
              <w:rPr>
                <w:color w:val="000000"/>
                <w:sz w:val="15"/>
                <w:szCs w:val="15"/>
              </w:rPr>
            </w:pPr>
            <w:r>
              <w:rPr>
                <w:b/>
                <w:color w:val="000000"/>
                <w:sz w:val="15"/>
                <w:szCs w:val="15"/>
              </w:rPr>
              <w:t>65.1%</w:t>
            </w:r>
            <w:r>
              <w:rPr>
                <w:b/>
                <w:color w:val="000000"/>
                <w:sz w:val="15"/>
                <w:szCs w:val="15"/>
              </w:rPr>
              <w:br/>
              <w:t>[0.0, 93.1]</w:t>
            </w:r>
          </w:p>
        </w:tc>
        <w:tc>
          <w:tcPr>
            <w:tcW w:w="1260" w:type="dxa"/>
            <w:shd w:val="clear" w:color="auto" w:fill="FBE5D5"/>
            <w:vAlign w:val="center"/>
          </w:tcPr>
          <w:p w14:paraId="7EB736C4" w14:textId="77777777" w:rsidR="00D47023" w:rsidRDefault="00D47023" w:rsidP="00405F20">
            <w:pPr>
              <w:jc w:val="center"/>
              <w:rPr>
                <w:color w:val="000000"/>
                <w:sz w:val="15"/>
                <w:szCs w:val="15"/>
              </w:rPr>
            </w:pPr>
            <w:r>
              <w:rPr>
                <w:b/>
                <w:color w:val="000000"/>
                <w:sz w:val="15"/>
                <w:szCs w:val="15"/>
              </w:rPr>
              <w:t>.029</w:t>
            </w:r>
            <w:r>
              <w:rPr>
                <w:b/>
                <w:color w:val="000000"/>
                <w:sz w:val="15"/>
                <w:szCs w:val="15"/>
              </w:rPr>
              <w:br/>
              <w:t>[.000, .099]</w:t>
            </w:r>
          </w:p>
        </w:tc>
        <w:tc>
          <w:tcPr>
            <w:tcW w:w="1170" w:type="dxa"/>
            <w:shd w:val="clear" w:color="auto" w:fill="FBE5D5"/>
            <w:vAlign w:val="center"/>
          </w:tcPr>
          <w:p w14:paraId="55BD0B31" w14:textId="77777777" w:rsidR="00D47023" w:rsidRDefault="00D47023" w:rsidP="00405F20">
            <w:pPr>
              <w:jc w:val="center"/>
              <w:rPr>
                <w:color w:val="000000"/>
                <w:sz w:val="15"/>
                <w:szCs w:val="15"/>
              </w:rPr>
            </w:pPr>
            <w:r>
              <w:rPr>
                <w:b/>
                <w:color w:val="000000"/>
                <w:sz w:val="15"/>
                <w:szCs w:val="15"/>
              </w:rPr>
              <w:t>[.028, .485]</w:t>
            </w:r>
          </w:p>
        </w:tc>
      </w:tr>
      <w:tr w:rsidR="00D47023" w14:paraId="2F12B5A5" w14:textId="77777777" w:rsidTr="00405F20">
        <w:trPr>
          <w:trHeight w:val="404"/>
          <w:jc w:val="center"/>
        </w:trPr>
        <w:tc>
          <w:tcPr>
            <w:tcW w:w="1020" w:type="dxa"/>
            <w:shd w:val="clear" w:color="auto" w:fill="FFF2CC"/>
            <w:vAlign w:val="center"/>
          </w:tcPr>
          <w:p w14:paraId="09844749"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32AF7DD5" w14:textId="77777777" w:rsidR="00D47023" w:rsidRDefault="00D47023" w:rsidP="00405F20">
            <w:pPr>
              <w:jc w:val="center"/>
              <w:rPr>
                <w:color w:val="000000"/>
                <w:sz w:val="15"/>
                <w:szCs w:val="15"/>
              </w:rPr>
            </w:pPr>
            <w:r>
              <w:rPr>
                <w:color w:val="000000"/>
                <w:sz w:val="15"/>
                <w:szCs w:val="15"/>
              </w:rPr>
              <w:t>RBS-R SIB</w:t>
            </w:r>
          </w:p>
        </w:tc>
        <w:tc>
          <w:tcPr>
            <w:tcW w:w="516" w:type="dxa"/>
            <w:shd w:val="clear" w:color="auto" w:fill="FFF2CC"/>
            <w:vAlign w:val="center"/>
          </w:tcPr>
          <w:p w14:paraId="117B24B5" w14:textId="77777777" w:rsidR="00D47023" w:rsidRDefault="00D47023" w:rsidP="00405F20">
            <w:pPr>
              <w:jc w:val="center"/>
              <w:rPr>
                <w:color w:val="000000"/>
                <w:sz w:val="15"/>
                <w:szCs w:val="15"/>
              </w:rPr>
            </w:pPr>
            <w:r>
              <w:rPr>
                <w:color w:val="000000"/>
                <w:sz w:val="15"/>
                <w:szCs w:val="15"/>
              </w:rPr>
              <w:t>1262</w:t>
            </w:r>
          </w:p>
        </w:tc>
        <w:tc>
          <w:tcPr>
            <w:tcW w:w="1466" w:type="dxa"/>
            <w:shd w:val="clear" w:color="auto" w:fill="FFF2CC"/>
            <w:vAlign w:val="center"/>
          </w:tcPr>
          <w:p w14:paraId="3C3BDC71" w14:textId="77777777" w:rsidR="00D47023" w:rsidRDefault="00D47023" w:rsidP="00405F20">
            <w:pPr>
              <w:jc w:val="center"/>
              <w:rPr>
                <w:color w:val="000000"/>
                <w:sz w:val="15"/>
                <w:szCs w:val="15"/>
              </w:rPr>
            </w:pPr>
            <w:r>
              <w:rPr>
                <w:color w:val="000000"/>
                <w:sz w:val="15"/>
                <w:szCs w:val="15"/>
              </w:rPr>
              <w:t>.232</w:t>
            </w:r>
            <w:r>
              <w:rPr>
                <w:color w:val="000000"/>
                <w:sz w:val="15"/>
                <w:szCs w:val="15"/>
              </w:rPr>
              <w:br/>
              <w:t>[-.060, .411]</w:t>
            </w:r>
          </w:p>
        </w:tc>
        <w:tc>
          <w:tcPr>
            <w:tcW w:w="640" w:type="dxa"/>
            <w:shd w:val="clear" w:color="auto" w:fill="FFF2CC"/>
            <w:vAlign w:val="center"/>
          </w:tcPr>
          <w:p w14:paraId="5F84A6BA" w14:textId="77777777" w:rsidR="00D47023" w:rsidRDefault="00D47023" w:rsidP="00405F20">
            <w:pPr>
              <w:jc w:val="center"/>
              <w:rPr>
                <w:color w:val="000000"/>
                <w:sz w:val="15"/>
                <w:szCs w:val="15"/>
              </w:rPr>
            </w:pPr>
            <w:r>
              <w:rPr>
                <w:color w:val="000000"/>
                <w:sz w:val="15"/>
                <w:szCs w:val="15"/>
              </w:rPr>
              <w:t>.102</w:t>
            </w:r>
          </w:p>
        </w:tc>
        <w:tc>
          <w:tcPr>
            <w:tcW w:w="986" w:type="dxa"/>
            <w:shd w:val="clear" w:color="auto" w:fill="FFF2CC"/>
            <w:vAlign w:val="center"/>
          </w:tcPr>
          <w:p w14:paraId="7EFD18F0" w14:textId="77777777" w:rsidR="00D47023" w:rsidRDefault="00D47023" w:rsidP="00405F20">
            <w:pPr>
              <w:jc w:val="center"/>
              <w:rPr>
                <w:color w:val="000000"/>
                <w:sz w:val="15"/>
                <w:szCs w:val="15"/>
              </w:rPr>
            </w:pPr>
            <w:r>
              <w:rPr>
                <w:color w:val="000000"/>
                <w:sz w:val="15"/>
                <w:szCs w:val="15"/>
              </w:rPr>
              <w:t>0.533</w:t>
            </w:r>
          </w:p>
        </w:tc>
        <w:tc>
          <w:tcPr>
            <w:tcW w:w="900" w:type="dxa"/>
            <w:shd w:val="clear" w:color="auto" w:fill="FFF2CC"/>
            <w:vAlign w:val="center"/>
          </w:tcPr>
          <w:p w14:paraId="4EB2BA8E"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9ABADBB" w14:textId="77777777" w:rsidR="00D47023" w:rsidRDefault="00D47023" w:rsidP="00405F20">
            <w:pPr>
              <w:jc w:val="center"/>
              <w:rPr>
                <w:color w:val="000000"/>
                <w:sz w:val="15"/>
                <w:szCs w:val="15"/>
              </w:rPr>
            </w:pPr>
            <w:r>
              <w:rPr>
                <w:color w:val="000000"/>
                <w:sz w:val="15"/>
                <w:szCs w:val="15"/>
              </w:rPr>
              <w:t>0.015</w:t>
            </w:r>
            <w:r>
              <w:rPr>
                <w:color w:val="000000"/>
                <w:sz w:val="15"/>
                <w:szCs w:val="15"/>
              </w:rPr>
              <w:br/>
              <w:t>[5e-11, 0.275]</w:t>
            </w:r>
          </w:p>
        </w:tc>
        <w:tc>
          <w:tcPr>
            <w:tcW w:w="1140" w:type="dxa"/>
            <w:shd w:val="clear" w:color="auto" w:fill="FFF2CC"/>
            <w:vAlign w:val="center"/>
          </w:tcPr>
          <w:p w14:paraId="0A34B81A" w14:textId="77777777" w:rsidR="00D47023" w:rsidRDefault="00D47023" w:rsidP="00405F20">
            <w:pPr>
              <w:jc w:val="center"/>
              <w:rPr>
                <w:color w:val="000000"/>
                <w:sz w:val="15"/>
                <w:szCs w:val="15"/>
              </w:rPr>
            </w:pPr>
            <w:r>
              <w:rPr>
                <w:color w:val="000000"/>
                <w:sz w:val="15"/>
                <w:szCs w:val="15"/>
              </w:rPr>
              <w:t>50.4%</w:t>
            </w:r>
            <w:r>
              <w:rPr>
                <w:color w:val="000000"/>
                <w:sz w:val="15"/>
                <w:szCs w:val="15"/>
              </w:rPr>
              <w:br/>
              <w:t>[0.0, 95.0]</w:t>
            </w:r>
          </w:p>
        </w:tc>
        <w:tc>
          <w:tcPr>
            <w:tcW w:w="1260" w:type="dxa"/>
            <w:shd w:val="clear" w:color="auto" w:fill="FFF2CC"/>
            <w:vAlign w:val="center"/>
          </w:tcPr>
          <w:p w14:paraId="238776C4" w14:textId="77777777" w:rsidR="00D47023" w:rsidRDefault="00D47023" w:rsidP="00405F20">
            <w:pPr>
              <w:jc w:val="center"/>
              <w:rPr>
                <w:color w:val="000000"/>
                <w:sz w:val="15"/>
                <w:szCs w:val="15"/>
              </w:rPr>
            </w:pPr>
            <w:r>
              <w:rPr>
                <w:color w:val="000000"/>
                <w:sz w:val="15"/>
                <w:szCs w:val="15"/>
              </w:rPr>
              <w:t>.272</w:t>
            </w:r>
            <w:r>
              <w:rPr>
                <w:color w:val="000000"/>
                <w:sz w:val="15"/>
                <w:szCs w:val="15"/>
              </w:rPr>
              <w:br/>
              <w:t>[.017, .645]</w:t>
            </w:r>
          </w:p>
        </w:tc>
        <w:tc>
          <w:tcPr>
            <w:tcW w:w="1170" w:type="dxa"/>
            <w:shd w:val="clear" w:color="auto" w:fill="FFF2CC"/>
            <w:vAlign w:val="center"/>
          </w:tcPr>
          <w:p w14:paraId="1EE41552" w14:textId="77777777" w:rsidR="00D47023" w:rsidRDefault="00D47023" w:rsidP="00405F20">
            <w:pPr>
              <w:jc w:val="center"/>
              <w:rPr>
                <w:color w:val="000000"/>
                <w:sz w:val="15"/>
                <w:szCs w:val="15"/>
              </w:rPr>
            </w:pPr>
            <w:r>
              <w:rPr>
                <w:color w:val="000000"/>
                <w:sz w:val="15"/>
                <w:szCs w:val="15"/>
              </w:rPr>
              <w:t>[-.307, .649]</w:t>
            </w:r>
          </w:p>
        </w:tc>
      </w:tr>
      <w:tr w:rsidR="00D47023" w14:paraId="0BE465E5" w14:textId="77777777" w:rsidTr="00405F20">
        <w:trPr>
          <w:trHeight w:val="404"/>
          <w:jc w:val="center"/>
        </w:trPr>
        <w:tc>
          <w:tcPr>
            <w:tcW w:w="1020" w:type="dxa"/>
            <w:tcBorders>
              <w:bottom w:val="single" w:sz="6" w:space="0" w:color="000000"/>
            </w:tcBorders>
            <w:shd w:val="clear" w:color="auto" w:fill="FBE5D5"/>
            <w:vAlign w:val="center"/>
          </w:tcPr>
          <w:p w14:paraId="7BCF4006" w14:textId="77777777" w:rsidR="00D47023" w:rsidRDefault="00D47023" w:rsidP="00405F20">
            <w:pPr>
              <w:jc w:val="center"/>
              <w:rPr>
                <w:color w:val="000000"/>
                <w:sz w:val="15"/>
                <w:szCs w:val="15"/>
              </w:rPr>
            </w:pPr>
            <w:r>
              <w:rPr>
                <w:b/>
                <w:color w:val="000000"/>
                <w:sz w:val="15"/>
                <w:szCs w:val="15"/>
              </w:rPr>
              <w:t>SEEK Movement</w:t>
            </w:r>
          </w:p>
        </w:tc>
        <w:tc>
          <w:tcPr>
            <w:tcW w:w="833" w:type="dxa"/>
            <w:tcBorders>
              <w:bottom w:val="single" w:sz="6" w:space="0" w:color="000000"/>
            </w:tcBorders>
            <w:shd w:val="clear" w:color="auto" w:fill="FBE5D5"/>
            <w:vAlign w:val="center"/>
          </w:tcPr>
          <w:p w14:paraId="58D81226" w14:textId="77777777" w:rsidR="00D47023" w:rsidRDefault="00D47023" w:rsidP="00405F20">
            <w:pPr>
              <w:jc w:val="center"/>
              <w:rPr>
                <w:color w:val="000000"/>
                <w:sz w:val="15"/>
                <w:szCs w:val="15"/>
              </w:rPr>
            </w:pPr>
            <w:r>
              <w:rPr>
                <w:b/>
                <w:color w:val="000000"/>
                <w:sz w:val="15"/>
                <w:szCs w:val="15"/>
              </w:rPr>
              <w:t>RBS-R SIB</w:t>
            </w:r>
          </w:p>
        </w:tc>
        <w:tc>
          <w:tcPr>
            <w:tcW w:w="516" w:type="dxa"/>
            <w:tcBorders>
              <w:bottom w:val="single" w:sz="6" w:space="0" w:color="000000"/>
            </w:tcBorders>
            <w:shd w:val="clear" w:color="auto" w:fill="FBE5D5"/>
            <w:vAlign w:val="center"/>
          </w:tcPr>
          <w:p w14:paraId="743D3243" w14:textId="77777777" w:rsidR="00D47023" w:rsidRDefault="00D47023" w:rsidP="00405F20">
            <w:pPr>
              <w:jc w:val="center"/>
              <w:rPr>
                <w:color w:val="000000"/>
                <w:sz w:val="15"/>
                <w:szCs w:val="15"/>
              </w:rPr>
            </w:pPr>
            <w:r>
              <w:rPr>
                <w:b/>
                <w:color w:val="000000"/>
                <w:sz w:val="15"/>
                <w:szCs w:val="15"/>
              </w:rPr>
              <w:t>1553</w:t>
            </w:r>
          </w:p>
        </w:tc>
        <w:tc>
          <w:tcPr>
            <w:tcW w:w="1466" w:type="dxa"/>
            <w:tcBorders>
              <w:bottom w:val="single" w:sz="6" w:space="0" w:color="000000"/>
            </w:tcBorders>
            <w:shd w:val="clear" w:color="auto" w:fill="FBE5D5"/>
            <w:vAlign w:val="center"/>
          </w:tcPr>
          <w:p w14:paraId="6ABE3B35" w14:textId="77777777" w:rsidR="00D47023" w:rsidRDefault="00D47023" w:rsidP="00405F20">
            <w:pPr>
              <w:jc w:val="center"/>
              <w:rPr>
                <w:color w:val="000000"/>
                <w:sz w:val="15"/>
                <w:szCs w:val="15"/>
              </w:rPr>
            </w:pPr>
            <w:r>
              <w:rPr>
                <w:b/>
                <w:color w:val="000000"/>
                <w:sz w:val="15"/>
                <w:szCs w:val="15"/>
              </w:rPr>
              <w:t>.254</w:t>
            </w:r>
            <w:r>
              <w:rPr>
                <w:b/>
                <w:color w:val="000000"/>
                <w:sz w:val="15"/>
                <w:szCs w:val="15"/>
              </w:rPr>
              <w:br/>
              <w:t>[.160, .364]</w:t>
            </w:r>
          </w:p>
        </w:tc>
        <w:tc>
          <w:tcPr>
            <w:tcW w:w="640" w:type="dxa"/>
            <w:tcBorders>
              <w:bottom w:val="single" w:sz="6" w:space="0" w:color="000000"/>
            </w:tcBorders>
            <w:shd w:val="clear" w:color="auto" w:fill="FBE5D5"/>
            <w:vAlign w:val="center"/>
          </w:tcPr>
          <w:p w14:paraId="1EF25EA9" w14:textId="77777777" w:rsidR="00D47023" w:rsidRDefault="00D47023" w:rsidP="00405F20">
            <w:pPr>
              <w:jc w:val="center"/>
              <w:rPr>
                <w:color w:val="000000"/>
                <w:sz w:val="15"/>
                <w:szCs w:val="15"/>
              </w:rPr>
            </w:pPr>
            <w:r>
              <w:rPr>
                <w:b/>
                <w:color w:val="000000"/>
                <w:sz w:val="15"/>
                <w:szCs w:val="15"/>
              </w:rPr>
              <w:t>.002</w:t>
            </w:r>
          </w:p>
        </w:tc>
        <w:tc>
          <w:tcPr>
            <w:tcW w:w="986" w:type="dxa"/>
            <w:tcBorders>
              <w:bottom w:val="single" w:sz="6" w:space="0" w:color="000000"/>
            </w:tcBorders>
            <w:shd w:val="clear" w:color="auto" w:fill="FBE5D5"/>
            <w:vAlign w:val="center"/>
          </w:tcPr>
          <w:p w14:paraId="53263D47" w14:textId="77777777" w:rsidR="00D47023" w:rsidRDefault="00D47023" w:rsidP="00405F20">
            <w:pPr>
              <w:jc w:val="center"/>
              <w:rPr>
                <w:color w:val="000000"/>
                <w:sz w:val="15"/>
                <w:szCs w:val="15"/>
              </w:rPr>
            </w:pPr>
            <w:r>
              <w:rPr>
                <w:b/>
                <w:color w:val="000000"/>
                <w:sz w:val="15"/>
                <w:szCs w:val="15"/>
              </w:rPr>
              <w:t>4.913</w:t>
            </w:r>
          </w:p>
        </w:tc>
        <w:tc>
          <w:tcPr>
            <w:tcW w:w="900" w:type="dxa"/>
            <w:tcBorders>
              <w:bottom w:val="single" w:sz="6" w:space="0" w:color="000000"/>
            </w:tcBorders>
            <w:shd w:val="clear" w:color="auto" w:fill="FBE5D5"/>
            <w:vAlign w:val="center"/>
          </w:tcPr>
          <w:p w14:paraId="7D09BC5C" w14:textId="77777777" w:rsidR="00D47023" w:rsidRDefault="00D47023" w:rsidP="00405F20">
            <w:pPr>
              <w:jc w:val="center"/>
              <w:rPr>
                <w:color w:val="000000"/>
                <w:sz w:val="15"/>
                <w:szCs w:val="15"/>
              </w:rPr>
            </w:pPr>
            <w:r>
              <w:rPr>
                <w:b/>
                <w:color w:val="000000"/>
                <w:sz w:val="15"/>
                <w:szCs w:val="15"/>
              </w:rPr>
              <w:t>SIG++</w:t>
            </w:r>
          </w:p>
        </w:tc>
        <w:tc>
          <w:tcPr>
            <w:tcW w:w="1139" w:type="dxa"/>
            <w:tcBorders>
              <w:bottom w:val="single" w:sz="6" w:space="0" w:color="000000"/>
            </w:tcBorders>
            <w:shd w:val="clear" w:color="auto" w:fill="FBE5D5"/>
            <w:vAlign w:val="center"/>
          </w:tcPr>
          <w:p w14:paraId="798C0104" w14:textId="77777777" w:rsidR="00D47023" w:rsidRDefault="00D47023" w:rsidP="00405F20">
            <w:pPr>
              <w:jc w:val="center"/>
              <w:rPr>
                <w:color w:val="000000"/>
                <w:sz w:val="15"/>
                <w:szCs w:val="15"/>
              </w:rPr>
            </w:pPr>
            <w:r>
              <w:rPr>
                <w:b/>
                <w:color w:val="000000"/>
                <w:sz w:val="15"/>
                <w:szCs w:val="15"/>
              </w:rPr>
              <w:t>0.006</w:t>
            </w:r>
            <w:r>
              <w:rPr>
                <w:b/>
                <w:color w:val="000000"/>
                <w:sz w:val="15"/>
                <w:szCs w:val="15"/>
              </w:rPr>
              <w:br/>
              <w:t>[8e-11, 0.039]</w:t>
            </w:r>
          </w:p>
        </w:tc>
        <w:tc>
          <w:tcPr>
            <w:tcW w:w="1140" w:type="dxa"/>
            <w:tcBorders>
              <w:bottom w:val="single" w:sz="6" w:space="0" w:color="000000"/>
            </w:tcBorders>
            <w:shd w:val="clear" w:color="auto" w:fill="FBE5D5"/>
            <w:vAlign w:val="center"/>
          </w:tcPr>
          <w:p w14:paraId="0B0FF05D" w14:textId="77777777" w:rsidR="00D47023" w:rsidRDefault="00D47023" w:rsidP="00405F20">
            <w:pPr>
              <w:jc w:val="center"/>
              <w:rPr>
                <w:color w:val="000000"/>
                <w:sz w:val="15"/>
                <w:szCs w:val="15"/>
              </w:rPr>
            </w:pPr>
            <w:r>
              <w:rPr>
                <w:b/>
                <w:color w:val="000000"/>
                <w:sz w:val="15"/>
                <w:szCs w:val="15"/>
              </w:rPr>
              <w:t>62.4%</w:t>
            </w:r>
            <w:r>
              <w:rPr>
                <w:b/>
                <w:color w:val="000000"/>
                <w:sz w:val="15"/>
                <w:szCs w:val="15"/>
              </w:rPr>
              <w:br/>
              <w:t>[0.0, 91.6]</w:t>
            </w:r>
          </w:p>
        </w:tc>
        <w:tc>
          <w:tcPr>
            <w:tcW w:w="1260" w:type="dxa"/>
            <w:tcBorders>
              <w:bottom w:val="single" w:sz="6" w:space="0" w:color="000000"/>
            </w:tcBorders>
            <w:shd w:val="clear" w:color="auto" w:fill="FBE5D5"/>
            <w:vAlign w:val="center"/>
          </w:tcPr>
          <w:p w14:paraId="7D84E7A3" w14:textId="77777777" w:rsidR="00D47023" w:rsidRDefault="00D47023" w:rsidP="00405F20">
            <w:pPr>
              <w:jc w:val="center"/>
              <w:rPr>
                <w:color w:val="000000"/>
                <w:sz w:val="15"/>
                <w:szCs w:val="15"/>
              </w:rPr>
            </w:pPr>
            <w:r>
              <w:rPr>
                <w:b/>
                <w:color w:val="000000"/>
                <w:sz w:val="15"/>
                <w:szCs w:val="15"/>
              </w:rPr>
              <w:t>.060</w:t>
            </w:r>
            <w:r>
              <w:rPr>
                <w:b/>
                <w:color w:val="000000"/>
                <w:sz w:val="15"/>
                <w:szCs w:val="15"/>
              </w:rPr>
              <w:br/>
              <w:t>[.012, .161]</w:t>
            </w:r>
          </w:p>
        </w:tc>
        <w:tc>
          <w:tcPr>
            <w:tcW w:w="1170" w:type="dxa"/>
            <w:tcBorders>
              <w:bottom w:val="single" w:sz="6" w:space="0" w:color="000000"/>
            </w:tcBorders>
            <w:shd w:val="clear" w:color="auto" w:fill="FBE5D5"/>
            <w:vAlign w:val="center"/>
          </w:tcPr>
          <w:p w14:paraId="6EB75FD5" w14:textId="77777777" w:rsidR="00D47023" w:rsidRDefault="00D47023" w:rsidP="00405F20">
            <w:pPr>
              <w:jc w:val="center"/>
              <w:rPr>
                <w:color w:val="000000"/>
                <w:sz w:val="15"/>
                <w:szCs w:val="15"/>
              </w:rPr>
            </w:pPr>
            <w:r>
              <w:rPr>
                <w:b/>
                <w:color w:val="000000"/>
                <w:sz w:val="15"/>
                <w:szCs w:val="15"/>
              </w:rPr>
              <w:t>[.052, .476]</w:t>
            </w:r>
          </w:p>
        </w:tc>
      </w:tr>
      <w:tr w:rsidR="00D47023" w14:paraId="63C69481" w14:textId="77777777" w:rsidTr="00405F20">
        <w:trPr>
          <w:trHeight w:val="404"/>
          <w:jc w:val="center"/>
        </w:trPr>
        <w:tc>
          <w:tcPr>
            <w:tcW w:w="4475" w:type="dxa"/>
            <w:gridSpan w:val="5"/>
            <w:tcBorders>
              <w:top w:val="single" w:sz="6" w:space="0" w:color="000000"/>
              <w:left w:val="nil"/>
              <w:bottom w:val="nil"/>
              <w:right w:val="nil"/>
            </w:tcBorders>
            <w:shd w:val="clear" w:color="auto" w:fill="FFFFFF"/>
            <w:vAlign w:val="center"/>
          </w:tcPr>
          <w:p w14:paraId="5425AAE0" w14:textId="77777777" w:rsidR="00D47023" w:rsidRDefault="00D47023" w:rsidP="00405F20">
            <w:pPr>
              <w:jc w:val="both"/>
              <w:rPr>
                <w:color w:val="000000"/>
                <w:sz w:val="15"/>
                <w:szCs w:val="15"/>
              </w:rPr>
            </w:pPr>
            <w:r>
              <w:rPr>
                <w:i/>
                <w:color w:val="000000"/>
                <w:sz w:val="16"/>
                <w:szCs w:val="16"/>
              </w:rPr>
              <w:t>Table continues on following page.</w:t>
            </w:r>
          </w:p>
        </w:tc>
        <w:tc>
          <w:tcPr>
            <w:tcW w:w="986" w:type="dxa"/>
            <w:tcBorders>
              <w:top w:val="single" w:sz="6" w:space="0" w:color="000000"/>
              <w:left w:val="nil"/>
              <w:bottom w:val="nil"/>
              <w:right w:val="nil"/>
            </w:tcBorders>
            <w:shd w:val="clear" w:color="auto" w:fill="FFFFFF"/>
            <w:vAlign w:val="center"/>
          </w:tcPr>
          <w:p w14:paraId="4419456A" w14:textId="77777777" w:rsidR="00D47023" w:rsidRDefault="00D47023" w:rsidP="00405F20">
            <w:pPr>
              <w:jc w:val="both"/>
              <w:rPr>
                <w:color w:val="000000"/>
                <w:sz w:val="15"/>
                <w:szCs w:val="15"/>
              </w:rPr>
            </w:pPr>
          </w:p>
        </w:tc>
        <w:tc>
          <w:tcPr>
            <w:tcW w:w="900" w:type="dxa"/>
            <w:tcBorders>
              <w:top w:val="single" w:sz="6" w:space="0" w:color="000000"/>
              <w:left w:val="nil"/>
              <w:bottom w:val="nil"/>
              <w:right w:val="nil"/>
            </w:tcBorders>
            <w:shd w:val="clear" w:color="auto" w:fill="FFFFFF"/>
            <w:vAlign w:val="center"/>
          </w:tcPr>
          <w:p w14:paraId="1888DEE2" w14:textId="77777777" w:rsidR="00D47023" w:rsidRDefault="00D47023" w:rsidP="00405F20">
            <w:pPr>
              <w:jc w:val="both"/>
              <w:rPr>
                <w:color w:val="000000"/>
                <w:sz w:val="15"/>
                <w:szCs w:val="15"/>
              </w:rPr>
            </w:pPr>
          </w:p>
        </w:tc>
        <w:tc>
          <w:tcPr>
            <w:tcW w:w="1139" w:type="dxa"/>
            <w:tcBorders>
              <w:top w:val="single" w:sz="6" w:space="0" w:color="000000"/>
              <w:left w:val="nil"/>
              <w:bottom w:val="nil"/>
              <w:right w:val="nil"/>
            </w:tcBorders>
            <w:shd w:val="clear" w:color="auto" w:fill="FFFFFF"/>
            <w:vAlign w:val="center"/>
          </w:tcPr>
          <w:p w14:paraId="55DB42BE" w14:textId="77777777" w:rsidR="00D47023" w:rsidRDefault="00D47023" w:rsidP="00405F20">
            <w:pPr>
              <w:jc w:val="both"/>
              <w:rPr>
                <w:color w:val="000000"/>
                <w:sz w:val="15"/>
                <w:szCs w:val="15"/>
              </w:rPr>
            </w:pPr>
          </w:p>
        </w:tc>
        <w:tc>
          <w:tcPr>
            <w:tcW w:w="1140" w:type="dxa"/>
            <w:tcBorders>
              <w:top w:val="single" w:sz="6" w:space="0" w:color="000000"/>
              <w:left w:val="nil"/>
              <w:bottom w:val="nil"/>
              <w:right w:val="nil"/>
            </w:tcBorders>
            <w:shd w:val="clear" w:color="auto" w:fill="FFFFFF"/>
            <w:vAlign w:val="center"/>
          </w:tcPr>
          <w:p w14:paraId="579C472B" w14:textId="77777777" w:rsidR="00D47023" w:rsidRDefault="00D47023" w:rsidP="00405F20">
            <w:pPr>
              <w:jc w:val="both"/>
              <w:rPr>
                <w:color w:val="000000"/>
                <w:sz w:val="15"/>
                <w:szCs w:val="15"/>
              </w:rPr>
            </w:pPr>
          </w:p>
        </w:tc>
        <w:tc>
          <w:tcPr>
            <w:tcW w:w="1260" w:type="dxa"/>
            <w:tcBorders>
              <w:top w:val="single" w:sz="6" w:space="0" w:color="000000"/>
              <w:left w:val="nil"/>
              <w:bottom w:val="nil"/>
              <w:right w:val="nil"/>
            </w:tcBorders>
            <w:shd w:val="clear" w:color="auto" w:fill="FFFFFF"/>
            <w:vAlign w:val="center"/>
          </w:tcPr>
          <w:p w14:paraId="216315CA" w14:textId="77777777" w:rsidR="00D47023" w:rsidRDefault="00D47023" w:rsidP="00405F20">
            <w:pPr>
              <w:jc w:val="both"/>
              <w:rPr>
                <w:color w:val="000000"/>
                <w:sz w:val="15"/>
                <w:szCs w:val="15"/>
              </w:rPr>
            </w:pPr>
          </w:p>
        </w:tc>
        <w:tc>
          <w:tcPr>
            <w:tcW w:w="1170" w:type="dxa"/>
            <w:tcBorders>
              <w:top w:val="single" w:sz="6" w:space="0" w:color="000000"/>
              <w:left w:val="nil"/>
              <w:bottom w:val="nil"/>
              <w:right w:val="nil"/>
            </w:tcBorders>
            <w:shd w:val="clear" w:color="auto" w:fill="FFFFFF"/>
            <w:vAlign w:val="center"/>
          </w:tcPr>
          <w:p w14:paraId="71479FB3" w14:textId="77777777" w:rsidR="00D47023" w:rsidRDefault="00D47023" w:rsidP="00405F20">
            <w:pPr>
              <w:jc w:val="both"/>
              <w:rPr>
                <w:color w:val="000000"/>
                <w:sz w:val="15"/>
                <w:szCs w:val="15"/>
              </w:rPr>
            </w:pPr>
          </w:p>
        </w:tc>
      </w:tr>
      <w:tr w:rsidR="00D47023" w14:paraId="6BDB622D" w14:textId="77777777" w:rsidTr="00405F20">
        <w:trPr>
          <w:trHeight w:val="404"/>
          <w:jc w:val="center"/>
        </w:trPr>
        <w:tc>
          <w:tcPr>
            <w:tcW w:w="4475" w:type="dxa"/>
            <w:gridSpan w:val="5"/>
            <w:tcBorders>
              <w:top w:val="nil"/>
              <w:left w:val="nil"/>
              <w:bottom w:val="single" w:sz="6" w:space="0" w:color="000000"/>
              <w:right w:val="nil"/>
            </w:tcBorders>
            <w:shd w:val="clear" w:color="auto" w:fill="FFFFFF"/>
            <w:vAlign w:val="center"/>
          </w:tcPr>
          <w:p w14:paraId="543C0A14" w14:textId="77777777" w:rsidR="00D47023" w:rsidRDefault="00D47023" w:rsidP="00405F20">
            <w:pPr>
              <w:jc w:val="both"/>
              <w:rPr>
                <w:color w:val="000000"/>
                <w:sz w:val="15"/>
                <w:szCs w:val="15"/>
              </w:rPr>
            </w:pPr>
            <w:r>
              <w:rPr>
                <w:b/>
                <w:color w:val="000000"/>
                <w:sz w:val="20"/>
                <w:szCs w:val="20"/>
              </w:rPr>
              <w:lastRenderedPageBreak/>
              <w:t xml:space="preserve">Supplemental Table S6 </w:t>
            </w:r>
            <w:r>
              <w:rPr>
                <w:color w:val="000000"/>
                <w:sz w:val="20"/>
                <w:szCs w:val="20"/>
              </w:rPr>
              <w:t>(Continued: Page 3 of 8)</w:t>
            </w:r>
          </w:p>
        </w:tc>
        <w:tc>
          <w:tcPr>
            <w:tcW w:w="986" w:type="dxa"/>
            <w:tcBorders>
              <w:top w:val="nil"/>
              <w:left w:val="nil"/>
              <w:bottom w:val="single" w:sz="6" w:space="0" w:color="000000"/>
              <w:right w:val="nil"/>
            </w:tcBorders>
            <w:shd w:val="clear" w:color="auto" w:fill="FFFFFF"/>
            <w:vAlign w:val="center"/>
          </w:tcPr>
          <w:p w14:paraId="1E5B8CB7" w14:textId="77777777" w:rsidR="00D47023" w:rsidRDefault="00D47023" w:rsidP="00405F20">
            <w:pPr>
              <w:jc w:val="both"/>
              <w:rPr>
                <w:color w:val="000000"/>
                <w:sz w:val="15"/>
                <w:szCs w:val="15"/>
              </w:rPr>
            </w:pPr>
          </w:p>
        </w:tc>
        <w:tc>
          <w:tcPr>
            <w:tcW w:w="900" w:type="dxa"/>
            <w:tcBorders>
              <w:top w:val="nil"/>
              <w:left w:val="nil"/>
              <w:bottom w:val="single" w:sz="6" w:space="0" w:color="000000"/>
              <w:right w:val="nil"/>
            </w:tcBorders>
            <w:shd w:val="clear" w:color="auto" w:fill="FFFFFF"/>
            <w:vAlign w:val="center"/>
          </w:tcPr>
          <w:p w14:paraId="39320E17" w14:textId="77777777" w:rsidR="00D47023" w:rsidRDefault="00D47023" w:rsidP="00405F20">
            <w:pPr>
              <w:jc w:val="both"/>
              <w:rPr>
                <w:color w:val="000000"/>
                <w:sz w:val="15"/>
                <w:szCs w:val="15"/>
              </w:rPr>
            </w:pPr>
          </w:p>
        </w:tc>
        <w:tc>
          <w:tcPr>
            <w:tcW w:w="1139" w:type="dxa"/>
            <w:tcBorders>
              <w:top w:val="nil"/>
              <w:left w:val="nil"/>
              <w:bottom w:val="single" w:sz="6" w:space="0" w:color="000000"/>
              <w:right w:val="nil"/>
            </w:tcBorders>
            <w:shd w:val="clear" w:color="auto" w:fill="FFFFFF"/>
            <w:vAlign w:val="center"/>
          </w:tcPr>
          <w:p w14:paraId="50535861" w14:textId="77777777" w:rsidR="00D47023" w:rsidRDefault="00D47023" w:rsidP="00405F20">
            <w:pPr>
              <w:jc w:val="both"/>
              <w:rPr>
                <w:color w:val="000000"/>
                <w:sz w:val="15"/>
                <w:szCs w:val="15"/>
              </w:rPr>
            </w:pPr>
          </w:p>
        </w:tc>
        <w:tc>
          <w:tcPr>
            <w:tcW w:w="1140" w:type="dxa"/>
            <w:tcBorders>
              <w:top w:val="nil"/>
              <w:left w:val="nil"/>
              <w:bottom w:val="single" w:sz="6" w:space="0" w:color="000000"/>
              <w:right w:val="nil"/>
            </w:tcBorders>
            <w:shd w:val="clear" w:color="auto" w:fill="FFFFFF"/>
            <w:vAlign w:val="center"/>
          </w:tcPr>
          <w:p w14:paraId="28725AC8" w14:textId="77777777" w:rsidR="00D47023" w:rsidRDefault="00D47023" w:rsidP="00405F20">
            <w:pPr>
              <w:jc w:val="both"/>
              <w:rPr>
                <w:color w:val="000000"/>
                <w:sz w:val="15"/>
                <w:szCs w:val="15"/>
              </w:rPr>
            </w:pPr>
          </w:p>
        </w:tc>
        <w:tc>
          <w:tcPr>
            <w:tcW w:w="1260" w:type="dxa"/>
            <w:tcBorders>
              <w:top w:val="nil"/>
              <w:left w:val="nil"/>
              <w:bottom w:val="single" w:sz="6" w:space="0" w:color="000000"/>
              <w:right w:val="nil"/>
            </w:tcBorders>
            <w:shd w:val="clear" w:color="auto" w:fill="FFFFFF"/>
          </w:tcPr>
          <w:p w14:paraId="46116074" w14:textId="77777777" w:rsidR="00D47023" w:rsidRDefault="00D47023" w:rsidP="00405F20">
            <w:pPr>
              <w:jc w:val="both"/>
              <w:rPr>
                <w:color w:val="000000"/>
                <w:sz w:val="15"/>
                <w:szCs w:val="15"/>
              </w:rPr>
            </w:pPr>
          </w:p>
        </w:tc>
        <w:tc>
          <w:tcPr>
            <w:tcW w:w="1170" w:type="dxa"/>
            <w:tcBorders>
              <w:top w:val="nil"/>
              <w:left w:val="nil"/>
              <w:bottom w:val="single" w:sz="6" w:space="0" w:color="000000"/>
              <w:right w:val="nil"/>
            </w:tcBorders>
            <w:shd w:val="clear" w:color="auto" w:fill="FFFFFF"/>
            <w:vAlign w:val="center"/>
          </w:tcPr>
          <w:p w14:paraId="23AE2C04" w14:textId="77777777" w:rsidR="00D47023" w:rsidRDefault="00D47023" w:rsidP="00405F20">
            <w:pPr>
              <w:jc w:val="both"/>
              <w:rPr>
                <w:color w:val="000000"/>
                <w:sz w:val="15"/>
                <w:szCs w:val="15"/>
              </w:rPr>
            </w:pPr>
          </w:p>
        </w:tc>
      </w:tr>
      <w:tr w:rsidR="00D47023" w14:paraId="241BEAF9" w14:textId="77777777" w:rsidTr="00405F20">
        <w:trPr>
          <w:trHeight w:val="390"/>
          <w:jc w:val="center"/>
        </w:trPr>
        <w:tc>
          <w:tcPr>
            <w:tcW w:w="11070" w:type="dxa"/>
            <w:gridSpan w:val="11"/>
            <w:tcBorders>
              <w:top w:val="single" w:sz="6" w:space="0" w:color="000000"/>
            </w:tcBorders>
            <w:shd w:val="clear" w:color="auto" w:fill="FFFFFF"/>
            <w:vAlign w:val="center"/>
          </w:tcPr>
          <w:p w14:paraId="5A52588C" w14:textId="77777777" w:rsidR="00D47023" w:rsidRDefault="00D47023" w:rsidP="00405F20">
            <w:pPr>
              <w:jc w:val="center"/>
              <w:rPr>
                <w:color w:val="000000"/>
                <w:sz w:val="15"/>
                <w:szCs w:val="15"/>
              </w:rPr>
            </w:pPr>
            <w:r>
              <w:rPr>
                <w:b/>
                <w:color w:val="000000"/>
                <w:sz w:val="20"/>
                <w:szCs w:val="20"/>
              </w:rPr>
              <w:t xml:space="preserve">Correlations with Internalizing </w:t>
            </w:r>
            <w:r>
              <w:rPr>
                <w:b/>
                <w:sz w:val="20"/>
                <w:szCs w:val="20"/>
              </w:rPr>
              <w:t>Symptoms</w:t>
            </w:r>
          </w:p>
        </w:tc>
      </w:tr>
      <w:tr w:rsidR="00D47023" w14:paraId="224F8D22" w14:textId="77777777" w:rsidTr="00405F20">
        <w:trPr>
          <w:trHeight w:val="404"/>
          <w:jc w:val="center"/>
        </w:trPr>
        <w:tc>
          <w:tcPr>
            <w:tcW w:w="1020" w:type="dxa"/>
            <w:shd w:val="clear" w:color="auto" w:fill="C9C9C9"/>
            <w:vAlign w:val="center"/>
          </w:tcPr>
          <w:p w14:paraId="5E120C73" w14:textId="77777777" w:rsidR="00D47023" w:rsidRDefault="00D47023" w:rsidP="00405F20">
            <w:pPr>
              <w:jc w:val="center"/>
              <w:rPr>
                <w:b/>
                <w:color w:val="000000"/>
                <w:sz w:val="15"/>
                <w:szCs w:val="15"/>
              </w:rPr>
            </w:pPr>
            <w:r>
              <w:rPr>
                <w:b/>
                <w:color w:val="000000"/>
                <w:sz w:val="15"/>
                <w:szCs w:val="15"/>
              </w:rPr>
              <w:t>Sensory Construct</w:t>
            </w:r>
          </w:p>
        </w:tc>
        <w:tc>
          <w:tcPr>
            <w:tcW w:w="833" w:type="dxa"/>
            <w:shd w:val="clear" w:color="auto" w:fill="C9C9C9"/>
            <w:vAlign w:val="center"/>
          </w:tcPr>
          <w:p w14:paraId="7574883E" w14:textId="77777777" w:rsidR="00D47023" w:rsidRDefault="00D47023" w:rsidP="00405F20">
            <w:pPr>
              <w:jc w:val="center"/>
              <w:rPr>
                <w:b/>
                <w:color w:val="000000"/>
                <w:sz w:val="15"/>
                <w:szCs w:val="15"/>
              </w:rPr>
            </w:pPr>
            <w:r>
              <w:rPr>
                <w:b/>
                <w:color w:val="000000"/>
                <w:sz w:val="15"/>
                <w:szCs w:val="15"/>
              </w:rPr>
              <w:t>Correlate</w:t>
            </w:r>
          </w:p>
        </w:tc>
        <w:tc>
          <w:tcPr>
            <w:tcW w:w="516" w:type="dxa"/>
            <w:shd w:val="clear" w:color="auto" w:fill="C9C9C9"/>
            <w:vAlign w:val="center"/>
          </w:tcPr>
          <w:p w14:paraId="129BA504" w14:textId="77777777" w:rsidR="00D47023" w:rsidRDefault="00D47023" w:rsidP="00405F20">
            <w:pPr>
              <w:jc w:val="center"/>
              <w:rPr>
                <w:b/>
                <w:color w:val="000000"/>
                <w:sz w:val="15"/>
                <w:szCs w:val="15"/>
              </w:rPr>
            </w:pPr>
            <w:r>
              <w:rPr>
                <w:b/>
                <w:i/>
                <w:color w:val="000000"/>
                <w:sz w:val="15"/>
                <w:szCs w:val="15"/>
              </w:rPr>
              <w:t>n</w:t>
            </w:r>
          </w:p>
        </w:tc>
        <w:tc>
          <w:tcPr>
            <w:tcW w:w="1466" w:type="dxa"/>
            <w:shd w:val="clear" w:color="auto" w:fill="C9C9C9"/>
            <w:vAlign w:val="center"/>
          </w:tcPr>
          <w:p w14:paraId="781652E8" w14:textId="77777777" w:rsidR="00D47023" w:rsidRDefault="00D47023" w:rsidP="00405F20">
            <w:pPr>
              <w:jc w:val="center"/>
              <w:rPr>
                <w:b/>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0B7780ED" w14:textId="77777777" w:rsidR="00D47023" w:rsidRDefault="00D47023" w:rsidP="00405F20">
            <w:pPr>
              <w:jc w:val="center"/>
              <w:rPr>
                <w:b/>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0299B448" w14:textId="77777777" w:rsidR="00D47023" w:rsidRDefault="00D47023" w:rsidP="00405F20">
            <w:pPr>
              <w:jc w:val="center"/>
              <w:rPr>
                <w:b/>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5DA5D9C3"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C9C9C9"/>
            <w:vAlign w:val="center"/>
          </w:tcPr>
          <w:p w14:paraId="3EA0031B" w14:textId="77777777" w:rsidR="00D47023" w:rsidRDefault="00D47023" w:rsidP="00405F20">
            <w:pPr>
              <w:jc w:val="center"/>
              <w:rPr>
                <w:b/>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1BA3F78E" w14:textId="77777777" w:rsidR="00D47023" w:rsidRDefault="00D47023" w:rsidP="00405F20">
            <w:pPr>
              <w:jc w:val="center"/>
              <w:rPr>
                <w:b/>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7C5CC6C4" w14:textId="77777777" w:rsidR="00D47023" w:rsidRDefault="00D47023" w:rsidP="00405F20">
            <w:pPr>
              <w:jc w:val="center"/>
              <w:rPr>
                <w:b/>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0E4258A6" w14:textId="77777777" w:rsidR="00D47023" w:rsidRDefault="00D47023" w:rsidP="00405F20">
            <w:pPr>
              <w:jc w:val="center"/>
              <w:rPr>
                <w:b/>
                <w:color w:val="000000"/>
                <w:sz w:val="15"/>
                <w:szCs w:val="15"/>
              </w:rPr>
            </w:pPr>
            <w:r>
              <w:rPr>
                <w:b/>
                <w:color w:val="000000"/>
                <w:sz w:val="15"/>
                <w:szCs w:val="15"/>
              </w:rPr>
              <w:t xml:space="preserve">95% PI for </w:t>
            </w:r>
            <w:r>
              <w:rPr>
                <w:b/>
                <w:i/>
                <w:color w:val="000000"/>
                <w:sz w:val="15"/>
                <w:szCs w:val="15"/>
              </w:rPr>
              <w:t>r</w:t>
            </w:r>
          </w:p>
        </w:tc>
      </w:tr>
      <w:tr w:rsidR="00D47023" w14:paraId="17DF8D88" w14:textId="77777777" w:rsidTr="00405F20">
        <w:trPr>
          <w:trHeight w:val="404"/>
          <w:jc w:val="center"/>
        </w:trPr>
        <w:tc>
          <w:tcPr>
            <w:tcW w:w="1020" w:type="dxa"/>
            <w:shd w:val="clear" w:color="auto" w:fill="FBE5D5"/>
            <w:vAlign w:val="center"/>
          </w:tcPr>
          <w:p w14:paraId="60E60700"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73A766EF" w14:textId="77777777" w:rsidR="00D47023" w:rsidRDefault="00D47023" w:rsidP="00405F20">
            <w:pPr>
              <w:jc w:val="center"/>
              <w:rPr>
                <w:color w:val="000000"/>
                <w:sz w:val="15"/>
                <w:szCs w:val="15"/>
              </w:rPr>
            </w:pPr>
            <w:r>
              <w:rPr>
                <w:b/>
                <w:color w:val="000000"/>
                <w:sz w:val="15"/>
                <w:szCs w:val="15"/>
              </w:rPr>
              <w:t>PSYC INT</w:t>
            </w:r>
          </w:p>
        </w:tc>
        <w:tc>
          <w:tcPr>
            <w:tcW w:w="516" w:type="dxa"/>
            <w:shd w:val="clear" w:color="auto" w:fill="FBE5D5"/>
            <w:vAlign w:val="center"/>
          </w:tcPr>
          <w:p w14:paraId="7824DA27" w14:textId="77777777" w:rsidR="00D47023" w:rsidRDefault="00D47023" w:rsidP="00405F20">
            <w:pPr>
              <w:jc w:val="center"/>
              <w:rPr>
                <w:color w:val="000000"/>
                <w:sz w:val="15"/>
                <w:szCs w:val="15"/>
              </w:rPr>
            </w:pPr>
            <w:r>
              <w:rPr>
                <w:b/>
                <w:color w:val="000000"/>
                <w:sz w:val="15"/>
                <w:szCs w:val="15"/>
              </w:rPr>
              <w:t>765</w:t>
            </w:r>
          </w:p>
        </w:tc>
        <w:tc>
          <w:tcPr>
            <w:tcW w:w="1466" w:type="dxa"/>
            <w:shd w:val="clear" w:color="auto" w:fill="FBE5D5"/>
            <w:vAlign w:val="center"/>
          </w:tcPr>
          <w:p w14:paraId="38D209C6" w14:textId="77777777" w:rsidR="00D47023" w:rsidRDefault="00D47023" w:rsidP="00405F20">
            <w:pPr>
              <w:jc w:val="center"/>
              <w:rPr>
                <w:color w:val="000000"/>
                <w:sz w:val="15"/>
                <w:szCs w:val="15"/>
              </w:rPr>
            </w:pPr>
            <w:r>
              <w:rPr>
                <w:b/>
                <w:color w:val="000000"/>
                <w:sz w:val="15"/>
                <w:szCs w:val="15"/>
              </w:rPr>
              <w:t>.264</w:t>
            </w:r>
            <w:r>
              <w:rPr>
                <w:b/>
                <w:color w:val="000000"/>
                <w:sz w:val="15"/>
                <w:szCs w:val="15"/>
              </w:rPr>
              <w:br/>
              <w:t>[.109, .389]</w:t>
            </w:r>
          </w:p>
        </w:tc>
        <w:tc>
          <w:tcPr>
            <w:tcW w:w="640" w:type="dxa"/>
            <w:shd w:val="clear" w:color="auto" w:fill="FBE5D5"/>
            <w:vAlign w:val="center"/>
          </w:tcPr>
          <w:p w14:paraId="6CCDB14A" w14:textId="77777777" w:rsidR="00D47023" w:rsidRDefault="00D47023" w:rsidP="00405F20">
            <w:pPr>
              <w:jc w:val="center"/>
              <w:rPr>
                <w:color w:val="000000"/>
                <w:sz w:val="15"/>
                <w:szCs w:val="15"/>
              </w:rPr>
            </w:pPr>
            <w:r>
              <w:rPr>
                <w:b/>
                <w:color w:val="000000"/>
                <w:sz w:val="15"/>
                <w:szCs w:val="15"/>
              </w:rPr>
              <w:t>.019</w:t>
            </w:r>
          </w:p>
        </w:tc>
        <w:tc>
          <w:tcPr>
            <w:tcW w:w="986" w:type="dxa"/>
            <w:shd w:val="clear" w:color="auto" w:fill="FBE5D5"/>
            <w:vAlign w:val="center"/>
          </w:tcPr>
          <w:p w14:paraId="2A176536" w14:textId="77777777" w:rsidR="00D47023" w:rsidRDefault="00D47023" w:rsidP="00405F20">
            <w:pPr>
              <w:jc w:val="center"/>
              <w:rPr>
                <w:color w:val="000000"/>
                <w:sz w:val="15"/>
                <w:szCs w:val="15"/>
              </w:rPr>
            </w:pPr>
            <w:r>
              <w:rPr>
                <w:b/>
                <w:color w:val="000000"/>
                <w:sz w:val="15"/>
                <w:szCs w:val="15"/>
              </w:rPr>
              <w:t>2.148</w:t>
            </w:r>
          </w:p>
        </w:tc>
        <w:tc>
          <w:tcPr>
            <w:tcW w:w="900" w:type="dxa"/>
            <w:shd w:val="clear" w:color="auto" w:fill="FBE5D5"/>
            <w:vAlign w:val="center"/>
          </w:tcPr>
          <w:p w14:paraId="5E928FDF"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7A65440" w14:textId="77777777" w:rsidR="00D47023" w:rsidRDefault="00D47023" w:rsidP="00405F20">
            <w:pPr>
              <w:jc w:val="center"/>
              <w:rPr>
                <w:color w:val="000000"/>
                <w:sz w:val="15"/>
                <w:szCs w:val="15"/>
              </w:rPr>
            </w:pPr>
            <w:r>
              <w:rPr>
                <w:b/>
                <w:color w:val="000000"/>
                <w:sz w:val="15"/>
                <w:szCs w:val="15"/>
              </w:rPr>
              <w:t>0.057</w:t>
            </w:r>
            <w:r>
              <w:rPr>
                <w:b/>
                <w:color w:val="000000"/>
                <w:sz w:val="15"/>
                <w:szCs w:val="15"/>
              </w:rPr>
              <w:br/>
              <w:t>[0.008, 0.158]</w:t>
            </w:r>
          </w:p>
        </w:tc>
        <w:tc>
          <w:tcPr>
            <w:tcW w:w="1140" w:type="dxa"/>
            <w:shd w:val="clear" w:color="auto" w:fill="FBE5D5"/>
            <w:vAlign w:val="center"/>
          </w:tcPr>
          <w:p w14:paraId="02FAE6DB" w14:textId="77777777" w:rsidR="00D47023" w:rsidRDefault="00D47023" w:rsidP="00405F20">
            <w:pPr>
              <w:jc w:val="center"/>
              <w:rPr>
                <w:color w:val="000000"/>
                <w:sz w:val="15"/>
                <w:szCs w:val="15"/>
              </w:rPr>
            </w:pPr>
            <w:r>
              <w:rPr>
                <w:b/>
                <w:color w:val="000000"/>
                <w:sz w:val="15"/>
                <w:szCs w:val="15"/>
              </w:rPr>
              <w:t>90.2%</w:t>
            </w:r>
            <w:r>
              <w:rPr>
                <w:b/>
                <w:color w:val="000000"/>
                <w:sz w:val="15"/>
                <w:szCs w:val="15"/>
              </w:rPr>
              <w:br/>
              <w:t>[76.6, 98.1]</w:t>
            </w:r>
          </w:p>
        </w:tc>
        <w:tc>
          <w:tcPr>
            <w:tcW w:w="1260" w:type="dxa"/>
            <w:shd w:val="clear" w:color="auto" w:fill="FBE5D5"/>
            <w:vAlign w:val="center"/>
          </w:tcPr>
          <w:p w14:paraId="6E771D99" w14:textId="77777777" w:rsidR="00D47023" w:rsidRDefault="00D47023" w:rsidP="00405F20">
            <w:pPr>
              <w:jc w:val="center"/>
              <w:rPr>
                <w:color w:val="000000"/>
                <w:sz w:val="15"/>
                <w:szCs w:val="15"/>
              </w:rPr>
            </w:pPr>
            <w:r>
              <w:rPr>
                <w:b/>
                <w:color w:val="000000"/>
                <w:sz w:val="15"/>
                <w:szCs w:val="15"/>
              </w:rPr>
              <w:t>.227</w:t>
            </w:r>
            <w:r>
              <w:rPr>
                <w:b/>
                <w:color w:val="000000"/>
                <w:sz w:val="15"/>
                <w:szCs w:val="15"/>
              </w:rPr>
              <w:br/>
              <w:t>[.101, .409]</w:t>
            </w:r>
          </w:p>
        </w:tc>
        <w:tc>
          <w:tcPr>
            <w:tcW w:w="1170" w:type="dxa"/>
            <w:shd w:val="clear" w:color="auto" w:fill="FBE5D5"/>
            <w:vAlign w:val="center"/>
          </w:tcPr>
          <w:p w14:paraId="6AB75FB5" w14:textId="77777777" w:rsidR="00D47023" w:rsidRDefault="00D47023" w:rsidP="00405F20">
            <w:pPr>
              <w:jc w:val="center"/>
              <w:rPr>
                <w:color w:val="000000"/>
                <w:sz w:val="15"/>
                <w:szCs w:val="15"/>
              </w:rPr>
            </w:pPr>
            <w:r>
              <w:rPr>
                <w:b/>
                <w:color w:val="000000"/>
                <w:sz w:val="15"/>
                <w:szCs w:val="15"/>
              </w:rPr>
              <w:t>[-.211, .683]</w:t>
            </w:r>
          </w:p>
        </w:tc>
      </w:tr>
      <w:tr w:rsidR="00D47023" w14:paraId="7534A66E" w14:textId="77777777" w:rsidTr="00405F20">
        <w:trPr>
          <w:trHeight w:val="404"/>
          <w:jc w:val="center"/>
        </w:trPr>
        <w:tc>
          <w:tcPr>
            <w:tcW w:w="1020" w:type="dxa"/>
            <w:shd w:val="clear" w:color="auto" w:fill="FBE5D5"/>
            <w:vAlign w:val="center"/>
          </w:tcPr>
          <w:p w14:paraId="764547A9"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5ADB1382" w14:textId="77777777" w:rsidR="00D47023" w:rsidRDefault="00D47023" w:rsidP="00405F20">
            <w:pPr>
              <w:jc w:val="center"/>
              <w:rPr>
                <w:color w:val="000000"/>
                <w:sz w:val="15"/>
                <w:szCs w:val="15"/>
              </w:rPr>
            </w:pPr>
            <w:r>
              <w:rPr>
                <w:b/>
                <w:color w:val="000000"/>
                <w:sz w:val="15"/>
                <w:szCs w:val="15"/>
              </w:rPr>
              <w:t>PSYC INT</w:t>
            </w:r>
          </w:p>
        </w:tc>
        <w:tc>
          <w:tcPr>
            <w:tcW w:w="516" w:type="dxa"/>
            <w:shd w:val="clear" w:color="auto" w:fill="FBE5D5"/>
            <w:vAlign w:val="center"/>
          </w:tcPr>
          <w:p w14:paraId="21883879" w14:textId="77777777" w:rsidR="00D47023" w:rsidRDefault="00D47023" w:rsidP="00405F20">
            <w:pPr>
              <w:jc w:val="center"/>
              <w:rPr>
                <w:color w:val="000000"/>
                <w:sz w:val="15"/>
                <w:szCs w:val="15"/>
              </w:rPr>
            </w:pPr>
            <w:r>
              <w:rPr>
                <w:b/>
                <w:color w:val="000000"/>
                <w:sz w:val="15"/>
                <w:szCs w:val="15"/>
              </w:rPr>
              <w:t>763</w:t>
            </w:r>
          </w:p>
        </w:tc>
        <w:tc>
          <w:tcPr>
            <w:tcW w:w="1466" w:type="dxa"/>
            <w:shd w:val="clear" w:color="auto" w:fill="FBE5D5"/>
            <w:vAlign w:val="center"/>
          </w:tcPr>
          <w:p w14:paraId="01EB300F" w14:textId="77777777" w:rsidR="00D47023" w:rsidRDefault="00D47023" w:rsidP="00405F20">
            <w:pPr>
              <w:jc w:val="center"/>
              <w:rPr>
                <w:color w:val="000000"/>
                <w:sz w:val="15"/>
                <w:szCs w:val="15"/>
              </w:rPr>
            </w:pPr>
            <w:r>
              <w:rPr>
                <w:b/>
                <w:color w:val="000000"/>
                <w:sz w:val="15"/>
                <w:szCs w:val="15"/>
              </w:rPr>
              <w:t>.229</w:t>
            </w:r>
            <w:r>
              <w:rPr>
                <w:b/>
                <w:color w:val="000000"/>
                <w:sz w:val="15"/>
                <w:szCs w:val="15"/>
              </w:rPr>
              <w:br/>
              <w:t>[.113, .332]</w:t>
            </w:r>
          </w:p>
        </w:tc>
        <w:tc>
          <w:tcPr>
            <w:tcW w:w="640" w:type="dxa"/>
            <w:shd w:val="clear" w:color="auto" w:fill="FBE5D5"/>
            <w:vAlign w:val="center"/>
          </w:tcPr>
          <w:p w14:paraId="369F6878" w14:textId="77777777" w:rsidR="00D47023" w:rsidRDefault="00D47023" w:rsidP="00405F20">
            <w:pPr>
              <w:jc w:val="center"/>
              <w:rPr>
                <w:color w:val="000000"/>
                <w:sz w:val="15"/>
                <w:szCs w:val="15"/>
              </w:rPr>
            </w:pPr>
            <w:r>
              <w:rPr>
                <w:b/>
                <w:color w:val="000000"/>
                <w:sz w:val="15"/>
                <w:szCs w:val="15"/>
              </w:rPr>
              <w:t>.017</w:t>
            </w:r>
          </w:p>
        </w:tc>
        <w:tc>
          <w:tcPr>
            <w:tcW w:w="986" w:type="dxa"/>
            <w:shd w:val="clear" w:color="auto" w:fill="FBE5D5"/>
            <w:vAlign w:val="center"/>
          </w:tcPr>
          <w:p w14:paraId="1C77A634" w14:textId="77777777" w:rsidR="00D47023" w:rsidRDefault="00D47023" w:rsidP="00405F20">
            <w:pPr>
              <w:jc w:val="center"/>
              <w:rPr>
                <w:color w:val="000000"/>
                <w:sz w:val="15"/>
                <w:szCs w:val="15"/>
              </w:rPr>
            </w:pPr>
            <w:r>
              <w:rPr>
                <w:b/>
                <w:color w:val="000000"/>
                <w:sz w:val="15"/>
                <w:szCs w:val="15"/>
              </w:rPr>
              <w:t>2.344</w:t>
            </w:r>
          </w:p>
        </w:tc>
        <w:tc>
          <w:tcPr>
            <w:tcW w:w="900" w:type="dxa"/>
            <w:shd w:val="clear" w:color="auto" w:fill="FBE5D5"/>
            <w:vAlign w:val="center"/>
          </w:tcPr>
          <w:p w14:paraId="352FE4D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96BF989" w14:textId="77777777" w:rsidR="00D47023" w:rsidRDefault="00D47023" w:rsidP="00405F20">
            <w:pPr>
              <w:jc w:val="center"/>
              <w:rPr>
                <w:color w:val="000000"/>
                <w:sz w:val="15"/>
                <w:szCs w:val="15"/>
              </w:rPr>
            </w:pPr>
            <w:r>
              <w:rPr>
                <w:b/>
                <w:color w:val="000000"/>
                <w:sz w:val="15"/>
                <w:szCs w:val="15"/>
              </w:rPr>
              <w:t>0.018</w:t>
            </w:r>
            <w:r>
              <w:rPr>
                <w:b/>
                <w:color w:val="000000"/>
                <w:sz w:val="15"/>
                <w:szCs w:val="15"/>
              </w:rPr>
              <w:br/>
              <w:t>[5e-09, 0.077]</w:t>
            </w:r>
          </w:p>
        </w:tc>
        <w:tc>
          <w:tcPr>
            <w:tcW w:w="1140" w:type="dxa"/>
            <w:shd w:val="clear" w:color="auto" w:fill="FBE5D5"/>
            <w:vAlign w:val="center"/>
          </w:tcPr>
          <w:p w14:paraId="0E50AAEE" w14:textId="77777777" w:rsidR="00D47023" w:rsidRDefault="00D47023" w:rsidP="00405F20">
            <w:pPr>
              <w:jc w:val="center"/>
              <w:rPr>
                <w:color w:val="000000"/>
                <w:sz w:val="15"/>
                <w:szCs w:val="15"/>
              </w:rPr>
            </w:pPr>
            <w:r>
              <w:rPr>
                <w:b/>
                <w:color w:val="000000"/>
                <w:sz w:val="15"/>
                <w:szCs w:val="15"/>
              </w:rPr>
              <w:t>83.3%</w:t>
            </w:r>
            <w:r>
              <w:rPr>
                <w:b/>
                <w:color w:val="000000"/>
                <w:sz w:val="15"/>
                <w:szCs w:val="15"/>
              </w:rPr>
              <w:br/>
              <w:t>[14.8, 98.6]</w:t>
            </w:r>
          </w:p>
        </w:tc>
        <w:tc>
          <w:tcPr>
            <w:tcW w:w="1260" w:type="dxa"/>
            <w:shd w:val="clear" w:color="auto" w:fill="FBE5D5"/>
            <w:vAlign w:val="center"/>
          </w:tcPr>
          <w:p w14:paraId="47BA1BBE" w14:textId="77777777" w:rsidR="00D47023" w:rsidRDefault="00D47023" w:rsidP="00405F20">
            <w:pPr>
              <w:jc w:val="center"/>
              <w:rPr>
                <w:color w:val="000000"/>
                <w:sz w:val="15"/>
                <w:szCs w:val="15"/>
              </w:rPr>
            </w:pPr>
            <w:r>
              <w:rPr>
                <w:b/>
                <w:color w:val="000000"/>
                <w:sz w:val="15"/>
                <w:szCs w:val="15"/>
              </w:rPr>
              <w:t>.070</w:t>
            </w:r>
            <w:r>
              <w:rPr>
                <w:b/>
                <w:color w:val="000000"/>
                <w:sz w:val="15"/>
                <w:szCs w:val="15"/>
              </w:rPr>
              <w:br/>
              <w:t>[.010, .175]</w:t>
            </w:r>
          </w:p>
        </w:tc>
        <w:tc>
          <w:tcPr>
            <w:tcW w:w="1170" w:type="dxa"/>
            <w:shd w:val="clear" w:color="auto" w:fill="FBE5D5"/>
            <w:vAlign w:val="center"/>
          </w:tcPr>
          <w:p w14:paraId="49C7131A" w14:textId="77777777" w:rsidR="00D47023" w:rsidRDefault="00D47023" w:rsidP="00405F20">
            <w:pPr>
              <w:jc w:val="center"/>
              <w:rPr>
                <w:color w:val="000000"/>
                <w:sz w:val="15"/>
                <w:szCs w:val="15"/>
              </w:rPr>
            </w:pPr>
            <w:r>
              <w:rPr>
                <w:b/>
                <w:color w:val="000000"/>
                <w:sz w:val="15"/>
                <w:szCs w:val="15"/>
              </w:rPr>
              <w:t>[-.098, .531]</w:t>
            </w:r>
          </w:p>
        </w:tc>
      </w:tr>
      <w:tr w:rsidR="00D47023" w14:paraId="06D0E2B3" w14:textId="77777777" w:rsidTr="00405F20">
        <w:trPr>
          <w:trHeight w:val="404"/>
          <w:jc w:val="center"/>
        </w:trPr>
        <w:tc>
          <w:tcPr>
            <w:tcW w:w="1020" w:type="dxa"/>
            <w:shd w:val="clear" w:color="auto" w:fill="FBE5D5"/>
            <w:vAlign w:val="center"/>
          </w:tcPr>
          <w:p w14:paraId="7FE1CFEE" w14:textId="77777777" w:rsidR="00D47023" w:rsidRDefault="00D47023" w:rsidP="00405F20">
            <w:pPr>
              <w:jc w:val="center"/>
              <w:rPr>
                <w:color w:val="000000"/>
                <w:sz w:val="15"/>
                <w:szCs w:val="15"/>
              </w:rPr>
            </w:pPr>
            <w:r>
              <w:rPr>
                <w:b/>
                <w:color w:val="000000"/>
                <w:sz w:val="15"/>
                <w:szCs w:val="15"/>
              </w:rPr>
              <w:t>HYPER Visual</w:t>
            </w:r>
          </w:p>
        </w:tc>
        <w:tc>
          <w:tcPr>
            <w:tcW w:w="833" w:type="dxa"/>
            <w:shd w:val="clear" w:color="auto" w:fill="FBE5D5"/>
            <w:vAlign w:val="center"/>
          </w:tcPr>
          <w:p w14:paraId="14F2D4F9" w14:textId="77777777" w:rsidR="00D47023" w:rsidRDefault="00D47023" w:rsidP="00405F20">
            <w:pPr>
              <w:jc w:val="center"/>
              <w:rPr>
                <w:color w:val="000000"/>
                <w:sz w:val="15"/>
                <w:szCs w:val="15"/>
              </w:rPr>
            </w:pPr>
            <w:r>
              <w:rPr>
                <w:b/>
                <w:color w:val="000000"/>
                <w:sz w:val="15"/>
                <w:szCs w:val="15"/>
              </w:rPr>
              <w:t>PSYC INT</w:t>
            </w:r>
          </w:p>
        </w:tc>
        <w:tc>
          <w:tcPr>
            <w:tcW w:w="516" w:type="dxa"/>
            <w:shd w:val="clear" w:color="auto" w:fill="FBE5D5"/>
            <w:vAlign w:val="center"/>
          </w:tcPr>
          <w:p w14:paraId="42E12382" w14:textId="77777777" w:rsidR="00D47023" w:rsidRDefault="00D47023" w:rsidP="00405F20">
            <w:pPr>
              <w:jc w:val="center"/>
              <w:rPr>
                <w:color w:val="000000"/>
                <w:sz w:val="15"/>
                <w:szCs w:val="15"/>
              </w:rPr>
            </w:pPr>
            <w:r>
              <w:rPr>
                <w:b/>
                <w:color w:val="000000"/>
                <w:sz w:val="15"/>
                <w:szCs w:val="15"/>
              </w:rPr>
              <w:t>623</w:t>
            </w:r>
          </w:p>
        </w:tc>
        <w:tc>
          <w:tcPr>
            <w:tcW w:w="1466" w:type="dxa"/>
            <w:shd w:val="clear" w:color="auto" w:fill="FBE5D5"/>
            <w:vAlign w:val="center"/>
          </w:tcPr>
          <w:p w14:paraId="521BFDE7" w14:textId="77777777" w:rsidR="00D47023" w:rsidRDefault="00D47023" w:rsidP="00405F20">
            <w:pPr>
              <w:jc w:val="center"/>
              <w:rPr>
                <w:color w:val="000000"/>
                <w:sz w:val="15"/>
                <w:szCs w:val="15"/>
              </w:rPr>
            </w:pPr>
            <w:r>
              <w:rPr>
                <w:b/>
                <w:color w:val="000000"/>
                <w:sz w:val="15"/>
                <w:szCs w:val="15"/>
              </w:rPr>
              <w:t>.208</w:t>
            </w:r>
            <w:r>
              <w:rPr>
                <w:b/>
                <w:color w:val="000000"/>
                <w:sz w:val="15"/>
                <w:szCs w:val="15"/>
              </w:rPr>
              <w:br/>
              <w:t>[.083, .322]</w:t>
            </w:r>
          </w:p>
        </w:tc>
        <w:tc>
          <w:tcPr>
            <w:tcW w:w="640" w:type="dxa"/>
            <w:shd w:val="clear" w:color="auto" w:fill="FBE5D5"/>
            <w:vAlign w:val="center"/>
          </w:tcPr>
          <w:p w14:paraId="16E8724B" w14:textId="77777777" w:rsidR="00D47023" w:rsidRDefault="00D47023" w:rsidP="00405F20">
            <w:pPr>
              <w:jc w:val="center"/>
              <w:rPr>
                <w:color w:val="000000"/>
                <w:sz w:val="15"/>
                <w:szCs w:val="15"/>
              </w:rPr>
            </w:pPr>
            <w:r>
              <w:rPr>
                <w:b/>
                <w:color w:val="000000"/>
                <w:sz w:val="15"/>
                <w:szCs w:val="15"/>
              </w:rPr>
              <w:t>.048</w:t>
            </w:r>
          </w:p>
        </w:tc>
        <w:tc>
          <w:tcPr>
            <w:tcW w:w="986" w:type="dxa"/>
            <w:shd w:val="clear" w:color="auto" w:fill="FBE5D5"/>
            <w:vAlign w:val="center"/>
          </w:tcPr>
          <w:p w14:paraId="6E7565E2" w14:textId="77777777" w:rsidR="00D47023" w:rsidRDefault="00D47023" w:rsidP="00405F20">
            <w:pPr>
              <w:jc w:val="center"/>
              <w:rPr>
                <w:color w:val="000000"/>
                <w:sz w:val="15"/>
                <w:szCs w:val="15"/>
              </w:rPr>
            </w:pPr>
            <w:r>
              <w:rPr>
                <w:b/>
                <w:color w:val="000000"/>
                <w:sz w:val="15"/>
                <w:szCs w:val="15"/>
              </w:rPr>
              <w:t>1.278</w:t>
            </w:r>
          </w:p>
        </w:tc>
        <w:tc>
          <w:tcPr>
            <w:tcW w:w="900" w:type="dxa"/>
            <w:shd w:val="clear" w:color="auto" w:fill="FBE5D5"/>
            <w:vAlign w:val="center"/>
          </w:tcPr>
          <w:p w14:paraId="28D2899C"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FF5FEEA" w14:textId="77777777" w:rsidR="00D47023" w:rsidRDefault="00D47023" w:rsidP="00405F20">
            <w:pPr>
              <w:jc w:val="center"/>
              <w:rPr>
                <w:color w:val="000000"/>
                <w:sz w:val="15"/>
                <w:szCs w:val="15"/>
              </w:rPr>
            </w:pPr>
            <w:r>
              <w:rPr>
                <w:b/>
                <w:color w:val="000000"/>
                <w:sz w:val="15"/>
                <w:szCs w:val="15"/>
              </w:rPr>
              <w:t>0.018</w:t>
            </w:r>
            <w:r>
              <w:rPr>
                <w:b/>
                <w:color w:val="000000"/>
                <w:sz w:val="15"/>
                <w:szCs w:val="15"/>
              </w:rPr>
              <w:br/>
              <w:t>[1e-08, 0.078]</w:t>
            </w:r>
          </w:p>
        </w:tc>
        <w:tc>
          <w:tcPr>
            <w:tcW w:w="1140" w:type="dxa"/>
            <w:shd w:val="clear" w:color="auto" w:fill="FBE5D5"/>
            <w:vAlign w:val="center"/>
          </w:tcPr>
          <w:p w14:paraId="0B41174D" w14:textId="77777777" w:rsidR="00D47023" w:rsidRDefault="00D47023" w:rsidP="00405F20">
            <w:pPr>
              <w:jc w:val="center"/>
              <w:rPr>
                <w:color w:val="000000"/>
                <w:sz w:val="15"/>
                <w:szCs w:val="15"/>
              </w:rPr>
            </w:pPr>
            <w:r>
              <w:rPr>
                <w:b/>
                <w:color w:val="000000"/>
                <w:sz w:val="15"/>
                <w:szCs w:val="15"/>
              </w:rPr>
              <w:t>81.1%</w:t>
            </w:r>
            <w:r>
              <w:rPr>
                <w:b/>
                <w:color w:val="000000"/>
                <w:sz w:val="15"/>
                <w:szCs w:val="15"/>
              </w:rPr>
              <w:br/>
              <w:t>[15.0, 98.4]</w:t>
            </w:r>
          </w:p>
        </w:tc>
        <w:tc>
          <w:tcPr>
            <w:tcW w:w="1260" w:type="dxa"/>
            <w:shd w:val="clear" w:color="auto" w:fill="FBE5D5"/>
            <w:vAlign w:val="center"/>
          </w:tcPr>
          <w:p w14:paraId="5B27929A" w14:textId="77777777" w:rsidR="00D47023" w:rsidRDefault="00D47023" w:rsidP="00405F20">
            <w:pPr>
              <w:jc w:val="center"/>
              <w:rPr>
                <w:color w:val="000000"/>
                <w:sz w:val="15"/>
                <w:szCs w:val="15"/>
              </w:rPr>
            </w:pPr>
            <w:r>
              <w:rPr>
                <w:b/>
                <w:color w:val="000000"/>
                <w:sz w:val="15"/>
                <w:szCs w:val="15"/>
              </w:rPr>
              <w:t>.263</w:t>
            </w:r>
            <w:r>
              <w:rPr>
                <w:b/>
                <w:color w:val="000000"/>
                <w:sz w:val="15"/>
                <w:szCs w:val="15"/>
              </w:rPr>
              <w:br/>
              <w:t>[.103, .496]</w:t>
            </w:r>
          </w:p>
        </w:tc>
        <w:tc>
          <w:tcPr>
            <w:tcW w:w="1170" w:type="dxa"/>
            <w:shd w:val="clear" w:color="auto" w:fill="FBE5D5"/>
            <w:vAlign w:val="center"/>
          </w:tcPr>
          <w:p w14:paraId="18300F8A" w14:textId="77777777" w:rsidR="00D47023" w:rsidRDefault="00D47023" w:rsidP="00405F20">
            <w:pPr>
              <w:jc w:val="center"/>
              <w:rPr>
                <w:color w:val="000000"/>
                <w:sz w:val="15"/>
                <w:szCs w:val="15"/>
              </w:rPr>
            </w:pPr>
            <w:r>
              <w:rPr>
                <w:b/>
                <w:color w:val="000000"/>
                <w:sz w:val="15"/>
                <w:szCs w:val="15"/>
              </w:rPr>
              <w:t>[-.144, .517]</w:t>
            </w:r>
          </w:p>
        </w:tc>
      </w:tr>
      <w:tr w:rsidR="00D47023" w14:paraId="0B1ECD87" w14:textId="77777777" w:rsidTr="00405F20">
        <w:trPr>
          <w:trHeight w:val="404"/>
          <w:jc w:val="center"/>
        </w:trPr>
        <w:tc>
          <w:tcPr>
            <w:tcW w:w="1020" w:type="dxa"/>
            <w:shd w:val="clear" w:color="auto" w:fill="FFF2CC"/>
            <w:vAlign w:val="center"/>
          </w:tcPr>
          <w:p w14:paraId="16959E09"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FFF2CC"/>
            <w:vAlign w:val="center"/>
          </w:tcPr>
          <w:p w14:paraId="04DC6ACF"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FFF2CC"/>
            <w:vAlign w:val="center"/>
          </w:tcPr>
          <w:p w14:paraId="16FA28C5" w14:textId="77777777" w:rsidR="00D47023" w:rsidRDefault="00D47023" w:rsidP="00405F20">
            <w:pPr>
              <w:jc w:val="center"/>
              <w:rPr>
                <w:color w:val="000000"/>
                <w:sz w:val="15"/>
                <w:szCs w:val="15"/>
              </w:rPr>
            </w:pPr>
            <w:r>
              <w:rPr>
                <w:color w:val="000000"/>
                <w:sz w:val="15"/>
                <w:szCs w:val="15"/>
              </w:rPr>
              <w:t>765</w:t>
            </w:r>
          </w:p>
        </w:tc>
        <w:tc>
          <w:tcPr>
            <w:tcW w:w="1466" w:type="dxa"/>
            <w:shd w:val="clear" w:color="auto" w:fill="FFF2CC"/>
            <w:vAlign w:val="center"/>
          </w:tcPr>
          <w:p w14:paraId="15FACF6E" w14:textId="77777777" w:rsidR="00D47023" w:rsidRDefault="00D47023" w:rsidP="00405F20">
            <w:pPr>
              <w:jc w:val="center"/>
              <w:rPr>
                <w:color w:val="000000"/>
                <w:sz w:val="15"/>
                <w:szCs w:val="15"/>
              </w:rPr>
            </w:pPr>
            <w:r>
              <w:rPr>
                <w:color w:val="000000"/>
                <w:sz w:val="15"/>
                <w:szCs w:val="15"/>
              </w:rPr>
              <w:t>.194</w:t>
            </w:r>
            <w:r>
              <w:rPr>
                <w:color w:val="000000"/>
                <w:sz w:val="15"/>
                <w:szCs w:val="15"/>
              </w:rPr>
              <w:br/>
              <w:t>[.039, .338]</w:t>
            </w:r>
          </w:p>
        </w:tc>
        <w:tc>
          <w:tcPr>
            <w:tcW w:w="640" w:type="dxa"/>
            <w:shd w:val="clear" w:color="auto" w:fill="FFF2CC"/>
            <w:vAlign w:val="center"/>
          </w:tcPr>
          <w:p w14:paraId="51F47BD6" w14:textId="77777777" w:rsidR="00D47023" w:rsidRDefault="00D47023" w:rsidP="00405F20">
            <w:pPr>
              <w:jc w:val="center"/>
              <w:rPr>
                <w:color w:val="000000"/>
                <w:sz w:val="15"/>
                <w:szCs w:val="15"/>
              </w:rPr>
            </w:pPr>
            <w:r>
              <w:rPr>
                <w:color w:val="000000"/>
                <w:sz w:val="15"/>
                <w:szCs w:val="15"/>
              </w:rPr>
              <w:t>.107</w:t>
            </w:r>
          </w:p>
        </w:tc>
        <w:tc>
          <w:tcPr>
            <w:tcW w:w="986" w:type="dxa"/>
            <w:shd w:val="clear" w:color="auto" w:fill="FFF2CC"/>
            <w:vAlign w:val="center"/>
          </w:tcPr>
          <w:p w14:paraId="2B3FA885" w14:textId="77777777" w:rsidR="00D47023" w:rsidRDefault="00D47023" w:rsidP="00405F20">
            <w:pPr>
              <w:jc w:val="center"/>
              <w:rPr>
                <w:color w:val="000000"/>
                <w:sz w:val="15"/>
                <w:szCs w:val="15"/>
              </w:rPr>
            </w:pPr>
            <w:r>
              <w:rPr>
                <w:color w:val="000000"/>
                <w:sz w:val="15"/>
                <w:szCs w:val="15"/>
              </w:rPr>
              <w:t>0.452</w:t>
            </w:r>
          </w:p>
        </w:tc>
        <w:tc>
          <w:tcPr>
            <w:tcW w:w="900" w:type="dxa"/>
            <w:shd w:val="clear" w:color="auto" w:fill="FFF2CC"/>
            <w:vAlign w:val="center"/>
          </w:tcPr>
          <w:p w14:paraId="4430BFBF"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D38DC87" w14:textId="77777777" w:rsidR="00D47023" w:rsidRDefault="00D47023" w:rsidP="00405F20">
            <w:pPr>
              <w:jc w:val="center"/>
              <w:rPr>
                <w:color w:val="000000"/>
                <w:sz w:val="15"/>
                <w:szCs w:val="15"/>
              </w:rPr>
            </w:pPr>
            <w:r>
              <w:rPr>
                <w:color w:val="000000"/>
                <w:sz w:val="15"/>
                <w:szCs w:val="15"/>
              </w:rPr>
              <w:t>0.058</w:t>
            </w:r>
            <w:r>
              <w:rPr>
                <w:color w:val="000000"/>
                <w:sz w:val="15"/>
                <w:szCs w:val="15"/>
              </w:rPr>
              <w:br/>
              <w:t>[0.005, 0.164]</w:t>
            </w:r>
          </w:p>
        </w:tc>
        <w:tc>
          <w:tcPr>
            <w:tcW w:w="1140" w:type="dxa"/>
            <w:shd w:val="clear" w:color="auto" w:fill="FFF2CC"/>
            <w:vAlign w:val="center"/>
          </w:tcPr>
          <w:p w14:paraId="2970EE3A" w14:textId="77777777" w:rsidR="00D47023" w:rsidRDefault="00D47023" w:rsidP="00405F20">
            <w:pPr>
              <w:jc w:val="center"/>
              <w:rPr>
                <w:color w:val="000000"/>
                <w:sz w:val="15"/>
                <w:szCs w:val="15"/>
              </w:rPr>
            </w:pPr>
            <w:r>
              <w:rPr>
                <w:color w:val="000000"/>
                <w:sz w:val="15"/>
                <w:szCs w:val="15"/>
              </w:rPr>
              <w:t>90.0%</w:t>
            </w:r>
            <w:r>
              <w:rPr>
                <w:color w:val="000000"/>
                <w:sz w:val="15"/>
                <w:szCs w:val="15"/>
              </w:rPr>
              <w:br/>
              <w:t>[74.4, 98.1]</w:t>
            </w:r>
          </w:p>
        </w:tc>
        <w:tc>
          <w:tcPr>
            <w:tcW w:w="1260" w:type="dxa"/>
            <w:shd w:val="clear" w:color="auto" w:fill="FFF2CC"/>
            <w:vAlign w:val="center"/>
          </w:tcPr>
          <w:p w14:paraId="6C6FEFF9" w14:textId="77777777" w:rsidR="00D47023" w:rsidRDefault="00D47023" w:rsidP="00405F20">
            <w:pPr>
              <w:jc w:val="center"/>
              <w:rPr>
                <w:color w:val="000000"/>
                <w:sz w:val="15"/>
                <w:szCs w:val="15"/>
              </w:rPr>
            </w:pPr>
            <w:r>
              <w:rPr>
                <w:color w:val="000000"/>
                <w:sz w:val="15"/>
                <w:szCs w:val="15"/>
              </w:rPr>
              <w:t>.253</w:t>
            </w:r>
            <w:r>
              <w:rPr>
                <w:color w:val="000000"/>
                <w:sz w:val="15"/>
                <w:szCs w:val="15"/>
              </w:rPr>
              <w:br/>
              <w:t>[.122, .437]</w:t>
            </w:r>
          </w:p>
        </w:tc>
        <w:tc>
          <w:tcPr>
            <w:tcW w:w="1170" w:type="dxa"/>
            <w:shd w:val="clear" w:color="auto" w:fill="FFF2CC"/>
            <w:vAlign w:val="center"/>
          </w:tcPr>
          <w:p w14:paraId="1D56198C" w14:textId="77777777" w:rsidR="00D47023" w:rsidRDefault="00D47023" w:rsidP="00405F20">
            <w:pPr>
              <w:jc w:val="center"/>
              <w:rPr>
                <w:color w:val="000000"/>
                <w:sz w:val="15"/>
                <w:szCs w:val="15"/>
              </w:rPr>
            </w:pPr>
            <w:r>
              <w:rPr>
                <w:color w:val="000000"/>
                <w:sz w:val="15"/>
                <w:szCs w:val="15"/>
              </w:rPr>
              <w:t>[-.304, .631]</w:t>
            </w:r>
          </w:p>
        </w:tc>
      </w:tr>
      <w:tr w:rsidR="00D47023" w14:paraId="5215B314" w14:textId="77777777" w:rsidTr="00405F20">
        <w:trPr>
          <w:trHeight w:val="404"/>
          <w:jc w:val="center"/>
        </w:trPr>
        <w:tc>
          <w:tcPr>
            <w:tcW w:w="1020" w:type="dxa"/>
            <w:shd w:val="clear" w:color="auto" w:fill="FBE5D5"/>
            <w:vAlign w:val="center"/>
          </w:tcPr>
          <w:p w14:paraId="37BF7A54" w14:textId="77777777" w:rsidR="00D47023" w:rsidRDefault="00D47023" w:rsidP="00405F20">
            <w:pPr>
              <w:jc w:val="center"/>
              <w:rPr>
                <w:color w:val="000000"/>
                <w:sz w:val="15"/>
                <w:szCs w:val="15"/>
              </w:rPr>
            </w:pPr>
            <w:r>
              <w:rPr>
                <w:b/>
                <w:color w:val="000000"/>
                <w:sz w:val="15"/>
                <w:szCs w:val="15"/>
              </w:rPr>
              <w:t>HYPER Gustatory</w:t>
            </w:r>
          </w:p>
        </w:tc>
        <w:tc>
          <w:tcPr>
            <w:tcW w:w="833" w:type="dxa"/>
            <w:shd w:val="clear" w:color="auto" w:fill="FBE5D5"/>
            <w:vAlign w:val="center"/>
          </w:tcPr>
          <w:p w14:paraId="47C4AA87" w14:textId="77777777" w:rsidR="00D47023" w:rsidRDefault="00D47023" w:rsidP="00405F20">
            <w:pPr>
              <w:jc w:val="center"/>
              <w:rPr>
                <w:color w:val="000000"/>
                <w:sz w:val="15"/>
                <w:szCs w:val="15"/>
              </w:rPr>
            </w:pPr>
            <w:r>
              <w:rPr>
                <w:b/>
                <w:color w:val="000000"/>
                <w:sz w:val="15"/>
                <w:szCs w:val="15"/>
              </w:rPr>
              <w:t>PSYC INT</w:t>
            </w:r>
          </w:p>
        </w:tc>
        <w:tc>
          <w:tcPr>
            <w:tcW w:w="516" w:type="dxa"/>
            <w:shd w:val="clear" w:color="auto" w:fill="FBE5D5"/>
            <w:vAlign w:val="center"/>
          </w:tcPr>
          <w:p w14:paraId="5ECED7DB" w14:textId="77777777" w:rsidR="00D47023" w:rsidRDefault="00D47023" w:rsidP="00405F20">
            <w:pPr>
              <w:jc w:val="center"/>
              <w:rPr>
                <w:color w:val="000000"/>
                <w:sz w:val="15"/>
                <w:szCs w:val="15"/>
              </w:rPr>
            </w:pPr>
            <w:r>
              <w:rPr>
                <w:b/>
                <w:color w:val="000000"/>
                <w:sz w:val="15"/>
                <w:szCs w:val="15"/>
              </w:rPr>
              <w:t>625</w:t>
            </w:r>
          </w:p>
        </w:tc>
        <w:tc>
          <w:tcPr>
            <w:tcW w:w="1466" w:type="dxa"/>
            <w:shd w:val="clear" w:color="auto" w:fill="FBE5D5"/>
            <w:vAlign w:val="center"/>
          </w:tcPr>
          <w:p w14:paraId="403BCC18" w14:textId="77777777" w:rsidR="00D47023" w:rsidRDefault="00D47023" w:rsidP="00405F20">
            <w:pPr>
              <w:jc w:val="center"/>
              <w:rPr>
                <w:color w:val="000000"/>
                <w:sz w:val="15"/>
                <w:szCs w:val="15"/>
              </w:rPr>
            </w:pPr>
            <w:r>
              <w:rPr>
                <w:b/>
                <w:color w:val="000000"/>
                <w:sz w:val="15"/>
                <w:szCs w:val="15"/>
              </w:rPr>
              <w:t>.217</w:t>
            </w:r>
            <w:r>
              <w:rPr>
                <w:b/>
                <w:color w:val="000000"/>
                <w:sz w:val="15"/>
                <w:szCs w:val="15"/>
              </w:rPr>
              <w:br/>
              <w:t>[.122, .310]</w:t>
            </w:r>
          </w:p>
        </w:tc>
        <w:tc>
          <w:tcPr>
            <w:tcW w:w="640" w:type="dxa"/>
            <w:shd w:val="clear" w:color="auto" w:fill="FBE5D5"/>
            <w:vAlign w:val="center"/>
          </w:tcPr>
          <w:p w14:paraId="51117EE6" w14:textId="77777777" w:rsidR="00D47023" w:rsidRDefault="00D47023" w:rsidP="00405F20">
            <w:pPr>
              <w:jc w:val="center"/>
              <w:rPr>
                <w:color w:val="000000"/>
                <w:sz w:val="15"/>
                <w:szCs w:val="15"/>
              </w:rPr>
            </w:pPr>
            <w:r>
              <w:rPr>
                <w:b/>
                <w:color w:val="000000"/>
                <w:sz w:val="15"/>
                <w:szCs w:val="15"/>
              </w:rPr>
              <w:t>.014</w:t>
            </w:r>
          </w:p>
        </w:tc>
        <w:tc>
          <w:tcPr>
            <w:tcW w:w="986" w:type="dxa"/>
            <w:shd w:val="clear" w:color="auto" w:fill="FBE5D5"/>
            <w:vAlign w:val="center"/>
          </w:tcPr>
          <w:p w14:paraId="273E10A7" w14:textId="77777777" w:rsidR="00D47023" w:rsidRDefault="00D47023" w:rsidP="00405F20">
            <w:pPr>
              <w:jc w:val="center"/>
              <w:rPr>
                <w:color w:val="000000"/>
                <w:sz w:val="15"/>
                <w:szCs w:val="15"/>
              </w:rPr>
            </w:pPr>
            <w:r>
              <w:rPr>
                <w:b/>
                <w:color w:val="000000"/>
                <w:sz w:val="15"/>
                <w:szCs w:val="15"/>
              </w:rPr>
              <w:t>2.656</w:t>
            </w:r>
          </w:p>
        </w:tc>
        <w:tc>
          <w:tcPr>
            <w:tcW w:w="900" w:type="dxa"/>
            <w:shd w:val="clear" w:color="auto" w:fill="FBE5D5"/>
            <w:vAlign w:val="center"/>
          </w:tcPr>
          <w:p w14:paraId="13119B01"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5744204" w14:textId="77777777" w:rsidR="00D47023" w:rsidRDefault="00D47023" w:rsidP="00405F20">
            <w:pPr>
              <w:jc w:val="center"/>
              <w:rPr>
                <w:color w:val="000000"/>
                <w:sz w:val="15"/>
                <w:szCs w:val="15"/>
              </w:rPr>
            </w:pPr>
            <w:r>
              <w:rPr>
                <w:b/>
                <w:color w:val="000000"/>
                <w:sz w:val="15"/>
                <w:szCs w:val="15"/>
              </w:rPr>
              <w:t>0.003</w:t>
            </w:r>
            <w:r>
              <w:rPr>
                <w:b/>
                <w:color w:val="000000"/>
                <w:sz w:val="15"/>
                <w:szCs w:val="15"/>
              </w:rPr>
              <w:br/>
              <w:t>[2e-12, 0.032]</w:t>
            </w:r>
          </w:p>
        </w:tc>
        <w:tc>
          <w:tcPr>
            <w:tcW w:w="1140" w:type="dxa"/>
            <w:shd w:val="clear" w:color="auto" w:fill="FBE5D5"/>
            <w:vAlign w:val="center"/>
          </w:tcPr>
          <w:p w14:paraId="78156652" w14:textId="77777777" w:rsidR="00D47023" w:rsidRDefault="00D47023" w:rsidP="00405F20">
            <w:pPr>
              <w:jc w:val="center"/>
              <w:rPr>
                <w:color w:val="000000"/>
                <w:sz w:val="15"/>
                <w:szCs w:val="15"/>
              </w:rPr>
            </w:pPr>
            <w:r>
              <w:rPr>
                <w:b/>
                <w:color w:val="000000"/>
                <w:sz w:val="15"/>
                <w:szCs w:val="15"/>
              </w:rPr>
              <w:t>53.2%</w:t>
            </w:r>
            <w:r>
              <w:rPr>
                <w:b/>
                <w:color w:val="000000"/>
                <w:sz w:val="15"/>
                <w:szCs w:val="15"/>
              </w:rPr>
              <w:br/>
              <w:t>[0.0, 92.2]</w:t>
            </w:r>
          </w:p>
        </w:tc>
        <w:tc>
          <w:tcPr>
            <w:tcW w:w="1260" w:type="dxa"/>
            <w:shd w:val="clear" w:color="auto" w:fill="FBE5D5"/>
            <w:vAlign w:val="center"/>
          </w:tcPr>
          <w:p w14:paraId="680353F1" w14:textId="77777777" w:rsidR="00D47023" w:rsidRDefault="00D47023" w:rsidP="00405F20">
            <w:pPr>
              <w:jc w:val="center"/>
              <w:rPr>
                <w:color w:val="000000"/>
                <w:sz w:val="15"/>
                <w:szCs w:val="15"/>
              </w:rPr>
            </w:pPr>
            <w:r>
              <w:rPr>
                <w:b/>
                <w:color w:val="000000"/>
                <w:sz w:val="15"/>
                <w:szCs w:val="15"/>
              </w:rPr>
              <w:t>.080</w:t>
            </w:r>
            <w:r>
              <w:rPr>
                <w:b/>
                <w:color w:val="000000"/>
                <w:sz w:val="15"/>
                <w:szCs w:val="15"/>
              </w:rPr>
              <w:br/>
              <w:t>[.010, .218]</w:t>
            </w:r>
          </w:p>
        </w:tc>
        <w:tc>
          <w:tcPr>
            <w:tcW w:w="1170" w:type="dxa"/>
            <w:shd w:val="clear" w:color="auto" w:fill="FBE5D5"/>
            <w:vAlign w:val="center"/>
          </w:tcPr>
          <w:p w14:paraId="62B84401" w14:textId="77777777" w:rsidR="00D47023" w:rsidRDefault="00D47023" w:rsidP="00405F20">
            <w:pPr>
              <w:jc w:val="center"/>
              <w:rPr>
                <w:color w:val="000000"/>
                <w:sz w:val="15"/>
                <w:szCs w:val="15"/>
              </w:rPr>
            </w:pPr>
            <w:r>
              <w:rPr>
                <w:b/>
                <w:color w:val="000000"/>
                <w:sz w:val="15"/>
                <w:szCs w:val="15"/>
              </w:rPr>
              <w:t>[.018, .412]</w:t>
            </w:r>
          </w:p>
        </w:tc>
      </w:tr>
      <w:tr w:rsidR="00D47023" w14:paraId="22B77290" w14:textId="77777777" w:rsidTr="00405F20">
        <w:trPr>
          <w:trHeight w:val="404"/>
          <w:jc w:val="center"/>
        </w:trPr>
        <w:tc>
          <w:tcPr>
            <w:tcW w:w="1020" w:type="dxa"/>
            <w:shd w:val="clear" w:color="auto" w:fill="FFF2CC"/>
            <w:vAlign w:val="center"/>
          </w:tcPr>
          <w:p w14:paraId="2583E281"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4F953957"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FFF2CC"/>
            <w:vAlign w:val="center"/>
          </w:tcPr>
          <w:p w14:paraId="2AC5AD93" w14:textId="77777777" w:rsidR="00D47023" w:rsidRDefault="00D47023" w:rsidP="00405F20">
            <w:pPr>
              <w:jc w:val="center"/>
              <w:rPr>
                <w:color w:val="000000"/>
                <w:sz w:val="15"/>
                <w:szCs w:val="15"/>
              </w:rPr>
            </w:pPr>
            <w:r>
              <w:rPr>
                <w:color w:val="000000"/>
                <w:sz w:val="15"/>
                <w:szCs w:val="15"/>
              </w:rPr>
              <w:t>543</w:t>
            </w:r>
          </w:p>
        </w:tc>
        <w:tc>
          <w:tcPr>
            <w:tcW w:w="1466" w:type="dxa"/>
            <w:shd w:val="clear" w:color="auto" w:fill="FFF2CC"/>
            <w:vAlign w:val="center"/>
          </w:tcPr>
          <w:p w14:paraId="7CA0BA9D" w14:textId="77777777" w:rsidR="00D47023" w:rsidRDefault="00D47023" w:rsidP="00405F20">
            <w:pPr>
              <w:jc w:val="center"/>
              <w:rPr>
                <w:color w:val="000000"/>
                <w:sz w:val="15"/>
                <w:szCs w:val="15"/>
              </w:rPr>
            </w:pPr>
            <w:r>
              <w:rPr>
                <w:color w:val="000000"/>
                <w:sz w:val="15"/>
                <w:szCs w:val="15"/>
              </w:rPr>
              <w:t>.199</w:t>
            </w:r>
            <w:r>
              <w:rPr>
                <w:color w:val="000000"/>
                <w:sz w:val="15"/>
                <w:szCs w:val="15"/>
              </w:rPr>
              <w:br/>
              <w:t>[.039, .365]</w:t>
            </w:r>
          </w:p>
        </w:tc>
        <w:tc>
          <w:tcPr>
            <w:tcW w:w="640" w:type="dxa"/>
            <w:shd w:val="clear" w:color="auto" w:fill="FFF2CC"/>
            <w:vAlign w:val="center"/>
          </w:tcPr>
          <w:p w14:paraId="3D240D8D" w14:textId="77777777" w:rsidR="00D47023" w:rsidRDefault="00D47023" w:rsidP="00405F20">
            <w:pPr>
              <w:jc w:val="center"/>
              <w:rPr>
                <w:color w:val="000000"/>
                <w:sz w:val="15"/>
                <w:szCs w:val="15"/>
              </w:rPr>
            </w:pPr>
            <w:r>
              <w:rPr>
                <w:color w:val="000000"/>
                <w:sz w:val="15"/>
                <w:szCs w:val="15"/>
              </w:rPr>
              <w:t>.105</w:t>
            </w:r>
          </w:p>
        </w:tc>
        <w:tc>
          <w:tcPr>
            <w:tcW w:w="986" w:type="dxa"/>
            <w:shd w:val="clear" w:color="auto" w:fill="FFF2CC"/>
            <w:vAlign w:val="center"/>
          </w:tcPr>
          <w:p w14:paraId="2B289F15" w14:textId="77777777" w:rsidR="00D47023" w:rsidRDefault="00D47023" w:rsidP="00405F20">
            <w:pPr>
              <w:jc w:val="center"/>
              <w:rPr>
                <w:color w:val="000000"/>
                <w:sz w:val="15"/>
                <w:szCs w:val="15"/>
              </w:rPr>
            </w:pPr>
            <w:r>
              <w:rPr>
                <w:color w:val="000000"/>
                <w:sz w:val="15"/>
                <w:szCs w:val="15"/>
              </w:rPr>
              <w:t>0.526</w:t>
            </w:r>
          </w:p>
        </w:tc>
        <w:tc>
          <w:tcPr>
            <w:tcW w:w="900" w:type="dxa"/>
            <w:shd w:val="clear" w:color="auto" w:fill="FFF2CC"/>
            <w:vAlign w:val="center"/>
          </w:tcPr>
          <w:p w14:paraId="506BBFB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0A5EC0D" w14:textId="77777777" w:rsidR="00D47023" w:rsidRDefault="00D47023" w:rsidP="00405F20">
            <w:pPr>
              <w:jc w:val="center"/>
              <w:rPr>
                <w:color w:val="000000"/>
                <w:sz w:val="15"/>
                <w:szCs w:val="15"/>
              </w:rPr>
            </w:pPr>
            <w:r>
              <w:rPr>
                <w:color w:val="000000"/>
                <w:sz w:val="15"/>
                <w:szCs w:val="15"/>
              </w:rPr>
              <w:t>0.030</w:t>
            </w:r>
            <w:r>
              <w:rPr>
                <w:color w:val="000000"/>
                <w:sz w:val="15"/>
                <w:szCs w:val="15"/>
              </w:rPr>
              <w:br/>
              <w:t>[1e-07, 0.137]</w:t>
            </w:r>
          </w:p>
        </w:tc>
        <w:tc>
          <w:tcPr>
            <w:tcW w:w="1140" w:type="dxa"/>
            <w:shd w:val="clear" w:color="auto" w:fill="FFF2CC"/>
            <w:vAlign w:val="center"/>
          </w:tcPr>
          <w:p w14:paraId="085D8724" w14:textId="77777777" w:rsidR="00D47023" w:rsidRDefault="00D47023" w:rsidP="00405F20">
            <w:pPr>
              <w:jc w:val="center"/>
              <w:rPr>
                <w:color w:val="000000"/>
                <w:sz w:val="15"/>
                <w:szCs w:val="15"/>
              </w:rPr>
            </w:pPr>
            <w:r>
              <w:rPr>
                <w:color w:val="000000"/>
                <w:sz w:val="15"/>
                <w:szCs w:val="15"/>
              </w:rPr>
              <w:t>79.8%</w:t>
            </w:r>
            <w:r>
              <w:rPr>
                <w:color w:val="000000"/>
                <w:sz w:val="15"/>
                <w:szCs w:val="15"/>
              </w:rPr>
              <w:br/>
              <w:t>[30.4, 98.8]</w:t>
            </w:r>
          </w:p>
        </w:tc>
        <w:tc>
          <w:tcPr>
            <w:tcW w:w="1260" w:type="dxa"/>
            <w:shd w:val="clear" w:color="auto" w:fill="FFF2CC"/>
            <w:vAlign w:val="center"/>
          </w:tcPr>
          <w:p w14:paraId="07163072" w14:textId="77777777" w:rsidR="00D47023" w:rsidRDefault="00D47023" w:rsidP="00405F20">
            <w:pPr>
              <w:jc w:val="center"/>
              <w:rPr>
                <w:color w:val="000000"/>
                <w:sz w:val="15"/>
                <w:szCs w:val="15"/>
              </w:rPr>
            </w:pPr>
            <w:r>
              <w:rPr>
                <w:color w:val="000000"/>
                <w:sz w:val="15"/>
                <w:szCs w:val="15"/>
              </w:rPr>
              <w:t>.117</w:t>
            </w:r>
            <w:r>
              <w:rPr>
                <w:color w:val="000000"/>
                <w:sz w:val="15"/>
                <w:szCs w:val="15"/>
              </w:rPr>
              <w:br/>
              <w:t>[.025, .315]</w:t>
            </w:r>
          </w:p>
        </w:tc>
        <w:tc>
          <w:tcPr>
            <w:tcW w:w="1170" w:type="dxa"/>
            <w:shd w:val="clear" w:color="auto" w:fill="FFF2CC"/>
            <w:vAlign w:val="center"/>
          </w:tcPr>
          <w:p w14:paraId="794D3A03" w14:textId="77777777" w:rsidR="00D47023" w:rsidRDefault="00D47023" w:rsidP="00405F20">
            <w:pPr>
              <w:jc w:val="center"/>
              <w:rPr>
                <w:color w:val="000000"/>
                <w:sz w:val="15"/>
                <w:szCs w:val="15"/>
              </w:rPr>
            </w:pPr>
            <w:r>
              <w:rPr>
                <w:color w:val="000000"/>
                <w:sz w:val="15"/>
                <w:szCs w:val="15"/>
              </w:rPr>
              <w:t>[-.240, .592]</w:t>
            </w:r>
          </w:p>
        </w:tc>
      </w:tr>
      <w:tr w:rsidR="00D47023" w14:paraId="3BDF5D05" w14:textId="77777777" w:rsidTr="00405F20">
        <w:trPr>
          <w:trHeight w:val="404"/>
          <w:jc w:val="center"/>
        </w:trPr>
        <w:tc>
          <w:tcPr>
            <w:tcW w:w="1020" w:type="dxa"/>
            <w:shd w:val="clear" w:color="auto" w:fill="FBE5D5"/>
            <w:vAlign w:val="center"/>
          </w:tcPr>
          <w:p w14:paraId="72B2C052"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4E890AF7" w14:textId="77777777" w:rsidR="00D47023" w:rsidRDefault="00D47023" w:rsidP="00405F20">
            <w:pPr>
              <w:jc w:val="center"/>
              <w:rPr>
                <w:color w:val="000000"/>
                <w:sz w:val="15"/>
                <w:szCs w:val="15"/>
              </w:rPr>
            </w:pPr>
            <w:r>
              <w:rPr>
                <w:b/>
                <w:color w:val="000000"/>
                <w:sz w:val="15"/>
                <w:szCs w:val="15"/>
              </w:rPr>
              <w:t>PSYC INT</w:t>
            </w:r>
          </w:p>
        </w:tc>
        <w:tc>
          <w:tcPr>
            <w:tcW w:w="516" w:type="dxa"/>
            <w:shd w:val="clear" w:color="auto" w:fill="FBE5D5"/>
            <w:vAlign w:val="center"/>
          </w:tcPr>
          <w:p w14:paraId="7A768543" w14:textId="77777777" w:rsidR="00D47023" w:rsidRDefault="00D47023" w:rsidP="00405F20">
            <w:pPr>
              <w:jc w:val="center"/>
              <w:rPr>
                <w:color w:val="000000"/>
                <w:sz w:val="15"/>
                <w:szCs w:val="15"/>
              </w:rPr>
            </w:pPr>
            <w:r>
              <w:rPr>
                <w:b/>
                <w:color w:val="000000"/>
                <w:sz w:val="15"/>
                <w:szCs w:val="15"/>
              </w:rPr>
              <w:t>761</w:t>
            </w:r>
          </w:p>
        </w:tc>
        <w:tc>
          <w:tcPr>
            <w:tcW w:w="1466" w:type="dxa"/>
            <w:shd w:val="clear" w:color="auto" w:fill="FBE5D5"/>
            <w:vAlign w:val="center"/>
          </w:tcPr>
          <w:p w14:paraId="2FE34BE2" w14:textId="77777777" w:rsidR="00D47023" w:rsidRDefault="00D47023" w:rsidP="00405F20">
            <w:pPr>
              <w:jc w:val="center"/>
              <w:rPr>
                <w:color w:val="000000"/>
                <w:sz w:val="15"/>
                <w:szCs w:val="15"/>
              </w:rPr>
            </w:pPr>
            <w:r>
              <w:rPr>
                <w:b/>
                <w:color w:val="000000"/>
                <w:sz w:val="15"/>
                <w:szCs w:val="15"/>
              </w:rPr>
              <w:t>.294</w:t>
            </w:r>
            <w:r>
              <w:rPr>
                <w:b/>
                <w:color w:val="000000"/>
                <w:sz w:val="15"/>
                <w:szCs w:val="15"/>
              </w:rPr>
              <w:br/>
              <w:t>[.140, .447]</w:t>
            </w:r>
          </w:p>
        </w:tc>
        <w:tc>
          <w:tcPr>
            <w:tcW w:w="640" w:type="dxa"/>
            <w:shd w:val="clear" w:color="auto" w:fill="FBE5D5"/>
            <w:vAlign w:val="center"/>
          </w:tcPr>
          <w:p w14:paraId="3DE2F059" w14:textId="77777777" w:rsidR="00D47023" w:rsidRDefault="00D47023" w:rsidP="00405F20">
            <w:pPr>
              <w:jc w:val="center"/>
              <w:rPr>
                <w:color w:val="000000"/>
                <w:sz w:val="15"/>
                <w:szCs w:val="15"/>
              </w:rPr>
            </w:pPr>
            <w:r>
              <w:rPr>
                <w:b/>
                <w:color w:val="000000"/>
                <w:sz w:val="15"/>
                <w:szCs w:val="15"/>
              </w:rPr>
              <w:t>.010</w:t>
            </w:r>
          </w:p>
        </w:tc>
        <w:tc>
          <w:tcPr>
            <w:tcW w:w="986" w:type="dxa"/>
            <w:shd w:val="clear" w:color="auto" w:fill="FBE5D5"/>
            <w:vAlign w:val="center"/>
          </w:tcPr>
          <w:p w14:paraId="462B589A" w14:textId="77777777" w:rsidR="00D47023" w:rsidRDefault="00D47023" w:rsidP="00405F20">
            <w:pPr>
              <w:jc w:val="center"/>
              <w:rPr>
                <w:color w:val="000000"/>
                <w:sz w:val="15"/>
                <w:szCs w:val="15"/>
              </w:rPr>
            </w:pPr>
            <w:r>
              <w:rPr>
                <w:b/>
                <w:color w:val="000000"/>
                <w:sz w:val="15"/>
                <w:szCs w:val="15"/>
              </w:rPr>
              <w:t>2.980</w:t>
            </w:r>
          </w:p>
        </w:tc>
        <w:tc>
          <w:tcPr>
            <w:tcW w:w="900" w:type="dxa"/>
            <w:shd w:val="clear" w:color="auto" w:fill="FBE5D5"/>
            <w:vAlign w:val="center"/>
          </w:tcPr>
          <w:p w14:paraId="07F2F6B9"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EEFC478" w14:textId="77777777" w:rsidR="00D47023" w:rsidRDefault="00D47023" w:rsidP="00405F20">
            <w:pPr>
              <w:jc w:val="center"/>
              <w:rPr>
                <w:color w:val="000000"/>
                <w:sz w:val="15"/>
                <w:szCs w:val="15"/>
              </w:rPr>
            </w:pPr>
            <w:r>
              <w:rPr>
                <w:b/>
                <w:color w:val="000000"/>
                <w:sz w:val="15"/>
                <w:szCs w:val="15"/>
              </w:rPr>
              <w:t>0.079</w:t>
            </w:r>
            <w:r>
              <w:rPr>
                <w:b/>
                <w:color w:val="000000"/>
                <w:sz w:val="15"/>
                <w:szCs w:val="15"/>
              </w:rPr>
              <w:br/>
              <w:t>[0.012, 0.214]</w:t>
            </w:r>
          </w:p>
        </w:tc>
        <w:tc>
          <w:tcPr>
            <w:tcW w:w="1140" w:type="dxa"/>
            <w:shd w:val="clear" w:color="auto" w:fill="FBE5D5"/>
            <w:vAlign w:val="center"/>
          </w:tcPr>
          <w:p w14:paraId="1F50D7FC" w14:textId="77777777" w:rsidR="00D47023" w:rsidRDefault="00D47023" w:rsidP="00405F20">
            <w:pPr>
              <w:jc w:val="center"/>
              <w:rPr>
                <w:color w:val="000000"/>
                <w:sz w:val="15"/>
                <w:szCs w:val="15"/>
              </w:rPr>
            </w:pPr>
            <w:r>
              <w:rPr>
                <w:b/>
                <w:color w:val="000000"/>
                <w:sz w:val="15"/>
                <w:szCs w:val="15"/>
              </w:rPr>
              <w:t>90.5%</w:t>
            </w:r>
            <w:r>
              <w:rPr>
                <w:b/>
                <w:color w:val="000000"/>
                <w:sz w:val="15"/>
                <w:szCs w:val="15"/>
              </w:rPr>
              <w:br/>
              <w:t>[77.3, 97.9]</w:t>
            </w:r>
          </w:p>
        </w:tc>
        <w:tc>
          <w:tcPr>
            <w:tcW w:w="1260" w:type="dxa"/>
            <w:shd w:val="clear" w:color="auto" w:fill="FBE5D5"/>
            <w:vAlign w:val="center"/>
          </w:tcPr>
          <w:p w14:paraId="7B7A8E59" w14:textId="77777777" w:rsidR="00D47023" w:rsidRDefault="00D47023" w:rsidP="00405F20">
            <w:pPr>
              <w:jc w:val="center"/>
              <w:rPr>
                <w:color w:val="000000"/>
                <w:sz w:val="15"/>
                <w:szCs w:val="15"/>
              </w:rPr>
            </w:pPr>
            <w:r>
              <w:rPr>
                <w:b/>
                <w:color w:val="000000"/>
                <w:sz w:val="15"/>
                <w:szCs w:val="15"/>
              </w:rPr>
              <w:t>.167</w:t>
            </w:r>
            <w:r>
              <w:rPr>
                <w:b/>
                <w:color w:val="000000"/>
                <w:sz w:val="15"/>
                <w:szCs w:val="15"/>
              </w:rPr>
              <w:br/>
              <w:t>[.070, .305]</w:t>
            </w:r>
          </w:p>
        </w:tc>
        <w:tc>
          <w:tcPr>
            <w:tcW w:w="1170" w:type="dxa"/>
            <w:shd w:val="clear" w:color="auto" w:fill="FBE5D5"/>
            <w:vAlign w:val="center"/>
          </w:tcPr>
          <w:p w14:paraId="27B3E831" w14:textId="77777777" w:rsidR="00D47023" w:rsidRDefault="00D47023" w:rsidP="00405F20">
            <w:pPr>
              <w:jc w:val="center"/>
              <w:rPr>
                <w:color w:val="000000"/>
                <w:sz w:val="15"/>
                <w:szCs w:val="15"/>
              </w:rPr>
            </w:pPr>
            <w:r>
              <w:rPr>
                <w:b/>
                <w:color w:val="000000"/>
                <w:sz w:val="15"/>
                <w:szCs w:val="15"/>
              </w:rPr>
              <w:t>[-.241, .746]</w:t>
            </w:r>
          </w:p>
        </w:tc>
      </w:tr>
      <w:tr w:rsidR="00D47023" w14:paraId="4D481D51" w14:textId="77777777" w:rsidTr="00405F20">
        <w:trPr>
          <w:trHeight w:val="404"/>
          <w:jc w:val="center"/>
        </w:trPr>
        <w:tc>
          <w:tcPr>
            <w:tcW w:w="1020" w:type="dxa"/>
            <w:shd w:val="clear" w:color="auto" w:fill="EDEDED"/>
            <w:vAlign w:val="center"/>
          </w:tcPr>
          <w:p w14:paraId="03004BA8"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EDEDED"/>
            <w:vAlign w:val="center"/>
          </w:tcPr>
          <w:p w14:paraId="3D632068"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EDEDED"/>
            <w:vAlign w:val="center"/>
          </w:tcPr>
          <w:p w14:paraId="1EDF0E5A" w14:textId="77777777" w:rsidR="00D47023" w:rsidRDefault="00D47023" w:rsidP="00405F20">
            <w:pPr>
              <w:jc w:val="center"/>
              <w:rPr>
                <w:color w:val="000000"/>
                <w:sz w:val="15"/>
                <w:szCs w:val="15"/>
              </w:rPr>
            </w:pPr>
            <w:r>
              <w:rPr>
                <w:color w:val="000000"/>
                <w:sz w:val="15"/>
                <w:szCs w:val="15"/>
              </w:rPr>
              <w:t>589</w:t>
            </w:r>
          </w:p>
        </w:tc>
        <w:tc>
          <w:tcPr>
            <w:tcW w:w="1466" w:type="dxa"/>
            <w:shd w:val="clear" w:color="auto" w:fill="EDEDED"/>
            <w:vAlign w:val="center"/>
          </w:tcPr>
          <w:p w14:paraId="6E3651A2" w14:textId="77777777" w:rsidR="00D47023" w:rsidRDefault="00D47023" w:rsidP="00405F20">
            <w:pPr>
              <w:jc w:val="center"/>
              <w:rPr>
                <w:color w:val="000000"/>
                <w:sz w:val="15"/>
                <w:szCs w:val="15"/>
              </w:rPr>
            </w:pPr>
            <w:r>
              <w:rPr>
                <w:color w:val="000000"/>
                <w:sz w:val="15"/>
                <w:szCs w:val="15"/>
              </w:rPr>
              <w:t>.101</w:t>
            </w:r>
            <w:r>
              <w:rPr>
                <w:color w:val="000000"/>
                <w:sz w:val="15"/>
                <w:szCs w:val="15"/>
              </w:rPr>
              <w:br/>
              <w:t>[-.056, .260]</w:t>
            </w:r>
          </w:p>
        </w:tc>
        <w:tc>
          <w:tcPr>
            <w:tcW w:w="640" w:type="dxa"/>
            <w:shd w:val="clear" w:color="auto" w:fill="EDEDED"/>
            <w:vAlign w:val="center"/>
          </w:tcPr>
          <w:p w14:paraId="34E6A3DF" w14:textId="77777777" w:rsidR="00D47023" w:rsidRDefault="00D47023" w:rsidP="00405F20">
            <w:pPr>
              <w:jc w:val="center"/>
              <w:rPr>
                <w:color w:val="000000"/>
                <w:sz w:val="15"/>
                <w:szCs w:val="15"/>
              </w:rPr>
            </w:pPr>
            <w:r>
              <w:rPr>
                <w:color w:val="000000"/>
                <w:sz w:val="15"/>
                <w:szCs w:val="15"/>
              </w:rPr>
              <w:t>.484</w:t>
            </w:r>
          </w:p>
        </w:tc>
        <w:tc>
          <w:tcPr>
            <w:tcW w:w="986" w:type="dxa"/>
            <w:shd w:val="clear" w:color="auto" w:fill="EDEDED"/>
            <w:vAlign w:val="center"/>
          </w:tcPr>
          <w:p w14:paraId="0F296AC5" w14:textId="77777777" w:rsidR="00D47023" w:rsidRDefault="00D47023" w:rsidP="00405F20">
            <w:pPr>
              <w:jc w:val="center"/>
              <w:rPr>
                <w:color w:val="000000"/>
                <w:sz w:val="15"/>
                <w:szCs w:val="15"/>
              </w:rPr>
            </w:pPr>
            <w:r>
              <w:rPr>
                <w:color w:val="000000"/>
                <w:sz w:val="15"/>
                <w:szCs w:val="15"/>
              </w:rPr>
              <w:t>-1.575</w:t>
            </w:r>
          </w:p>
        </w:tc>
        <w:tc>
          <w:tcPr>
            <w:tcW w:w="900" w:type="dxa"/>
            <w:shd w:val="clear" w:color="auto" w:fill="EDEDED"/>
            <w:vAlign w:val="center"/>
          </w:tcPr>
          <w:p w14:paraId="42F1C95B"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0C66DF7" w14:textId="77777777" w:rsidR="00D47023" w:rsidRDefault="00D47023" w:rsidP="00405F20">
            <w:pPr>
              <w:jc w:val="center"/>
              <w:rPr>
                <w:color w:val="000000"/>
                <w:sz w:val="15"/>
                <w:szCs w:val="15"/>
              </w:rPr>
            </w:pPr>
            <w:r>
              <w:rPr>
                <w:color w:val="000000"/>
                <w:sz w:val="15"/>
                <w:szCs w:val="15"/>
              </w:rPr>
              <w:t>0.026</w:t>
            </w:r>
            <w:r>
              <w:rPr>
                <w:color w:val="000000"/>
                <w:sz w:val="15"/>
                <w:szCs w:val="15"/>
              </w:rPr>
              <w:br/>
              <w:t>[6e-08, 0.128]</w:t>
            </w:r>
          </w:p>
        </w:tc>
        <w:tc>
          <w:tcPr>
            <w:tcW w:w="1140" w:type="dxa"/>
            <w:shd w:val="clear" w:color="auto" w:fill="EDEDED"/>
            <w:vAlign w:val="center"/>
          </w:tcPr>
          <w:p w14:paraId="677588A0" w14:textId="77777777" w:rsidR="00D47023" w:rsidRDefault="00D47023" w:rsidP="00405F20">
            <w:pPr>
              <w:jc w:val="center"/>
              <w:rPr>
                <w:color w:val="000000"/>
                <w:sz w:val="15"/>
                <w:szCs w:val="15"/>
              </w:rPr>
            </w:pPr>
            <w:r>
              <w:rPr>
                <w:color w:val="000000"/>
                <w:sz w:val="15"/>
                <w:szCs w:val="15"/>
              </w:rPr>
              <w:t>80.3%</w:t>
            </w:r>
            <w:r>
              <w:rPr>
                <w:color w:val="000000"/>
                <w:sz w:val="15"/>
                <w:szCs w:val="15"/>
              </w:rPr>
              <w:br/>
              <w:t>[18.2, 99.1]</w:t>
            </w:r>
          </w:p>
        </w:tc>
        <w:tc>
          <w:tcPr>
            <w:tcW w:w="1260" w:type="dxa"/>
            <w:shd w:val="clear" w:color="auto" w:fill="EDEDED"/>
            <w:vAlign w:val="center"/>
          </w:tcPr>
          <w:p w14:paraId="2307518C" w14:textId="77777777" w:rsidR="00D47023" w:rsidRDefault="00D47023" w:rsidP="00405F20">
            <w:pPr>
              <w:jc w:val="center"/>
              <w:rPr>
                <w:color w:val="000000"/>
                <w:sz w:val="15"/>
                <w:szCs w:val="15"/>
              </w:rPr>
            </w:pPr>
            <w:r>
              <w:rPr>
                <w:color w:val="000000"/>
                <w:sz w:val="15"/>
                <w:szCs w:val="15"/>
              </w:rPr>
              <w:t>.336</w:t>
            </w:r>
            <w:r>
              <w:rPr>
                <w:color w:val="000000"/>
                <w:sz w:val="15"/>
                <w:szCs w:val="15"/>
              </w:rPr>
              <w:br/>
              <w:t>[.142, .602]</w:t>
            </w:r>
          </w:p>
        </w:tc>
        <w:tc>
          <w:tcPr>
            <w:tcW w:w="1170" w:type="dxa"/>
            <w:shd w:val="clear" w:color="auto" w:fill="EDEDED"/>
            <w:vAlign w:val="center"/>
          </w:tcPr>
          <w:p w14:paraId="6AD01F27" w14:textId="77777777" w:rsidR="00D47023" w:rsidRDefault="00D47023" w:rsidP="00405F20">
            <w:pPr>
              <w:jc w:val="center"/>
              <w:rPr>
                <w:color w:val="000000"/>
                <w:sz w:val="15"/>
                <w:szCs w:val="15"/>
              </w:rPr>
            </w:pPr>
            <w:r>
              <w:rPr>
                <w:color w:val="000000"/>
                <w:sz w:val="15"/>
                <w:szCs w:val="15"/>
              </w:rPr>
              <w:t>[-.298, .524]</w:t>
            </w:r>
          </w:p>
        </w:tc>
      </w:tr>
      <w:tr w:rsidR="00D47023" w14:paraId="58674B75" w14:textId="77777777" w:rsidTr="00405F20">
        <w:trPr>
          <w:trHeight w:val="404"/>
          <w:jc w:val="center"/>
        </w:trPr>
        <w:tc>
          <w:tcPr>
            <w:tcW w:w="1020" w:type="dxa"/>
            <w:shd w:val="clear" w:color="auto" w:fill="FFF2CC"/>
            <w:vAlign w:val="center"/>
          </w:tcPr>
          <w:p w14:paraId="629999E5"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39B1CE7E"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FFF2CC"/>
            <w:vAlign w:val="center"/>
          </w:tcPr>
          <w:p w14:paraId="754B8B9E" w14:textId="77777777" w:rsidR="00D47023" w:rsidRDefault="00D47023" w:rsidP="00405F20">
            <w:pPr>
              <w:jc w:val="center"/>
              <w:rPr>
                <w:color w:val="000000"/>
                <w:sz w:val="15"/>
                <w:szCs w:val="15"/>
              </w:rPr>
            </w:pPr>
            <w:r>
              <w:rPr>
                <w:color w:val="000000"/>
                <w:sz w:val="15"/>
                <w:szCs w:val="15"/>
              </w:rPr>
              <w:t>592</w:t>
            </w:r>
          </w:p>
        </w:tc>
        <w:tc>
          <w:tcPr>
            <w:tcW w:w="1466" w:type="dxa"/>
            <w:shd w:val="clear" w:color="auto" w:fill="FFF2CC"/>
            <w:vAlign w:val="center"/>
          </w:tcPr>
          <w:p w14:paraId="6E38100D" w14:textId="77777777" w:rsidR="00D47023" w:rsidRDefault="00D47023" w:rsidP="00405F20">
            <w:pPr>
              <w:jc w:val="center"/>
              <w:rPr>
                <w:color w:val="000000"/>
                <w:sz w:val="15"/>
                <w:szCs w:val="15"/>
              </w:rPr>
            </w:pPr>
            <w:r>
              <w:rPr>
                <w:color w:val="000000"/>
                <w:sz w:val="15"/>
                <w:szCs w:val="15"/>
              </w:rPr>
              <w:t>1e-01</w:t>
            </w:r>
            <w:r>
              <w:rPr>
                <w:color w:val="000000"/>
                <w:sz w:val="15"/>
                <w:szCs w:val="15"/>
              </w:rPr>
              <w:br/>
              <w:t>[-7e-04, 3e-01]</w:t>
            </w:r>
          </w:p>
        </w:tc>
        <w:tc>
          <w:tcPr>
            <w:tcW w:w="640" w:type="dxa"/>
            <w:shd w:val="clear" w:color="auto" w:fill="FFF2CC"/>
            <w:vAlign w:val="center"/>
          </w:tcPr>
          <w:p w14:paraId="77CCB309" w14:textId="77777777" w:rsidR="00D47023" w:rsidRDefault="00D47023" w:rsidP="00405F20">
            <w:pPr>
              <w:jc w:val="center"/>
              <w:rPr>
                <w:color w:val="000000"/>
                <w:sz w:val="15"/>
                <w:szCs w:val="15"/>
              </w:rPr>
            </w:pPr>
            <w:r>
              <w:rPr>
                <w:color w:val="000000"/>
                <w:sz w:val="15"/>
                <w:szCs w:val="15"/>
              </w:rPr>
              <w:t>.227</w:t>
            </w:r>
          </w:p>
        </w:tc>
        <w:tc>
          <w:tcPr>
            <w:tcW w:w="986" w:type="dxa"/>
            <w:shd w:val="clear" w:color="auto" w:fill="FFF2CC"/>
            <w:vAlign w:val="center"/>
          </w:tcPr>
          <w:p w14:paraId="02FD6B44" w14:textId="77777777" w:rsidR="00D47023" w:rsidRDefault="00D47023" w:rsidP="00405F20">
            <w:pPr>
              <w:jc w:val="center"/>
              <w:rPr>
                <w:color w:val="000000"/>
                <w:sz w:val="15"/>
                <w:szCs w:val="15"/>
              </w:rPr>
            </w:pPr>
            <w:r>
              <w:rPr>
                <w:color w:val="000000"/>
                <w:sz w:val="15"/>
                <w:szCs w:val="15"/>
              </w:rPr>
              <w:t>-0.435</w:t>
            </w:r>
          </w:p>
        </w:tc>
        <w:tc>
          <w:tcPr>
            <w:tcW w:w="900" w:type="dxa"/>
            <w:shd w:val="clear" w:color="auto" w:fill="FFF2CC"/>
            <w:vAlign w:val="center"/>
          </w:tcPr>
          <w:p w14:paraId="4F08C115"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DE41102" w14:textId="77777777" w:rsidR="00D47023" w:rsidRDefault="00D47023" w:rsidP="00405F20">
            <w:pPr>
              <w:jc w:val="center"/>
              <w:rPr>
                <w:color w:val="000000"/>
                <w:sz w:val="15"/>
                <w:szCs w:val="15"/>
              </w:rPr>
            </w:pPr>
            <w:r>
              <w:rPr>
                <w:color w:val="000000"/>
                <w:sz w:val="15"/>
                <w:szCs w:val="15"/>
              </w:rPr>
              <w:t>0.019</w:t>
            </w:r>
            <w:r>
              <w:rPr>
                <w:color w:val="000000"/>
                <w:sz w:val="15"/>
                <w:szCs w:val="15"/>
              </w:rPr>
              <w:br/>
              <w:t>[5e-13, 0.100]</w:t>
            </w:r>
          </w:p>
        </w:tc>
        <w:tc>
          <w:tcPr>
            <w:tcW w:w="1140" w:type="dxa"/>
            <w:shd w:val="clear" w:color="auto" w:fill="FFF2CC"/>
            <w:vAlign w:val="center"/>
          </w:tcPr>
          <w:p w14:paraId="516D440E" w14:textId="77777777" w:rsidR="00D47023" w:rsidRDefault="00D47023" w:rsidP="00405F20">
            <w:pPr>
              <w:jc w:val="center"/>
              <w:rPr>
                <w:color w:val="000000"/>
                <w:sz w:val="15"/>
                <w:szCs w:val="15"/>
              </w:rPr>
            </w:pPr>
            <w:r>
              <w:rPr>
                <w:color w:val="000000"/>
                <w:sz w:val="15"/>
                <w:szCs w:val="15"/>
              </w:rPr>
              <w:t>77.5%</w:t>
            </w:r>
            <w:r>
              <w:rPr>
                <w:color w:val="000000"/>
                <w:sz w:val="15"/>
                <w:szCs w:val="15"/>
              </w:rPr>
              <w:br/>
              <w:t>[9.1, 98.9]</w:t>
            </w:r>
          </w:p>
        </w:tc>
        <w:tc>
          <w:tcPr>
            <w:tcW w:w="1260" w:type="dxa"/>
            <w:shd w:val="clear" w:color="auto" w:fill="FFF2CC"/>
            <w:vAlign w:val="center"/>
          </w:tcPr>
          <w:p w14:paraId="67D8AE1E" w14:textId="77777777" w:rsidR="00D47023" w:rsidRDefault="00D47023" w:rsidP="00405F20">
            <w:pPr>
              <w:jc w:val="center"/>
              <w:rPr>
                <w:color w:val="000000"/>
                <w:sz w:val="15"/>
                <w:szCs w:val="15"/>
              </w:rPr>
            </w:pPr>
            <w:r>
              <w:rPr>
                <w:color w:val="000000"/>
                <w:sz w:val="15"/>
                <w:szCs w:val="15"/>
              </w:rPr>
              <w:t>.150</w:t>
            </w:r>
            <w:r>
              <w:rPr>
                <w:color w:val="000000"/>
                <w:sz w:val="15"/>
                <w:szCs w:val="15"/>
              </w:rPr>
              <w:br/>
              <w:t>[.035, .359]</w:t>
            </w:r>
          </w:p>
        </w:tc>
        <w:tc>
          <w:tcPr>
            <w:tcW w:w="1170" w:type="dxa"/>
            <w:shd w:val="clear" w:color="auto" w:fill="FFF2CC"/>
            <w:vAlign w:val="center"/>
          </w:tcPr>
          <w:p w14:paraId="7E9C975A" w14:textId="77777777" w:rsidR="00D47023" w:rsidRDefault="00D47023" w:rsidP="00405F20">
            <w:pPr>
              <w:jc w:val="center"/>
              <w:rPr>
                <w:color w:val="000000"/>
                <w:sz w:val="15"/>
                <w:szCs w:val="15"/>
              </w:rPr>
            </w:pPr>
            <w:r>
              <w:rPr>
                <w:color w:val="000000"/>
                <w:sz w:val="15"/>
                <w:szCs w:val="15"/>
              </w:rPr>
              <w:t>[-.237, .478]</w:t>
            </w:r>
          </w:p>
        </w:tc>
      </w:tr>
      <w:tr w:rsidR="00D47023" w14:paraId="526B3A80" w14:textId="77777777" w:rsidTr="00405F20">
        <w:trPr>
          <w:trHeight w:val="404"/>
          <w:jc w:val="center"/>
        </w:trPr>
        <w:tc>
          <w:tcPr>
            <w:tcW w:w="1020" w:type="dxa"/>
            <w:shd w:val="clear" w:color="auto" w:fill="FFF2CC"/>
            <w:vAlign w:val="center"/>
          </w:tcPr>
          <w:p w14:paraId="0DC6B9C6"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FFF2CC"/>
            <w:vAlign w:val="center"/>
          </w:tcPr>
          <w:p w14:paraId="1BD1947C"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FFF2CC"/>
            <w:vAlign w:val="center"/>
          </w:tcPr>
          <w:p w14:paraId="523A0B53" w14:textId="77777777" w:rsidR="00D47023" w:rsidRDefault="00D47023" w:rsidP="00405F20">
            <w:pPr>
              <w:jc w:val="center"/>
              <w:rPr>
                <w:color w:val="000000"/>
                <w:sz w:val="15"/>
                <w:szCs w:val="15"/>
              </w:rPr>
            </w:pPr>
            <w:r>
              <w:rPr>
                <w:color w:val="000000"/>
                <w:sz w:val="15"/>
                <w:szCs w:val="15"/>
              </w:rPr>
              <w:t>755</w:t>
            </w:r>
          </w:p>
        </w:tc>
        <w:tc>
          <w:tcPr>
            <w:tcW w:w="1466" w:type="dxa"/>
            <w:shd w:val="clear" w:color="auto" w:fill="FFF2CC"/>
            <w:vAlign w:val="center"/>
          </w:tcPr>
          <w:p w14:paraId="17D1446C" w14:textId="77777777" w:rsidR="00D47023" w:rsidRDefault="00D47023" w:rsidP="00405F20">
            <w:pPr>
              <w:jc w:val="center"/>
              <w:rPr>
                <w:color w:val="000000"/>
                <w:sz w:val="15"/>
                <w:szCs w:val="15"/>
              </w:rPr>
            </w:pPr>
            <w:r>
              <w:rPr>
                <w:color w:val="000000"/>
                <w:sz w:val="15"/>
                <w:szCs w:val="15"/>
              </w:rPr>
              <w:t>.206</w:t>
            </w:r>
            <w:r>
              <w:rPr>
                <w:color w:val="000000"/>
                <w:sz w:val="15"/>
                <w:szCs w:val="15"/>
              </w:rPr>
              <w:br/>
              <w:t>[.058, .370]</w:t>
            </w:r>
          </w:p>
        </w:tc>
        <w:tc>
          <w:tcPr>
            <w:tcW w:w="640" w:type="dxa"/>
            <w:shd w:val="clear" w:color="auto" w:fill="FFF2CC"/>
            <w:vAlign w:val="center"/>
          </w:tcPr>
          <w:p w14:paraId="523AB1D5" w14:textId="77777777" w:rsidR="00D47023" w:rsidRDefault="00D47023" w:rsidP="00405F20">
            <w:pPr>
              <w:jc w:val="center"/>
              <w:rPr>
                <w:color w:val="000000"/>
                <w:sz w:val="15"/>
                <w:szCs w:val="15"/>
              </w:rPr>
            </w:pPr>
            <w:r>
              <w:rPr>
                <w:color w:val="000000"/>
                <w:sz w:val="15"/>
                <w:szCs w:val="15"/>
              </w:rPr>
              <w:t>.078</w:t>
            </w:r>
          </w:p>
        </w:tc>
        <w:tc>
          <w:tcPr>
            <w:tcW w:w="986" w:type="dxa"/>
            <w:shd w:val="clear" w:color="auto" w:fill="FFF2CC"/>
            <w:vAlign w:val="center"/>
          </w:tcPr>
          <w:p w14:paraId="30C526F9" w14:textId="77777777" w:rsidR="00D47023" w:rsidRDefault="00D47023" w:rsidP="00405F20">
            <w:pPr>
              <w:jc w:val="center"/>
              <w:rPr>
                <w:color w:val="000000"/>
                <w:sz w:val="15"/>
                <w:szCs w:val="15"/>
              </w:rPr>
            </w:pPr>
            <w:r>
              <w:rPr>
                <w:color w:val="000000"/>
                <w:sz w:val="15"/>
                <w:szCs w:val="15"/>
              </w:rPr>
              <w:t>0.813</w:t>
            </w:r>
          </w:p>
        </w:tc>
        <w:tc>
          <w:tcPr>
            <w:tcW w:w="900" w:type="dxa"/>
            <w:shd w:val="clear" w:color="auto" w:fill="FFF2CC"/>
            <w:vAlign w:val="center"/>
          </w:tcPr>
          <w:p w14:paraId="1674FC3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0FBC68F" w14:textId="77777777" w:rsidR="00D47023" w:rsidRDefault="00D47023" w:rsidP="00405F20">
            <w:pPr>
              <w:jc w:val="center"/>
              <w:rPr>
                <w:color w:val="000000"/>
                <w:sz w:val="15"/>
                <w:szCs w:val="15"/>
              </w:rPr>
            </w:pPr>
            <w:r>
              <w:rPr>
                <w:color w:val="000000"/>
                <w:sz w:val="15"/>
                <w:szCs w:val="15"/>
              </w:rPr>
              <w:t>0.063</w:t>
            </w:r>
            <w:r>
              <w:rPr>
                <w:color w:val="000000"/>
                <w:sz w:val="15"/>
                <w:szCs w:val="15"/>
              </w:rPr>
              <w:br/>
              <w:t>[0.004, 0.195]</w:t>
            </w:r>
          </w:p>
        </w:tc>
        <w:tc>
          <w:tcPr>
            <w:tcW w:w="1140" w:type="dxa"/>
            <w:shd w:val="clear" w:color="auto" w:fill="FFF2CC"/>
            <w:vAlign w:val="center"/>
          </w:tcPr>
          <w:p w14:paraId="75FD1EDB" w14:textId="77777777" w:rsidR="00D47023" w:rsidRDefault="00D47023" w:rsidP="00405F20">
            <w:pPr>
              <w:jc w:val="center"/>
              <w:rPr>
                <w:color w:val="000000"/>
                <w:sz w:val="15"/>
                <w:szCs w:val="15"/>
              </w:rPr>
            </w:pPr>
            <w:r>
              <w:rPr>
                <w:color w:val="000000"/>
                <w:sz w:val="15"/>
                <w:szCs w:val="15"/>
              </w:rPr>
              <w:t>89.5%</w:t>
            </w:r>
            <w:r>
              <w:rPr>
                <w:color w:val="000000"/>
                <w:sz w:val="15"/>
                <w:szCs w:val="15"/>
              </w:rPr>
              <w:br/>
              <w:t>[69.7, 98.5]</w:t>
            </w:r>
          </w:p>
        </w:tc>
        <w:tc>
          <w:tcPr>
            <w:tcW w:w="1260" w:type="dxa"/>
            <w:shd w:val="clear" w:color="auto" w:fill="FFF2CC"/>
            <w:vAlign w:val="center"/>
          </w:tcPr>
          <w:p w14:paraId="0A95BFA2" w14:textId="77777777" w:rsidR="00D47023" w:rsidRDefault="00D47023" w:rsidP="00405F20">
            <w:pPr>
              <w:jc w:val="center"/>
              <w:rPr>
                <w:color w:val="000000"/>
                <w:sz w:val="15"/>
                <w:szCs w:val="15"/>
              </w:rPr>
            </w:pPr>
            <w:r>
              <w:rPr>
                <w:color w:val="000000"/>
                <w:sz w:val="15"/>
                <w:szCs w:val="15"/>
              </w:rPr>
              <w:t>.170</w:t>
            </w:r>
            <w:r>
              <w:rPr>
                <w:color w:val="000000"/>
                <w:sz w:val="15"/>
                <w:szCs w:val="15"/>
              </w:rPr>
              <w:br/>
              <w:t>[.065, .312]</w:t>
            </w:r>
          </w:p>
        </w:tc>
        <w:tc>
          <w:tcPr>
            <w:tcW w:w="1170" w:type="dxa"/>
            <w:shd w:val="clear" w:color="auto" w:fill="FFF2CC"/>
            <w:vAlign w:val="center"/>
          </w:tcPr>
          <w:p w14:paraId="2DE557EF" w14:textId="77777777" w:rsidR="00D47023" w:rsidRDefault="00D47023" w:rsidP="00405F20">
            <w:pPr>
              <w:jc w:val="center"/>
              <w:rPr>
                <w:color w:val="000000"/>
                <w:sz w:val="15"/>
                <w:szCs w:val="15"/>
              </w:rPr>
            </w:pPr>
            <w:r>
              <w:rPr>
                <w:color w:val="000000"/>
                <w:sz w:val="15"/>
                <w:szCs w:val="15"/>
              </w:rPr>
              <w:t>[-.320, .667]</w:t>
            </w:r>
          </w:p>
        </w:tc>
      </w:tr>
      <w:tr w:rsidR="00D47023" w14:paraId="2ED50BE0" w14:textId="77777777" w:rsidTr="00405F20">
        <w:trPr>
          <w:trHeight w:val="404"/>
          <w:jc w:val="center"/>
        </w:trPr>
        <w:tc>
          <w:tcPr>
            <w:tcW w:w="1020" w:type="dxa"/>
            <w:shd w:val="clear" w:color="auto" w:fill="EDEDED"/>
            <w:vAlign w:val="center"/>
          </w:tcPr>
          <w:p w14:paraId="76B00FB2"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EDEDED"/>
            <w:vAlign w:val="center"/>
          </w:tcPr>
          <w:p w14:paraId="5B571FA4"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EDEDED"/>
            <w:vAlign w:val="center"/>
          </w:tcPr>
          <w:p w14:paraId="3865B9B6" w14:textId="77777777" w:rsidR="00D47023" w:rsidRDefault="00D47023" w:rsidP="00405F20">
            <w:pPr>
              <w:jc w:val="center"/>
              <w:rPr>
                <w:color w:val="000000"/>
                <w:sz w:val="15"/>
                <w:szCs w:val="15"/>
              </w:rPr>
            </w:pPr>
            <w:r>
              <w:rPr>
                <w:color w:val="000000"/>
                <w:sz w:val="15"/>
                <w:szCs w:val="15"/>
              </w:rPr>
              <w:t>532</w:t>
            </w:r>
          </w:p>
        </w:tc>
        <w:tc>
          <w:tcPr>
            <w:tcW w:w="1466" w:type="dxa"/>
            <w:shd w:val="clear" w:color="auto" w:fill="EDEDED"/>
            <w:vAlign w:val="center"/>
          </w:tcPr>
          <w:p w14:paraId="31923A82" w14:textId="77777777" w:rsidR="00D47023" w:rsidRDefault="00D47023" w:rsidP="00405F20">
            <w:pPr>
              <w:jc w:val="center"/>
              <w:rPr>
                <w:color w:val="000000"/>
                <w:sz w:val="15"/>
                <w:szCs w:val="15"/>
              </w:rPr>
            </w:pPr>
            <w:r>
              <w:rPr>
                <w:color w:val="000000"/>
                <w:sz w:val="15"/>
                <w:szCs w:val="15"/>
              </w:rPr>
              <w:t>.108</w:t>
            </w:r>
            <w:r>
              <w:rPr>
                <w:color w:val="000000"/>
                <w:sz w:val="15"/>
                <w:szCs w:val="15"/>
              </w:rPr>
              <w:br/>
              <w:t>[-.112, .298]</w:t>
            </w:r>
          </w:p>
        </w:tc>
        <w:tc>
          <w:tcPr>
            <w:tcW w:w="640" w:type="dxa"/>
            <w:shd w:val="clear" w:color="auto" w:fill="EDEDED"/>
            <w:vAlign w:val="center"/>
          </w:tcPr>
          <w:p w14:paraId="51DB5A54" w14:textId="77777777" w:rsidR="00D47023" w:rsidRDefault="00D47023" w:rsidP="00405F20">
            <w:pPr>
              <w:jc w:val="center"/>
              <w:rPr>
                <w:color w:val="000000"/>
                <w:sz w:val="15"/>
                <w:szCs w:val="15"/>
              </w:rPr>
            </w:pPr>
            <w:r>
              <w:rPr>
                <w:color w:val="000000"/>
                <w:sz w:val="15"/>
                <w:szCs w:val="15"/>
              </w:rPr>
              <w:t>.428</w:t>
            </w:r>
          </w:p>
        </w:tc>
        <w:tc>
          <w:tcPr>
            <w:tcW w:w="986" w:type="dxa"/>
            <w:shd w:val="clear" w:color="auto" w:fill="EDEDED"/>
            <w:vAlign w:val="center"/>
          </w:tcPr>
          <w:p w14:paraId="67251ED5" w14:textId="77777777" w:rsidR="00D47023" w:rsidRDefault="00D47023" w:rsidP="00405F20">
            <w:pPr>
              <w:jc w:val="center"/>
              <w:rPr>
                <w:color w:val="000000"/>
                <w:sz w:val="15"/>
                <w:szCs w:val="15"/>
              </w:rPr>
            </w:pPr>
            <w:r>
              <w:rPr>
                <w:color w:val="000000"/>
                <w:sz w:val="15"/>
                <w:szCs w:val="15"/>
              </w:rPr>
              <w:t>-1.414</w:t>
            </w:r>
          </w:p>
        </w:tc>
        <w:tc>
          <w:tcPr>
            <w:tcW w:w="900" w:type="dxa"/>
            <w:shd w:val="clear" w:color="auto" w:fill="EDEDED"/>
            <w:vAlign w:val="center"/>
          </w:tcPr>
          <w:p w14:paraId="161CB4D0"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6514476" w14:textId="77777777" w:rsidR="00D47023" w:rsidRDefault="00D47023" w:rsidP="00405F20">
            <w:pPr>
              <w:jc w:val="center"/>
              <w:rPr>
                <w:color w:val="000000"/>
                <w:sz w:val="15"/>
                <w:szCs w:val="15"/>
              </w:rPr>
            </w:pPr>
            <w:r>
              <w:rPr>
                <w:color w:val="000000"/>
                <w:sz w:val="15"/>
                <w:szCs w:val="15"/>
              </w:rPr>
              <w:t>0.052</w:t>
            </w:r>
            <w:r>
              <w:rPr>
                <w:color w:val="000000"/>
                <w:sz w:val="15"/>
                <w:szCs w:val="15"/>
              </w:rPr>
              <w:br/>
              <w:t>[4e-07, 0.238]</w:t>
            </w:r>
          </w:p>
        </w:tc>
        <w:tc>
          <w:tcPr>
            <w:tcW w:w="1140" w:type="dxa"/>
            <w:shd w:val="clear" w:color="auto" w:fill="EDEDED"/>
            <w:vAlign w:val="center"/>
          </w:tcPr>
          <w:p w14:paraId="56BC45D9" w14:textId="77777777" w:rsidR="00D47023" w:rsidRDefault="00D47023" w:rsidP="00405F20">
            <w:pPr>
              <w:jc w:val="center"/>
              <w:rPr>
                <w:color w:val="000000"/>
                <w:sz w:val="15"/>
                <w:szCs w:val="15"/>
              </w:rPr>
            </w:pPr>
            <w:r>
              <w:rPr>
                <w:color w:val="000000"/>
                <w:sz w:val="15"/>
                <w:szCs w:val="15"/>
              </w:rPr>
              <w:t>81.9%</w:t>
            </w:r>
            <w:r>
              <w:rPr>
                <w:color w:val="000000"/>
                <w:sz w:val="15"/>
                <w:szCs w:val="15"/>
              </w:rPr>
              <w:br/>
              <w:t>[45.1, 98.9]</w:t>
            </w:r>
          </w:p>
        </w:tc>
        <w:tc>
          <w:tcPr>
            <w:tcW w:w="1260" w:type="dxa"/>
            <w:shd w:val="clear" w:color="auto" w:fill="EDEDED"/>
            <w:vAlign w:val="center"/>
          </w:tcPr>
          <w:p w14:paraId="0FD06DA7" w14:textId="77777777" w:rsidR="00D47023" w:rsidRDefault="00D47023" w:rsidP="00405F20">
            <w:pPr>
              <w:jc w:val="center"/>
              <w:rPr>
                <w:color w:val="000000"/>
                <w:sz w:val="15"/>
                <w:szCs w:val="15"/>
              </w:rPr>
            </w:pPr>
            <w:r>
              <w:rPr>
                <w:color w:val="000000"/>
                <w:sz w:val="15"/>
                <w:szCs w:val="15"/>
              </w:rPr>
              <w:t>.165</w:t>
            </w:r>
            <w:r>
              <w:rPr>
                <w:color w:val="000000"/>
                <w:sz w:val="15"/>
                <w:szCs w:val="15"/>
              </w:rPr>
              <w:br/>
              <w:t>[.040, .422]</w:t>
            </w:r>
          </w:p>
        </w:tc>
        <w:tc>
          <w:tcPr>
            <w:tcW w:w="1170" w:type="dxa"/>
            <w:shd w:val="clear" w:color="auto" w:fill="EDEDED"/>
            <w:vAlign w:val="center"/>
          </w:tcPr>
          <w:p w14:paraId="4A0B4EA6" w14:textId="77777777" w:rsidR="00D47023" w:rsidRDefault="00D47023" w:rsidP="00405F20">
            <w:pPr>
              <w:jc w:val="center"/>
              <w:rPr>
                <w:color w:val="000000"/>
                <w:sz w:val="15"/>
                <w:szCs w:val="15"/>
              </w:rPr>
            </w:pPr>
            <w:r>
              <w:rPr>
                <w:color w:val="000000"/>
                <w:sz w:val="15"/>
                <w:szCs w:val="15"/>
              </w:rPr>
              <w:t>[-.455, .591]</w:t>
            </w:r>
          </w:p>
        </w:tc>
      </w:tr>
      <w:tr w:rsidR="00D47023" w14:paraId="2EB1344B" w14:textId="77777777" w:rsidTr="00405F20">
        <w:trPr>
          <w:trHeight w:val="404"/>
          <w:jc w:val="center"/>
        </w:trPr>
        <w:tc>
          <w:tcPr>
            <w:tcW w:w="1020" w:type="dxa"/>
            <w:shd w:val="clear" w:color="auto" w:fill="FFF2CC"/>
            <w:vAlign w:val="center"/>
          </w:tcPr>
          <w:p w14:paraId="3E35547C" w14:textId="77777777" w:rsidR="00D47023" w:rsidRDefault="00D47023" w:rsidP="00405F20">
            <w:pPr>
              <w:jc w:val="center"/>
              <w:rPr>
                <w:color w:val="000000"/>
                <w:sz w:val="15"/>
                <w:szCs w:val="15"/>
              </w:rPr>
            </w:pPr>
            <w:r>
              <w:rPr>
                <w:color w:val="000000"/>
                <w:sz w:val="15"/>
                <w:szCs w:val="15"/>
              </w:rPr>
              <w:t>SEEK Movement</w:t>
            </w:r>
          </w:p>
        </w:tc>
        <w:tc>
          <w:tcPr>
            <w:tcW w:w="833" w:type="dxa"/>
            <w:shd w:val="clear" w:color="auto" w:fill="FFF2CC"/>
            <w:vAlign w:val="center"/>
          </w:tcPr>
          <w:p w14:paraId="1EF6F729" w14:textId="77777777" w:rsidR="00D47023" w:rsidRDefault="00D47023" w:rsidP="00405F20">
            <w:pPr>
              <w:jc w:val="center"/>
              <w:rPr>
                <w:color w:val="000000"/>
                <w:sz w:val="15"/>
                <w:szCs w:val="15"/>
              </w:rPr>
            </w:pPr>
            <w:r>
              <w:rPr>
                <w:color w:val="000000"/>
                <w:sz w:val="15"/>
                <w:szCs w:val="15"/>
              </w:rPr>
              <w:t>PSYC INT</w:t>
            </w:r>
          </w:p>
        </w:tc>
        <w:tc>
          <w:tcPr>
            <w:tcW w:w="516" w:type="dxa"/>
            <w:shd w:val="clear" w:color="auto" w:fill="FFF2CC"/>
            <w:vAlign w:val="center"/>
          </w:tcPr>
          <w:p w14:paraId="037498C5" w14:textId="77777777" w:rsidR="00D47023" w:rsidRDefault="00D47023" w:rsidP="00405F20">
            <w:pPr>
              <w:jc w:val="center"/>
              <w:rPr>
                <w:color w:val="000000"/>
                <w:sz w:val="15"/>
                <w:szCs w:val="15"/>
              </w:rPr>
            </w:pPr>
            <w:r>
              <w:rPr>
                <w:color w:val="000000"/>
                <w:sz w:val="15"/>
                <w:szCs w:val="15"/>
              </w:rPr>
              <w:t>761</w:t>
            </w:r>
          </w:p>
        </w:tc>
        <w:tc>
          <w:tcPr>
            <w:tcW w:w="1466" w:type="dxa"/>
            <w:shd w:val="clear" w:color="auto" w:fill="FFF2CC"/>
            <w:vAlign w:val="center"/>
          </w:tcPr>
          <w:p w14:paraId="2B156BE0" w14:textId="77777777" w:rsidR="00D47023" w:rsidRDefault="00D47023" w:rsidP="00405F20">
            <w:pPr>
              <w:jc w:val="center"/>
              <w:rPr>
                <w:color w:val="000000"/>
                <w:sz w:val="15"/>
                <w:szCs w:val="15"/>
              </w:rPr>
            </w:pPr>
            <w:r>
              <w:rPr>
                <w:color w:val="000000"/>
                <w:sz w:val="15"/>
                <w:szCs w:val="15"/>
              </w:rPr>
              <w:t>.158</w:t>
            </w:r>
            <w:r>
              <w:rPr>
                <w:color w:val="000000"/>
                <w:sz w:val="15"/>
                <w:szCs w:val="15"/>
              </w:rPr>
              <w:br/>
              <w:t>[.052, .259]</w:t>
            </w:r>
          </w:p>
        </w:tc>
        <w:tc>
          <w:tcPr>
            <w:tcW w:w="640" w:type="dxa"/>
            <w:shd w:val="clear" w:color="auto" w:fill="FFF2CC"/>
            <w:vAlign w:val="center"/>
          </w:tcPr>
          <w:p w14:paraId="6FD82D97" w14:textId="77777777" w:rsidR="00D47023" w:rsidRDefault="00D47023" w:rsidP="00405F20">
            <w:pPr>
              <w:jc w:val="center"/>
              <w:rPr>
                <w:color w:val="000000"/>
                <w:sz w:val="15"/>
                <w:szCs w:val="15"/>
              </w:rPr>
            </w:pPr>
            <w:r>
              <w:rPr>
                <w:color w:val="000000"/>
                <w:sz w:val="15"/>
                <w:szCs w:val="15"/>
              </w:rPr>
              <w:t>.119</w:t>
            </w:r>
          </w:p>
        </w:tc>
        <w:tc>
          <w:tcPr>
            <w:tcW w:w="986" w:type="dxa"/>
            <w:shd w:val="clear" w:color="auto" w:fill="FFF2CC"/>
            <w:vAlign w:val="center"/>
          </w:tcPr>
          <w:p w14:paraId="5359E30E" w14:textId="77777777" w:rsidR="00D47023" w:rsidRDefault="00D47023" w:rsidP="00405F20">
            <w:pPr>
              <w:jc w:val="center"/>
              <w:rPr>
                <w:color w:val="000000"/>
                <w:sz w:val="15"/>
                <w:szCs w:val="15"/>
              </w:rPr>
            </w:pPr>
            <w:r>
              <w:rPr>
                <w:color w:val="000000"/>
                <w:sz w:val="15"/>
                <w:szCs w:val="15"/>
              </w:rPr>
              <w:t>0.325</w:t>
            </w:r>
          </w:p>
        </w:tc>
        <w:tc>
          <w:tcPr>
            <w:tcW w:w="900" w:type="dxa"/>
            <w:shd w:val="clear" w:color="auto" w:fill="FFF2CC"/>
            <w:vAlign w:val="center"/>
          </w:tcPr>
          <w:p w14:paraId="3A686AD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2D6F937" w14:textId="77777777" w:rsidR="00D47023" w:rsidRDefault="00D47023" w:rsidP="00405F20">
            <w:pPr>
              <w:jc w:val="center"/>
              <w:rPr>
                <w:color w:val="000000"/>
                <w:sz w:val="15"/>
                <w:szCs w:val="15"/>
              </w:rPr>
            </w:pPr>
            <w:r>
              <w:rPr>
                <w:color w:val="000000"/>
                <w:sz w:val="15"/>
                <w:szCs w:val="15"/>
              </w:rPr>
              <w:t>0.012</w:t>
            </w:r>
            <w:r>
              <w:rPr>
                <w:color w:val="000000"/>
                <w:sz w:val="15"/>
                <w:szCs w:val="15"/>
              </w:rPr>
              <w:br/>
              <w:t>[9e-10, 0.056]</w:t>
            </w:r>
          </w:p>
        </w:tc>
        <w:tc>
          <w:tcPr>
            <w:tcW w:w="1140" w:type="dxa"/>
            <w:shd w:val="clear" w:color="auto" w:fill="FFF2CC"/>
            <w:vAlign w:val="center"/>
          </w:tcPr>
          <w:p w14:paraId="1C23A7A5" w14:textId="77777777" w:rsidR="00D47023" w:rsidRDefault="00D47023" w:rsidP="00405F20">
            <w:pPr>
              <w:jc w:val="center"/>
              <w:rPr>
                <w:color w:val="000000"/>
                <w:sz w:val="15"/>
                <w:szCs w:val="15"/>
              </w:rPr>
            </w:pPr>
            <w:r>
              <w:rPr>
                <w:color w:val="000000"/>
                <w:sz w:val="15"/>
                <w:szCs w:val="15"/>
              </w:rPr>
              <w:t>80.2%</w:t>
            </w:r>
            <w:r>
              <w:rPr>
                <w:color w:val="000000"/>
                <w:sz w:val="15"/>
                <w:szCs w:val="15"/>
              </w:rPr>
              <w:br/>
              <w:t>[6.9, 98.0]</w:t>
            </w:r>
          </w:p>
        </w:tc>
        <w:tc>
          <w:tcPr>
            <w:tcW w:w="1260" w:type="dxa"/>
            <w:shd w:val="clear" w:color="auto" w:fill="FFF2CC"/>
            <w:vAlign w:val="center"/>
          </w:tcPr>
          <w:p w14:paraId="1EE337AA" w14:textId="77777777" w:rsidR="00D47023" w:rsidRDefault="00D47023" w:rsidP="00405F20">
            <w:pPr>
              <w:jc w:val="center"/>
              <w:rPr>
                <w:color w:val="000000"/>
                <w:sz w:val="15"/>
                <w:szCs w:val="15"/>
              </w:rPr>
            </w:pPr>
            <w:r>
              <w:rPr>
                <w:color w:val="000000"/>
                <w:sz w:val="15"/>
                <w:szCs w:val="15"/>
              </w:rPr>
              <w:t>.099</w:t>
            </w:r>
            <w:r>
              <w:rPr>
                <w:color w:val="000000"/>
                <w:sz w:val="15"/>
                <w:szCs w:val="15"/>
              </w:rPr>
              <w:br/>
              <w:t>[.031, .205]</w:t>
            </w:r>
          </w:p>
        </w:tc>
        <w:tc>
          <w:tcPr>
            <w:tcW w:w="1170" w:type="dxa"/>
            <w:shd w:val="clear" w:color="auto" w:fill="FFF2CC"/>
            <w:vAlign w:val="center"/>
          </w:tcPr>
          <w:p w14:paraId="0DDB3C9E" w14:textId="77777777" w:rsidR="00D47023" w:rsidRDefault="00D47023" w:rsidP="00405F20">
            <w:pPr>
              <w:jc w:val="center"/>
              <w:rPr>
                <w:color w:val="000000"/>
                <w:sz w:val="15"/>
                <w:szCs w:val="15"/>
              </w:rPr>
            </w:pPr>
            <w:r>
              <w:rPr>
                <w:color w:val="000000"/>
                <w:sz w:val="15"/>
                <w:szCs w:val="15"/>
              </w:rPr>
              <w:t>[-.134, .430]</w:t>
            </w:r>
          </w:p>
        </w:tc>
      </w:tr>
      <w:tr w:rsidR="00D47023" w14:paraId="4D6D1BED" w14:textId="77777777" w:rsidTr="00405F20">
        <w:trPr>
          <w:trHeight w:val="440"/>
          <w:jc w:val="center"/>
        </w:trPr>
        <w:tc>
          <w:tcPr>
            <w:tcW w:w="11070" w:type="dxa"/>
            <w:gridSpan w:val="11"/>
            <w:shd w:val="clear" w:color="auto" w:fill="auto"/>
            <w:vAlign w:val="center"/>
          </w:tcPr>
          <w:p w14:paraId="5F2FF23E" w14:textId="77777777" w:rsidR="00D47023" w:rsidRDefault="00D47023" w:rsidP="00405F20">
            <w:pPr>
              <w:jc w:val="center"/>
              <w:rPr>
                <w:b/>
                <w:color w:val="000000"/>
                <w:sz w:val="20"/>
                <w:szCs w:val="20"/>
              </w:rPr>
            </w:pPr>
            <w:r>
              <w:rPr>
                <w:b/>
                <w:color w:val="000000"/>
                <w:sz w:val="20"/>
                <w:szCs w:val="20"/>
              </w:rPr>
              <w:t xml:space="preserve">Correlations with Externalizing </w:t>
            </w:r>
            <w:r>
              <w:rPr>
                <w:b/>
                <w:sz w:val="20"/>
                <w:szCs w:val="20"/>
              </w:rPr>
              <w:t>Symptoms</w:t>
            </w:r>
          </w:p>
        </w:tc>
      </w:tr>
      <w:tr w:rsidR="00D47023" w14:paraId="272BEFCA" w14:textId="77777777" w:rsidTr="00405F20">
        <w:trPr>
          <w:trHeight w:val="404"/>
          <w:jc w:val="center"/>
        </w:trPr>
        <w:tc>
          <w:tcPr>
            <w:tcW w:w="1020" w:type="dxa"/>
            <w:shd w:val="clear" w:color="auto" w:fill="C9C9C9"/>
            <w:vAlign w:val="center"/>
          </w:tcPr>
          <w:p w14:paraId="6DD5200C"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243B5B1B"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1422E045"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19027928"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0EEEAEF4"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75BA7BB0"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0E27FFDC"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2F8F4435"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26388251"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60EC27D4"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5EC0D804"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3E299CD1" w14:textId="77777777" w:rsidTr="00405F20">
        <w:trPr>
          <w:trHeight w:val="404"/>
          <w:jc w:val="center"/>
        </w:trPr>
        <w:tc>
          <w:tcPr>
            <w:tcW w:w="1020" w:type="dxa"/>
            <w:shd w:val="clear" w:color="auto" w:fill="FBE5D5"/>
            <w:vAlign w:val="center"/>
          </w:tcPr>
          <w:p w14:paraId="5B9AE628"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607C7B33"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228F383C" w14:textId="77777777" w:rsidR="00D47023" w:rsidRDefault="00D47023" w:rsidP="00405F20">
            <w:pPr>
              <w:jc w:val="center"/>
              <w:rPr>
                <w:color w:val="000000"/>
                <w:sz w:val="15"/>
                <w:szCs w:val="15"/>
              </w:rPr>
            </w:pPr>
            <w:r>
              <w:rPr>
                <w:b/>
                <w:color w:val="000000"/>
                <w:sz w:val="15"/>
                <w:szCs w:val="15"/>
              </w:rPr>
              <w:t>766</w:t>
            </w:r>
          </w:p>
        </w:tc>
        <w:tc>
          <w:tcPr>
            <w:tcW w:w="1466" w:type="dxa"/>
            <w:shd w:val="clear" w:color="auto" w:fill="FBE5D5"/>
            <w:vAlign w:val="center"/>
          </w:tcPr>
          <w:p w14:paraId="6B6D0E11" w14:textId="77777777" w:rsidR="00D47023" w:rsidRDefault="00D47023" w:rsidP="00405F20">
            <w:pPr>
              <w:jc w:val="center"/>
              <w:rPr>
                <w:color w:val="000000"/>
                <w:sz w:val="15"/>
                <w:szCs w:val="15"/>
              </w:rPr>
            </w:pPr>
            <w:r>
              <w:rPr>
                <w:b/>
                <w:color w:val="000000"/>
                <w:sz w:val="15"/>
                <w:szCs w:val="15"/>
              </w:rPr>
              <w:t>.270</w:t>
            </w:r>
            <w:r>
              <w:rPr>
                <w:b/>
                <w:color w:val="000000"/>
                <w:sz w:val="15"/>
                <w:szCs w:val="15"/>
              </w:rPr>
              <w:br/>
              <w:t>[.173, .372]</w:t>
            </w:r>
          </w:p>
        </w:tc>
        <w:tc>
          <w:tcPr>
            <w:tcW w:w="640" w:type="dxa"/>
            <w:shd w:val="clear" w:color="auto" w:fill="FBE5D5"/>
            <w:vAlign w:val="center"/>
          </w:tcPr>
          <w:p w14:paraId="51C18BD3" w14:textId="77777777" w:rsidR="00D47023" w:rsidRDefault="00D47023" w:rsidP="00405F20">
            <w:pPr>
              <w:jc w:val="center"/>
              <w:rPr>
                <w:color w:val="000000"/>
                <w:sz w:val="15"/>
                <w:szCs w:val="15"/>
              </w:rPr>
            </w:pPr>
            <w:r>
              <w:rPr>
                <w:b/>
                <w:color w:val="000000"/>
                <w:sz w:val="15"/>
                <w:szCs w:val="15"/>
              </w:rPr>
              <w:t>.001</w:t>
            </w:r>
          </w:p>
        </w:tc>
        <w:tc>
          <w:tcPr>
            <w:tcW w:w="986" w:type="dxa"/>
            <w:shd w:val="clear" w:color="auto" w:fill="FBE5D5"/>
            <w:vAlign w:val="center"/>
          </w:tcPr>
          <w:p w14:paraId="091DFBFE" w14:textId="77777777" w:rsidR="00D47023" w:rsidRDefault="00D47023" w:rsidP="00405F20">
            <w:pPr>
              <w:jc w:val="center"/>
              <w:rPr>
                <w:color w:val="000000"/>
                <w:sz w:val="15"/>
                <w:szCs w:val="15"/>
              </w:rPr>
            </w:pPr>
            <w:r>
              <w:rPr>
                <w:b/>
                <w:color w:val="000000"/>
                <w:sz w:val="15"/>
                <w:szCs w:val="15"/>
              </w:rPr>
              <w:t>4.634</w:t>
            </w:r>
          </w:p>
        </w:tc>
        <w:tc>
          <w:tcPr>
            <w:tcW w:w="900" w:type="dxa"/>
            <w:shd w:val="clear" w:color="auto" w:fill="FBE5D5"/>
            <w:vAlign w:val="center"/>
          </w:tcPr>
          <w:p w14:paraId="5E58E6AF"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396B63F" w14:textId="77777777" w:rsidR="00D47023" w:rsidRDefault="00D47023" w:rsidP="00405F20">
            <w:pPr>
              <w:jc w:val="center"/>
              <w:rPr>
                <w:color w:val="000000"/>
                <w:sz w:val="15"/>
                <w:szCs w:val="15"/>
              </w:rPr>
            </w:pPr>
            <w:r>
              <w:rPr>
                <w:b/>
                <w:color w:val="000000"/>
                <w:sz w:val="15"/>
                <w:szCs w:val="15"/>
              </w:rPr>
              <w:t>0.017</w:t>
            </w:r>
            <w:r>
              <w:rPr>
                <w:b/>
                <w:color w:val="000000"/>
                <w:sz w:val="15"/>
                <w:szCs w:val="15"/>
              </w:rPr>
              <w:br/>
              <w:t>[8e-10, 0.062]</w:t>
            </w:r>
          </w:p>
        </w:tc>
        <w:tc>
          <w:tcPr>
            <w:tcW w:w="1140" w:type="dxa"/>
            <w:shd w:val="clear" w:color="auto" w:fill="FBE5D5"/>
            <w:vAlign w:val="center"/>
          </w:tcPr>
          <w:p w14:paraId="17DA4D3B" w14:textId="77777777" w:rsidR="00D47023" w:rsidRDefault="00D47023" w:rsidP="00405F20">
            <w:pPr>
              <w:jc w:val="center"/>
              <w:rPr>
                <w:color w:val="000000"/>
                <w:sz w:val="15"/>
                <w:szCs w:val="15"/>
              </w:rPr>
            </w:pPr>
            <w:r>
              <w:rPr>
                <w:b/>
                <w:color w:val="000000"/>
                <w:sz w:val="15"/>
                <w:szCs w:val="15"/>
              </w:rPr>
              <w:t>84.6%</w:t>
            </w:r>
            <w:r>
              <w:rPr>
                <w:b/>
                <w:color w:val="000000"/>
                <w:sz w:val="15"/>
                <w:szCs w:val="15"/>
              </w:rPr>
              <w:br/>
              <w:t>[32.8, 98.3]</w:t>
            </w:r>
          </w:p>
        </w:tc>
        <w:tc>
          <w:tcPr>
            <w:tcW w:w="1260" w:type="dxa"/>
            <w:shd w:val="clear" w:color="auto" w:fill="FBE5D5"/>
            <w:vAlign w:val="center"/>
          </w:tcPr>
          <w:p w14:paraId="2CD188B5" w14:textId="77777777" w:rsidR="00D47023" w:rsidRDefault="00D47023" w:rsidP="00405F20">
            <w:pPr>
              <w:jc w:val="center"/>
              <w:rPr>
                <w:color w:val="000000"/>
                <w:sz w:val="15"/>
                <w:szCs w:val="15"/>
              </w:rPr>
            </w:pPr>
            <w:r>
              <w:rPr>
                <w:b/>
                <w:color w:val="000000"/>
                <w:sz w:val="15"/>
                <w:szCs w:val="15"/>
              </w:rPr>
              <w:t>.180</w:t>
            </w:r>
            <w:r>
              <w:rPr>
                <w:b/>
                <w:color w:val="000000"/>
                <w:sz w:val="15"/>
                <w:szCs w:val="15"/>
              </w:rPr>
              <w:br/>
              <w:t>[.068, .343]</w:t>
            </w:r>
          </w:p>
        </w:tc>
        <w:tc>
          <w:tcPr>
            <w:tcW w:w="1170" w:type="dxa"/>
            <w:shd w:val="clear" w:color="auto" w:fill="FBE5D5"/>
            <w:vAlign w:val="center"/>
          </w:tcPr>
          <w:p w14:paraId="7D764B09" w14:textId="77777777" w:rsidR="00D47023" w:rsidRDefault="00D47023" w:rsidP="00405F20">
            <w:pPr>
              <w:jc w:val="center"/>
              <w:rPr>
                <w:color w:val="000000"/>
                <w:sz w:val="15"/>
                <w:szCs w:val="15"/>
              </w:rPr>
            </w:pPr>
            <w:r>
              <w:rPr>
                <w:b/>
                <w:color w:val="000000"/>
                <w:sz w:val="15"/>
                <w:szCs w:val="15"/>
              </w:rPr>
              <w:t>[-.025, .540]</w:t>
            </w:r>
          </w:p>
        </w:tc>
      </w:tr>
      <w:tr w:rsidR="00D47023" w14:paraId="44C76F25" w14:textId="77777777" w:rsidTr="00405F20">
        <w:trPr>
          <w:trHeight w:val="404"/>
          <w:jc w:val="center"/>
        </w:trPr>
        <w:tc>
          <w:tcPr>
            <w:tcW w:w="1020" w:type="dxa"/>
            <w:shd w:val="clear" w:color="auto" w:fill="FBE5D5"/>
            <w:vAlign w:val="center"/>
          </w:tcPr>
          <w:p w14:paraId="5D71E434"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754C7667"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1167539E" w14:textId="77777777" w:rsidR="00D47023" w:rsidRDefault="00D47023" w:rsidP="00405F20">
            <w:pPr>
              <w:jc w:val="center"/>
              <w:rPr>
                <w:color w:val="000000"/>
                <w:sz w:val="15"/>
                <w:szCs w:val="15"/>
              </w:rPr>
            </w:pPr>
            <w:r>
              <w:rPr>
                <w:b/>
                <w:color w:val="000000"/>
                <w:sz w:val="15"/>
                <w:szCs w:val="15"/>
              </w:rPr>
              <w:t>764</w:t>
            </w:r>
          </w:p>
        </w:tc>
        <w:tc>
          <w:tcPr>
            <w:tcW w:w="1466" w:type="dxa"/>
            <w:shd w:val="clear" w:color="auto" w:fill="FBE5D5"/>
            <w:vAlign w:val="center"/>
          </w:tcPr>
          <w:p w14:paraId="43FF942A" w14:textId="77777777" w:rsidR="00D47023" w:rsidRDefault="00D47023" w:rsidP="00405F20">
            <w:pPr>
              <w:jc w:val="center"/>
              <w:rPr>
                <w:color w:val="000000"/>
                <w:sz w:val="15"/>
                <w:szCs w:val="15"/>
              </w:rPr>
            </w:pPr>
            <w:r>
              <w:rPr>
                <w:b/>
                <w:color w:val="000000"/>
                <w:sz w:val="15"/>
                <w:szCs w:val="15"/>
              </w:rPr>
              <w:t>.222</w:t>
            </w:r>
            <w:r>
              <w:rPr>
                <w:b/>
                <w:color w:val="000000"/>
                <w:sz w:val="15"/>
                <w:szCs w:val="15"/>
              </w:rPr>
              <w:br/>
              <w:t>[.131, .311]</w:t>
            </w:r>
          </w:p>
        </w:tc>
        <w:tc>
          <w:tcPr>
            <w:tcW w:w="640" w:type="dxa"/>
            <w:shd w:val="clear" w:color="auto" w:fill="FBE5D5"/>
            <w:vAlign w:val="center"/>
          </w:tcPr>
          <w:p w14:paraId="3EE3D8D6" w14:textId="77777777" w:rsidR="00D47023" w:rsidRDefault="00D47023" w:rsidP="00405F20">
            <w:pPr>
              <w:jc w:val="center"/>
              <w:rPr>
                <w:color w:val="000000"/>
                <w:sz w:val="15"/>
                <w:szCs w:val="15"/>
              </w:rPr>
            </w:pPr>
            <w:r>
              <w:rPr>
                <w:b/>
                <w:color w:val="000000"/>
                <w:sz w:val="15"/>
                <w:szCs w:val="15"/>
              </w:rPr>
              <w:t>.007</w:t>
            </w:r>
          </w:p>
        </w:tc>
        <w:tc>
          <w:tcPr>
            <w:tcW w:w="986" w:type="dxa"/>
            <w:shd w:val="clear" w:color="auto" w:fill="FBE5D5"/>
            <w:vAlign w:val="center"/>
          </w:tcPr>
          <w:p w14:paraId="460271D1" w14:textId="77777777" w:rsidR="00D47023" w:rsidRDefault="00D47023" w:rsidP="00405F20">
            <w:pPr>
              <w:jc w:val="center"/>
              <w:rPr>
                <w:color w:val="000000"/>
                <w:sz w:val="15"/>
                <w:szCs w:val="15"/>
              </w:rPr>
            </w:pPr>
            <w:r>
              <w:rPr>
                <w:b/>
                <w:color w:val="000000"/>
                <w:sz w:val="15"/>
                <w:szCs w:val="15"/>
              </w:rPr>
              <w:t>3.210</w:t>
            </w:r>
          </w:p>
        </w:tc>
        <w:tc>
          <w:tcPr>
            <w:tcW w:w="900" w:type="dxa"/>
            <w:shd w:val="clear" w:color="auto" w:fill="FBE5D5"/>
            <w:vAlign w:val="center"/>
          </w:tcPr>
          <w:p w14:paraId="66D5443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EA75517" w14:textId="77777777" w:rsidR="00D47023" w:rsidRDefault="00D47023" w:rsidP="00405F20">
            <w:pPr>
              <w:jc w:val="center"/>
              <w:rPr>
                <w:color w:val="000000"/>
                <w:sz w:val="15"/>
                <w:szCs w:val="15"/>
              </w:rPr>
            </w:pPr>
            <w:r>
              <w:rPr>
                <w:b/>
                <w:color w:val="000000"/>
                <w:sz w:val="15"/>
                <w:szCs w:val="15"/>
              </w:rPr>
              <w:t>0.005</w:t>
            </w:r>
            <w:r>
              <w:rPr>
                <w:b/>
                <w:color w:val="000000"/>
                <w:sz w:val="15"/>
                <w:szCs w:val="15"/>
              </w:rPr>
              <w:br/>
              <w:t>[3e-09, 0.045]</w:t>
            </w:r>
          </w:p>
        </w:tc>
        <w:tc>
          <w:tcPr>
            <w:tcW w:w="1140" w:type="dxa"/>
            <w:shd w:val="clear" w:color="auto" w:fill="FBE5D5"/>
            <w:vAlign w:val="center"/>
          </w:tcPr>
          <w:p w14:paraId="14781C0A" w14:textId="77777777" w:rsidR="00D47023" w:rsidRDefault="00D47023" w:rsidP="00405F20">
            <w:pPr>
              <w:jc w:val="center"/>
              <w:rPr>
                <w:color w:val="000000"/>
                <w:sz w:val="15"/>
                <w:szCs w:val="15"/>
              </w:rPr>
            </w:pPr>
            <w:r>
              <w:rPr>
                <w:b/>
                <w:color w:val="000000"/>
                <w:sz w:val="15"/>
                <w:szCs w:val="15"/>
              </w:rPr>
              <w:t>69.2%</w:t>
            </w:r>
            <w:r>
              <w:rPr>
                <w:b/>
                <w:color w:val="000000"/>
                <w:sz w:val="15"/>
                <w:szCs w:val="15"/>
              </w:rPr>
              <w:br/>
              <w:t>[0.0, 94.9]</w:t>
            </w:r>
          </w:p>
        </w:tc>
        <w:tc>
          <w:tcPr>
            <w:tcW w:w="1260" w:type="dxa"/>
            <w:shd w:val="clear" w:color="auto" w:fill="FBE5D5"/>
            <w:vAlign w:val="center"/>
          </w:tcPr>
          <w:p w14:paraId="5ED86673" w14:textId="77777777" w:rsidR="00D47023" w:rsidRDefault="00D47023" w:rsidP="00405F20">
            <w:pPr>
              <w:jc w:val="center"/>
              <w:rPr>
                <w:color w:val="000000"/>
                <w:sz w:val="15"/>
                <w:szCs w:val="15"/>
              </w:rPr>
            </w:pPr>
            <w:r>
              <w:rPr>
                <w:b/>
                <w:color w:val="000000"/>
                <w:sz w:val="15"/>
                <w:szCs w:val="15"/>
              </w:rPr>
              <w:t>.055</w:t>
            </w:r>
            <w:r>
              <w:rPr>
                <w:b/>
                <w:color w:val="000000"/>
                <w:sz w:val="15"/>
                <w:szCs w:val="15"/>
              </w:rPr>
              <w:br/>
              <w:t>[.002, .157]</w:t>
            </w:r>
          </w:p>
        </w:tc>
        <w:tc>
          <w:tcPr>
            <w:tcW w:w="1170" w:type="dxa"/>
            <w:shd w:val="clear" w:color="auto" w:fill="FBE5D5"/>
            <w:vAlign w:val="center"/>
          </w:tcPr>
          <w:p w14:paraId="2EDF3A2C" w14:textId="77777777" w:rsidR="00D47023" w:rsidRDefault="00D47023" w:rsidP="00405F20">
            <w:pPr>
              <w:jc w:val="center"/>
              <w:rPr>
                <w:color w:val="000000"/>
                <w:sz w:val="15"/>
                <w:szCs w:val="15"/>
              </w:rPr>
            </w:pPr>
            <w:r>
              <w:rPr>
                <w:b/>
                <w:color w:val="000000"/>
                <w:sz w:val="15"/>
                <w:szCs w:val="15"/>
              </w:rPr>
              <w:t>[-.003, .453]</w:t>
            </w:r>
          </w:p>
        </w:tc>
      </w:tr>
      <w:tr w:rsidR="00D47023" w14:paraId="5577D499" w14:textId="77777777" w:rsidTr="00405F20">
        <w:trPr>
          <w:trHeight w:val="404"/>
          <w:jc w:val="center"/>
        </w:trPr>
        <w:tc>
          <w:tcPr>
            <w:tcW w:w="1020" w:type="dxa"/>
            <w:shd w:val="clear" w:color="auto" w:fill="FBE5D5"/>
            <w:vAlign w:val="center"/>
          </w:tcPr>
          <w:p w14:paraId="31FFAB05" w14:textId="77777777" w:rsidR="00D47023" w:rsidRDefault="00D47023" w:rsidP="00405F20">
            <w:pPr>
              <w:jc w:val="center"/>
              <w:rPr>
                <w:color w:val="000000"/>
                <w:sz w:val="15"/>
                <w:szCs w:val="15"/>
              </w:rPr>
            </w:pPr>
            <w:r>
              <w:rPr>
                <w:b/>
                <w:color w:val="000000"/>
                <w:sz w:val="15"/>
                <w:szCs w:val="15"/>
              </w:rPr>
              <w:t>HYPER Visual</w:t>
            </w:r>
          </w:p>
        </w:tc>
        <w:tc>
          <w:tcPr>
            <w:tcW w:w="833" w:type="dxa"/>
            <w:shd w:val="clear" w:color="auto" w:fill="FBE5D5"/>
            <w:vAlign w:val="center"/>
          </w:tcPr>
          <w:p w14:paraId="3850AAB8"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09B22EC3" w14:textId="77777777" w:rsidR="00D47023" w:rsidRDefault="00D47023" w:rsidP="00405F20">
            <w:pPr>
              <w:jc w:val="center"/>
              <w:rPr>
                <w:color w:val="000000"/>
                <w:sz w:val="15"/>
                <w:szCs w:val="15"/>
              </w:rPr>
            </w:pPr>
            <w:r>
              <w:rPr>
                <w:b/>
                <w:color w:val="000000"/>
                <w:sz w:val="15"/>
                <w:szCs w:val="15"/>
              </w:rPr>
              <w:t>622</w:t>
            </w:r>
          </w:p>
        </w:tc>
        <w:tc>
          <w:tcPr>
            <w:tcW w:w="1466" w:type="dxa"/>
            <w:shd w:val="clear" w:color="auto" w:fill="FBE5D5"/>
            <w:vAlign w:val="center"/>
          </w:tcPr>
          <w:p w14:paraId="13B8A11F" w14:textId="77777777" w:rsidR="00D47023" w:rsidRDefault="00D47023" w:rsidP="00405F20">
            <w:pPr>
              <w:jc w:val="center"/>
              <w:rPr>
                <w:color w:val="000000"/>
                <w:sz w:val="15"/>
                <w:szCs w:val="15"/>
              </w:rPr>
            </w:pPr>
            <w:r>
              <w:rPr>
                <w:b/>
                <w:color w:val="000000"/>
                <w:sz w:val="15"/>
                <w:szCs w:val="15"/>
              </w:rPr>
              <w:t>.196</w:t>
            </w:r>
            <w:r>
              <w:rPr>
                <w:b/>
                <w:color w:val="000000"/>
                <w:sz w:val="15"/>
                <w:szCs w:val="15"/>
              </w:rPr>
              <w:br/>
              <w:t>[.077, .315]</w:t>
            </w:r>
          </w:p>
        </w:tc>
        <w:tc>
          <w:tcPr>
            <w:tcW w:w="640" w:type="dxa"/>
            <w:shd w:val="clear" w:color="auto" w:fill="FBE5D5"/>
            <w:vAlign w:val="center"/>
          </w:tcPr>
          <w:p w14:paraId="2D09D12B" w14:textId="77777777" w:rsidR="00D47023" w:rsidRDefault="00D47023" w:rsidP="00405F20">
            <w:pPr>
              <w:jc w:val="center"/>
              <w:rPr>
                <w:color w:val="000000"/>
                <w:sz w:val="15"/>
                <w:szCs w:val="15"/>
              </w:rPr>
            </w:pPr>
            <w:r>
              <w:rPr>
                <w:b/>
                <w:color w:val="000000"/>
                <w:sz w:val="15"/>
                <w:szCs w:val="15"/>
              </w:rPr>
              <w:t>.052</w:t>
            </w:r>
          </w:p>
        </w:tc>
        <w:tc>
          <w:tcPr>
            <w:tcW w:w="986" w:type="dxa"/>
            <w:shd w:val="clear" w:color="auto" w:fill="FBE5D5"/>
            <w:vAlign w:val="center"/>
          </w:tcPr>
          <w:p w14:paraId="6CAA2D38" w14:textId="77777777" w:rsidR="00D47023" w:rsidRDefault="00D47023" w:rsidP="00405F20">
            <w:pPr>
              <w:jc w:val="center"/>
              <w:rPr>
                <w:color w:val="000000"/>
                <w:sz w:val="15"/>
                <w:szCs w:val="15"/>
              </w:rPr>
            </w:pPr>
            <w:r>
              <w:rPr>
                <w:b/>
                <w:color w:val="000000"/>
                <w:sz w:val="15"/>
                <w:szCs w:val="15"/>
              </w:rPr>
              <w:t>1.275</w:t>
            </w:r>
          </w:p>
        </w:tc>
        <w:tc>
          <w:tcPr>
            <w:tcW w:w="900" w:type="dxa"/>
            <w:shd w:val="clear" w:color="auto" w:fill="FBE5D5"/>
            <w:vAlign w:val="center"/>
          </w:tcPr>
          <w:p w14:paraId="5795ABF0"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3F1F3ED" w14:textId="77777777" w:rsidR="00D47023" w:rsidRDefault="00D47023" w:rsidP="00405F20">
            <w:pPr>
              <w:jc w:val="center"/>
              <w:rPr>
                <w:color w:val="000000"/>
                <w:sz w:val="15"/>
                <w:szCs w:val="15"/>
              </w:rPr>
            </w:pPr>
            <w:r>
              <w:rPr>
                <w:b/>
                <w:color w:val="000000"/>
                <w:sz w:val="15"/>
                <w:szCs w:val="15"/>
              </w:rPr>
              <w:t>0.016</w:t>
            </w:r>
            <w:r>
              <w:rPr>
                <w:b/>
                <w:color w:val="000000"/>
                <w:sz w:val="15"/>
                <w:szCs w:val="15"/>
              </w:rPr>
              <w:br/>
              <w:t>[7e-12, 0.068]</w:t>
            </w:r>
          </w:p>
        </w:tc>
        <w:tc>
          <w:tcPr>
            <w:tcW w:w="1140" w:type="dxa"/>
            <w:shd w:val="clear" w:color="auto" w:fill="FBE5D5"/>
            <w:vAlign w:val="center"/>
          </w:tcPr>
          <w:p w14:paraId="1427877E" w14:textId="77777777" w:rsidR="00D47023" w:rsidRDefault="00D47023" w:rsidP="00405F20">
            <w:pPr>
              <w:jc w:val="center"/>
              <w:rPr>
                <w:color w:val="000000"/>
                <w:sz w:val="15"/>
                <w:szCs w:val="15"/>
              </w:rPr>
            </w:pPr>
            <w:r>
              <w:rPr>
                <w:b/>
                <w:color w:val="000000"/>
                <w:sz w:val="15"/>
                <w:szCs w:val="15"/>
              </w:rPr>
              <w:t>79.6%</w:t>
            </w:r>
            <w:r>
              <w:rPr>
                <w:b/>
                <w:color w:val="000000"/>
                <w:sz w:val="15"/>
                <w:szCs w:val="15"/>
              </w:rPr>
              <w:br/>
              <w:t>[16.0, 97.9]</w:t>
            </w:r>
          </w:p>
        </w:tc>
        <w:tc>
          <w:tcPr>
            <w:tcW w:w="1260" w:type="dxa"/>
            <w:shd w:val="clear" w:color="auto" w:fill="FBE5D5"/>
            <w:vAlign w:val="center"/>
          </w:tcPr>
          <w:p w14:paraId="4B85AFAF" w14:textId="77777777" w:rsidR="00D47023" w:rsidRDefault="00D47023" w:rsidP="00405F20">
            <w:pPr>
              <w:jc w:val="center"/>
              <w:rPr>
                <w:color w:val="000000"/>
                <w:sz w:val="15"/>
                <w:szCs w:val="15"/>
              </w:rPr>
            </w:pPr>
            <w:r>
              <w:rPr>
                <w:b/>
                <w:color w:val="000000"/>
                <w:sz w:val="15"/>
                <w:szCs w:val="15"/>
              </w:rPr>
              <w:t>.262</w:t>
            </w:r>
            <w:r>
              <w:rPr>
                <w:b/>
                <w:color w:val="000000"/>
                <w:sz w:val="15"/>
                <w:szCs w:val="15"/>
              </w:rPr>
              <w:br/>
              <w:t>[.103, .508]</w:t>
            </w:r>
          </w:p>
        </w:tc>
        <w:tc>
          <w:tcPr>
            <w:tcW w:w="1170" w:type="dxa"/>
            <w:shd w:val="clear" w:color="auto" w:fill="FBE5D5"/>
            <w:vAlign w:val="center"/>
          </w:tcPr>
          <w:p w14:paraId="62B1AE47" w14:textId="77777777" w:rsidR="00D47023" w:rsidRDefault="00D47023" w:rsidP="00405F20">
            <w:pPr>
              <w:jc w:val="center"/>
              <w:rPr>
                <w:color w:val="000000"/>
                <w:sz w:val="15"/>
                <w:szCs w:val="15"/>
              </w:rPr>
            </w:pPr>
            <w:r>
              <w:rPr>
                <w:b/>
                <w:color w:val="000000"/>
                <w:sz w:val="15"/>
                <w:szCs w:val="15"/>
              </w:rPr>
              <w:t>[-.132, .486]</w:t>
            </w:r>
          </w:p>
        </w:tc>
      </w:tr>
      <w:tr w:rsidR="00D47023" w14:paraId="20F6DE6B" w14:textId="77777777" w:rsidTr="00405F20">
        <w:trPr>
          <w:trHeight w:val="404"/>
          <w:jc w:val="center"/>
        </w:trPr>
        <w:tc>
          <w:tcPr>
            <w:tcW w:w="1020" w:type="dxa"/>
            <w:shd w:val="clear" w:color="auto" w:fill="FBE5D5"/>
            <w:vAlign w:val="center"/>
          </w:tcPr>
          <w:p w14:paraId="7123E69E"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095330F7"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578A270E" w14:textId="77777777" w:rsidR="00D47023" w:rsidRDefault="00D47023" w:rsidP="00405F20">
            <w:pPr>
              <w:jc w:val="center"/>
              <w:rPr>
                <w:color w:val="000000"/>
                <w:sz w:val="15"/>
                <w:szCs w:val="15"/>
              </w:rPr>
            </w:pPr>
            <w:r>
              <w:rPr>
                <w:b/>
                <w:color w:val="000000"/>
                <w:sz w:val="15"/>
                <w:szCs w:val="15"/>
              </w:rPr>
              <w:t>766</w:t>
            </w:r>
          </w:p>
        </w:tc>
        <w:tc>
          <w:tcPr>
            <w:tcW w:w="1466" w:type="dxa"/>
            <w:shd w:val="clear" w:color="auto" w:fill="FBE5D5"/>
            <w:vAlign w:val="center"/>
          </w:tcPr>
          <w:p w14:paraId="6A092E2F" w14:textId="77777777" w:rsidR="00D47023" w:rsidRDefault="00D47023" w:rsidP="00405F20">
            <w:pPr>
              <w:jc w:val="center"/>
              <w:rPr>
                <w:color w:val="000000"/>
                <w:sz w:val="15"/>
                <w:szCs w:val="15"/>
              </w:rPr>
            </w:pPr>
            <w:r>
              <w:rPr>
                <w:b/>
                <w:color w:val="000000"/>
                <w:sz w:val="15"/>
                <w:szCs w:val="15"/>
              </w:rPr>
              <w:t>.245</w:t>
            </w:r>
            <w:r>
              <w:rPr>
                <w:b/>
                <w:color w:val="000000"/>
                <w:sz w:val="15"/>
                <w:szCs w:val="15"/>
              </w:rPr>
              <w:br/>
              <w:t>[.127, .364]</w:t>
            </w:r>
          </w:p>
        </w:tc>
        <w:tc>
          <w:tcPr>
            <w:tcW w:w="640" w:type="dxa"/>
            <w:shd w:val="clear" w:color="auto" w:fill="FBE5D5"/>
            <w:vAlign w:val="center"/>
          </w:tcPr>
          <w:p w14:paraId="7D3DA2B4" w14:textId="77777777" w:rsidR="00D47023" w:rsidRDefault="00D47023" w:rsidP="00405F20">
            <w:pPr>
              <w:jc w:val="center"/>
              <w:rPr>
                <w:color w:val="000000"/>
                <w:sz w:val="15"/>
                <w:szCs w:val="15"/>
              </w:rPr>
            </w:pPr>
            <w:r>
              <w:rPr>
                <w:b/>
                <w:color w:val="000000"/>
                <w:sz w:val="15"/>
                <w:szCs w:val="15"/>
              </w:rPr>
              <w:t>.014</w:t>
            </w:r>
          </w:p>
        </w:tc>
        <w:tc>
          <w:tcPr>
            <w:tcW w:w="986" w:type="dxa"/>
            <w:shd w:val="clear" w:color="auto" w:fill="FBE5D5"/>
            <w:vAlign w:val="center"/>
          </w:tcPr>
          <w:p w14:paraId="4097C73B" w14:textId="77777777" w:rsidR="00D47023" w:rsidRDefault="00D47023" w:rsidP="00405F20">
            <w:pPr>
              <w:jc w:val="center"/>
              <w:rPr>
                <w:color w:val="000000"/>
                <w:sz w:val="15"/>
                <w:szCs w:val="15"/>
              </w:rPr>
            </w:pPr>
            <w:r>
              <w:rPr>
                <w:b/>
                <w:color w:val="000000"/>
                <w:sz w:val="15"/>
                <w:szCs w:val="15"/>
              </w:rPr>
              <w:t>2.668</w:t>
            </w:r>
          </w:p>
        </w:tc>
        <w:tc>
          <w:tcPr>
            <w:tcW w:w="900" w:type="dxa"/>
            <w:shd w:val="clear" w:color="auto" w:fill="FBE5D5"/>
            <w:vAlign w:val="center"/>
          </w:tcPr>
          <w:p w14:paraId="19C2F56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74C66FF" w14:textId="77777777" w:rsidR="00D47023" w:rsidRDefault="00D47023" w:rsidP="00405F20">
            <w:pPr>
              <w:jc w:val="center"/>
              <w:rPr>
                <w:color w:val="000000"/>
                <w:sz w:val="15"/>
                <w:szCs w:val="15"/>
              </w:rPr>
            </w:pPr>
            <w:r>
              <w:rPr>
                <w:b/>
                <w:color w:val="000000"/>
                <w:sz w:val="15"/>
                <w:szCs w:val="15"/>
              </w:rPr>
              <w:t>0.031</w:t>
            </w:r>
            <w:r>
              <w:rPr>
                <w:b/>
                <w:color w:val="000000"/>
                <w:sz w:val="15"/>
                <w:szCs w:val="15"/>
              </w:rPr>
              <w:br/>
              <w:t>[4e-06, 0.092]</w:t>
            </w:r>
          </w:p>
        </w:tc>
        <w:tc>
          <w:tcPr>
            <w:tcW w:w="1140" w:type="dxa"/>
            <w:shd w:val="clear" w:color="auto" w:fill="FBE5D5"/>
            <w:vAlign w:val="center"/>
          </w:tcPr>
          <w:p w14:paraId="79183FE4" w14:textId="77777777" w:rsidR="00D47023" w:rsidRDefault="00D47023" w:rsidP="00405F20">
            <w:pPr>
              <w:jc w:val="center"/>
              <w:rPr>
                <w:color w:val="000000"/>
                <w:sz w:val="15"/>
                <w:szCs w:val="15"/>
              </w:rPr>
            </w:pPr>
            <w:r>
              <w:rPr>
                <w:b/>
                <w:color w:val="000000"/>
                <w:sz w:val="15"/>
                <w:szCs w:val="15"/>
              </w:rPr>
              <w:t>87.5%</w:t>
            </w:r>
            <w:r>
              <w:rPr>
                <w:b/>
                <w:color w:val="000000"/>
                <w:sz w:val="15"/>
                <w:szCs w:val="15"/>
              </w:rPr>
              <w:br/>
              <w:t>[60.9, 98.0]</w:t>
            </w:r>
          </w:p>
        </w:tc>
        <w:tc>
          <w:tcPr>
            <w:tcW w:w="1260" w:type="dxa"/>
            <w:shd w:val="clear" w:color="auto" w:fill="FBE5D5"/>
            <w:vAlign w:val="center"/>
          </w:tcPr>
          <w:p w14:paraId="32580650" w14:textId="77777777" w:rsidR="00D47023" w:rsidRDefault="00D47023" w:rsidP="00405F20">
            <w:pPr>
              <w:jc w:val="center"/>
              <w:rPr>
                <w:color w:val="000000"/>
                <w:sz w:val="15"/>
                <w:szCs w:val="15"/>
              </w:rPr>
            </w:pPr>
            <w:r>
              <w:rPr>
                <w:b/>
                <w:color w:val="000000"/>
                <w:sz w:val="15"/>
                <w:szCs w:val="15"/>
              </w:rPr>
              <w:t>.221</w:t>
            </w:r>
            <w:r>
              <w:rPr>
                <w:b/>
                <w:color w:val="000000"/>
                <w:sz w:val="15"/>
                <w:szCs w:val="15"/>
              </w:rPr>
              <w:br/>
              <w:t>[.100, .397]</w:t>
            </w:r>
          </w:p>
        </w:tc>
        <w:tc>
          <w:tcPr>
            <w:tcW w:w="1170" w:type="dxa"/>
            <w:shd w:val="clear" w:color="auto" w:fill="FBE5D5"/>
            <w:vAlign w:val="center"/>
          </w:tcPr>
          <w:p w14:paraId="75F707E5" w14:textId="77777777" w:rsidR="00D47023" w:rsidRDefault="00D47023" w:rsidP="00405F20">
            <w:pPr>
              <w:jc w:val="center"/>
              <w:rPr>
                <w:color w:val="000000"/>
                <w:sz w:val="15"/>
                <w:szCs w:val="15"/>
              </w:rPr>
            </w:pPr>
            <w:r>
              <w:rPr>
                <w:b/>
                <w:color w:val="000000"/>
                <w:sz w:val="15"/>
                <w:szCs w:val="15"/>
              </w:rPr>
              <w:t>[-.130, .583]</w:t>
            </w:r>
          </w:p>
        </w:tc>
      </w:tr>
      <w:tr w:rsidR="00D47023" w14:paraId="32383882" w14:textId="77777777" w:rsidTr="00405F20">
        <w:trPr>
          <w:trHeight w:val="404"/>
          <w:jc w:val="center"/>
        </w:trPr>
        <w:tc>
          <w:tcPr>
            <w:tcW w:w="1020" w:type="dxa"/>
            <w:shd w:val="clear" w:color="auto" w:fill="FBE5D5"/>
            <w:vAlign w:val="center"/>
          </w:tcPr>
          <w:p w14:paraId="39BF7D06" w14:textId="77777777" w:rsidR="00D47023" w:rsidRDefault="00D47023" w:rsidP="00405F20">
            <w:pPr>
              <w:jc w:val="center"/>
              <w:rPr>
                <w:color w:val="000000"/>
                <w:sz w:val="15"/>
                <w:szCs w:val="15"/>
              </w:rPr>
            </w:pPr>
            <w:r>
              <w:rPr>
                <w:b/>
                <w:color w:val="000000"/>
                <w:sz w:val="15"/>
                <w:szCs w:val="15"/>
              </w:rPr>
              <w:t>HYPER Gustatory</w:t>
            </w:r>
          </w:p>
        </w:tc>
        <w:tc>
          <w:tcPr>
            <w:tcW w:w="833" w:type="dxa"/>
            <w:shd w:val="clear" w:color="auto" w:fill="FBE5D5"/>
            <w:vAlign w:val="center"/>
          </w:tcPr>
          <w:p w14:paraId="022C13F8"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7006BAD4" w14:textId="77777777" w:rsidR="00D47023" w:rsidRDefault="00D47023" w:rsidP="00405F20">
            <w:pPr>
              <w:jc w:val="center"/>
              <w:rPr>
                <w:color w:val="000000"/>
                <w:sz w:val="15"/>
                <w:szCs w:val="15"/>
              </w:rPr>
            </w:pPr>
            <w:r>
              <w:rPr>
                <w:b/>
                <w:color w:val="000000"/>
                <w:sz w:val="15"/>
                <w:szCs w:val="15"/>
              </w:rPr>
              <w:t>624</w:t>
            </w:r>
          </w:p>
        </w:tc>
        <w:tc>
          <w:tcPr>
            <w:tcW w:w="1466" w:type="dxa"/>
            <w:shd w:val="clear" w:color="auto" w:fill="FBE5D5"/>
            <w:vAlign w:val="center"/>
          </w:tcPr>
          <w:p w14:paraId="4D3A3786" w14:textId="77777777" w:rsidR="00D47023" w:rsidRDefault="00D47023" w:rsidP="00405F20">
            <w:pPr>
              <w:jc w:val="center"/>
              <w:rPr>
                <w:color w:val="000000"/>
                <w:sz w:val="15"/>
                <w:szCs w:val="15"/>
              </w:rPr>
            </w:pPr>
            <w:r>
              <w:rPr>
                <w:b/>
                <w:color w:val="000000"/>
                <w:sz w:val="15"/>
                <w:szCs w:val="15"/>
              </w:rPr>
              <w:t>.213</w:t>
            </w:r>
            <w:r>
              <w:rPr>
                <w:b/>
                <w:color w:val="000000"/>
                <w:sz w:val="15"/>
                <w:szCs w:val="15"/>
              </w:rPr>
              <w:br/>
              <w:t>[.105, .322]</w:t>
            </w:r>
          </w:p>
        </w:tc>
        <w:tc>
          <w:tcPr>
            <w:tcW w:w="640" w:type="dxa"/>
            <w:shd w:val="clear" w:color="auto" w:fill="FBE5D5"/>
            <w:vAlign w:val="center"/>
          </w:tcPr>
          <w:p w14:paraId="4D70FECC" w14:textId="77777777" w:rsidR="00D47023" w:rsidRDefault="00D47023" w:rsidP="00405F20">
            <w:pPr>
              <w:jc w:val="center"/>
              <w:rPr>
                <w:color w:val="000000"/>
                <w:sz w:val="15"/>
                <w:szCs w:val="15"/>
              </w:rPr>
            </w:pPr>
            <w:r>
              <w:rPr>
                <w:b/>
                <w:color w:val="000000"/>
                <w:sz w:val="15"/>
                <w:szCs w:val="15"/>
              </w:rPr>
              <w:t>.015</w:t>
            </w:r>
          </w:p>
        </w:tc>
        <w:tc>
          <w:tcPr>
            <w:tcW w:w="986" w:type="dxa"/>
            <w:shd w:val="clear" w:color="auto" w:fill="FBE5D5"/>
            <w:vAlign w:val="center"/>
          </w:tcPr>
          <w:p w14:paraId="02EBC044" w14:textId="77777777" w:rsidR="00D47023" w:rsidRDefault="00D47023" w:rsidP="00405F20">
            <w:pPr>
              <w:jc w:val="center"/>
              <w:rPr>
                <w:color w:val="000000"/>
                <w:sz w:val="15"/>
                <w:szCs w:val="15"/>
              </w:rPr>
            </w:pPr>
            <w:r>
              <w:rPr>
                <w:b/>
                <w:color w:val="000000"/>
                <w:sz w:val="15"/>
                <w:szCs w:val="15"/>
              </w:rPr>
              <w:t>2.542</w:t>
            </w:r>
          </w:p>
        </w:tc>
        <w:tc>
          <w:tcPr>
            <w:tcW w:w="900" w:type="dxa"/>
            <w:shd w:val="clear" w:color="auto" w:fill="FBE5D5"/>
            <w:vAlign w:val="center"/>
          </w:tcPr>
          <w:p w14:paraId="293B9040"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D19ACC9" w14:textId="77777777" w:rsidR="00D47023" w:rsidRDefault="00D47023" w:rsidP="00405F20">
            <w:pPr>
              <w:jc w:val="center"/>
              <w:rPr>
                <w:color w:val="000000"/>
                <w:sz w:val="15"/>
                <w:szCs w:val="15"/>
              </w:rPr>
            </w:pPr>
            <w:r>
              <w:rPr>
                <w:b/>
                <w:color w:val="000000"/>
                <w:sz w:val="15"/>
                <w:szCs w:val="15"/>
              </w:rPr>
              <w:t>0.007</w:t>
            </w:r>
            <w:r>
              <w:rPr>
                <w:b/>
                <w:color w:val="000000"/>
                <w:sz w:val="15"/>
                <w:szCs w:val="15"/>
              </w:rPr>
              <w:br/>
              <w:t>[2e-11, 0.053]</w:t>
            </w:r>
          </w:p>
        </w:tc>
        <w:tc>
          <w:tcPr>
            <w:tcW w:w="1140" w:type="dxa"/>
            <w:shd w:val="clear" w:color="auto" w:fill="FBE5D5"/>
            <w:vAlign w:val="center"/>
          </w:tcPr>
          <w:p w14:paraId="0D067B15" w14:textId="77777777" w:rsidR="00D47023" w:rsidRDefault="00D47023" w:rsidP="00405F20">
            <w:pPr>
              <w:jc w:val="center"/>
              <w:rPr>
                <w:color w:val="000000"/>
                <w:sz w:val="15"/>
                <w:szCs w:val="15"/>
              </w:rPr>
            </w:pPr>
            <w:r>
              <w:rPr>
                <w:b/>
                <w:color w:val="000000"/>
                <w:sz w:val="15"/>
                <w:szCs w:val="15"/>
              </w:rPr>
              <w:t>66.4%</w:t>
            </w:r>
            <w:r>
              <w:rPr>
                <w:b/>
                <w:color w:val="000000"/>
                <w:sz w:val="15"/>
                <w:szCs w:val="15"/>
              </w:rPr>
              <w:br/>
              <w:t>[0.0, 93.9]</w:t>
            </w:r>
          </w:p>
        </w:tc>
        <w:tc>
          <w:tcPr>
            <w:tcW w:w="1260" w:type="dxa"/>
            <w:shd w:val="clear" w:color="auto" w:fill="FBE5D5"/>
            <w:vAlign w:val="center"/>
          </w:tcPr>
          <w:p w14:paraId="4CAC8302" w14:textId="77777777" w:rsidR="00D47023" w:rsidRDefault="00D47023" w:rsidP="00405F20">
            <w:pPr>
              <w:jc w:val="center"/>
              <w:rPr>
                <w:color w:val="000000"/>
                <w:sz w:val="15"/>
                <w:szCs w:val="15"/>
              </w:rPr>
            </w:pPr>
            <w:r>
              <w:rPr>
                <w:b/>
                <w:color w:val="000000"/>
                <w:sz w:val="15"/>
                <w:szCs w:val="15"/>
              </w:rPr>
              <w:t>.082</w:t>
            </w:r>
            <w:r>
              <w:rPr>
                <w:b/>
                <w:color w:val="000000"/>
                <w:sz w:val="15"/>
                <w:szCs w:val="15"/>
              </w:rPr>
              <w:br/>
              <w:t>[.014, .216]</w:t>
            </w:r>
          </w:p>
        </w:tc>
        <w:tc>
          <w:tcPr>
            <w:tcW w:w="1170" w:type="dxa"/>
            <w:shd w:val="clear" w:color="auto" w:fill="FBE5D5"/>
            <w:vAlign w:val="center"/>
          </w:tcPr>
          <w:p w14:paraId="112ACE47" w14:textId="77777777" w:rsidR="00D47023" w:rsidRDefault="00D47023" w:rsidP="00405F20">
            <w:pPr>
              <w:jc w:val="center"/>
              <w:rPr>
                <w:color w:val="000000"/>
                <w:sz w:val="15"/>
                <w:szCs w:val="15"/>
              </w:rPr>
            </w:pPr>
            <w:r>
              <w:rPr>
                <w:b/>
                <w:color w:val="000000"/>
                <w:sz w:val="15"/>
                <w:szCs w:val="15"/>
              </w:rPr>
              <w:t>[-.022, .488]</w:t>
            </w:r>
          </w:p>
        </w:tc>
      </w:tr>
      <w:tr w:rsidR="00D47023" w14:paraId="44F5CC13" w14:textId="77777777" w:rsidTr="00405F20">
        <w:trPr>
          <w:trHeight w:val="404"/>
          <w:jc w:val="center"/>
        </w:trPr>
        <w:tc>
          <w:tcPr>
            <w:tcW w:w="1020" w:type="dxa"/>
            <w:shd w:val="clear" w:color="auto" w:fill="EDEDED"/>
            <w:vAlign w:val="center"/>
          </w:tcPr>
          <w:p w14:paraId="31DCAE57"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EDEDED"/>
            <w:vAlign w:val="center"/>
          </w:tcPr>
          <w:p w14:paraId="7A1914A5" w14:textId="77777777" w:rsidR="00D47023" w:rsidRDefault="00D47023" w:rsidP="00405F20">
            <w:pPr>
              <w:jc w:val="center"/>
              <w:rPr>
                <w:color w:val="000000"/>
                <w:sz w:val="15"/>
                <w:szCs w:val="15"/>
              </w:rPr>
            </w:pPr>
            <w:r>
              <w:rPr>
                <w:color w:val="000000"/>
                <w:sz w:val="15"/>
                <w:szCs w:val="15"/>
              </w:rPr>
              <w:t>PSYC EXT</w:t>
            </w:r>
          </w:p>
        </w:tc>
        <w:tc>
          <w:tcPr>
            <w:tcW w:w="516" w:type="dxa"/>
            <w:shd w:val="clear" w:color="auto" w:fill="EDEDED"/>
            <w:vAlign w:val="center"/>
          </w:tcPr>
          <w:p w14:paraId="2F3A045D" w14:textId="77777777" w:rsidR="00D47023" w:rsidRDefault="00D47023" w:rsidP="00405F20">
            <w:pPr>
              <w:jc w:val="center"/>
              <w:rPr>
                <w:color w:val="000000"/>
                <w:sz w:val="15"/>
                <w:szCs w:val="15"/>
              </w:rPr>
            </w:pPr>
            <w:r>
              <w:rPr>
                <w:color w:val="000000"/>
                <w:sz w:val="15"/>
                <w:szCs w:val="15"/>
              </w:rPr>
              <w:t>543</w:t>
            </w:r>
          </w:p>
        </w:tc>
        <w:tc>
          <w:tcPr>
            <w:tcW w:w="1466" w:type="dxa"/>
            <w:shd w:val="clear" w:color="auto" w:fill="EDEDED"/>
            <w:vAlign w:val="center"/>
          </w:tcPr>
          <w:p w14:paraId="5FC63887" w14:textId="77777777" w:rsidR="00D47023" w:rsidRDefault="00D47023" w:rsidP="00405F20">
            <w:pPr>
              <w:jc w:val="center"/>
              <w:rPr>
                <w:color w:val="000000"/>
                <w:sz w:val="15"/>
                <w:szCs w:val="15"/>
              </w:rPr>
            </w:pPr>
            <w:r>
              <w:rPr>
                <w:color w:val="000000"/>
                <w:sz w:val="15"/>
                <w:szCs w:val="15"/>
              </w:rPr>
              <w:t>.093</w:t>
            </w:r>
            <w:r>
              <w:rPr>
                <w:color w:val="000000"/>
                <w:sz w:val="15"/>
                <w:szCs w:val="15"/>
              </w:rPr>
              <w:br/>
              <w:t>[-.073, .249]</w:t>
            </w:r>
          </w:p>
        </w:tc>
        <w:tc>
          <w:tcPr>
            <w:tcW w:w="640" w:type="dxa"/>
            <w:shd w:val="clear" w:color="auto" w:fill="EDEDED"/>
            <w:vAlign w:val="center"/>
          </w:tcPr>
          <w:p w14:paraId="52737D97" w14:textId="77777777" w:rsidR="00D47023" w:rsidRDefault="00D47023" w:rsidP="00405F20">
            <w:pPr>
              <w:jc w:val="center"/>
              <w:rPr>
                <w:color w:val="000000"/>
                <w:sz w:val="15"/>
                <w:szCs w:val="15"/>
              </w:rPr>
            </w:pPr>
            <w:r>
              <w:rPr>
                <w:color w:val="000000"/>
                <w:sz w:val="15"/>
                <w:szCs w:val="15"/>
              </w:rPr>
              <w:t>.526</w:t>
            </w:r>
          </w:p>
        </w:tc>
        <w:tc>
          <w:tcPr>
            <w:tcW w:w="986" w:type="dxa"/>
            <w:shd w:val="clear" w:color="auto" w:fill="EDEDED"/>
            <w:vAlign w:val="center"/>
          </w:tcPr>
          <w:p w14:paraId="33A5EEEF" w14:textId="77777777" w:rsidR="00D47023" w:rsidRDefault="00D47023" w:rsidP="00405F20">
            <w:pPr>
              <w:jc w:val="center"/>
              <w:rPr>
                <w:color w:val="000000"/>
                <w:sz w:val="15"/>
                <w:szCs w:val="15"/>
              </w:rPr>
            </w:pPr>
            <w:r>
              <w:rPr>
                <w:color w:val="000000"/>
                <w:sz w:val="15"/>
                <w:szCs w:val="15"/>
              </w:rPr>
              <w:t>-1.780</w:t>
            </w:r>
          </w:p>
        </w:tc>
        <w:tc>
          <w:tcPr>
            <w:tcW w:w="900" w:type="dxa"/>
            <w:shd w:val="clear" w:color="auto" w:fill="EDEDED"/>
            <w:vAlign w:val="center"/>
          </w:tcPr>
          <w:p w14:paraId="7FCC21E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53EC93B" w14:textId="77777777" w:rsidR="00D47023" w:rsidRDefault="00D47023" w:rsidP="00405F20">
            <w:pPr>
              <w:jc w:val="center"/>
              <w:rPr>
                <w:color w:val="000000"/>
                <w:sz w:val="15"/>
                <w:szCs w:val="15"/>
              </w:rPr>
            </w:pPr>
            <w:r>
              <w:rPr>
                <w:color w:val="000000"/>
                <w:sz w:val="15"/>
                <w:szCs w:val="15"/>
              </w:rPr>
              <w:t>0.024</w:t>
            </w:r>
            <w:r>
              <w:rPr>
                <w:color w:val="000000"/>
                <w:sz w:val="15"/>
                <w:szCs w:val="15"/>
              </w:rPr>
              <w:br/>
              <w:t>[2e-12, 0.124]</w:t>
            </w:r>
          </w:p>
        </w:tc>
        <w:tc>
          <w:tcPr>
            <w:tcW w:w="1140" w:type="dxa"/>
            <w:shd w:val="clear" w:color="auto" w:fill="EDEDED"/>
            <w:vAlign w:val="center"/>
          </w:tcPr>
          <w:p w14:paraId="64BABC91" w14:textId="77777777" w:rsidR="00D47023" w:rsidRDefault="00D47023" w:rsidP="00405F20">
            <w:pPr>
              <w:jc w:val="center"/>
              <w:rPr>
                <w:color w:val="000000"/>
                <w:sz w:val="15"/>
                <w:szCs w:val="15"/>
              </w:rPr>
            </w:pPr>
            <w:r>
              <w:rPr>
                <w:color w:val="000000"/>
                <w:sz w:val="15"/>
                <w:szCs w:val="15"/>
              </w:rPr>
              <w:t>77.7%</w:t>
            </w:r>
            <w:r>
              <w:rPr>
                <w:color w:val="000000"/>
                <w:sz w:val="15"/>
                <w:szCs w:val="15"/>
              </w:rPr>
              <w:br/>
              <w:t>[10.9, 98.1]</w:t>
            </w:r>
          </w:p>
        </w:tc>
        <w:tc>
          <w:tcPr>
            <w:tcW w:w="1260" w:type="dxa"/>
            <w:shd w:val="clear" w:color="auto" w:fill="EDEDED"/>
            <w:vAlign w:val="center"/>
          </w:tcPr>
          <w:p w14:paraId="6AE0E23C" w14:textId="77777777" w:rsidR="00D47023" w:rsidRDefault="00D47023" w:rsidP="00405F20">
            <w:pPr>
              <w:jc w:val="center"/>
              <w:rPr>
                <w:color w:val="000000"/>
                <w:sz w:val="15"/>
                <w:szCs w:val="15"/>
              </w:rPr>
            </w:pPr>
            <w:r>
              <w:rPr>
                <w:color w:val="000000"/>
                <w:sz w:val="15"/>
                <w:szCs w:val="15"/>
              </w:rPr>
              <w:t>.106</w:t>
            </w:r>
            <w:r>
              <w:rPr>
                <w:color w:val="000000"/>
                <w:sz w:val="15"/>
                <w:szCs w:val="15"/>
              </w:rPr>
              <w:br/>
              <w:t>[.016, .280]</w:t>
            </w:r>
          </w:p>
        </w:tc>
        <w:tc>
          <w:tcPr>
            <w:tcW w:w="1170" w:type="dxa"/>
            <w:shd w:val="clear" w:color="auto" w:fill="EDEDED"/>
            <w:vAlign w:val="center"/>
          </w:tcPr>
          <w:p w14:paraId="505416A6" w14:textId="77777777" w:rsidR="00D47023" w:rsidRDefault="00D47023" w:rsidP="00405F20">
            <w:pPr>
              <w:jc w:val="center"/>
              <w:rPr>
                <w:color w:val="000000"/>
                <w:sz w:val="15"/>
                <w:szCs w:val="15"/>
              </w:rPr>
            </w:pPr>
            <w:r>
              <w:rPr>
                <w:color w:val="000000"/>
                <w:sz w:val="15"/>
                <w:szCs w:val="15"/>
              </w:rPr>
              <w:t>[-.314, .476]</w:t>
            </w:r>
          </w:p>
        </w:tc>
      </w:tr>
      <w:tr w:rsidR="00D47023" w14:paraId="1816B16D" w14:textId="77777777" w:rsidTr="00405F20">
        <w:trPr>
          <w:trHeight w:val="404"/>
          <w:jc w:val="center"/>
        </w:trPr>
        <w:tc>
          <w:tcPr>
            <w:tcW w:w="1020" w:type="dxa"/>
            <w:shd w:val="clear" w:color="auto" w:fill="FBE5D5"/>
            <w:vAlign w:val="center"/>
          </w:tcPr>
          <w:p w14:paraId="24A2D2B7"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157A79D8"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16A11243" w14:textId="77777777" w:rsidR="00D47023" w:rsidRDefault="00D47023" w:rsidP="00405F20">
            <w:pPr>
              <w:jc w:val="center"/>
              <w:rPr>
                <w:color w:val="000000"/>
                <w:sz w:val="15"/>
                <w:szCs w:val="15"/>
              </w:rPr>
            </w:pPr>
            <w:r>
              <w:rPr>
                <w:b/>
                <w:color w:val="000000"/>
                <w:sz w:val="15"/>
                <w:szCs w:val="15"/>
              </w:rPr>
              <w:t>762</w:t>
            </w:r>
          </w:p>
        </w:tc>
        <w:tc>
          <w:tcPr>
            <w:tcW w:w="1466" w:type="dxa"/>
            <w:shd w:val="clear" w:color="auto" w:fill="FBE5D5"/>
            <w:vAlign w:val="center"/>
          </w:tcPr>
          <w:p w14:paraId="3C46500F" w14:textId="77777777" w:rsidR="00D47023" w:rsidRDefault="00D47023" w:rsidP="00405F20">
            <w:pPr>
              <w:jc w:val="center"/>
              <w:rPr>
                <w:color w:val="000000"/>
                <w:sz w:val="15"/>
                <w:szCs w:val="15"/>
              </w:rPr>
            </w:pPr>
            <w:r>
              <w:rPr>
                <w:b/>
                <w:color w:val="000000"/>
                <w:sz w:val="15"/>
                <w:szCs w:val="15"/>
              </w:rPr>
              <w:t>.288</w:t>
            </w:r>
            <w:r>
              <w:rPr>
                <w:b/>
                <w:color w:val="000000"/>
                <w:sz w:val="15"/>
                <w:szCs w:val="15"/>
              </w:rPr>
              <w:br/>
              <w:t>[.157, .419]</w:t>
            </w:r>
          </w:p>
        </w:tc>
        <w:tc>
          <w:tcPr>
            <w:tcW w:w="640" w:type="dxa"/>
            <w:shd w:val="clear" w:color="auto" w:fill="FBE5D5"/>
            <w:vAlign w:val="center"/>
          </w:tcPr>
          <w:p w14:paraId="707A205F" w14:textId="77777777" w:rsidR="00D47023" w:rsidRDefault="00D47023" w:rsidP="00405F20">
            <w:pPr>
              <w:jc w:val="center"/>
              <w:rPr>
                <w:color w:val="000000"/>
                <w:sz w:val="15"/>
                <w:szCs w:val="15"/>
              </w:rPr>
            </w:pPr>
            <w:r>
              <w:rPr>
                <w:b/>
                <w:color w:val="000000"/>
                <w:sz w:val="15"/>
                <w:szCs w:val="15"/>
              </w:rPr>
              <w:t>.006</w:t>
            </w:r>
          </w:p>
        </w:tc>
        <w:tc>
          <w:tcPr>
            <w:tcW w:w="986" w:type="dxa"/>
            <w:shd w:val="clear" w:color="auto" w:fill="FBE5D5"/>
            <w:vAlign w:val="center"/>
          </w:tcPr>
          <w:p w14:paraId="1838BCF2" w14:textId="77777777" w:rsidR="00D47023" w:rsidRDefault="00D47023" w:rsidP="00405F20">
            <w:pPr>
              <w:jc w:val="center"/>
              <w:rPr>
                <w:color w:val="000000"/>
                <w:sz w:val="15"/>
                <w:szCs w:val="15"/>
              </w:rPr>
            </w:pPr>
            <w:r>
              <w:rPr>
                <w:b/>
                <w:color w:val="000000"/>
                <w:sz w:val="15"/>
                <w:szCs w:val="15"/>
              </w:rPr>
              <w:t>3.584</w:t>
            </w:r>
          </w:p>
        </w:tc>
        <w:tc>
          <w:tcPr>
            <w:tcW w:w="900" w:type="dxa"/>
            <w:shd w:val="clear" w:color="auto" w:fill="FBE5D5"/>
            <w:vAlign w:val="center"/>
          </w:tcPr>
          <w:p w14:paraId="53B5610F"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05971C9" w14:textId="77777777" w:rsidR="00D47023" w:rsidRDefault="00D47023" w:rsidP="00405F20">
            <w:pPr>
              <w:jc w:val="center"/>
              <w:rPr>
                <w:color w:val="000000"/>
                <w:sz w:val="15"/>
                <w:szCs w:val="15"/>
              </w:rPr>
            </w:pPr>
            <w:r>
              <w:rPr>
                <w:b/>
                <w:color w:val="000000"/>
                <w:sz w:val="15"/>
                <w:szCs w:val="15"/>
              </w:rPr>
              <w:t>0.044</w:t>
            </w:r>
            <w:r>
              <w:rPr>
                <w:b/>
                <w:color w:val="000000"/>
                <w:sz w:val="15"/>
                <w:szCs w:val="15"/>
              </w:rPr>
              <w:br/>
              <w:t>[6e-07, 0.131]</w:t>
            </w:r>
          </w:p>
        </w:tc>
        <w:tc>
          <w:tcPr>
            <w:tcW w:w="1140" w:type="dxa"/>
            <w:shd w:val="clear" w:color="auto" w:fill="FBE5D5"/>
            <w:vAlign w:val="center"/>
          </w:tcPr>
          <w:p w14:paraId="326F1718" w14:textId="77777777" w:rsidR="00D47023" w:rsidRDefault="00D47023" w:rsidP="00405F20">
            <w:pPr>
              <w:jc w:val="center"/>
              <w:rPr>
                <w:color w:val="000000"/>
                <w:sz w:val="15"/>
                <w:szCs w:val="15"/>
              </w:rPr>
            </w:pPr>
            <w:r>
              <w:rPr>
                <w:b/>
                <w:color w:val="000000"/>
                <w:sz w:val="15"/>
                <w:szCs w:val="15"/>
              </w:rPr>
              <w:t>88.6%</w:t>
            </w:r>
            <w:r>
              <w:rPr>
                <w:b/>
                <w:color w:val="000000"/>
                <w:sz w:val="15"/>
                <w:szCs w:val="15"/>
              </w:rPr>
              <w:br/>
              <w:t>[66.9, 98.2]</w:t>
            </w:r>
          </w:p>
        </w:tc>
        <w:tc>
          <w:tcPr>
            <w:tcW w:w="1260" w:type="dxa"/>
            <w:shd w:val="clear" w:color="auto" w:fill="FBE5D5"/>
            <w:vAlign w:val="center"/>
          </w:tcPr>
          <w:p w14:paraId="6AD5BCEC" w14:textId="77777777" w:rsidR="00D47023" w:rsidRDefault="00D47023" w:rsidP="00405F20">
            <w:pPr>
              <w:jc w:val="center"/>
              <w:rPr>
                <w:color w:val="000000"/>
                <w:sz w:val="15"/>
                <w:szCs w:val="15"/>
              </w:rPr>
            </w:pPr>
            <w:r>
              <w:rPr>
                <w:b/>
                <w:color w:val="000000"/>
                <w:sz w:val="15"/>
                <w:szCs w:val="15"/>
              </w:rPr>
              <w:t>.135</w:t>
            </w:r>
            <w:r>
              <w:rPr>
                <w:b/>
                <w:color w:val="000000"/>
                <w:sz w:val="15"/>
                <w:szCs w:val="15"/>
              </w:rPr>
              <w:br/>
              <w:t>[.052, .258]</w:t>
            </w:r>
          </w:p>
        </w:tc>
        <w:tc>
          <w:tcPr>
            <w:tcW w:w="1170" w:type="dxa"/>
            <w:shd w:val="clear" w:color="auto" w:fill="FBE5D5"/>
            <w:vAlign w:val="center"/>
          </w:tcPr>
          <w:p w14:paraId="24BD9555" w14:textId="77777777" w:rsidR="00D47023" w:rsidRDefault="00D47023" w:rsidP="00405F20">
            <w:pPr>
              <w:jc w:val="center"/>
              <w:rPr>
                <w:color w:val="000000"/>
                <w:sz w:val="15"/>
                <w:szCs w:val="15"/>
              </w:rPr>
            </w:pPr>
            <w:r>
              <w:rPr>
                <w:b/>
                <w:color w:val="000000"/>
                <w:sz w:val="15"/>
                <w:szCs w:val="15"/>
              </w:rPr>
              <w:t>[-.125, .673]</w:t>
            </w:r>
          </w:p>
        </w:tc>
      </w:tr>
      <w:tr w:rsidR="00D47023" w14:paraId="3D3D0304" w14:textId="77777777" w:rsidTr="00405F20">
        <w:trPr>
          <w:trHeight w:val="404"/>
          <w:jc w:val="center"/>
        </w:trPr>
        <w:tc>
          <w:tcPr>
            <w:tcW w:w="1020" w:type="dxa"/>
            <w:shd w:val="clear" w:color="auto" w:fill="FFF2CC"/>
            <w:vAlign w:val="center"/>
          </w:tcPr>
          <w:p w14:paraId="39A16A61"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FFF2CC"/>
            <w:vAlign w:val="center"/>
          </w:tcPr>
          <w:p w14:paraId="007AE588" w14:textId="77777777" w:rsidR="00D47023" w:rsidRDefault="00D47023" w:rsidP="00405F20">
            <w:pPr>
              <w:jc w:val="center"/>
              <w:rPr>
                <w:color w:val="000000"/>
                <w:sz w:val="15"/>
                <w:szCs w:val="15"/>
              </w:rPr>
            </w:pPr>
            <w:r>
              <w:rPr>
                <w:color w:val="000000"/>
                <w:sz w:val="15"/>
                <w:szCs w:val="15"/>
              </w:rPr>
              <w:t>PSYC EXT</w:t>
            </w:r>
          </w:p>
        </w:tc>
        <w:tc>
          <w:tcPr>
            <w:tcW w:w="516" w:type="dxa"/>
            <w:shd w:val="clear" w:color="auto" w:fill="FFF2CC"/>
            <w:vAlign w:val="center"/>
          </w:tcPr>
          <w:p w14:paraId="05C4412A" w14:textId="77777777" w:rsidR="00D47023" w:rsidRDefault="00D47023" w:rsidP="00405F20">
            <w:pPr>
              <w:jc w:val="center"/>
              <w:rPr>
                <w:color w:val="000000"/>
                <w:sz w:val="15"/>
                <w:szCs w:val="15"/>
              </w:rPr>
            </w:pPr>
            <w:r>
              <w:rPr>
                <w:color w:val="000000"/>
                <w:sz w:val="15"/>
                <w:szCs w:val="15"/>
              </w:rPr>
              <w:t>588</w:t>
            </w:r>
          </w:p>
        </w:tc>
        <w:tc>
          <w:tcPr>
            <w:tcW w:w="1466" w:type="dxa"/>
            <w:shd w:val="clear" w:color="auto" w:fill="FFF2CC"/>
            <w:vAlign w:val="center"/>
          </w:tcPr>
          <w:p w14:paraId="5504A8EC" w14:textId="77777777" w:rsidR="00D47023" w:rsidRDefault="00D47023" w:rsidP="00405F20">
            <w:pPr>
              <w:jc w:val="center"/>
              <w:rPr>
                <w:color w:val="000000"/>
                <w:sz w:val="15"/>
                <w:szCs w:val="15"/>
              </w:rPr>
            </w:pPr>
            <w:r>
              <w:rPr>
                <w:color w:val="000000"/>
                <w:sz w:val="15"/>
                <w:szCs w:val="15"/>
              </w:rPr>
              <w:t>.136</w:t>
            </w:r>
            <w:r>
              <w:rPr>
                <w:color w:val="000000"/>
                <w:sz w:val="15"/>
                <w:szCs w:val="15"/>
              </w:rPr>
              <w:br/>
              <w:t>[-.013, .288]</w:t>
            </w:r>
          </w:p>
        </w:tc>
        <w:tc>
          <w:tcPr>
            <w:tcW w:w="640" w:type="dxa"/>
            <w:shd w:val="clear" w:color="auto" w:fill="FFF2CC"/>
            <w:vAlign w:val="center"/>
          </w:tcPr>
          <w:p w14:paraId="2ED141B5" w14:textId="77777777" w:rsidR="00D47023" w:rsidRDefault="00D47023" w:rsidP="00405F20">
            <w:pPr>
              <w:jc w:val="center"/>
              <w:rPr>
                <w:color w:val="000000"/>
                <w:sz w:val="15"/>
                <w:szCs w:val="15"/>
              </w:rPr>
            </w:pPr>
            <w:r>
              <w:rPr>
                <w:color w:val="000000"/>
                <w:sz w:val="15"/>
                <w:szCs w:val="15"/>
              </w:rPr>
              <w:t>.298</w:t>
            </w:r>
          </w:p>
        </w:tc>
        <w:tc>
          <w:tcPr>
            <w:tcW w:w="986" w:type="dxa"/>
            <w:shd w:val="clear" w:color="auto" w:fill="FFF2CC"/>
            <w:vAlign w:val="center"/>
          </w:tcPr>
          <w:p w14:paraId="2CD27A6C" w14:textId="77777777" w:rsidR="00D47023" w:rsidRDefault="00D47023" w:rsidP="00405F20">
            <w:pPr>
              <w:jc w:val="center"/>
              <w:rPr>
                <w:color w:val="000000"/>
                <w:sz w:val="15"/>
                <w:szCs w:val="15"/>
              </w:rPr>
            </w:pPr>
            <w:r>
              <w:rPr>
                <w:color w:val="000000"/>
                <w:sz w:val="15"/>
                <w:szCs w:val="15"/>
              </w:rPr>
              <w:t>-0.782</w:t>
            </w:r>
          </w:p>
        </w:tc>
        <w:tc>
          <w:tcPr>
            <w:tcW w:w="900" w:type="dxa"/>
            <w:shd w:val="clear" w:color="auto" w:fill="FFF2CC"/>
            <w:vAlign w:val="center"/>
          </w:tcPr>
          <w:p w14:paraId="21AF4785"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C577B54" w14:textId="77777777" w:rsidR="00D47023" w:rsidRDefault="00D47023" w:rsidP="00405F20">
            <w:pPr>
              <w:jc w:val="center"/>
              <w:rPr>
                <w:color w:val="000000"/>
                <w:sz w:val="15"/>
                <w:szCs w:val="15"/>
              </w:rPr>
            </w:pPr>
            <w:r>
              <w:rPr>
                <w:color w:val="000000"/>
                <w:sz w:val="15"/>
                <w:szCs w:val="15"/>
              </w:rPr>
              <w:t>0.026</w:t>
            </w:r>
            <w:r>
              <w:rPr>
                <w:color w:val="000000"/>
                <w:sz w:val="15"/>
                <w:szCs w:val="15"/>
              </w:rPr>
              <w:br/>
              <w:t>[3e-07, 0.110]</w:t>
            </w:r>
          </w:p>
        </w:tc>
        <w:tc>
          <w:tcPr>
            <w:tcW w:w="1140" w:type="dxa"/>
            <w:shd w:val="clear" w:color="auto" w:fill="FFF2CC"/>
            <w:vAlign w:val="center"/>
          </w:tcPr>
          <w:p w14:paraId="23232055" w14:textId="77777777" w:rsidR="00D47023" w:rsidRDefault="00D47023" w:rsidP="00405F20">
            <w:pPr>
              <w:jc w:val="center"/>
              <w:rPr>
                <w:color w:val="000000"/>
                <w:sz w:val="15"/>
                <w:szCs w:val="15"/>
              </w:rPr>
            </w:pPr>
            <w:r>
              <w:rPr>
                <w:color w:val="000000"/>
                <w:sz w:val="15"/>
                <w:szCs w:val="15"/>
              </w:rPr>
              <w:t>80.3%</w:t>
            </w:r>
            <w:r>
              <w:rPr>
                <w:color w:val="000000"/>
                <w:sz w:val="15"/>
                <w:szCs w:val="15"/>
              </w:rPr>
              <w:br/>
              <w:t>[36.7, 98.4]</w:t>
            </w:r>
          </w:p>
        </w:tc>
        <w:tc>
          <w:tcPr>
            <w:tcW w:w="1260" w:type="dxa"/>
            <w:shd w:val="clear" w:color="auto" w:fill="FFF2CC"/>
            <w:vAlign w:val="center"/>
          </w:tcPr>
          <w:p w14:paraId="159C160D" w14:textId="77777777" w:rsidR="00D47023" w:rsidRDefault="00D47023" w:rsidP="00405F20">
            <w:pPr>
              <w:jc w:val="center"/>
              <w:rPr>
                <w:color w:val="000000"/>
                <w:sz w:val="15"/>
                <w:szCs w:val="15"/>
              </w:rPr>
            </w:pPr>
            <w:r>
              <w:rPr>
                <w:color w:val="000000"/>
                <w:sz w:val="15"/>
                <w:szCs w:val="15"/>
              </w:rPr>
              <w:t>.321</w:t>
            </w:r>
            <w:r>
              <w:rPr>
                <w:color w:val="000000"/>
                <w:sz w:val="15"/>
                <w:szCs w:val="15"/>
              </w:rPr>
              <w:br/>
              <w:t>[.139, .584]</w:t>
            </w:r>
          </w:p>
        </w:tc>
        <w:tc>
          <w:tcPr>
            <w:tcW w:w="1170" w:type="dxa"/>
            <w:shd w:val="clear" w:color="auto" w:fill="FFF2CC"/>
            <w:vAlign w:val="center"/>
          </w:tcPr>
          <w:p w14:paraId="2006BAE7" w14:textId="77777777" w:rsidR="00D47023" w:rsidRDefault="00D47023" w:rsidP="00405F20">
            <w:pPr>
              <w:jc w:val="center"/>
              <w:rPr>
                <w:color w:val="000000"/>
                <w:sz w:val="15"/>
                <w:szCs w:val="15"/>
              </w:rPr>
            </w:pPr>
            <w:r>
              <w:rPr>
                <w:color w:val="000000"/>
                <w:sz w:val="15"/>
                <w:szCs w:val="15"/>
              </w:rPr>
              <w:t>[-.249, .529]</w:t>
            </w:r>
          </w:p>
        </w:tc>
      </w:tr>
      <w:tr w:rsidR="00D47023" w14:paraId="0A5AC723" w14:textId="77777777" w:rsidTr="00405F20">
        <w:trPr>
          <w:trHeight w:val="404"/>
          <w:jc w:val="center"/>
        </w:trPr>
        <w:tc>
          <w:tcPr>
            <w:tcW w:w="1020" w:type="dxa"/>
            <w:shd w:val="clear" w:color="auto" w:fill="EDEDED"/>
            <w:vAlign w:val="center"/>
          </w:tcPr>
          <w:p w14:paraId="68A974C9"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EDEDED"/>
            <w:vAlign w:val="center"/>
          </w:tcPr>
          <w:p w14:paraId="47F23609" w14:textId="77777777" w:rsidR="00D47023" w:rsidRDefault="00D47023" w:rsidP="00405F20">
            <w:pPr>
              <w:jc w:val="center"/>
              <w:rPr>
                <w:color w:val="000000"/>
                <w:sz w:val="15"/>
                <w:szCs w:val="15"/>
              </w:rPr>
            </w:pPr>
            <w:r>
              <w:rPr>
                <w:color w:val="000000"/>
                <w:sz w:val="15"/>
                <w:szCs w:val="15"/>
              </w:rPr>
              <w:t>PSYC EXT</w:t>
            </w:r>
          </w:p>
        </w:tc>
        <w:tc>
          <w:tcPr>
            <w:tcW w:w="516" w:type="dxa"/>
            <w:shd w:val="clear" w:color="auto" w:fill="EDEDED"/>
            <w:vAlign w:val="center"/>
          </w:tcPr>
          <w:p w14:paraId="320FCA24" w14:textId="77777777" w:rsidR="00D47023" w:rsidRDefault="00D47023" w:rsidP="00405F20">
            <w:pPr>
              <w:jc w:val="center"/>
              <w:rPr>
                <w:color w:val="000000"/>
                <w:sz w:val="15"/>
                <w:szCs w:val="15"/>
              </w:rPr>
            </w:pPr>
            <w:r>
              <w:rPr>
                <w:color w:val="000000"/>
                <w:sz w:val="15"/>
                <w:szCs w:val="15"/>
              </w:rPr>
              <w:t>591</w:t>
            </w:r>
          </w:p>
        </w:tc>
        <w:tc>
          <w:tcPr>
            <w:tcW w:w="1466" w:type="dxa"/>
            <w:shd w:val="clear" w:color="auto" w:fill="EDEDED"/>
            <w:vAlign w:val="center"/>
          </w:tcPr>
          <w:p w14:paraId="22CA9CE0" w14:textId="77777777" w:rsidR="00D47023" w:rsidRDefault="00D47023" w:rsidP="00405F20">
            <w:pPr>
              <w:jc w:val="center"/>
              <w:rPr>
                <w:color w:val="000000"/>
                <w:sz w:val="15"/>
                <w:szCs w:val="15"/>
              </w:rPr>
            </w:pPr>
            <w:r>
              <w:rPr>
                <w:color w:val="000000"/>
                <w:sz w:val="15"/>
                <w:szCs w:val="15"/>
              </w:rPr>
              <w:t>.110</w:t>
            </w:r>
            <w:r>
              <w:rPr>
                <w:color w:val="000000"/>
                <w:sz w:val="15"/>
                <w:szCs w:val="15"/>
              </w:rPr>
              <w:br/>
              <w:t>[-.032, .239]</w:t>
            </w:r>
          </w:p>
        </w:tc>
        <w:tc>
          <w:tcPr>
            <w:tcW w:w="640" w:type="dxa"/>
            <w:shd w:val="clear" w:color="auto" w:fill="EDEDED"/>
            <w:vAlign w:val="center"/>
          </w:tcPr>
          <w:p w14:paraId="51F0F007" w14:textId="77777777" w:rsidR="00D47023" w:rsidRDefault="00D47023" w:rsidP="00405F20">
            <w:pPr>
              <w:jc w:val="center"/>
              <w:rPr>
                <w:color w:val="000000"/>
                <w:sz w:val="15"/>
                <w:szCs w:val="15"/>
              </w:rPr>
            </w:pPr>
            <w:r>
              <w:rPr>
                <w:color w:val="000000"/>
                <w:sz w:val="15"/>
                <w:szCs w:val="15"/>
              </w:rPr>
              <w:t>.427</w:t>
            </w:r>
          </w:p>
        </w:tc>
        <w:tc>
          <w:tcPr>
            <w:tcW w:w="986" w:type="dxa"/>
            <w:shd w:val="clear" w:color="auto" w:fill="EDEDED"/>
            <w:vAlign w:val="center"/>
          </w:tcPr>
          <w:p w14:paraId="23350E4B" w14:textId="77777777" w:rsidR="00D47023" w:rsidRDefault="00D47023" w:rsidP="00405F20">
            <w:pPr>
              <w:jc w:val="center"/>
              <w:rPr>
                <w:color w:val="000000"/>
                <w:sz w:val="15"/>
                <w:szCs w:val="15"/>
              </w:rPr>
            </w:pPr>
            <w:r>
              <w:rPr>
                <w:color w:val="000000"/>
                <w:sz w:val="15"/>
                <w:szCs w:val="15"/>
              </w:rPr>
              <w:t>-1.311</w:t>
            </w:r>
          </w:p>
        </w:tc>
        <w:tc>
          <w:tcPr>
            <w:tcW w:w="900" w:type="dxa"/>
            <w:shd w:val="clear" w:color="auto" w:fill="EDEDED"/>
            <w:vAlign w:val="center"/>
          </w:tcPr>
          <w:p w14:paraId="45720D3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4372CDA1" w14:textId="77777777" w:rsidR="00D47023" w:rsidRDefault="00D47023" w:rsidP="00405F20">
            <w:pPr>
              <w:jc w:val="center"/>
              <w:rPr>
                <w:color w:val="000000"/>
                <w:sz w:val="15"/>
                <w:szCs w:val="15"/>
              </w:rPr>
            </w:pPr>
            <w:r>
              <w:rPr>
                <w:color w:val="000000"/>
                <w:sz w:val="15"/>
                <w:szCs w:val="15"/>
              </w:rPr>
              <w:t>0.017</w:t>
            </w:r>
            <w:r>
              <w:rPr>
                <w:color w:val="000000"/>
                <w:sz w:val="15"/>
                <w:szCs w:val="15"/>
              </w:rPr>
              <w:br/>
              <w:t>[8e-09, 0.088]</w:t>
            </w:r>
          </w:p>
        </w:tc>
        <w:tc>
          <w:tcPr>
            <w:tcW w:w="1140" w:type="dxa"/>
            <w:shd w:val="clear" w:color="auto" w:fill="EDEDED"/>
            <w:vAlign w:val="center"/>
          </w:tcPr>
          <w:p w14:paraId="2647659E" w14:textId="77777777" w:rsidR="00D47023" w:rsidRDefault="00D47023" w:rsidP="00405F20">
            <w:pPr>
              <w:jc w:val="center"/>
              <w:rPr>
                <w:color w:val="000000"/>
                <w:sz w:val="15"/>
                <w:szCs w:val="15"/>
              </w:rPr>
            </w:pPr>
            <w:r>
              <w:rPr>
                <w:color w:val="000000"/>
                <w:sz w:val="15"/>
                <w:szCs w:val="15"/>
              </w:rPr>
              <w:t>77.7%</w:t>
            </w:r>
            <w:r>
              <w:rPr>
                <w:color w:val="000000"/>
                <w:sz w:val="15"/>
                <w:szCs w:val="15"/>
              </w:rPr>
              <w:br/>
              <w:t>[9.3, 98.3]</w:t>
            </w:r>
          </w:p>
        </w:tc>
        <w:tc>
          <w:tcPr>
            <w:tcW w:w="1260" w:type="dxa"/>
            <w:shd w:val="clear" w:color="auto" w:fill="EDEDED"/>
            <w:vAlign w:val="center"/>
          </w:tcPr>
          <w:p w14:paraId="1C1226DB" w14:textId="77777777" w:rsidR="00D47023" w:rsidRDefault="00D47023" w:rsidP="00405F20">
            <w:pPr>
              <w:jc w:val="center"/>
              <w:rPr>
                <w:color w:val="000000"/>
                <w:sz w:val="15"/>
                <w:szCs w:val="15"/>
              </w:rPr>
            </w:pPr>
            <w:r>
              <w:rPr>
                <w:color w:val="000000"/>
                <w:sz w:val="15"/>
                <w:szCs w:val="15"/>
              </w:rPr>
              <w:t>.143</w:t>
            </w:r>
            <w:r>
              <w:rPr>
                <w:color w:val="000000"/>
                <w:sz w:val="15"/>
                <w:szCs w:val="15"/>
              </w:rPr>
              <w:br/>
              <w:t>[.035, .347]</w:t>
            </w:r>
          </w:p>
        </w:tc>
        <w:tc>
          <w:tcPr>
            <w:tcW w:w="1170" w:type="dxa"/>
            <w:shd w:val="clear" w:color="auto" w:fill="EDEDED"/>
            <w:vAlign w:val="center"/>
          </w:tcPr>
          <w:p w14:paraId="7F696BD5" w14:textId="77777777" w:rsidR="00D47023" w:rsidRDefault="00D47023" w:rsidP="00405F20">
            <w:pPr>
              <w:jc w:val="center"/>
              <w:rPr>
                <w:color w:val="000000"/>
                <w:sz w:val="15"/>
                <w:szCs w:val="15"/>
              </w:rPr>
            </w:pPr>
            <w:r>
              <w:rPr>
                <w:color w:val="000000"/>
                <w:sz w:val="15"/>
                <w:szCs w:val="15"/>
              </w:rPr>
              <w:t>[-.232, .452]</w:t>
            </w:r>
          </w:p>
        </w:tc>
      </w:tr>
      <w:tr w:rsidR="00D47023" w14:paraId="7365ACC1" w14:textId="77777777" w:rsidTr="00405F20">
        <w:trPr>
          <w:trHeight w:val="404"/>
          <w:jc w:val="center"/>
        </w:trPr>
        <w:tc>
          <w:tcPr>
            <w:tcW w:w="1020" w:type="dxa"/>
            <w:shd w:val="clear" w:color="auto" w:fill="FBE5D5"/>
            <w:vAlign w:val="center"/>
          </w:tcPr>
          <w:p w14:paraId="57964DD3"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3C3475C3" w14:textId="77777777" w:rsidR="00D47023" w:rsidRDefault="00D47023" w:rsidP="00405F20">
            <w:pPr>
              <w:jc w:val="center"/>
              <w:rPr>
                <w:color w:val="000000"/>
                <w:sz w:val="15"/>
                <w:szCs w:val="15"/>
              </w:rPr>
            </w:pPr>
            <w:r>
              <w:rPr>
                <w:b/>
                <w:color w:val="000000"/>
                <w:sz w:val="15"/>
                <w:szCs w:val="15"/>
              </w:rPr>
              <w:t>PSYC EXT</w:t>
            </w:r>
          </w:p>
        </w:tc>
        <w:tc>
          <w:tcPr>
            <w:tcW w:w="516" w:type="dxa"/>
            <w:shd w:val="clear" w:color="auto" w:fill="FBE5D5"/>
            <w:vAlign w:val="center"/>
          </w:tcPr>
          <w:p w14:paraId="43969913" w14:textId="77777777" w:rsidR="00D47023" w:rsidRDefault="00D47023" w:rsidP="00405F20">
            <w:pPr>
              <w:jc w:val="center"/>
              <w:rPr>
                <w:color w:val="000000"/>
                <w:sz w:val="15"/>
                <w:szCs w:val="15"/>
              </w:rPr>
            </w:pPr>
            <w:r>
              <w:rPr>
                <w:b/>
                <w:color w:val="000000"/>
                <w:sz w:val="15"/>
                <w:szCs w:val="15"/>
              </w:rPr>
              <w:t>756</w:t>
            </w:r>
          </w:p>
        </w:tc>
        <w:tc>
          <w:tcPr>
            <w:tcW w:w="1466" w:type="dxa"/>
            <w:shd w:val="clear" w:color="auto" w:fill="FBE5D5"/>
            <w:vAlign w:val="center"/>
          </w:tcPr>
          <w:p w14:paraId="037B4293" w14:textId="77777777" w:rsidR="00D47023" w:rsidRDefault="00D47023" w:rsidP="00405F20">
            <w:pPr>
              <w:jc w:val="center"/>
              <w:rPr>
                <w:color w:val="000000"/>
                <w:sz w:val="15"/>
                <w:szCs w:val="15"/>
              </w:rPr>
            </w:pPr>
            <w:r>
              <w:rPr>
                <w:b/>
                <w:color w:val="000000"/>
                <w:sz w:val="15"/>
                <w:szCs w:val="15"/>
              </w:rPr>
              <w:t>.295</w:t>
            </w:r>
            <w:r>
              <w:rPr>
                <w:b/>
                <w:color w:val="000000"/>
                <w:sz w:val="15"/>
                <w:szCs w:val="15"/>
              </w:rPr>
              <w:br/>
              <w:t>[.141, .452]</w:t>
            </w:r>
          </w:p>
        </w:tc>
        <w:tc>
          <w:tcPr>
            <w:tcW w:w="640" w:type="dxa"/>
            <w:shd w:val="clear" w:color="auto" w:fill="FBE5D5"/>
            <w:vAlign w:val="center"/>
          </w:tcPr>
          <w:p w14:paraId="2AB5BE9F" w14:textId="77777777" w:rsidR="00D47023" w:rsidRDefault="00D47023" w:rsidP="00405F20">
            <w:pPr>
              <w:jc w:val="center"/>
              <w:rPr>
                <w:color w:val="000000"/>
                <w:sz w:val="15"/>
                <w:szCs w:val="15"/>
              </w:rPr>
            </w:pPr>
            <w:r>
              <w:rPr>
                <w:b/>
                <w:color w:val="000000"/>
                <w:sz w:val="15"/>
                <w:szCs w:val="15"/>
              </w:rPr>
              <w:t>.009</w:t>
            </w:r>
          </w:p>
        </w:tc>
        <w:tc>
          <w:tcPr>
            <w:tcW w:w="986" w:type="dxa"/>
            <w:shd w:val="clear" w:color="auto" w:fill="FBE5D5"/>
            <w:vAlign w:val="center"/>
          </w:tcPr>
          <w:p w14:paraId="195E9C9A" w14:textId="77777777" w:rsidR="00D47023" w:rsidRDefault="00D47023" w:rsidP="00405F20">
            <w:pPr>
              <w:jc w:val="center"/>
              <w:rPr>
                <w:color w:val="000000"/>
                <w:sz w:val="15"/>
                <w:szCs w:val="15"/>
              </w:rPr>
            </w:pPr>
            <w:r>
              <w:rPr>
                <w:b/>
                <w:color w:val="000000"/>
                <w:sz w:val="15"/>
                <w:szCs w:val="15"/>
              </w:rPr>
              <w:t>2.936</w:t>
            </w:r>
          </w:p>
        </w:tc>
        <w:tc>
          <w:tcPr>
            <w:tcW w:w="900" w:type="dxa"/>
            <w:shd w:val="clear" w:color="auto" w:fill="FBE5D5"/>
            <w:vAlign w:val="center"/>
          </w:tcPr>
          <w:p w14:paraId="5DAA745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6F3D465A" w14:textId="77777777" w:rsidR="00D47023" w:rsidRDefault="00D47023" w:rsidP="00405F20">
            <w:pPr>
              <w:jc w:val="center"/>
              <w:rPr>
                <w:color w:val="000000"/>
                <w:sz w:val="15"/>
                <w:szCs w:val="15"/>
              </w:rPr>
            </w:pPr>
            <w:r>
              <w:rPr>
                <w:b/>
                <w:color w:val="000000"/>
                <w:sz w:val="15"/>
                <w:szCs w:val="15"/>
              </w:rPr>
              <w:t>0.074</w:t>
            </w:r>
            <w:r>
              <w:rPr>
                <w:b/>
                <w:color w:val="000000"/>
                <w:sz w:val="15"/>
                <w:szCs w:val="15"/>
              </w:rPr>
              <w:br/>
              <w:t>[0.012, 0.212]</w:t>
            </w:r>
          </w:p>
        </w:tc>
        <w:tc>
          <w:tcPr>
            <w:tcW w:w="1140" w:type="dxa"/>
            <w:shd w:val="clear" w:color="auto" w:fill="FBE5D5"/>
            <w:vAlign w:val="center"/>
          </w:tcPr>
          <w:p w14:paraId="1CC0DF5C" w14:textId="77777777" w:rsidR="00D47023" w:rsidRDefault="00D47023" w:rsidP="00405F20">
            <w:pPr>
              <w:jc w:val="center"/>
              <w:rPr>
                <w:color w:val="000000"/>
                <w:sz w:val="15"/>
                <w:szCs w:val="15"/>
              </w:rPr>
            </w:pPr>
            <w:r>
              <w:rPr>
                <w:b/>
                <w:color w:val="000000"/>
                <w:sz w:val="15"/>
                <w:szCs w:val="15"/>
              </w:rPr>
              <w:t>89.7%</w:t>
            </w:r>
            <w:r>
              <w:rPr>
                <w:b/>
                <w:color w:val="000000"/>
                <w:sz w:val="15"/>
                <w:szCs w:val="15"/>
              </w:rPr>
              <w:br/>
              <w:t>[75.0, 97.9]</w:t>
            </w:r>
          </w:p>
        </w:tc>
        <w:tc>
          <w:tcPr>
            <w:tcW w:w="1260" w:type="dxa"/>
            <w:shd w:val="clear" w:color="auto" w:fill="FBE5D5"/>
            <w:vAlign w:val="center"/>
          </w:tcPr>
          <w:p w14:paraId="2E459F38" w14:textId="77777777" w:rsidR="00D47023" w:rsidRDefault="00D47023" w:rsidP="00405F20">
            <w:pPr>
              <w:jc w:val="center"/>
              <w:rPr>
                <w:color w:val="000000"/>
                <w:sz w:val="15"/>
                <w:szCs w:val="15"/>
              </w:rPr>
            </w:pPr>
            <w:r>
              <w:rPr>
                <w:b/>
                <w:color w:val="000000"/>
                <w:sz w:val="15"/>
                <w:szCs w:val="15"/>
              </w:rPr>
              <w:t>.183</w:t>
            </w:r>
            <w:r>
              <w:rPr>
                <w:b/>
                <w:color w:val="000000"/>
                <w:sz w:val="15"/>
                <w:szCs w:val="15"/>
              </w:rPr>
              <w:br/>
              <w:t>[.074, .337]</w:t>
            </w:r>
          </w:p>
        </w:tc>
        <w:tc>
          <w:tcPr>
            <w:tcW w:w="1170" w:type="dxa"/>
            <w:shd w:val="clear" w:color="auto" w:fill="FBE5D5"/>
            <w:vAlign w:val="center"/>
          </w:tcPr>
          <w:p w14:paraId="3FF9F62B" w14:textId="77777777" w:rsidR="00D47023" w:rsidRDefault="00D47023" w:rsidP="00405F20">
            <w:pPr>
              <w:jc w:val="center"/>
              <w:rPr>
                <w:color w:val="000000"/>
                <w:sz w:val="15"/>
                <w:szCs w:val="15"/>
              </w:rPr>
            </w:pPr>
            <w:r>
              <w:rPr>
                <w:b/>
                <w:color w:val="000000"/>
                <w:sz w:val="15"/>
                <w:szCs w:val="15"/>
              </w:rPr>
              <w:t>[-.230, .738]</w:t>
            </w:r>
          </w:p>
        </w:tc>
      </w:tr>
      <w:tr w:rsidR="00D47023" w14:paraId="3859AA20" w14:textId="77777777" w:rsidTr="00405F20">
        <w:trPr>
          <w:trHeight w:val="404"/>
          <w:jc w:val="center"/>
        </w:trPr>
        <w:tc>
          <w:tcPr>
            <w:tcW w:w="1020" w:type="dxa"/>
            <w:shd w:val="clear" w:color="auto" w:fill="FFF2CC"/>
            <w:vAlign w:val="center"/>
          </w:tcPr>
          <w:p w14:paraId="1EA15FDA"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2FE6EBDD" w14:textId="77777777" w:rsidR="00D47023" w:rsidRDefault="00D47023" w:rsidP="00405F20">
            <w:pPr>
              <w:jc w:val="center"/>
              <w:rPr>
                <w:color w:val="000000"/>
                <w:sz w:val="15"/>
                <w:szCs w:val="15"/>
              </w:rPr>
            </w:pPr>
            <w:r>
              <w:rPr>
                <w:color w:val="000000"/>
                <w:sz w:val="15"/>
                <w:szCs w:val="15"/>
              </w:rPr>
              <w:t>PSYC EXT</w:t>
            </w:r>
          </w:p>
        </w:tc>
        <w:tc>
          <w:tcPr>
            <w:tcW w:w="516" w:type="dxa"/>
            <w:shd w:val="clear" w:color="auto" w:fill="FFF2CC"/>
            <w:vAlign w:val="center"/>
          </w:tcPr>
          <w:p w14:paraId="48F34391" w14:textId="77777777" w:rsidR="00D47023" w:rsidRDefault="00D47023" w:rsidP="00405F20">
            <w:pPr>
              <w:jc w:val="center"/>
              <w:rPr>
                <w:color w:val="000000"/>
                <w:sz w:val="15"/>
                <w:szCs w:val="15"/>
              </w:rPr>
            </w:pPr>
            <w:r>
              <w:rPr>
                <w:color w:val="000000"/>
                <w:sz w:val="15"/>
                <w:szCs w:val="15"/>
              </w:rPr>
              <w:t>532</w:t>
            </w:r>
          </w:p>
        </w:tc>
        <w:tc>
          <w:tcPr>
            <w:tcW w:w="1466" w:type="dxa"/>
            <w:shd w:val="clear" w:color="auto" w:fill="FFF2CC"/>
            <w:vAlign w:val="center"/>
          </w:tcPr>
          <w:p w14:paraId="3773FA0D" w14:textId="77777777" w:rsidR="00D47023" w:rsidRDefault="00D47023" w:rsidP="00405F20">
            <w:pPr>
              <w:jc w:val="center"/>
              <w:rPr>
                <w:color w:val="000000"/>
                <w:sz w:val="15"/>
                <w:szCs w:val="15"/>
              </w:rPr>
            </w:pPr>
            <w:r>
              <w:rPr>
                <w:color w:val="000000"/>
                <w:sz w:val="15"/>
                <w:szCs w:val="15"/>
              </w:rPr>
              <w:t>.161</w:t>
            </w:r>
            <w:r>
              <w:rPr>
                <w:color w:val="000000"/>
                <w:sz w:val="15"/>
                <w:szCs w:val="15"/>
              </w:rPr>
              <w:br/>
              <w:t>[-.030, .357]</w:t>
            </w:r>
          </w:p>
        </w:tc>
        <w:tc>
          <w:tcPr>
            <w:tcW w:w="640" w:type="dxa"/>
            <w:shd w:val="clear" w:color="auto" w:fill="FFF2CC"/>
            <w:vAlign w:val="center"/>
          </w:tcPr>
          <w:p w14:paraId="774C9F88" w14:textId="77777777" w:rsidR="00D47023" w:rsidRDefault="00D47023" w:rsidP="00405F20">
            <w:pPr>
              <w:jc w:val="center"/>
              <w:rPr>
                <w:color w:val="000000"/>
                <w:sz w:val="15"/>
                <w:szCs w:val="15"/>
              </w:rPr>
            </w:pPr>
            <w:r>
              <w:rPr>
                <w:color w:val="000000"/>
                <w:sz w:val="15"/>
                <w:szCs w:val="15"/>
              </w:rPr>
              <w:t>.237</w:t>
            </w:r>
          </w:p>
        </w:tc>
        <w:tc>
          <w:tcPr>
            <w:tcW w:w="986" w:type="dxa"/>
            <w:shd w:val="clear" w:color="auto" w:fill="FFF2CC"/>
            <w:vAlign w:val="center"/>
          </w:tcPr>
          <w:p w14:paraId="51912A4D" w14:textId="77777777" w:rsidR="00D47023" w:rsidRDefault="00D47023" w:rsidP="00405F20">
            <w:pPr>
              <w:jc w:val="center"/>
              <w:rPr>
                <w:color w:val="000000"/>
                <w:sz w:val="15"/>
                <w:szCs w:val="15"/>
              </w:rPr>
            </w:pPr>
            <w:r>
              <w:rPr>
                <w:color w:val="000000"/>
                <w:sz w:val="15"/>
                <w:szCs w:val="15"/>
              </w:rPr>
              <w:t>-0.509</w:t>
            </w:r>
          </w:p>
        </w:tc>
        <w:tc>
          <w:tcPr>
            <w:tcW w:w="900" w:type="dxa"/>
            <w:shd w:val="clear" w:color="auto" w:fill="FFF2CC"/>
            <w:vAlign w:val="center"/>
          </w:tcPr>
          <w:p w14:paraId="4910BC97"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21FC6EC" w14:textId="77777777" w:rsidR="00D47023" w:rsidRDefault="00D47023" w:rsidP="00405F20">
            <w:pPr>
              <w:jc w:val="center"/>
              <w:rPr>
                <w:color w:val="000000"/>
                <w:sz w:val="15"/>
                <w:szCs w:val="15"/>
              </w:rPr>
            </w:pPr>
            <w:r>
              <w:rPr>
                <w:color w:val="000000"/>
                <w:sz w:val="15"/>
                <w:szCs w:val="15"/>
              </w:rPr>
              <w:t>0.044</w:t>
            </w:r>
            <w:r>
              <w:rPr>
                <w:color w:val="000000"/>
                <w:sz w:val="15"/>
                <w:szCs w:val="15"/>
              </w:rPr>
              <w:br/>
              <w:t>[5e-08, 0.199]</w:t>
            </w:r>
          </w:p>
        </w:tc>
        <w:tc>
          <w:tcPr>
            <w:tcW w:w="1140" w:type="dxa"/>
            <w:shd w:val="clear" w:color="auto" w:fill="FFF2CC"/>
            <w:vAlign w:val="center"/>
          </w:tcPr>
          <w:p w14:paraId="381F0BF3" w14:textId="77777777" w:rsidR="00D47023" w:rsidRDefault="00D47023" w:rsidP="00405F20">
            <w:pPr>
              <w:jc w:val="center"/>
              <w:rPr>
                <w:color w:val="000000"/>
                <w:sz w:val="15"/>
                <w:szCs w:val="15"/>
              </w:rPr>
            </w:pPr>
            <w:r>
              <w:rPr>
                <w:color w:val="000000"/>
                <w:sz w:val="15"/>
                <w:szCs w:val="15"/>
              </w:rPr>
              <w:t>81.3%</w:t>
            </w:r>
            <w:r>
              <w:rPr>
                <w:color w:val="000000"/>
                <w:sz w:val="15"/>
                <w:szCs w:val="15"/>
              </w:rPr>
              <w:br/>
              <w:t>[37.8, 99.1]</w:t>
            </w:r>
          </w:p>
        </w:tc>
        <w:tc>
          <w:tcPr>
            <w:tcW w:w="1260" w:type="dxa"/>
            <w:shd w:val="clear" w:color="auto" w:fill="FFF2CC"/>
            <w:vAlign w:val="center"/>
          </w:tcPr>
          <w:p w14:paraId="1A1A364E" w14:textId="77777777" w:rsidR="00D47023" w:rsidRDefault="00D47023" w:rsidP="00405F20">
            <w:pPr>
              <w:jc w:val="center"/>
              <w:rPr>
                <w:color w:val="000000"/>
                <w:sz w:val="15"/>
                <w:szCs w:val="15"/>
              </w:rPr>
            </w:pPr>
            <w:r>
              <w:rPr>
                <w:color w:val="000000"/>
                <w:sz w:val="15"/>
                <w:szCs w:val="15"/>
              </w:rPr>
              <w:t>.174</w:t>
            </w:r>
            <w:r>
              <w:rPr>
                <w:color w:val="000000"/>
                <w:sz w:val="15"/>
                <w:szCs w:val="15"/>
              </w:rPr>
              <w:br/>
              <w:t>[.041, .422]</w:t>
            </w:r>
          </w:p>
        </w:tc>
        <w:tc>
          <w:tcPr>
            <w:tcW w:w="1170" w:type="dxa"/>
            <w:shd w:val="clear" w:color="auto" w:fill="FFF2CC"/>
            <w:vAlign w:val="center"/>
          </w:tcPr>
          <w:p w14:paraId="7AA21DAF" w14:textId="77777777" w:rsidR="00D47023" w:rsidRDefault="00D47023" w:rsidP="00405F20">
            <w:pPr>
              <w:jc w:val="center"/>
              <w:rPr>
                <w:color w:val="000000"/>
                <w:sz w:val="15"/>
                <w:szCs w:val="15"/>
              </w:rPr>
            </w:pPr>
            <w:r>
              <w:rPr>
                <w:color w:val="000000"/>
                <w:sz w:val="15"/>
                <w:szCs w:val="15"/>
              </w:rPr>
              <w:t>[-.342, .625]</w:t>
            </w:r>
          </w:p>
        </w:tc>
      </w:tr>
      <w:tr w:rsidR="00D47023" w14:paraId="13B741B4" w14:textId="77777777" w:rsidTr="00405F20">
        <w:trPr>
          <w:trHeight w:val="404"/>
          <w:jc w:val="center"/>
        </w:trPr>
        <w:tc>
          <w:tcPr>
            <w:tcW w:w="1020" w:type="dxa"/>
            <w:tcBorders>
              <w:bottom w:val="single" w:sz="6" w:space="0" w:color="000000"/>
            </w:tcBorders>
            <w:shd w:val="clear" w:color="auto" w:fill="FBE5D5"/>
            <w:vAlign w:val="center"/>
          </w:tcPr>
          <w:p w14:paraId="62E068A9" w14:textId="77777777" w:rsidR="00D47023" w:rsidRDefault="00D47023" w:rsidP="00405F20">
            <w:pPr>
              <w:jc w:val="center"/>
              <w:rPr>
                <w:color w:val="000000"/>
                <w:sz w:val="15"/>
                <w:szCs w:val="15"/>
              </w:rPr>
            </w:pPr>
            <w:r>
              <w:rPr>
                <w:b/>
                <w:color w:val="000000"/>
                <w:sz w:val="15"/>
                <w:szCs w:val="15"/>
              </w:rPr>
              <w:t>SEEK Movement</w:t>
            </w:r>
          </w:p>
        </w:tc>
        <w:tc>
          <w:tcPr>
            <w:tcW w:w="833" w:type="dxa"/>
            <w:tcBorders>
              <w:bottom w:val="single" w:sz="6" w:space="0" w:color="000000"/>
            </w:tcBorders>
            <w:shd w:val="clear" w:color="auto" w:fill="FBE5D5"/>
            <w:vAlign w:val="center"/>
          </w:tcPr>
          <w:p w14:paraId="561C0FD5" w14:textId="77777777" w:rsidR="00D47023" w:rsidRDefault="00D47023" w:rsidP="00405F20">
            <w:pPr>
              <w:jc w:val="center"/>
              <w:rPr>
                <w:color w:val="000000"/>
                <w:sz w:val="15"/>
                <w:szCs w:val="15"/>
              </w:rPr>
            </w:pPr>
            <w:r>
              <w:rPr>
                <w:b/>
                <w:color w:val="000000"/>
                <w:sz w:val="15"/>
                <w:szCs w:val="15"/>
              </w:rPr>
              <w:t>PSYC EXT</w:t>
            </w:r>
          </w:p>
        </w:tc>
        <w:tc>
          <w:tcPr>
            <w:tcW w:w="516" w:type="dxa"/>
            <w:tcBorders>
              <w:bottom w:val="single" w:sz="6" w:space="0" w:color="000000"/>
            </w:tcBorders>
            <w:shd w:val="clear" w:color="auto" w:fill="FBE5D5"/>
            <w:vAlign w:val="center"/>
          </w:tcPr>
          <w:p w14:paraId="0D984290" w14:textId="77777777" w:rsidR="00D47023" w:rsidRDefault="00D47023" w:rsidP="00405F20">
            <w:pPr>
              <w:jc w:val="center"/>
              <w:rPr>
                <w:color w:val="000000"/>
                <w:sz w:val="15"/>
                <w:szCs w:val="15"/>
              </w:rPr>
            </w:pPr>
            <w:r>
              <w:rPr>
                <w:b/>
                <w:color w:val="000000"/>
                <w:sz w:val="15"/>
                <w:szCs w:val="15"/>
              </w:rPr>
              <w:t>762</w:t>
            </w:r>
          </w:p>
        </w:tc>
        <w:tc>
          <w:tcPr>
            <w:tcW w:w="1466" w:type="dxa"/>
            <w:tcBorders>
              <w:bottom w:val="single" w:sz="6" w:space="0" w:color="000000"/>
            </w:tcBorders>
            <w:shd w:val="clear" w:color="auto" w:fill="FBE5D5"/>
            <w:vAlign w:val="center"/>
          </w:tcPr>
          <w:p w14:paraId="253E3C2C" w14:textId="77777777" w:rsidR="00D47023" w:rsidRDefault="00D47023" w:rsidP="00405F20">
            <w:pPr>
              <w:jc w:val="center"/>
              <w:rPr>
                <w:color w:val="000000"/>
                <w:sz w:val="15"/>
                <w:szCs w:val="15"/>
              </w:rPr>
            </w:pPr>
            <w:r>
              <w:rPr>
                <w:b/>
                <w:color w:val="000000"/>
                <w:sz w:val="15"/>
                <w:szCs w:val="15"/>
              </w:rPr>
              <w:t>.295</w:t>
            </w:r>
            <w:r>
              <w:rPr>
                <w:b/>
                <w:color w:val="000000"/>
                <w:sz w:val="15"/>
                <w:szCs w:val="15"/>
              </w:rPr>
              <w:br/>
              <w:t>[.177, .423]</w:t>
            </w:r>
          </w:p>
        </w:tc>
        <w:tc>
          <w:tcPr>
            <w:tcW w:w="640" w:type="dxa"/>
            <w:tcBorders>
              <w:bottom w:val="single" w:sz="6" w:space="0" w:color="000000"/>
            </w:tcBorders>
            <w:shd w:val="clear" w:color="auto" w:fill="FBE5D5"/>
            <w:vAlign w:val="center"/>
          </w:tcPr>
          <w:p w14:paraId="5F971DC1" w14:textId="77777777" w:rsidR="00D47023" w:rsidRDefault="00D47023" w:rsidP="00405F20">
            <w:pPr>
              <w:jc w:val="center"/>
              <w:rPr>
                <w:color w:val="000000"/>
                <w:sz w:val="15"/>
                <w:szCs w:val="15"/>
              </w:rPr>
            </w:pPr>
            <w:r>
              <w:rPr>
                <w:b/>
                <w:color w:val="000000"/>
                <w:sz w:val="15"/>
                <w:szCs w:val="15"/>
              </w:rPr>
              <w:t>.003</w:t>
            </w:r>
          </w:p>
        </w:tc>
        <w:tc>
          <w:tcPr>
            <w:tcW w:w="986" w:type="dxa"/>
            <w:tcBorders>
              <w:bottom w:val="single" w:sz="6" w:space="0" w:color="000000"/>
            </w:tcBorders>
            <w:shd w:val="clear" w:color="auto" w:fill="FBE5D5"/>
            <w:vAlign w:val="center"/>
          </w:tcPr>
          <w:p w14:paraId="435D50AD" w14:textId="77777777" w:rsidR="00D47023" w:rsidRDefault="00D47023" w:rsidP="00405F20">
            <w:pPr>
              <w:jc w:val="center"/>
              <w:rPr>
                <w:color w:val="000000"/>
                <w:sz w:val="15"/>
                <w:szCs w:val="15"/>
              </w:rPr>
            </w:pPr>
            <w:r>
              <w:rPr>
                <w:b/>
                <w:color w:val="000000"/>
                <w:sz w:val="15"/>
                <w:szCs w:val="15"/>
              </w:rPr>
              <w:t>4.088</w:t>
            </w:r>
          </w:p>
        </w:tc>
        <w:tc>
          <w:tcPr>
            <w:tcW w:w="900" w:type="dxa"/>
            <w:tcBorders>
              <w:bottom w:val="single" w:sz="6" w:space="0" w:color="000000"/>
            </w:tcBorders>
            <w:shd w:val="clear" w:color="auto" w:fill="FBE5D5"/>
            <w:vAlign w:val="center"/>
          </w:tcPr>
          <w:p w14:paraId="6DECD556" w14:textId="77777777" w:rsidR="00D47023" w:rsidRDefault="00D47023" w:rsidP="00405F20">
            <w:pPr>
              <w:jc w:val="center"/>
              <w:rPr>
                <w:color w:val="000000"/>
                <w:sz w:val="15"/>
                <w:szCs w:val="15"/>
              </w:rPr>
            </w:pPr>
            <w:r>
              <w:rPr>
                <w:b/>
                <w:color w:val="000000"/>
                <w:sz w:val="15"/>
                <w:szCs w:val="15"/>
              </w:rPr>
              <w:t>SIG++</w:t>
            </w:r>
          </w:p>
        </w:tc>
        <w:tc>
          <w:tcPr>
            <w:tcW w:w="1139" w:type="dxa"/>
            <w:tcBorders>
              <w:bottom w:val="single" w:sz="6" w:space="0" w:color="000000"/>
            </w:tcBorders>
            <w:shd w:val="clear" w:color="auto" w:fill="FBE5D5"/>
            <w:vAlign w:val="center"/>
          </w:tcPr>
          <w:p w14:paraId="31C131F0" w14:textId="77777777" w:rsidR="00D47023" w:rsidRDefault="00D47023" w:rsidP="00405F20">
            <w:pPr>
              <w:jc w:val="center"/>
              <w:rPr>
                <w:color w:val="000000"/>
                <w:sz w:val="15"/>
                <w:szCs w:val="15"/>
              </w:rPr>
            </w:pPr>
            <w:r>
              <w:rPr>
                <w:b/>
                <w:color w:val="000000"/>
                <w:sz w:val="15"/>
                <w:szCs w:val="15"/>
              </w:rPr>
              <w:t>0.036</w:t>
            </w:r>
            <w:r>
              <w:rPr>
                <w:b/>
                <w:color w:val="000000"/>
                <w:sz w:val="15"/>
                <w:szCs w:val="15"/>
              </w:rPr>
              <w:br/>
              <w:t>[2e-05, 0.110]</w:t>
            </w:r>
          </w:p>
        </w:tc>
        <w:tc>
          <w:tcPr>
            <w:tcW w:w="1140" w:type="dxa"/>
            <w:tcBorders>
              <w:bottom w:val="single" w:sz="6" w:space="0" w:color="000000"/>
            </w:tcBorders>
            <w:shd w:val="clear" w:color="auto" w:fill="FBE5D5"/>
            <w:vAlign w:val="center"/>
          </w:tcPr>
          <w:p w14:paraId="5BA59B07" w14:textId="77777777" w:rsidR="00D47023" w:rsidRDefault="00D47023" w:rsidP="00405F20">
            <w:pPr>
              <w:jc w:val="center"/>
              <w:rPr>
                <w:color w:val="000000"/>
                <w:sz w:val="15"/>
                <w:szCs w:val="15"/>
              </w:rPr>
            </w:pPr>
            <w:r>
              <w:rPr>
                <w:b/>
                <w:color w:val="000000"/>
                <w:sz w:val="15"/>
                <w:szCs w:val="15"/>
              </w:rPr>
              <w:t>87.4%</w:t>
            </w:r>
            <w:r>
              <w:rPr>
                <w:b/>
                <w:color w:val="000000"/>
                <w:sz w:val="15"/>
                <w:szCs w:val="15"/>
              </w:rPr>
              <w:br/>
              <w:t>[62.2, 97.7]</w:t>
            </w:r>
          </w:p>
        </w:tc>
        <w:tc>
          <w:tcPr>
            <w:tcW w:w="1260" w:type="dxa"/>
            <w:tcBorders>
              <w:bottom w:val="single" w:sz="6" w:space="0" w:color="000000"/>
            </w:tcBorders>
            <w:shd w:val="clear" w:color="auto" w:fill="FBE5D5"/>
            <w:vAlign w:val="center"/>
          </w:tcPr>
          <w:p w14:paraId="7B394962" w14:textId="77777777" w:rsidR="00D47023" w:rsidRDefault="00D47023" w:rsidP="00405F20">
            <w:pPr>
              <w:jc w:val="center"/>
              <w:rPr>
                <w:color w:val="000000"/>
                <w:sz w:val="15"/>
                <w:szCs w:val="15"/>
              </w:rPr>
            </w:pPr>
            <w:r>
              <w:rPr>
                <w:b/>
                <w:color w:val="000000"/>
                <w:sz w:val="15"/>
                <w:szCs w:val="15"/>
              </w:rPr>
              <w:t>.139</w:t>
            </w:r>
            <w:r>
              <w:rPr>
                <w:b/>
                <w:color w:val="000000"/>
                <w:sz w:val="15"/>
                <w:szCs w:val="15"/>
              </w:rPr>
              <w:br/>
              <w:t>[.056, .269]</w:t>
            </w:r>
          </w:p>
        </w:tc>
        <w:tc>
          <w:tcPr>
            <w:tcW w:w="1170" w:type="dxa"/>
            <w:tcBorders>
              <w:bottom w:val="single" w:sz="6" w:space="0" w:color="000000"/>
            </w:tcBorders>
            <w:shd w:val="clear" w:color="auto" w:fill="FBE5D5"/>
            <w:vAlign w:val="center"/>
          </w:tcPr>
          <w:p w14:paraId="5FC13FBE" w14:textId="77777777" w:rsidR="00D47023" w:rsidRDefault="00D47023" w:rsidP="00405F20">
            <w:pPr>
              <w:jc w:val="center"/>
              <w:rPr>
                <w:color w:val="000000"/>
                <w:sz w:val="15"/>
                <w:szCs w:val="15"/>
              </w:rPr>
            </w:pPr>
            <w:r>
              <w:rPr>
                <w:b/>
                <w:color w:val="000000"/>
                <w:sz w:val="15"/>
                <w:szCs w:val="15"/>
              </w:rPr>
              <w:t>[-.096, .641]</w:t>
            </w:r>
          </w:p>
        </w:tc>
      </w:tr>
      <w:tr w:rsidR="00D47023" w14:paraId="2F645CC2" w14:textId="77777777" w:rsidTr="00405F20">
        <w:trPr>
          <w:trHeight w:val="404"/>
          <w:jc w:val="center"/>
        </w:trPr>
        <w:tc>
          <w:tcPr>
            <w:tcW w:w="5461" w:type="dxa"/>
            <w:gridSpan w:val="6"/>
            <w:tcBorders>
              <w:top w:val="single" w:sz="6" w:space="0" w:color="000000"/>
              <w:left w:val="nil"/>
              <w:bottom w:val="nil"/>
              <w:right w:val="nil"/>
            </w:tcBorders>
            <w:shd w:val="clear" w:color="auto" w:fill="auto"/>
            <w:vAlign w:val="center"/>
          </w:tcPr>
          <w:p w14:paraId="78605C85" w14:textId="77777777" w:rsidR="00D47023" w:rsidRDefault="00D47023" w:rsidP="00405F20">
            <w:pPr>
              <w:rPr>
                <w:color w:val="000000"/>
                <w:sz w:val="15"/>
                <w:szCs w:val="15"/>
              </w:rPr>
            </w:pPr>
            <w:r>
              <w:rPr>
                <w:i/>
                <w:color w:val="000000"/>
                <w:sz w:val="16"/>
                <w:szCs w:val="16"/>
              </w:rPr>
              <w:t>Table continues on following page.</w:t>
            </w:r>
          </w:p>
        </w:tc>
        <w:tc>
          <w:tcPr>
            <w:tcW w:w="900" w:type="dxa"/>
            <w:tcBorders>
              <w:top w:val="single" w:sz="6" w:space="0" w:color="000000"/>
              <w:left w:val="nil"/>
              <w:bottom w:val="nil"/>
              <w:right w:val="nil"/>
            </w:tcBorders>
            <w:shd w:val="clear" w:color="auto" w:fill="auto"/>
            <w:vAlign w:val="center"/>
          </w:tcPr>
          <w:p w14:paraId="23CA5B1F" w14:textId="77777777" w:rsidR="00D47023" w:rsidRDefault="00D47023" w:rsidP="00405F20">
            <w:pPr>
              <w:jc w:val="center"/>
              <w:rPr>
                <w:color w:val="000000"/>
                <w:sz w:val="15"/>
                <w:szCs w:val="15"/>
              </w:rPr>
            </w:pPr>
          </w:p>
        </w:tc>
        <w:tc>
          <w:tcPr>
            <w:tcW w:w="1139" w:type="dxa"/>
            <w:tcBorders>
              <w:top w:val="single" w:sz="6" w:space="0" w:color="000000"/>
              <w:left w:val="nil"/>
              <w:bottom w:val="nil"/>
              <w:right w:val="nil"/>
            </w:tcBorders>
            <w:shd w:val="clear" w:color="auto" w:fill="auto"/>
            <w:vAlign w:val="center"/>
          </w:tcPr>
          <w:p w14:paraId="25167108" w14:textId="77777777" w:rsidR="00D47023" w:rsidRDefault="00D47023" w:rsidP="00405F20">
            <w:pPr>
              <w:jc w:val="center"/>
              <w:rPr>
                <w:color w:val="000000"/>
                <w:sz w:val="15"/>
                <w:szCs w:val="15"/>
              </w:rPr>
            </w:pPr>
          </w:p>
        </w:tc>
        <w:tc>
          <w:tcPr>
            <w:tcW w:w="1140" w:type="dxa"/>
            <w:tcBorders>
              <w:top w:val="single" w:sz="6" w:space="0" w:color="000000"/>
              <w:left w:val="nil"/>
              <w:bottom w:val="nil"/>
              <w:right w:val="nil"/>
            </w:tcBorders>
            <w:shd w:val="clear" w:color="auto" w:fill="auto"/>
            <w:vAlign w:val="center"/>
          </w:tcPr>
          <w:p w14:paraId="68FAFF4B" w14:textId="77777777" w:rsidR="00D47023" w:rsidRDefault="00D47023" w:rsidP="00405F20">
            <w:pPr>
              <w:jc w:val="center"/>
              <w:rPr>
                <w:color w:val="000000"/>
                <w:sz w:val="15"/>
                <w:szCs w:val="15"/>
              </w:rPr>
            </w:pPr>
          </w:p>
        </w:tc>
        <w:tc>
          <w:tcPr>
            <w:tcW w:w="1260" w:type="dxa"/>
            <w:tcBorders>
              <w:top w:val="single" w:sz="6" w:space="0" w:color="000000"/>
              <w:left w:val="nil"/>
              <w:bottom w:val="nil"/>
              <w:right w:val="nil"/>
            </w:tcBorders>
            <w:shd w:val="clear" w:color="auto" w:fill="auto"/>
            <w:vAlign w:val="center"/>
          </w:tcPr>
          <w:p w14:paraId="0020D3B7" w14:textId="77777777" w:rsidR="00D47023" w:rsidRDefault="00D47023" w:rsidP="00405F20">
            <w:pPr>
              <w:jc w:val="center"/>
              <w:rPr>
                <w:color w:val="000000"/>
                <w:sz w:val="15"/>
                <w:szCs w:val="15"/>
              </w:rPr>
            </w:pPr>
          </w:p>
        </w:tc>
        <w:tc>
          <w:tcPr>
            <w:tcW w:w="1170" w:type="dxa"/>
            <w:tcBorders>
              <w:top w:val="single" w:sz="6" w:space="0" w:color="000000"/>
              <w:left w:val="nil"/>
              <w:bottom w:val="nil"/>
              <w:right w:val="nil"/>
            </w:tcBorders>
            <w:shd w:val="clear" w:color="auto" w:fill="auto"/>
            <w:vAlign w:val="center"/>
          </w:tcPr>
          <w:p w14:paraId="0666C370" w14:textId="77777777" w:rsidR="00D47023" w:rsidRDefault="00D47023" w:rsidP="00405F20">
            <w:pPr>
              <w:jc w:val="center"/>
              <w:rPr>
                <w:color w:val="000000"/>
                <w:sz w:val="15"/>
                <w:szCs w:val="15"/>
              </w:rPr>
            </w:pPr>
          </w:p>
        </w:tc>
      </w:tr>
      <w:tr w:rsidR="00D47023" w14:paraId="72EC732D" w14:textId="77777777" w:rsidTr="00405F20">
        <w:trPr>
          <w:trHeight w:val="404"/>
          <w:jc w:val="center"/>
        </w:trPr>
        <w:tc>
          <w:tcPr>
            <w:tcW w:w="1020" w:type="dxa"/>
            <w:tcBorders>
              <w:top w:val="nil"/>
              <w:left w:val="nil"/>
              <w:bottom w:val="nil"/>
              <w:right w:val="nil"/>
            </w:tcBorders>
            <w:shd w:val="clear" w:color="auto" w:fill="auto"/>
            <w:vAlign w:val="center"/>
          </w:tcPr>
          <w:p w14:paraId="384741C0" w14:textId="77777777" w:rsidR="00D47023" w:rsidRDefault="00D47023" w:rsidP="00405F20">
            <w:pPr>
              <w:jc w:val="center"/>
              <w:rPr>
                <w:color w:val="000000"/>
                <w:sz w:val="15"/>
                <w:szCs w:val="15"/>
              </w:rPr>
            </w:pPr>
          </w:p>
        </w:tc>
        <w:tc>
          <w:tcPr>
            <w:tcW w:w="833" w:type="dxa"/>
            <w:tcBorders>
              <w:top w:val="nil"/>
              <w:left w:val="nil"/>
              <w:bottom w:val="nil"/>
              <w:right w:val="nil"/>
            </w:tcBorders>
            <w:shd w:val="clear" w:color="auto" w:fill="auto"/>
            <w:vAlign w:val="center"/>
          </w:tcPr>
          <w:p w14:paraId="20B22A0C" w14:textId="77777777" w:rsidR="00D47023" w:rsidRDefault="00D47023" w:rsidP="00405F20">
            <w:pPr>
              <w:jc w:val="center"/>
              <w:rPr>
                <w:color w:val="000000"/>
                <w:sz w:val="15"/>
                <w:szCs w:val="15"/>
              </w:rPr>
            </w:pPr>
          </w:p>
        </w:tc>
        <w:tc>
          <w:tcPr>
            <w:tcW w:w="516" w:type="dxa"/>
            <w:tcBorders>
              <w:top w:val="nil"/>
              <w:left w:val="nil"/>
              <w:bottom w:val="nil"/>
              <w:right w:val="nil"/>
            </w:tcBorders>
            <w:shd w:val="clear" w:color="auto" w:fill="auto"/>
            <w:vAlign w:val="center"/>
          </w:tcPr>
          <w:p w14:paraId="6E03CE7F" w14:textId="77777777" w:rsidR="00D47023" w:rsidRDefault="00D47023" w:rsidP="00405F20">
            <w:pPr>
              <w:jc w:val="center"/>
              <w:rPr>
                <w:color w:val="000000"/>
                <w:sz w:val="15"/>
                <w:szCs w:val="15"/>
              </w:rPr>
            </w:pPr>
          </w:p>
        </w:tc>
        <w:tc>
          <w:tcPr>
            <w:tcW w:w="1466" w:type="dxa"/>
            <w:tcBorders>
              <w:top w:val="nil"/>
              <w:left w:val="nil"/>
              <w:bottom w:val="nil"/>
              <w:right w:val="nil"/>
            </w:tcBorders>
            <w:shd w:val="clear" w:color="auto" w:fill="auto"/>
            <w:vAlign w:val="center"/>
          </w:tcPr>
          <w:p w14:paraId="2315CA8F" w14:textId="77777777" w:rsidR="00D47023" w:rsidRDefault="00D47023" w:rsidP="00405F20">
            <w:pPr>
              <w:jc w:val="center"/>
              <w:rPr>
                <w:color w:val="000000"/>
                <w:sz w:val="15"/>
                <w:szCs w:val="15"/>
              </w:rPr>
            </w:pPr>
          </w:p>
        </w:tc>
        <w:tc>
          <w:tcPr>
            <w:tcW w:w="640" w:type="dxa"/>
            <w:tcBorders>
              <w:top w:val="nil"/>
              <w:left w:val="nil"/>
              <w:bottom w:val="nil"/>
              <w:right w:val="nil"/>
            </w:tcBorders>
            <w:shd w:val="clear" w:color="auto" w:fill="auto"/>
            <w:vAlign w:val="center"/>
          </w:tcPr>
          <w:p w14:paraId="1608A37F" w14:textId="77777777" w:rsidR="00D47023" w:rsidRDefault="00D47023" w:rsidP="00405F20">
            <w:pPr>
              <w:jc w:val="center"/>
              <w:rPr>
                <w:color w:val="000000"/>
                <w:sz w:val="15"/>
                <w:szCs w:val="15"/>
              </w:rPr>
            </w:pPr>
          </w:p>
        </w:tc>
        <w:tc>
          <w:tcPr>
            <w:tcW w:w="986" w:type="dxa"/>
            <w:tcBorders>
              <w:top w:val="nil"/>
              <w:left w:val="nil"/>
              <w:bottom w:val="nil"/>
              <w:right w:val="nil"/>
            </w:tcBorders>
            <w:shd w:val="clear" w:color="auto" w:fill="auto"/>
            <w:vAlign w:val="center"/>
          </w:tcPr>
          <w:p w14:paraId="647506EB" w14:textId="77777777" w:rsidR="00D47023" w:rsidRDefault="00D47023" w:rsidP="00405F20">
            <w:pPr>
              <w:jc w:val="center"/>
              <w:rPr>
                <w:color w:val="000000"/>
                <w:sz w:val="15"/>
                <w:szCs w:val="15"/>
              </w:rPr>
            </w:pPr>
          </w:p>
        </w:tc>
        <w:tc>
          <w:tcPr>
            <w:tcW w:w="900" w:type="dxa"/>
            <w:tcBorders>
              <w:top w:val="nil"/>
              <w:left w:val="nil"/>
              <w:bottom w:val="nil"/>
              <w:right w:val="nil"/>
            </w:tcBorders>
            <w:shd w:val="clear" w:color="auto" w:fill="auto"/>
            <w:vAlign w:val="center"/>
          </w:tcPr>
          <w:p w14:paraId="78973FA8" w14:textId="77777777" w:rsidR="00D47023" w:rsidRDefault="00D47023" w:rsidP="00405F20">
            <w:pPr>
              <w:jc w:val="center"/>
              <w:rPr>
                <w:color w:val="000000"/>
                <w:sz w:val="15"/>
                <w:szCs w:val="15"/>
              </w:rPr>
            </w:pPr>
          </w:p>
        </w:tc>
        <w:tc>
          <w:tcPr>
            <w:tcW w:w="1139" w:type="dxa"/>
            <w:tcBorders>
              <w:top w:val="nil"/>
              <w:left w:val="nil"/>
              <w:bottom w:val="nil"/>
              <w:right w:val="nil"/>
            </w:tcBorders>
            <w:shd w:val="clear" w:color="auto" w:fill="auto"/>
            <w:vAlign w:val="center"/>
          </w:tcPr>
          <w:p w14:paraId="5D720B83" w14:textId="77777777" w:rsidR="00D47023" w:rsidRDefault="00D47023" w:rsidP="00405F20">
            <w:pPr>
              <w:jc w:val="center"/>
              <w:rPr>
                <w:color w:val="000000"/>
                <w:sz w:val="15"/>
                <w:szCs w:val="15"/>
              </w:rPr>
            </w:pPr>
          </w:p>
        </w:tc>
        <w:tc>
          <w:tcPr>
            <w:tcW w:w="1140" w:type="dxa"/>
            <w:tcBorders>
              <w:top w:val="nil"/>
              <w:left w:val="nil"/>
              <w:bottom w:val="nil"/>
              <w:right w:val="nil"/>
            </w:tcBorders>
            <w:shd w:val="clear" w:color="auto" w:fill="auto"/>
            <w:vAlign w:val="center"/>
          </w:tcPr>
          <w:p w14:paraId="7B30879D" w14:textId="77777777" w:rsidR="00D47023" w:rsidRDefault="00D47023" w:rsidP="00405F20">
            <w:pPr>
              <w:jc w:val="center"/>
              <w:rPr>
                <w:color w:val="000000"/>
                <w:sz w:val="15"/>
                <w:szCs w:val="15"/>
              </w:rPr>
            </w:pPr>
          </w:p>
        </w:tc>
        <w:tc>
          <w:tcPr>
            <w:tcW w:w="1260" w:type="dxa"/>
            <w:tcBorders>
              <w:top w:val="nil"/>
              <w:left w:val="nil"/>
              <w:bottom w:val="nil"/>
              <w:right w:val="nil"/>
            </w:tcBorders>
            <w:shd w:val="clear" w:color="auto" w:fill="auto"/>
            <w:vAlign w:val="center"/>
          </w:tcPr>
          <w:p w14:paraId="0FCF88E0" w14:textId="77777777" w:rsidR="00D47023" w:rsidRDefault="00D47023" w:rsidP="00405F20">
            <w:pPr>
              <w:jc w:val="center"/>
              <w:rPr>
                <w:color w:val="000000"/>
                <w:sz w:val="15"/>
                <w:szCs w:val="15"/>
              </w:rPr>
            </w:pPr>
          </w:p>
        </w:tc>
        <w:tc>
          <w:tcPr>
            <w:tcW w:w="1170" w:type="dxa"/>
            <w:tcBorders>
              <w:top w:val="nil"/>
              <w:left w:val="nil"/>
              <w:bottom w:val="nil"/>
              <w:right w:val="nil"/>
            </w:tcBorders>
            <w:shd w:val="clear" w:color="auto" w:fill="auto"/>
            <w:vAlign w:val="center"/>
          </w:tcPr>
          <w:p w14:paraId="27C2B026" w14:textId="77777777" w:rsidR="00D47023" w:rsidRDefault="00D47023" w:rsidP="00405F20">
            <w:pPr>
              <w:jc w:val="center"/>
              <w:rPr>
                <w:color w:val="000000"/>
                <w:sz w:val="15"/>
                <w:szCs w:val="15"/>
              </w:rPr>
            </w:pPr>
          </w:p>
        </w:tc>
      </w:tr>
      <w:tr w:rsidR="00D47023" w14:paraId="36034115" w14:textId="77777777" w:rsidTr="00405F20">
        <w:trPr>
          <w:trHeight w:val="404"/>
          <w:jc w:val="center"/>
        </w:trPr>
        <w:tc>
          <w:tcPr>
            <w:tcW w:w="1020" w:type="dxa"/>
            <w:tcBorders>
              <w:top w:val="nil"/>
              <w:left w:val="nil"/>
              <w:bottom w:val="nil"/>
              <w:right w:val="nil"/>
            </w:tcBorders>
            <w:shd w:val="clear" w:color="auto" w:fill="auto"/>
            <w:vAlign w:val="center"/>
          </w:tcPr>
          <w:p w14:paraId="740B6939" w14:textId="77777777" w:rsidR="00D47023" w:rsidRDefault="00D47023" w:rsidP="00405F20">
            <w:pPr>
              <w:jc w:val="center"/>
              <w:rPr>
                <w:color w:val="000000"/>
                <w:sz w:val="15"/>
                <w:szCs w:val="15"/>
              </w:rPr>
            </w:pPr>
          </w:p>
        </w:tc>
        <w:tc>
          <w:tcPr>
            <w:tcW w:w="833" w:type="dxa"/>
            <w:tcBorders>
              <w:top w:val="nil"/>
              <w:left w:val="nil"/>
              <w:bottom w:val="nil"/>
              <w:right w:val="nil"/>
            </w:tcBorders>
            <w:shd w:val="clear" w:color="auto" w:fill="auto"/>
            <w:vAlign w:val="center"/>
          </w:tcPr>
          <w:p w14:paraId="74D0B4DA" w14:textId="77777777" w:rsidR="00D47023" w:rsidRDefault="00D47023" w:rsidP="00405F20">
            <w:pPr>
              <w:jc w:val="center"/>
              <w:rPr>
                <w:color w:val="000000"/>
                <w:sz w:val="15"/>
                <w:szCs w:val="15"/>
              </w:rPr>
            </w:pPr>
          </w:p>
        </w:tc>
        <w:tc>
          <w:tcPr>
            <w:tcW w:w="516" w:type="dxa"/>
            <w:tcBorders>
              <w:top w:val="nil"/>
              <w:left w:val="nil"/>
              <w:bottom w:val="nil"/>
              <w:right w:val="nil"/>
            </w:tcBorders>
            <w:shd w:val="clear" w:color="auto" w:fill="auto"/>
            <w:vAlign w:val="center"/>
          </w:tcPr>
          <w:p w14:paraId="05B706DC" w14:textId="77777777" w:rsidR="00D47023" w:rsidRDefault="00D47023" w:rsidP="00405F20">
            <w:pPr>
              <w:jc w:val="center"/>
              <w:rPr>
                <w:color w:val="000000"/>
                <w:sz w:val="15"/>
                <w:szCs w:val="15"/>
              </w:rPr>
            </w:pPr>
          </w:p>
        </w:tc>
        <w:tc>
          <w:tcPr>
            <w:tcW w:w="1466" w:type="dxa"/>
            <w:tcBorders>
              <w:top w:val="nil"/>
              <w:left w:val="nil"/>
              <w:bottom w:val="nil"/>
              <w:right w:val="nil"/>
            </w:tcBorders>
            <w:shd w:val="clear" w:color="auto" w:fill="auto"/>
            <w:vAlign w:val="center"/>
          </w:tcPr>
          <w:p w14:paraId="598EDC8B" w14:textId="77777777" w:rsidR="00D47023" w:rsidRDefault="00D47023" w:rsidP="00405F20">
            <w:pPr>
              <w:jc w:val="center"/>
              <w:rPr>
                <w:color w:val="000000"/>
                <w:sz w:val="15"/>
                <w:szCs w:val="15"/>
              </w:rPr>
            </w:pPr>
          </w:p>
        </w:tc>
        <w:tc>
          <w:tcPr>
            <w:tcW w:w="640" w:type="dxa"/>
            <w:tcBorders>
              <w:top w:val="nil"/>
              <w:left w:val="nil"/>
              <w:bottom w:val="nil"/>
              <w:right w:val="nil"/>
            </w:tcBorders>
            <w:shd w:val="clear" w:color="auto" w:fill="auto"/>
            <w:vAlign w:val="center"/>
          </w:tcPr>
          <w:p w14:paraId="58AFAA4B" w14:textId="77777777" w:rsidR="00D47023" w:rsidRDefault="00D47023" w:rsidP="00405F20">
            <w:pPr>
              <w:jc w:val="center"/>
              <w:rPr>
                <w:color w:val="000000"/>
                <w:sz w:val="15"/>
                <w:szCs w:val="15"/>
              </w:rPr>
            </w:pPr>
          </w:p>
        </w:tc>
        <w:tc>
          <w:tcPr>
            <w:tcW w:w="986" w:type="dxa"/>
            <w:tcBorders>
              <w:top w:val="nil"/>
              <w:left w:val="nil"/>
              <w:bottom w:val="nil"/>
              <w:right w:val="nil"/>
            </w:tcBorders>
            <w:shd w:val="clear" w:color="auto" w:fill="auto"/>
            <w:vAlign w:val="center"/>
          </w:tcPr>
          <w:p w14:paraId="6624EB5E" w14:textId="77777777" w:rsidR="00D47023" w:rsidRDefault="00D47023" w:rsidP="00405F20">
            <w:pPr>
              <w:jc w:val="center"/>
              <w:rPr>
                <w:color w:val="000000"/>
                <w:sz w:val="15"/>
                <w:szCs w:val="15"/>
              </w:rPr>
            </w:pPr>
          </w:p>
        </w:tc>
        <w:tc>
          <w:tcPr>
            <w:tcW w:w="900" w:type="dxa"/>
            <w:tcBorders>
              <w:top w:val="nil"/>
              <w:left w:val="nil"/>
              <w:bottom w:val="nil"/>
              <w:right w:val="nil"/>
            </w:tcBorders>
            <w:shd w:val="clear" w:color="auto" w:fill="auto"/>
            <w:vAlign w:val="center"/>
          </w:tcPr>
          <w:p w14:paraId="3166531C" w14:textId="77777777" w:rsidR="00D47023" w:rsidRDefault="00D47023" w:rsidP="00405F20">
            <w:pPr>
              <w:jc w:val="center"/>
              <w:rPr>
                <w:color w:val="000000"/>
                <w:sz w:val="15"/>
                <w:szCs w:val="15"/>
              </w:rPr>
            </w:pPr>
          </w:p>
        </w:tc>
        <w:tc>
          <w:tcPr>
            <w:tcW w:w="1139" w:type="dxa"/>
            <w:tcBorders>
              <w:top w:val="nil"/>
              <w:left w:val="nil"/>
              <w:bottom w:val="nil"/>
              <w:right w:val="nil"/>
            </w:tcBorders>
            <w:shd w:val="clear" w:color="auto" w:fill="auto"/>
            <w:vAlign w:val="center"/>
          </w:tcPr>
          <w:p w14:paraId="3D8F2A78" w14:textId="77777777" w:rsidR="00D47023" w:rsidRDefault="00D47023" w:rsidP="00405F20">
            <w:pPr>
              <w:jc w:val="center"/>
              <w:rPr>
                <w:color w:val="000000"/>
                <w:sz w:val="15"/>
                <w:szCs w:val="15"/>
              </w:rPr>
            </w:pPr>
          </w:p>
        </w:tc>
        <w:tc>
          <w:tcPr>
            <w:tcW w:w="1140" w:type="dxa"/>
            <w:tcBorders>
              <w:top w:val="nil"/>
              <w:left w:val="nil"/>
              <w:bottom w:val="nil"/>
              <w:right w:val="nil"/>
            </w:tcBorders>
            <w:shd w:val="clear" w:color="auto" w:fill="auto"/>
            <w:vAlign w:val="center"/>
          </w:tcPr>
          <w:p w14:paraId="385D1A81" w14:textId="77777777" w:rsidR="00D47023" w:rsidRDefault="00D47023" w:rsidP="00405F20">
            <w:pPr>
              <w:jc w:val="center"/>
              <w:rPr>
                <w:color w:val="000000"/>
                <w:sz w:val="15"/>
                <w:szCs w:val="15"/>
              </w:rPr>
            </w:pPr>
          </w:p>
        </w:tc>
        <w:tc>
          <w:tcPr>
            <w:tcW w:w="1260" w:type="dxa"/>
            <w:tcBorders>
              <w:top w:val="nil"/>
              <w:left w:val="nil"/>
              <w:bottom w:val="nil"/>
              <w:right w:val="nil"/>
            </w:tcBorders>
            <w:shd w:val="clear" w:color="auto" w:fill="auto"/>
            <w:vAlign w:val="center"/>
          </w:tcPr>
          <w:p w14:paraId="66CEA9B1" w14:textId="77777777" w:rsidR="00D47023" w:rsidRDefault="00D47023" w:rsidP="00405F20">
            <w:pPr>
              <w:jc w:val="center"/>
              <w:rPr>
                <w:color w:val="000000"/>
                <w:sz w:val="15"/>
                <w:szCs w:val="15"/>
              </w:rPr>
            </w:pPr>
          </w:p>
        </w:tc>
        <w:tc>
          <w:tcPr>
            <w:tcW w:w="1170" w:type="dxa"/>
            <w:tcBorders>
              <w:top w:val="nil"/>
              <w:left w:val="nil"/>
              <w:bottom w:val="nil"/>
              <w:right w:val="nil"/>
            </w:tcBorders>
            <w:shd w:val="clear" w:color="auto" w:fill="auto"/>
            <w:vAlign w:val="center"/>
          </w:tcPr>
          <w:p w14:paraId="2150DB8C" w14:textId="77777777" w:rsidR="00D47023" w:rsidRDefault="00D47023" w:rsidP="00405F20">
            <w:pPr>
              <w:jc w:val="center"/>
              <w:rPr>
                <w:color w:val="000000"/>
                <w:sz w:val="15"/>
                <w:szCs w:val="15"/>
              </w:rPr>
            </w:pPr>
          </w:p>
        </w:tc>
      </w:tr>
      <w:tr w:rsidR="00D47023" w14:paraId="20DFC967" w14:textId="77777777" w:rsidTr="00405F20">
        <w:trPr>
          <w:trHeight w:val="404"/>
          <w:jc w:val="center"/>
        </w:trPr>
        <w:tc>
          <w:tcPr>
            <w:tcW w:w="4475" w:type="dxa"/>
            <w:gridSpan w:val="5"/>
            <w:tcBorders>
              <w:top w:val="nil"/>
              <w:left w:val="nil"/>
              <w:bottom w:val="single" w:sz="6" w:space="0" w:color="000000"/>
              <w:right w:val="nil"/>
            </w:tcBorders>
            <w:shd w:val="clear" w:color="auto" w:fill="auto"/>
            <w:vAlign w:val="center"/>
          </w:tcPr>
          <w:p w14:paraId="35E49773" w14:textId="77777777" w:rsidR="00D47023" w:rsidRDefault="00D47023" w:rsidP="00405F20">
            <w:pPr>
              <w:rPr>
                <w:color w:val="000000"/>
                <w:sz w:val="15"/>
                <w:szCs w:val="15"/>
              </w:rPr>
            </w:pPr>
            <w:r>
              <w:rPr>
                <w:b/>
                <w:color w:val="000000"/>
                <w:sz w:val="20"/>
                <w:szCs w:val="20"/>
              </w:rPr>
              <w:lastRenderedPageBreak/>
              <w:t xml:space="preserve">Supplemental Table S6 </w:t>
            </w:r>
            <w:r>
              <w:rPr>
                <w:color w:val="000000"/>
                <w:sz w:val="20"/>
                <w:szCs w:val="20"/>
              </w:rPr>
              <w:t>(Continued: Page 4 of 8)</w:t>
            </w:r>
          </w:p>
        </w:tc>
        <w:tc>
          <w:tcPr>
            <w:tcW w:w="986" w:type="dxa"/>
            <w:tcBorders>
              <w:top w:val="nil"/>
              <w:left w:val="nil"/>
              <w:bottom w:val="single" w:sz="6" w:space="0" w:color="000000"/>
              <w:right w:val="nil"/>
            </w:tcBorders>
            <w:shd w:val="clear" w:color="auto" w:fill="auto"/>
            <w:vAlign w:val="center"/>
          </w:tcPr>
          <w:p w14:paraId="1D92E1EF" w14:textId="77777777" w:rsidR="00D47023" w:rsidRDefault="00D47023" w:rsidP="00405F20">
            <w:pPr>
              <w:jc w:val="center"/>
              <w:rPr>
                <w:color w:val="000000"/>
                <w:sz w:val="15"/>
                <w:szCs w:val="15"/>
              </w:rPr>
            </w:pPr>
          </w:p>
        </w:tc>
        <w:tc>
          <w:tcPr>
            <w:tcW w:w="900" w:type="dxa"/>
            <w:tcBorders>
              <w:top w:val="nil"/>
              <w:left w:val="nil"/>
              <w:bottom w:val="single" w:sz="6" w:space="0" w:color="000000"/>
              <w:right w:val="nil"/>
            </w:tcBorders>
            <w:shd w:val="clear" w:color="auto" w:fill="auto"/>
            <w:vAlign w:val="center"/>
          </w:tcPr>
          <w:p w14:paraId="26F2486C" w14:textId="77777777" w:rsidR="00D47023" w:rsidRDefault="00D47023" w:rsidP="00405F20">
            <w:pPr>
              <w:jc w:val="center"/>
              <w:rPr>
                <w:color w:val="000000"/>
                <w:sz w:val="15"/>
                <w:szCs w:val="15"/>
              </w:rPr>
            </w:pPr>
          </w:p>
        </w:tc>
        <w:tc>
          <w:tcPr>
            <w:tcW w:w="1139" w:type="dxa"/>
            <w:tcBorders>
              <w:top w:val="nil"/>
              <w:left w:val="nil"/>
              <w:bottom w:val="single" w:sz="6" w:space="0" w:color="000000"/>
              <w:right w:val="nil"/>
            </w:tcBorders>
            <w:shd w:val="clear" w:color="auto" w:fill="auto"/>
            <w:vAlign w:val="center"/>
          </w:tcPr>
          <w:p w14:paraId="37D10C5C" w14:textId="77777777" w:rsidR="00D47023" w:rsidRDefault="00D47023" w:rsidP="00405F20">
            <w:pPr>
              <w:jc w:val="center"/>
              <w:rPr>
                <w:color w:val="000000"/>
                <w:sz w:val="15"/>
                <w:szCs w:val="15"/>
              </w:rPr>
            </w:pPr>
          </w:p>
        </w:tc>
        <w:tc>
          <w:tcPr>
            <w:tcW w:w="1140" w:type="dxa"/>
            <w:tcBorders>
              <w:top w:val="nil"/>
              <w:left w:val="nil"/>
              <w:bottom w:val="single" w:sz="6" w:space="0" w:color="000000"/>
              <w:right w:val="nil"/>
            </w:tcBorders>
            <w:shd w:val="clear" w:color="auto" w:fill="auto"/>
            <w:vAlign w:val="center"/>
          </w:tcPr>
          <w:p w14:paraId="69D3F6F1" w14:textId="77777777" w:rsidR="00D47023" w:rsidRDefault="00D47023" w:rsidP="00405F20">
            <w:pPr>
              <w:jc w:val="center"/>
              <w:rPr>
                <w:color w:val="000000"/>
                <w:sz w:val="15"/>
                <w:szCs w:val="15"/>
              </w:rPr>
            </w:pPr>
          </w:p>
        </w:tc>
        <w:tc>
          <w:tcPr>
            <w:tcW w:w="1260" w:type="dxa"/>
            <w:tcBorders>
              <w:top w:val="nil"/>
              <w:left w:val="nil"/>
              <w:bottom w:val="single" w:sz="6" w:space="0" w:color="000000"/>
              <w:right w:val="nil"/>
            </w:tcBorders>
            <w:shd w:val="clear" w:color="auto" w:fill="auto"/>
            <w:vAlign w:val="center"/>
          </w:tcPr>
          <w:p w14:paraId="03B56D5F" w14:textId="77777777" w:rsidR="00D47023" w:rsidRDefault="00D47023" w:rsidP="00405F20">
            <w:pPr>
              <w:jc w:val="center"/>
              <w:rPr>
                <w:color w:val="000000"/>
                <w:sz w:val="15"/>
                <w:szCs w:val="15"/>
              </w:rPr>
            </w:pPr>
          </w:p>
        </w:tc>
        <w:tc>
          <w:tcPr>
            <w:tcW w:w="1170" w:type="dxa"/>
            <w:tcBorders>
              <w:top w:val="nil"/>
              <w:left w:val="nil"/>
              <w:bottom w:val="single" w:sz="6" w:space="0" w:color="000000"/>
              <w:right w:val="nil"/>
            </w:tcBorders>
            <w:shd w:val="clear" w:color="auto" w:fill="auto"/>
            <w:vAlign w:val="center"/>
          </w:tcPr>
          <w:p w14:paraId="6231859D" w14:textId="77777777" w:rsidR="00D47023" w:rsidRDefault="00D47023" w:rsidP="00405F20">
            <w:pPr>
              <w:jc w:val="center"/>
              <w:rPr>
                <w:color w:val="000000"/>
                <w:sz w:val="15"/>
                <w:szCs w:val="15"/>
              </w:rPr>
            </w:pPr>
          </w:p>
        </w:tc>
      </w:tr>
      <w:tr w:rsidR="00D47023" w14:paraId="2447776B" w14:textId="77777777" w:rsidTr="00405F20">
        <w:trPr>
          <w:trHeight w:val="404"/>
          <w:jc w:val="center"/>
        </w:trPr>
        <w:tc>
          <w:tcPr>
            <w:tcW w:w="11070" w:type="dxa"/>
            <w:gridSpan w:val="11"/>
            <w:tcBorders>
              <w:top w:val="single" w:sz="6" w:space="0" w:color="000000"/>
            </w:tcBorders>
            <w:shd w:val="clear" w:color="auto" w:fill="auto"/>
            <w:vAlign w:val="center"/>
          </w:tcPr>
          <w:p w14:paraId="443E4770" w14:textId="77777777" w:rsidR="00D47023" w:rsidRDefault="00D47023" w:rsidP="00405F20">
            <w:pPr>
              <w:jc w:val="center"/>
              <w:rPr>
                <w:color w:val="000000"/>
                <w:sz w:val="15"/>
                <w:szCs w:val="15"/>
              </w:rPr>
            </w:pPr>
            <w:r>
              <w:rPr>
                <w:b/>
                <w:color w:val="000000"/>
                <w:sz w:val="20"/>
                <w:szCs w:val="20"/>
              </w:rPr>
              <w:t xml:space="preserve">Correlations with ADHD </w:t>
            </w:r>
            <w:r>
              <w:rPr>
                <w:b/>
                <w:sz w:val="20"/>
                <w:szCs w:val="20"/>
              </w:rPr>
              <w:t>Features</w:t>
            </w:r>
          </w:p>
        </w:tc>
      </w:tr>
      <w:tr w:rsidR="00D47023" w14:paraId="673C2DB0" w14:textId="77777777" w:rsidTr="00405F20">
        <w:trPr>
          <w:trHeight w:val="404"/>
          <w:jc w:val="center"/>
        </w:trPr>
        <w:tc>
          <w:tcPr>
            <w:tcW w:w="1020" w:type="dxa"/>
            <w:shd w:val="clear" w:color="auto" w:fill="C9C9C9"/>
            <w:vAlign w:val="center"/>
          </w:tcPr>
          <w:p w14:paraId="64BD14A4"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44CDD070"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26C23201"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030517A0"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7567FEA2"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31A07ED2"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752E1354"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03A883F1"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72DA62EE"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3F122F02"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37A244F5"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58403F7C" w14:textId="77777777" w:rsidTr="00405F20">
        <w:trPr>
          <w:trHeight w:val="404"/>
          <w:jc w:val="center"/>
        </w:trPr>
        <w:tc>
          <w:tcPr>
            <w:tcW w:w="1020" w:type="dxa"/>
            <w:shd w:val="clear" w:color="auto" w:fill="FBE5D5"/>
            <w:vAlign w:val="center"/>
          </w:tcPr>
          <w:p w14:paraId="0AB1AC1B"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5D244240"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530E852A" w14:textId="77777777" w:rsidR="00D47023" w:rsidRDefault="00D47023" w:rsidP="00405F20">
            <w:pPr>
              <w:jc w:val="center"/>
              <w:rPr>
                <w:color w:val="000000"/>
                <w:sz w:val="15"/>
                <w:szCs w:val="15"/>
              </w:rPr>
            </w:pPr>
            <w:r>
              <w:rPr>
                <w:b/>
                <w:color w:val="000000"/>
                <w:sz w:val="15"/>
                <w:szCs w:val="15"/>
              </w:rPr>
              <w:t>717</w:t>
            </w:r>
          </w:p>
        </w:tc>
        <w:tc>
          <w:tcPr>
            <w:tcW w:w="1466" w:type="dxa"/>
            <w:shd w:val="clear" w:color="auto" w:fill="FBE5D5"/>
            <w:vAlign w:val="center"/>
          </w:tcPr>
          <w:p w14:paraId="6F177605" w14:textId="77777777" w:rsidR="00D47023" w:rsidRDefault="00D47023" w:rsidP="00405F20">
            <w:pPr>
              <w:jc w:val="center"/>
              <w:rPr>
                <w:color w:val="000000"/>
                <w:sz w:val="15"/>
                <w:szCs w:val="15"/>
              </w:rPr>
            </w:pPr>
            <w:r>
              <w:rPr>
                <w:b/>
                <w:color w:val="000000"/>
                <w:sz w:val="15"/>
                <w:szCs w:val="15"/>
              </w:rPr>
              <w:t>.195</w:t>
            </w:r>
            <w:r>
              <w:rPr>
                <w:b/>
                <w:color w:val="000000"/>
                <w:sz w:val="15"/>
                <w:szCs w:val="15"/>
              </w:rPr>
              <w:br/>
              <w:t>[.108, .283]</w:t>
            </w:r>
          </w:p>
        </w:tc>
        <w:tc>
          <w:tcPr>
            <w:tcW w:w="640" w:type="dxa"/>
            <w:shd w:val="clear" w:color="auto" w:fill="FBE5D5"/>
            <w:vAlign w:val="center"/>
          </w:tcPr>
          <w:p w14:paraId="72178EE1" w14:textId="77777777" w:rsidR="00D47023" w:rsidRDefault="00D47023" w:rsidP="00405F20">
            <w:pPr>
              <w:jc w:val="center"/>
              <w:rPr>
                <w:color w:val="000000"/>
                <w:sz w:val="15"/>
                <w:szCs w:val="15"/>
              </w:rPr>
            </w:pPr>
            <w:r>
              <w:rPr>
                <w:b/>
                <w:color w:val="000000"/>
                <w:sz w:val="15"/>
                <w:szCs w:val="15"/>
              </w:rPr>
              <w:t>.020</w:t>
            </w:r>
          </w:p>
        </w:tc>
        <w:tc>
          <w:tcPr>
            <w:tcW w:w="986" w:type="dxa"/>
            <w:shd w:val="clear" w:color="auto" w:fill="FBE5D5"/>
            <w:vAlign w:val="center"/>
          </w:tcPr>
          <w:p w14:paraId="0CD151B1" w14:textId="77777777" w:rsidR="00D47023" w:rsidRDefault="00D47023" w:rsidP="00405F20">
            <w:pPr>
              <w:jc w:val="center"/>
              <w:rPr>
                <w:color w:val="000000"/>
                <w:sz w:val="15"/>
                <w:szCs w:val="15"/>
              </w:rPr>
            </w:pPr>
            <w:r>
              <w:rPr>
                <w:b/>
                <w:color w:val="000000"/>
                <w:sz w:val="15"/>
                <w:szCs w:val="15"/>
              </w:rPr>
              <w:t>2.162</w:t>
            </w:r>
          </w:p>
        </w:tc>
        <w:tc>
          <w:tcPr>
            <w:tcW w:w="900" w:type="dxa"/>
            <w:shd w:val="clear" w:color="auto" w:fill="FBE5D5"/>
            <w:vAlign w:val="center"/>
          </w:tcPr>
          <w:p w14:paraId="5537A1D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52483A80" w14:textId="77777777" w:rsidR="00D47023" w:rsidRDefault="00D47023" w:rsidP="00405F20">
            <w:pPr>
              <w:jc w:val="center"/>
              <w:rPr>
                <w:color w:val="000000"/>
                <w:sz w:val="15"/>
                <w:szCs w:val="15"/>
              </w:rPr>
            </w:pPr>
            <w:r>
              <w:rPr>
                <w:b/>
                <w:color w:val="000000"/>
                <w:sz w:val="15"/>
                <w:szCs w:val="15"/>
              </w:rPr>
              <w:t>0.008</w:t>
            </w:r>
            <w:r>
              <w:rPr>
                <w:b/>
                <w:color w:val="000000"/>
                <w:sz w:val="15"/>
                <w:szCs w:val="15"/>
              </w:rPr>
              <w:br/>
              <w:t>[4e-12, 0.037]</w:t>
            </w:r>
          </w:p>
        </w:tc>
        <w:tc>
          <w:tcPr>
            <w:tcW w:w="1140" w:type="dxa"/>
            <w:shd w:val="clear" w:color="auto" w:fill="FBE5D5"/>
            <w:vAlign w:val="center"/>
          </w:tcPr>
          <w:p w14:paraId="37F91D56" w14:textId="77777777" w:rsidR="00D47023" w:rsidRDefault="00D47023" w:rsidP="00405F20">
            <w:pPr>
              <w:jc w:val="center"/>
              <w:rPr>
                <w:color w:val="000000"/>
                <w:sz w:val="15"/>
                <w:szCs w:val="15"/>
              </w:rPr>
            </w:pPr>
            <w:r>
              <w:rPr>
                <w:b/>
                <w:color w:val="000000"/>
                <w:sz w:val="15"/>
                <w:szCs w:val="15"/>
              </w:rPr>
              <w:t>78.6%</w:t>
            </w:r>
            <w:r>
              <w:rPr>
                <w:b/>
                <w:color w:val="000000"/>
                <w:sz w:val="15"/>
                <w:szCs w:val="15"/>
              </w:rPr>
              <w:br/>
              <w:t>[7.8, 97.9]</w:t>
            </w:r>
          </w:p>
        </w:tc>
        <w:tc>
          <w:tcPr>
            <w:tcW w:w="1260" w:type="dxa"/>
            <w:shd w:val="clear" w:color="auto" w:fill="FBE5D5"/>
            <w:vAlign w:val="center"/>
          </w:tcPr>
          <w:p w14:paraId="6AE7481A" w14:textId="77777777" w:rsidR="00D47023" w:rsidRDefault="00D47023" w:rsidP="00405F20">
            <w:pPr>
              <w:jc w:val="center"/>
              <w:rPr>
                <w:color w:val="000000"/>
                <w:sz w:val="15"/>
                <w:szCs w:val="15"/>
              </w:rPr>
            </w:pPr>
            <w:r>
              <w:rPr>
                <w:b/>
                <w:color w:val="000000"/>
                <w:sz w:val="15"/>
                <w:szCs w:val="15"/>
              </w:rPr>
              <w:t>.210</w:t>
            </w:r>
            <w:r>
              <w:rPr>
                <w:b/>
                <w:color w:val="000000"/>
                <w:sz w:val="15"/>
                <w:szCs w:val="15"/>
              </w:rPr>
              <w:br/>
              <w:t>[.080, .400]</w:t>
            </w:r>
          </w:p>
        </w:tc>
        <w:tc>
          <w:tcPr>
            <w:tcW w:w="1170" w:type="dxa"/>
            <w:shd w:val="clear" w:color="auto" w:fill="FBE5D5"/>
            <w:vAlign w:val="center"/>
          </w:tcPr>
          <w:p w14:paraId="45C601CF" w14:textId="77777777" w:rsidR="00D47023" w:rsidRDefault="00D47023" w:rsidP="00405F20">
            <w:pPr>
              <w:jc w:val="center"/>
              <w:rPr>
                <w:color w:val="000000"/>
                <w:sz w:val="15"/>
                <w:szCs w:val="15"/>
              </w:rPr>
            </w:pPr>
            <w:r>
              <w:rPr>
                <w:b/>
                <w:color w:val="000000"/>
                <w:sz w:val="15"/>
                <w:szCs w:val="15"/>
              </w:rPr>
              <w:t>[-.042, .409]</w:t>
            </w:r>
          </w:p>
        </w:tc>
      </w:tr>
      <w:tr w:rsidR="00D47023" w14:paraId="4A90C252" w14:textId="77777777" w:rsidTr="00405F20">
        <w:trPr>
          <w:trHeight w:val="404"/>
          <w:jc w:val="center"/>
        </w:trPr>
        <w:tc>
          <w:tcPr>
            <w:tcW w:w="1020" w:type="dxa"/>
            <w:shd w:val="clear" w:color="auto" w:fill="FBE5D5"/>
            <w:vAlign w:val="center"/>
          </w:tcPr>
          <w:p w14:paraId="33D0575B"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5AB419B2"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4A4AA11F" w14:textId="77777777" w:rsidR="00D47023" w:rsidRDefault="00D47023" w:rsidP="00405F20">
            <w:pPr>
              <w:jc w:val="center"/>
              <w:rPr>
                <w:color w:val="000000"/>
                <w:sz w:val="15"/>
                <w:szCs w:val="15"/>
              </w:rPr>
            </w:pPr>
            <w:r>
              <w:rPr>
                <w:b/>
                <w:color w:val="000000"/>
                <w:sz w:val="15"/>
                <w:szCs w:val="15"/>
              </w:rPr>
              <w:t>715</w:t>
            </w:r>
          </w:p>
        </w:tc>
        <w:tc>
          <w:tcPr>
            <w:tcW w:w="1466" w:type="dxa"/>
            <w:shd w:val="clear" w:color="auto" w:fill="FBE5D5"/>
            <w:vAlign w:val="center"/>
          </w:tcPr>
          <w:p w14:paraId="2C140BD6" w14:textId="77777777" w:rsidR="00D47023" w:rsidRDefault="00D47023" w:rsidP="00405F20">
            <w:pPr>
              <w:jc w:val="center"/>
              <w:rPr>
                <w:color w:val="000000"/>
                <w:sz w:val="15"/>
                <w:szCs w:val="15"/>
              </w:rPr>
            </w:pPr>
            <w:r>
              <w:rPr>
                <w:b/>
                <w:color w:val="000000"/>
                <w:sz w:val="15"/>
                <w:szCs w:val="15"/>
              </w:rPr>
              <w:t>.210</w:t>
            </w:r>
            <w:r>
              <w:rPr>
                <w:b/>
                <w:color w:val="000000"/>
                <w:sz w:val="15"/>
                <w:szCs w:val="15"/>
              </w:rPr>
              <w:br/>
              <w:t>[.119, .294]</w:t>
            </w:r>
          </w:p>
        </w:tc>
        <w:tc>
          <w:tcPr>
            <w:tcW w:w="640" w:type="dxa"/>
            <w:shd w:val="clear" w:color="auto" w:fill="FBE5D5"/>
            <w:vAlign w:val="center"/>
          </w:tcPr>
          <w:p w14:paraId="1816E7F6" w14:textId="77777777" w:rsidR="00D47023" w:rsidRDefault="00D47023" w:rsidP="00405F20">
            <w:pPr>
              <w:jc w:val="center"/>
              <w:rPr>
                <w:color w:val="000000"/>
                <w:sz w:val="15"/>
                <w:szCs w:val="15"/>
              </w:rPr>
            </w:pPr>
            <w:r>
              <w:rPr>
                <w:b/>
                <w:color w:val="000000"/>
                <w:sz w:val="15"/>
                <w:szCs w:val="15"/>
              </w:rPr>
              <w:t>.009</w:t>
            </w:r>
          </w:p>
        </w:tc>
        <w:tc>
          <w:tcPr>
            <w:tcW w:w="986" w:type="dxa"/>
            <w:shd w:val="clear" w:color="auto" w:fill="FBE5D5"/>
            <w:vAlign w:val="center"/>
          </w:tcPr>
          <w:p w14:paraId="41CD8C54" w14:textId="77777777" w:rsidR="00D47023" w:rsidRDefault="00D47023" w:rsidP="00405F20">
            <w:pPr>
              <w:jc w:val="center"/>
              <w:rPr>
                <w:color w:val="000000"/>
                <w:sz w:val="15"/>
                <w:szCs w:val="15"/>
              </w:rPr>
            </w:pPr>
            <w:r>
              <w:rPr>
                <w:b/>
                <w:color w:val="000000"/>
                <w:sz w:val="15"/>
                <w:szCs w:val="15"/>
              </w:rPr>
              <w:t>3.076</w:t>
            </w:r>
          </w:p>
        </w:tc>
        <w:tc>
          <w:tcPr>
            <w:tcW w:w="900" w:type="dxa"/>
            <w:shd w:val="clear" w:color="auto" w:fill="FBE5D5"/>
            <w:vAlign w:val="center"/>
          </w:tcPr>
          <w:p w14:paraId="058D42B1"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744416B" w14:textId="77777777" w:rsidR="00D47023" w:rsidRDefault="00D47023" w:rsidP="00405F20">
            <w:pPr>
              <w:jc w:val="center"/>
              <w:rPr>
                <w:color w:val="000000"/>
                <w:sz w:val="15"/>
                <w:szCs w:val="15"/>
              </w:rPr>
            </w:pPr>
            <w:r>
              <w:rPr>
                <w:b/>
                <w:color w:val="000000"/>
                <w:sz w:val="15"/>
                <w:szCs w:val="15"/>
              </w:rPr>
              <w:t>0.006</w:t>
            </w:r>
            <w:r>
              <w:rPr>
                <w:b/>
                <w:color w:val="000000"/>
                <w:sz w:val="15"/>
                <w:szCs w:val="15"/>
              </w:rPr>
              <w:br/>
              <w:t>[3e-10, 0.038]</w:t>
            </w:r>
          </w:p>
        </w:tc>
        <w:tc>
          <w:tcPr>
            <w:tcW w:w="1140" w:type="dxa"/>
            <w:shd w:val="clear" w:color="auto" w:fill="FBE5D5"/>
            <w:vAlign w:val="center"/>
          </w:tcPr>
          <w:p w14:paraId="308E536E" w14:textId="77777777" w:rsidR="00D47023" w:rsidRDefault="00D47023" w:rsidP="00405F20">
            <w:pPr>
              <w:jc w:val="center"/>
              <w:rPr>
                <w:color w:val="000000"/>
                <w:sz w:val="15"/>
                <w:szCs w:val="15"/>
              </w:rPr>
            </w:pPr>
            <w:r>
              <w:rPr>
                <w:b/>
                <w:color w:val="000000"/>
                <w:sz w:val="15"/>
                <w:szCs w:val="15"/>
              </w:rPr>
              <w:t>70.9%</w:t>
            </w:r>
            <w:r>
              <w:rPr>
                <w:b/>
                <w:color w:val="000000"/>
                <w:sz w:val="15"/>
                <w:szCs w:val="15"/>
              </w:rPr>
              <w:br/>
              <w:t>[0.0, 94.3]</w:t>
            </w:r>
          </w:p>
        </w:tc>
        <w:tc>
          <w:tcPr>
            <w:tcW w:w="1260" w:type="dxa"/>
            <w:shd w:val="clear" w:color="auto" w:fill="FBE5D5"/>
            <w:vAlign w:val="center"/>
          </w:tcPr>
          <w:p w14:paraId="5F236738" w14:textId="77777777" w:rsidR="00D47023" w:rsidRDefault="00D47023" w:rsidP="00405F20">
            <w:pPr>
              <w:jc w:val="center"/>
              <w:rPr>
                <w:color w:val="000000"/>
                <w:sz w:val="15"/>
                <w:szCs w:val="15"/>
              </w:rPr>
            </w:pPr>
            <w:r>
              <w:rPr>
                <w:b/>
                <w:color w:val="000000"/>
                <w:sz w:val="15"/>
                <w:szCs w:val="15"/>
              </w:rPr>
              <w:t>.148</w:t>
            </w:r>
            <w:r>
              <w:rPr>
                <w:b/>
                <w:color w:val="000000"/>
                <w:sz w:val="15"/>
                <w:szCs w:val="15"/>
              </w:rPr>
              <w:br/>
              <w:t>[.033, .335]</w:t>
            </w:r>
          </w:p>
        </w:tc>
        <w:tc>
          <w:tcPr>
            <w:tcW w:w="1170" w:type="dxa"/>
            <w:shd w:val="clear" w:color="auto" w:fill="FBE5D5"/>
            <w:vAlign w:val="center"/>
          </w:tcPr>
          <w:p w14:paraId="6C3BBB63" w14:textId="77777777" w:rsidR="00D47023" w:rsidRDefault="00D47023" w:rsidP="00405F20">
            <w:pPr>
              <w:jc w:val="center"/>
              <w:rPr>
                <w:color w:val="000000"/>
                <w:sz w:val="15"/>
                <w:szCs w:val="15"/>
              </w:rPr>
            </w:pPr>
            <w:r>
              <w:rPr>
                <w:b/>
                <w:color w:val="000000"/>
                <w:sz w:val="15"/>
                <w:szCs w:val="15"/>
              </w:rPr>
              <w:t>[-.007, .431]</w:t>
            </w:r>
          </w:p>
        </w:tc>
      </w:tr>
      <w:tr w:rsidR="00D47023" w14:paraId="668932B2" w14:textId="77777777" w:rsidTr="00405F20">
        <w:trPr>
          <w:trHeight w:val="404"/>
          <w:jc w:val="center"/>
        </w:trPr>
        <w:tc>
          <w:tcPr>
            <w:tcW w:w="1020" w:type="dxa"/>
            <w:shd w:val="clear" w:color="auto" w:fill="FFF2CC"/>
            <w:vAlign w:val="center"/>
          </w:tcPr>
          <w:p w14:paraId="2E7B9949"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FFF2CC"/>
            <w:vAlign w:val="center"/>
          </w:tcPr>
          <w:p w14:paraId="56B442A9" w14:textId="77777777" w:rsidR="00D47023" w:rsidRDefault="00D47023" w:rsidP="00405F20">
            <w:pPr>
              <w:jc w:val="center"/>
              <w:rPr>
                <w:color w:val="000000"/>
                <w:sz w:val="15"/>
                <w:szCs w:val="15"/>
              </w:rPr>
            </w:pPr>
            <w:r>
              <w:rPr>
                <w:color w:val="000000"/>
                <w:sz w:val="15"/>
                <w:szCs w:val="15"/>
              </w:rPr>
              <w:t>PSYC ADHD</w:t>
            </w:r>
          </w:p>
        </w:tc>
        <w:tc>
          <w:tcPr>
            <w:tcW w:w="516" w:type="dxa"/>
            <w:shd w:val="clear" w:color="auto" w:fill="FFF2CC"/>
            <w:vAlign w:val="center"/>
          </w:tcPr>
          <w:p w14:paraId="5C6E2FA0" w14:textId="77777777" w:rsidR="00D47023" w:rsidRDefault="00D47023" w:rsidP="00405F20">
            <w:pPr>
              <w:jc w:val="center"/>
              <w:rPr>
                <w:color w:val="000000"/>
                <w:sz w:val="15"/>
                <w:szCs w:val="15"/>
              </w:rPr>
            </w:pPr>
            <w:r>
              <w:rPr>
                <w:color w:val="000000"/>
                <w:sz w:val="15"/>
                <w:szCs w:val="15"/>
              </w:rPr>
              <w:t>574</w:t>
            </w:r>
          </w:p>
        </w:tc>
        <w:tc>
          <w:tcPr>
            <w:tcW w:w="1466" w:type="dxa"/>
            <w:shd w:val="clear" w:color="auto" w:fill="FFF2CC"/>
            <w:vAlign w:val="center"/>
          </w:tcPr>
          <w:p w14:paraId="0A25EBFD" w14:textId="77777777" w:rsidR="00D47023" w:rsidRDefault="00D47023" w:rsidP="00405F20">
            <w:pPr>
              <w:jc w:val="center"/>
              <w:rPr>
                <w:color w:val="000000"/>
                <w:sz w:val="15"/>
                <w:szCs w:val="15"/>
              </w:rPr>
            </w:pPr>
            <w:r>
              <w:rPr>
                <w:color w:val="000000"/>
                <w:sz w:val="15"/>
                <w:szCs w:val="15"/>
              </w:rPr>
              <w:t>.141</w:t>
            </w:r>
            <w:r>
              <w:rPr>
                <w:color w:val="000000"/>
                <w:sz w:val="15"/>
                <w:szCs w:val="15"/>
              </w:rPr>
              <w:br/>
              <w:t>[.055, .228]</w:t>
            </w:r>
          </w:p>
        </w:tc>
        <w:tc>
          <w:tcPr>
            <w:tcW w:w="640" w:type="dxa"/>
            <w:shd w:val="clear" w:color="auto" w:fill="FFF2CC"/>
            <w:vAlign w:val="center"/>
          </w:tcPr>
          <w:p w14:paraId="6BDAFABC" w14:textId="77777777" w:rsidR="00D47023" w:rsidRDefault="00D47023" w:rsidP="00405F20">
            <w:pPr>
              <w:jc w:val="center"/>
              <w:rPr>
                <w:color w:val="000000"/>
                <w:sz w:val="15"/>
                <w:szCs w:val="15"/>
              </w:rPr>
            </w:pPr>
            <w:r>
              <w:rPr>
                <w:color w:val="000000"/>
                <w:sz w:val="15"/>
                <w:szCs w:val="15"/>
              </w:rPr>
              <w:t>.176</w:t>
            </w:r>
          </w:p>
        </w:tc>
        <w:tc>
          <w:tcPr>
            <w:tcW w:w="986" w:type="dxa"/>
            <w:shd w:val="clear" w:color="auto" w:fill="FFF2CC"/>
            <w:vAlign w:val="center"/>
          </w:tcPr>
          <w:p w14:paraId="4AD1F67B" w14:textId="77777777" w:rsidR="00D47023" w:rsidRDefault="00D47023" w:rsidP="00405F20">
            <w:pPr>
              <w:jc w:val="center"/>
              <w:rPr>
                <w:color w:val="000000"/>
                <w:sz w:val="15"/>
                <w:szCs w:val="15"/>
              </w:rPr>
            </w:pPr>
            <w:r>
              <w:rPr>
                <w:color w:val="000000"/>
                <w:sz w:val="15"/>
                <w:szCs w:val="15"/>
              </w:rPr>
              <w:t>-0.110</w:t>
            </w:r>
          </w:p>
        </w:tc>
        <w:tc>
          <w:tcPr>
            <w:tcW w:w="900" w:type="dxa"/>
            <w:shd w:val="clear" w:color="auto" w:fill="FFF2CC"/>
            <w:vAlign w:val="center"/>
          </w:tcPr>
          <w:p w14:paraId="73E9B40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67AB9D12" w14:textId="77777777" w:rsidR="00D47023" w:rsidRDefault="00D47023" w:rsidP="00405F20">
            <w:pPr>
              <w:jc w:val="center"/>
              <w:rPr>
                <w:color w:val="000000"/>
                <w:sz w:val="15"/>
                <w:szCs w:val="15"/>
              </w:rPr>
            </w:pPr>
            <w:r>
              <w:rPr>
                <w:color w:val="000000"/>
                <w:sz w:val="15"/>
                <w:szCs w:val="15"/>
              </w:rPr>
              <w:t>0.002</w:t>
            </w:r>
            <w:r>
              <w:rPr>
                <w:color w:val="000000"/>
                <w:sz w:val="15"/>
                <w:szCs w:val="15"/>
              </w:rPr>
              <w:br/>
              <w:t>[6e-11, 0.021]</w:t>
            </w:r>
          </w:p>
        </w:tc>
        <w:tc>
          <w:tcPr>
            <w:tcW w:w="1140" w:type="dxa"/>
            <w:shd w:val="clear" w:color="auto" w:fill="FFF2CC"/>
            <w:vAlign w:val="center"/>
          </w:tcPr>
          <w:p w14:paraId="3DB5AE8E" w14:textId="77777777" w:rsidR="00D47023" w:rsidRDefault="00D47023" w:rsidP="00405F20">
            <w:pPr>
              <w:jc w:val="center"/>
              <w:rPr>
                <w:color w:val="000000"/>
                <w:sz w:val="15"/>
                <w:szCs w:val="15"/>
              </w:rPr>
            </w:pPr>
            <w:r>
              <w:rPr>
                <w:color w:val="000000"/>
                <w:sz w:val="15"/>
                <w:szCs w:val="15"/>
              </w:rPr>
              <w:t>49.0%</w:t>
            </w:r>
            <w:r>
              <w:rPr>
                <w:color w:val="000000"/>
                <w:sz w:val="15"/>
                <w:szCs w:val="15"/>
              </w:rPr>
              <w:br/>
              <w:t>[0.0, 90.9]</w:t>
            </w:r>
          </w:p>
        </w:tc>
        <w:tc>
          <w:tcPr>
            <w:tcW w:w="1260" w:type="dxa"/>
            <w:shd w:val="clear" w:color="auto" w:fill="FFF2CC"/>
            <w:vAlign w:val="center"/>
          </w:tcPr>
          <w:p w14:paraId="7DF65074" w14:textId="77777777" w:rsidR="00D47023" w:rsidRDefault="00D47023" w:rsidP="00405F20">
            <w:pPr>
              <w:jc w:val="center"/>
              <w:rPr>
                <w:color w:val="000000"/>
                <w:sz w:val="15"/>
                <w:szCs w:val="15"/>
              </w:rPr>
            </w:pPr>
            <w:r>
              <w:rPr>
                <w:color w:val="000000"/>
                <w:sz w:val="15"/>
                <w:szCs w:val="15"/>
              </w:rPr>
              <w:t>.217</w:t>
            </w:r>
            <w:r>
              <w:rPr>
                <w:color w:val="000000"/>
                <w:sz w:val="15"/>
                <w:szCs w:val="15"/>
              </w:rPr>
              <w:br/>
              <w:t>[.075, .433]</w:t>
            </w:r>
          </w:p>
        </w:tc>
        <w:tc>
          <w:tcPr>
            <w:tcW w:w="1170" w:type="dxa"/>
            <w:shd w:val="clear" w:color="auto" w:fill="FFF2CC"/>
            <w:vAlign w:val="center"/>
          </w:tcPr>
          <w:p w14:paraId="6D796E4B" w14:textId="77777777" w:rsidR="00D47023" w:rsidRDefault="00D47023" w:rsidP="00405F20">
            <w:pPr>
              <w:jc w:val="center"/>
              <w:rPr>
                <w:color w:val="000000"/>
                <w:sz w:val="15"/>
                <w:szCs w:val="15"/>
              </w:rPr>
            </w:pPr>
            <w:r>
              <w:rPr>
                <w:color w:val="000000"/>
                <w:sz w:val="15"/>
                <w:szCs w:val="15"/>
              </w:rPr>
              <w:t>[-.042, .296]</w:t>
            </w:r>
          </w:p>
        </w:tc>
      </w:tr>
      <w:tr w:rsidR="00D47023" w14:paraId="460B6ECB" w14:textId="77777777" w:rsidTr="00405F20">
        <w:trPr>
          <w:trHeight w:val="404"/>
          <w:jc w:val="center"/>
        </w:trPr>
        <w:tc>
          <w:tcPr>
            <w:tcW w:w="1020" w:type="dxa"/>
            <w:shd w:val="clear" w:color="auto" w:fill="FBE5D5"/>
            <w:vAlign w:val="center"/>
          </w:tcPr>
          <w:p w14:paraId="386AD5D1"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75999621"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20215CB6" w14:textId="77777777" w:rsidR="00D47023" w:rsidRDefault="00D47023" w:rsidP="00405F20">
            <w:pPr>
              <w:jc w:val="center"/>
              <w:rPr>
                <w:color w:val="000000"/>
                <w:sz w:val="15"/>
                <w:szCs w:val="15"/>
              </w:rPr>
            </w:pPr>
            <w:r>
              <w:rPr>
                <w:b/>
                <w:color w:val="000000"/>
                <w:sz w:val="15"/>
                <w:szCs w:val="15"/>
              </w:rPr>
              <w:t>717</w:t>
            </w:r>
          </w:p>
        </w:tc>
        <w:tc>
          <w:tcPr>
            <w:tcW w:w="1466" w:type="dxa"/>
            <w:shd w:val="clear" w:color="auto" w:fill="FBE5D5"/>
            <w:vAlign w:val="center"/>
          </w:tcPr>
          <w:p w14:paraId="3AEE7B2C" w14:textId="77777777" w:rsidR="00D47023" w:rsidRDefault="00D47023" w:rsidP="00405F20">
            <w:pPr>
              <w:jc w:val="center"/>
              <w:rPr>
                <w:color w:val="000000"/>
                <w:sz w:val="15"/>
                <w:szCs w:val="15"/>
              </w:rPr>
            </w:pPr>
            <w:r>
              <w:rPr>
                <w:b/>
                <w:color w:val="000000"/>
                <w:sz w:val="15"/>
                <w:szCs w:val="15"/>
              </w:rPr>
              <w:t>.173</w:t>
            </w:r>
            <w:r>
              <w:rPr>
                <w:b/>
                <w:color w:val="000000"/>
                <w:sz w:val="15"/>
                <w:szCs w:val="15"/>
              </w:rPr>
              <w:br/>
              <w:t>[.093, .254]</w:t>
            </w:r>
          </w:p>
        </w:tc>
        <w:tc>
          <w:tcPr>
            <w:tcW w:w="640" w:type="dxa"/>
            <w:shd w:val="clear" w:color="auto" w:fill="FBE5D5"/>
            <w:vAlign w:val="center"/>
          </w:tcPr>
          <w:p w14:paraId="69F824A4" w14:textId="77777777" w:rsidR="00D47023" w:rsidRDefault="00D47023" w:rsidP="00405F20">
            <w:pPr>
              <w:jc w:val="center"/>
              <w:rPr>
                <w:color w:val="000000"/>
                <w:sz w:val="15"/>
                <w:szCs w:val="15"/>
              </w:rPr>
            </w:pPr>
            <w:r>
              <w:rPr>
                <w:b/>
                <w:color w:val="000000"/>
                <w:sz w:val="15"/>
                <w:szCs w:val="15"/>
              </w:rPr>
              <w:t>.040</w:t>
            </w:r>
          </w:p>
        </w:tc>
        <w:tc>
          <w:tcPr>
            <w:tcW w:w="986" w:type="dxa"/>
            <w:shd w:val="clear" w:color="auto" w:fill="FBE5D5"/>
            <w:vAlign w:val="center"/>
          </w:tcPr>
          <w:p w14:paraId="6FA2A9BA" w14:textId="77777777" w:rsidR="00D47023" w:rsidRDefault="00D47023" w:rsidP="00405F20">
            <w:pPr>
              <w:jc w:val="center"/>
              <w:rPr>
                <w:color w:val="000000"/>
                <w:sz w:val="15"/>
                <w:szCs w:val="15"/>
              </w:rPr>
            </w:pPr>
            <w:r>
              <w:rPr>
                <w:b/>
                <w:color w:val="000000"/>
                <w:sz w:val="15"/>
                <w:szCs w:val="15"/>
              </w:rPr>
              <w:t>1.506</w:t>
            </w:r>
          </w:p>
        </w:tc>
        <w:tc>
          <w:tcPr>
            <w:tcW w:w="900" w:type="dxa"/>
            <w:shd w:val="clear" w:color="auto" w:fill="FBE5D5"/>
            <w:vAlign w:val="center"/>
          </w:tcPr>
          <w:p w14:paraId="4E5631F7"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5BC7B210" w14:textId="77777777" w:rsidR="00D47023" w:rsidRDefault="00D47023" w:rsidP="00405F20">
            <w:pPr>
              <w:jc w:val="center"/>
              <w:rPr>
                <w:color w:val="000000"/>
                <w:sz w:val="15"/>
                <w:szCs w:val="15"/>
              </w:rPr>
            </w:pPr>
            <w:r>
              <w:rPr>
                <w:b/>
                <w:color w:val="000000"/>
                <w:sz w:val="15"/>
                <w:szCs w:val="15"/>
              </w:rPr>
              <w:t>0.004</w:t>
            </w:r>
            <w:r>
              <w:rPr>
                <w:b/>
                <w:color w:val="000000"/>
                <w:sz w:val="15"/>
                <w:szCs w:val="15"/>
              </w:rPr>
              <w:br/>
              <w:t>[1e-09, 0.026]</w:t>
            </w:r>
          </w:p>
        </w:tc>
        <w:tc>
          <w:tcPr>
            <w:tcW w:w="1140" w:type="dxa"/>
            <w:shd w:val="clear" w:color="auto" w:fill="FBE5D5"/>
            <w:vAlign w:val="center"/>
          </w:tcPr>
          <w:p w14:paraId="1706E7C8" w14:textId="77777777" w:rsidR="00D47023" w:rsidRDefault="00D47023" w:rsidP="00405F20">
            <w:pPr>
              <w:jc w:val="center"/>
              <w:rPr>
                <w:color w:val="000000"/>
                <w:sz w:val="15"/>
                <w:szCs w:val="15"/>
              </w:rPr>
            </w:pPr>
            <w:r>
              <w:rPr>
                <w:b/>
                <w:color w:val="000000"/>
                <w:sz w:val="15"/>
                <w:szCs w:val="15"/>
              </w:rPr>
              <w:t>68.1%</w:t>
            </w:r>
            <w:r>
              <w:rPr>
                <w:b/>
                <w:color w:val="000000"/>
                <w:sz w:val="15"/>
                <w:szCs w:val="15"/>
              </w:rPr>
              <w:br/>
              <w:t>[0.0, 93.3]</w:t>
            </w:r>
          </w:p>
        </w:tc>
        <w:tc>
          <w:tcPr>
            <w:tcW w:w="1260" w:type="dxa"/>
            <w:shd w:val="clear" w:color="auto" w:fill="FBE5D5"/>
            <w:vAlign w:val="center"/>
          </w:tcPr>
          <w:p w14:paraId="7EF6A092" w14:textId="77777777" w:rsidR="00D47023" w:rsidRDefault="00D47023" w:rsidP="00405F20">
            <w:pPr>
              <w:jc w:val="center"/>
              <w:rPr>
                <w:color w:val="000000"/>
                <w:sz w:val="15"/>
                <w:szCs w:val="15"/>
              </w:rPr>
            </w:pPr>
            <w:r>
              <w:rPr>
                <w:b/>
                <w:color w:val="000000"/>
                <w:sz w:val="15"/>
                <w:szCs w:val="15"/>
              </w:rPr>
              <w:t>.246</w:t>
            </w:r>
            <w:r>
              <w:rPr>
                <w:b/>
                <w:color w:val="000000"/>
                <w:sz w:val="15"/>
                <w:szCs w:val="15"/>
              </w:rPr>
              <w:br/>
              <w:t>[.099, .449]</w:t>
            </w:r>
          </w:p>
        </w:tc>
        <w:tc>
          <w:tcPr>
            <w:tcW w:w="1170" w:type="dxa"/>
            <w:shd w:val="clear" w:color="auto" w:fill="FBE5D5"/>
            <w:vAlign w:val="center"/>
          </w:tcPr>
          <w:p w14:paraId="567AF4BA" w14:textId="77777777" w:rsidR="00D47023" w:rsidRDefault="00D47023" w:rsidP="00405F20">
            <w:pPr>
              <w:jc w:val="center"/>
              <w:rPr>
                <w:color w:val="000000"/>
                <w:sz w:val="15"/>
                <w:szCs w:val="15"/>
              </w:rPr>
            </w:pPr>
            <w:r>
              <w:rPr>
                <w:b/>
                <w:color w:val="000000"/>
                <w:sz w:val="15"/>
                <w:szCs w:val="15"/>
              </w:rPr>
              <w:t>[-.012, .368]</w:t>
            </w:r>
          </w:p>
        </w:tc>
      </w:tr>
      <w:tr w:rsidR="00D47023" w14:paraId="3D2AB596" w14:textId="77777777" w:rsidTr="00405F20">
        <w:trPr>
          <w:trHeight w:val="404"/>
          <w:jc w:val="center"/>
        </w:trPr>
        <w:tc>
          <w:tcPr>
            <w:tcW w:w="1020" w:type="dxa"/>
            <w:shd w:val="clear" w:color="auto" w:fill="FFF2CC"/>
            <w:vAlign w:val="center"/>
          </w:tcPr>
          <w:p w14:paraId="3FA638D0"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FFF2CC"/>
            <w:vAlign w:val="center"/>
          </w:tcPr>
          <w:p w14:paraId="66DE5FF2" w14:textId="77777777" w:rsidR="00D47023" w:rsidRDefault="00D47023" w:rsidP="00405F20">
            <w:pPr>
              <w:jc w:val="center"/>
              <w:rPr>
                <w:color w:val="000000"/>
                <w:sz w:val="15"/>
                <w:szCs w:val="15"/>
              </w:rPr>
            </w:pPr>
            <w:r>
              <w:rPr>
                <w:color w:val="000000"/>
                <w:sz w:val="15"/>
                <w:szCs w:val="15"/>
              </w:rPr>
              <w:t>PSYC ADHD</w:t>
            </w:r>
          </w:p>
        </w:tc>
        <w:tc>
          <w:tcPr>
            <w:tcW w:w="516" w:type="dxa"/>
            <w:shd w:val="clear" w:color="auto" w:fill="FFF2CC"/>
            <w:vAlign w:val="center"/>
          </w:tcPr>
          <w:p w14:paraId="7C13C5B0" w14:textId="77777777" w:rsidR="00D47023" w:rsidRDefault="00D47023" w:rsidP="00405F20">
            <w:pPr>
              <w:jc w:val="center"/>
              <w:rPr>
                <w:color w:val="000000"/>
                <w:sz w:val="15"/>
                <w:szCs w:val="15"/>
              </w:rPr>
            </w:pPr>
            <w:r>
              <w:rPr>
                <w:color w:val="000000"/>
                <w:sz w:val="15"/>
                <w:szCs w:val="15"/>
              </w:rPr>
              <w:t>576</w:t>
            </w:r>
          </w:p>
        </w:tc>
        <w:tc>
          <w:tcPr>
            <w:tcW w:w="1466" w:type="dxa"/>
            <w:shd w:val="clear" w:color="auto" w:fill="FFF2CC"/>
            <w:vAlign w:val="center"/>
          </w:tcPr>
          <w:p w14:paraId="1D93FE08" w14:textId="77777777" w:rsidR="00D47023" w:rsidRDefault="00D47023" w:rsidP="00405F20">
            <w:pPr>
              <w:jc w:val="center"/>
              <w:rPr>
                <w:color w:val="000000"/>
                <w:sz w:val="15"/>
                <w:szCs w:val="15"/>
              </w:rPr>
            </w:pPr>
            <w:r>
              <w:rPr>
                <w:color w:val="000000"/>
                <w:sz w:val="15"/>
                <w:szCs w:val="15"/>
              </w:rPr>
              <w:t>.145</w:t>
            </w:r>
            <w:r>
              <w:rPr>
                <w:color w:val="000000"/>
                <w:sz w:val="15"/>
                <w:szCs w:val="15"/>
              </w:rPr>
              <w:br/>
              <w:t>[.054, .243]</w:t>
            </w:r>
          </w:p>
        </w:tc>
        <w:tc>
          <w:tcPr>
            <w:tcW w:w="640" w:type="dxa"/>
            <w:shd w:val="clear" w:color="auto" w:fill="FFF2CC"/>
            <w:vAlign w:val="center"/>
          </w:tcPr>
          <w:p w14:paraId="51852D95" w14:textId="77777777" w:rsidR="00D47023" w:rsidRDefault="00D47023" w:rsidP="00405F20">
            <w:pPr>
              <w:jc w:val="center"/>
              <w:rPr>
                <w:color w:val="000000"/>
                <w:sz w:val="15"/>
                <w:szCs w:val="15"/>
              </w:rPr>
            </w:pPr>
            <w:r>
              <w:rPr>
                <w:color w:val="000000"/>
                <w:sz w:val="15"/>
                <w:szCs w:val="15"/>
              </w:rPr>
              <w:t>.166</w:t>
            </w:r>
          </w:p>
        </w:tc>
        <w:tc>
          <w:tcPr>
            <w:tcW w:w="986" w:type="dxa"/>
            <w:shd w:val="clear" w:color="auto" w:fill="FFF2CC"/>
            <w:vAlign w:val="center"/>
          </w:tcPr>
          <w:p w14:paraId="7D327B33" w14:textId="77777777" w:rsidR="00D47023" w:rsidRDefault="00D47023" w:rsidP="00405F20">
            <w:pPr>
              <w:jc w:val="center"/>
              <w:rPr>
                <w:color w:val="000000"/>
                <w:sz w:val="15"/>
                <w:szCs w:val="15"/>
              </w:rPr>
            </w:pPr>
            <w:r>
              <w:rPr>
                <w:color w:val="000000"/>
                <w:sz w:val="15"/>
                <w:szCs w:val="15"/>
              </w:rPr>
              <w:t>-0.014</w:t>
            </w:r>
          </w:p>
        </w:tc>
        <w:tc>
          <w:tcPr>
            <w:tcW w:w="900" w:type="dxa"/>
            <w:shd w:val="clear" w:color="auto" w:fill="FFF2CC"/>
            <w:vAlign w:val="center"/>
          </w:tcPr>
          <w:p w14:paraId="14AD5E1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9FEACD5" w14:textId="77777777" w:rsidR="00D47023" w:rsidRDefault="00D47023" w:rsidP="00405F20">
            <w:pPr>
              <w:jc w:val="center"/>
              <w:rPr>
                <w:color w:val="000000"/>
                <w:sz w:val="15"/>
                <w:szCs w:val="15"/>
              </w:rPr>
            </w:pPr>
            <w:r>
              <w:rPr>
                <w:color w:val="000000"/>
                <w:sz w:val="15"/>
                <w:szCs w:val="15"/>
              </w:rPr>
              <w:t>0.002</w:t>
            </w:r>
            <w:r>
              <w:rPr>
                <w:color w:val="000000"/>
                <w:sz w:val="15"/>
                <w:szCs w:val="15"/>
              </w:rPr>
              <w:br/>
              <w:t>[4e-11, 0.025]</w:t>
            </w:r>
          </w:p>
        </w:tc>
        <w:tc>
          <w:tcPr>
            <w:tcW w:w="1140" w:type="dxa"/>
            <w:shd w:val="clear" w:color="auto" w:fill="FFF2CC"/>
            <w:vAlign w:val="center"/>
          </w:tcPr>
          <w:p w14:paraId="1A394E7C" w14:textId="77777777" w:rsidR="00D47023" w:rsidRDefault="00D47023" w:rsidP="00405F20">
            <w:pPr>
              <w:jc w:val="center"/>
              <w:rPr>
                <w:color w:val="000000"/>
                <w:sz w:val="15"/>
                <w:szCs w:val="15"/>
              </w:rPr>
            </w:pPr>
            <w:r>
              <w:rPr>
                <w:color w:val="000000"/>
                <w:sz w:val="15"/>
                <w:szCs w:val="15"/>
              </w:rPr>
              <w:t>46.5%</w:t>
            </w:r>
            <w:r>
              <w:rPr>
                <w:color w:val="000000"/>
                <w:sz w:val="15"/>
                <w:szCs w:val="15"/>
              </w:rPr>
              <w:br/>
              <w:t>[0.0, 90.7]</w:t>
            </w:r>
          </w:p>
        </w:tc>
        <w:tc>
          <w:tcPr>
            <w:tcW w:w="1260" w:type="dxa"/>
            <w:shd w:val="clear" w:color="auto" w:fill="FFF2CC"/>
            <w:vAlign w:val="center"/>
          </w:tcPr>
          <w:p w14:paraId="23849C21" w14:textId="77777777" w:rsidR="00D47023" w:rsidRDefault="00D47023" w:rsidP="00405F20">
            <w:pPr>
              <w:jc w:val="center"/>
              <w:rPr>
                <w:color w:val="000000"/>
                <w:sz w:val="15"/>
                <w:szCs w:val="15"/>
              </w:rPr>
            </w:pPr>
            <w:r>
              <w:rPr>
                <w:color w:val="000000"/>
                <w:sz w:val="15"/>
                <w:szCs w:val="15"/>
              </w:rPr>
              <w:t>.080</w:t>
            </w:r>
            <w:r>
              <w:rPr>
                <w:color w:val="000000"/>
                <w:sz w:val="15"/>
                <w:szCs w:val="15"/>
              </w:rPr>
              <w:br/>
              <w:t>[.007, .231]</w:t>
            </w:r>
          </w:p>
        </w:tc>
        <w:tc>
          <w:tcPr>
            <w:tcW w:w="1170" w:type="dxa"/>
            <w:shd w:val="clear" w:color="auto" w:fill="FFF2CC"/>
            <w:vAlign w:val="center"/>
          </w:tcPr>
          <w:p w14:paraId="3166507E" w14:textId="77777777" w:rsidR="00D47023" w:rsidRDefault="00D47023" w:rsidP="00405F20">
            <w:pPr>
              <w:jc w:val="center"/>
              <w:rPr>
                <w:color w:val="000000"/>
                <w:sz w:val="15"/>
                <w:szCs w:val="15"/>
              </w:rPr>
            </w:pPr>
            <w:r>
              <w:rPr>
                <w:color w:val="000000"/>
                <w:sz w:val="15"/>
                <w:szCs w:val="15"/>
              </w:rPr>
              <w:t>[-.029, .333]</w:t>
            </w:r>
          </w:p>
        </w:tc>
      </w:tr>
      <w:tr w:rsidR="00D47023" w14:paraId="2FB0C770" w14:textId="77777777" w:rsidTr="00405F20">
        <w:trPr>
          <w:trHeight w:val="404"/>
          <w:jc w:val="center"/>
        </w:trPr>
        <w:tc>
          <w:tcPr>
            <w:tcW w:w="1020" w:type="dxa"/>
            <w:shd w:val="clear" w:color="auto" w:fill="FFF2CC"/>
            <w:vAlign w:val="center"/>
          </w:tcPr>
          <w:p w14:paraId="2A84FDBB"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4B06B84A" w14:textId="77777777" w:rsidR="00D47023" w:rsidRDefault="00D47023" w:rsidP="00405F20">
            <w:pPr>
              <w:jc w:val="center"/>
              <w:rPr>
                <w:color w:val="000000"/>
                <w:sz w:val="15"/>
                <w:szCs w:val="15"/>
              </w:rPr>
            </w:pPr>
            <w:r>
              <w:rPr>
                <w:color w:val="000000"/>
                <w:sz w:val="15"/>
                <w:szCs w:val="15"/>
              </w:rPr>
              <w:t>PSYC ADHD</w:t>
            </w:r>
          </w:p>
        </w:tc>
        <w:tc>
          <w:tcPr>
            <w:tcW w:w="516" w:type="dxa"/>
            <w:shd w:val="clear" w:color="auto" w:fill="FFF2CC"/>
            <w:vAlign w:val="center"/>
          </w:tcPr>
          <w:p w14:paraId="5BD8C20D" w14:textId="77777777" w:rsidR="00D47023" w:rsidRDefault="00D47023" w:rsidP="00405F20">
            <w:pPr>
              <w:jc w:val="center"/>
              <w:rPr>
                <w:color w:val="000000"/>
                <w:sz w:val="15"/>
                <w:szCs w:val="15"/>
              </w:rPr>
            </w:pPr>
            <w:r>
              <w:rPr>
                <w:color w:val="000000"/>
                <w:sz w:val="15"/>
                <w:szCs w:val="15"/>
              </w:rPr>
              <w:t>494</w:t>
            </w:r>
          </w:p>
        </w:tc>
        <w:tc>
          <w:tcPr>
            <w:tcW w:w="1466" w:type="dxa"/>
            <w:shd w:val="clear" w:color="auto" w:fill="FFF2CC"/>
            <w:vAlign w:val="center"/>
          </w:tcPr>
          <w:p w14:paraId="25995E64" w14:textId="77777777" w:rsidR="00D47023" w:rsidRDefault="00D47023" w:rsidP="00405F20">
            <w:pPr>
              <w:jc w:val="center"/>
              <w:rPr>
                <w:color w:val="000000"/>
                <w:sz w:val="15"/>
                <w:szCs w:val="15"/>
              </w:rPr>
            </w:pPr>
            <w:r>
              <w:rPr>
                <w:color w:val="000000"/>
                <w:sz w:val="15"/>
                <w:szCs w:val="15"/>
              </w:rPr>
              <w:t>.129</w:t>
            </w:r>
            <w:r>
              <w:rPr>
                <w:color w:val="000000"/>
                <w:sz w:val="15"/>
                <w:szCs w:val="15"/>
              </w:rPr>
              <w:br/>
              <w:t>[.022, .237]</w:t>
            </w:r>
          </w:p>
        </w:tc>
        <w:tc>
          <w:tcPr>
            <w:tcW w:w="640" w:type="dxa"/>
            <w:shd w:val="clear" w:color="auto" w:fill="FFF2CC"/>
            <w:vAlign w:val="center"/>
          </w:tcPr>
          <w:p w14:paraId="07C6EADD" w14:textId="77777777" w:rsidR="00D47023" w:rsidRDefault="00D47023" w:rsidP="00405F20">
            <w:pPr>
              <w:jc w:val="center"/>
              <w:rPr>
                <w:color w:val="000000"/>
                <w:sz w:val="15"/>
                <w:szCs w:val="15"/>
              </w:rPr>
            </w:pPr>
            <w:r>
              <w:rPr>
                <w:color w:val="000000"/>
                <w:sz w:val="15"/>
                <w:szCs w:val="15"/>
              </w:rPr>
              <w:t>.288</w:t>
            </w:r>
          </w:p>
        </w:tc>
        <w:tc>
          <w:tcPr>
            <w:tcW w:w="986" w:type="dxa"/>
            <w:shd w:val="clear" w:color="auto" w:fill="FFF2CC"/>
            <w:vAlign w:val="center"/>
          </w:tcPr>
          <w:p w14:paraId="752CCD2A" w14:textId="77777777" w:rsidR="00D47023" w:rsidRDefault="00D47023" w:rsidP="00405F20">
            <w:pPr>
              <w:jc w:val="center"/>
              <w:rPr>
                <w:color w:val="000000"/>
                <w:sz w:val="15"/>
                <w:szCs w:val="15"/>
              </w:rPr>
            </w:pPr>
            <w:r>
              <w:rPr>
                <w:color w:val="000000"/>
                <w:sz w:val="15"/>
                <w:szCs w:val="15"/>
              </w:rPr>
              <w:t>-0.771</w:t>
            </w:r>
          </w:p>
        </w:tc>
        <w:tc>
          <w:tcPr>
            <w:tcW w:w="900" w:type="dxa"/>
            <w:shd w:val="clear" w:color="auto" w:fill="FFF2CC"/>
            <w:vAlign w:val="center"/>
          </w:tcPr>
          <w:p w14:paraId="52C7BCE4"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3A661C0" w14:textId="77777777" w:rsidR="00D47023" w:rsidRDefault="00D47023" w:rsidP="00405F20">
            <w:pPr>
              <w:jc w:val="center"/>
              <w:rPr>
                <w:color w:val="000000"/>
                <w:sz w:val="15"/>
                <w:szCs w:val="15"/>
              </w:rPr>
            </w:pPr>
            <w:r>
              <w:rPr>
                <w:color w:val="000000"/>
                <w:sz w:val="15"/>
                <w:szCs w:val="15"/>
              </w:rPr>
              <w:t>0.003</w:t>
            </w:r>
            <w:r>
              <w:rPr>
                <w:color w:val="000000"/>
                <w:sz w:val="15"/>
                <w:szCs w:val="15"/>
              </w:rPr>
              <w:br/>
              <w:t>[1e-10, 0.033]</w:t>
            </w:r>
          </w:p>
        </w:tc>
        <w:tc>
          <w:tcPr>
            <w:tcW w:w="1140" w:type="dxa"/>
            <w:shd w:val="clear" w:color="auto" w:fill="FFF2CC"/>
            <w:vAlign w:val="center"/>
          </w:tcPr>
          <w:p w14:paraId="3100E44F" w14:textId="77777777" w:rsidR="00D47023" w:rsidRDefault="00D47023" w:rsidP="00405F20">
            <w:pPr>
              <w:jc w:val="center"/>
              <w:rPr>
                <w:color w:val="000000"/>
                <w:sz w:val="15"/>
                <w:szCs w:val="15"/>
              </w:rPr>
            </w:pPr>
            <w:r>
              <w:rPr>
                <w:color w:val="000000"/>
                <w:sz w:val="15"/>
                <w:szCs w:val="15"/>
              </w:rPr>
              <w:t>49.4%</w:t>
            </w:r>
            <w:r>
              <w:rPr>
                <w:color w:val="000000"/>
                <w:sz w:val="15"/>
                <w:szCs w:val="15"/>
              </w:rPr>
              <w:br/>
              <w:t>[0.0, 91.5]</w:t>
            </w:r>
          </w:p>
        </w:tc>
        <w:tc>
          <w:tcPr>
            <w:tcW w:w="1260" w:type="dxa"/>
            <w:shd w:val="clear" w:color="auto" w:fill="FFF2CC"/>
            <w:vAlign w:val="center"/>
          </w:tcPr>
          <w:p w14:paraId="0A437136" w14:textId="77777777" w:rsidR="00D47023" w:rsidRDefault="00D47023" w:rsidP="00405F20">
            <w:pPr>
              <w:jc w:val="center"/>
              <w:rPr>
                <w:color w:val="000000"/>
                <w:sz w:val="15"/>
                <w:szCs w:val="15"/>
              </w:rPr>
            </w:pPr>
            <w:r>
              <w:rPr>
                <w:color w:val="000000"/>
                <w:sz w:val="15"/>
                <w:szCs w:val="15"/>
              </w:rPr>
              <w:t>.055</w:t>
            </w:r>
            <w:r>
              <w:rPr>
                <w:color w:val="000000"/>
                <w:sz w:val="15"/>
                <w:szCs w:val="15"/>
              </w:rPr>
              <w:br/>
              <w:t>[.001, .173]</w:t>
            </w:r>
          </w:p>
        </w:tc>
        <w:tc>
          <w:tcPr>
            <w:tcW w:w="1170" w:type="dxa"/>
            <w:shd w:val="clear" w:color="auto" w:fill="FFF2CC"/>
            <w:vAlign w:val="center"/>
          </w:tcPr>
          <w:p w14:paraId="585AD52B" w14:textId="77777777" w:rsidR="00D47023" w:rsidRDefault="00D47023" w:rsidP="00405F20">
            <w:pPr>
              <w:jc w:val="center"/>
              <w:rPr>
                <w:color w:val="000000"/>
                <w:sz w:val="15"/>
                <w:szCs w:val="15"/>
              </w:rPr>
            </w:pPr>
            <w:r>
              <w:rPr>
                <w:color w:val="000000"/>
                <w:sz w:val="15"/>
                <w:szCs w:val="15"/>
              </w:rPr>
              <w:t>[-.074, .348]</w:t>
            </w:r>
          </w:p>
        </w:tc>
      </w:tr>
      <w:tr w:rsidR="00D47023" w14:paraId="21B17C64" w14:textId="77777777" w:rsidTr="00405F20">
        <w:trPr>
          <w:trHeight w:val="404"/>
          <w:jc w:val="center"/>
        </w:trPr>
        <w:tc>
          <w:tcPr>
            <w:tcW w:w="1020" w:type="dxa"/>
            <w:shd w:val="clear" w:color="auto" w:fill="FBE5D5"/>
            <w:vAlign w:val="center"/>
          </w:tcPr>
          <w:p w14:paraId="2BDFCDFC"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43EDFC29"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1BEF92E7" w14:textId="77777777" w:rsidR="00D47023" w:rsidRDefault="00D47023" w:rsidP="00405F20">
            <w:pPr>
              <w:jc w:val="center"/>
              <w:rPr>
                <w:color w:val="000000"/>
                <w:sz w:val="15"/>
                <w:szCs w:val="15"/>
              </w:rPr>
            </w:pPr>
            <w:r>
              <w:rPr>
                <w:b/>
                <w:color w:val="000000"/>
                <w:sz w:val="15"/>
                <w:szCs w:val="15"/>
              </w:rPr>
              <w:t>713</w:t>
            </w:r>
          </w:p>
        </w:tc>
        <w:tc>
          <w:tcPr>
            <w:tcW w:w="1466" w:type="dxa"/>
            <w:shd w:val="clear" w:color="auto" w:fill="FBE5D5"/>
            <w:vAlign w:val="center"/>
          </w:tcPr>
          <w:p w14:paraId="50E371DF" w14:textId="77777777" w:rsidR="00D47023" w:rsidRDefault="00D47023" w:rsidP="00405F20">
            <w:pPr>
              <w:jc w:val="center"/>
              <w:rPr>
                <w:color w:val="000000"/>
                <w:sz w:val="15"/>
                <w:szCs w:val="15"/>
              </w:rPr>
            </w:pPr>
            <w:r>
              <w:rPr>
                <w:b/>
                <w:color w:val="000000"/>
                <w:sz w:val="15"/>
                <w:szCs w:val="15"/>
              </w:rPr>
              <w:t>.304</w:t>
            </w:r>
            <w:r>
              <w:rPr>
                <w:b/>
                <w:color w:val="000000"/>
                <w:sz w:val="15"/>
                <w:szCs w:val="15"/>
              </w:rPr>
              <w:br/>
              <w:t>[.147, .448]</w:t>
            </w:r>
          </w:p>
        </w:tc>
        <w:tc>
          <w:tcPr>
            <w:tcW w:w="640" w:type="dxa"/>
            <w:shd w:val="clear" w:color="auto" w:fill="FBE5D5"/>
            <w:vAlign w:val="center"/>
          </w:tcPr>
          <w:p w14:paraId="40945C91" w14:textId="77777777" w:rsidR="00D47023" w:rsidRDefault="00D47023" w:rsidP="00405F20">
            <w:pPr>
              <w:jc w:val="center"/>
              <w:rPr>
                <w:color w:val="000000"/>
                <w:sz w:val="15"/>
                <w:szCs w:val="15"/>
              </w:rPr>
            </w:pPr>
            <w:r>
              <w:rPr>
                <w:b/>
                <w:color w:val="000000"/>
                <w:sz w:val="15"/>
                <w:szCs w:val="15"/>
              </w:rPr>
              <w:t>.008</w:t>
            </w:r>
          </w:p>
        </w:tc>
        <w:tc>
          <w:tcPr>
            <w:tcW w:w="986" w:type="dxa"/>
            <w:shd w:val="clear" w:color="auto" w:fill="FBE5D5"/>
            <w:vAlign w:val="center"/>
          </w:tcPr>
          <w:p w14:paraId="16AFF760" w14:textId="77777777" w:rsidR="00D47023" w:rsidRDefault="00D47023" w:rsidP="00405F20">
            <w:pPr>
              <w:jc w:val="center"/>
              <w:rPr>
                <w:color w:val="000000"/>
                <w:sz w:val="15"/>
                <w:szCs w:val="15"/>
              </w:rPr>
            </w:pPr>
            <w:r>
              <w:rPr>
                <w:b/>
                <w:color w:val="000000"/>
                <w:sz w:val="15"/>
                <w:szCs w:val="15"/>
              </w:rPr>
              <w:t>3.219</w:t>
            </w:r>
          </w:p>
        </w:tc>
        <w:tc>
          <w:tcPr>
            <w:tcW w:w="900" w:type="dxa"/>
            <w:shd w:val="clear" w:color="auto" w:fill="FBE5D5"/>
            <w:vAlign w:val="center"/>
          </w:tcPr>
          <w:p w14:paraId="77B1E966"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F53F1DA" w14:textId="77777777" w:rsidR="00D47023" w:rsidRDefault="00D47023" w:rsidP="00405F20">
            <w:pPr>
              <w:jc w:val="center"/>
              <w:rPr>
                <w:color w:val="000000"/>
                <w:sz w:val="15"/>
                <w:szCs w:val="15"/>
              </w:rPr>
            </w:pPr>
            <w:r>
              <w:rPr>
                <w:b/>
                <w:color w:val="000000"/>
                <w:sz w:val="15"/>
                <w:szCs w:val="15"/>
              </w:rPr>
              <w:t>0.068</w:t>
            </w:r>
            <w:r>
              <w:rPr>
                <w:b/>
                <w:color w:val="000000"/>
                <w:sz w:val="15"/>
                <w:szCs w:val="15"/>
              </w:rPr>
              <w:br/>
              <w:t>[0.013, 0.182]</w:t>
            </w:r>
          </w:p>
        </w:tc>
        <w:tc>
          <w:tcPr>
            <w:tcW w:w="1140" w:type="dxa"/>
            <w:shd w:val="clear" w:color="auto" w:fill="FBE5D5"/>
            <w:vAlign w:val="center"/>
          </w:tcPr>
          <w:p w14:paraId="52722584" w14:textId="77777777" w:rsidR="00D47023" w:rsidRDefault="00D47023" w:rsidP="00405F20">
            <w:pPr>
              <w:jc w:val="center"/>
              <w:rPr>
                <w:color w:val="000000"/>
                <w:sz w:val="15"/>
                <w:szCs w:val="15"/>
              </w:rPr>
            </w:pPr>
            <w:r>
              <w:rPr>
                <w:b/>
                <w:color w:val="000000"/>
                <w:sz w:val="15"/>
                <w:szCs w:val="15"/>
              </w:rPr>
              <w:t>89.7%</w:t>
            </w:r>
            <w:r>
              <w:rPr>
                <w:b/>
                <w:color w:val="000000"/>
                <w:sz w:val="15"/>
                <w:szCs w:val="15"/>
              </w:rPr>
              <w:br/>
              <w:t>[76.3, 97.9]</w:t>
            </w:r>
          </w:p>
        </w:tc>
        <w:tc>
          <w:tcPr>
            <w:tcW w:w="1260" w:type="dxa"/>
            <w:shd w:val="clear" w:color="auto" w:fill="FBE5D5"/>
            <w:vAlign w:val="center"/>
          </w:tcPr>
          <w:p w14:paraId="00161365" w14:textId="77777777" w:rsidR="00D47023" w:rsidRDefault="00D47023" w:rsidP="00405F20">
            <w:pPr>
              <w:jc w:val="center"/>
              <w:rPr>
                <w:color w:val="000000"/>
                <w:sz w:val="15"/>
                <w:szCs w:val="15"/>
              </w:rPr>
            </w:pPr>
            <w:r>
              <w:rPr>
                <w:b/>
                <w:color w:val="000000"/>
                <w:sz w:val="15"/>
                <w:szCs w:val="15"/>
              </w:rPr>
              <w:t>.218</w:t>
            </w:r>
            <w:r>
              <w:rPr>
                <w:b/>
                <w:color w:val="000000"/>
                <w:sz w:val="15"/>
                <w:szCs w:val="15"/>
              </w:rPr>
              <w:br/>
              <w:t>[.097, .375]</w:t>
            </w:r>
          </w:p>
        </w:tc>
        <w:tc>
          <w:tcPr>
            <w:tcW w:w="1170" w:type="dxa"/>
            <w:shd w:val="clear" w:color="auto" w:fill="FBE5D5"/>
            <w:vAlign w:val="center"/>
          </w:tcPr>
          <w:p w14:paraId="69F2C662" w14:textId="77777777" w:rsidR="00D47023" w:rsidRDefault="00D47023" w:rsidP="00405F20">
            <w:pPr>
              <w:jc w:val="center"/>
              <w:rPr>
                <w:color w:val="000000"/>
                <w:sz w:val="15"/>
                <w:szCs w:val="15"/>
              </w:rPr>
            </w:pPr>
            <w:r>
              <w:rPr>
                <w:b/>
                <w:color w:val="000000"/>
                <w:sz w:val="15"/>
                <w:szCs w:val="15"/>
              </w:rPr>
              <w:t>[-.217, .711]</w:t>
            </w:r>
          </w:p>
        </w:tc>
      </w:tr>
      <w:tr w:rsidR="00D47023" w14:paraId="04964A55" w14:textId="77777777" w:rsidTr="00405F20">
        <w:trPr>
          <w:trHeight w:val="404"/>
          <w:jc w:val="center"/>
        </w:trPr>
        <w:tc>
          <w:tcPr>
            <w:tcW w:w="1020" w:type="dxa"/>
            <w:shd w:val="clear" w:color="auto" w:fill="EDEDED"/>
            <w:vAlign w:val="center"/>
          </w:tcPr>
          <w:p w14:paraId="30FDC0D3"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EDEDED"/>
            <w:vAlign w:val="center"/>
          </w:tcPr>
          <w:p w14:paraId="11DB36D9" w14:textId="77777777" w:rsidR="00D47023" w:rsidRDefault="00D47023" w:rsidP="00405F20">
            <w:pPr>
              <w:jc w:val="center"/>
              <w:rPr>
                <w:color w:val="000000"/>
                <w:sz w:val="15"/>
                <w:szCs w:val="15"/>
              </w:rPr>
            </w:pPr>
            <w:r>
              <w:rPr>
                <w:color w:val="000000"/>
                <w:sz w:val="15"/>
                <w:szCs w:val="15"/>
              </w:rPr>
              <w:t>PSYC ADHD</w:t>
            </w:r>
          </w:p>
        </w:tc>
        <w:tc>
          <w:tcPr>
            <w:tcW w:w="516" w:type="dxa"/>
            <w:shd w:val="clear" w:color="auto" w:fill="EDEDED"/>
            <w:vAlign w:val="center"/>
          </w:tcPr>
          <w:p w14:paraId="21D3CE4B" w14:textId="77777777" w:rsidR="00D47023" w:rsidRDefault="00D47023" w:rsidP="00405F20">
            <w:pPr>
              <w:jc w:val="center"/>
              <w:rPr>
                <w:color w:val="000000"/>
                <w:sz w:val="15"/>
                <w:szCs w:val="15"/>
              </w:rPr>
            </w:pPr>
            <w:r>
              <w:rPr>
                <w:color w:val="000000"/>
                <w:sz w:val="15"/>
                <w:szCs w:val="15"/>
              </w:rPr>
              <w:t>496</w:t>
            </w:r>
          </w:p>
        </w:tc>
        <w:tc>
          <w:tcPr>
            <w:tcW w:w="1466" w:type="dxa"/>
            <w:shd w:val="clear" w:color="auto" w:fill="EDEDED"/>
            <w:vAlign w:val="center"/>
          </w:tcPr>
          <w:p w14:paraId="559DD435" w14:textId="77777777" w:rsidR="00D47023" w:rsidRDefault="00D47023" w:rsidP="00405F20">
            <w:pPr>
              <w:jc w:val="center"/>
              <w:rPr>
                <w:color w:val="000000"/>
                <w:sz w:val="15"/>
                <w:szCs w:val="15"/>
              </w:rPr>
            </w:pPr>
            <w:r>
              <w:rPr>
                <w:color w:val="000000"/>
                <w:sz w:val="15"/>
                <w:szCs w:val="15"/>
              </w:rPr>
              <w:t>.086</w:t>
            </w:r>
            <w:r>
              <w:rPr>
                <w:color w:val="000000"/>
                <w:sz w:val="15"/>
                <w:szCs w:val="15"/>
              </w:rPr>
              <w:br/>
              <w:t>[-.070, .253]</w:t>
            </w:r>
          </w:p>
        </w:tc>
        <w:tc>
          <w:tcPr>
            <w:tcW w:w="640" w:type="dxa"/>
            <w:shd w:val="clear" w:color="auto" w:fill="EDEDED"/>
            <w:vAlign w:val="center"/>
          </w:tcPr>
          <w:p w14:paraId="22E2E19A" w14:textId="77777777" w:rsidR="00D47023" w:rsidRDefault="00D47023" w:rsidP="00405F20">
            <w:pPr>
              <w:jc w:val="center"/>
              <w:rPr>
                <w:color w:val="000000"/>
                <w:sz w:val="15"/>
                <w:szCs w:val="15"/>
              </w:rPr>
            </w:pPr>
            <w:r>
              <w:rPr>
                <w:color w:val="000000"/>
                <w:sz w:val="15"/>
                <w:szCs w:val="15"/>
              </w:rPr>
              <w:t>.559</w:t>
            </w:r>
          </w:p>
        </w:tc>
        <w:tc>
          <w:tcPr>
            <w:tcW w:w="986" w:type="dxa"/>
            <w:shd w:val="clear" w:color="auto" w:fill="EDEDED"/>
            <w:vAlign w:val="center"/>
          </w:tcPr>
          <w:p w14:paraId="74F59D72" w14:textId="77777777" w:rsidR="00D47023" w:rsidRDefault="00D47023" w:rsidP="00405F20">
            <w:pPr>
              <w:jc w:val="center"/>
              <w:rPr>
                <w:color w:val="000000"/>
                <w:sz w:val="15"/>
                <w:szCs w:val="15"/>
              </w:rPr>
            </w:pPr>
            <w:r>
              <w:rPr>
                <w:color w:val="000000"/>
                <w:sz w:val="15"/>
                <w:szCs w:val="15"/>
              </w:rPr>
              <w:t>-1.891</w:t>
            </w:r>
          </w:p>
        </w:tc>
        <w:tc>
          <w:tcPr>
            <w:tcW w:w="900" w:type="dxa"/>
            <w:shd w:val="clear" w:color="auto" w:fill="EDEDED"/>
            <w:vAlign w:val="center"/>
          </w:tcPr>
          <w:p w14:paraId="0DA609B7"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35CF6927" w14:textId="77777777" w:rsidR="00D47023" w:rsidRDefault="00D47023" w:rsidP="00405F20">
            <w:pPr>
              <w:jc w:val="center"/>
              <w:rPr>
                <w:color w:val="000000"/>
                <w:sz w:val="15"/>
                <w:szCs w:val="15"/>
              </w:rPr>
            </w:pPr>
            <w:r>
              <w:rPr>
                <w:color w:val="000000"/>
                <w:sz w:val="15"/>
                <w:szCs w:val="15"/>
              </w:rPr>
              <w:t>0.031</w:t>
            </w:r>
            <w:r>
              <w:rPr>
                <w:color w:val="000000"/>
                <w:sz w:val="15"/>
                <w:szCs w:val="15"/>
              </w:rPr>
              <w:br/>
              <w:t>[1e-06, 0.127]</w:t>
            </w:r>
          </w:p>
        </w:tc>
        <w:tc>
          <w:tcPr>
            <w:tcW w:w="1140" w:type="dxa"/>
            <w:shd w:val="clear" w:color="auto" w:fill="EDEDED"/>
            <w:vAlign w:val="center"/>
          </w:tcPr>
          <w:p w14:paraId="7101D56E" w14:textId="77777777" w:rsidR="00D47023" w:rsidRDefault="00D47023" w:rsidP="00405F20">
            <w:pPr>
              <w:jc w:val="center"/>
              <w:rPr>
                <w:color w:val="000000"/>
                <w:sz w:val="15"/>
                <w:szCs w:val="15"/>
              </w:rPr>
            </w:pPr>
            <w:r>
              <w:rPr>
                <w:color w:val="000000"/>
                <w:sz w:val="15"/>
                <w:szCs w:val="15"/>
              </w:rPr>
              <w:t>82.1%</w:t>
            </w:r>
            <w:r>
              <w:rPr>
                <w:color w:val="000000"/>
                <w:sz w:val="15"/>
                <w:szCs w:val="15"/>
              </w:rPr>
              <w:br/>
              <w:t>[46.7, 98.6]</w:t>
            </w:r>
          </w:p>
        </w:tc>
        <w:tc>
          <w:tcPr>
            <w:tcW w:w="1260" w:type="dxa"/>
            <w:shd w:val="clear" w:color="auto" w:fill="EDEDED"/>
            <w:vAlign w:val="center"/>
          </w:tcPr>
          <w:p w14:paraId="6E65DC1D" w14:textId="77777777" w:rsidR="00D47023" w:rsidRDefault="00D47023" w:rsidP="00405F20">
            <w:pPr>
              <w:jc w:val="center"/>
              <w:rPr>
                <w:color w:val="000000"/>
                <w:sz w:val="15"/>
                <w:szCs w:val="15"/>
              </w:rPr>
            </w:pPr>
            <w:r>
              <w:rPr>
                <w:color w:val="000000"/>
                <w:sz w:val="15"/>
                <w:szCs w:val="15"/>
              </w:rPr>
              <w:t>.362</w:t>
            </w:r>
            <w:r>
              <w:rPr>
                <w:color w:val="000000"/>
                <w:sz w:val="15"/>
                <w:szCs w:val="15"/>
              </w:rPr>
              <w:br/>
              <w:t>[.165, .617]</w:t>
            </w:r>
          </w:p>
        </w:tc>
        <w:tc>
          <w:tcPr>
            <w:tcW w:w="1170" w:type="dxa"/>
            <w:shd w:val="clear" w:color="auto" w:fill="EDEDED"/>
            <w:vAlign w:val="center"/>
          </w:tcPr>
          <w:p w14:paraId="54BA27D0" w14:textId="77777777" w:rsidR="00D47023" w:rsidRDefault="00D47023" w:rsidP="00405F20">
            <w:pPr>
              <w:jc w:val="center"/>
              <w:rPr>
                <w:color w:val="000000"/>
                <w:sz w:val="15"/>
                <w:szCs w:val="15"/>
              </w:rPr>
            </w:pPr>
            <w:r>
              <w:rPr>
                <w:color w:val="000000"/>
                <w:sz w:val="15"/>
                <w:szCs w:val="15"/>
              </w:rPr>
              <w:t>[-.332, .503]</w:t>
            </w:r>
          </w:p>
        </w:tc>
      </w:tr>
      <w:tr w:rsidR="00D47023" w14:paraId="32DFDD6F" w14:textId="77777777" w:rsidTr="00405F20">
        <w:trPr>
          <w:trHeight w:val="404"/>
          <w:jc w:val="center"/>
        </w:trPr>
        <w:tc>
          <w:tcPr>
            <w:tcW w:w="1020" w:type="dxa"/>
            <w:shd w:val="clear" w:color="auto" w:fill="FFF2CC"/>
            <w:vAlign w:val="center"/>
          </w:tcPr>
          <w:p w14:paraId="14AE4459"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7C80B6E9" w14:textId="77777777" w:rsidR="00D47023" w:rsidRDefault="00D47023" w:rsidP="00405F20">
            <w:pPr>
              <w:jc w:val="center"/>
              <w:rPr>
                <w:color w:val="000000"/>
                <w:sz w:val="15"/>
                <w:szCs w:val="15"/>
              </w:rPr>
            </w:pPr>
            <w:r>
              <w:rPr>
                <w:color w:val="000000"/>
                <w:sz w:val="15"/>
                <w:szCs w:val="15"/>
              </w:rPr>
              <w:t>PSYC ADHD</w:t>
            </w:r>
          </w:p>
        </w:tc>
        <w:tc>
          <w:tcPr>
            <w:tcW w:w="516" w:type="dxa"/>
            <w:shd w:val="clear" w:color="auto" w:fill="FFF2CC"/>
            <w:vAlign w:val="center"/>
          </w:tcPr>
          <w:p w14:paraId="70F60BC4" w14:textId="77777777" w:rsidR="00D47023" w:rsidRDefault="00D47023" w:rsidP="00405F20">
            <w:pPr>
              <w:jc w:val="center"/>
              <w:rPr>
                <w:color w:val="000000"/>
                <w:sz w:val="15"/>
                <w:szCs w:val="15"/>
              </w:rPr>
            </w:pPr>
            <w:r>
              <w:rPr>
                <w:color w:val="000000"/>
                <w:sz w:val="15"/>
                <w:szCs w:val="15"/>
              </w:rPr>
              <w:t>499</w:t>
            </w:r>
          </w:p>
        </w:tc>
        <w:tc>
          <w:tcPr>
            <w:tcW w:w="1466" w:type="dxa"/>
            <w:shd w:val="clear" w:color="auto" w:fill="FFF2CC"/>
            <w:vAlign w:val="center"/>
          </w:tcPr>
          <w:p w14:paraId="2A2E599D" w14:textId="77777777" w:rsidR="00D47023" w:rsidRDefault="00D47023" w:rsidP="00405F20">
            <w:pPr>
              <w:jc w:val="center"/>
              <w:rPr>
                <w:color w:val="000000"/>
                <w:sz w:val="15"/>
                <w:szCs w:val="15"/>
              </w:rPr>
            </w:pPr>
            <w:r>
              <w:rPr>
                <w:color w:val="000000"/>
                <w:sz w:val="15"/>
                <w:szCs w:val="15"/>
              </w:rPr>
              <w:t>.177</w:t>
            </w:r>
            <w:r>
              <w:rPr>
                <w:color w:val="000000"/>
                <w:sz w:val="15"/>
                <w:szCs w:val="15"/>
              </w:rPr>
              <w:br/>
              <w:t>[-.004, .346]</w:t>
            </w:r>
          </w:p>
        </w:tc>
        <w:tc>
          <w:tcPr>
            <w:tcW w:w="640" w:type="dxa"/>
            <w:shd w:val="clear" w:color="auto" w:fill="FFF2CC"/>
            <w:vAlign w:val="center"/>
          </w:tcPr>
          <w:p w14:paraId="4F3095CE" w14:textId="77777777" w:rsidR="00D47023" w:rsidRDefault="00D47023" w:rsidP="00405F20">
            <w:pPr>
              <w:jc w:val="center"/>
              <w:rPr>
                <w:color w:val="000000"/>
                <w:sz w:val="15"/>
                <w:szCs w:val="15"/>
              </w:rPr>
            </w:pPr>
            <w:r>
              <w:rPr>
                <w:color w:val="000000"/>
                <w:sz w:val="15"/>
                <w:szCs w:val="15"/>
              </w:rPr>
              <w:t>.177</w:t>
            </w:r>
          </w:p>
        </w:tc>
        <w:tc>
          <w:tcPr>
            <w:tcW w:w="986" w:type="dxa"/>
            <w:shd w:val="clear" w:color="auto" w:fill="FFF2CC"/>
            <w:vAlign w:val="center"/>
          </w:tcPr>
          <w:p w14:paraId="15EFDB67" w14:textId="77777777" w:rsidR="00D47023" w:rsidRDefault="00D47023" w:rsidP="00405F20">
            <w:pPr>
              <w:jc w:val="center"/>
              <w:rPr>
                <w:color w:val="000000"/>
                <w:sz w:val="15"/>
                <w:szCs w:val="15"/>
              </w:rPr>
            </w:pPr>
            <w:r>
              <w:rPr>
                <w:color w:val="000000"/>
                <w:sz w:val="15"/>
                <w:szCs w:val="15"/>
              </w:rPr>
              <w:t>-0.150</w:t>
            </w:r>
          </w:p>
        </w:tc>
        <w:tc>
          <w:tcPr>
            <w:tcW w:w="900" w:type="dxa"/>
            <w:shd w:val="clear" w:color="auto" w:fill="FFF2CC"/>
            <w:vAlign w:val="center"/>
          </w:tcPr>
          <w:p w14:paraId="2DC0B08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441B231" w14:textId="77777777" w:rsidR="00D47023" w:rsidRDefault="00D47023" w:rsidP="00405F20">
            <w:pPr>
              <w:jc w:val="center"/>
              <w:rPr>
                <w:color w:val="000000"/>
                <w:sz w:val="15"/>
                <w:szCs w:val="15"/>
              </w:rPr>
            </w:pPr>
            <w:r>
              <w:rPr>
                <w:color w:val="000000"/>
                <w:sz w:val="15"/>
                <w:szCs w:val="15"/>
              </w:rPr>
              <w:t>0.048</w:t>
            </w:r>
            <w:r>
              <w:rPr>
                <w:color w:val="000000"/>
                <w:sz w:val="15"/>
                <w:szCs w:val="15"/>
              </w:rPr>
              <w:br/>
              <w:t>[0.004, 0.161]</w:t>
            </w:r>
          </w:p>
        </w:tc>
        <w:tc>
          <w:tcPr>
            <w:tcW w:w="1140" w:type="dxa"/>
            <w:shd w:val="clear" w:color="auto" w:fill="FFF2CC"/>
            <w:vAlign w:val="center"/>
          </w:tcPr>
          <w:p w14:paraId="775DD8A4" w14:textId="77777777" w:rsidR="00D47023" w:rsidRDefault="00D47023" w:rsidP="00405F20">
            <w:pPr>
              <w:jc w:val="center"/>
              <w:rPr>
                <w:color w:val="000000"/>
                <w:sz w:val="15"/>
                <w:szCs w:val="15"/>
              </w:rPr>
            </w:pPr>
            <w:r>
              <w:rPr>
                <w:color w:val="000000"/>
                <w:sz w:val="15"/>
                <w:szCs w:val="15"/>
              </w:rPr>
              <w:t>84.4%</w:t>
            </w:r>
            <w:r>
              <w:rPr>
                <w:color w:val="000000"/>
                <w:sz w:val="15"/>
                <w:szCs w:val="15"/>
              </w:rPr>
              <w:br/>
              <w:t>[61.0, 97.2]</w:t>
            </w:r>
          </w:p>
        </w:tc>
        <w:tc>
          <w:tcPr>
            <w:tcW w:w="1260" w:type="dxa"/>
            <w:shd w:val="clear" w:color="auto" w:fill="FFF2CC"/>
            <w:vAlign w:val="center"/>
          </w:tcPr>
          <w:p w14:paraId="664CF96C" w14:textId="77777777" w:rsidR="00D47023" w:rsidRDefault="00D47023" w:rsidP="00405F20">
            <w:pPr>
              <w:jc w:val="center"/>
              <w:rPr>
                <w:color w:val="000000"/>
                <w:sz w:val="15"/>
                <w:szCs w:val="15"/>
              </w:rPr>
            </w:pPr>
            <w:r>
              <w:rPr>
                <w:color w:val="000000"/>
                <w:sz w:val="15"/>
                <w:szCs w:val="15"/>
              </w:rPr>
              <w:t>.171</w:t>
            </w:r>
            <w:r>
              <w:rPr>
                <w:color w:val="000000"/>
                <w:sz w:val="15"/>
                <w:szCs w:val="15"/>
              </w:rPr>
              <w:br/>
              <w:t>[.049, .367]</w:t>
            </w:r>
          </w:p>
        </w:tc>
        <w:tc>
          <w:tcPr>
            <w:tcW w:w="1170" w:type="dxa"/>
            <w:shd w:val="clear" w:color="auto" w:fill="FFF2CC"/>
            <w:vAlign w:val="center"/>
          </w:tcPr>
          <w:p w14:paraId="3209892A" w14:textId="77777777" w:rsidR="00D47023" w:rsidRDefault="00D47023" w:rsidP="00405F20">
            <w:pPr>
              <w:jc w:val="center"/>
              <w:rPr>
                <w:color w:val="000000"/>
                <w:sz w:val="15"/>
                <w:szCs w:val="15"/>
              </w:rPr>
            </w:pPr>
            <w:r>
              <w:rPr>
                <w:color w:val="000000"/>
                <w:sz w:val="15"/>
                <w:szCs w:val="15"/>
              </w:rPr>
              <w:t>[-.335, .596]</w:t>
            </w:r>
          </w:p>
        </w:tc>
      </w:tr>
      <w:tr w:rsidR="00D47023" w14:paraId="153DD2D1" w14:textId="77777777" w:rsidTr="00405F20">
        <w:trPr>
          <w:trHeight w:val="404"/>
          <w:jc w:val="center"/>
        </w:trPr>
        <w:tc>
          <w:tcPr>
            <w:tcW w:w="1020" w:type="dxa"/>
            <w:shd w:val="clear" w:color="auto" w:fill="FBE5D5"/>
            <w:vAlign w:val="center"/>
          </w:tcPr>
          <w:p w14:paraId="513EC89C"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70A2E7FA"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34AA63D2" w14:textId="77777777" w:rsidR="00D47023" w:rsidRDefault="00D47023" w:rsidP="00405F20">
            <w:pPr>
              <w:jc w:val="center"/>
              <w:rPr>
                <w:color w:val="000000"/>
                <w:sz w:val="15"/>
                <w:szCs w:val="15"/>
              </w:rPr>
            </w:pPr>
            <w:r>
              <w:rPr>
                <w:b/>
                <w:color w:val="000000"/>
                <w:sz w:val="15"/>
                <w:szCs w:val="15"/>
              </w:rPr>
              <w:t>706</w:t>
            </w:r>
          </w:p>
        </w:tc>
        <w:tc>
          <w:tcPr>
            <w:tcW w:w="1466" w:type="dxa"/>
            <w:shd w:val="clear" w:color="auto" w:fill="FBE5D5"/>
            <w:vAlign w:val="center"/>
          </w:tcPr>
          <w:p w14:paraId="07C44ED4" w14:textId="77777777" w:rsidR="00D47023" w:rsidRDefault="00D47023" w:rsidP="00405F20">
            <w:pPr>
              <w:jc w:val="center"/>
              <w:rPr>
                <w:color w:val="000000"/>
                <w:sz w:val="15"/>
                <w:szCs w:val="15"/>
              </w:rPr>
            </w:pPr>
            <w:r>
              <w:rPr>
                <w:b/>
                <w:color w:val="000000"/>
                <w:sz w:val="15"/>
                <w:szCs w:val="15"/>
              </w:rPr>
              <w:t>.298</w:t>
            </w:r>
            <w:r>
              <w:rPr>
                <w:b/>
                <w:color w:val="000000"/>
                <w:sz w:val="15"/>
                <w:szCs w:val="15"/>
              </w:rPr>
              <w:br/>
              <w:t>[.135, .458]</w:t>
            </w:r>
          </w:p>
        </w:tc>
        <w:tc>
          <w:tcPr>
            <w:tcW w:w="640" w:type="dxa"/>
            <w:shd w:val="clear" w:color="auto" w:fill="FBE5D5"/>
            <w:vAlign w:val="center"/>
          </w:tcPr>
          <w:p w14:paraId="1110BED6" w14:textId="77777777" w:rsidR="00D47023" w:rsidRDefault="00D47023" w:rsidP="00405F20">
            <w:pPr>
              <w:jc w:val="center"/>
              <w:rPr>
                <w:color w:val="000000"/>
                <w:sz w:val="15"/>
                <w:szCs w:val="15"/>
              </w:rPr>
            </w:pPr>
            <w:r>
              <w:rPr>
                <w:b/>
                <w:color w:val="000000"/>
                <w:sz w:val="15"/>
                <w:szCs w:val="15"/>
              </w:rPr>
              <w:t>.011</w:t>
            </w:r>
          </w:p>
        </w:tc>
        <w:tc>
          <w:tcPr>
            <w:tcW w:w="986" w:type="dxa"/>
            <w:shd w:val="clear" w:color="auto" w:fill="FBE5D5"/>
            <w:vAlign w:val="center"/>
          </w:tcPr>
          <w:p w14:paraId="4A75C479" w14:textId="77777777" w:rsidR="00D47023" w:rsidRDefault="00D47023" w:rsidP="00405F20">
            <w:pPr>
              <w:jc w:val="center"/>
              <w:rPr>
                <w:color w:val="000000"/>
                <w:sz w:val="15"/>
                <w:szCs w:val="15"/>
              </w:rPr>
            </w:pPr>
            <w:r>
              <w:rPr>
                <w:b/>
                <w:color w:val="000000"/>
                <w:sz w:val="15"/>
                <w:szCs w:val="15"/>
              </w:rPr>
              <w:t>2.854</w:t>
            </w:r>
          </w:p>
        </w:tc>
        <w:tc>
          <w:tcPr>
            <w:tcW w:w="900" w:type="dxa"/>
            <w:shd w:val="clear" w:color="auto" w:fill="FBE5D5"/>
            <w:vAlign w:val="center"/>
          </w:tcPr>
          <w:p w14:paraId="22FF40A8"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56039AF" w14:textId="77777777" w:rsidR="00D47023" w:rsidRDefault="00D47023" w:rsidP="00405F20">
            <w:pPr>
              <w:jc w:val="center"/>
              <w:rPr>
                <w:color w:val="000000"/>
                <w:sz w:val="15"/>
                <w:szCs w:val="15"/>
              </w:rPr>
            </w:pPr>
            <w:r>
              <w:rPr>
                <w:b/>
                <w:color w:val="000000"/>
                <w:sz w:val="15"/>
                <w:szCs w:val="15"/>
              </w:rPr>
              <w:t>0.078</w:t>
            </w:r>
            <w:r>
              <w:rPr>
                <w:b/>
                <w:color w:val="000000"/>
                <w:sz w:val="15"/>
                <w:szCs w:val="15"/>
              </w:rPr>
              <w:br/>
              <w:t>[0.011, 0.227]</w:t>
            </w:r>
          </w:p>
        </w:tc>
        <w:tc>
          <w:tcPr>
            <w:tcW w:w="1140" w:type="dxa"/>
            <w:shd w:val="clear" w:color="auto" w:fill="FBE5D5"/>
            <w:vAlign w:val="center"/>
          </w:tcPr>
          <w:p w14:paraId="4791C172" w14:textId="77777777" w:rsidR="00D47023" w:rsidRDefault="00D47023" w:rsidP="00405F20">
            <w:pPr>
              <w:jc w:val="center"/>
              <w:rPr>
                <w:color w:val="000000"/>
                <w:sz w:val="15"/>
                <w:szCs w:val="15"/>
              </w:rPr>
            </w:pPr>
            <w:r>
              <w:rPr>
                <w:b/>
                <w:color w:val="000000"/>
                <w:sz w:val="15"/>
                <w:szCs w:val="15"/>
              </w:rPr>
              <w:t>89.5%</w:t>
            </w:r>
            <w:r>
              <w:rPr>
                <w:b/>
                <w:color w:val="000000"/>
                <w:sz w:val="15"/>
                <w:szCs w:val="15"/>
              </w:rPr>
              <w:br/>
              <w:t>[74.9, 97.8]</w:t>
            </w:r>
          </w:p>
        </w:tc>
        <w:tc>
          <w:tcPr>
            <w:tcW w:w="1260" w:type="dxa"/>
            <w:shd w:val="clear" w:color="auto" w:fill="FBE5D5"/>
            <w:vAlign w:val="center"/>
          </w:tcPr>
          <w:p w14:paraId="3DB70835" w14:textId="77777777" w:rsidR="00D47023" w:rsidRDefault="00D47023" w:rsidP="00405F20">
            <w:pPr>
              <w:jc w:val="center"/>
              <w:rPr>
                <w:color w:val="000000"/>
                <w:sz w:val="15"/>
                <w:szCs w:val="15"/>
              </w:rPr>
            </w:pPr>
            <w:r>
              <w:rPr>
                <w:b/>
                <w:color w:val="000000"/>
                <w:sz w:val="15"/>
                <w:szCs w:val="15"/>
              </w:rPr>
              <w:t>.212</w:t>
            </w:r>
            <w:r>
              <w:rPr>
                <w:b/>
                <w:color w:val="000000"/>
                <w:sz w:val="15"/>
                <w:szCs w:val="15"/>
              </w:rPr>
              <w:br/>
              <w:t>[.095, .378]</w:t>
            </w:r>
          </w:p>
        </w:tc>
        <w:tc>
          <w:tcPr>
            <w:tcW w:w="1170" w:type="dxa"/>
            <w:shd w:val="clear" w:color="auto" w:fill="FBE5D5"/>
            <w:vAlign w:val="center"/>
          </w:tcPr>
          <w:p w14:paraId="31C2B245" w14:textId="77777777" w:rsidR="00D47023" w:rsidRDefault="00D47023" w:rsidP="00405F20">
            <w:pPr>
              <w:jc w:val="center"/>
              <w:rPr>
                <w:color w:val="000000"/>
                <w:sz w:val="15"/>
                <w:szCs w:val="15"/>
              </w:rPr>
            </w:pPr>
            <w:r>
              <w:rPr>
                <w:b/>
                <w:color w:val="000000"/>
                <w:sz w:val="15"/>
                <w:szCs w:val="15"/>
              </w:rPr>
              <w:t>[-.236, .753]</w:t>
            </w:r>
          </w:p>
        </w:tc>
      </w:tr>
      <w:tr w:rsidR="00D47023" w14:paraId="52DBB150" w14:textId="77777777" w:rsidTr="00405F20">
        <w:trPr>
          <w:trHeight w:val="404"/>
          <w:jc w:val="center"/>
        </w:trPr>
        <w:tc>
          <w:tcPr>
            <w:tcW w:w="1020" w:type="dxa"/>
            <w:shd w:val="clear" w:color="auto" w:fill="FBE5D5"/>
            <w:vAlign w:val="center"/>
          </w:tcPr>
          <w:p w14:paraId="7FCD55EB" w14:textId="77777777" w:rsidR="00D47023" w:rsidRDefault="00D47023" w:rsidP="00405F20">
            <w:pPr>
              <w:jc w:val="center"/>
              <w:rPr>
                <w:color w:val="000000"/>
                <w:sz w:val="15"/>
                <w:szCs w:val="15"/>
              </w:rPr>
            </w:pPr>
            <w:r>
              <w:rPr>
                <w:b/>
                <w:color w:val="000000"/>
                <w:sz w:val="15"/>
                <w:szCs w:val="15"/>
              </w:rPr>
              <w:t>SEEK Oral Tactile</w:t>
            </w:r>
          </w:p>
        </w:tc>
        <w:tc>
          <w:tcPr>
            <w:tcW w:w="833" w:type="dxa"/>
            <w:shd w:val="clear" w:color="auto" w:fill="FBE5D5"/>
            <w:vAlign w:val="center"/>
          </w:tcPr>
          <w:p w14:paraId="036608D8"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7C6DEC4E" w14:textId="77777777" w:rsidR="00D47023" w:rsidRDefault="00D47023" w:rsidP="00405F20">
            <w:pPr>
              <w:jc w:val="center"/>
              <w:rPr>
                <w:color w:val="000000"/>
                <w:sz w:val="15"/>
                <w:szCs w:val="15"/>
              </w:rPr>
            </w:pPr>
            <w:r>
              <w:rPr>
                <w:b/>
                <w:color w:val="000000"/>
                <w:sz w:val="15"/>
                <w:szCs w:val="15"/>
              </w:rPr>
              <w:t>440</w:t>
            </w:r>
          </w:p>
        </w:tc>
        <w:tc>
          <w:tcPr>
            <w:tcW w:w="1466" w:type="dxa"/>
            <w:shd w:val="clear" w:color="auto" w:fill="FBE5D5"/>
            <w:vAlign w:val="center"/>
          </w:tcPr>
          <w:p w14:paraId="200F6220" w14:textId="77777777" w:rsidR="00D47023" w:rsidRDefault="00D47023" w:rsidP="00405F20">
            <w:pPr>
              <w:jc w:val="center"/>
              <w:rPr>
                <w:color w:val="000000"/>
                <w:sz w:val="15"/>
                <w:szCs w:val="15"/>
              </w:rPr>
            </w:pPr>
            <w:r>
              <w:rPr>
                <w:b/>
                <w:color w:val="000000"/>
                <w:sz w:val="15"/>
                <w:szCs w:val="15"/>
              </w:rPr>
              <w:t>.289</w:t>
            </w:r>
            <w:r>
              <w:rPr>
                <w:b/>
                <w:color w:val="000000"/>
                <w:sz w:val="15"/>
                <w:szCs w:val="15"/>
              </w:rPr>
              <w:br/>
              <w:t>[.177, .400]</w:t>
            </w:r>
          </w:p>
        </w:tc>
        <w:tc>
          <w:tcPr>
            <w:tcW w:w="640" w:type="dxa"/>
            <w:shd w:val="clear" w:color="auto" w:fill="FBE5D5"/>
            <w:vAlign w:val="center"/>
          </w:tcPr>
          <w:p w14:paraId="09342DC9" w14:textId="77777777" w:rsidR="00D47023" w:rsidRDefault="00D47023" w:rsidP="00405F20">
            <w:pPr>
              <w:jc w:val="center"/>
              <w:rPr>
                <w:color w:val="000000"/>
                <w:sz w:val="15"/>
                <w:szCs w:val="15"/>
              </w:rPr>
            </w:pPr>
            <w:r>
              <w:rPr>
                <w:b/>
                <w:color w:val="000000"/>
                <w:sz w:val="15"/>
                <w:szCs w:val="15"/>
              </w:rPr>
              <w:t>.005</w:t>
            </w:r>
          </w:p>
        </w:tc>
        <w:tc>
          <w:tcPr>
            <w:tcW w:w="986" w:type="dxa"/>
            <w:shd w:val="clear" w:color="auto" w:fill="FBE5D5"/>
            <w:vAlign w:val="center"/>
          </w:tcPr>
          <w:p w14:paraId="31CD286D" w14:textId="77777777" w:rsidR="00D47023" w:rsidRDefault="00D47023" w:rsidP="00405F20">
            <w:pPr>
              <w:jc w:val="center"/>
              <w:rPr>
                <w:color w:val="000000"/>
                <w:sz w:val="15"/>
                <w:szCs w:val="15"/>
              </w:rPr>
            </w:pPr>
            <w:r>
              <w:rPr>
                <w:b/>
                <w:color w:val="000000"/>
                <w:sz w:val="15"/>
                <w:szCs w:val="15"/>
              </w:rPr>
              <w:t>3.639</w:t>
            </w:r>
          </w:p>
        </w:tc>
        <w:tc>
          <w:tcPr>
            <w:tcW w:w="900" w:type="dxa"/>
            <w:shd w:val="clear" w:color="auto" w:fill="FBE5D5"/>
            <w:vAlign w:val="center"/>
          </w:tcPr>
          <w:p w14:paraId="26949E1D"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2E828113" w14:textId="77777777" w:rsidR="00D47023" w:rsidRDefault="00D47023" w:rsidP="00405F20">
            <w:pPr>
              <w:jc w:val="center"/>
              <w:rPr>
                <w:color w:val="000000"/>
                <w:sz w:val="15"/>
                <w:szCs w:val="15"/>
              </w:rPr>
            </w:pPr>
            <w:r>
              <w:rPr>
                <w:b/>
                <w:color w:val="000000"/>
                <w:sz w:val="15"/>
                <w:szCs w:val="15"/>
              </w:rPr>
              <w:t>0.006</w:t>
            </w:r>
            <w:r>
              <w:rPr>
                <w:b/>
                <w:color w:val="000000"/>
                <w:sz w:val="15"/>
                <w:szCs w:val="15"/>
              </w:rPr>
              <w:br/>
              <w:t>[4e-10, 0.062]</w:t>
            </w:r>
          </w:p>
        </w:tc>
        <w:tc>
          <w:tcPr>
            <w:tcW w:w="1140" w:type="dxa"/>
            <w:shd w:val="clear" w:color="auto" w:fill="FBE5D5"/>
            <w:vAlign w:val="center"/>
          </w:tcPr>
          <w:p w14:paraId="5F9E74C4" w14:textId="77777777" w:rsidR="00D47023" w:rsidRDefault="00D47023" w:rsidP="00405F20">
            <w:pPr>
              <w:jc w:val="center"/>
              <w:rPr>
                <w:color w:val="000000"/>
                <w:sz w:val="15"/>
                <w:szCs w:val="15"/>
              </w:rPr>
            </w:pPr>
            <w:r>
              <w:rPr>
                <w:b/>
                <w:color w:val="000000"/>
                <w:sz w:val="15"/>
                <w:szCs w:val="15"/>
              </w:rPr>
              <w:t>57.1%</w:t>
            </w:r>
            <w:r>
              <w:rPr>
                <w:b/>
                <w:color w:val="000000"/>
                <w:sz w:val="15"/>
                <w:szCs w:val="15"/>
              </w:rPr>
              <w:br/>
              <w:t>[0.0, 93.7]</w:t>
            </w:r>
          </w:p>
        </w:tc>
        <w:tc>
          <w:tcPr>
            <w:tcW w:w="1260" w:type="dxa"/>
            <w:shd w:val="clear" w:color="auto" w:fill="FBE5D5"/>
            <w:vAlign w:val="center"/>
          </w:tcPr>
          <w:p w14:paraId="5CF26C40" w14:textId="77777777" w:rsidR="00D47023" w:rsidRDefault="00D47023" w:rsidP="00405F20">
            <w:pPr>
              <w:jc w:val="center"/>
              <w:rPr>
                <w:color w:val="000000"/>
                <w:sz w:val="15"/>
                <w:szCs w:val="15"/>
              </w:rPr>
            </w:pPr>
            <w:r>
              <w:rPr>
                <w:b/>
                <w:color w:val="000000"/>
                <w:sz w:val="15"/>
                <w:szCs w:val="15"/>
              </w:rPr>
              <w:t>.218</w:t>
            </w:r>
            <w:r>
              <w:rPr>
                <w:b/>
                <w:color w:val="000000"/>
                <w:sz w:val="15"/>
                <w:szCs w:val="15"/>
              </w:rPr>
              <w:br/>
              <w:t>[.034, .520]</w:t>
            </w:r>
          </w:p>
        </w:tc>
        <w:tc>
          <w:tcPr>
            <w:tcW w:w="1170" w:type="dxa"/>
            <w:shd w:val="clear" w:color="auto" w:fill="FBE5D5"/>
            <w:vAlign w:val="center"/>
          </w:tcPr>
          <w:p w14:paraId="5B2FC66A" w14:textId="77777777" w:rsidR="00D47023" w:rsidRDefault="00D47023" w:rsidP="00405F20">
            <w:pPr>
              <w:jc w:val="center"/>
              <w:rPr>
                <w:color w:val="000000"/>
                <w:sz w:val="15"/>
                <w:szCs w:val="15"/>
              </w:rPr>
            </w:pPr>
            <w:r>
              <w:rPr>
                <w:b/>
                <w:color w:val="000000"/>
                <w:sz w:val="15"/>
                <w:szCs w:val="15"/>
              </w:rPr>
              <w:t>[.029, .525]</w:t>
            </w:r>
          </w:p>
        </w:tc>
      </w:tr>
      <w:tr w:rsidR="00D47023" w14:paraId="1BBE28F2" w14:textId="77777777" w:rsidTr="00405F20">
        <w:trPr>
          <w:trHeight w:val="404"/>
          <w:jc w:val="center"/>
        </w:trPr>
        <w:tc>
          <w:tcPr>
            <w:tcW w:w="1020" w:type="dxa"/>
            <w:shd w:val="clear" w:color="auto" w:fill="FBE5D5"/>
            <w:vAlign w:val="center"/>
          </w:tcPr>
          <w:p w14:paraId="512E3DFA" w14:textId="77777777" w:rsidR="00D47023" w:rsidRDefault="00D47023" w:rsidP="00405F20">
            <w:pPr>
              <w:jc w:val="center"/>
              <w:rPr>
                <w:color w:val="000000"/>
                <w:sz w:val="15"/>
                <w:szCs w:val="15"/>
              </w:rPr>
            </w:pPr>
            <w:r>
              <w:rPr>
                <w:b/>
                <w:color w:val="000000"/>
                <w:sz w:val="15"/>
                <w:szCs w:val="15"/>
              </w:rPr>
              <w:t>SEEK Movement</w:t>
            </w:r>
          </w:p>
        </w:tc>
        <w:tc>
          <w:tcPr>
            <w:tcW w:w="833" w:type="dxa"/>
            <w:shd w:val="clear" w:color="auto" w:fill="FBE5D5"/>
            <w:vAlign w:val="center"/>
          </w:tcPr>
          <w:p w14:paraId="760C7995" w14:textId="77777777" w:rsidR="00D47023" w:rsidRDefault="00D47023" w:rsidP="00405F20">
            <w:pPr>
              <w:jc w:val="center"/>
              <w:rPr>
                <w:color w:val="000000"/>
                <w:sz w:val="15"/>
                <w:szCs w:val="15"/>
              </w:rPr>
            </w:pPr>
            <w:r>
              <w:rPr>
                <w:b/>
                <w:color w:val="000000"/>
                <w:sz w:val="15"/>
                <w:szCs w:val="15"/>
              </w:rPr>
              <w:t>PSYC ADHD</w:t>
            </w:r>
          </w:p>
        </w:tc>
        <w:tc>
          <w:tcPr>
            <w:tcW w:w="516" w:type="dxa"/>
            <w:shd w:val="clear" w:color="auto" w:fill="FBE5D5"/>
            <w:vAlign w:val="center"/>
          </w:tcPr>
          <w:p w14:paraId="57A13A32" w14:textId="77777777" w:rsidR="00D47023" w:rsidRDefault="00D47023" w:rsidP="00405F20">
            <w:pPr>
              <w:jc w:val="center"/>
              <w:rPr>
                <w:color w:val="000000"/>
                <w:sz w:val="15"/>
                <w:szCs w:val="15"/>
              </w:rPr>
            </w:pPr>
            <w:r>
              <w:rPr>
                <w:b/>
                <w:color w:val="000000"/>
                <w:sz w:val="15"/>
                <w:szCs w:val="15"/>
              </w:rPr>
              <w:t>713</w:t>
            </w:r>
          </w:p>
        </w:tc>
        <w:tc>
          <w:tcPr>
            <w:tcW w:w="1466" w:type="dxa"/>
            <w:shd w:val="clear" w:color="auto" w:fill="FBE5D5"/>
            <w:vAlign w:val="center"/>
          </w:tcPr>
          <w:p w14:paraId="5F426DBF" w14:textId="77777777" w:rsidR="00D47023" w:rsidRDefault="00D47023" w:rsidP="00405F20">
            <w:pPr>
              <w:jc w:val="center"/>
              <w:rPr>
                <w:color w:val="000000"/>
                <w:sz w:val="15"/>
                <w:szCs w:val="15"/>
              </w:rPr>
            </w:pPr>
            <w:r>
              <w:rPr>
                <w:b/>
                <w:color w:val="000000"/>
                <w:sz w:val="15"/>
                <w:szCs w:val="15"/>
              </w:rPr>
              <w:t>.274</w:t>
            </w:r>
            <w:r>
              <w:rPr>
                <w:b/>
                <w:color w:val="000000"/>
                <w:sz w:val="15"/>
                <w:szCs w:val="15"/>
              </w:rPr>
              <w:br/>
              <w:t>[.108, .432]</w:t>
            </w:r>
          </w:p>
        </w:tc>
        <w:tc>
          <w:tcPr>
            <w:tcW w:w="640" w:type="dxa"/>
            <w:shd w:val="clear" w:color="auto" w:fill="FBE5D5"/>
            <w:vAlign w:val="center"/>
          </w:tcPr>
          <w:p w14:paraId="12793392" w14:textId="77777777" w:rsidR="00D47023" w:rsidRDefault="00D47023" w:rsidP="00405F20">
            <w:pPr>
              <w:jc w:val="center"/>
              <w:rPr>
                <w:color w:val="000000"/>
                <w:sz w:val="15"/>
                <w:szCs w:val="15"/>
              </w:rPr>
            </w:pPr>
            <w:r>
              <w:rPr>
                <w:b/>
                <w:color w:val="000000"/>
                <w:sz w:val="15"/>
                <w:szCs w:val="15"/>
              </w:rPr>
              <w:t>.024</w:t>
            </w:r>
          </w:p>
        </w:tc>
        <w:tc>
          <w:tcPr>
            <w:tcW w:w="986" w:type="dxa"/>
            <w:shd w:val="clear" w:color="auto" w:fill="FBE5D5"/>
            <w:vAlign w:val="center"/>
          </w:tcPr>
          <w:p w14:paraId="4EBC3331" w14:textId="77777777" w:rsidR="00D47023" w:rsidRDefault="00D47023" w:rsidP="00405F20">
            <w:pPr>
              <w:jc w:val="center"/>
              <w:rPr>
                <w:color w:val="000000"/>
                <w:sz w:val="15"/>
                <w:szCs w:val="15"/>
              </w:rPr>
            </w:pPr>
            <w:r>
              <w:rPr>
                <w:b/>
                <w:color w:val="000000"/>
                <w:sz w:val="15"/>
                <w:szCs w:val="15"/>
              </w:rPr>
              <w:t>2.051</w:t>
            </w:r>
          </w:p>
        </w:tc>
        <w:tc>
          <w:tcPr>
            <w:tcW w:w="900" w:type="dxa"/>
            <w:shd w:val="clear" w:color="auto" w:fill="FBE5D5"/>
            <w:vAlign w:val="center"/>
          </w:tcPr>
          <w:p w14:paraId="2504BFC3"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23D50F7" w14:textId="77777777" w:rsidR="00D47023" w:rsidRDefault="00D47023" w:rsidP="00405F20">
            <w:pPr>
              <w:jc w:val="center"/>
              <w:rPr>
                <w:color w:val="000000"/>
                <w:sz w:val="15"/>
                <w:szCs w:val="15"/>
              </w:rPr>
            </w:pPr>
            <w:r>
              <w:rPr>
                <w:b/>
                <w:color w:val="000000"/>
                <w:sz w:val="15"/>
                <w:szCs w:val="15"/>
              </w:rPr>
              <w:t>0.076</w:t>
            </w:r>
            <w:r>
              <w:rPr>
                <w:b/>
                <w:color w:val="000000"/>
                <w:sz w:val="15"/>
                <w:szCs w:val="15"/>
              </w:rPr>
              <w:br/>
              <w:t>[0.014, 0.214]</w:t>
            </w:r>
          </w:p>
        </w:tc>
        <w:tc>
          <w:tcPr>
            <w:tcW w:w="1140" w:type="dxa"/>
            <w:shd w:val="clear" w:color="auto" w:fill="FBE5D5"/>
            <w:vAlign w:val="center"/>
          </w:tcPr>
          <w:p w14:paraId="4557E541" w14:textId="77777777" w:rsidR="00D47023" w:rsidRDefault="00D47023" w:rsidP="00405F20">
            <w:pPr>
              <w:jc w:val="center"/>
              <w:rPr>
                <w:color w:val="000000"/>
                <w:sz w:val="15"/>
                <w:szCs w:val="15"/>
              </w:rPr>
            </w:pPr>
            <w:r>
              <w:rPr>
                <w:b/>
                <w:color w:val="000000"/>
                <w:sz w:val="15"/>
                <w:szCs w:val="15"/>
              </w:rPr>
              <w:t>89.8%</w:t>
            </w:r>
            <w:r>
              <w:rPr>
                <w:b/>
                <w:color w:val="000000"/>
                <w:sz w:val="15"/>
                <w:szCs w:val="15"/>
              </w:rPr>
              <w:br/>
              <w:t>[77.2, 98.1]</w:t>
            </w:r>
          </w:p>
        </w:tc>
        <w:tc>
          <w:tcPr>
            <w:tcW w:w="1260" w:type="dxa"/>
            <w:shd w:val="clear" w:color="auto" w:fill="FBE5D5"/>
            <w:vAlign w:val="center"/>
          </w:tcPr>
          <w:p w14:paraId="5802BA11" w14:textId="77777777" w:rsidR="00D47023" w:rsidRDefault="00D47023" w:rsidP="00405F20">
            <w:pPr>
              <w:jc w:val="center"/>
              <w:rPr>
                <w:color w:val="000000"/>
                <w:sz w:val="15"/>
                <w:szCs w:val="15"/>
              </w:rPr>
            </w:pPr>
            <w:r>
              <w:rPr>
                <w:b/>
                <w:color w:val="000000"/>
                <w:sz w:val="15"/>
                <w:szCs w:val="15"/>
              </w:rPr>
              <w:t>.164</w:t>
            </w:r>
            <w:r>
              <w:rPr>
                <w:b/>
                <w:color w:val="000000"/>
                <w:sz w:val="15"/>
                <w:szCs w:val="15"/>
              </w:rPr>
              <w:br/>
              <w:t>[.060, .305]</w:t>
            </w:r>
          </w:p>
        </w:tc>
        <w:tc>
          <w:tcPr>
            <w:tcW w:w="1170" w:type="dxa"/>
            <w:shd w:val="clear" w:color="auto" w:fill="FBE5D5"/>
            <w:vAlign w:val="center"/>
          </w:tcPr>
          <w:p w14:paraId="7BA8F4A4" w14:textId="77777777" w:rsidR="00D47023" w:rsidRDefault="00D47023" w:rsidP="00405F20">
            <w:pPr>
              <w:jc w:val="center"/>
              <w:rPr>
                <w:color w:val="000000"/>
                <w:sz w:val="15"/>
                <w:szCs w:val="15"/>
              </w:rPr>
            </w:pPr>
            <w:r>
              <w:rPr>
                <w:b/>
                <w:color w:val="000000"/>
                <w:sz w:val="15"/>
                <w:szCs w:val="15"/>
              </w:rPr>
              <w:t>[-.274, .721]</w:t>
            </w:r>
          </w:p>
        </w:tc>
      </w:tr>
      <w:tr w:rsidR="00D47023" w14:paraId="4921FA6D" w14:textId="77777777" w:rsidTr="00405F20">
        <w:trPr>
          <w:trHeight w:val="404"/>
          <w:jc w:val="center"/>
        </w:trPr>
        <w:tc>
          <w:tcPr>
            <w:tcW w:w="11070" w:type="dxa"/>
            <w:gridSpan w:val="11"/>
            <w:shd w:val="clear" w:color="auto" w:fill="auto"/>
            <w:vAlign w:val="center"/>
          </w:tcPr>
          <w:p w14:paraId="69359F02" w14:textId="77777777" w:rsidR="00D47023" w:rsidRDefault="00D47023" w:rsidP="00405F20">
            <w:pPr>
              <w:jc w:val="center"/>
              <w:rPr>
                <w:color w:val="000000"/>
                <w:sz w:val="15"/>
                <w:szCs w:val="15"/>
              </w:rPr>
            </w:pPr>
            <w:r>
              <w:rPr>
                <w:b/>
                <w:color w:val="000000"/>
                <w:sz w:val="20"/>
                <w:szCs w:val="20"/>
              </w:rPr>
              <w:t xml:space="preserve">Correlations with Total </w:t>
            </w:r>
            <w:r>
              <w:rPr>
                <w:b/>
                <w:sz w:val="20"/>
                <w:szCs w:val="20"/>
              </w:rPr>
              <w:t>Psychiatric Symptoms</w:t>
            </w:r>
          </w:p>
        </w:tc>
      </w:tr>
      <w:tr w:rsidR="00D47023" w14:paraId="08A14812" w14:textId="77777777" w:rsidTr="00405F20">
        <w:trPr>
          <w:trHeight w:val="404"/>
          <w:jc w:val="center"/>
        </w:trPr>
        <w:tc>
          <w:tcPr>
            <w:tcW w:w="1020" w:type="dxa"/>
            <w:shd w:val="clear" w:color="auto" w:fill="C9C9C9"/>
            <w:vAlign w:val="center"/>
          </w:tcPr>
          <w:p w14:paraId="3790F440"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4EF70E1F"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76E5910D"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5FFA9F19"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2CB67A32"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6F7A8A28"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4B131100"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357FF934"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09880F51"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43C05E95"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45F950E5"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76667EB2" w14:textId="77777777" w:rsidTr="00405F20">
        <w:trPr>
          <w:trHeight w:val="404"/>
          <w:jc w:val="center"/>
        </w:trPr>
        <w:tc>
          <w:tcPr>
            <w:tcW w:w="1020" w:type="dxa"/>
            <w:shd w:val="clear" w:color="auto" w:fill="FBE5D5"/>
            <w:vAlign w:val="center"/>
          </w:tcPr>
          <w:p w14:paraId="2E569D14" w14:textId="77777777" w:rsidR="00D47023" w:rsidRDefault="00D47023" w:rsidP="00405F20">
            <w:pPr>
              <w:jc w:val="center"/>
              <w:rPr>
                <w:color w:val="000000"/>
                <w:sz w:val="15"/>
                <w:szCs w:val="15"/>
              </w:rPr>
            </w:pPr>
            <w:r>
              <w:rPr>
                <w:b/>
                <w:color w:val="000000"/>
                <w:sz w:val="15"/>
                <w:szCs w:val="15"/>
              </w:rPr>
              <w:t>HYPER General</w:t>
            </w:r>
          </w:p>
        </w:tc>
        <w:tc>
          <w:tcPr>
            <w:tcW w:w="833" w:type="dxa"/>
            <w:shd w:val="clear" w:color="auto" w:fill="FBE5D5"/>
            <w:vAlign w:val="center"/>
          </w:tcPr>
          <w:p w14:paraId="4BD4C721"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3CE8260A" w14:textId="77777777" w:rsidR="00D47023" w:rsidRDefault="00D47023" w:rsidP="00405F20">
            <w:pPr>
              <w:jc w:val="center"/>
              <w:rPr>
                <w:color w:val="000000"/>
                <w:sz w:val="15"/>
                <w:szCs w:val="15"/>
              </w:rPr>
            </w:pPr>
            <w:r>
              <w:rPr>
                <w:b/>
                <w:color w:val="000000"/>
                <w:sz w:val="15"/>
                <w:szCs w:val="15"/>
              </w:rPr>
              <w:t>671</w:t>
            </w:r>
          </w:p>
        </w:tc>
        <w:tc>
          <w:tcPr>
            <w:tcW w:w="1466" w:type="dxa"/>
            <w:shd w:val="clear" w:color="auto" w:fill="FBE5D5"/>
            <w:vAlign w:val="center"/>
          </w:tcPr>
          <w:p w14:paraId="31081A70" w14:textId="77777777" w:rsidR="00D47023" w:rsidRDefault="00D47023" w:rsidP="00405F20">
            <w:pPr>
              <w:jc w:val="center"/>
              <w:rPr>
                <w:color w:val="000000"/>
                <w:sz w:val="15"/>
                <w:szCs w:val="15"/>
              </w:rPr>
            </w:pPr>
            <w:r>
              <w:rPr>
                <w:b/>
                <w:color w:val="000000"/>
                <w:sz w:val="15"/>
                <w:szCs w:val="15"/>
              </w:rPr>
              <w:t>.273</w:t>
            </w:r>
            <w:r>
              <w:rPr>
                <w:b/>
                <w:color w:val="000000"/>
                <w:sz w:val="15"/>
                <w:szCs w:val="15"/>
              </w:rPr>
              <w:br/>
              <w:t>[.136, .400]</w:t>
            </w:r>
          </w:p>
        </w:tc>
        <w:tc>
          <w:tcPr>
            <w:tcW w:w="640" w:type="dxa"/>
            <w:shd w:val="clear" w:color="auto" w:fill="FBE5D5"/>
            <w:vAlign w:val="center"/>
          </w:tcPr>
          <w:p w14:paraId="1EEAF522" w14:textId="77777777" w:rsidR="00D47023" w:rsidRDefault="00D47023" w:rsidP="00405F20">
            <w:pPr>
              <w:jc w:val="center"/>
              <w:rPr>
                <w:color w:val="000000"/>
                <w:sz w:val="15"/>
                <w:szCs w:val="15"/>
              </w:rPr>
            </w:pPr>
            <w:r>
              <w:rPr>
                <w:b/>
                <w:color w:val="000000"/>
                <w:sz w:val="15"/>
                <w:szCs w:val="15"/>
              </w:rPr>
              <w:t>.010</w:t>
            </w:r>
          </w:p>
        </w:tc>
        <w:tc>
          <w:tcPr>
            <w:tcW w:w="986" w:type="dxa"/>
            <w:shd w:val="clear" w:color="auto" w:fill="FBE5D5"/>
            <w:vAlign w:val="center"/>
          </w:tcPr>
          <w:p w14:paraId="36CAE6E7" w14:textId="77777777" w:rsidR="00D47023" w:rsidRDefault="00D47023" w:rsidP="00405F20">
            <w:pPr>
              <w:jc w:val="center"/>
              <w:rPr>
                <w:color w:val="000000"/>
                <w:sz w:val="15"/>
                <w:szCs w:val="15"/>
              </w:rPr>
            </w:pPr>
            <w:r>
              <w:rPr>
                <w:b/>
                <w:color w:val="000000"/>
                <w:sz w:val="15"/>
                <w:szCs w:val="15"/>
              </w:rPr>
              <w:t>2.821</w:t>
            </w:r>
          </w:p>
        </w:tc>
        <w:tc>
          <w:tcPr>
            <w:tcW w:w="900" w:type="dxa"/>
            <w:shd w:val="clear" w:color="auto" w:fill="FBE5D5"/>
            <w:vAlign w:val="center"/>
          </w:tcPr>
          <w:p w14:paraId="210905AF"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722BD546" w14:textId="77777777" w:rsidR="00D47023" w:rsidRDefault="00D47023" w:rsidP="00405F20">
            <w:pPr>
              <w:jc w:val="center"/>
              <w:rPr>
                <w:color w:val="000000"/>
                <w:sz w:val="15"/>
                <w:szCs w:val="15"/>
              </w:rPr>
            </w:pPr>
            <w:r>
              <w:rPr>
                <w:b/>
                <w:color w:val="000000"/>
                <w:sz w:val="15"/>
                <w:szCs w:val="15"/>
              </w:rPr>
              <w:t>0.048</w:t>
            </w:r>
            <w:r>
              <w:rPr>
                <w:b/>
                <w:color w:val="000000"/>
                <w:sz w:val="15"/>
                <w:szCs w:val="15"/>
              </w:rPr>
              <w:br/>
              <w:t>[0.006, 0.132]</w:t>
            </w:r>
          </w:p>
        </w:tc>
        <w:tc>
          <w:tcPr>
            <w:tcW w:w="1140" w:type="dxa"/>
            <w:shd w:val="clear" w:color="auto" w:fill="FBE5D5"/>
            <w:vAlign w:val="center"/>
          </w:tcPr>
          <w:p w14:paraId="16A1E24E" w14:textId="77777777" w:rsidR="00D47023" w:rsidRDefault="00D47023" w:rsidP="00405F20">
            <w:pPr>
              <w:jc w:val="center"/>
              <w:rPr>
                <w:color w:val="000000"/>
                <w:sz w:val="15"/>
                <w:szCs w:val="15"/>
              </w:rPr>
            </w:pPr>
            <w:r>
              <w:rPr>
                <w:b/>
                <w:color w:val="000000"/>
                <w:sz w:val="15"/>
                <w:szCs w:val="15"/>
              </w:rPr>
              <w:t>89.3%</w:t>
            </w:r>
            <w:r>
              <w:rPr>
                <w:b/>
                <w:color w:val="000000"/>
                <w:sz w:val="15"/>
                <w:szCs w:val="15"/>
              </w:rPr>
              <w:br/>
              <w:t>[73.2, 97.6]</w:t>
            </w:r>
          </w:p>
        </w:tc>
        <w:tc>
          <w:tcPr>
            <w:tcW w:w="1260" w:type="dxa"/>
            <w:shd w:val="clear" w:color="auto" w:fill="FBE5D5"/>
            <w:vAlign w:val="center"/>
          </w:tcPr>
          <w:p w14:paraId="5B73982F" w14:textId="77777777" w:rsidR="00D47023" w:rsidRDefault="00D47023" w:rsidP="00405F20">
            <w:pPr>
              <w:jc w:val="center"/>
              <w:rPr>
                <w:color w:val="000000"/>
                <w:sz w:val="15"/>
                <w:szCs w:val="15"/>
              </w:rPr>
            </w:pPr>
            <w:r>
              <w:rPr>
                <w:b/>
                <w:color w:val="000000"/>
                <w:sz w:val="15"/>
                <w:szCs w:val="15"/>
              </w:rPr>
              <w:t>.221</w:t>
            </w:r>
            <w:r>
              <w:rPr>
                <w:b/>
                <w:color w:val="000000"/>
                <w:sz w:val="15"/>
                <w:szCs w:val="15"/>
              </w:rPr>
              <w:br/>
              <w:t>[.097, .400]</w:t>
            </w:r>
          </w:p>
        </w:tc>
        <w:tc>
          <w:tcPr>
            <w:tcW w:w="1170" w:type="dxa"/>
            <w:shd w:val="clear" w:color="auto" w:fill="FBE5D5"/>
            <w:vAlign w:val="center"/>
          </w:tcPr>
          <w:p w14:paraId="7CA238B5" w14:textId="77777777" w:rsidR="00D47023" w:rsidRDefault="00D47023" w:rsidP="00405F20">
            <w:pPr>
              <w:jc w:val="center"/>
              <w:rPr>
                <w:color w:val="000000"/>
                <w:sz w:val="15"/>
                <w:szCs w:val="15"/>
              </w:rPr>
            </w:pPr>
            <w:r>
              <w:rPr>
                <w:b/>
                <w:color w:val="000000"/>
                <w:sz w:val="15"/>
                <w:szCs w:val="15"/>
              </w:rPr>
              <w:t>[-.180, .643]</w:t>
            </w:r>
          </w:p>
        </w:tc>
      </w:tr>
      <w:tr w:rsidR="00D47023" w14:paraId="048410CC" w14:textId="77777777" w:rsidTr="00405F20">
        <w:trPr>
          <w:trHeight w:val="404"/>
          <w:jc w:val="center"/>
        </w:trPr>
        <w:tc>
          <w:tcPr>
            <w:tcW w:w="1020" w:type="dxa"/>
            <w:shd w:val="clear" w:color="auto" w:fill="FBE5D5"/>
            <w:vAlign w:val="center"/>
          </w:tcPr>
          <w:p w14:paraId="5517781C" w14:textId="77777777" w:rsidR="00D47023" w:rsidRDefault="00D47023" w:rsidP="00405F20">
            <w:pPr>
              <w:jc w:val="center"/>
              <w:rPr>
                <w:color w:val="000000"/>
                <w:sz w:val="15"/>
                <w:szCs w:val="15"/>
              </w:rPr>
            </w:pPr>
            <w:r>
              <w:rPr>
                <w:b/>
                <w:color w:val="000000"/>
                <w:sz w:val="15"/>
                <w:szCs w:val="15"/>
              </w:rPr>
              <w:t>HYPER Auditory</w:t>
            </w:r>
          </w:p>
        </w:tc>
        <w:tc>
          <w:tcPr>
            <w:tcW w:w="833" w:type="dxa"/>
            <w:shd w:val="clear" w:color="auto" w:fill="FBE5D5"/>
            <w:vAlign w:val="center"/>
          </w:tcPr>
          <w:p w14:paraId="0067B759"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25F17766" w14:textId="77777777" w:rsidR="00D47023" w:rsidRDefault="00D47023" w:rsidP="00405F20">
            <w:pPr>
              <w:jc w:val="center"/>
              <w:rPr>
                <w:color w:val="000000"/>
                <w:sz w:val="15"/>
                <w:szCs w:val="15"/>
              </w:rPr>
            </w:pPr>
            <w:r>
              <w:rPr>
                <w:b/>
                <w:color w:val="000000"/>
                <w:sz w:val="15"/>
                <w:szCs w:val="15"/>
              </w:rPr>
              <w:t>670</w:t>
            </w:r>
          </w:p>
        </w:tc>
        <w:tc>
          <w:tcPr>
            <w:tcW w:w="1466" w:type="dxa"/>
            <w:shd w:val="clear" w:color="auto" w:fill="FBE5D5"/>
            <w:vAlign w:val="center"/>
          </w:tcPr>
          <w:p w14:paraId="3B7E4206" w14:textId="77777777" w:rsidR="00D47023" w:rsidRDefault="00D47023" w:rsidP="00405F20">
            <w:pPr>
              <w:jc w:val="center"/>
              <w:rPr>
                <w:color w:val="000000"/>
                <w:sz w:val="15"/>
                <w:szCs w:val="15"/>
              </w:rPr>
            </w:pPr>
            <w:r>
              <w:rPr>
                <w:b/>
                <w:color w:val="000000"/>
                <w:sz w:val="15"/>
                <w:szCs w:val="15"/>
              </w:rPr>
              <w:t>.275</w:t>
            </w:r>
            <w:r>
              <w:rPr>
                <w:b/>
                <w:color w:val="000000"/>
                <w:sz w:val="15"/>
                <w:szCs w:val="15"/>
              </w:rPr>
              <w:br/>
              <w:t>[.158, .391]</w:t>
            </w:r>
          </w:p>
        </w:tc>
        <w:tc>
          <w:tcPr>
            <w:tcW w:w="640" w:type="dxa"/>
            <w:shd w:val="clear" w:color="auto" w:fill="FBE5D5"/>
            <w:vAlign w:val="center"/>
          </w:tcPr>
          <w:p w14:paraId="75B7AA5B" w14:textId="77777777" w:rsidR="00D47023" w:rsidRDefault="00D47023" w:rsidP="00405F20">
            <w:pPr>
              <w:jc w:val="center"/>
              <w:rPr>
                <w:color w:val="000000"/>
                <w:sz w:val="15"/>
                <w:szCs w:val="15"/>
              </w:rPr>
            </w:pPr>
            <w:r>
              <w:rPr>
                <w:b/>
                <w:color w:val="000000"/>
                <w:sz w:val="15"/>
                <w:szCs w:val="15"/>
              </w:rPr>
              <w:t>.006</w:t>
            </w:r>
          </w:p>
        </w:tc>
        <w:tc>
          <w:tcPr>
            <w:tcW w:w="986" w:type="dxa"/>
            <w:shd w:val="clear" w:color="auto" w:fill="FBE5D5"/>
            <w:vAlign w:val="center"/>
          </w:tcPr>
          <w:p w14:paraId="220F5E85" w14:textId="77777777" w:rsidR="00D47023" w:rsidRDefault="00D47023" w:rsidP="00405F20">
            <w:pPr>
              <w:jc w:val="center"/>
              <w:rPr>
                <w:color w:val="000000"/>
                <w:sz w:val="15"/>
                <w:szCs w:val="15"/>
              </w:rPr>
            </w:pPr>
            <w:r>
              <w:rPr>
                <w:b/>
                <w:color w:val="000000"/>
                <w:sz w:val="15"/>
                <w:szCs w:val="15"/>
              </w:rPr>
              <w:t>3.476</w:t>
            </w:r>
          </w:p>
        </w:tc>
        <w:tc>
          <w:tcPr>
            <w:tcW w:w="900" w:type="dxa"/>
            <w:shd w:val="clear" w:color="auto" w:fill="FBE5D5"/>
            <w:vAlign w:val="center"/>
          </w:tcPr>
          <w:p w14:paraId="42A9D8B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8EC2B32" w14:textId="77777777" w:rsidR="00D47023" w:rsidRDefault="00D47023" w:rsidP="00405F20">
            <w:pPr>
              <w:jc w:val="center"/>
              <w:rPr>
                <w:color w:val="000000"/>
                <w:sz w:val="15"/>
                <w:szCs w:val="15"/>
              </w:rPr>
            </w:pPr>
            <w:r>
              <w:rPr>
                <w:b/>
                <w:color w:val="000000"/>
                <w:sz w:val="15"/>
                <w:szCs w:val="15"/>
              </w:rPr>
              <w:t>0.022</w:t>
            </w:r>
            <w:r>
              <w:rPr>
                <w:b/>
                <w:color w:val="000000"/>
                <w:sz w:val="15"/>
                <w:szCs w:val="15"/>
              </w:rPr>
              <w:br/>
              <w:t>[1e-09, 0.100]</w:t>
            </w:r>
          </w:p>
        </w:tc>
        <w:tc>
          <w:tcPr>
            <w:tcW w:w="1140" w:type="dxa"/>
            <w:shd w:val="clear" w:color="auto" w:fill="FBE5D5"/>
            <w:vAlign w:val="center"/>
          </w:tcPr>
          <w:p w14:paraId="6741C58C" w14:textId="77777777" w:rsidR="00D47023" w:rsidRDefault="00D47023" w:rsidP="00405F20">
            <w:pPr>
              <w:jc w:val="center"/>
              <w:rPr>
                <w:color w:val="000000"/>
                <w:sz w:val="15"/>
                <w:szCs w:val="15"/>
              </w:rPr>
            </w:pPr>
            <w:r>
              <w:rPr>
                <w:b/>
                <w:color w:val="000000"/>
                <w:sz w:val="15"/>
                <w:szCs w:val="15"/>
              </w:rPr>
              <w:t>84.1%</w:t>
            </w:r>
            <w:r>
              <w:rPr>
                <w:b/>
                <w:color w:val="000000"/>
                <w:sz w:val="15"/>
                <w:szCs w:val="15"/>
              </w:rPr>
              <w:br/>
              <w:t>[16.3, 99.0]</w:t>
            </w:r>
          </w:p>
        </w:tc>
        <w:tc>
          <w:tcPr>
            <w:tcW w:w="1260" w:type="dxa"/>
            <w:shd w:val="clear" w:color="auto" w:fill="FBE5D5"/>
            <w:vAlign w:val="center"/>
          </w:tcPr>
          <w:p w14:paraId="61448863" w14:textId="77777777" w:rsidR="00D47023" w:rsidRDefault="00D47023" w:rsidP="00405F20">
            <w:pPr>
              <w:jc w:val="center"/>
              <w:rPr>
                <w:color w:val="000000"/>
                <w:sz w:val="15"/>
                <w:szCs w:val="15"/>
              </w:rPr>
            </w:pPr>
            <w:r>
              <w:rPr>
                <w:b/>
                <w:color w:val="000000"/>
                <w:sz w:val="15"/>
                <w:szCs w:val="15"/>
              </w:rPr>
              <w:t>.091</w:t>
            </w:r>
            <w:r>
              <w:rPr>
                <w:b/>
                <w:color w:val="000000"/>
                <w:sz w:val="15"/>
                <w:szCs w:val="15"/>
              </w:rPr>
              <w:br/>
              <w:t>[.007, .226]</w:t>
            </w:r>
          </w:p>
        </w:tc>
        <w:tc>
          <w:tcPr>
            <w:tcW w:w="1170" w:type="dxa"/>
            <w:shd w:val="clear" w:color="auto" w:fill="FBE5D5"/>
            <w:vAlign w:val="center"/>
          </w:tcPr>
          <w:p w14:paraId="1D3139D3" w14:textId="77777777" w:rsidR="00D47023" w:rsidRDefault="00D47023" w:rsidP="00405F20">
            <w:pPr>
              <w:jc w:val="center"/>
              <w:rPr>
                <w:color w:val="000000"/>
                <w:sz w:val="15"/>
                <w:szCs w:val="15"/>
              </w:rPr>
            </w:pPr>
            <w:r>
              <w:rPr>
                <w:b/>
                <w:color w:val="000000"/>
                <w:sz w:val="15"/>
                <w:szCs w:val="15"/>
              </w:rPr>
              <w:t>[-.091, .581]</w:t>
            </w:r>
          </w:p>
        </w:tc>
      </w:tr>
      <w:tr w:rsidR="00D47023" w14:paraId="5479B174" w14:textId="77777777" w:rsidTr="00405F20">
        <w:trPr>
          <w:trHeight w:val="404"/>
          <w:jc w:val="center"/>
        </w:trPr>
        <w:tc>
          <w:tcPr>
            <w:tcW w:w="1020" w:type="dxa"/>
            <w:shd w:val="clear" w:color="auto" w:fill="FFF2CC"/>
            <w:vAlign w:val="center"/>
          </w:tcPr>
          <w:p w14:paraId="59851DFA"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FFF2CC"/>
            <w:vAlign w:val="center"/>
          </w:tcPr>
          <w:p w14:paraId="62DBDEAD" w14:textId="77777777" w:rsidR="00D47023" w:rsidRDefault="00D47023" w:rsidP="00405F20">
            <w:pPr>
              <w:jc w:val="center"/>
              <w:rPr>
                <w:color w:val="000000"/>
                <w:sz w:val="15"/>
                <w:szCs w:val="15"/>
              </w:rPr>
            </w:pPr>
            <w:r>
              <w:rPr>
                <w:color w:val="000000"/>
                <w:sz w:val="15"/>
                <w:szCs w:val="15"/>
              </w:rPr>
              <w:t>PSYC Total</w:t>
            </w:r>
          </w:p>
        </w:tc>
        <w:tc>
          <w:tcPr>
            <w:tcW w:w="516" w:type="dxa"/>
            <w:shd w:val="clear" w:color="auto" w:fill="FFF2CC"/>
            <w:vAlign w:val="center"/>
          </w:tcPr>
          <w:p w14:paraId="27FA9167" w14:textId="77777777" w:rsidR="00D47023" w:rsidRDefault="00D47023" w:rsidP="00405F20">
            <w:pPr>
              <w:jc w:val="center"/>
              <w:rPr>
                <w:color w:val="000000"/>
                <w:sz w:val="15"/>
                <w:szCs w:val="15"/>
              </w:rPr>
            </w:pPr>
            <w:r>
              <w:rPr>
                <w:color w:val="000000"/>
                <w:sz w:val="15"/>
                <w:szCs w:val="15"/>
              </w:rPr>
              <w:t>621</w:t>
            </w:r>
          </w:p>
        </w:tc>
        <w:tc>
          <w:tcPr>
            <w:tcW w:w="1466" w:type="dxa"/>
            <w:shd w:val="clear" w:color="auto" w:fill="FFF2CC"/>
            <w:vAlign w:val="center"/>
          </w:tcPr>
          <w:p w14:paraId="52A8EE3D" w14:textId="77777777" w:rsidR="00D47023" w:rsidRDefault="00D47023" w:rsidP="00405F20">
            <w:pPr>
              <w:jc w:val="center"/>
              <w:rPr>
                <w:color w:val="000000"/>
                <w:sz w:val="15"/>
                <w:szCs w:val="15"/>
              </w:rPr>
            </w:pPr>
            <w:r>
              <w:rPr>
                <w:color w:val="000000"/>
                <w:sz w:val="15"/>
                <w:szCs w:val="15"/>
              </w:rPr>
              <w:t>.198</w:t>
            </w:r>
            <w:r>
              <w:rPr>
                <w:color w:val="000000"/>
                <w:sz w:val="15"/>
                <w:szCs w:val="15"/>
              </w:rPr>
              <w:br/>
              <w:t>[.057, .318]</w:t>
            </w:r>
          </w:p>
        </w:tc>
        <w:tc>
          <w:tcPr>
            <w:tcW w:w="640" w:type="dxa"/>
            <w:shd w:val="clear" w:color="auto" w:fill="FFF2CC"/>
            <w:vAlign w:val="center"/>
          </w:tcPr>
          <w:p w14:paraId="35C8817D" w14:textId="77777777" w:rsidR="00D47023" w:rsidRDefault="00D47023" w:rsidP="00405F20">
            <w:pPr>
              <w:jc w:val="center"/>
              <w:rPr>
                <w:color w:val="000000"/>
                <w:sz w:val="15"/>
                <w:szCs w:val="15"/>
              </w:rPr>
            </w:pPr>
            <w:r>
              <w:rPr>
                <w:color w:val="000000"/>
                <w:sz w:val="15"/>
                <w:szCs w:val="15"/>
              </w:rPr>
              <w:t>.077</w:t>
            </w:r>
          </w:p>
        </w:tc>
        <w:tc>
          <w:tcPr>
            <w:tcW w:w="986" w:type="dxa"/>
            <w:shd w:val="clear" w:color="auto" w:fill="FFF2CC"/>
            <w:vAlign w:val="center"/>
          </w:tcPr>
          <w:p w14:paraId="681C5E64" w14:textId="77777777" w:rsidR="00D47023" w:rsidRDefault="00D47023" w:rsidP="00405F20">
            <w:pPr>
              <w:jc w:val="center"/>
              <w:rPr>
                <w:color w:val="000000"/>
                <w:sz w:val="15"/>
                <w:szCs w:val="15"/>
              </w:rPr>
            </w:pPr>
            <w:r>
              <w:rPr>
                <w:color w:val="000000"/>
                <w:sz w:val="15"/>
                <w:szCs w:val="15"/>
              </w:rPr>
              <w:t>0.793</w:t>
            </w:r>
          </w:p>
        </w:tc>
        <w:tc>
          <w:tcPr>
            <w:tcW w:w="900" w:type="dxa"/>
            <w:shd w:val="clear" w:color="auto" w:fill="FFF2CC"/>
            <w:vAlign w:val="center"/>
          </w:tcPr>
          <w:p w14:paraId="235E153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6B5FE419" w14:textId="77777777" w:rsidR="00D47023" w:rsidRDefault="00D47023" w:rsidP="00405F20">
            <w:pPr>
              <w:jc w:val="center"/>
              <w:rPr>
                <w:color w:val="000000"/>
                <w:sz w:val="15"/>
                <w:szCs w:val="15"/>
              </w:rPr>
            </w:pPr>
            <w:r>
              <w:rPr>
                <w:color w:val="000000"/>
                <w:sz w:val="15"/>
                <w:szCs w:val="15"/>
              </w:rPr>
              <w:t>0.019</w:t>
            </w:r>
            <w:r>
              <w:rPr>
                <w:color w:val="000000"/>
                <w:sz w:val="15"/>
                <w:szCs w:val="15"/>
              </w:rPr>
              <w:br/>
              <w:t>[8e-10, 0.085]</w:t>
            </w:r>
          </w:p>
        </w:tc>
        <w:tc>
          <w:tcPr>
            <w:tcW w:w="1140" w:type="dxa"/>
            <w:shd w:val="clear" w:color="auto" w:fill="FFF2CC"/>
            <w:vAlign w:val="center"/>
          </w:tcPr>
          <w:p w14:paraId="58BE711E" w14:textId="77777777" w:rsidR="00D47023" w:rsidRDefault="00D47023" w:rsidP="00405F20">
            <w:pPr>
              <w:jc w:val="center"/>
              <w:rPr>
                <w:color w:val="000000"/>
                <w:sz w:val="15"/>
                <w:szCs w:val="15"/>
              </w:rPr>
            </w:pPr>
            <w:r>
              <w:rPr>
                <w:color w:val="000000"/>
                <w:sz w:val="15"/>
                <w:szCs w:val="15"/>
              </w:rPr>
              <w:t>79.5%</w:t>
            </w:r>
            <w:r>
              <w:rPr>
                <w:color w:val="000000"/>
                <w:sz w:val="15"/>
                <w:szCs w:val="15"/>
              </w:rPr>
              <w:br/>
              <w:t>[14.9, 98.3]</w:t>
            </w:r>
          </w:p>
        </w:tc>
        <w:tc>
          <w:tcPr>
            <w:tcW w:w="1260" w:type="dxa"/>
            <w:shd w:val="clear" w:color="auto" w:fill="FFF2CC"/>
            <w:vAlign w:val="center"/>
          </w:tcPr>
          <w:p w14:paraId="1D06643E" w14:textId="77777777" w:rsidR="00D47023" w:rsidRDefault="00D47023" w:rsidP="00405F20">
            <w:pPr>
              <w:jc w:val="center"/>
              <w:rPr>
                <w:color w:val="000000"/>
                <w:sz w:val="15"/>
                <w:szCs w:val="15"/>
              </w:rPr>
            </w:pPr>
            <w:r>
              <w:rPr>
                <w:color w:val="000000"/>
                <w:sz w:val="15"/>
                <w:szCs w:val="15"/>
              </w:rPr>
              <w:t>.262</w:t>
            </w:r>
            <w:r>
              <w:rPr>
                <w:color w:val="000000"/>
                <w:sz w:val="15"/>
                <w:szCs w:val="15"/>
              </w:rPr>
              <w:br/>
              <w:t>[.100, .496]</w:t>
            </w:r>
          </w:p>
        </w:tc>
        <w:tc>
          <w:tcPr>
            <w:tcW w:w="1170" w:type="dxa"/>
            <w:shd w:val="clear" w:color="auto" w:fill="FFF2CC"/>
            <w:vAlign w:val="center"/>
          </w:tcPr>
          <w:p w14:paraId="194057EC" w14:textId="77777777" w:rsidR="00D47023" w:rsidRDefault="00D47023" w:rsidP="00405F20">
            <w:pPr>
              <w:jc w:val="center"/>
              <w:rPr>
                <w:color w:val="000000"/>
                <w:sz w:val="15"/>
                <w:szCs w:val="15"/>
              </w:rPr>
            </w:pPr>
            <w:r>
              <w:rPr>
                <w:color w:val="000000"/>
                <w:sz w:val="15"/>
                <w:szCs w:val="15"/>
              </w:rPr>
              <w:t>[-.138, .529]</w:t>
            </w:r>
          </w:p>
        </w:tc>
      </w:tr>
      <w:tr w:rsidR="00D47023" w14:paraId="53456D50" w14:textId="77777777" w:rsidTr="00405F20">
        <w:trPr>
          <w:trHeight w:val="404"/>
          <w:jc w:val="center"/>
        </w:trPr>
        <w:tc>
          <w:tcPr>
            <w:tcW w:w="1020" w:type="dxa"/>
            <w:shd w:val="clear" w:color="auto" w:fill="FBE5D5"/>
            <w:vAlign w:val="center"/>
          </w:tcPr>
          <w:p w14:paraId="5B999C3C" w14:textId="77777777" w:rsidR="00D47023" w:rsidRDefault="00D47023" w:rsidP="00405F20">
            <w:pPr>
              <w:jc w:val="center"/>
              <w:rPr>
                <w:color w:val="000000"/>
                <w:sz w:val="15"/>
                <w:szCs w:val="15"/>
              </w:rPr>
            </w:pPr>
            <w:r>
              <w:rPr>
                <w:b/>
                <w:color w:val="000000"/>
                <w:sz w:val="15"/>
                <w:szCs w:val="15"/>
              </w:rPr>
              <w:t>HYPER Tactile</w:t>
            </w:r>
          </w:p>
        </w:tc>
        <w:tc>
          <w:tcPr>
            <w:tcW w:w="833" w:type="dxa"/>
            <w:shd w:val="clear" w:color="auto" w:fill="FBE5D5"/>
            <w:vAlign w:val="center"/>
          </w:tcPr>
          <w:p w14:paraId="2F0B959F"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6A77B6D9" w14:textId="77777777" w:rsidR="00D47023" w:rsidRDefault="00D47023" w:rsidP="00405F20">
            <w:pPr>
              <w:jc w:val="center"/>
              <w:rPr>
                <w:color w:val="000000"/>
                <w:sz w:val="15"/>
                <w:szCs w:val="15"/>
              </w:rPr>
            </w:pPr>
            <w:r>
              <w:rPr>
                <w:b/>
                <w:color w:val="000000"/>
                <w:sz w:val="15"/>
                <w:szCs w:val="15"/>
              </w:rPr>
              <w:t>671</w:t>
            </w:r>
          </w:p>
        </w:tc>
        <w:tc>
          <w:tcPr>
            <w:tcW w:w="1466" w:type="dxa"/>
            <w:shd w:val="clear" w:color="auto" w:fill="FBE5D5"/>
            <w:vAlign w:val="center"/>
          </w:tcPr>
          <w:p w14:paraId="0DAE849E" w14:textId="77777777" w:rsidR="00D47023" w:rsidRDefault="00D47023" w:rsidP="00405F20">
            <w:pPr>
              <w:jc w:val="center"/>
              <w:rPr>
                <w:color w:val="000000"/>
                <w:sz w:val="15"/>
                <w:szCs w:val="15"/>
              </w:rPr>
            </w:pPr>
            <w:r>
              <w:rPr>
                <w:b/>
                <w:color w:val="000000"/>
                <w:sz w:val="15"/>
                <w:szCs w:val="15"/>
              </w:rPr>
              <w:t>.215</w:t>
            </w:r>
            <w:r>
              <w:rPr>
                <w:b/>
                <w:color w:val="000000"/>
                <w:sz w:val="15"/>
                <w:szCs w:val="15"/>
              </w:rPr>
              <w:br/>
              <w:t>[.071, .350]</w:t>
            </w:r>
          </w:p>
        </w:tc>
        <w:tc>
          <w:tcPr>
            <w:tcW w:w="640" w:type="dxa"/>
            <w:shd w:val="clear" w:color="auto" w:fill="FBE5D5"/>
            <w:vAlign w:val="center"/>
          </w:tcPr>
          <w:p w14:paraId="7B225672" w14:textId="77777777" w:rsidR="00D47023" w:rsidRDefault="00D47023" w:rsidP="00405F20">
            <w:pPr>
              <w:jc w:val="center"/>
              <w:rPr>
                <w:color w:val="000000"/>
                <w:sz w:val="15"/>
                <w:szCs w:val="15"/>
              </w:rPr>
            </w:pPr>
            <w:r>
              <w:rPr>
                <w:b/>
                <w:color w:val="000000"/>
                <w:sz w:val="15"/>
                <w:szCs w:val="15"/>
              </w:rPr>
              <w:t>.060</w:t>
            </w:r>
          </w:p>
        </w:tc>
        <w:tc>
          <w:tcPr>
            <w:tcW w:w="986" w:type="dxa"/>
            <w:shd w:val="clear" w:color="auto" w:fill="FBE5D5"/>
            <w:vAlign w:val="center"/>
          </w:tcPr>
          <w:p w14:paraId="6F5B4454" w14:textId="77777777" w:rsidR="00D47023" w:rsidRDefault="00D47023" w:rsidP="00405F20">
            <w:pPr>
              <w:jc w:val="center"/>
              <w:rPr>
                <w:color w:val="000000"/>
                <w:sz w:val="15"/>
                <w:szCs w:val="15"/>
              </w:rPr>
            </w:pPr>
            <w:r>
              <w:rPr>
                <w:b/>
                <w:color w:val="000000"/>
                <w:sz w:val="15"/>
                <w:szCs w:val="15"/>
              </w:rPr>
              <w:t>1.124</w:t>
            </w:r>
          </w:p>
        </w:tc>
        <w:tc>
          <w:tcPr>
            <w:tcW w:w="900" w:type="dxa"/>
            <w:shd w:val="clear" w:color="auto" w:fill="FBE5D5"/>
            <w:vAlign w:val="center"/>
          </w:tcPr>
          <w:p w14:paraId="1B594088"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A0D582E" w14:textId="77777777" w:rsidR="00D47023" w:rsidRDefault="00D47023" w:rsidP="00405F20">
            <w:pPr>
              <w:jc w:val="center"/>
              <w:rPr>
                <w:color w:val="000000"/>
                <w:sz w:val="15"/>
                <w:szCs w:val="15"/>
              </w:rPr>
            </w:pPr>
            <w:r>
              <w:rPr>
                <w:b/>
                <w:color w:val="000000"/>
                <w:sz w:val="15"/>
                <w:szCs w:val="15"/>
              </w:rPr>
              <w:t>0.046</w:t>
            </w:r>
            <w:r>
              <w:rPr>
                <w:b/>
                <w:color w:val="000000"/>
                <w:sz w:val="15"/>
                <w:szCs w:val="15"/>
              </w:rPr>
              <w:br/>
              <w:t>[0.003, 0.134]</w:t>
            </w:r>
          </w:p>
        </w:tc>
        <w:tc>
          <w:tcPr>
            <w:tcW w:w="1140" w:type="dxa"/>
            <w:shd w:val="clear" w:color="auto" w:fill="FBE5D5"/>
            <w:vAlign w:val="center"/>
          </w:tcPr>
          <w:p w14:paraId="7CFCAE14" w14:textId="77777777" w:rsidR="00D47023" w:rsidRDefault="00D47023" w:rsidP="00405F20">
            <w:pPr>
              <w:jc w:val="center"/>
              <w:rPr>
                <w:color w:val="000000"/>
                <w:sz w:val="15"/>
                <w:szCs w:val="15"/>
              </w:rPr>
            </w:pPr>
            <w:r>
              <w:rPr>
                <w:b/>
                <w:color w:val="000000"/>
                <w:sz w:val="15"/>
                <w:szCs w:val="15"/>
              </w:rPr>
              <w:t>89.0%</w:t>
            </w:r>
            <w:r>
              <w:rPr>
                <w:b/>
                <w:color w:val="000000"/>
                <w:sz w:val="15"/>
                <w:szCs w:val="15"/>
              </w:rPr>
              <w:br/>
              <w:t>[70.4, 98.3]</w:t>
            </w:r>
          </w:p>
        </w:tc>
        <w:tc>
          <w:tcPr>
            <w:tcW w:w="1260" w:type="dxa"/>
            <w:shd w:val="clear" w:color="auto" w:fill="FBE5D5"/>
            <w:vAlign w:val="center"/>
          </w:tcPr>
          <w:p w14:paraId="04AF3F83" w14:textId="77777777" w:rsidR="00D47023" w:rsidRDefault="00D47023" w:rsidP="00405F20">
            <w:pPr>
              <w:jc w:val="center"/>
              <w:rPr>
                <w:color w:val="000000"/>
                <w:sz w:val="15"/>
                <w:szCs w:val="15"/>
              </w:rPr>
            </w:pPr>
            <w:r>
              <w:rPr>
                <w:b/>
                <w:color w:val="000000"/>
                <w:sz w:val="15"/>
                <w:szCs w:val="15"/>
              </w:rPr>
              <w:t>.246</w:t>
            </w:r>
            <w:r>
              <w:rPr>
                <w:b/>
                <w:color w:val="000000"/>
                <w:sz w:val="15"/>
                <w:szCs w:val="15"/>
              </w:rPr>
              <w:br/>
              <w:t>[.113, .436]</w:t>
            </w:r>
          </w:p>
        </w:tc>
        <w:tc>
          <w:tcPr>
            <w:tcW w:w="1170" w:type="dxa"/>
            <w:shd w:val="clear" w:color="auto" w:fill="FBE5D5"/>
            <w:vAlign w:val="center"/>
          </w:tcPr>
          <w:p w14:paraId="52243D03" w14:textId="77777777" w:rsidR="00D47023" w:rsidRDefault="00D47023" w:rsidP="00405F20">
            <w:pPr>
              <w:jc w:val="center"/>
              <w:rPr>
                <w:color w:val="000000"/>
                <w:sz w:val="15"/>
                <w:szCs w:val="15"/>
              </w:rPr>
            </w:pPr>
            <w:r>
              <w:rPr>
                <w:b/>
                <w:color w:val="000000"/>
                <w:sz w:val="15"/>
                <w:szCs w:val="15"/>
              </w:rPr>
              <w:t>[-.255, .608]</w:t>
            </w:r>
          </w:p>
        </w:tc>
      </w:tr>
      <w:tr w:rsidR="00D47023" w14:paraId="78D7F00D" w14:textId="77777777" w:rsidTr="00405F20">
        <w:trPr>
          <w:trHeight w:val="404"/>
          <w:jc w:val="center"/>
        </w:trPr>
        <w:tc>
          <w:tcPr>
            <w:tcW w:w="1020" w:type="dxa"/>
            <w:shd w:val="clear" w:color="auto" w:fill="FBE5D5"/>
            <w:vAlign w:val="center"/>
          </w:tcPr>
          <w:p w14:paraId="297F6C02" w14:textId="77777777" w:rsidR="00D47023" w:rsidRDefault="00D47023" w:rsidP="00405F20">
            <w:pPr>
              <w:jc w:val="center"/>
              <w:rPr>
                <w:color w:val="000000"/>
                <w:sz w:val="15"/>
                <w:szCs w:val="15"/>
              </w:rPr>
            </w:pPr>
            <w:r>
              <w:rPr>
                <w:b/>
                <w:color w:val="000000"/>
                <w:sz w:val="15"/>
                <w:szCs w:val="15"/>
              </w:rPr>
              <w:t>HYPER Gustatory</w:t>
            </w:r>
          </w:p>
        </w:tc>
        <w:tc>
          <w:tcPr>
            <w:tcW w:w="833" w:type="dxa"/>
            <w:shd w:val="clear" w:color="auto" w:fill="FBE5D5"/>
            <w:vAlign w:val="center"/>
          </w:tcPr>
          <w:p w14:paraId="185F4951"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1A8C71EF" w14:textId="77777777" w:rsidR="00D47023" w:rsidRDefault="00D47023" w:rsidP="00405F20">
            <w:pPr>
              <w:jc w:val="center"/>
              <w:rPr>
                <w:color w:val="000000"/>
                <w:sz w:val="15"/>
                <w:szCs w:val="15"/>
              </w:rPr>
            </w:pPr>
            <w:r>
              <w:rPr>
                <w:b/>
                <w:color w:val="000000"/>
                <w:sz w:val="15"/>
                <w:szCs w:val="15"/>
              </w:rPr>
              <w:t>622</w:t>
            </w:r>
          </w:p>
        </w:tc>
        <w:tc>
          <w:tcPr>
            <w:tcW w:w="1466" w:type="dxa"/>
            <w:shd w:val="clear" w:color="auto" w:fill="FBE5D5"/>
            <w:vAlign w:val="center"/>
          </w:tcPr>
          <w:p w14:paraId="18FB9892" w14:textId="77777777" w:rsidR="00D47023" w:rsidRDefault="00D47023" w:rsidP="00405F20">
            <w:pPr>
              <w:jc w:val="center"/>
              <w:rPr>
                <w:color w:val="000000"/>
                <w:sz w:val="15"/>
                <w:szCs w:val="15"/>
              </w:rPr>
            </w:pPr>
            <w:r>
              <w:rPr>
                <w:b/>
                <w:color w:val="000000"/>
                <w:sz w:val="15"/>
                <w:szCs w:val="15"/>
              </w:rPr>
              <w:t>.228</w:t>
            </w:r>
            <w:r>
              <w:rPr>
                <w:b/>
                <w:color w:val="000000"/>
                <w:sz w:val="15"/>
                <w:szCs w:val="15"/>
              </w:rPr>
              <w:br/>
              <w:t>[.116, .347]</w:t>
            </w:r>
          </w:p>
        </w:tc>
        <w:tc>
          <w:tcPr>
            <w:tcW w:w="640" w:type="dxa"/>
            <w:shd w:val="clear" w:color="auto" w:fill="FBE5D5"/>
            <w:vAlign w:val="center"/>
          </w:tcPr>
          <w:p w14:paraId="0718DC1B" w14:textId="77777777" w:rsidR="00D47023" w:rsidRDefault="00D47023" w:rsidP="00405F20">
            <w:pPr>
              <w:jc w:val="center"/>
              <w:rPr>
                <w:color w:val="000000"/>
                <w:sz w:val="15"/>
                <w:szCs w:val="15"/>
              </w:rPr>
            </w:pPr>
            <w:r>
              <w:rPr>
                <w:b/>
                <w:color w:val="000000"/>
                <w:sz w:val="15"/>
                <w:szCs w:val="15"/>
              </w:rPr>
              <w:t>.016</w:t>
            </w:r>
          </w:p>
        </w:tc>
        <w:tc>
          <w:tcPr>
            <w:tcW w:w="986" w:type="dxa"/>
            <w:shd w:val="clear" w:color="auto" w:fill="FBE5D5"/>
            <w:vAlign w:val="center"/>
          </w:tcPr>
          <w:p w14:paraId="5FC09AB9" w14:textId="77777777" w:rsidR="00D47023" w:rsidRDefault="00D47023" w:rsidP="00405F20">
            <w:pPr>
              <w:jc w:val="center"/>
              <w:rPr>
                <w:color w:val="000000"/>
                <w:sz w:val="15"/>
                <w:szCs w:val="15"/>
              </w:rPr>
            </w:pPr>
            <w:r>
              <w:rPr>
                <w:b/>
                <w:color w:val="000000"/>
                <w:sz w:val="15"/>
                <w:szCs w:val="15"/>
              </w:rPr>
              <w:t>2.393</w:t>
            </w:r>
          </w:p>
        </w:tc>
        <w:tc>
          <w:tcPr>
            <w:tcW w:w="900" w:type="dxa"/>
            <w:shd w:val="clear" w:color="auto" w:fill="FBE5D5"/>
            <w:vAlign w:val="center"/>
          </w:tcPr>
          <w:p w14:paraId="7AFC9DC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83D845A" w14:textId="77777777" w:rsidR="00D47023" w:rsidRDefault="00D47023" w:rsidP="00405F20">
            <w:pPr>
              <w:jc w:val="center"/>
              <w:rPr>
                <w:color w:val="000000"/>
                <w:sz w:val="15"/>
                <w:szCs w:val="15"/>
              </w:rPr>
            </w:pPr>
            <w:r>
              <w:rPr>
                <w:b/>
                <w:color w:val="000000"/>
                <w:sz w:val="15"/>
                <w:szCs w:val="15"/>
              </w:rPr>
              <w:t>0.012</w:t>
            </w:r>
            <w:r>
              <w:rPr>
                <w:b/>
                <w:color w:val="000000"/>
                <w:sz w:val="15"/>
                <w:szCs w:val="15"/>
              </w:rPr>
              <w:br/>
              <w:t>[2e-09, 0.074]</w:t>
            </w:r>
          </w:p>
        </w:tc>
        <w:tc>
          <w:tcPr>
            <w:tcW w:w="1140" w:type="dxa"/>
            <w:shd w:val="clear" w:color="auto" w:fill="FBE5D5"/>
            <w:vAlign w:val="center"/>
          </w:tcPr>
          <w:p w14:paraId="7B0B5F36" w14:textId="77777777" w:rsidR="00D47023" w:rsidRDefault="00D47023" w:rsidP="00405F20">
            <w:pPr>
              <w:jc w:val="center"/>
              <w:rPr>
                <w:color w:val="000000"/>
                <w:sz w:val="15"/>
                <w:szCs w:val="15"/>
              </w:rPr>
            </w:pPr>
            <w:r>
              <w:rPr>
                <w:b/>
                <w:color w:val="000000"/>
                <w:sz w:val="15"/>
                <w:szCs w:val="15"/>
              </w:rPr>
              <w:t>74.2%</w:t>
            </w:r>
            <w:r>
              <w:rPr>
                <w:b/>
                <w:color w:val="000000"/>
                <w:sz w:val="15"/>
                <w:szCs w:val="15"/>
              </w:rPr>
              <w:br/>
              <w:t>[3.2, 97.7]</w:t>
            </w:r>
          </w:p>
        </w:tc>
        <w:tc>
          <w:tcPr>
            <w:tcW w:w="1260" w:type="dxa"/>
            <w:shd w:val="clear" w:color="auto" w:fill="FBE5D5"/>
            <w:vAlign w:val="center"/>
          </w:tcPr>
          <w:p w14:paraId="7E5097BE" w14:textId="77777777" w:rsidR="00D47023" w:rsidRDefault="00D47023" w:rsidP="00405F20">
            <w:pPr>
              <w:jc w:val="center"/>
              <w:rPr>
                <w:color w:val="000000"/>
                <w:sz w:val="15"/>
                <w:szCs w:val="15"/>
              </w:rPr>
            </w:pPr>
            <w:r>
              <w:rPr>
                <w:b/>
                <w:color w:val="000000"/>
                <w:sz w:val="15"/>
                <w:szCs w:val="15"/>
              </w:rPr>
              <w:t>.132</w:t>
            </w:r>
            <w:r>
              <w:rPr>
                <w:b/>
                <w:color w:val="000000"/>
                <w:sz w:val="15"/>
                <w:szCs w:val="15"/>
              </w:rPr>
              <w:br/>
              <w:t>[.027, .310]</w:t>
            </w:r>
          </w:p>
        </w:tc>
        <w:tc>
          <w:tcPr>
            <w:tcW w:w="1170" w:type="dxa"/>
            <w:shd w:val="clear" w:color="auto" w:fill="FBE5D5"/>
            <w:vAlign w:val="center"/>
          </w:tcPr>
          <w:p w14:paraId="74DA6169" w14:textId="77777777" w:rsidR="00D47023" w:rsidRDefault="00D47023" w:rsidP="00405F20">
            <w:pPr>
              <w:jc w:val="center"/>
              <w:rPr>
                <w:color w:val="000000"/>
                <w:sz w:val="15"/>
                <w:szCs w:val="15"/>
              </w:rPr>
            </w:pPr>
            <w:r>
              <w:rPr>
                <w:b/>
                <w:color w:val="000000"/>
                <w:sz w:val="15"/>
                <w:szCs w:val="15"/>
              </w:rPr>
              <w:t>[-.062, .517]</w:t>
            </w:r>
          </w:p>
        </w:tc>
      </w:tr>
      <w:tr w:rsidR="00D47023" w14:paraId="116FF6B0" w14:textId="77777777" w:rsidTr="00405F20">
        <w:trPr>
          <w:trHeight w:val="404"/>
          <w:jc w:val="center"/>
        </w:trPr>
        <w:tc>
          <w:tcPr>
            <w:tcW w:w="1020" w:type="dxa"/>
            <w:shd w:val="clear" w:color="auto" w:fill="FBE5D5"/>
            <w:vAlign w:val="center"/>
          </w:tcPr>
          <w:p w14:paraId="0F212D1E" w14:textId="77777777" w:rsidR="00D47023" w:rsidRDefault="00D47023" w:rsidP="00405F20">
            <w:pPr>
              <w:jc w:val="center"/>
              <w:rPr>
                <w:color w:val="000000"/>
                <w:sz w:val="15"/>
                <w:szCs w:val="15"/>
              </w:rPr>
            </w:pPr>
            <w:r>
              <w:rPr>
                <w:b/>
                <w:color w:val="000000"/>
                <w:sz w:val="15"/>
                <w:szCs w:val="15"/>
              </w:rPr>
              <w:t>HYPER Movement</w:t>
            </w:r>
          </w:p>
        </w:tc>
        <w:tc>
          <w:tcPr>
            <w:tcW w:w="833" w:type="dxa"/>
            <w:shd w:val="clear" w:color="auto" w:fill="FBE5D5"/>
            <w:vAlign w:val="center"/>
          </w:tcPr>
          <w:p w14:paraId="06CC9E43"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72E012F4" w14:textId="77777777" w:rsidR="00D47023" w:rsidRDefault="00D47023" w:rsidP="00405F20">
            <w:pPr>
              <w:jc w:val="center"/>
              <w:rPr>
                <w:color w:val="000000"/>
                <w:sz w:val="15"/>
                <w:szCs w:val="15"/>
              </w:rPr>
            </w:pPr>
            <w:r>
              <w:rPr>
                <w:b/>
                <w:color w:val="000000"/>
                <w:sz w:val="15"/>
                <w:szCs w:val="15"/>
              </w:rPr>
              <w:t>543</w:t>
            </w:r>
          </w:p>
        </w:tc>
        <w:tc>
          <w:tcPr>
            <w:tcW w:w="1466" w:type="dxa"/>
            <w:shd w:val="clear" w:color="auto" w:fill="FBE5D5"/>
            <w:vAlign w:val="center"/>
          </w:tcPr>
          <w:p w14:paraId="194417B3" w14:textId="77777777" w:rsidR="00D47023" w:rsidRDefault="00D47023" w:rsidP="00405F20">
            <w:pPr>
              <w:jc w:val="center"/>
              <w:rPr>
                <w:color w:val="000000"/>
                <w:sz w:val="15"/>
                <w:szCs w:val="15"/>
              </w:rPr>
            </w:pPr>
            <w:r>
              <w:rPr>
                <w:b/>
                <w:color w:val="000000"/>
                <w:sz w:val="15"/>
                <w:szCs w:val="15"/>
              </w:rPr>
              <w:t>.209</w:t>
            </w:r>
            <w:r>
              <w:rPr>
                <w:b/>
                <w:color w:val="000000"/>
                <w:sz w:val="15"/>
                <w:szCs w:val="15"/>
              </w:rPr>
              <w:br/>
              <w:t>[.077, .347]</w:t>
            </w:r>
          </w:p>
        </w:tc>
        <w:tc>
          <w:tcPr>
            <w:tcW w:w="640" w:type="dxa"/>
            <w:shd w:val="clear" w:color="auto" w:fill="FBE5D5"/>
            <w:vAlign w:val="center"/>
          </w:tcPr>
          <w:p w14:paraId="644DE7A5" w14:textId="77777777" w:rsidR="00D47023" w:rsidRDefault="00D47023" w:rsidP="00405F20">
            <w:pPr>
              <w:jc w:val="center"/>
              <w:rPr>
                <w:color w:val="000000"/>
                <w:sz w:val="15"/>
                <w:szCs w:val="15"/>
              </w:rPr>
            </w:pPr>
            <w:r>
              <w:rPr>
                <w:b/>
                <w:color w:val="000000"/>
                <w:sz w:val="15"/>
                <w:szCs w:val="15"/>
              </w:rPr>
              <w:t>.051</w:t>
            </w:r>
          </w:p>
        </w:tc>
        <w:tc>
          <w:tcPr>
            <w:tcW w:w="986" w:type="dxa"/>
            <w:shd w:val="clear" w:color="auto" w:fill="FBE5D5"/>
            <w:vAlign w:val="center"/>
          </w:tcPr>
          <w:p w14:paraId="1BBC98EF" w14:textId="77777777" w:rsidR="00D47023" w:rsidRDefault="00D47023" w:rsidP="00405F20">
            <w:pPr>
              <w:jc w:val="center"/>
              <w:rPr>
                <w:color w:val="000000"/>
                <w:sz w:val="15"/>
                <w:szCs w:val="15"/>
              </w:rPr>
            </w:pPr>
            <w:r>
              <w:rPr>
                <w:b/>
                <w:color w:val="000000"/>
                <w:sz w:val="15"/>
                <w:szCs w:val="15"/>
              </w:rPr>
              <w:t>1.282</w:t>
            </w:r>
          </w:p>
        </w:tc>
        <w:tc>
          <w:tcPr>
            <w:tcW w:w="900" w:type="dxa"/>
            <w:shd w:val="clear" w:color="auto" w:fill="FBE5D5"/>
            <w:vAlign w:val="center"/>
          </w:tcPr>
          <w:p w14:paraId="2D43C332"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1BA41BC0" w14:textId="77777777" w:rsidR="00D47023" w:rsidRDefault="00D47023" w:rsidP="00405F20">
            <w:pPr>
              <w:jc w:val="center"/>
              <w:rPr>
                <w:color w:val="000000"/>
                <w:sz w:val="15"/>
                <w:szCs w:val="15"/>
              </w:rPr>
            </w:pPr>
            <w:r>
              <w:rPr>
                <w:b/>
                <w:color w:val="000000"/>
                <w:sz w:val="15"/>
                <w:szCs w:val="15"/>
              </w:rPr>
              <w:t>0.015</w:t>
            </w:r>
            <w:r>
              <w:rPr>
                <w:b/>
                <w:color w:val="000000"/>
                <w:sz w:val="15"/>
                <w:szCs w:val="15"/>
              </w:rPr>
              <w:br/>
              <w:t>[6e-11, 0.085]</w:t>
            </w:r>
          </w:p>
        </w:tc>
        <w:tc>
          <w:tcPr>
            <w:tcW w:w="1140" w:type="dxa"/>
            <w:shd w:val="clear" w:color="auto" w:fill="FBE5D5"/>
            <w:vAlign w:val="center"/>
          </w:tcPr>
          <w:p w14:paraId="01C94C47" w14:textId="77777777" w:rsidR="00D47023" w:rsidRDefault="00D47023" w:rsidP="00405F20">
            <w:pPr>
              <w:jc w:val="center"/>
              <w:rPr>
                <w:color w:val="000000"/>
                <w:sz w:val="15"/>
                <w:szCs w:val="15"/>
              </w:rPr>
            </w:pPr>
            <w:r>
              <w:rPr>
                <w:b/>
                <w:color w:val="000000"/>
                <w:sz w:val="15"/>
                <w:szCs w:val="15"/>
              </w:rPr>
              <w:t>73.2%</w:t>
            </w:r>
            <w:r>
              <w:rPr>
                <w:b/>
                <w:color w:val="000000"/>
                <w:sz w:val="15"/>
                <w:szCs w:val="15"/>
              </w:rPr>
              <w:br/>
              <w:t>[5.1, 97.7]</w:t>
            </w:r>
          </w:p>
        </w:tc>
        <w:tc>
          <w:tcPr>
            <w:tcW w:w="1260" w:type="dxa"/>
            <w:shd w:val="clear" w:color="auto" w:fill="FBE5D5"/>
            <w:vAlign w:val="center"/>
          </w:tcPr>
          <w:p w14:paraId="227FE3C3" w14:textId="77777777" w:rsidR="00D47023" w:rsidRDefault="00D47023" w:rsidP="00405F20">
            <w:pPr>
              <w:jc w:val="center"/>
              <w:rPr>
                <w:color w:val="000000"/>
                <w:sz w:val="15"/>
                <w:szCs w:val="15"/>
              </w:rPr>
            </w:pPr>
            <w:r>
              <w:rPr>
                <w:b/>
                <w:color w:val="000000"/>
                <w:sz w:val="15"/>
                <w:szCs w:val="15"/>
              </w:rPr>
              <w:t>.082</w:t>
            </w:r>
            <w:r>
              <w:rPr>
                <w:b/>
                <w:color w:val="000000"/>
                <w:sz w:val="15"/>
                <w:szCs w:val="15"/>
              </w:rPr>
              <w:br/>
              <w:t>[.011, .229]</w:t>
            </w:r>
          </w:p>
        </w:tc>
        <w:tc>
          <w:tcPr>
            <w:tcW w:w="1170" w:type="dxa"/>
            <w:shd w:val="clear" w:color="auto" w:fill="FBE5D5"/>
            <w:vAlign w:val="center"/>
          </w:tcPr>
          <w:p w14:paraId="1F516A83" w14:textId="77777777" w:rsidR="00D47023" w:rsidRDefault="00D47023" w:rsidP="00405F20">
            <w:pPr>
              <w:jc w:val="center"/>
              <w:rPr>
                <w:color w:val="000000"/>
                <w:sz w:val="15"/>
                <w:szCs w:val="15"/>
              </w:rPr>
            </w:pPr>
            <w:r>
              <w:rPr>
                <w:b/>
                <w:color w:val="000000"/>
                <w:sz w:val="15"/>
                <w:szCs w:val="15"/>
              </w:rPr>
              <w:t>[-.122, .526]</w:t>
            </w:r>
          </w:p>
        </w:tc>
      </w:tr>
      <w:tr w:rsidR="00D47023" w14:paraId="3C4970F7" w14:textId="77777777" w:rsidTr="00405F20">
        <w:trPr>
          <w:trHeight w:val="404"/>
          <w:jc w:val="center"/>
        </w:trPr>
        <w:tc>
          <w:tcPr>
            <w:tcW w:w="1020" w:type="dxa"/>
            <w:shd w:val="clear" w:color="auto" w:fill="FBE5D5"/>
            <w:vAlign w:val="center"/>
          </w:tcPr>
          <w:p w14:paraId="0F578247" w14:textId="77777777" w:rsidR="00D47023" w:rsidRDefault="00D47023" w:rsidP="00405F20">
            <w:pPr>
              <w:jc w:val="center"/>
              <w:rPr>
                <w:color w:val="000000"/>
                <w:sz w:val="15"/>
                <w:szCs w:val="15"/>
              </w:rPr>
            </w:pPr>
            <w:r>
              <w:rPr>
                <w:b/>
                <w:color w:val="000000"/>
                <w:sz w:val="15"/>
                <w:szCs w:val="15"/>
              </w:rPr>
              <w:t>HYPO Speech</w:t>
            </w:r>
          </w:p>
        </w:tc>
        <w:tc>
          <w:tcPr>
            <w:tcW w:w="833" w:type="dxa"/>
            <w:shd w:val="clear" w:color="auto" w:fill="FBE5D5"/>
            <w:vAlign w:val="center"/>
          </w:tcPr>
          <w:p w14:paraId="2B2D8415"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0C30EC81" w14:textId="77777777" w:rsidR="00D47023" w:rsidRDefault="00D47023" w:rsidP="00405F20">
            <w:pPr>
              <w:jc w:val="center"/>
              <w:rPr>
                <w:color w:val="000000"/>
                <w:sz w:val="15"/>
                <w:szCs w:val="15"/>
              </w:rPr>
            </w:pPr>
            <w:r>
              <w:rPr>
                <w:b/>
                <w:color w:val="000000"/>
                <w:sz w:val="15"/>
                <w:szCs w:val="15"/>
              </w:rPr>
              <w:t>669</w:t>
            </w:r>
          </w:p>
        </w:tc>
        <w:tc>
          <w:tcPr>
            <w:tcW w:w="1466" w:type="dxa"/>
            <w:shd w:val="clear" w:color="auto" w:fill="FBE5D5"/>
            <w:vAlign w:val="center"/>
          </w:tcPr>
          <w:p w14:paraId="4BEDC04B" w14:textId="77777777" w:rsidR="00D47023" w:rsidRDefault="00D47023" w:rsidP="00405F20">
            <w:pPr>
              <w:jc w:val="center"/>
              <w:rPr>
                <w:color w:val="000000"/>
                <w:sz w:val="15"/>
                <w:szCs w:val="15"/>
              </w:rPr>
            </w:pPr>
            <w:r>
              <w:rPr>
                <w:b/>
                <w:color w:val="000000"/>
                <w:sz w:val="15"/>
                <w:szCs w:val="15"/>
              </w:rPr>
              <w:t>.333</w:t>
            </w:r>
            <w:r>
              <w:rPr>
                <w:b/>
                <w:color w:val="000000"/>
                <w:sz w:val="15"/>
                <w:szCs w:val="15"/>
              </w:rPr>
              <w:br/>
              <w:t>[.199, .461]</w:t>
            </w:r>
          </w:p>
        </w:tc>
        <w:tc>
          <w:tcPr>
            <w:tcW w:w="640" w:type="dxa"/>
            <w:shd w:val="clear" w:color="auto" w:fill="FBE5D5"/>
            <w:vAlign w:val="center"/>
          </w:tcPr>
          <w:p w14:paraId="7AF6D642" w14:textId="77777777" w:rsidR="00D47023" w:rsidRDefault="00D47023" w:rsidP="00405F20">
            <w:pPr>
              <w:jc w:val="center"/>
              <w:rPr>
                <w:color w:val="000000"/>
                <w:sz w:val="15"/>
                <w:szCs w:val="15"/>
              </w:rPr>
            </w:pPr>
            <w:r>
              <w:rPr>
                <w:b/>
                <w:color w:val="000000"/>
                <w:sz w:val="15"/>
                <w:szCs w:val="15"/>
              </w:rPr>
              <w:t>.002</w:t>
            </w:r>
          </w:p>
        </w:tc>
        <w:tc>
          <w:tcPr>
            <w:tcW w:w="986" w:type="dxa"/>
            <w:shd w:val="clear" w:color="auto" w:fill="FBE5D5"/>
            <w:vAlign w:val="center"/>
          </w:tcPr>
          <w:p w14:paraId="6A869A16" w14:textId="77777777" w:rsidR="00D47023" w:rsidRDefault="00D47023" w:rsidP="00405F20">
            <w:pPr>
              <w:jc w:val="center"/>
              <w:rPr>
                <w:color w:val="000000"/>
                <w:sz w:val="15"/>
                <w:szCs w:val="15"/>
              </w:rPr>
            </w:pPr>
            <w:r>
              <w:rPr>
                <w:b/>
                <w:color w:val="000000"/>
                <w:sz w:val="15"/>
                <w:szCs w:val="15"/>
              </w:rPr>
              <w:t>4.370</w:t>
            </w:r>
          </w:p>
        </w:tc>
        <w:tc>
          <w:tcPr>
            <w:tcW w:w="900" w:type="dxa"/>
            <w:shd w:val="clear" w:color="auto" w:fill="FBE5D5"/>
            <w:vAlign w:val="center"/>
          </w:tcPr>
          <w:p w14:paraId="48D21E6D"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3FE60CAC" w14:textId="77777777" w:rsidR="00D47023" w:rsidRDefault="00D47023" w:rsidP="00405F20">
            <w:pPr>
              <w:jc w:val="center"/>
              <w:rPr>
                <w:color w:val="000000"/>
                <w:sz w:val="15"/>
                <w:szCs w:val="15"/>
              </w:rPr>
            </w:pPr>
            <w:r>
              <w:rPr>
                <w:b/>
                <w:color w:val="000000"/>
                <w:sz w:val="15"/>
                <w:szCs w:val="15"/>
              </w:rPr>
              <w:t>0.043</w:t>
            </w:r>
            <w:r>
              <w:rPr>
                <w:b/>
                <w:color w:val="000000"/>
                <w:sz w:val="15"/>
                <w:szCs w:val="15"/>
              </w:rPr>
              <w:br/>
              <w:t>[9e-08, 0.147]</w:t>
            </w:r>
          </w:p>
        </w:tc>
        <w:tc>
          <w:tcPr>
            <w:tcW w:w="1140" w:type="dxa"/>
            <w:shd w:val="clear" w:color="auto" w:fill="FBE5D5"/>
            <w:vAlign w:val="center"/>
          </w:tcPr>
          <w:p w14:paraId="7780EA7D" w14:textId="77777777" w:rsidR="00D47023" w:rsidRDefault="00D47023" w:rsidP="00405F20">
            <w:pPr>
              <w:jc w:val="center"/>
              <w:rPr>
                <w:color w:val="000000"/>
                <w:sz w:val="15"/>
                <w:szCs w:val="15"/>
              </w:rPr>
            </w:pPr>
            <w:r>
              <w:rPr>
                <w:b/>
                <w:color w:val="000000"/>
                <w:sz w:val="15"/>
                <w:szCs w:val="15"/>
              </w:rPr>
              <w:t>87.4%</w:t>
            </w:r>
            <w:r>
              <w:rPr>
                <w:b/>
                <w:color w:val="000000"/>
                <w:sz w:val="15"/>
                <w:szCs w:val="15"/>
              </w:rPr>
              <w:br/>
              <w:t>[43.4, 98.6]</w:t>
            </w:r>
          </w:p>
        </w:tc>
        <w:tc>
          <w:tcPr>
            <w:tcW w:w="1260" w:type="dxa"/>
            <w:shd w:val="clear" w:color="auto" w:fill="FBE5D5"/>
            <w:vAlign w:val="center"/>
          </w:tcPr>
          <w:p w14:paraId="27B0AC9B" w14:textId="77777777" w:rsidR="00D47023" w:rsidRDefault="00D47023" w:rsidP="00405F20">
            <w:pPr>
              <w:jc w:val="center"/>
              <w:rPr>
                <w:color w:val="000000"/>
                <w:sz w:val="15"/>
                <w:szCs w:val="15"/>
              </w:rPr>
            </w:pPr>
            <w:r>
              <w:rPr>
                <w:b/>
                <w:color w:val="000000"/>
                <w:sz w:val="15"/>
                <w:szCs w:val="15"/>
              </w:rPr>
              <w:t>.145</w:t>
            </w:r>
            <w:r>
              <w:rPr>
                <w:b/>
                <w:color w:val="000000"/>
                <w:sz w:val="15"/>
                <w:szCs w:val="15"/>
              </w:rPr>
              <w:br/>
              <w:t>[.043, .292]</w:t>
            </w:r>
          </w:p>
        </w:tc>
        <w:tc>
          <w:tcPr>
            <w:tcW w:w="1170" w:type="dxa"/>
            <w:shd w:val="clear" w:color="auto" w:fill="FBE5D5"/>
            <w:vAlign w:val="center"/>
          </w:tcPr>
          <w:p w14:paraId="3FDA7F10" w14:textId="77777777" w:rsidR="00D47023" w:rsidRDefault="00D47023" w:rsidP="00405F20">
            <w:pPr>
              <w:jc w:val="center"/>
              <w:rPr>
                <w:color w:val="000000"/>
                <w:sz w:val="15"/>
                <w:szCs w:val="15"/>
              </w:rPr>
            </w:pPr>
            <w:r>
              <w:rPr>
                <w:b/>
                <w:color w:val="000000"/>
                <w:sz w:val="15"/>
                <w:szCs w:val="15"/>
              </w:rPr>
              <w:t>[-.105, .682]</w:t>
            </w:r>
          </w:p>
        </w:tc>
      </w:tr>
      <w:tr w:rsidR="00D47023" w14:paraId="0790FDAD" w14:textId="77777777" w:rsidTr="00405F20">
        <w:trPr>
          <w:trHeight w:val="404"/>
          <w:jc w:val="center"/>
        </w:trPr>
        <w:tc>
          <w:tcPr>
            <w:tcW w:w="1020" w:type="dxa"/>
            <w:shd w:val="clear" w:color="auto" w:fill="FFF2CC"/>
            <w:vAlign w:val="center"/>
          </w:tcPr>
          <w:p w14:paraId="687F79A3"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FFF2CC"/>
            <w:vAlign w:val="center"/>
          </w:tcPr>
          <w:p w14:paraId="7D6A4E1C" w14:textId="77777777" w:rsidR="00D47023" w:rsidRDefault="00D47023" w:rsidP="00405F20">
            <w:pPr>
              <w:jc w:val="center"/>
              <w:rPr>
                <w:color w:val="000000"/>
                <w:sz w:val="15"/>
                <w:szCs w:val="15"/>
              </w:rPr>
            </w:pPr>
            <w:r>
              <w:rPr>
                <w:color w:val="000000"/>
                <w:sz w:val="15"/>
                <w:szCs w:val="15"/>
              </w:rPr>
              <w:t>PSYC Total</w:t>
            </w:r>
          </w:p>
        </w:tc>
        <w:tc>
          <w:tcPr>
            <w:tcW w:w="516" w:type="dxa"/>
            <w:shd w:val="clear" w:color="auto" w:fill="FFF2CC"/>
            <w:vAlign w:val="center"/>
          </w:tcPr>
          <w:p w14:paraId="72437796" w14:textId="77777777" w:rsidR="00D47023" w:rsidRDefault="00D47023" w:rsidP="00405F20">
            <w:pPr>
              <w:jc w:val="center"/>
              <w:rPr>
                <w:color w:val="000000"/>
                <w:sz w:val="15"/>
                <w:szCs w:val="15"/>
              </w:rPr>
            </w:pPr>
            <w:r>
              <w:rPr>
                <w:color w:val="000000"/>
                <w:sz w:val="15"/>
                <w:szCs w:val="15"/>
              </w:rPr>
              <w:t>587</w:t>
            </w:r>
          </w:p>
        </w:tc>
        <w:tc>
          <w:tcPr>
            <w:tcW w:w="1466" w:type="dxa"/>
            <w:shd w:val="clear" w:color="auto" w:fill="FFF2CC"/>
            <w:vAlign w:val="center"/>
          </w:tcPr>
          <w:p w14:paraId="214FB998" w14:textId="77777777" w:rsidR="00D47023" w:rsidRDefault="00D47023" w:rsidP="00405F20">
            <w:pPr>
              <w:jc w:val="center"/>
              <w:rPr>
                <w:color w:val="000000"/>
                <w:sz w:val="15"/>
                <w:szCs w:val="15"/>
              </w:rPr>
            </w:pPr>
            <w:r>
              <w:rPr>
                <w:color w:val="000000"/>
                <w:sz w:val="15"/>
                <w:szCs w:val="15"/>
              </w:rPr>
              <w:t>.168</w:t>
            </w:r>
            <w:r>
              <w:rPr>
                <w:color w:val="000000"/>
                <w:sz w:val="15"/>
                <w:szCs w:val="15"/>
              </w:rPr>
              <w:br/>
              <w:t>[.004, .341]</w:t>
            </w:r>
          </w:p>
        </w:tc>
        <w:tc>
          <w:tcPr>
            <w:tcW w:w="640" w:type="dxa"/>
            <w:shd w:val="clear" w:color="auto" w:fill="FFF2CC"/>
            <w:vAlign w:val="center"/>
          </w:tcPr>
          <w:p w14:paraId="0A8FB8B1" w14:textId="77777777" w:rsidR="00D47023" w:rsidRDefault="00D47023" w:rsidP="00405F20">
            <w:pPr>
              <w:jc w:val="center"/>
              <w:rPr>
                <w:color w:val="000000"/>
                <w:sz w:val="15"/>
                <w:szCs w:val="15"/>
              </w:rPr>
            </w:pPr>
            <w:r>
              <w:rPr>
                <w:color w:val="000000"/>
                <w:sz w:val="15"/>
                <w:szCs w:val="15"/>
              </w:rPr>
              <w:t>.170</w:t>
            </w:r>
          </w:p>
        </w:tc>
        <w:tc>
          <w:tcPr>
            <w:tcW w:w="986" w:type="dxa"/>
            <w:shd w:val="clear" w:color="auto" w:fill="FFF2CC"/>
            <w:vAlign w:val="center"/>
          </w:tcPr>
          <w:p w14:paraId="46AD01D1" w14:textId="77777777" w:rsidR="00D47023" w:rsidRDefault="00D47023" w:rsidP="00405F20">
            <w:pPr>
              <w:jc w:val="center"/>
              <w:rPr>
                <w:color w:val="000000"/>
                <w:sz w:val="15"/>
                <w:szCs w:val="15"/>
              </w:rPr>
            </w:pPr>
            <w:r>
              <w:rPr>
                <w:color w:val="000000"/>
                <w:sz w:val="15"/>
                <w:szCs w:val="15"/>
              </w:rPr>
              <w:t>-0.102</w:t>
            </w:r>
          </w:p>
        </w:tc>
        <w:tc>
          <w:tcPr>
            <w:tcW w:w="900" w:type="dxa"/>
            <w:shd w:val="clear" w:color="auto" w:fill="FFF2CC"/>
            <w:vAlign w:val="center"/>
          </w:tcPr>
          <w:p w14:paraId="762B8C8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FBA5268" w14:textId="77777777" w:rsidR="00D47023" w:rsidRDefault="00D47023" w:rsidP="00405F20">
            <w:pPr>
              <w:jc w:val="center"/>
              <w:rPr>
                <w:color w:val="000000"/>
                <w:sz w:val="15"/>
                <w:szCs w:val="15"/>
              </w:rPr>
            </w:pPr>
            <w:r>
              <w:rPr>
                <w:color w:val="000000"/>
                <w:sz w:val="15"/>
                <w:szCs w:val="15"/>
              </w:rPr>
              <w:t>0.033</w:t>
            </w:r>
            <w:r>
              <w:rPr>
                <w:color w:val="000000"/>
                <w:sz w:val="15"/>
                <w:szCs w:val="15"/>
              </w:rPr>
              <w:br/>
              <w:t>[6e-10, 0.177]</w:t>
            </w:r>
          </w:p>
        </w:tc>
        <w:tc>
          <w:tcPr>
            <w:tcW w:w="1140" w:type="dxa"/>
            <w:shd w:val="clear" w:color="auto" w:fill="FFF2CC"/>
            <w:vAlign w:val="center"/>
          </w:tcPr>
          <w:p w14:paraId="29F8514D" w14:textId="77777777" w:rsidR="00D47023" w:rsidRDefault="00D47023" w:rsidP="00405F20">
            <w:pPr>
              <w:jc w:val="center"/>
              <w:rPr>
                <w:color w:val="000000"/>
                <w:sz w:val="15"/>
                <w:szCs w:val="15"/>
              </w:rPr>
            </w:pPr>
            <w:r>
              <w:rPr>
                <w:color w:val="000000"/>
                <w:sz w:val="15"/>
                <w:szCs w:val="15"/>
              </w:rPr>
              <w:t>80.9%</w:t>
            </w:r>
            <w:r>
              <w:rPr>
                <w:color w:val="000000"/>
                <w:sz w:val="15"/>
                <w:szCs w:val="15"/>
              </w:rPr>
              <w:br/>
              <w:t>[15.8, 99.2]</w:t>
            </w:r>
          </w:p>
        </w:tc>
        <w:tc>
          <w:tcPr>
            <w:tcW w:w="1260" w:type="dxa"/>
            <w:shd w:val="clear" w:color="auto" w:fill="FFF2CC"/>
            <w:vAlign w:val="center"/>
          </w:tcPr>
          <w:p w14:paraId="3653B1A4" w14:textId="77777777" w:rsidR="00D47023" w:rsidRDefault="00D47023" w:rsidP="00405F20">
            <w:pPr>
              <w:jc w:val="center"/>
              <w:rPr>
                <w:color w:val="000000"/>
                <w:sz w:val="15"/>
                <w:szCs w:val="15"/>
              </w:rPr>
            </w:pPr>
            <w:r>
              <w:rPr>
                <w:color w:val="000000"/>
                <w:sz w:val="15"/>
                <w:szCs w:val="15"/>
              </w:rPr>
              <w:t>.365</w:t>
            </w:r>
            <w:r>
              <w:rPr>
                <w:color w:val="000000"/>
                <w:sz w:val="15"/>
                <w:szCs w:val="15"/>
              </w:rPr>
              <w:br/>
              <w:t>[.160, .617]</w:t>
            </w:r>
          </w:p>
        </w:tc>
        <w:tc>
          <w:tcPr>
            <w:tcW w:w="1170" w:type="dxa"/>
            <w:shd w:val="clear" w:color="auto" w:fill="FFF2CC"/>
            <w:vAlign w:val="center"/>
          </w:tcPr>
          <w:p w14:paraId="43D2C309" w14:textId="77777777" w:rsidR="00D47023" w:rsidRDefault="00D47023" w:rsidP="00405F20">
            <w:pPr>
              <w:jc w:val="center"/>
              <w:rPr>
                <w:color w:val="000000"/>
                <w:sz w:val="15"/>
                <w:szCs w:val="15"/>
              </w:rPr>
            </w:pPr>
            <w:r>
              <w:rPr>
                <w:color w:val="000000"/>
                <w:sz w:val="15"/>
                <w:szCs w:val="15"/>
              </w:rPr>
              <w:t>[-.299, .595]</w:t>
            </w:r>
          </w:p>
        </w:tc>
      </w:tr>
      <w:tr w:rsidR="00D47023" w14:paraId="400D4D43" w14:textId="77777777" w:rsidTr="00405F20">
        <w:trPr>
          <w:trHeight w:val="404"/>
          <w:jc w:val="center"/>
        </w:trPr>
        <w:tc>
          <w:tcPr>
            <w:tcW w:w="1020" w:type="dxa"/>
            <w:shd w:val="clear" w:color="auto" w:fill="FFF2CC"/>
            <w:vAlign w:val="center"/>
          </w:tcPr>
          <w:p w14:paraId="60607B4F"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70677F01" w14:textId="77777777" w:rsidR="00D47023" w:rsidRDefault="00D47023" w:rsidP="00405F20">
            <w:pPr>
              <w:jc w:val="center"/>
              <w:rPr>
                <w:color w:val="000000"/>
                <w:sz w:val="15"/>
                <w:szCs w:val="15"/>
              </w:rPr>
            </w:pPr>
            <w:r>
              <w:rPr>
                <w:color w:val="000000"/>
                <w:sz w:val="15"/>
                <w:szCs w:val="15"/>
              </w:rPr>
              <w:t>PSYC Total</w:t>
            </w:r>
          </w:p>
        </w:tc>
        <w:tc>
          <w:tcPr>
            <w:tcW w:w="516" w:type="dxa"/>
            <w:shd w:val="clear" w:color="auto" w:fill="FFF2CC"/>
            <w:vAlign w:val="center"/>
          </w:tcPr>
          <w:p w14:paraId="4D804C7D" w14:textId="77777777" w:rsidR="00D47023" w:rsidRDefault="00D47023" w:rsidP="00405F20">
            <w:pPr>
              <w:jc w:val="center"/>
              <w:rPr>
                <w:color w:val="000000"/>
                <w:sz w:val="15"/>
                <w:szCs w:val="15"/>
              </w:rPr>
            </w:pPr>
            <w:r>
              <w:rPr>
                <w:color w:val="000000"/>
                <w:sz w:val="15"/>
                <w:szCs w:val="15"/>
              </w:rPr>
              <w:t>590</w:t>
            </w:r>
          </w:p>
        </w:tc>
        <w:tc>
          <w:tcPr>
            <w:tcW w:w="1466" w:type="dxa"/>
            <w:shd w:val="clear" w:color="auto" w:fill="FFF2CC"/>
            <w:vAlign w:val="center"/>
          </w:tcPr>
          <w:p w14:paraId="4E032C74" w14:textId="77777777" w:rsidR="00D47023" w:rsidRDefault="00D47023" w:rsidP="00405F20">
            <w:pPr>
              <w:jc w:val="center"/>
              <w:rPr>
                <w:color w:val="000000"/>
                <w:sz w:val="15"/>
                <w:szCs w:val="15"/>
              </w:rPr>
            </w:pPr>
            <w:r>
              <w:rPr>
                <w:color w:val="000000"/>
                <w:sz w:val="15"/>
                <w:szCs w:val="15"/>
              </w:rPr>
              <w:t>.183</w:t>
            </w:r>
            <w:r>
              <w:rPr>
                <w:color w:val="000000"/>
                <w:sz w:val="15"/>
                <w:szCs w:val="15"/>
              </w:rPr>
              <w:br/>
              <w:t>[.012, .322]</w:t>
            </w:r>
          </w:p>
        </w:tc>
        <w:tc>
          <w:tcPr>
            <w:tcW w:w="640" w:type="dxa"/>
            <w:shd w:val="clear" w:color="auto" w:fill="FFF2CC"/>
            <w:vAlign w:val="center"/>
          </w:tcPr>
          <w:p w14:paraId="6ACD3E32" w14:textId="77777777" w:rsidR="00D47023" w:rsidRDefault="00D47023" w:rsidP="00405F20">
            <w:pPr>
              <w:jc w:val="center"/>
              <w:rPr>
                <w:color w:val="000000"/>
                <w:sz w:val="15"/>
                <w:szCs w:val="15"/>
              </w:rPr>
            </w:pPr>
            <w:r>
              <w:rPr>
                <w:color w:val="000000"/>
                <w:sz w:val="15"/>
                <w:szCs w:val="15"/>
              </w:rPr>
              <w:t>.147</w:t>
            </w:r>
          </w:p>
        </w:tc>
        <w:tc>
          <w:tcPr>
            <w:tcW w:w="986" w:type="dxa"/>
            <w:shd w:val="clear" w:color="auto" w:fill="FFF2CC"/>
            <w:vAlign w:val="center"/>
          </w:tcPr>
          <w:p w14:paraId="5ED7FF1F" w14:textId="77777777" w:rsidR="00D47023" w:rsidRDefault="00D47023" w:rsidP="00405F20">
            <w:pPr>
              <w:jc w:val="center"/>
              <w:rPr>
                <w:color w:val="000000"/>
                <w:sz w:val="15"/>
                <w:szCs w:val="15"/>
              </w:rPr>
            </w:pPr>
            <w:r>
              <w:rPr>
                <w:color w:val="000000"/>
                <w:sz w:val="15"/>
                <w:szCs w:val="15"/>
              </w:rPr>
              <w:t>0.097</w:t>
            </w:r>
          </w:p>
        </w:tc>
        <w:tc>
          <w:tcPr>
            <w:tcW w:w="900" w:type="dxa"/>
            <w:shd w:val="clear" w:color="auto" w:fill="FFF2CC"/>
            <w:vAlign w:val="center"/>
          </w:tcPr>
          <w:p w14:paraId="1F6324F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98D4C34" w14:textId="77777777" w:rsidR="00D47023" w:rsidRDefault="00D47023" w:rsidP="00405F20">
            <w:pPr>
              <w:jc w:val="center"/>
              <w:rPr>
                <w:color w:val="000000"/>
                <w:sz w:val="15"/>
                <w:szCs w:val="15"/>
              </w:rPr>
            </w:pPr>
            <w:r>
              <w:rPr>
                <w:color w:val="000000"/>
                <w:sz w:val="15"/>
                <w:szCs w:val="15"/>
              </w:rPr>
              <w:t>0.031</w:t>
            </w:r>
            <w:r>
              <w:rPr>
                <w:color w:val="000000"/>
                <w:sz w:val="15"/>
                <w:szCs w:val="15"/>
              </w:rPr>
              <w:br/>
              <w:t>[2e-10, 0.122]</w:t>
            </w:r>
          </w:p>
        </w:tc>
        <w:tc>
          <w:tcPr>
            <w:tcW w:w="1140" w:type="dxa"/>
            <w:shd w:val="clear" w:color="auto" w:fill="FFF2CC"/>
            <w:vAlign w:val="center"/>
          </w:tcPr>
          <w:p w14:paraId="7CB13D21" w14:textId="77777777" w:rsidR="00D47023" w:rsidRDefault="00D47023" w:rsidP="00405F20">
            <w:pPr>
              <w:jc w:val="center"/>
              <w:rPr>
                <w:color w:val="000000"/>
                <w:sz w:val="15"/>
                <w:szCs w:val="15"/>
              </w:rPr>
            </w:pPr>
            <w:r>
              <w:rPr>
                <w:color w:val="000000"/>
                <w:sz w:val="15"/>
                <w:szCs w:val="15"/>
              </w:rPr>
              <w:t>82.0%</w:t>
            </w:r>
            <w:r>
              <w:rPr>
                <w:color w:val="000000"/>
                <w:sz w:val="15"/>
                <w:szCs w:val="15"/>
              </w:rPr>
              <w:br/>
              <w:t>[36.5, 98.8]</w:t>
            </w:r>
          </w:p>
        </w:tc>
        <w:tc>
          <w:tcPr>
            <w:tcW w:w="1260" w:type="dxa"/>
            <w:shd w:val="clear" w:color="auto" w:fill="FFF2CC"/>
            <w:vAlign w:val="center"/>
          </w:tcPr>
          <w:p w14:paraId="36831DD0" w14:textId="77777777" w:rsidR="00D47023" w:rsidRDefault="00D47023" w:rsidP="00405F20">
            <w:pPr>
              <w:jc w:val="center"/>
              <w:rPr>
                <w:color w:val="000000"/>
                <w:sz w:val="15"/>
                <w:szCs w:val="15"/>
              </w:rPr>
            </w:pPr>
            <w:r>
              <w:rPr>
                <w:color w:val="000000"/>
                <w:sz w:val="15"/>
                <w:szCs w:val="15"/>
              </w:rPr>
              <w:t>.146</w:t>
            </w:r>
            <w:r>
              <w:rPr>
                <w:color w:val="000000"/>
                <w:sz w:val="15"/>
                <w:szCs w:val="15"/>
              </w:rPr>
              <w:br/>
              <w:t>[.040, .335]</w:t>
            </w:r>
          </w:p>
        </w:tc>
        <w:tc>
          <w:tcPr>
            <w:tcW w:w="1170" w:type="dxa"/>
            <w:shd w:val="clear" w:color="auto" w:fill="FFF2CC"/>
            <w:vAlign w:val="center"/>
          </w:tcPr>
          <w:p w14:paraId="5F1B9418" w14:textId="77777777" w:rsidR="00D47023" w:rsidRDefault="00D47023" w:rsidP="00405F20">
            <w:pPr>
              <w:jc w:val="center"/>
              <w:rPr>
                <w:color w:val="000000"/>
                <w:sz w:val="15"/>
                <w:szCs w:val="15"/>
              </w:rPr>
            </w:pPr>
            <w:r>
              <w:rPr>
                <w:color w:val="000000"/>
                <w:sz w:val="15"/>
                <w:szCs w:val="15"/>
              </w:rPr>
              <w:t>[-.252, .559]</w:t>
            </w:r>
          </w:p>
        </w:tc>
      </w:tr>
      <w:tr w:rsidR="00D47023" w14:paraId="19849667" w14:textId="77777777" w:rsidTr="00405F20">
        <w:trPr>
          <w:trHeight w:val="404"/>
          <w:jc w:val="center"/>
        </w:trPr>
        <w:tc>
          <w:tcPr>
            <w:tcW w:w="1020" w:type="dxa"/>
            <w:shd w:val="clear" w:color="auto" w:fill="FBE5D5"/>
            <w:vAlign w:val="center"/>
          </w:tcPr>
          <w:p w14:paraId="5959D66F" w14:textId="77777777" w:rsidR="00D47023" w:rsidRDefault="00D47023" w:rsidP="00405F20">
            <w:pPr>
              <w:jc w:val="center"/>
              <w:rPr>
                <w:color w:val="000000"/>
                <w:sz w:val="15"/>
                <w:szCs w:val="15"/>
              </w:rPr>
            </w:pPr>
            <w:r>
              <w:rPr>
                <w:b/>
                <w:color w:val="000000"/>
                <w:sz w:val="15"/>
                <w:szCs w:val="15"/>
              </w:rPr>
              <w:t>SEEK Tactile</w:t>
            </w:r>
          </w:p>
        </w:tc>
        <w:tc>
          <w:tcPr>
            <w:tcW w:w="833" w:type="dxa"/>
            <w:shd w:val="clear" w:color="auto" w:fill="FBE5D5"/>
            <w:vAlign w:val="center"/>
          </w:tcPr>
          <w:p w14:paraId="66844B05"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7C3EF1D4" w14:textId="77777777" w:rsidR="00D47023" w:rsidRDefault="00D47023" w:rsidP="00405F20">
            <w:pPr>
              <w:jc w:val="center"/>
              <w:rPr>
                <w:color w:val="000000"/>
                <w:sz w:val="15"/>
                <w:szCs w:val="15"/>
              </w:rPr>
            </w:pPr>
            <w:r>
              <w:rPr>
                <w:b/>
                <w:color w:val="000000"/>
                <w:sz w:val="15"/>
                <w:szCs w:val="15"/>
              </w:rPr>
              <w:t>665</w:t>
            </w:r>
          </w:p>
        </w:tc>
        <w:tc>
          <w:tcPr>
            <w:tcW w:w="1466" w:type="dxa"/>
            <w:shd w:val="clear" w:color="auto" w:fill="FBE5D5"/>
            <w:vAlign w:val="center"/>
          </w:tcPr>
          <w:p w14:paraId="15D04B41" w14:textId="77777777" w:rsidR="00D47023" w:rsidRDefault="00D47023" w:rsidP="00405F20">
            <w:pPr>
              <w:jc w:val="center"/>
              <w:rPr>
                <w:color w:val="000000"/>
                <w:sz w:val="15"/>
                <w:szCs w:val="15"/>
              </w:rPr>
            </w:pPr>
            <w:r>
              <w:rPr>
                <w:b/>
                <w:color w:val="000000"/>
                <w:sz w:val="15"/>
                <w:szCs w:val="15"/>
              </w:rPr>
              <w:t>.279</w:t>
            </w:r>
            <w:r>
              <w:rPr>
                <w:b/>
                <w:color w:val="000000"/>
                <w:sz w:val="15"/>
                <w:szCs w:val="15"/>
              </w:rPr>
              <w:br/>
              <w:t>[.095, .446]</w:t>
            </w:r>
          </w:p>
        </w:tc>
        <w:tc>
          <w:tcPr>
            <w:tcW w:w="640" w:type="dxa"/>
            <w:shd w:val="clear" w:color="auto" w:fill="FBE5D5"/>
            <w:vAlign w:val="center"/>
          </w:tcPr>
          <w:p w14:paraId="72E3AC31" w14:textId="77777777" w:rsidR="00D47023" w:rsidRDefault="00D47023" w:rsidP="00405F20">
            <w:pPr>
              <w:jc w:val="center"/>
              <w:rPr>
                <w:color w:val="000000"/>
                <w:sz w:val="15"/>
                <w:szCs w:val="15"/>
              </w:rPr>
            </w:pPr>
            <w:r>
              <w:rPr>
                <w:b/>
                <w:color w:val="000000"/>
                <w:sz w:val="15"/>
                <w:szCs w:val="15"/>
              </w:rPr>
              <w:t>.025</w:t>
            </w:r>
          </w:p>
        </w:tc>
        <w:tc>
          <w:tcPr>
            <w:tcW w:w="986" w:type="dxa"/>
            <w:shd w:val="clear" w:color="auto" w:fill="FBE5D5"/>
            <w:vAlign w:val="center"/>
          </w:tcPr>
          <w:p w14:paraId="2351BAC1" w14:textId="77777777" w:rsidR="00D47023" w:rsidRDefault="00D47023" w:rsidP="00405F20">
            <w:pPr>
              <w:jc w:val="center"/>
              <w:rPr>
                <w:color w:val="000000"/>
                <w:sz w:val="15"/>
                <w:szCs w:val="15"/>
              </w:rPr>
            </w:pPr>
            <w:r>
              <w:rPr>
                <w:b/>
                <w:color w:val="000000"/>
                <w:sz w:val="15"/>
                <w:szCs w:val="15"/>
              </w:rPr>
              <w:t>1.973</w:t>
            </w:r>
          </w:p>
        </w:tc>
        <w:tc>
          <w:tcPr>
            <w:tcW w:w="900" w:type="dxa"/>
            <w:shd w:val="clear" w:color="auto" w:fill="FBE5D5"/>
            <w:vAlign w:val="center"/>
          </w:tcPr>
          <w:p w14:paraId="117647C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01AC1940" w14:textId="77777777" w:rsidR="00D47023" w:rsidRDefault="00D47023" w:rsidP="00405F20">
            <w:pPr>
              <w:jc w:val="center"/>
              <w:rPr>
                <w:color w:val="000000"/>
                <w:sz w:val="15"/>
                <w:szCs w:val="15"/>
              </w:rPr>
            </w:pPr>
            <w:r>
              <w:rPr>
                <w:b/>
                <w:color w:val="000000"/>
                <w:sz w:val="15"/>
                <w:szCs w:val="15"/>
              </w:rPr>
              <w:t>0.093</w:t>
            </w:r>
            <w:r>
              <w:rPr>
                <w:b/>
                <w:color w:val="000000"/>
                <w:sz w:val="15"/>
                <w:szCs w:val="15"/>
              </w:rPr>
              <w:br/>
              <w:t>[0.010, 0.267]</w:t>
            </w:r>
          </w:p>
        </w:tc>
        <w:tc>
          <w:tcPr>
            <w:tcW w:w="1140" w:type="dxa"/>
            <w:shd w:val="clear" w:color="auto" w:fill="FBE5D5"/>
            <w:vAlign w:val="center"/>
          </w:tcPr>
          <w:p w14:paraId="42516712" w14:textId="77777777" w:rsidR="00D47023" w:rsidRDefault="00D47023" w:rsidP="00405F20">
            <w:pPr>
              <w:jc w:val="center"/>
              <w:rPr>
                <w:color w:val="000000"/>
                <w:sz w:val="15"/>
                <w:szCs w:val="15"/>
              </w:rPr>
            </w:pPr>
            <w:r>
              <w:rPr>
                <w:b/>
                <w:color w:val="000000"/>
                <w:sz w:val="15"/>
                <w:szCs w:val="15"/>
              </w:rPr>
              <w:t>89.9%</w:t>
            </w:r>
            <w:r>
              <w:rPr>
                <w:b/>
                <w:color w:val="000000"/>
                <w:sz w:val="15"/>
                <w:szCs w:val="15"/>
              </w:rPr>
              <w:br/>
              <w:t>[74.7, 98.0]</w:t>
            </w:r>
          </w:p>
        </w:tc>
        <w:tc>
          <w:tcPr>
            <w:tcW w:w="1260" w:type="dxa"/>
            <w:shd w:val="clear" w:color="auto" w:fill="FBE5D5"/>
            <w:vAlign w:val="center"/>
          </w:tcPr>
          <w:p w14:paraId="47EBE792" w14:textId="77777777" w:rsidR="00D47023" w:rsidRDefault="00D47023" w:rsidP="00405F20">
            <w:pPr>
              <w:jc w:val="center"/>
              <w:rPr>
                <w:color w:val="000000"/>
                <w:sz w:val="15"/>
                <w:szCs w:val="15"/>
              </w:rPr>
            </w:pPr>
            <w:r>
              <w:rPr>
                <w:b/>
                <w:color w:val="000000"/>
                <w:sz w:val="15"/>
                <w:szCs w:val="15"/>
              </w:rPr>
              <w:t>.213</w:t>
            </w:r>
            <w:r>
              <w:rPr>
                <w:b/>
                <w:color w:val="000000"/>
                <w:sz w:val="15"/>
                <w:szCs w:val="15"/>
              </w:rPr>
              <w:br/>
              <w:t>[.078, .387]</w:t>
            </w:r>
          </w:p>
        </w:tc>
        <w:tc>
          <w:tcPr>
            <w:tcW w:w="1170" w:type="dxa"/>
            <w:shd w:val="clear" w:color="auto" w:fill="FBE5D5"/>
            <w:vAlign w:val="center"/>
          </w:tcPr>
          <w:p w14:paraId="401FA834" w14:textId="77777777" w:rsidR="00D47023" w:rsidRDefault="00D47023" w:rsidP="00405F20">
            <w:pPr>
              <w:jc w:val="center"/>
              <w:rPr>
                <w:color w:val="000000"/>
                <w:sz w:val="15"/>
                <w:szCs w:val="15"/>
              </w:rPr>
            </w:pPr>
            <w:r>
              <w:rPr>
                <w:b/>
                <w:color w:val="000000"/>
                <w:sz w:val="15"/>
                <w:szCs w:val="15"/>
              </w:rPr>
              <w:t>[-.316, .760]</w:t>
            </w:r>
          </w:p>
        </w:tc>
      </w:tr>
      <w:tr w:rsidR="00D47023" w14:paraId="4706DAF7" w14:textId="77777777" w:rsidTr="00405F20">
        <w:trPr>
          <w:trHeight w:val="404"/>
          <w:jc w:val="center"/>
        </w:trPr>
        <w:tc>
          <w:tcPr>
            <w:tcW w:w="1020" w:type="dxa"/>
            <w:shd w:val="clear" w:color="auto" w:fill="FBE5D5"/>
            <w:vAlign w:val="center"/>
          </w:tcPr>
          <w:p w14:paraId="0E8ABA26" w14:textId="77777777" w:rsidR="00D47023" w:rsidRDefault="00D47023" w:rsidP="00405F20">
            <w:pPr>
              <w:jc w:val="center"/>
              <w:rPr>
                <w:color w:val="000000"/>
                <w:sz w:val="15"/>
                <w:szCs w:val="15"/>
              </w:rPr>
            </w:pPr>
            <w:r>
              <w:rPr>
                <w:b/>
                <w:color w:val="000000"/>
                <w:sz w:val="15"/>
                <w:szCs w:val="15"/>
              </w:rPr>
              <w:t>SEEK Oral Tactile</w:t>
            </w:r>
          </w:p>
        </w:tc>
        <w:tc>
          <w:tcPr>
            <w:tcW w:w="833" w:type="dxa"/>
            <w:shd w:val="clear" w:color="auto" w:fill="FBE5D5"/>
            <w:vAlign w:val="center"/>
          </w:tcPr>
          <w:p w14:paraId="7B13F747" w14:textId="77777777" w:rsidR="00D47023" w:rsidRDefault="00D47023" w:rsidP="00405F20">
            <w:pPr>
              <w:jc w:val="center"/>
              <w:rPr>
                <w:color w:val="000000"/>
                <w:sz w:val="15"/>
                <w:szCs w:val="15"/>
              </w:rPr>
            </w:pPr>
            <w:r>
              <w:rPr>
                <w:b/>
                <w:color w:val="000000"/>
                <w:sz w:val="15"/>
                <w:szCs w:val="15"/>
              </w:rPr>
              <w:t>PSYC Total</w:t>
            </w:r>
          </w:p>
        </w:tc>
        <w:tc>
          <w:tcPr>
            <w:tcW w:w="516" w:type="dxa"/>
            <w:shd w:val="clear" w:color="auto" w:fill="FBE5D5"/>
            <w:vAlign w:val="center"/>
          </w:tcPr>
          <w:p w14:paraId="480256D4" w14:textId="77777777" w:rsidR="00D47023" w:rsidRDefault="00D47023" w:rsidP="00405F20">
            <w:pPr>
              <w:jc w:val="center"/>
              <w:rPr>
                <w:color w:val="000000"/>
                <w:sz w:val="15"/>
                <w:szCs w:val="15"/>
              </w:rPr>
            </w:pPr>
            <w:r>
              <w:rPr>
                <w:b/>
                <w:color w:val="000000"/>
                <w:sz w:val="15"/>
                <w:szCs w:val="15"/>
              </w:rPr>
              <w:t>532</w:t>
            </w:r>
          </w:p>
        </w:tc>
        <w:tc>
          <w:tcPr>
            <w:tcW w:w="1466" w:type="dxa"/>
            <w:shd w:val="clear" w:color="auto" w:fill="FBE5D5"/>
            <w:vAlign w:val="center"/>
          </w:tcPr>
          <w:p w14:paraId="1CC9DC8F" w14:textId="77777777" w:rsidR="00D47023" w:rsidRDefault="00D47023" w:rsidP="00405F20">
            <w:pPr>
              <w:jc w:val="center"/>
              <w:rPr>
                <w:color w:val="000000"/>
                <w:sz w:val="15"/>
                <w:szCs w:val="15"/>
              </w:rPr>
            </w:pPr>
            <w:r>
              <w:rPr>
                <w:b/>
                <w:color w:val="000000"/>
                <w:sz w:val="15"/>
                <w:szCs w:val="15"/>
              </w:rPr>
              <w:t>.269</w:t>
            </w:r>
            <w:r>
              <w:rPr>
                <w:b/>
                <w:color w:val="000000"/>
                <w:sz w:val="15"/>
                <w:szCs w:val="15"/>
              </w:rPr>
              <w:br/>
              <w:t>[.169, .370]</w:t>
            </w:r>
          </w:p>
        </w:tc>
        <w:tc>
          <w:tcPr>
            <w:tcW w:w="640" w:type="dxa"/>
            <w:shd w:val="clear" w:color="auto" w:fill="FBE5D5"/>
            <w:vAlign w:val="center"/>
          </w:tcPr>
          <w:p w14:paraId="071F0FC0" w14:textId="77777777" w:rsidR="00D47023" w:rsidRDefault="00D47023" w:rsidP="00405F20">
            <w:pPr>
              <w:jc w:val="center"/>
              <w:rPr>
                <w:color w:val="000000"/>
                <w:sz w:val="15"/>
                <w:szCs w:val="15"/>
              </w:rPr>
            </w:pPr>
            <w:r>
              <w:rPr>
                <w:b/>
                <w:color w:val="000000"/>
                <w:sz w:val="15"/>
                <w:szCs w:val="15"/>
              </w:rPr>
              <w:t>.006</w:t>
            </w:r>
          </w:p>
        </w:tc>
        <w:tc>
          <w:tcPr>
            <w:tcW w:w="986" w:type="dxa"/>
            <w:shd w:val="clear" w:color="auto" w:fill="FBE5D5"/>
            <w:vAlign w:val="center"/>
          </w:tcPr>
          <w:p w14:paraId="4DABFC43" w14:textId="77777777" w:rsidR="00D47023" w:rsidRDefault="00D47023" w:rsidP="00405F20">
            <w:pPr>
              <w:jc w:val="center"/>
              <w:rPr>
                <w:color w:val="000000"/>
                <w:sz w:val="15"/>
                <w:szCs w:val="15"/>
              </w:rPr>
            </w:pPr>
            <w:r>
              <w:rPr>
                <w:b/>
                <w:color w:val="000000"/>
                <w:sz w:val="15"/>
                <w:szCs w:val="15"/>
              </w:rPr>
              <w:t>3.438</w:t>
            </w:r>
          </w:p>
        </w:tc>
        <w:tc>
          <w:tcPr>
            <w:tcW w:w="900" w:type="dxa"/>
            <w:shd w:val="clear" w:color="auto" w:fill="FBE5D5"/>
            <w:vAlign w:val="center"/>
          </w:tcPr>
          <w:p w14:paraId="59F96311"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FBE5D5"/>
            <w:vAlign w:val="center"/>
          </w:tcPr>
          <w:p w14:paraId="4F5A5D04" w14:textId="77777777" w:rsidR="00D47023" w:rsidRDefault="00D47023" w:rsidP="00405F20">
            <w:pPr>
              <w:jc w:val="center"/>
              <w:rPr>
                <w:color w:val="000000"/>
                <w:sz w:val="15"/>
                <w:szCs w:val="15"/>
              </w:rPr>
            </w:pPr>
            <w:r>
              <w:rPr>
                <w:b/>
                <w:color w:val="000000"/>
                <w:sz w:val="15"/>
                <w:szCs w:val="15"/>
              </w:rPr>
              <w:t>0.003</w:t>
            </w:r>
            <w:r>
              <w:rPr>
                <w:b/>
                <w:color w:val="000000"/>
                <w:sz w:val="15"/>
                <w:szCs w:val="15"/>
              </w:rPr>
              <w:br/>
              <w:t>[9e-12, 0.041]</w:t>
            </w:r>
          </w:p>
        </w:tc>
        <w:tc>
          <w:tcPr>
            <w:tcW w:w="1140" w:type="dxa"/>
            <w:shd w:val="clear" w:color="auto" w:fill="FBE5D5"/>
            <w:vAlign w:val="center"/>
          </w:tcPr>
          <w:p w14:paraId="58AF3420" w14:textId="77777777" w:rsidR="00D47023" w:rsidRDefault="00D47023" w:rsidP="00405F20">
            <w:pPr>
              <w:jc w:val="center"/>
              <w:rPr>
                <w:color w:val="000000"/>
                <w:sz w:val="15"/>
                <w:szCs w:val="15"/>
              </w:rPr>
            </w:pPr>
            <w:r>
              <w:rPr>
                <w:b/>
                <w:color w:val="000000"/>
                <w:sz w:val="15"/>
                <w:szCs w:val="15"/>
              </w:rPr>
              <w:t>44.6%</w:t>
            </w:r>
            <w:r>
              <w:rPr>
                <w:b/>
                <w:color w:val="000000"/>
                <w:sz w:val="15"/>
                <w:szCs w:val="15"/>
              </w:rPr>
              <w:br/>
              <w:t>[0.0, 92.6]</w:t>
            </w:r>
          </w:p>
        </w:tc>
        <w:tc>
          <w:tcPr>
            <w:tcW w:w="1260" w:type="dxa"/>
            <w:shd w:val="clear" w:color="auto" w:fill="FBE5D5"/>
            <w:vAlign w:val="center"/>
          </w:tcPr>
          <w:p w14:paraId="546F8903" w14:textId="77777777" w:rsidR="00D47023" w:rsidRDefault="00D47023" w:rsidP="00405F20">
            <w:pPr>
              <w:jc w:val="center"/>
              <w:rPr>
                <w:color w:val="000000"/>
                <w:sz w:val="15"/>
                <w:szCs w:val="15"/>
              </w:rPr>
            </w:pPr>
            <w:r>
              <w:rPr>
                <w:b/>
                <w:color w:val="000000"/>
                <w:sz w:val="15"/>
                <w:szCs w:val="15"/>
              </w:rPr>
              <w:t>.251</w:t>
            </w:r>
            <w:r>
              <w:rPr>
                <w:b/>
                <w:color w:val="000000"/>
                <w:sz w:val="15"/>
                <w:szCs w:val="15"/>
              </w:rPr>
              <w:br/>
              <w:t>[.055, .569]</w:t>
            </w:r>
          </w:p>
        </w:tc>
        <w:tc>
          <w:tcPr>
            <w:tcW w:w="1170" w:type="dxa"/>
            <w:shd w:val="clear" w:color="auto" w:fill="FBE5D5"/>
            <w:vAlign w:val="center"/>
          </w:tcPr>
          <w:p w14:paraId="55E82CAD" w14:textId="77777777" w:rsidR="00D47023" w:rsidRDefault="00D47023" w:rsidP="00405F20">
            <w:pPr>
              <w:jc w:val="center"/>
              <w:rPr>
                <w:color w:val="000000"/>
                <w:sz w:val="15"/>
                <w:szCs w:val="15"/>
              </w:rPr>
            </w:pPr>
            <w:r>
              <w:rPr>
                <w:b/>
                <w:color w:val="000000"/>
                <w:sz w:val="15"/>
                <w:szCs w:val="15"/>
              </w:rPr>
              <w:t>[.048, .455]</w:t>
            </w:r>
          </w:p>
        </w:tc>
      </w:tr>
      <w:tr w:rsidR="00D47023" w14:paraId="6A84923B" w14:textId="77777777" w:rsidTr="00405F20">
        <w:trPr>
          <w:trHeight w:val="404"/>
          <w:jc w:val="center"/>
        </w:trPr>
        <w:tc>
          <w:tcPr>
            <w:tcW w:w="1020" w:type="dxa"/>
            <w:tcBorders>
              <w:bottom w:val="single" w:sz="6" w:space="0" w:color="000000"/>
            </w:tcBorders>
            <w:shd w:val="clear" w:color="auto" w:fill="FBE5D5"/>
            <w:vAlign w:val="center"/>
          </w:tcPr>
          <w:p w14:paraId="6D0B01B5" w14:textId="77777777" w:rsidR="00D47023" w:rsidRDefault="00D47023" w:rsidP="00405F20">
            <w:pPr>
              <w:jc w:val="center"/>
              <w:rPr>
                <w:color w:val="000000"/>
                <w:sz w:val="15"/>
                <w:szCs w:val="15"/>
              </w:rPr>
            </w:pPr>
            <w:r>
              <w:rPr>
                <w:b/>
                <w:color w:val="000000"/>
                <w:sz w:val="15"/>
                <w:szCs w:val="15"/>
              </w:rPr>
              <w:t>SEEK Movement</w:t>
            </w:r>
          </w:p>
        </w:tc>
        <w:tc>
          <w:tcPr>
            <w:tcW w:w="833" w:type="dxa"/>
            <w:tcBorders>
              <w:bottom w:val="single" w:sz="6" w:space="0" w:color="000000"/>
            </w:tcBorders>
            <w:shd w:val="clear" w:color="auto" w:fill="FBE5D5"/>
            <w:vAlign w:val="center"/>
          </w:tcPr>
          <w:p w14:paraId="5A4D5DA3" w14:textId="77777777" w:rsidR="00D47023" w:rsidRDefault="00D47023" w:rsidP="00405F20">
            <w:pPr>
              <w:jc w:val="center"/>
              <w:rPr>
                <w:color w:val="000000"/>
                <w:sz w:val="15"/>
                <w:szCs w:val="15"/>
              </w:rPr>
            </w:pPr>
            <w:r>
              <w:rPr>
                <w:b/>
                <w:color w:val="000000"/>
                <w:sz w:val="15"/>
                <w:szCs w:val="15"/>
              </w:rPr>
              <w:t>PSYC Total</w:t>
            </w:r>
          </w:p>
        </w:tc>
        <w:tc>
          <w:tcPr>
            <w:tcW w:w="516" w:type="dxa"/>
            <w:tcBorders>
              <w:bottom w:val="single" w:sz="6" w:space="0" w:color="000000"/>
            </w:tcBorders>
            <w:shd w:val="clear" w:color="auto" w:fill="FBE5D5"/>
            <w:vAlign w:val="center"/>
          </w:tcPr>
          <w:p w14:paraId="650E0ACF" w14:textId="77777777" w:rsidR="00D47023" w:rsidRDefault="00D47023" w:rsidP="00405F20">
            <w:pPr>
              <w:jc w:val="center"/>
              <w:rPr>
                <w:color w:val="000000"/>
                <w:sz w:val="15"/>
                <w:szCs w:val="15"/>
              </w:rPr>
            </w:pPr>
            <w:r>
              <w:rPr>
                <w:b/>
                <w:color w:val="000000"/>
                <w:sz w:val="15"/>
                <w:szCs w:val="15"/>
              </w:rPr>
              <w:t>667</w:t>
            </w:r>
          </w:p>
        </w:tc>
        <w:tc>
          <w:tcPr>
            <w:tcW w:w="1466" w:type="dxa"/>
            <w:tcBorders>
              <w:bottom w:val="single" w:sz="6" w:space="0" w:color="000000"/>
            </w:tcBorders>
            <w:shd w:val="clear" w:color="auto" w:fill="FBE5D5"/>
            <w:vAlign w:val="center"/>
          </w:tcPr>
          <w:p w14:paraId="66C183CF" w14:textId="77777777" w:rsidR="00D47023" w:rsidRDefault="00D47023" w:rsidP="00405F20">
            <w:pPr>
              <w:jc w:val="center"/>
              <w:rPr>
                <w:color w:val="000000"/>
                <w:sz w:val="15"/>
                <w:szCs w:val="15"/>
              </w:rPr>
            </w:pPr>
            <w:r>
              <w:rPr>
                <w:b/>
                <w:color w:val="000000"/>
                <w:sz w:val="15"/>
                <w:szCs w:val="15"/>
              </w:rPr>
              <w:t>.293</w:t>
            </w:r>
            <w:r>
              <w:rPr>
                <w:b/>
                <w:color w:val="000000"/>
                <w:sz w:val="15"/>
                <w:szCs w:val="15"/>
              </w:rPr>
              <w:br/>
              <w:t>[.167, .415]</w:t>
            </w:r>
          </w:p>
        </w:tc>
        <w:tc>
          <w:tcPr>
            <w:tcW w:w="640" w:type="dxa"/>
            <w:tcBorders>
              <w:bottom w:val="single" w:sz="6" w:space="0" w:color="000000"/>
            </w:tcBorders>
            <w:shd w:val="clear" w:color="auto" w:fill="FBE5D5"/>
            <w:vAlign w:val="center"/>
          </w:tcPr>
          <w:p w14:paraId="28EA8985" w14:textId="77777777" w:rsidR="00D47023" w:rsidRDefault="00D47023" w:rsidP="00405F20">
            <w:pPr>
              <w:jc w:val="center"/>
              <w:rPr>
                <w:color w:val="000000"/>
                <w:sz w:val="15"/>
                <w:szCs w:val="15"/>
              </w:rPr>
            </w:pPr>
            <w:r>
              <w:rPr>
                <w:b/>
                <w:color w:val="000000"/>
                <w:sz w:val="15"/>
                <w:szCs w:val="15"/>
              </w:rPr>
              <w:t>.004</w:t>
            </w:r>
          </w:p>
        </w:tc>
        <w:tc>
          <w:tcPr>
            <w:tcW w:w="986" w:type="dxa"/>
            <w:tcBorders>
              <w:bottom w:val="single" w:sz="6" w:space="0" w:color="000000"/>
            </w:tcBorders>
            <w:shd w:val="clear" w:color="auto" w:fill="FBE5D5"/>
            <w:vAlign w:val="center"/>
          </w:tcPr>
          <w:p w14:paraId="48AA8DAE" w14:textId="77777777" w:rsidR="00D47023" w:rsidRDefault="00D47023" w:rsidP="00405F20">
            <w:pPr>
              <w:jc w:val="center"/>
              <w:rPr>
                <w:color w:val="000000"/>
                <w:sz w:val="15"/>
                <w:szCs w:val="15"/>
              </w:rPr>
            </w:pPr>
            <w:r>
              <w:rPr>
                <w:b/>
                <w:color w:val="000000"/>
                <w:sz w:val="15"/>
                <w:szCs w:val="15"/>
              </w:rPr>
              <w:t>3.692</w:t>
            </w:r>
          </w:p>
        </w:tc>
        <w:tc>
          <w:tcPr>
            <w:tcW w:w="900" w:type="dxa"/>
            <w:tcBorders>
              <w:bottom w:val="single" w:sz="6" w:space="0" w:color="000000"/>
            </w:tcBorders>
            <w:shd w:val="clear" w:color="auto" w:fill="FBE5D5"/>
            <w:vAlign w:val="center"/>
          </w:tcPr>
          <w:p w14:paraId="520A284C" w14:textId="77777777" w:rsidR="00D47023" w:rsidRDefault="00D47023" w:rsidP="00405F20">
            <w:pPr>
              <w:jc w:val="center"/>
              <w:rPr>
                <w:color w:val="000000"/>
                <w:sz w:val="15"/>
                <w:szCs w:val="15"/>
              </w:rPr>
            </w:pPr>
            <w:r>
              <w:rPr>
                <w:b/>
                <w:color w:val="000000"/>
                <w:sz w:val="15"/>
                <w:szCs w:val="15"/>
              </w:rPr>
              <w:t>SIG++</w:t>
            </w:r>
          </w:p>
        </w:tc>
        <w:tc>
          <w:tcPr>
            <w:tcW w:w="1139" w:type="dxa"/>
            <w:tcBorders>
              <w:bottom w:val="single" w:sz="6" w:space="0" w:color="000000"/>
            </w:tcBorders>
            <w:shd w:val="clear" w:color="auto" w:fill="FBE5D5"/>
            <w:vAlign w:val="center"/>
          </w:tcPr>
          <w:p w14:paraId="6AB8CE83" w14:textId="77777777" w:rsidR="00D47023" w:rsidRDefault="00D47023" w:rsidP="00405F20">
            <w:pPr>
              <w:jc w:val="center"/>
              <w:rPr>
                <w:color w:val="000000"/>
                <w:sz w:val="15"/>
                <w:szCs w:val="15"/>
              </w:rPr>
            </w:pPr>
            <w:r>
              <w:rPr>
                <w:b/>
                <w:color w:val="000000"/>
                <w:sz w:val="15"/>
                <w:szCs w:val="15"/>
              </w:rPr>
              <w:t>0.032</w:t>
            </w:r>
            <w:r>
              <w:rPr>
                <w:b/>
                <w:color w:val="000000"/>
                <w:sz w:val="15"/>
                <w:szCs w:val="15"/>
              </w:rPr>
              <w:br/>
              <w:t>[1e-07, 0.105]</w:t>
            </w:r>
          </w:p>
        </w:tc>
        <w:tc>
          <w:tcPr>
            <w:tcW w:w="1140" w:type="dxa"/>
            <w:tcBorders>
              <w:bottom w:val="single" w:sz="6" w:space="0" w:color="000000"/>
            </w:tcBorders>
            <w:shd w:val="clear" w:color="auto" w:fill="FBE5D5"/>
            <w:vAlign w:val="center"/>
          </w:tcPr>
          <w:p w14:paraId="4ED76ECD" w14:textId="77777777" w:rsidR="00D47023" w:rsidRDefault="00D47023" w:rsidP="00405F20">
            <w:pPr>
              <w:jc w:val="center"/>
              <w:rPr>
                <w:color w:val="000000"/>
                <w:sz w:val="15"/>
                <w:szCs w:val="15"/>
              </w:rPr>
            </w:pPr>
            <w:r>
              <w:rPr>
                <w:b/>
                <w:color w:val="000000"/>
                <w:sz w:val="15"/>
                <w:szCs w:val="15"/>
              </w:rPr>
              <w:t>85.8%</w:t>
            </w:r>
            <w:r>
              <w:rPr>
                <w:b/>
                <w:color w:val="000000"/>
                <w:sz w:val="15"/>
                <w:szCs w:val="15"/>
              </w:rPr>
              <w:br/>
              <w:t>[50.6, 98.2]</w:t>
            </w:r>
          </w:p>
        </w:tc>
        <w:tc>
          <w:tcPr>
            <w:tcW w:w="1260" w:type="dxa"/>
            <w:tcBorders>
              <w:bottom w:val="single" w:sz="6" w:space="0" w:color="000000"/>
            </w:tcBorders>
            <w:shd w:val="clear" w:color="auto" w:fill="FBE5D5"/>
            <w:vAlign w:val="center"/>
          </w:tcPr>
          <w:p w14:paraId="39C287F0" w14:textId="77777777" w:rsidR="00D47023" w:rsidRDefault="00D47023" w:rsidP="00405F20">
            <w:pPr>
              <w:jc w:val="center"/>
              <w:rPr>
                <w:color w:val="000000"/>
                <w:sz w:val="15"/>
                <w:szCs w:val="15"/>
              </w:rPr>
            </w:pPr>
            <w:r>
              <w:rPr>
                <w:b/>
                <w:color w:val="000000"/>
                <w:sz w:val="15"/>
                <w:szCs w:val="15"/>
              </w:rPr>
              <w:t>.155</w:t>
            </w:r>
            <w:r>
              <w:rPr>
                <w:b/>
                <w:color w:val="000000"/>
                <w:sz w:val="15"/>
                <w:szCs w:val="15"/>
              </w:rPr>
              <w:br/>
              <w:t>[.056, .298]</w:t>
            </w:r>
          </w:p>
        </w:tc>
        <w:tc>
          <w:tcPr>
            <w:tcW w:w="1170" w:type="dxa"/>
            <w:tcBorders>
              <w:bottom w:val="single" w:sz="6" w:space="0" w:color="000000"/>
            </w:tcBorders>
            <w:shd w:val="clear" w:color="auto" w:fill="FBE5D5"/>
            <w:vAlign w:val="center"/>
          </w:tcPr>
          <w:p w14:paraId="76E5D761" w14:textId="77777777" w:rsidR="00D47023" w:rsidRDefault="00D47023" w:rsidP="00405F20">
            <w:pPr>
              <w:jc w:val="center"/>
              <w:rPr>
                <w:color w:val="000000"/>
                <w:sz w:val="15"/>
                <w:szCs w:val="15"/>
              </w:rPr>
            </w:pPr>
            <w:r>
              <w:rPr>
                <w:b/>
                <w:color w:val="000000"/>
                <w:sz w:val="15"/>
                <w:szCs w:val="15"/>
              </w:rPr>
              <w:t>[-.089, .625]</w:t>
            </w:r>
          </w:p>
        </w:tc>
      </w:tr>
      <w:tr w:rsidR="00D47023" w14:paraId="2471141A" w14:textId="77777777" w:rsidTr="00405F20">
        <w:trPr>
          <w:trHeight w:val="404"/>
          <w:jc w:val="center"/>
        </w:trPr>
        <w:tc>
          <w:tcPr>
            <w:tcW w:w="5461" w:type="dxa"/>
            <w:gridSpan w:val="6"/>
            <w:tcBorders>
              <w:top w:val="single" w:sz="6" w:space="0" w:color="000000"/>
              <w:left w:val="nil"/>
              <w:bottom w:val="nil"/>
              <w:right w:val="nil"/>
            </w:tcBorders>
            <w:shd w:val="clear" w:color="auto" w:fill="auto"/>
            <w:vAlign w:val="center"/>
          </w:tcPr>
          <w:p w14:paraId="7AEAD425" w14:textId="77777777" w:rsidR="00D47023" w:rsidRDefault="00D47023" w:rsidP="00405F20">
            <w:pPr>
              <w:rPr>
                <w:color w:val="000000"/>
                <w:sz w:val="15"/>
                <w:szCs w:val="15"/>
              </w:rPr>
            </w:pPr>
            <w:r>
              <w:rPr>
                <w:i/>
                <w:color w:val="000000"/>
                <w:sz w:val="16"/>
                <w:szCs w:val="16"/>
              </w:rPr>
              <w:t>Table continues on following page.</w:t>
            </w:r>
          </w:p>
        </w:tc>
        <w:tc>
          <w:tcPr>
            <w:tcW w:w="900" w:type="dxa"/>
            <w:tcBorders>
              <w:top w:val="single" w:sz="6" w:space="0" w:color="000000"/>
              <w:left w:val="nil"/>
              <w:bottom w:val="nil"/>
              <w:right w:val="nil"/>
            </w:tcBorders>
            <w:shd w:val="clear" w:color="auto" w:fill="auto"/>
            <w:vAlign w:val="center"/>
          </w:tcPr>
          <w:p w14:paraId="1DD9932B" w14:textId="77777777" w:rsidR="00D47023" w:rsidRDefault="00D47023" w:rsidP="00405F20">
            <w:pPr>
              <w:jc w:val="center"/>
              <w:rPr>
                <w:color w:val="000000"/>
                <w:sz w:val="15"/>
                <w:szCs w:val="15"/>
              </w:rPr>
            </w:pPr>
          </w:p>
        </w:tc>
        <w:tc>
          <w:tcPr>
            <w:tcW w:w="1139" w:type="dxa"/>
            <w:tcBorders>
              <w:top w:val="single" w:sz="6" w:space="0" w:color="000000"/>
              <w:left w:val="nil"/>
              <w:bottom w:val="nil"/>
              <w:right w:val="nil"/>
            </w:tcBorders>
            <w:shd w:val="clear" w:color="auto" w:fill="auto"/>
            <w:vAlign w:val="center"/>
          </w:tcPr>
          <w:p w14:paraId="3EEF98AF" w14:textId="77777777" w:rsidR="00D47023" w:rsidRDefault="00D47023" w:rsidP="00405F20">
            <w:pPr>
              <w:jc w:val="center"/>
              <w:rPr>
                <w:color w:val="000000"/>
                <w:sz w:val="15"/>
                <w:szCs w:val="15"/>
              </w:rPr>
            </w:pPr>
          </w:p>
        </w:tc>
        <w:tc>
          <w:tcPr>
            <w:tcW w:w="1140" w:type="dxa"/>
            <w:tcBorders>
              <w:top w:val="single" w:sz="6" w:space="0" w:color="000000"/>
              <w:left w:val="nil"/>
              <w:bottom w:val="nil"/>
              <w:right w:val="nil"/>
            </w:tcBorders>
            <w:shd w:val="clear" w:color="auto" w:fill="auto"/>
            <w:vAlign w:val="center"/>
          </w:tcPr>
          <w:p w14:paraId="08C15708" w14:textId="77777777" w:rsidR="00D47023" w:rsidRDefault="00D47023" w:rsidP="00405F20">
            <w:pPr>
              <w:jc w:val="center"/>
              <w:rPr>
                <w:color w:val="000000"/>
                <w:sz w:val="15"/>
                <w:szCs w:val="15"/>
              </w:rPr>
            </w:pPr>
          </w:p>
        </w:tc>
        <w:tc>
          <w:tcPr>
            <w:tcW w:w="1260" w:type="dxa"/>
            <w:tcBorders>
              <w:top w:val="single" w:sz="6" w:space="0" w:color="000000"/>
              <w:left w:val="nil"/>
              <w:bottom w:val="nil"/>
              <w:right w:val="nil"/>
            </w:tcBorders>
            <w:shd w:val="clear" w:color="auto" w:fill="auto"/>
            <w:vAlign w:val="center"/>
          </w:tcPr>
          <w:p w14:paraId="7C347F21" w14:textId="77777777" w:rsidR="00D47023" w:rsidRDefault="00D47023" w:rsidP="00405F20">
            <w:pPr>
              <w:jc w:val="center"/>
              <w:rPr>
                <w:color w:val="000000"/>
                <w:sz w:val="15"/>
                <w:szCs w:val="15"/>
              </w:rPr>
            </w:pPr>
          </w:p>
        </w:tc>
        <w:tc>
          <w:tcPr>
            <w:tcW w:w="1170" w:type="dxa"/>
            <w:tcBorders>
              <w:top w:val="single" w:sz="6" w:space="0" w:color="000000"/>
              <w:left w:val="nil"/>
              <w:bottom w:val="nil"/>
              <w:right w:val="nil"/>
            </w:tcBorders>
            <w:shd w:val="clear" w:color="auto" w:fill="auto"/>
            <w:vAlign w:val="center"/>
          </w:tcPr>
          <w:p w14:paraId="04FE2228" w14:textId="77777777" w:rsidR="00D47023" w:rsidRDefault="00D47023" w:rsidP="00405F20">
            <w:pPr>
              <w:jc w:val="center"/>
              <w:rPr>
                <w:color w:val="000000"/>
                <w:sz w:val="15"/>
                <w:szCs w:val="15"/>
              </w:rPr>
            </w:pPr>
          </w:p>
        </w:tc>
      </w:tr>
      <w:tr w:rsidR="00D47023" w14:paraId="370AD9EB" w14:textId="77777777" w:rsidTr="00405F20">
        <w:trPr>
          <w:trHeight w:val="404"/>
          <w:jc w:val="center"/>
        </w:trPr>
        <w:tc>
          <w:tcPr>
            <w:tcW w:w="1020" w:type="dxa"/>
            <w:tcBorders>
              <w:top w:val="nil"/>
              <w:left w:val="nil"/>
              <w:bottom w:val="nil"/>
              <w:right w:val="nil"/>
            </w:tcBorders>
            <w:shd w:val="clear" w:color="auto" w:fill="auto"/>
            <w:vAlign w:val="center"/>
          </w:tcPr>
          <w:p w14:paraId="211CEC6F" w14:textId="77777777" w:rsidR="00D47023" w:rsidRDefault="00D47023" w:rsidP="00405F20">
            <w:pPr>
              <w:jc w:val="center"/>
              <w:rPr>
                <w:color w:val="000000"/>
                <w:sz w:val="15"/>
                <w:szCs w:val="15"/>
              </w:rPr>
            </w:pPr>
          </w:p>
        </w:tc>
        <w:tc>
          <w:tcPr>
            <w:tcW w:w="833" w:type="dxa"/>
            <w:tcBorders>
              <w:top w:val="nil"/>
              <w:left w:val="nil"/>
              <w:bottom w:val="nil"/>
              <w:right w:val="nil"/>
            </w:tcBorders>
            <w:shd w:val="clear" w:color="auto" w:fill="auto"/>
            <w:vAlign w:val="center"/>
          </w:tcPr>
          <w:p w14:paraId="6DA720A2" w14:textId="77777777" w:rsidR="00D47023" w:rsidRDefault="00D47023" w:rsidP="00405F20">
            <w:pPr>
              <w:jc w:val="center"/>
              <w:rPr>
                <w:color w:val="000000"/>
                <w:sz w:val="15"/>
                <w:szCs w:val="15"/>
              </w:rPr>
            </w:pPr>
          </w:p>
        </w:tc>
        <w:tc>
          <w:tcPr>
            <w:tcW w:w="516" w:type="dxa"/>
            <w:tcBorders>
              <w:top w:val="nil"/>
              <w:left w:val="nil"/>
              <w:bottom w:val="nil"/>
              <w:right w:val="nil"/>
            </w:tcBorders>
            <w:shd w:val="clear" w:color="auto" w:fill="auto"/>
            <w:vAlign w:val="center"/>
          </w:tcPr>
          <w:p w14:paraId="3F9BDD8A" w14:textId="77777777" w:rsidR="00D47023" w:rsidRDefault="00D47023" w:rsidP="00405F20">
            <w:pPr>
              <w:jc w:val="center"/>
              <w:rPr>
                <w:color w:val="000000"/>
                <w:sz w:val="15"/>
                <w:szCs w:val="15"/>
              </w:rPr>
            </w:pPr>
          </w:p>
        </w:tc>
        <w:tc>
          <w:tcPr>
            <w:tcW w:w="1466" w:type="dxa"/>
            <w:tcBorders>
              <w:top w:val="nil"/>
              <w:left w:val="nil"/>
              <w:bottom w:val="nil"/>
              <w:right w:val="nil"/>
            </w:tcBorders>
            <w:shd w:val="clear" w:color="auto" w:fill="auto"/>
            <w:vAlign w:val="center"/>
          </w:tcPr>
          <w:p w14:paraId="598EC62E" w14:textId="77777777" w:rsidR="00D47023" w:rsidRDefault="00D47023" w:rsidP="00405F20">
            <w:pPr>
              <w:jc w:val="center"/>
              <w:rPr>
                <w:color w:val="000000"/>
                <w:sz w:val="15"/>
                <w:szCs w:val="15"/>
              </w:rPr>
            </w:pPr>
          </w:p>
        </w:tc>
        <w:tc>
          <w:tcPr>
            <w:tcW w:w="640" w:type="dxa"/>
            <w:tcBorders>
              <w:top w:val="nil"/>
              <w:left w:val="nil"/>
              <w:bottom w:val="nil"/>
              <w:right w:val="nil"/>
            </w:tcBorders>
            <w:shd w:val="clear" w:color="auto" w:fill="auto"/>
            <w:vAlign w:val="center"/>
          </w:tcPr>
          <w:p w14:paraId="5555C4C0" w14:textId="77777777" w:rsidR="00D47023" w:rsidRDefault="00D47023" w:rsidP="00405F20">
            <w:pPr>
              <w:jc w:val="center"/>
              <w:rPr>
                <w:color w:val="000000"/>
                <w:sz w:val="15"/>
                <w:szCs w:val="15"/>
              </w:rPr>
            </w:pPr>
          </w:p>
        </w:tc>
        <w:tc>
          <w:tcPr>
            <w:tcW w:w="986" w:type="dxa"/>
            <w:tcBorders>
              <w:top w:val="nil"/>
              <w:left w:val="nil"/>
              <w:bottom w:val="nil"/>
              <w:right w:val="nil"/>
            </w:tcBorders>
            <w:shd w:val="clear" w:color="auto" w:fill="auto"/>
            <w:vAlign w:val="center"/>
          </w:tcPr>
          <w:p w14:paraId="5669E51F" w14:textId="77777777" w:rsidR="00D47023" w:rsidRDefault="00D47023" w:rsidP="00405F20">
            <w:pPr>
              <w:jc w:val="center"/>
              <w:rPr>
                <w:color w:val="000000"/>
                <w:sz w:val="15"/>
                <w:szCs w:val="15"/>
              </w:rPr>
            </w:pPr>
          </w:p>
        </w:tc>
        <w:tc>
          <w:tcPr>
            <w:tcW w:w="900" w:type="dxa"/>
            <w:tcBorders>
              <w:top w:val="nil"/>
              <w:left w:val="nil"/>
              <w:bottom w:val="nil"/>
              <w:right w:val="nil"/>
            </w:tcBorders>
            <w:shd w:val="clear" w:color="auto" w:fill="auto"/>
            <w:vAlign w:val="center"/>
          </w:tcPr>
          <w:p w14:paraId="3787BB44" w14:textId="77777777" w:rsidR="00D47023" w:rsidRDefault="00D47023" w:rsidP="00405F20">
            <w:pPr>
              <w:jc w:val="center"/>
              <w:rPr>
                <w:color w:val="000000"/>
                <w:sz w:val="15"/>
                <w:szCs w:val="15"/>
              </w:rPr>
            </w:pPr>
          </w:p>
        </w:tc>
        <w:tc>
          <w:tcPr>
            <w:tcW w:w="1139" w:type="dxa"/>
            <w:tcBorders>
              <w:top w:val="nil"/>
              <w:left w:val="nil"/>
              <w:bottom w:val="nil"/>
              <w:right w:val="nil"/>
            </w:tcBorders>
            <w:shd w:val="clear" w:color="auto" w:fill="auto"/>
            <w:vAlign w:val="center"/>
          </w:tcPr>
          <w:p w14:paraId="6D27F3D8" w14:textId="77777777" w:rsidR="00D47023" w:rsidRDefault="00D47023" w:rsidP="00405F20">
            <w:pPr>
              <w:jc w:val="center"/>
              <w:rPr>
                <w:color w:val="000000"/>
                <w:sz w:val="15"/>
                <w:szCs w:val="15"/>
              </w:rPr>
            </w:pPr>
          </w:p>
        </w:tc>
        <w:tc>
          <w:tcPr>
            <w:tcW w:w="1140" w:type="dxa"/>
            <w:tcBorders>
              <w:top w:val="nil"/>
              <w:left w:val="nil"/>
              <w:bottom w:val="nil"/>
              <w:right w:val="nil"/>
            </w:tcBorders>
            <w:shd w:val="clear" w:color="auto" w:fill="auto"/>
            <w:vAlign w:val="center"/>
          </w:tcPr>
          <w:p w14:paraId="30C2A4FF" w14:textId="77777777" w:rsidR="00D47023" w:rsidRDefault="00D47023" w:rsidP="00405F20">
            <w:pPr>
              <w:jc w:val="center"/>
              <w:rPr>
                <w:color w:val="000000"/>
                <w:sz w:val="15"/>
                <w:szCs w:val="15"/>
              </w:rPr>
            </w:pPr>
          </w:p>
        </w:tc>
        <w:tc>
          <w:tcPr>
            <w:tcW w:w="1260" w:type="dxa"/>
            <w:tcBorders>
              <w:top w:val="nil"/>
              <w:left w:val="nil"/>
              <w:bottom w:val="nil"/>
              <w:right w:val="nil"/>
            </w:tcBorders>
            <w:shd w:val="clear" w:color="auto" w:fill="auto"/>
            <w:vAlign w:val="center"/>
          </w:tcPr>
          <w:p w14:paraId="3640AA79" w14:textId="77777777" w:rsidR="00D47023" w:rsidRDefault="00D47023" w:rsidP="00405F20">
            <w:pPr>
              <w:jc w:val="center"/>
              <w:rPr>
                <w:color w:val="000000"/>
                <w:sz w:val="15"/>
                <w:szCs w:val="15"/>
              </w:rPr>
            </w:pPr>
          </w:p>
        </w:tc>
        <w:tc>
          <w:tcPr>
            <w:tcW w:w="1170" w:type="dxa"/>
            <w:tcBorders>
              <w:top w:val="nil"/>
              <w:left w:val="nil"/>
              <w:bottom w:val="nil"/>
              <w:right w:val="nil"/>
            </w:tcBorders>
            <w:shd w:val="clear" w:color="auto" w:fill="auto"/>
            <w:vAlign w:val="center"/>
          </w:tcPr>
          <w:p w14:paraId="69D8A3A5" w14:textId="77777777" w:rsidR="00D47023" w:rsidRDefault="00D47023" w:rsidP="00405F20">
            <w:pPr>
              <w:jc w:val="center"/>
              <w:rPr>
                <w:color w:val="000000"/>
                <w:sz w:val="15"/>
                <w:szCs w:val="15"/>
              </w:rPr>
            </w:pPr>
          </w:p>
        </w:tc>
      </w:tr>
      <w:tr w:rsidR="00D47023" w14:paraId="6441D85E" w14:textId="77777777" w:rsidTr="00405F20">
        <w:trPr>
          <w:trHeight w:val="404"/>
          <w:jc w:val="center"/>
        </w:trPr>
        <w:tc>
          <w:tcPr>
            <w:tcW w:w="1020" w:type="dxa"/>
            <w:tcBorders>
              <w:top w:val="nil"/>
              <w:left w:val="nil"/>
              <w:bottom w:val="nil"/>
              <w:right w:val="nil"/>
            </w:tcBorders>
            <w:shd w:val="clear" w:color="auto" w:fill="auto"/>
            <w:vAlign w:val="center"/>
          </w:tcPr>
          <w:p w14:paraId="3656D235" w14:textId="77777777" w:rsidR="00D47023" w:rsidRDefault="00D47023" w:rsidP="00405F20">
            <w:pPr>
              <w:jc w:val="center"/>
              <w:rPr>
                <w:color w:val="000000"/>
                <w:sz w:val="15"/>
                <w:szCs w:val="15"/>
              </w:rPr>
            </w:pPr>
          </w:p>
        </w:tc>
        <w:tc>
          <w:tcPr>
            <w:tcW w:w="833" w:type="dxa"/>
            <w:tcBorders>
              <w:top w:val="nil"/>
              <w:left w:val="nil"/>
              <w:bottom w:val="nil"/>
              <w:right w:val="nil"/>
            </w:tcBorders>
            <w:shd w:val="clear" w:color="auto" w:fill="auto"/>
            <w:vAlign w:val="center"/>
          </w:tcPr>
          <w:p w14:paraId="3BCAF9D2" w14:textId="77777777" w:rsidR="00D47023" w:rsidRDefault="00D47023" w:rsidP="00405F20">
            <w:pPr>
              <w:jc w:val="center"/>
              <w:rPr>
                <w:color w:val="000000"/>
                <w:sz w:val="15"/>
                <w:szCs w:val="15"/>
              </w:rPr>
            </w:pPr>
          </w:p>
        </w:tc>
        <w:tc>
          <w:tcPr>
            <w:tcW w:w="516" w:type="dxa"/>
            <w:tcBorders>
              <w:top w:val="nil"/>
              <w:left w:val="nil"/>
              <w:bottom w:val="nil"/>
              <w:right w:val="nil"/>
            </w:tcBorders>
            <w:shd w:val="clear" w:color="auto" w:fill="auto"/>
            <w:vAlign w:val="center"/>
          </w:tcPr>
          <w:p w14:paraId="74DEBA76" w14:textId="77777777" w:rsidR="00D47023" w:rsidRDefault="00D47023" w:rsidP="00405F20">
            <w:pPr>
              <w:jc w:val="center"/>
              <w:rPr>
                <w:color w:val="000000"/>
                <w:sz w:val="15"/>
                <w:szCs w:val="15"/>
              </w:rPr>
            </w:pPr>
          </w:p>
        </w:tc>
        <w:tc>
          <w:tcPr>
            <w:tcW w:w="1466" w:type="dxa"/>
            <w:tcBorders>
              <w:top w:val="nil"/>
              <w:left w:val="nil"/>
              <w:bottom w:val="nil"/>
              <w:right w:val="nil"/>
            </w:tcBorders>
            <w:shd w:val="clear" w:color="auto" w:fill="auto"/>
            <w:vAlign w:val="center"/>
          </w:tcPr>
          <w:p w14:paraId="1FA44485" w14:textId="77777777" w:rsidR="00D47023" w:rsidRDefault="00D47023" w:rsidP="00405F20">
            <w:pPr>
              <w:jc w:val="center"/>
              <w:rPr>
                <w:color w:val="000000"/>
                <w:sz w:val="15"/>
                <w:szCs w:val="15"/>
              </w:rPr>
            </w:pPr>
          </w:p>
        </w:tc>
        <w:tc>
          <w:tcPr>
            <w:tcW w:w="640" w:type="dxa"/>
            <w:tcBorders>
              <w:top w:val="nil"/>
              <w:left w:val="nil"/>
              <w:bottom w:val="nil"/>
              <w:right w:val="nil"/>
            </w:tcBorders>
            <w:shd w:val="clear" w:color="auto" w:fill="auto"/>
            <w:vAlign w:val="center"/>
          </w:tcPr>
          <w:p w14:paraId="7BE55B55" w14:textId="77777777" w:rsidR="00D47023" w:rsidRDefault="00D47023" w:rsidP="00405F20">
            <w:pPr>
              <w:jc w:val="center"/>
              <w:rPr>
                <w:color w:val="000000"/>
                <w:sz w:val="15"/>
                <w:szCs w:val="15"/>
              </w:rPr>
            </w:pPr>
          </w:p>
        </w:tc>
        <w:tc>
          <w:tcPr>
            <w:tcW w:w="986" w:type="dxa"/>
            <w:tcBorders>
              <w:top w:val="nil"/>
              <w:left w:val="nil"/>
              <w:bottom w:val="nil"/>
              <w:right w:val="nil"/>
            </w:tcBorders>
            <w:shd w:val="clear" w:color="auto" w:fill="auto"/>
            <w:vAlign w:val="center"/>
          </w:tcPr>
          <w:p w14:paraId="28EDD4D9" w14:textId="77777777" w:rsidR="00D47023" w:rsidRDefault="00D47023" w:rsidP="00405F20">
            <w:pPr>
              <w:jc w:val="center"/>
              <w:rPr>
                <w:color w:val="000000"/>
                <w:sz w:val="15"/>
                <w:szCs w:val="15"/>
              </w:rPr>
            </w:pPr>
          </w:p>
        </w:tc>
        <w:tc>
          <w:tcPr>
            <w:tcW w:w="900" w:type="dxa"/>
            <w:tcBorders>
              <w:top w:val="nil"/>
              <w:left w:val="nil"/>
              <w:bottom w:val="nil"/>
              <w:right w:val="nil"/>
            </w:tcBorders>
            <w:shd w:val="clear" w:color="auto" w:fill="auto"/>
            <w:vAlign w:val="center"/>
          </w:tcPr>
          <w:p w14:paraId="470B642B" w14:textId="77777777" w:rsidR="00D47023" w:rsidRDefault="00D47023" w:rsidP="00405F20">
            <w:pPr>
              <w:jc w:val="center"/>
              <w:rPr>
                <w:color w:val="000000"/>
                <w:sz w:val="15"/>
                <w:szCs w:val="15"/>
              </w:rPr>
            </w:pPr>
          </w:p>
        </w:tc>
        <w:tc>
          <w:tcPr>
            <w:tcW w:w="1139" w:type="dxa"/>
            <w:tcBorders>
              <w:top w:val="nil"/>
              <w:left w:val="nil"/>
              <w:bottom w:val="nil"/>
              <w:right w:val="nil"/>
            </w:tcBorders>
            <w:shd w:val="clear" w:color="auto" w:fill="auto"/>
            <w:vAlign w:val="center"/>
          </w:tcPr>
          <w:p w14:paraId="1B0EAF93" w14:textId="77777777" w:rsidR="00D47023" w:rsidRDefault="00D47023" w:rsidP="00405F20">
            <w:pPr>
              <w:jc w:val="center"/>
              <w:rPr>
                <w:color w:val="000000"/>
                <w:sz w:val="15"/>
                <w:szCs w:val="15"/>
              </w:rPr>
            </w:pPr>
          </w:p>
        </w:tc>
        <w:tc>
          <w:tcPr>
            <w:tcW w:w="1140" w:type="dxa"/>
            <w:tcBorders>
              <w:top w:val="nil"/>
              <w:left w:val="nil"/>
              <w:bottom w:val="nil"/>
              <w:right w:val="nil"/>
            </w:tcBorders>
            <w:shd w:val="clear" w:color="auto" w:fill="auto"/>
            <w:vAlign w:val="center"/>
          </w:tcPr>
          <w:p w14:paraId="1D7247BD" w14:textId="77777777" w:rsidR="00D47023" w:rsidRDefault="00D47023" w:rsidP="00405F20">
            <w:pPr>
              <w:jc w:val="center"/>
              <w:rPr>
                <w:color w:val="000000"/>
                <w:sz w:val="15"/>
                <w:szCs w:val="15"/>
              </w:rPr>
            </w:pPr>
          </w:p>
        </w:tc>
        <w:tc>
          <w:tcPr>
            <w:tcW w:w="1260" w:type="dxa"/>
            <w:tcBorders>
              <w:top w:val="nil"/>
              <w:left w:val="nil"/>
              <w:bottom w:val="nil"/>
              <w:right w:val="nil"/>
            </w:tcBorders>
            <w:shd w:val="clear" w:color="auto" w:fill="auto"/>
            <w:vAlign w:val="center"/>
          </w:tcPr>
          <w:p w14:paraId="4436CD04" w14:textId="77777777" w:rsidR="00D47023" w:rsidRDefault="00D47023" w:rsidP="00405F20">
            <w:pPr>
              <w:jc w:val="center"/>
              <w:rPr>
                <w:color w:val="000000"/>
                <w:sz w:val="15"/>
                <w:szCs w:val="15"/>
              </w:rPr>
            </w:pPr>
          </w:p>
        </w:tc>
        <w:tc>
          <w:tcPr>
            <w:tcW w:w="1170" w:type="dxa"/>
            <w:tcBorders>
              <w:top w:val="nil"/>
              <w:left w:val="nil"/>
              <w:bottom w:val="nil"/>
              <w:right w:val="nil"/>
            </w:tcBorders>
            <w:shd w:val="clear" w:color="auto" w:fill="auto"/>
            <w:vAlign w:val="center"/>
          </w:tcPr>
          <w:p w14:paraId="0563E481" w14:textId="77777777" w:rsidR="00D47023" w:rsidRDefault="00D47023" w:rsidP="00405F20">
            <w:pPr>
              <w:jc w:val="center"/>
              <w:rPr>
                <w:color w:val="000000"/>
                <w:sz w:val="15"/>
                <w:szCs w:val="15"/>
              </w:rPr>
            </w:pPr>
          </w:p>
        </w:tc>
      </w:tr>
      <w:tr w:rsidR="00D47023" w14:paraId="0890D702" w14:textId="77777777" w:rsidTr="00405F20">
        <w:trPr>
          <w:trHeight w:val="404"/>
          <w:jc w:val="center"/>
        </w:trPr>
        <w:tc>
          <w:tcPr>
            <w:tcW w:w="4475" w:type="dxa"/>
            <w:gridSpan w:val="5"/>
            <w:tcBorders>
              <w:top w:val="nil"/>
              <w:left w:val="nil"/>
              <w:bottom w:val="single" w:sz="6" w:space="0" w:color="000000"/>
              <w:right w:val="nil"/>
            </w:tcBorders>
            <w:shd w:val="clear" w:color="auto" w:fill="auto"/>
            <w:vAlign w:val="center"/>
          </w:tcPr>
          <w:p w14:paraId="4D166E22" w14:textId="77777777" w:rsidR="00D47023" w:rsidRDefault="00D47023" w:rsidP="00405F20">
            <w:pPr>
              <w:rPr>
                <w:color w:val="000000"/>
                <w:sz w:val="15"/>
                <w:szCs w:val="15"/>
              </w:rPr>
            </w:pPr>
            <w:r>
              <w:rPr>
                <w:b/>
                <w:color w:val="000000"/>
                <w:sz w:val="20"/>
                <w:szCs w:val="20"/>
              </w:rPr>
              <w:lastRenderedPageBreak/>
              <w:t xml:space="preserve">Supplemental Table S6 </w:t>
            </w:r>
            <w:r>
              <w:rPr>
                <w:color w:val="000000"/>
                <w:sz w:val="20"/>
                <w:szCs w:val="20"/>
              </w:rPr>
              <w:t>(Continued: Page 5 of 8)</w:t>
            </w:r>
          </w:p>
        </w:tc>
        <w:tc>
          <w:tcPr>
            <w:tcW w:w="986" w:type="dxa"/>
            <w:tcBorders>
              <w:top w:val="nil"/>
              <w:left w:val="nil"/>
              <w:bottom w:val="single" w:sz="6" w:space="0" w:color="000000"/>
              <w:right w:val="nil"/>
            </w:tcBorders>
            <w:shd w:val="clear" w:color="auto" w:fill="auto"/>
            <w:vAlign w:val="center"/>
          </w:tcPr>
          <w:p w14:paraId="708BDBFA" w14:textId="77777777" w:rsidR="00D47023" w:rsidRDefault="00D47023" w:rsidP="00405F20">
            <w:pPr>
              <w:jc w:val="center"/>
              <w:rPr>
                <w:color w:val="000000"/>
                <w:sz w:val="15"/>
                <w:szCs w:val="15"/>
              </w:rPr>
            </w:pPr>
          </w:p>
        </w:tc>
        <w:tc>
          <w:tcPr>
            <w:tcW w:w="900" w:type="dxa"/>
            <w:tcBorders>
              <w:top w:val="nil"/>
              <w:left w:val="nil"/>
              <w:bottom w:val="single" w:sz="6" w:space="0" w:color="000000"/>
              <w:right w:val="nil"/>
            </w:tcBorders>
            <w:shd w:val="clear" w:color="auto" w:fill="auto"/>
            <w:vAlign w:val="center"/>
          </w:tcPr>
          <w:p w14:paraId="4082E68E" w14:textId="77777777" w:rsidR="00D47023" w:rsidRDefault="00D47023" w:rsidP="00405F20">
            <w:pPr>
              <w:jc w:val="center"/>
              <w:rPr>
                <w:color w:val="000000"/>
                <w:sz w:val="15"/>
                <w:szCs w:val="15"/>
              </w:rPr>
            </w:pPr>
          </w:p>
        </w:tc>
        <w:tc>
          <w:tcPr>
            <w:tcW w:w="1139" w:type="dxa"/>
            <w:tcBorders>
              <w:top w:val="nil"/>
              <w:left w:val="nil"/>
              <w:bottom w:val="single" w:sz="6" w:space="0" w:color="000000"/>
              <w:right w:val="nil"/>
            </w:tcBorders>
            <w:shd w:val="clear" w:color="auto" w:fill="auto"/>
            <w:vAlign w:val="center"/>
          </w:tcPr>
          <w:p w14:paraId="78D39C3D" w14:textId="77777777" w:rsidR="00D47023" w:rsidRDefault="00D47023" w:rsidP="00405F20">
            <w:pPr>
              <w:jc w:val="center"/>
              <w:rPr>
                <w:color w:val="000000"/>
                <w:sz w:val="15"/>
                <w:szCs w:val="15"/>
              </w:rPr>
            </w:pPr>
          </w:p>
        </w:tc>
        <w:tc>
          <w:tcPr>
            <w:tcW w:w="1140" w:type="dxa"/>
            <w:tcBorders>
              <w:top w:val="nil"/>
              <w:left w:val="nil"/>
              <w:bottom w:val="single" w:sz="6" w:space="0" w:color="000000"/>
              <w:right w:val="nil"/>
            </w:tcBorders>
            <w:shd w:val="clear" w:color="auto" w:fill="auto"/>
            <w:vAlign w:val="center"/>
          </w:tcPr>
          <w:p w14:paraId="691DDB60" w14:textId="77777777" w:rsidR="00D47023" w:rsidRDefault="00D47023" w:rsidP="00405F20">
            <w:pPr>
              <w:jc w:val="center"/>
              <w:rPr>
                <w:color w:val="000000"/>
                <w:sz w:val="15"/>
                <w:szCs w:val="15"/>
              </w:rPr>
            </w:pPr>
          </w:p>
        </w:tc>
        <w:tc>
          <w:tcPr>
            <w:tcW w:w="1260" w:type="dxa"/>
            <w:tcBorders>
              <w:top w:val="nil"/>
              <w:left w:val="nil"/>
              <w:bottom w:val="single" w:sz="6" w:space="0" w:color="000000"/>
              <w:right w:val="nil"/>
            </w:tcBorders>
            <w:shd w:val="clear" w:color="auto" w:fill="auto"/>
            <w:vAlign w:val="center"/>
          </w:tcPr>
          <w:p w14:paraId="3975DE99" w14:textId="77777777" w:rsidR="00D47023" w:rsidRDefault="00D47023" w:rsidP="00405F20">
            <w:pPr>
              <w:jc w:val="center"/>
              <w:rPr>
                <w:color w:val="000000"/>
                <w:sz w:val="15"/>
                <w:szCs w:val="15"/>
              </w:rPr>
            </w:pPr>
          </w:p>
        </w:tc>
        <w:tc>
          <w:tcPr>
            <w:tcW w:w="1170" w:type="dxa"/>
            <w:tcBorders>
              <w:top w:val="nil"/>
              <w:left w:val="nil"/>
              <w:bottom w:val="single" w:sz="6" w:space="0" w:color="000000"/>
              <w:right w:val="nil"/>
            </w:tcBorders>
            <w:shd w:val="clear" w:color="auto" w:fill="auto"/>
            <w:vAlign w:val="center"/>
          </w:tcPr>
          <w:p w14:paraId="79E95C8F" w14:textId="77777777" w:rsidR="00D47023" w:rsidRDefault="00D47023" w:rsidP="00405F20">
            <w:pPr>
              <w:jc w:val="center"/>
              <w:rPr>
                <w:color w:val="000000"/>
                <w:sz w:val="15"/>
                <w:szCs w:val="15"/>
              </w:rPr>
            </w:pPr>
          </w:p>
        </w:tc>
      </w:tr>
      <w:tr w:rsidR="00D47023" w14:paraId="6F2D20F5" w14:textId="77777777" w:rsidTr="00405F20">
        <w:trPr>
          <w:trHeight w:val="404"/>
          <w:jc w:val="center"/>
        </w:trPr>
        <w:tc>
          <w:tcPr>
            <w:tcW w:w="11070" w:type="dxa"/>
            <w:gridSpan w:val="11"/>
            <w:tcBorders>
              <w:top w:val="single" w:sz="6" w:space="0" w:color="000000"/>
            </w:tcBorders>
            <w:shd w:val="clear" w:color="auto" w:fill="auto"/>
            <w:vAlign w:val="center"/>
          </w:tcPr>
          <w:p w14:paraId="37952159" w14:textId="77777777" w:rsidR="00D47023" w:rsidRDefault="00D47023" w:rsidP="00405F20">
            <w:pPr>
              <w:jc w:val="center"/>
              <w:rPr>
                <w:color w:val="000000"/>
                <w:sz w:val="15"/>
                <w:szCs w:val="15"/>
              </w:rPr>
            </w:pPr>
            <w:r>
              <w:rPr>
                <w:b/>
                <w:color w:val="000000"/>
                <w:sz w:val="20"/>
                <w:szCs w:val="20"/>
              </w:rPr>
              <w:t>Correlations with Chronological Age</w:t>
            </w:r>
          </w:p>
        </w:tc>
      </w:tr>
      <w:tr w:rsidR="00D47023" w14:paraId="73C93B4C" w14:textId="77777777" w:rsidTr="00405F20">
        <w:trPr>
          <w:trHeight w:val="404"/>
          <w:jc w:val="center"/>
        </w:trPr>
        <w:tc>
          <w:tcPr>
            <w:tcW w:w="1020" w:type="dxa"/>
            <w:shd w:val="clear" w:color="auto" w:fill="C9C9C9"/>
            <w:vAlign w:val="center"/>
          </w:tcPr>
          <w:p w14:paraId="315637BD"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53A51451"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7F094C47"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22C02C5E"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4172CD44"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6C398F9A"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77470858"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7B180C7B"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64A3B5E7"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77865C6B"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78947E96"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0520BE64" w14:textId="77777777" w:rsidTr="00405F20">
        <w:trPr>
          <w:trHeight w:val="404"/>
          <w:jc w:val="center"/>
        </w:trPr>
        <w:tc>
          <w:tcPr>
            <w:tcW w:w="1020" w:type="dxa"/>
            <w:shd w:val="clear" w:color="auto" w:fill="EDEDED"/>
            <w:vAlign w:val="center"/>
          </w:tcPr>
          <w:p w14:paraId="09F4C7BA" w14:textId="77777777" w:rsidR="00D47023" w:rsidRDefault="00D47023" w:rsidP="00405F20">
            <w:pPr>
              <w:jc w:val="center"/>
              <w:rPr>
                <w:color w:val="000000"/>
                <w:sz w:val="15"/>
                <w:szCs w:val="15"/>
              </w:rPr>
            </w:pPr>
            <w:r>
              <w:rPr>
                <w:color w:val="000000"/>
                <w:sz w:val="15"/>
                <w:szCs w:val="15"/>
              </w:rPr>
              <w:t>HYPER General</w:t>
            </w:r>
          </w:p>
        </w:tc>
        <w:tc>
          <w:tcPr>
            <w:tcW w:w="833" w:type="dxa"/>
            <w:shd w:val="clear" w:color="auto" w:fill="EDEDED"/>
            <w:vAlign w:val="center"/>
          </w:tcPr>
          <w:p w14:paraId="0E9EDA74"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7F2F4A3C" w14:textId="77777777" w:rsidR="00D47023" w:rsidRDefault="00D47023" w:rsidP="00405F20">
            <w:pPr>
              <w:jc w:val="center"/>
              <w:rPr>
                <w:color w:val="000000"/>
                <w:sz w:val="15"/>
                <w:szCs w:val="15"/>
              </w:rPr>
            </w:pPr>
            <w:r>
              <w:rPr>
                <w:color w:val="000000"/>
                <w:sz w:val="15"/>
                <w:szCs w:val="15"/>
              </w:rPr>
              <w:t>3866</w:t>
            </w:r>
          </w:p>
        </w:tc>
        <w:tc>
          <w:tcPr>
            <w:tcW w:w="1466" w:type="dxa"/>
            <w:shd w:val="clear" w:color="auto" w:fill="EDEDED"/>
            <w:vAlign w:val="center"/>
          </w:tcPr>
          <w:p w14:paraId="543FE58B" w14:textId="77777777" w:rsidR="00D47023" w:rsidRDefault="00D47023" w:rsidP="00405F20">
            <w:pPr>
              <w:jc w:val="center"/>
              <w:rPr>
                <w:color w:val="000000"/>
                <w:sz w:val="15"/>
                <w:szCs w:val="15"/>
              </w:rPr>
            </w:pPr>
            <w:r>
              <w:rPr>
                <w:color w:val="000000"/>
                <w:sz w:val="15"/>
                <w:szCs w:val="15"/>
              </w:rPr>
              <w:t>.013</w:t>
            </w:r>
            <w:r>
              <w:rPr>
                <w:color w:val="000000"/>
                <w:sz w:val="15"/>
                <w:szCs w:val="15"/>
              </w:rPr>
              <w:br/>
              <w:t>[-.061, .083]</w:t>
            </w:r>
          </w:p>
        </w:tc>
        <w:tc>
          <w:tcPr>
            <w:tcW w:w="640" w:type="dxa"/>
            <w:shd w:val="clear" w:color="auto" w:fill="EDEDED"/>
            <w:vAlign w:val="center"/>
          </w:tcPr>
          <w:p w14:paraId="3255E82E" w14:textId="77777777" w:rsidR="00D47023" w:rsidRDefault="00D47023" w:rsidP="00405F20">
            <w:pPr>
              <w:jc w:val="center"/>
              <w:rPr>
                <w:color w:val="000000"/>
                <w:sz w:val="15"/>
                <w:szCs w:val="15"/>
              </w:rPr>
            </w:pPr>
            <w:r>
              <w:rPr>
                <w:color w:val="000000"/>
                <w:sz w:val="15"/>
                <w:szCs w:val="15"/>
              </w:rPr>
              <w:t>.991</w:t>
            </w:r>
          </w:p>
        </w:tc>
        <w:tc>
          <w:tcPr>
            <w:tcW w:w="986" w:type="dxa"/>
            <w:shd w:val="clear" w:color="auto" w:fill="EDEDED"/>
            <w:vAlign w:val="center"/>
          </w:tcPr>
          <w:p w14:paraId="24B8E8A8" w14:textId="77777777" w:rsidR="00D47023" w:rsidRDefault="00D47023" w:rsidP="00405F20">
            <w:pPr>
              <w:jc w:val="center"/>
              <w:rPr>
                <w:color w:val="000000"/>
                <w:sz w:val="15"/>
                <w:szCs w:val="15"/>
              </w:rPr>
            </w:pPr>
            <w:r>
              <w:rPr>
                <w:color w:val="000000"/>
                <w:sz w:val="15"/>
                <w:szCs w:val="15"/>
              </w:rPr>
              <w:t>-6.106</w:t>
            </w:r>
          </w:p>
        </w:tc>
        <w:tc>
          <w:tcPr>
            <w:tcW w:w="900" w:type="dxa"/>
            <w:shd w:val="clear" w:color="auto" w:fill="EDEDED"/>
            <w:vAlign w:val="center"/>
          </w:tcPr>
          <w:p w14:paraId="64C2347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964C036" w14:textId="77777777" w:rsidR="00D47023" w:rsidRDefault="00D47023" w:rsidP="00405F20">
            <w:pPr>
              <w:jc w:val="center"/>
              <w:rPr>
                <w:color w:val="000000"/>
                <w:sz w:val="15"/>
                <w:szCs w:val="15"/>
              </w:rPr>
            </w:pPr>
            <w:r>
              <w:rPr>
                <w:color w:val="000000"/>
                <w:sz w:val="15"/>
                <w:szCs w:val="15"/>
              </w:rPr>
              <w:t>0.009</w:t>
            </w:r>
            <w:r>
              <w:rPr>
                <w:color w:val="000000"/>
                <w:sz w:val="15"/>
                <w:szCs w:val="15"/>
              </w:rPr>
              <w:br/>
              <w:t>[8e-04, 0.027]</w:t>
            </w:r>
          </w:p>
        </w:tc>
        <w:tc>
          <w:tcPr>
            <w:tcW w:w="1140" w:type="dxa"/>
            <w:shd w:val="clear" w:color="auto" w:fill="EDEDED"/>
            <w:vAlign w:val="center"/>
          </w:tcPr>
          <w:p w14:paraId="792E8372" w14:textId="77777777" w:rsidR="00D47023" w:rsidRDefault="00D47023" w:rsidP="00405F20">
            <w:pPr>
              <w:jc w:val="center"/>
              <w:rPr>
                <w:color w:val="000000"/>
                <w:sz w:val="15"/>
                <w:szCs w:val="15"/>
              </w:rPr>
            </w:pPr>
            <w:r>
              <w:rPr>
                <w:color w:val="000000"/>
                <w:sz w:val="15"/>
                <w:szCs w:val="15"/>
              </w:rPr>
              <w:t>87.0%</w:t>
            </w:r>
            <w:r>
              <w:rPr>
                <w:color w:val="000000"/>
                <w:sz w:val="15"/>
                <w:szCs w:val="15"/>
              </w:rPr>
              <w:br/>
              <w:t>[66.1, 97.6]</w:t>
            </w:r>
          </w:p>
        </w:tc>
        <w:tc>
          <w:tcPr>
            <w:tcW w:w="1260" w:type="dxa"/>
            <w:shd w:val="clear" w:color="auto" w:fill="EDEDED"/>
            <w:vAlign w:val="center"/>
          </w:tcPr>
          <w:p w14:paraId="0875B696" w14:textId="77777777" w:rsidR="00D47023" w:rsidRDefault="00D47023" w:rsidP="00405F20">
            <w:pPr>
              <w:jc w:val="center"/>
              <w:rPr>
                <w:color w:val="000000"/>
                <w:sz w:val="15"/>
                <w:szCs w:val="15"/>
              </w:rPr>
            </w:pPr>
            <w:r>
              <w:rPr>
                <w:color w:val="000000"/>
                <w:sz w:val="15"/>
                <w:szCs w:val="15"/>
              </w:rPr>
              <w:t>.118</w:t>
            </w:r>
            <w:r>
              <w:rPr>
                <w:color w:val="000000"/>
                <w:sz w:val="15"/>
                <w:szCs w:val="15"/>
              </w:rPr>
              <w:br/>
              <w:t>[.056, .203]</w:t>
            </w:r>
          </w:p>
        </w:tc>
        <w:tc>
          <w:tcPr>
            <w:tcW w:w="1170" w:type="dxa"/>
            <w:shd w:val="clear" w:color="auto" w:fill="EDEDED"/>
            <w:vAlign w:val="center"/>
          </w:tcPr>
          <w:p w14:paraId="26EA49DF" w14:textId="77777777" w:rsidR="00D47023" w:rsidRDefault="00D47023" w:rsidP="00405F20">
            <w:pPr>
              <w:jc w:val="center"/>
              <w:rPr>
                <w:color w:val="000000"/>
                <w:sz w:val="15"/>
                <w:szCs w:val="15"/>
              </w:rPr>
            </w:pPr>
            <w:r>
              <w:rPr>
                <w:color w:val="000000"/>
                <w:sz w:val="15"/>
                <w:szCs w:val="15"/>
              </w:rPr>
              <w:t>[-.221, .220]</w:t>
            </w:r>
          </w:p>
        </w:tc>
      </w:tr>
      <w:tr w:rsidR="00D47023" w14:paraId="0CBB617E" w14:textId="77777777" w:rsidTr="00405F20">
        <w:trPr>
          <w:trHeight w:val="395"/>
          <w:jc w:val="center"/>
        </w:trPr>
        <w:tc>
          <w:tcPr>
            <w:tcW w:w="1020" w:type="dxa"/>
            <w:shd w:val="clear" w:color="auto" w:fill="EDEDED"/>
            <w:vAlign w:val="center"/>
          </w:tcPr>
          <w:p w14:paraId="5434B5A7"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EDEDED"/>
            <w:vAlign w:val="center"/>
          </w:tcPr>
          <w:p w14:paraId="0529B1C5"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2B958DD6" w14:textId="77777777" w:rsidR="00D47023" w:rsidRDefault="00D47023" w:rsidP="00405F20">
            <w:pPr>
              <w:jc w:val="center"/>
              <w:rPr>
                <w:color w:val="000000"/>
                <w:sz w:val="15"/>
                <w:szCs w:val="15"/>
              </w:rPr>
            </w:pPr>
            <w:r>
              <w:rPr>
                <w:color w:val="000000"/>
                <w:sz w:val="15"/>
                <w:szCs w:val="15"/>
              </w:rPr>
              <w:t>3860</w:t>
            </w:r>
          </w:p>
        </w:tc>
        <w:tc>
          <w:tcPr>
            <w:tcW w:w="1466" w:type="dxa"/>
            <w:shd w:val="clear" w:color="auto" w:fill="EDEDED"/>
            <w:vAlign w:val="center"/>
          </w:tcPr>
          <w:p w14:paraId="236F1838" w14:textId="77777777" w:rsidR="00D47023" w:rsidRDefault="00D47023" w:rsidP="00405F20">
            <w:pPr>
              <w:jc w:val="center"/>
              <w:rPr>
                <w:color w:val="000000"/>
                <w:sz w:val="15"/>
                <w:szCs w:val="15"/>
              </w:rPr>
            </w:pPr>
            <w:r>
              <w:rPr>
                <w:color w:val="000000"/>
                <w:sz w:val="15"/>
                <w:szCs w:val="15"/>
              </w:rPr>
              <w:t>-.044</w:t>
            </w:r>
            <w:r>
              <w:rPr>
                <w:color w:val="000000"/>
                <w:sz w:val="15"/>
                <w:szCs w:val="15"/>
              </w:rPr>
              <w:br/>
              <w:t>[-.143, .046]</w:t>
            </w:r>
          </w:p>
        </w:tc>
        <w:tc>
          <w:tcPr>
            <w:tcW w:w="640" w:type="dxa"/>
            <w:shd w:val="clear" w:color="auto" w:fill="EDEDED"/>
            <w:vAlign w:val="center"/>
          </w:tcPr>
          <w:p w14:paraId="7800EF23" w14:textId="77777777" w:rsidR="00D47023" w:rsidRDefault="00D47023" w:rsidP="00405F20">
            <w:pPr>
              <w:jc w:val="center"/>
              <w:rPr>
                <w:color w:val="000000"/>
                <w:sz w:val="15"/>
                <w:szCs w:val="15"/>
              </w:rPr>
            </w:pPr>
            <w:r>
              <w:rPr>
                <w:color w:val="000000"/>
                <w:sz w:val="15"/>
                <w:szCs w:val="15"/>
              </w:rPr>
              <w:t>.885</w:t>
            </w:r>
          </w:p>
        </w:tc>
        <w:tc>
          <w:tcPr>
            <w:tcW w:w="986" w:type="dxa"/>
            <w:shd w:val="clear" w:color="auto" w:fill="EDEDED"/>
            <w:vAlign w:val="center"/>
          </w:tcPr>
          <w:p w14:paraId="56E306E7" w14:textId="77777777" w:rsidR="00D47023" w:rsidRDefault="00D47023" w:rsidP="00405F20">
            <w:pPr>
              <w:jc w:val="center"/>
              <w:rPr>
                <w:color w:val="000000"/>
                <w:sz w:val="15"/>
                <w:szCs w:val="15"/>
              </w:rPr>
            </w:pPr>
            <w:r>
              <w:rPr>
                <w:color w:val="000000"/>
                <w:sz w:val="15"/>
                <w:szCs w:val="15"/>
              </w:rPr>
              <w:t>-3.680</w:t>
            </w:r>
          </w:p>
        </w:tc>
        <w:tc>
          <w:tcPr>
            <w:tcW w:w="900" w:type="dxa"/>
            <w:shd w:val="clear" w:color="auto" w:fill="EDEDED"/>
            <w:vAlign w:val="center"/>
          </w:tcPr>
          <w:p w14:paraId="5E8CA90D"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53E4F75" w14:textId="77777777" w:rsidR="00D47023" w:rsidRDefault="00D47023" w:rsidP="00405F20">
            <w:pPr>
              <w:jc w:val="center"/>
              <w:rPr>
                <w:color w:val="000000"/>
                <w:sz w:val="15"/>
                <w:szCs w:val="15"/>
              </w:rPr>
            </w:pPr>
            <w:r>
              <w:rPr>
                <w:color w:val="000000"/>
                <w:sz w:val="15"/>
                <w:szCs w:val="15"/>
              </w:rPr>
              <w:t>0.023</w:t>
            </w:r>
            <w:r>
              <w:rPr>
                <w:color w:val="000000"/>
                <w:sz w:val="15"/>
                <w:szCs w:val="15"/>
              </w:rPr>
              <w:br/>
              <w:t>[0.001, 0.072]</w:t>
            </w:r>
          </w:p>
        </w:tc>
        <w:tc>
          <w:tcPr>
            <w:tcW w:w="1140" w:type="dxa"/>
            <w:shd w:val="clear" w:color="auto" w:fill="EDEDED"/>
            <w:vAlign w:val="center"/>
          </w:tcPr>
          <w:p w14:paraId="527B1F62" w14:textId="77777777" w:rsidR="00D47023" w:rsidRDefault="00D47023" w:rsidP="00405F20">
            <w:pPr>
              <w:jc w:val="center"/>
              <w:rPr>
                <w:color w:val="000000"/>
                <w:sz w:val="15"/>
                <w:szCs w:val="15"/>
              </w:rPr>
            </w:pPr>
            <w:r>
              <w:rPr>
                <w:color w:val="000000"/>
                <w:sz w:val="15"/>
                <w:szCs w:val="15"/>
              </w:rPr>
              <w:t>90.9%</w:t>
            </w:r>
            <w:r>
              <w:rPr>
                <w:color w:val="000000"/>
                <w:sz w:val="15"/>
                <w:szCs w:val="15"/>
              </w:rPr>
              <w:br/>
              <w:t>[72.3, 98.5]</w:t>
            </w:r>
          </w:p>
        </w:tc>
        <w:tc>
          <w:tcPr>
            <w:tcW w:w="1260" w:type="dxa"/>
            <w:shd w:val="clear" w:color="auto" w:fill="EDEDED"/>
            <w:vAlign w:val="center"/>
          </w:tcPr>
          <w:p w14:paraId="586FD14F" w14:textId="77777777" w:rsidR="00D47023" w:rsidRDefault="00D47023" w:rsidP="00405F20">
            <w:pPr>
              <w:jc w:val="center"/>
              <w:rPr>
                <w:color w:val="000000"/>
                <w:sz w:val="15"/>
                <w:szCs w:val="15"/>
              </w:rPr>
            </w:pPr>
            <w:r>
              <w:rPr>
                <w:color w:val="000000"/>
                <w:sz w:val="15"/>
                <w:szCs w:val="15"/>
              </w:rPr>
              <w:t>.083</w:t>
            </w:r>
            <w:r>
              <w:rPr>
                <w:color w:val="000000"/>
                <w:sz w:val="15"/>
                <w:szCs w:val="15"/>
              </w:rPr>
              <w:br/>
              <w:t>[.028, .162]</w:t>
            </w:r>
          </w:p>
        </w:tc>
        <w:tc>
          <w:tcPr>
            <w:tcW w:w="1170" w:type="dxa"/>
            <w:shd w:val="clear" w:color="auto" w:fill="EDEDED"/>
            <w:vAlign w:val="center"/>
          </w:tcPr>
          <w:p w14:paraId="54BDB451" w14:textId="77777777" w:rsidR="00D47023" w:rsidRDefault="00D47023" w:rsidP="00405F20">
            <w:pPr>
              <w:jc w:val="center"/>
              <w:rPr>
                <w:color w:val="000000"/>
                <w:sz w:val="15"/>
                <w:szCs w:val="15"/>
              </w:rPr>
            </w:pPr>
            <w:r>
              <w:rPr>
                <w:color w:val="000000"/>
                <w:sz w:val="15"/>
                <w:szCs w:val="15"/>
              </w:rPr>
              <w:t>[-.381, .294]</w:t>
            </w:r>
          </w:p>
        </w:tc>
      </w:tr>
      <w:tr w:rsidR="00D47023" w14:paraId="4F857689" w14:textId="77777777" w:rsidTr="00405F20">
        <w:trPr>
          <w:trHeight w:val="458"/>
          <w:jc w:val="center"/>
        </w:trPr>
        <w:tc>
          <w:tcPr>
            <w:tcW w:w="1020" w:type="dxa"/>
            <w:shd w:val="clear" w:color="auto" w:fill="EDEDED"/>
            <w:vAlign w:val="center"/>
          </w:tcPr>
          <w:p w14:paraId="0B97DEFE"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EDEDED"/>
            <w:vAlign w:val="center"/>
          </w:tcPr>
          <w:p w14:paraId="5C525CEF"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5EC43289" w14:textId="77777777" w:rsidR="00D47023" w:rsidRDefault="00D47023" w:rsidP="00405F20">
            <w:pPr>
              <w:jc w:val="center"/>
              <w:rPr>
                <w:color w:val="000000"/>
                <w:sz w:val="15"/>
                <w:szCs w:val="15"/>
              </w:rPr>
            </w:pPr>
            <w:r>
              <w:rPr>
                <w:color w:val="000000"/>
                <w:sz w:val="15"/>
                <w:szCs w:val="15"/>
              </w:rPr>
              <w:t>3700</w:t>
            </w:r>
          </w:p>
        </w:tc>
        <w:tc>
          <w:tcPr>
            <w:tcW w:w="1466" w:type="dxa"/>
            <w:shd w:val="clear" w:color="auto" w:fill="EDEDED"/>
            <w:vAlign w:val="center"/>
          </w:tcPr>
          <w:p w14:paraId="27D39952" w14:textId="77777777" w:rsidR="00D47023" w:rsidRDefault="00D47023" w:rsidP="00405F20">
            <w:pPr>
              <w:jc w:val="center"/>
              <w:rPr>
                <w:color w:val="000000"/>
                <w:sz w:val="15"/>
                <w:szCs w:val="15"/>
              </w:rPr>
            </w:pPr>
            <w:r>
              <w:rPr>
                <w:color w:val="000000"/>
                <w:sz w:val="15"/>
                <w:szCs w:val="15"/>
              </w:rPr>
              <w:t>.017</w:t>
            </w:r>
            <w:r>
              <w:rPr>
                <w:color w:val="000000"/>
                <w:sz w:val="15"/>
                <w:szCs w:val="15"/>
              </w:rPr>
              <w:br/>
              <w:t>[-.027, .060]</w:t>
            </w:r>
          </w:p>
        </w:tc>
        <w:tc>
          <w:tcPr>
            <w:tcW w:w="640" w:type="dxa"/>
            <w:shd w:val="clear" w:color="auto" w:fill="EDEDED"/>
            <w:vAlign w:val="center"/>
          </w:tcPr>
          <w:p w14:paraId="7BADB9AC" w14:textId="77777777" w:rsidR="00D47023" w:rsidRDefault="00D47023" w:rsidP="00405F20">
            <w:pPr>
              <w:jc w:val="center"/>
              <w:rPr>
                <w:color w:val="000000"/>
                <w:sz w:val="15"/>
                <w:szCs w:val="15"/>
              </w:rPr>
            </w:pPr>
            <w:r>
              <w:rPr>
                <w:color w:val="000000"/>
                <w:sz w:val="15"/>
                <w:szCs w:val="15"/>
              </w:rPr>
              <w:t>&gt;.999</w:t>
            </w:r>
          </w:p>
        </w:tc>
        <w:tc>
          <w:tcPr>
            <w:tcW w:w="986" w:type="dxa"/>
            <w:shd w:val="clear" w:color="auto" w:fill="EDEDED"/>
            <w:vAlign w:val="center"/>
          </w:tcPr>
          <w:p w14:paraId="52B90859" w14:textId="77777777" w:rsidR="00D47023" w:rsidRDefault="00D47023" w:rsidP="00405F20">
            <w:pPr>
              <w:jc w:val="center"/>
              <w:rPr>
                <w:color w:val="000000"/>
                <w:sz w:val="15"/>
                <w:szCs w:val="15"/>
              </w:rPr>
            </w:pPr>
            <w:r>
              <w:rPr>
                <w:color w:val="000000"/>
                <w:sz w:val="15"/>
                <w:szCs w:val="15"/>
              </w:rPr>
              <w:t>-9.593</w:t>
            </w:r>
          </w:p>
        </w:tc>
        <w:tc>
          <w:tcPr>
            <w:tcW w:w="900" w:type="dxa"/>
            <w:shd w:val="clear" w:color="auto" w:fill="EDEDED"/>
            <w:vAlign w:val="center"/>
          </w:tcPr>
          <w:p w14:paraId="1F822AC1"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FAF0195" w14:textId="77777777" w:rsidR="00D47023" w:rsidRDefault="00D47023" w:rsidP="00405F20">
            <w:pPr>
              <w:jc w:val="center"/>
              <w:rPr>
                <w:color w:val="000000"/>
                <w:sz w:val="15"/>
                <w:szCs w:val="15"/>
              </w:rPr>
            </w:pPr>
            <w:r>
              <w:rPr>
                <w:color w:val="000000"/>
                <w:sz w:val="15"/>
                <w:szCs w:val="15"/>
              </w:rPr>
              <w:t>4e-04</w:t>
            </w:r>
            <w:r>
              <w:rPr>
                <w:color w:val="000000"/>
                <w:sz w:val="15"/>
                <w:szCs w:val="15"/>
              </w:rPr>
              <w:br/>
              <w:t>[1e-11, 0.005]</w:t>
            </w:r>
          </w:p>
        </w:tc>
        <w:tc>
          <w:tcPr>
            <w:tcW w:w="1140" w:type="dxa"/>
            <w:shd w:val="clear" w:color="auto" w:fill="EDEDED"/>
            <w:vAlign w:val="center"/>
          </w:tcPr>
          <w:p w14:paraId="57DC984E" w14:textId="77777777" w:rsidR="00D47023" w:rsidRDefault="00D47023" w:rsidP="00405F20">
            <w:pPr>
              <w:jc w:val="center"/>
              <w:rPr>
                <w:color w:val="000000"/>
                <w:sz w:val="15"/>
                <w:szCs w:val="15"/>
              </w:rPr>
            </w:pPr>
            <w:r>
              <w:rPr>
                <w:color w:val="000000"/>
                <w:sz w:val="15"/>
                <w:szCs w:val="15"/>
              </w:rPr>
              <w:t>45.1%</w:t>
            </w:r>
            <w:r>
              <w:rPr>
                <w:color w:val="000000"/>
                <w:sz w:val="15"/>
                <w:szCs w:val="15"/>
              </w:rPr>
              <w:br/>
              <w:t>[0.0, 91.2]</w:t>
            </w:r>
          </w:p>
        </w:tc>
        <w:tc>
          <w:tcPr>
            <w:tcW w:w="1260" w:type="dxa"/>
            <w:shd w:val="clear" w:color="auto" w:fill="EDEDED"/>
            <w:vAlign w:val="center"/>
          </w:tcPr>
          <w:p w14:paraId="44CBC6BF" w14:textId="77777777" w:rsidR="00D47023" w:rsidRDefault="00D47023" w:rsidP="00405F20">
            <w:pPr>
              <w:jc w:val="center"/>
              <w:rPr>
                <w:color w:val="000000"/>
                <w:sz w:val="15"/>
                <w:szCs w:val="15"/>
              </w:rPr>
            </w:pPr>
            <w:r>
              <w:rPr>
                <w:color w:val="000000"/>
                <w:sz w:val="15"/>
                <w:szCs w:val="15"/>
              </w:rPr>
              <w:t>.121</w:t>
            </w:r>
            <w:r>
              <w:rPr>
                <w:color w:val="000000"/>
                <w:sz w:val="15"/>
                <w:szCs w:val="15"/>
              </w:rPr>
              <w:br/>
              <w:t>[.056, .210]</w:t>
            </w:r>
          </w:p>
        </w:tc>
        <w:tc>
          <w:tcPr>
            <w:tcW w:w="1170" w:type="dxa"/>
            <w:shd w:val="clear" w:color="auto" w:fill="EDEDED"/>
            <w:vAlign w:val="center"/>
          </w:tcPr>
          <w:p w14:paraId="58946221" w14:textId="77777777" w:rsidR="00D47023" w:rsidRDefault="00D47023" w:rsidP="00405F20">
            <w:pPr>
              <w:jc w:val="center"/>
              <w:rPr>
                <w:color w:val="000000"/>
                <w:sz w:val="15"/>
                <w:szCs w:val="15"/>
              </w:rPr>
            </w:pPr>
            <w:r>
              <w:rPr>
                <w:color w:val="000000"/>
                <w:sz w:val="15"/>
                <w:szCs w:val="15"/>
              </w:rPr>
              <w:t>[-.072, .096]</w:t>
            </w:r>
          </w:p>
        </w:tc>
      </w:tr>
      <w:tr w:rsidR="00D47023" w14:paraId="65522090" w14:textId="77777777" w:rsidTr="00405F20">
        <w:trPr>
          <w:trHeight w:val="422"/>
          <w:jc w:val="center"/>
        </w:trPr>
        <w:tc>
          <w:tcPr>
            <w:tcW w:w="1020" w:type="dxa"/>
            <w:shd w:val="clear" w:color="auto" w:fill="EDEDED"/>
            <w:vAlign w:val="center"/>
          </w:tcPr>
          <w:p w14:paraId="4E214AD9"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EDEDED"/>
            <w:vAlign w:val="center"/>
          </w:tcPr>
          <w:p w14:paraId="6E4141F1"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588BB5F5" w14:textId="77777777" w:rsidR="00D47023" w:rsidRDefault="00D47023" w:rsidP="00405F20">
            <w:pPr>
              <w:jc w:val="center"/>
              <w:rPr>
                <w:color w:val="000000"/>
                <w:sz w:val="15"/>
                <w:szCs w:val="15"/>
              </w:rPr>
            </w:pPr>
            <w:r>
              <w:rPr>
                <w:color w:val="000000"/>
                <w:sz w:val="15"/>
                <w:szCs w:val="15"/>
              </w:rPr>
              <w:t>3837</w:t>
            </w:r>
          </w:p>
        </w:tc>
        <w:tc>
          <w:tcPr>
            <w:tcW w:w="1466" w:type="dxa"/>
            <w:shd w:val="clear" w:color="auto" w:fill="EDEDED"/>
            <w:vAlign w:val="center"/>
          </w:tcPr>
          <w:p w14:paraId="02D05824" w14:textId="77777777" w:rsidR="00D47023" w:rsidRDefault="00D47023" w:rsidP="00405F20">
            <w:pPr>
              <w:jc w:val="center"/>
              <w:rPr>
                <w:color w:val="000000"/>
                <w:sz w:val="15"/>
                <w:szCs w:val="15"/>
              </w:rPr>
            </w:pPr>
            <w:r>
              <w:rPr>
                <w:color w:val="000000"/>
                <w:sz w:val="15"/>
                <w:szCs w:val="15"/>
              </w:rPr>
              <w:t>.005</w:t>
            </w:r>
            <w:r>
              <w:rPr>
                <w:color w:val="000000"/>
                <w:sz w:val="15"/>
                <w:szCs w:val="15"/>
              </w:rPr>
              <w:br/>
              <w:t>[-.072, .071]</w:t>
            </w:r>
          </w:p>
        </w:tc>
        <w:tc>
          <w:tcPr>
            <w:tcW w:w="640" w:type="dxa"/>
            <w:shd w:val="clear" w:color="auto" w:fill="EDEDED"/>
            <w:vAlign w:val="center"/>
          </w:tcPr>
          <w:p w14:paraId="0DD21248" w14:textId="77777777" w:rsidR="00D47023" w:rsidRDefault="00D47023" w:rsidP="00405F20">
            <w:pPr>
              <w:jc w:val="center"/>
              <w:rPr>
                <w:color w:val="000000"/>
                <w:sz w:val="15"/>
                <w:szCs w:val="15"/>
              </w:rPr>
            </w:pPr>
            <w:r>
              <w:rPr>
                <w:color w:val="000000"/>
                <w:sz w:val="15"/>
                <w:szCs w:val="15"/>
              </w:rPr>
              <w:t>.992</w:t>
            </w:r>
          </w:p>
        </w:tc>
        <w:tc>
          <w:tcPr>
            <w:tcW w:w="986" w:type="dxa"/>
            <w:shd w:val="clear" w:color="auto" w:fill="EDEDED"/>
            <w:vAlign w:val="center"/>
          </w:tcPr>
          <w:p w14:paraId="4F140649" w14:textId="77777777" w:rsidR="00D47023" w:rsidRDefault="00D47023" w:rsidP="00405F20">
            <w:pPr>
              <w:jc w:val="center"/>
              <w:rPr>
                <w:color w:val="000000"/>
                <w:sz w:val="15"/>
                <w:szCs w:val="15"/>
              </w:rPr>
            </w:pPr>
            <w:r>
              <w:rPr>
                <w:color w:val="000000"/>
                <w:sz w:val="15"/>
                <w:szCs w:val="15"/>
              </w:rPr>
              <w:t>-6.376</w:t>
            </w:r>
          </w:p>
        </w:tc>
        <w:tc>
          <w:tcPr>
            <w:tcW w:w="900" w:type="dxa"/>
            <w:shd w:val="clear" w:color="auto" w:fill="EDEDED"/>
            <w:vAlign w:val="center"/>
          </w:tcPr>
          <w:p w14:paraId="4E41FCDB"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48E2B55" w14:textId="77777777" w:rsidR="00D47023" w:rsidRDefault="00D47023" w:rsidP="00405F20">
            <w:pPr>
              <w:jc w:val="center"/>
              <w:rPr>
                <w:color w:val="000000"/>
                <w:sz w:val="15"/>
                <w:szCs w:val="15"/>
              </w:rPr>
            </w:pPr>
            <w:r>
              <w:rPr>
                <w:color w:val="000000"/>
                <w:sz w:val="15"/>
                <w:szCs w:val="15"/>
              </w:rPr>
              <w:t>0.006</w:t>
            </w:r>
            <w:r>
              <w:rPr>
                <w:color w:val="000000"/>
                <w:sz w:val="15"/>
                <w:szCs w:val="15"/>
              </w:rPr>
              <w:br/>
              <w:t>[8e-08, 0.024]</w:t>
            </w:r>
          </w:p>
        </w:tc>
        <w:tc>
          <w:tcPr>
            <w:tcW w:w="1140" w:type="dxa"/>
            <w:shd w:val="clear" w:color="auto" w:fill="EDEDED"/>
            <w:vAlign w:val="center"/>
          </w:tcPr>
          <w:p w14:paraId="6D214A8C" w14:textId="77777777" w:rsidR="00D47023" w:rsidRDefault="00D47023" w:rsidP="00405F20">
            <w:pPr>
              <w:jc w:val="center"/>
              <w:rPr>
                <w:color w:val="000000"/>
                <w:sz w:val="15"/>
                <w:szCs w:val="15"/>
              </w:rPr>
            </w:pPr>
            <w:r>
              <w:rPr>
                <w:color w:val="000000"/>
                <w:sz w:val="15"/>
                <w:szCs w:val="15"/>
              </w:rPr>
              <w:t>82.3%</w:t>
            </w:r>
            <w:r>
              <w:rPr>
                <w:color w:val="000000"/>
                <w:sz w:val="15"/>
                <w:szCs w:val="15"/>
              </w:rPr>
              <w:br/>
              <w:t>[32.5, 97.6]</w:t>
            </w:r>
          </w:p>
        </w:tc>
        <w:tc>
          <w:tcPr>
            <w:tcW w:w="1260" w:type="dxa"/>
            <w:shd w:val="clear" w:color="auto" w:fill="EDEDED"/>
            <w:vAlign w:val="center"/>
          </w:tcPr>
          <w:p w14:paraId="3135C190" w14:textId="77777777" w:rsidR="00D47023" w:rsidRDefault="00D47023" w:rsidP="00405F20">
            <w:pPr>
              <w:jc w:val="center"/>
              <w:rPr>
                <w:color w:val="000000"/>
                <w:sz w:val="15"/>
                <w:szCs w:val="15"/>
              </w:rPr>
            </w:pPr>
            <w:r>
              <w:rPr>
                <w:color w:val="000000"/>
                <w:sz w:val="15"/>
                <w:szCs w:val="15"/>
              </w:rPr>
              <w:t>.138</w:t>
            </w:r>
            <w:r>
              <w:rPr>
                <w:color w:val="000000"/>
                <w:sz w:val="15"/>
                <w:szCs w:val="15"/>
              </w:rPr>
              <w:br/>
              <w:t>[.069, .234]</w:t>
            </w:r>
          </w:p>
        </w:tc>
        <w:tc>
          <w:tcPr>
            <w:tcW w:w="1170" w:type="dxa"/>
            <w:shd w:val="clear" w:color="auto" w:fill="EDEDED"/>
            <w:vAlign w:val="center"/>
          </w:tcPr>
          <w:p w14:paraId="764F8FF2" w14:textId="77777777" w:rsidR="00D47023" w:rsidRDefault="00D47023" w:rsidP="00405F20">
            <w:pPr>
              <w:jc w:val="center"/>
              <w:rPr>
                <w:color w:val="000000"/>
                <w:sz w:val="15"/>
                <w:szCs w:val="15"/>
              </w:rPr>
            </w:pPr>
            <w:r>
              <w:rPr>
                <w:color w:val="000000"/>
                <w:sz w:val="15"/>
                <w:szCs w:val="15"/>
              </w:rPr>
              <w:t>[-.215, .188]</w:t>
            </w:r>
          </w:p>
        </w:tc>
      </w:tr>
      <w:tr w:rsidR="00D47023" w14:paraId="2460232E" w14:textId="77777777" w:rsidTr="00405F20">
        <w:trPr>
          <w:trHeight w:val="458"/>
          <w:jc w:val="center"/>
        </w:trPr>
        <w:tc>
          <w:tcPr>
            <w:tcW w:w="1020" w:type="dxa"/>
            <w:shd w:val="clear" w:color="auto" w:fill="EDEDED"/>
            <w:vAlign w:val="center"/>
          </w:tcPr>
          <w:p w14:paraId="1AB812A6"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EDEDED"/>
            <w:vAlign w:val="center"/>
          </w:tcPr>
          <w:p w14:paraId="22B03815"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5D6445EF" w14:textId="77777777" w:rsidR="00D47023" w:rsidRDefault="00D47023" w:rsidP="00405F20">
            <w:pPr>
              <w:jc w:val="center"/>
              <w:rPr>
                <w:color w:val="000000"/>
                <w:sz w:val="15"/>
                <w:szCs w:val="15"/>
              </w:rPr>
            </w:pPr>
            <w:r>
              <w:rPr>
                <w:color w:val="000000"/>
                <w:sz w:val="15"/>
                <w:szCs w:val="15"/>
              </w:rPr>
              <w:t>3682</w:t>
            </w:r>
          </w:p>
        </w:tc>
        <w:tc>
          <w:tcPr>
            <w:tcW w:w="1466" w:type="dxa"/>
            <w:shd w:val="clear" w:color="auto" w:fill="EDEDED"/>
            <w:vAlign w:val="center"/>
          </w:tcPr>
          <w:p w14:paraId="6ADBC687" w14:textId="77777777" w:rsidR="00D47023" w:rsidRDefault="00D47023" w:rsidP="00405F20">
            <w:pPr>
              <w:jc w:val="center"/>
              <w:rPr>
                <w:color w:val="000000"/>
                <w:sz w:val="15"/>
                <w:szCs w:val="15"/>
              </w:rPr>
            </w:pPr>
            <w:r>
              <w:rPr>
                <w:color w:val="000000"/>
                <w:sz w:val="15"/>
                <w:szCs w:val="15"/>
              </w:rPr>
              <w:t>-.075</w:t>
            </w:r>
            <w:r>
              <w:rPr>
                <w:color w:val="000000"/>
                <w:sz w:val="15"/>
                <w:szCs w:val="15"/>
              </w:rPr>
              <w:br/>
              <w:t>[-.132, -.019]</w:t>
            </w:r>
          </w:p>
        </w:tc>
        <w:tc>
          <w:tcPr>
            <w:tcW w:w="640" w:type="dxa"/>
            <w:shd w:val="clear" w:color="auto" w:fill="EDEDED"/>
            <w:vAlign w:val="center"/>
          </w:tcPr>
          <w:p w14:paraId="0C5C07AE" w14:textId="77777777" w:rsidR="00D47023" w:rsidRDefault="00D47023" w:rsidP="00405F20">
            <w:pPr>
              <w:jc w:val="center"/>
              <w:rPr>
                <w:color w:val="000000"/>
                <w:sz w:val="15"/>
                <w:szCs w:val="15"/>
              </w:rPr>
            </w:pPr>
            <w:r>
              <w:rPr>
                <w:color w:val="000000"/>
                <w:sz w:val="15"/>
                <w:szCs w:val="15"/>
              </w:rPr>
              <w:t>.819</w:t>
            </w:r>
          </w:p>
        </w:tc>
        <w:tc>
          <w:tcPr>
            <w:tcW w:w="986" w:type="dxa"/>
            <w:shd w:val="clear" w:color="auto" w:fill="EDEDED"/>
            <w:vAlign w:val="center"/>
          </w:tcPr>
          <w:p w14:paraId="419F6192" w14:textId="77777777" w:rsidR="00D47023" w:rsidRDefault="00D47023" w:rsidP="00405F20">
            <w:pPr>
              <w:jc w:val="center"/>
              <w:rPr>
                <w:color w:val="000000"/>
                <w:sz w:val="15"/>
                <w:szCs w:val="15"/>
              </w:rPr>
            </w:pPr>
            <w:r>
              <w:rPr>
                <w:color w:val="000000"/>
                <w:sz w:val="15"/>
                <w:szCs w:val="15"/>
              </w:rPr>
              <w:t>-3.123</w:t>
            </w:r>
          </w:p>
        </w:tc>
        <w:tc>
          <w:tcPr>
            <w:tcW w:w="900" w:type="dxa"/>
            <w:shd w:val="clear" w:color="auto" w:fill="EDEDED"/>
            <w:vAlign w:val="center"/>
          </w:tcPr>
          <w:p w14:paraId="1A6F0332"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FDA50E2" w14:textId="77777777" w:rsidR="00D47023" w:rsidRDefault="00D47023" w:rsidP="00405F20">
            <w:pPr>
              <w:jc w:val="center"/>
              <w:rPr>
                <w:color w:val="000000"/>
                <w:sz w:val="15"/>
                <w:szCs w:val="15"/>
              </w:rPr>
            </w:pPr>
            <w:r>
              <w:rPr>
                <w:color w:val="000000"/>
                <w:sz w:val="15"/>
                <w:szCs w:val="15"/>
              </w:rPr>
              <w:t>0.002</w:t>
            </w:r>
            <w:r>
              <w:rPr>
                <w:color w:val="000000"/>
                <w:sz w:val="15"/>
                <w:szCs w:val="15"/>
              </w:rPr>
              <w:br/>
              <w:t>[3e-10, 0.014]</w:t>
            </w:r>
          </w:p>
        </w:tc>
        <w:tc>
          <w:tcPr>
            <w:tcW w:w="1140" w:type="dxa"/>
            <w:shd w:val="clear" w:color="auto" w:fill="EDEDED"/>
            <w:vAlign w:val="center"/>
          </w:tcPr>
          <w:p w14:paraId="655DBF06" w14:textId="77777777" w:rsidR="00D47023" w:rsidRDefault="00D47023" w:rsidP="00405F20">
            <w:pPr>
              <w:jc w:val="center"/>
              <w:rPr>
                <w:color w:val="000000"/>
                <w:sz w:val="15"/>
                <w:szCs w:val="15"/>
              </w:rPr>
            </w:pPr>
            <w:r>
              <w:rPr>
                <w:color w:val="000000"/>
                <w:sz w:val="15"/>
                <w:szCs w:val="15"/>
              </w:rPr>
              <w:t>74.9%</w:t>
            </w:r>
            <w:r>
              <w:rPr>
                <w:color w:val="000000"/>
                <w:sz w:val="15"/>
                <w:szCs w:val="15"/>
              </w:rPr>
              <w:br/>
              <w:t>[7.0, 98.3]</w:t>
            </w:r>
          </w:p>
        </w:tc>
        <w:tc>
          <w:tcPr>
            <w:tcW w:w="1260" w:type="dxa"/>
            <w:shd w:val="clear" w:color="auto" w:fill="EDEDED"/>
            <w:vAlign w:val="center"/>
          </w:tcPr>
          <w:p w14:paraId="5876299C" w14:textId="77777777" w:rsidR="00D47023" w:rsidRDefault="00D47023" w:rsidP="00405F20">
            <w:pPr>
              <w:jc w:val="center"/>
              <w:rPr>
                <w:color w:val="000000"/>
                <w:sz w:val="15"/>
                <w:szCs w:val="15"/>
              </w:rPr>
            </w:pPr>
            <w:r>
              <w:rPr>
                <w:color w:val="000000"/>
                <w:sz w:val="15"/>
                <w:szCs w:val="15"/>
              </w:rPr>
              <w:t>.060</w:t>
            </w:r>
            <w:r>
              <w:rPr>
                <w:color w:val="000000"/>
                <w:sz w:val="15"/>
                <w:szCs w:val="15"/>
              </w:rPr>
              <w:br/>
              <w:t>[.021, .122]</w:t>
            </w:r>
          </w:p>
        </w:tc>
        <w:tc>
          <w:tcPr>
            <w:tcW w:w="1170" w:type="dxa"/>
            <w:shd w:val="clear" w:color="auto" w:fill="EDEDED"/>
            <w:vAlign w:val="center"/>
          </w:tcPr>
          <w:p w14:paraId="48273D1B" w14:textId="77777777" w:rsidR="00D47023" w:rsidRDefault="00D47023" w:rsidP="00405F20">
            <w:pPr>
              <w:jc w:val="center"/>
              <w:rPr>
                <w:color w:val="000000"/>
                <w:sz w:val="15"/>
                <w:szCs w:val="15"/>
              </w:rPr>
            </w:pPr>
            <w:r>
              <w:rPr>
                <w:color w:val="000000"/>
                <w:sz w:val="15"/>
                <w:szCs w:val="15"/>
              </w:rPr>
              <w:t>[-.220, .075]</w:t>
            </w:r>
          </w:p>
        </w:tc>
      </w:tr>
      <w:tr w:rsidR="00D47023" w14:paraId="0684FC1B" w14:textId="77777777" w:rsidTr="00405F20">
        <w:trPr>
          <w:trHeight w:val="422"/>
          <w:jc w:val="center"/>
        </w:trPr>
        <w:tc>
          <w:tcPr>
            <w:tcW w:w="1020" w:type="dxa"/>
            <w:shd w:val="clear" w:color="auto" w:fill="FFF2CC"/>
            <w:vAlign w:val="center"/>
          </w:tcPr>
          <w:p w14:paraId="1732648B"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0347F141"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FFF2CC"/>
            <w:vAlign w:val="center"/>
          </w:tcPr>
          <w:p w14:paraId="79FF0C66" w14:textId="77777777" w:rsidR="00D47023" w:rsidRDefault="00D47023" w:rsidP="00405F20">
            <w:pPr>
              <w:jc w:val="center"/>
              <w:rPr>
                <w:color w:val="000000"/>
                <w:sz w:val="15"/>
                <w:szCs w:val="15"/>
              </w:rPr>
            </w:pPr>
            <w:r>
              <w:rPr>
                <w:color w:val="000000"/>
                <w:sz w:val="15"/>
                <w:szCs w:val="15"/>
              </w:rPr>
              <w:t>2467</w:t>
            </w:r>
          </w:p>
        </w:tc>
        <w:tc>
          <w:tcPr>
            <w:tcW w:w="1466" w:type="dxa"/>
            <w:shd w:val="clear" w:color="auto" w:fill="FFF2CC"/>
            <w:vAlign w:val="center"/>
          </w:tcPr>
          <w:p w14:paraId="488B9154" w14:textId="77777777" w:rsidR="00D47023" w:rsidRDefault="00D47023" w:rsidP="00405F20">
            <w:pPr>
              <w:jc w:val="center"/>
              <w:rPr>
                <w:color w:val="000000"/>
                <w:sz w:val="15"/>
                <w:szCs w:val="15"/>
              </w:rPr>
            </w:pPr>
            <w:r>
              <w:rPr>
                <w:color w:val="000000"/>
                <w:sz w:val="15"/>
                <w:szCs w:val="15"/>
              </w:rPr>
              <w:t>.201</w:t>
            </w:r>
            <w:r>
              <w:rPr>
                <w:color w:val="000000"/>
                <w:sz w:val="15"/>
                <w:szCs w:val="15"/>
              </w:rPr>
              <w:br/>
              <w:t>[-.089, .489]</w:t>
            </w:r>
          </w:p>
        </w:tc>
        <w:tc>
          <w:tcPr>
            <w:tcW w:w="640" w:type="dxa"/>
            <w:shd w:val="clear" w:color="auto" w:fill="FFF2CC"/>
            <w:vAlign w:val="center"/>
          </w:tcPr>
          <w:p w14:paraId="2D53200E" w14:textId="77777777" w:rsidR="00D47023" w:rsidRDefault="00D47023" w:rsidP="00405F20">
            <w:pPr>
              <w:jc w:val="center"/>
              <w:rPr>
                <w:color w:val="000000"/>
                <w:sz w:val="15"/>
                <w:szCs w:val="15"/>
              </w:rPr>
            </w:pPr>
            <w:r>
              <w:rPr>
                <w:color w:val="000000"/>
                <w:sz w:val="15"/>
                <w:szCs w:val="15"/>
              </w:rPr>
              <w:t>.150</w:t>
            </w:r>
          </w:p>
        </w:tc>
        <w:tc>
          <w:tcPr>
            <w:tcW w:w="986" w:type="dxa"/>
            <w:shd w:val="clear" w:color="auto" w:fill="FFF2CC"/>
            <w:vAlign w:val="center"/>
          </w:tcPr>
          <w:p w14:paraId="69017913" w14:textId="77777777" w:rsidR="00D47023" w:rsidRDefault="00D47023" w:rsidP="00405F20">
            <w:pPr>
              <w:jc w:val="center"/>
              <w:rPr>
                <w:color w:val="000000"/>
                <w:sz w:val="15"/>
                <w:szCs w:val="15"/>
              </w:rPr>
            </w:pPr>
            <w:r>
              <w:rPr>
                <w:color w:val="000000"/>
                <w:sz w:val="15"/>
                <w:szCs w:val="15"/>
              </w:rPr>
              <w:t>0.055</w:t>
            </w:r>
          </w:p>
        </w:tc>
        <w:tc>
          <w:tcPr>
            <w:tcW w:w="900" w:type="dxa"/>
            <w:shd w:val="clear" w:color="auto" w:fill="FFF2CC"/>
            <w:vAlign w:val="center"/>
          </w:tcPr>
          <w:p w14:paraId="788EAC6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4782DAE" w14:textId="77777777" w:rsidR="00D47023" w:rsidRDefault="00D47023" w:rsidP="00405F20">
            <w:pPr>
              <w:jc w:val="center"/>
              <w:rPr>
                <w:color w:val="000000"/>
                <w:sz w:val="15"/>
                <w:szCs w:val="15"/>
              </w:rPr>
            </w:pPr>
            <w:r>
              <w:rPr>
                <w:color w:val="000000"/>
                <w:sz w:val="15"/>
                <w:szCs w:val="15"/>
              </w:rPr>
              <w:t>0.041</w:t>
            </w:r>
            <w:r>
              <w:rPr>
                <w:color w:val="000000"/>
                <w:sz w:val="15"/>
                <w:szCs w:val="15"/>
              </w:rPr>
              <w:br/>
              <w:t>[0.001, 0.482]</w:t>
            </w:r>
          </w:p>
        </w:tc>
        <w:tc>
          <w:tcPr>
            <w:tcW w:w="1140" w:type="dxa"/>
            <w:shd w:val="clear" w:color="auto" w:fill="FFF2CC"/>
            <w:vAlign w:val="center"/>
          </w:tcPr>
          <w:p w14:paraId="617D2C46" w14:textId="77777777" w:rsidR="00D47023" w:rsidRDefault="00D47023" w:rsidP="00405F20">
            <w:pPr>
              <w:jc w:val="center"/>
              <w:rPr>
                <w:color w:val="000000"/>
                <w:sz w:val="15"/>
                <w:szCs w:val="15"/>
              </w:rPr>
            </w:pPr>
            <w:r>
              <w:rPr>
                <w:color w:val="000000"/>
                <w:sz w:val="15"/>
                <w:szCs w:val="15"/>
              </w:rPr>
              <w:t>62.0%</w:t>
            </w:r>
            <w:r>
              <w:rPr>
                <w:color w:val="000000"/>
                <w:sz w:val="15"/>
                <w:szCs w:val="15"/>
              </w:rPr>
              <w:br/>
              <w:t>[20.6, 99.4]</w:t>
            </w:r>
          </w:p>
        </w:tc>
        <w:tc>
          <w:tcPr>
            <w:tcW w:w="1260" w:type="dxa"/>
            <w:shd w:val="clear" w:color="auto" w:fill="FFF2CC"/>
            <w:vAlign w:val="center"/>
          </w:tcPr>
          <w:p w14:paraId="1A185EE3" w14:textId="77777777" w:rsidR="00D47023" w:rsidRDefault="00D47023" w:rsidP="00405F20">
            <w:pPr>
              <w:jc w:val="center"/>
              <w:rPr>
                <w:color w:val="000000"/>
                <w:sz w:val="15"/>
                <w:szCs w:val="15"/>
              </w:rPr>
            </w:pPr>
            <w:r>
              <w:rPr>
                <w:color w:val="000000"/>
                <w:sz w:val="15"/>
                <w:szCs w:val="15"/>
              </w:rPr>
              <w:t>.238</w:t>
            </w:r>
            <w:r>
              <w:rPr>
                <w:color w:val="000000"/>
                <w:sz w:val="15"/>
                <w:szCs w:val="15"/>
              </w:rPr>
              <w:br/>
              <w:t>[.029, .738]</w:t>
            </w:r>
          </w:p>
        </w:tc>
        <w:tc>
          <w:tcPr>
            <w:tcW w:w="1170" w:type="dxa"/>
            <w:shd w:val="clear" w:color="auto" w:fill="FFF2CC"/>
            <w:vAlign w:val="center"/>
          </w:tcPr>
          <w:p w14:paraId="33FCDBB2" w14:textId="77777777" w:rsidR="00D47023" w:rsidRDefault="00D47023" w:rsidP="00405F20">
            <w:pPr>
              <w:jc w:val="center"/>
              <w:rPr>
                <w:color w:val="000000"/>
                <w:sz w:val="15"/>
                <w:szCs w:val="15"/>
              </w:rPr>
            </w:pPr>
            <w:r>
              <w:rPr>
                <w:color w:val="000000"/>
                <w:sz w:val="15"/>
                <w:szCs w:val="15"/>
              </w:rPr>
              <w:t>[-.419, .768]</w:t>
            </w:r>
          </w:p>
        </w:tc>
      </w:tr>
      <w:tr w:rsidR="00D47023" w14:paraId="697805BC" w14:textId="77777777" w:rsidTr="00405F20">
        <w:trPr>
          <w:trHeight w:val="458"/>
          <w:jc w:val="center"/>
        </w:trPr>
        <w:tc>
          <w:tcPr>
            <w:tcW w:w="1020" w:type="dxa"/>
            <w:shd w:val="clear" w:color="auto" w:fill="EDEDED"/>
            <w:vAlign w:val="center"/>
          </w:tcPr>
          <w:p w14:paraId="36C85361"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EDEDED"/>
            <w:vAlign w:val="center"/>
          </w:tcPr>
          <w:p w14:paraId="3E33733A"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56D83A61" w14:textId="77777777" w:rsidR="00D47023" w:rsidRDefault="00D47023" w:rsidP="00405F20">
            <w:pPr>
              <w:jc w:val="center"/>
              <w:rPr>
                <w:color w:val="000000"/>
                <w:sz w:val="15"/>
                <w:szCs w:val="15"/>
              </w:rPr>
            </w:pPr>
            <w:r>
              <w:rPr>
                <w:color w:val="000000"/>
                <w:sz w:val="15"/>
                <w:szCs w:val="15"/>
              </w:rPr>
              <w:t>3524</w:t>
            </w:r>
          </w:p>
        </w:tc>
        <w:tc>
          <w:tcPr>
            <w:tcW w:w="1466" w:type="dxa"/>
            <w:shd w:val="clear" w:color="auto" w:fill="EDEDED"/>
            <w:vAlign w:val="center"/>
          </w:tcPr>
          <w:p w14:paraId="404491ED" w14:textId="77777777" w:rsidR="00D47023" w:rsidRDefault="00D47023" w:rsidP="00405F20">
            <w:pPr>
              <w:jc w:val="center"/>
              <w:rPr>
                <w:color w:val="000000"/>
                <w:sz w:val="15"/>
                <w:szCs w:val="15"/>
              </w:rPr>
            </w:pPr>
            <w:r>
              <w:rPr>
                <w:color w:val="000000"/>
                <w:sz w:val="15"/>
                <w:szCs w:val="15"/>
              </w:rPr>
              <w:t>.051</w:t>
            </w:r>
            <w:r>
              <w:rPr>
                <w:color w:val="000000"/>
                <w:sz w:val="15"/>
                <w:szCs w:val="15"/>
              </w:rPr>
              <w:br/>
              <w:t>[-.032, .132]</w:t>
            </w:r>
          </w:p>
        </w:tc>
        <w:tc>
          <w:tcPr>
            <w:tcW w:w="640" w:type="dxa"/>
            <w:shd w:val="clear" w:color="auto" w:fill="EDEDED"/>
            <w:vAlign w:val="center"/>
          </w:tcPr>
          <w:p w14:paraId="219F0026" w14:textId="77777777" w:rsidR="00D47023" w:rsidRDefault="00D47023" w:rsidP="00405F20">
            <w:pPr>
              <w:jc w:val="center"/>
              <w:rPr>
                <w:color w:val="000000"/>
                <w:sz w:val="15"/>
                <w:szCs w:val="15"/>
              </w:rPr>
            </w:pPr>
            <w:r>
              <w:rPr>
                <w:color w:val="000000"/>
                <w:sz w:val="15"/>
                <w:szCs w:val="15"/>
              </w:rPr>
              <w:t>.887</w:t>
            </w:r>
          </w:p>
        </w:tc>
        <w:tc>
          <w:tcPr>
            <w:tcW w:w="986" w:type="dxa"/>
            <w:shd w:val="clear" w:color="auto" w:fill="EDEDED"/>
            <w:vAlign w:val="center"/>
          </w:tcPr>
          <w:p w14:paraId="6BD57D7B" w14:textId="77777777" w:rsidR="00D47023" w:rsidRDefault="00D47023" w:rsidP="00405F20">
            <w:pPr>
              <w:jc w:val="center"/>
              <w:rPr>
                <w:color w:val="000000"/>
                <w:sz w:val="15"/>
                <w:szCs w:val="15"/>
              </w:rPr>
            </w:pPr>
            <w:r>
              <w:rPr>
                <w:color w:val="000000"/>
                <w:sz w:val="15"/>
                <w:szCs w:val="15"/>
              </w:rPr>
              <w:t>-3.706</w:t>
            </w:r>
          </w:p>
        </w:tc>
        <w:tc>
          <w:tcPr>
            <w:tcW w:w="900" w:type="dxa"/>
            <w:shd w:val="clear" w:color="auto" w:fill="EDEDED"/>
            <w:vAlign w:val="center"/>
          </w:tcPr>
          <w:p w14:paraId="783BC30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7B6D52B" w14:textId="77777777" w:rsidR="00D47023" w:rsidRDefault="00D47023" w:rsidP="00405F20">
            <w:pPr>
              <w:jc w:val="center"/>
              <w:rPr>
                <w:color w:val="000000"/>
                <w:sz w:val="15"/>
                <w:szCs w:val="15"/>
              </w:rPr>
            </w:pPr>
            <w:r>
              <w:rPr>
                <w:color w:val="000000"/>
                <w:sz w:val="15"/>
                <w:szCs w:val="15"/>
              </w:rPr>
              <w:t>0.011</w:t>
            </w:r>
            <w:r>
              <w:rPr>
                <w:color w:val="000000"/>
                <w:sz w:val="15"/>
                <w:szCs w:val="15"/>
              </w:rPr>
              <w:br/>
              <w:t>[7e-04, 0.035]</w:t>
            </w:r>
          </w:p>
        </w:tc>
        <w:tc>
          <w:tcPr>
            <w:tcW w:w="1140" w:type="dxa"/>
            <w:shd w:val="clear" w:color="auto" w:fill="EDEDED"/>
            <w:vAlign w:val="center"/>
          </w:tcPr>
          <w:p w14:paraId="2C1C8772" w14:textId="77777777" w:rsidR="00D47023" w:rsidRDefault="00D47023" w:rsidP="00405F20">
            <w:pPr>
              <w:jc w:val="center"/>
              <w:rPr>
                <w:color w:val="000000"/>
                <w:sz w:val="15"/>
                <w:szCs w:val="15"/>
              </w:rPr>
            </w:pPr>
            <w:r>
              <w:rPr>
                <w:color w:val="000000"/>
                <w:sz w:val="15"/>
                <w:szCs w:val="15"/>
              </w:rPr>
              <w:t>85.9%</w:t>
            </w:r>
            <w:r>
              <w:rPr>
                <w:color w:val="000000"/>
                <w:sz w:val="15"/>
                <w:szCs w:val="15"/>
              </w:rPr>
              <w:br/>
              <w:t>[62.7, 97.6]</w:t>
            </w:r>
          </w:p>
        </w:tc>
        <w:tc>
          <w:tcPr>
            <w:tcW w:w="1260" w:type="dxa"/>
            <w:shd w:val="clear" w:color="auto" w:fill="EDEDED"/>
            <w:vAlign w:val="center"/>
          </w:tcPr>
          <w:p w14:paraId="5D84FC6D" w14:textId="77777777" w:rsidR="00D47023" w:rsidRDefault="00D47023" w:rsidP="00405F20">
            <w:pPr>
              <w:jc w:val="center"/>
              <w:rPr>
                <w:color w:val="000000"/>
                <w:sz w:val="15"/>
                <w:szCs w:val="15"/>
              </w:rPr>
            </w:pPr>
            <w:r>
              <w:rPr>
                <w:color w:val="000000"/>
                <w:sz w:val="15"/>
                <w:szCs w:val="15"/>
              </w:rPr>
              <w:t>.056</w:t>
            </w:r>
            <w:r>
              <w:rPr>
                <w:color w:val="000000"/>
                <w:sz w:val="15"/>
                <w:szCs w:val="15"/>
              </w:rPr>
              <w:br/>
              <w:t>[.021, .113]</w:t>
            </w:r>
          </w:p>
        </w:tc>
        <w:tc>
          <w:tcPr>
            <w:tcW w:w="1170" w:type="dxa"/>
            <w:shd w:val="clear" w:color="auto" w:fill="EDEDED"/>
            <w:vAlign w:val="center"/>
          </w:tcPr>
          <w:p w14:paraId="51D4BD89" w14:textId="77777777" w:rsidR="00D47023" w:rsidRDefault="00D47023" w:rsidP="00405F20">
            <w:pPr>
              <w:jc w:val="center"/>
              <w:rPr>
                <w:color w:val="000000"/>
                <w:sz w:val="15"/>
                <w:szCs w:val="15"/>
              </w:rPr>
            </w:pPr>
            <w:r>
              <w:rPr>
                <w:color w:val="000000"/>
                <w:sz w:val="15"/>
                <w:szCs w:val="15"/>
              </w:rPr>
              <w:t>[-.195, .288]</w:t>
            </w:r>
          </w:p>
        </w:tc>
      </w:tr>
      <w:tr w:rsidR="00D47023" w14:paraId="51B99383" w14:textId="77777777" w:rsidTr="00405F20">
        <w:trPr>
          <w:trHeight w:val="422"/>
          <w:jc w:val="center"/>
        </w:trPr>
        <w:tc>
          <w:tcPr>
            <w:tcW w:w="1020" w:type="dxa"/>
            <w:shd w:val="clear" w:color="auto" w:fill="DEEBF6"/>
            <w:vAlign w:val="center"/>
          </w:tcPr>
          <w:p w14:paraId="3C80FCC0" w14:textId="77777777" w:rsidR="00D47023" w:rsidRDefault="00D47023" w:rsidP="00405F20">
            <w:pPr>
              <w:jc w:val="center"/>
              <w:rPr>
                <w:b/>
                <w:color w:val="000000"/>
                <w:sz w:val="15"/>
                <w:szCs w:val="15"/>
              </w:rPr>
            </w:pPr>
            <w:r>
              <w:rPr>
                <w:b/>
                <w:color w:val="000000"/>
                <w:sz w:val="15"/>
                <w:szCs w:val="15"/>
              </w:rPr>
              <w:t>HYPO Speech</w:t>
            </w:r>
          </w:p>
        </w:tc>
        <w:tc>
          <w:tcPr>
            <w:tcW w:w="833" w:type="dxa"/>
            <w:shd w:val="clear" w:color="auto" w:fill="DEEBF6"/>
            <w:vAlign w:val="center"/>
          </w:tcPr>
          <w:p w14:paraId="3B6D2A77" w14:textId="77777777" w:rsidR="00D47023" w:rsidRDefault="00D47023" w:rsidP="00405F20">
            <w:pPr>
              <w:jc w:val="center"/>
              <w:rPr>
                <w:b/>
                <w:color w:val="000000"/>
                <w:sz w:val="15"/>
                <w:szCs w:val="15"/>
              </w:rPr>
            </w:pPr>
            <w:r>
              <w:rPr>
                <w:b/>
                <w:color w:val="000000"/>
                <w:sz w:val="15"/>
                <w:szCs w:val="15"/>
              </w:rPr>
              <w:t>Age</w:t>
            </w:r>
          </w:p>
        </w:tc>
        <w:tc>
          <w:tcPr>
            <w:tcW w:w="516" w:type="dxa"/>
            <w:shd w:val="clear" w:color="auto" w:fill="DEEBF6"/>
            <w:vAlign w:val="center"/>
          </w:tcPr>
          <w:p w14:paraId="6602F377" w14:textId="77777777" w:rsidR="00D47023" w:rsidRDefault="00D47023" w:rsidP="00405F20">
            <w:pPr>
              <w:jc w:val="center"/>
              <w:rPr>
                <w:b/>
                <w:color w:val="000000"/>
                <w:sz w:val="15"/>
                <w:szCs w:val="15"/>
              </w:rPr>
            </w:pPr>
            <w:r>
              <w:rPr>
                <w:b/>
                <w:color w:val="000000"/>
                <w:sz w:val="15"/>
                <w:szCs w:val="15"/>
              </w:rPr>
              <w:t>3855</w:t>
            </w:r>
          </w:p>
        </w:tc>
        <w:tc>
          <w:tcPr>
            <w:tcW w:w="1466" w:type="dxa"/>
            <w:shd w:val="clear" w:color="auto" w:fill="DEEBF6"/>
            <w:vAlign w:val="center"/>
          </w:tcPr>
          <w:p w14:paraId="1A430D13" w14:textId="77777777" w:rsidR="00D47023" w:rsidRDefault="00D47023" w:rsidP="00405F20">
            <w:pPr>
              <w:jc w:val="center"/>
              <w:rPr>
                <w:b/>
                <w:color w:val="000000"/>
                <w:sz w:val="15"/>
                <w:szCs w:val="15"/>
              </w:rPr>
            </w:pPr>
            <w:r>
              <w:rPr>
                <w:b/>
                <w:color w:val="000000"/>
                <w:sz w:val="15"/>
                <w:szCs w:val="15"/>
              </w:rPr>
              <w:t>-.151</w:t>
            </w:r>
            <w:r>
              <w:rPr>
                <w:b/>
                <w:color w:val="000000"/>
                <w:sz w:val="15"/>
                <w:szCs w:val="15"/>
              </w:rPr>
              <w:br/>
              <w:t>[-.214, -.094]</w:t>
            </w:r>
          </w:p>
        </w:tc>
        <w:tc>
          <w:tcPr>
            <w:tcW w:w="640" w:type="dxa"/>
            <w:shd w:val="clear" w:color="auto" w:fill="DEEBF6"/>
            <w:vAlign w:val="center"/>
          </w:tcPr>
          <w:p w14:paraId="19595A83" w14:textId="77777777" w:rsidR="00D47023" w:rsidRDefault="00D47023" w:rsidP="00405F20">
            <w:pPr>
              <w:jc w:val="center"/>
              <w:rPr>
                <w:b/>
                <w:color w:val="000000"/>
                <w:sz w:val="15"/>
                <w:szCs w:val="15"/>
              </w:rPr>
            </w:pPr>
            <w:r>
              <w:rPr>
                <w:b/>
                <w:color w:val="000000"/>
                <w:sz w:val="15"/>
                <w:szCs w:val="15"/>
              </w:rPr>
              <w:t>.038</w:t>
            </w:r>
          </w:p>
        </w:tc>
        <w:tc>
          <w:tcPr>
            <w:tcW w:w="986" w:type="dxa"/>
            <w:shd w:val="clear" w:color="auto" w:fill="DEEBF6"/>
            <w:vAlign w:val="center"/>
          </w:tcPr>
          <w:p w14:paraId="13F20771" w14:textId="77777777" w:rsidR="00D47023" w:rsidRDefault="00D47023" w:rsidP="00405F20">
            <w:pPr>
              <w:jc w:val="center"/>
              <w:rPr>
                <w:b/>
                <w:color w:val="000000"/>
                <w:sz w:val="15"/>
                <w:szCs w:val="15"/>
              </w:rPr>
            </w:pPr>
            <w:r>
              <w:rPr>
                <w:b/>
                <w:color w:val="000000"/>
                <w:sz w:val="15"/>
                <w:szCs w:val="15"/>
              </w:rPr>
              <w:t>1.586</w:t>
            </w:r>
          </w:p>
        </w:tc>
        <w:tc>
          <w:tcPr>
            <w:tcW w:w="900" w:type="dxa"/>
            <w:shd w:val="clear" w:color="auto" w:fill="DEEBF6"/>
            <w:vAlign w:val="center"/>
          </w:tcPr>
          <w:p w14:paraId="47144833"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7022B7AC" w14:textId="77777777" w:rsidR="00D47023" w:rsidRDefault="00D47023" w:rsidP="00405F20">
            <w:pPr>
              <w:jc w:val="center"/>
              <w:rPr>
                <w:b/>
                <w:color w:val="000000"/>
                <w:sz w:val="15"/>
                <w:szCs w:val="15"/>
              </w:rPr>
            </w:pPr>
            <w:r>
              <w:rPr>
                <w:b/>
                <w:color w:val="000000"/>
                <w:sz w:val="15"/>
                <w:szCs w:val="15"/>
              </w:rPr>
              <w:t>0.004</w:t>
            </w:r>
            <w:r>
              <w:rPr>
                <w:b/>
                <w:color w:val="000000"/>
                <w:sz w:val="15"/>
                <w:szCs w:val="15"/>
              </w:rPr>
              <w:br/>
              <w:t>[2e-09, 0.019]</w:t>
            </w:r>
          </w:p>
        </w:tc>
        <w:tc>
          <w:tcPr>
            <w:tcW w:w="1140" w:type="dxa"/>
            <w:shd w:val="clear" w:color="auto" w:fill="DEEBF6"/>
            <w:vAlign w:val="center"/>
          </w:tcPr>
          <w:p w14:paraId="7EED37F1" w14:textId="77777777" w:rsidR="00D47023" w:rsidRDefault="00D47023" w:rsidP="00405F20">
            <w:pPr>
              <w:jc w:val="center"/>
              <w:rPr>
                <w:b/>
                <w:color w:val="000000"/>
                <w:sz w:val="15"/>
                <w:szCs w:val="15"/>
              </w:rPr>
            </w:pPr>
            <w:r>
              <w:rPr>
                <w:b/>
                <w:color w:val="000000"/>
                <w:sz w:val="15"/>
                <w:szCs w:val="15"/>
              </w:rPr>
              <w:t>81.3%</w:t>
            </w:r>
            <w:r>
              <w:rPr>
                <w:b/>
                <w:color w:val="000000"/>
                <w:sz w:val="15"/>
                <w:szCs w:val="15"/>
              </w:rPr>
              <w:br/>
              <w:t>[28.8, 98.6]</w:t>
            </w:r>
          </w:p>
        </w:tc>
        <w:tc>
          <w:tcPr>
            <w:tcW w:w="1260" w:type="dxa"/>
            <w:shd w:val="clear" w:color="auto" w:fill="DEEBF6"/>
            <w:vAlign w:val="center"/>
          </w:tcPr>
          <w:p w14:paraId="6D881F7F" w14:textId="77777777" w:rsidR="00D47023" w:rsidRDefault="00D47023" w:rsidP="00405F20">
            <w:pPr>
              <w:jc w:val="center"/>
              <w:rPr>
                <w:b/>
                <w:color w:val="000000"/>
                <w:sz w:val="15"/>
                <w:szCs w:val="15"/>
              </w:rPr>
            </w:pPr>
            <w:r>
              <w:rPr>
                <w:b/>
                <w:color w:val="000000"/>
                <w:sz w:val="15"/>
                <w:szCs w:val="15"/>
              </w:rPr>
              <w:t>.077</w:t>
            </w:r>
            <w:r>
              <w:rPr>
                <w:b/>
                <w:color w:val="000000"/>
                <w:sz w:val="15"/>
                <w:szCs w:val="15"/>
              </w:rPr>
              <w:br/>
              <w:t>[.035, .137]</w:t>
            </w:r>
          </w:p>
        </w:tc>
        <w:tc>
          <w:tcPr>
            <w:tcW w:w="1170" w:type="dxa"/>
            <w:shd w:val="clear" w:color="auto" w:fill="DEEBF6"/>
            <w:vAlign w:val="center"/>
          </w:tcPr>
          <w:p w14:paraId="1A2D2A39" w14:textId="77777777" w:rsidR="00D47023" w:rsidRDefault="00D47023" w:rsidP="00405F20">
            <w:pPr>
              <w:jc w:val="center"/>
              <w:rPr>
                <w:b/>
                <w:color w:val="000000"/>
                <w:sz w:val="15"/>
                <w:szCs w:val="15"/>
              </w:rPr>
            </w:pPr>
            <w:r>
              <w:rPr>
                <w:b/>
                <w:color w:val="000000"/>
                <w:sz w:val="15"/>
                <w:szCs w:val="15"/>
              </w:rPr>
              <w:t>[-.326, .014]</w:t>
            </w:r>
          </w:p>
        </w:tc>
      </w:tr>
      <w:tr w:rsidR="00D47023" w14:paraId="54856C82" w14:textId="77777777" w:rsidTr="00405F20">
        <w:trPr>
          <w:trHeight w:val="458"/>
          <w:jc w:val="center"/>
        </w:trPr>
        <w:tc>
          <w:tcPr>
            <w:tcW w:w="1020" w:type="dxa"/>
            <w:shd w:val="clear" w:color="auto" w:fill="EDEDED"/>
            <w:vAlign w:val="center"/>
          </w:tcPr>
          <w:p w14:paraId="575CFB61"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EDEDED"/>
            <w:vAlign w:val="center"/>
          </w:tcPr>
          <w:p w14:paraId="25249C92"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EDEDED"/>
            <w:vAlign w:val="center"/>
          </w:tcPr>
          <w:p w14:paraId="089748D6" w14:textId="77777777" w:rsidR="00D47023" w:rsidRDefault="00D47023" w:rsidP="00405F20">
            <w:pPr>
              <w:jc w:val="center"/>
              <w:rPr>
                <w:color w:val="000000"/>
                <w:sz w:val="15"/>
                <w:szCs w:val="15"/>
              </w:rPr>
            </w:pPr>
            <w:r>
              <w:rPr>
                <w:color w:val="000000"/>
                <w:sz w:val="15"/>
                <w:szCs w:val="15"/>
              </w:rPr>
              <w:t>3484</w:t>
            </w:r>
          </w:p>
        </w:tc>
        <w:tc>
          <w:tcPr>
            <w:tcW w:w="1466" w:type="dxa"/>
            <w:shd w:val="clear" w:color="auto" w:fill="EDEDED"/>
            <w:vAlign w:val="center"/>
          </w:tcPr>
          <w:p w14:paraId="2ED1EB45" w14:textId="77777777" w:rsidR="00D47023" w:rsidRDefault="00D47023" w:rsidP="00405F20">
            <w:pPr>
              <w:jc w:val="center"/>
              <w:rPr>
                <w:color w:val="000000"/>
                <w:sz w:val="15"/>
                <w:szCs w:val="15"/>
              </w:rPr>
            </w:pPr>
            <w:r>
              <w:rPr>
                <w:color w:val="000000"/>
                <w:sz w:val="15"/>
                <w:szCs w:val="15"/>
              </w:rPr>
              <w:t>-.013</w:t>
            </w:r>
            <w:r>
              <w:rPr>
                <w:color w:val="000000"/>
                <w:sz w:val="15"/>
                <w:szCs w:val="15"/>
              </w:rPr>
              <w:br/>
              <w:t>[-.124, .084]</w:t>
            </w:r>
          </w:p>
        </w:tc>
        <w:tc>
          <w:tcPr>
            <w:tcW w:w="640" w:type="dxa"/>
            <w:shd w:val="clear" w:color="auto" w:fill="EDEDED"/>
            <w:vAlign w:val="center"/>
          </w:tcPr>
          <w:p w14:paraId="463B9261" w14:textId="77777777" w:rsidR="00D47023" w:rsidRDefault="00D47023" w:rsidP="00405F20">
            <w:pPr>
              <w:jc w:val="center"/>
              <w:rPr>
                <w:color w:val="000000"/>
                <w:sz w:val="15"/>
                <w:szCs w:val="15"/>
              </w:rPr>
            </w:pPr>
            <w:r>
              <w:rPr>
                <w:color w:val="000000"/>
                <w:sz w:val="15"/>
                <w:szCs w:val="15"/>
              </w:rPr>
              <w:t>.930</w:t>
            </w:r>
          </w:p>
        </w:tc>
        <w:tc>
          <w:tcPr>
            <w:tcW w:w="986" w:type="dxa"/>
            <w:shd w:val="clear" w:color="auto" w:fill="EDEDED"/>
            <w:vAlign w:val="center"/>
          </w:tcPr>
          <w:p w14:paraId="766B64AF" w14:textId="77777777" w:rsidR="00D47023" w:rsidRDefault="00D47023" w:rsidP="00405F20">
            <w:pPr>
              <w:jc w:val="center"/>
              <w:rPr>
                <w:color w:val="000000"/>
                <w:sz w:val="15"/>
                <w:szCs w:val="15"/>
              </w:rPr>
            </w:pPr>
            <w:r>
              <w:rPr>
                <w:color w:val="000000"/>
                <w:sz w:val="15"/>
                <w:szCs w:val="15"/>
              </w:rPr>
              <w:t>-4.193</w:t>
            </w:r>
          </w:p>
        </w:tc>
        <w:tc>
          <w:tcPr>
            <w:tcW w:w="900" w:type="dxa"/>
            <w:shd w:val="clear" w:color="auto" w:fill="EDEDED"/>
            <w:vAlign w:val="center"/>
          </w:tcPr>
          <w:p w14:paraId="1102786D"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6D2A1F9" w14:textId="77777777" w:rsidR="00D47023" w:rsidRDefault="00D47023" w:rsidP="00405F20">
            <w:pPr>
              <w:jc w:val="center"/>
              <w:rPr>
                <w:color w:val="000000"/>
                <w:sz w:val="15"/>
                <w:szCs w:val="15"/>
              </w:rPr>
            </w:pPr>
            <w:r>
              <w:rPr>
                <w:color w:val="000000"/>
                <w:sz w:val="15"/>
                <w:szCs w:val="15"/>
              </w:rPr>
              <w:t>0.020</w:t>
            </w:r>
            <w:r>
              <w:rPr>
                <w:color w:val="000000"/>
                <w:sz w:val="15"/>
                <w:szCs w:val="15"/>
              </w:rPr>
              <w:br/>
              <w:t>[0.004, 0.056]</w:t>
            </w:r>
          </w:p>
        </w:tc>
        <w:tc>
          <w:tcPr>
            <w:tcW w:w="1140" w:type="dxa"/>
            <w:shd w:val="clear" w:color="auto" w:fill="EDEDED"/>
            <w:vAlign w:val="center"/>
          </w:tcPr>
          <w:p w14:paraId="799CA605" w14:textId="77777777" w:rsidR="00D47023" w:rsidRDefault="00D47023" w:rsidP="00405F20">
            <w:pPr>
              <w:jc w:val="center"/>
              <w:rPr>
                <w:color w:val="000000"/>
                <w:sz w:val="15"/>
                <w:szCs w:val="15"/>
              </w:rPr>
            </w:pPr>
            <w:r>
              <w:rPr>
                <w:color w:val="000000"/>
                <w:sz w:val="15"/>
                <w:szCs w:val="15"/>
              </w:rPr>
              <w:t>87.7%</w:t>
            </w:r>
            <w:r>
              <w:rPr>
                <w:color w:val="000000"/>
                <w:sz w:val="15"/>
                <w:szCs w:val="15"/>
              </w:rPr>
              <w:br/>
              <w:t>[72.7, 97.5]</w:t>
            </w:r>
          </w:p>
        </w:tc>
        <w:tc>
          <w:tcPr>
            <w:tcW w:w="1260" w:type="dxa"/>
            <w:shd w:val="clear" w:color="auto" w:fill="EDEDED"/>
            <w:vAlign w:val="center"/>
          </w:tcPr>
          <w:p w14:paraId="099A027C" w14:textId="77777777" w:rsidR="00D47023" w:rsidRDefault="00D47023" w:rsidP="00405F20">
            <w:pPr>
              <w:jc w:val="center"/>
              <w:rPr>
                <w:color w:val="000000"/>
                <w:sz w:val="15"/>
                <w:szCs w:val="15"/>
              </w:rPr>
            </w:pPr>
            <w:r>
              <w:rPr>
                <w:color w:val="000000"/>
                <w:sz w:val="15"/>
                <w:szCs w:val="15"/>
              </w:rPr>
              <w:t>.197</w:t>
            </w:r>
            <w:r>
              <w:rPr>
                <w:color w:val="000000"/>
                <w:sz w:val="15"/>
                <w:szCs w:val="15"/>
              </w:rPr>
              <w:br/>
              <w:t>[.093, .345]</w:t>
            </w:r>
          </w:p>
        </w:tc>
        <w:tc>
          <w:tcPr>
            <w:tcW w:w="1170" w:type="dxa"/>
            <w:shd w:val="clear" w:color="auto" w:fill="EDEDED"/>
            <w:vAlign w:val="center"/>
          </w:tcPr>
          <w:p w14:paraId="745DFB7A" w14:textId="77777777" w:rsidR="00D47023" w:rsidRDefault="00D47023" w:rsidP="00405F20">
            <w:pPr>
              <w:jc w:val="center"/>
              <w:rPr>
                <w:color w:val="000000"/>
                <w:sz w:val="15"/>
                <w:szCs w:val="15"/>
              </w:rPr>
            </w:pPr>
            <w:r>
              <w:rPr>
                <w:color w:val="000000"/>
                <w:sz w:val="15"/>
                <w:szCs w:val="15"/>
              </w:rPr>
              <w:t>[-.332, .300]</w:t>
            </w:r>
          </w:p>
        </w:tc>
      </w:tr>
      <w:tr w:rsidR="00D47023" w14:paraId="319061CF" w14:textId="77777777" w:rsidTr="00405F20">
        <w:trPr>
          <w:trHeight w:val="422"/>
          <w:jc w:val="center"/>
        </w:trPr>
        <w:tc>
          <w:tcPr>
            <w:tcW w:w="1020" w:type="dxa"/>
            <w:shd w:val="clear" w:color="auto" w:fill="FFF2CC"/>
            <w:vAlign w:val="center"/>
          </w:tcPr>
          <w:p w14:paraId="1DA0945D"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34688529" w14:textId="77777777" w:rsidR="00D47023" w:rsidRDefault="00D47023" w:rsidP="00405F20">
            <w:pPr>
              <w:jc w:val="center"/>
              <w:rPr>
                <w:color w:val="000000"/>
                <w:sz w:val="15"/>
                <w:szCs w:val="15"/>
              </w:rPr>
            </w:pPr>
            <w:r>
              <w:rPr>
                <w:color w:val="000000"/>
                <w:sz w:val="15"/>
                <w:szCs w:val="15"/>
              </w:rPr>
              <w:t>Age</w:t>
            </w:r>
          </w:p>
        </w:tc>
        <w:tc>
          <w:tcPr>
            <w:tcW w:w="516" w:type="dxa"/>
            <w:shd w:val="clear" w:color="auto" w:fill="FFF2CC"/>
            <w:vAlign w:val="center"/>
          </w:tcPr>
          <w:p w14:paraId="28C9336A" w14:textId="77777777" w:rsidR="00D47023" w:rsidRDefault="00D47023" w:rsidP="00405F20">
            <w:pPr>
              <w:jc w:val="center"/>
              <w:rPr>
                <w:color w:val="000000"/>
                <w:sz w:val="15"/>
                <w:szCs w:val="15"/>
              </w:rPr>
            </w:pPr>
            <w:r>
              <w:rPr>
                <w:color w:val="000000"/>
                <w:sz w:val="15"/>
                <w:szCs w:val="15"/>
              </w:rPr>
              <w:t>3502</w:t>
            </w:r>
          </w:p>
        </w:tc>
        <w:tc>
          <w:tcPr>
            <w:tcW w:w="1466" w:type="dxa"/>
            <w:shd w:val="clear" w:color="auto" w:fill="FFF2CC"/>
            <w:vAlign w:val="center"/>
          </w:tcPr>
          <w:p w14:paraId="49C621DB" w14:textId="77777777" w:rsidR="00D47023" w:rsidRDefault="00D47023" w:rsidP="00405F20">
            <w:pPr>
              <w:jc w:val="center"/>
              <w:rPr>
                <w:color w:val="000000"/>
                <w:sz w:val="15"/>
                <w:szCs w:val="15"/>
              </w:rPr>
            </w:pPr>
            <w:r>
              <w:rPr>
                <w:color w:val="000000"/>
                <w:sz w:val="15"/>
                <w:szCs w:val="15"/>
              </w:rPr>
              <w:t>-.127</w:t>
            </w:r>
            <w:r>
              <w:rPr>
                <w:color w:val="000000"/>
                <w:sz w:val="15"/>
                <w:szCs w:val="15"/>
              </w:rPr>
              <w:br/>
              <w:t>[-.214, -.037]</w:t>
            </w:r>
          </w:p>
        </w:tc>
        <w:tc>
          <w:tcPr>
            <w:tcW w:w="640" w:type="dxa"/>
            <w:shd w:val="clear" w:color="auto" w:fill="FFF2CC"/>
            <w:vAlign w:val="center"/>
          </w:tcPr>
          <w:p w14:paraId="510D98D0" w14:textId="77777777" w:rsidR="00D47023" w:rsidRDefault="00D47023" w:rsidP="00405F20">
            <w:pPr>
              <w:jc w:val="center"/>
              <w:rPr>
                <w:color w:val="000000"/>
                <w:sz w:val="15"/>
                <w:szCs w:val="15"/>
              </w:rPr>
            </w:pPr>
            <w:r>
              <w:rPr>
                <w:color w:val="000000"/>
                <w:sz w:val="15"/>
                <w:szCs w:val="15"/>
              </w:rPr>
              <w:t>.271</w:t>
            </w:r>
          </w:p>
        </w:tc>
        <w:tc>
          <w:tcPr>
            <w:tcW w:w="986" w:type="dxa"/>
            <w:shd w:val="clear" w:color="auto" w:fill="FFF2CC"/>
            <w:vAlign w:val="center"/>
          </w:tcPr>
          <w:p w14:paraId="11AC3DA1" w14:textId="77777777" w:rsidR="00D47023" w:rsidRDefault="00D47023" w:rsidP="00405F20">
            <w:pPr>
              <w:jc w:val="center"/>
              <w:rPr>
                <w:color w:val="000000"/>
                <w:sz w:val="15"/>
                <w:szCs w:val="15"/>
              </w:rPr>
            </w:pPr>
            <w:r>
              <w:rPr>
                <w:color w:val="000000"/>
                <w:sz w:val="15"/>
                <w:szCs w:val="15"/>
              </w:rPr>
              <w:t>-0.679</w:t>
            </w:r>
          </w:p>
        </w:tc>
        <w:tc>
          <w:tcPr>
            <w:tcW w:w="900" w:type="dxa"/>
            <w:shd w:val="clear" w:color="auto" w:fill="FFF2CC"/>
            <w:vAlign w:val="center"/>
          </w:tcPr>
          <w:p w14:paraId="17C509B4"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D120B6A" w14:textId="77777777" w:rsidR="00D47023" w:rsidRDefault="00D47023" w:rsidP="00405F20">
            <w:pPr>
              <w:jc w:val="center"/>
              <w:rPr>
                <w:color w:val="000000"/>
                <w:sz w:val="15"/>
                <w:szCs w:val="15"/>
              </w:rPr>
            </w:pPr>
            <w:r>
              <w:rPr>
                <w:color w:val="000000"/>
                <w:sz w:val="15"/>
                <w:szCs w:val="15"/>
              </w:rPr>
              <w:t>0.015</w:t>
            </w:r>
            <w:r>
              <w:rPr>
                <w:color w:val="000000"/>
                <w:sz w:val="15"/>
                <w:szCs w:val="15"/>
              </w:rPr>
              <w:br/>
              <w:t>[0.003, 0.043]</w:t>
            </w:r>
          </w:p>
        </w:tc>
        <w:tc>
          <w:tcPr>
            <w:tcW w:w="1140" w:type="dxa"/>
            <w:shd w:val="clear" w:color="auto" w:fill="FFF2CC"/>
            <w:vAlign w:val="center"/>
          </w:tcPr>
          <w:p w14:paraId="384CD739" w14:textId="77777777" w:rsidR="00D47023" w:rsidRDefault="00D47023" w:rsidP="00405F20">
            <w:pPr>
              <w:jc w:val="center"/>
              <w:rPr>
                <w:color w:val="000000"/>
                <w:sz w:val="15"/>
                <w:szCs w:val="15"/>
              </w:rPr>
            </w:pPr>
            <w:r>
              <w:rPr>
                <w:color w:val="000000"/>
                <w:sz w:val="15"/>
                <w:szCs w:val="15"/>
              </w:rPr>
              <w:t>87.7%</w:t>
            </w:r>
            <w:r>
              <w:rPr>
                <w:color w:val="000000"/>
                <w:sz w:val="15"/>
                <w:szCs w:val="15"/>
              </w:rPr>
              <w:br/>
              <w:t>[72.5, 97.4]</w:t>
            </w:r>
          </w:p>
        </w:tc>
        <w:tc>
          <w:tcPr>
            <w:tcW w:w="1260" w:type="dxa"/>
            <w:shd w:val="clear" w:color="auto" w:fill="FFF2CC"/>
            <w:vAlign w:val="center"/>
          </w:tcPr>
          <w:p w14:paraId="76E966F7" w14:textId="77777777" w:rsidR="00D47023" w:rsidRDefault="00D47023" w:rsidP="00405F20">
            <w:pPr>
              <w:jc w:val="center"/>
              <w:rPr>
                <w:color w:val="000000"/>
                <w:sz w:val="15"/>
                <w:szCs w:val="15"/>
              </w:rPr>
            </w:pPr>
            <w:r>
              <w:rPr>
                <w:color w:val="000000"/>
                <w:sz w:val="15"/>
                <w:szCs w:val="15"/>
              </w:rPr>
              <w:t>.072</w:t>
            </w:r>
            <w:r>
              <w:rPr>
                <w:color w:val="000000"/>
                <w:sz w:val="15"/>
                <w:szCs w:val="15"/>
              </w:rPr>
              <w:br/>
              <w:t>[.029, .138]</w:t>
            </w:r>
          </w:p>
        </w:tc>
        <w:tc>
          <w:tcPr>
            <w:tcW w:w="1170" w:type="dxa"/>
            <w:shd w:val="clear" w:color="auto" w:fill="FFF2CC"/>
            <w:vAlign w:val="center"/>
          </w:tcPr>
          <w:p w14:paraId="732019F3" w14:textId="77777777" w:rsidR="00D47023" w:rsidRDefault="00D47023" w:rsidP="00405F20">
            <w:pPr>
              <w:jc w:val="center"/>
              <w:rPr>
                <w:color w:val="000000"/>
                <w:sz w:val="15"/>
                <w:szCs w:val="15"/>
              </w:rPr>
            </w:pPr>
            <w:r>
              <w:rPr>
                <w:color w:val="000000"/>
                <w:sz w:val="15"/>
                <w:szCs w:val="15"/>
              </w:rPr>
              <w:t>[-.375, .173]</w:t>
            </w:r>
          </w:p>
        </w:tc>
      </w:tr>
      <w:tr w:rsidR="00D47023" w14:paraId="032F2008" w14:textId="77777777" w:rsidTr="00405F20">
        <w:trPr>
          <w:trHeight w:val="458"/>
          <w:jc w:val="center"/>
        </w:trPr>
        <w:tc>
          <w:tcPr>
            <w:tcW w:w="1020" w:type="dxa"/>
            <w:shd w:val="clear" w:color="auto" w:fill="DEEBF6"/>
            <w:vAlign w:val="center"/>
          </w:tcPr>
          <w:p w14:paraId="0B0516A6" w14:textId="77777777" w:rsidR="00D47023" w:rsidRDefault="00D47023" w:rsidP="00405F20">
            <w:pPr>
              <w:jc w:val="center"/>
              <w:rPr>
                <w:b/>
                <w:color w:val="000000"/>
                <w:sz w:val="15"/>
                <w:szCs w:val="15"/>
              </w:rPr>
            </w:pPr>
            <w:r>
              <w:rPr>
                <w:b/>
                <w:color w:val="000000"/>
                <w:sz w:val="15"/>
                <w:szCs w:val="15"/>
              </w:rPr>
              <w:t>SEEK Tactile</w:t>
            </w:r>
          </w:p>
        </w:tc>
        <w:tc>
          <w:tcPr>
            <w:tcW w:w="833" w:type="dxa"/>
            <w:shd w:val="clear" w:color="auto" w:fill="DEEBF6"/>
            <w:vAlign w:val="center"/>
          </w:tcPr>
          <w:p w14:paraId="5D42869D" w14:textId="77777777" w:rsidR="00D47023" w:rsidRDefault="00D47023" w:rsidP="00405F20">
            <w:pPr>
              <w:jc w:val="center"/>
              <w:rPr>
                <w:b/>
                <w:color w:val="000000"/>
                <w:sz w:val="15"/>
                <w:szCs w:val="15"/>
              </w:rPr>
            </w:pPr>
            <w:r>
              <w:rPr>
                <w:b/>
                <w:color w:val="000000"/>
                <w:sz w:val="15"/>
                <w:szCs w:val="15"/>
              </w:rPr>
              <w:t>Age</w:t>
            </w:r>
          </w:p>
        </w:tc>
        <w:tc>
          <w:tcPr>
            <w:tcW w:w="516" w:type="dxa"/>
            <w:shd w:val="clear" w:color="auto" w:fill="DEEBF6"/>
            <w:vAlign w:val="center"/>
          </w:tcPr>
          <w:p w14:paraId="5C332A99" w14:textId="77777777" w:rsidR="00D47023" w:rsidRDefault="00D47023" w:rsidP="00405F20">
            <w:pPr>
              <w:jc w:val="center"/>
              <w:rPr>
                <w:b/>
                <w:color w:val="000000"/>
                <w:sz w:val="15"/>
                <w:szCs w:val="15"/>
              </w:rPr>
            </w:pPr>
            <w:r>
              <w:rPr>
                <w:b/>
                <w:color w:val="000000"/>
                <w:sz w:val="15"/>
                <w:szCs w:val="15"/>
              </w:rPr>
              <w:t>3816</w:t>
            </w:r>
          </w:p>
        </w:tc>
        <w:tc>
          <w:tcPr>
            <w:tcW w:w="1466" w:type="dxa"/>
            <w:shd w:val="clear" w:color="auto" w:fill="DEEBF6"/>
            <w:vAlign w:val="center"/>
          </w:tcPr>
          <w:p w14:paraId="31F60933" w14:textId="77777777" w:rsidR="00D47023" w:rsidRDefault="00D47023" w:rsidP="00405F20">
            <w:pPr>
              <w:jc w:val="center"/>
              <w:rPr>
                <w:b/>
                <w:color w:val="000000"/>
                <w:sz w:val="15"/>
                <w:szCs w:val="15"/>
              </w:rPr>
            </w:pPr>
            <w:r>
              <w:rPr>
                <w:b/>
                <w:color w:val="000000"/>
                <w:sz w:val="15"/>
                <w:szCs w:val="15"/>
              </w:rPr>
              <w:t>-.152</w:t>
            </w:r>
            <w:r>
              <w:rPr>
                <w:b/>
                <w:color w:val="000000"/>
                <w:sz w:val="15"/>
                <w:szCs w:val="15"/>
              </w:rPr>
              <w:br/>
              <w:t>[-.205, -.099]</w:t>
            </w:r>
          </w:p>
        </w:tc>
        <w:tc>
          <w:tcPr>
            <w:tcW w:w="640" w:type="dxa"/>
            <w:shd w:val="clear" w:color="auto" w:fill="DEEBF6"/>
            <w:vAlign w:val="center"/>
          </w:tcPr>
          <w:p w14:paraId="46CBA64B" w14:textId="77777777" w:rsidR="00D47023" w:rsidRDefault="00D47023" w:rsidP="00405F20">
            <w:pPr>
              <w:jc w:val="center"/>
              <w:rPr>
                <w:b/>
                <w:color w:val="000000"/>
                <w:sz w:val="15"/>
                <w:szCs w:val="15"/>
              </w:rPr>
            </w:pPr>
            <w:r>
              <w:rPr>
                <w:b/>
                <w:color w:val="000000"/>
                <w:sz w:val="15"/>
                <w:szCs w:val="15"/>
              </w:rPr>
              <w:t>.025</w:t>
            </w:r>
          </w:p>
        </w:tc>
        <w:tc>
          <w:tcPr>
            <w:tcW w:w="986" w:type="dxa"/>
            <w:shd w:val="clear" w:color="auto" w:fill="DEEBF6"/>
            <w:vAlign w:val="center"/>
          </w:tcPr>
          <w:p w14:paraId="0DB77101" w14:textId="77777777" w:rsidR="00D47023" w:rsidRDefault="00D47023" w:rsidP="00405F20">
            <w:pPr>
              <w:jc w:val="center"/>
              <w:rPr>
                <w:b/>
                <w:color w:val="000000"/>
                <w:sz w:val="15"/>
                <w:szCs w:val="15"/>
              </w:rPr>
            </w:pPr>
            <w:r>
              <w:rPr>
                <w:b/>
                <w:color w:val="000000"/>
                <w:sz w:val="15"/>
                <w:szCs w:val="15"/>
              </w:rPr>
              <w:t>2.100</w:t>
            </w:r>
          </w:p>
        </w:tc>
        <w:tc>
          <w:tcPr>
            <w:tcW w:w="900" w:type="dxa"/>
            <w:shd w:val="clear" w:color="auto" w:fill="DEEBF6"/>
            <w:vAlign w:val="center"/>
          </w:tcPr>
          <w:p w14:paraId="5176DA1A"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5799EDC3" w14:textId="77777777" w:rsidR="00D47023" w:rsidRDefault="00D47023" w:rsidP="00405F20">
            <w:pPr>
              <w:jc w:val="center"/>
              <w:rPr>
                <w:b/>
                <w:color w:val="000000"/>
                <w:sz w:val="15"/>
                <w:szCs w:val="15"/>
              </w:rPr>
            </w:pPr>
            <w:r>
              <w:rPr>
                <w:b/>
                <w:color w:val="000000"/>
                <w:sz w:val="15"/>
                <w:szCs w:val="15"/>
              </w:rPr>
              <w:t>0.003</w:t>
            </w:r>
            <w:r>
              <w:rPr>
                <w:b/>
                <w:color w:val="000000"/>
                <w:sz w:val="15"/>
                <w:szCs w:val="15"/>
              </w:rPr>
              <w:br/>
              <w:t>[6e-10, 0.014]</w:t>
            </w:r>
          </w:p>
        </w:tc>
        <w:tc>
          <w:tcPr>
            <w:tcW w:w="1140" w:type="dxa"/>
            <w:shd w:val="clear" w:color="auto" w:fill="DEEBF6"/>
            <w:vAlign w:val="center"/>
          </w:tcPr>
          <w:p w14:paraId="47433545" w14:textId="77777777" w:rsidR="00D47023" w:rsidRDefault="00D47023" w:rsidP="00405F20">
            <w:pPr>
              <w:jc w:val="center"/>
              <w:rPr>
                <w:b/>
                <w:color w:val="000000"/>
                <w:sz w:val="15"/>
                <w:szCs w:val="15"/>
              </w:rPr>
            </w:pPr>
            <w:r>
              <w:rPr>
                <w:b/>
                <w:color w:val="000000"/>
                <w:sz w:val="15"/>
                <w:szCs w:val="15"/>
              </w:rPr>
              <w:t>81.4%</w:t>
            </w:r>
            <w:r>
              <w:rPr>
                <w:b/>
                <w:color w:val="000000"/>
                <w:sz w:val="15"/>
                <w:szCs w:val="15"/>
              </w:rPr>
              <w:br/>
              <w:t>[26.2, 98.3]</w:t>
            </w:r>
          </w:p>
        </w:tc>
        <w:tc>
          <w:tcPr>
            <w:tcW w:w="1260" w:type="dxa"/>
            <w:shd w:val="clear" w:color="auto" w:fill="DEEBF6"/>
            <w:vAlign w:val="center"/>
          </w:tcPr>
          <w:p w14:paraId="785F7353" w14:textId="77777777" w:rsidR="00D47023" w:rsidRDefault="00D47023" w:rsidP="00405F20">
            <w:pPr>
              <w:jc w:val="center"/>
              <w:rPr>
                <w:b/>
                <w:color w:val="000000"/>
                <w:sz w:val="15"/>
                <w:szCs w:val="15"/>
              </w:rPr>
            </w:pPr>
            <w:r>
              <w:rPr>
                <w:b/>
                <w:color w:val="000000"/>
                <w:sz w:val="15"/>
                <w:szCs w:val="15"/>
              </w:rPr>
              <w:t>.049</w:t>
            </w:r>
            <w:r>
              <w:rPr>
                <w:b/>
                <w:color w:val="000000"/>
                <w:sz w:val="15"/>
                <w:szCs w:val="15"/>
              </w:rPr>
              <w:br/>
              <w:t>[.018, .092]</w:t>
            </w:r>
          </w:p>
        </w:tc>
        <w:tc>
          <w:tcPr>
            <w:tcW w:w="1170" w:type="dxa"/>
            <w:shd w:val="clear" w:color="auto" w:fill="DEEBF6"/>
            <w:vAlign w:val="center"/>
          </w:tcPr>
          <w:p w14:paraId="00D84080" w14:textId="77777777" w:rsidR="00D47023" w:rsidRDefault="00D47023" w:rsidP="00405F20">
            <w:pPr>
              <w:jc w:val="center"/>
              <w:rPr>
                <w:b/>
                <w:color w:val="000000"/>
                <w:sz w:val="15"/>
                <w:szCs w:val="15"/>
              </w:rPr>
            </w:pPr>
            <w:r>
              <w:rPr>
                <w:b/>
                <w:color w:val="000000"/>
                <w:sz w:val="15"/>
                <w:szCs w:val="15"/>
              </w:rPr>
              <w:t>[-.303, -.008]</w:t>
            </w:r>
          </w:p>
        </w:tc>
      </w:tr>
      <w:tr w:rsidR="00D47023" w14:paraId="76C05ADD" w14:textId="77777777" w:rsidTr="00405F20">
        <w:trPr>
          <w:trHeight w:val="422"/>
          <w:jc w:val="center"/>
        </w:trPr>
        <w:tc>
          <w:tcPr>
            <w:tcW w:w="1020" w:type="dxa"/>
            <w:shd w:val="clear" w:color="auto" w:fill="DEEBF6"/>
            <w:vAlign w:val="center"/>
          </w:tcPr>
          <w:p w14:paraId="41EC88DB" w14:textId="77777777" w:rsidR="00D47023" w:rsidRDefault="00D47023" w:rsidP="00405F20">
            <w:pPr>
              <w:jc w:val="center"/>
              <w:rPr>
                <w:b/>
                <w:color w:val="000000"/>
                <w:sz w:val="15"/>
                <w:szCs w:val="15"/>
              </w:rPr>
            </w:pPr>
            <w:r>
              <w:rPr>
                <w:b/>
                <w:color w:val="000000"/>
                <w:sz w:val="15"/>
                <w:szCs w:val="15"/>
              </w:rPr>
              <w:t>SEEK Oral Tactile</w:t>
            </w:r>
          </w:p>
        </w:tc>
        <w:tc>
          <w:tcPr>
            <w:tcW w:w="833" w:type="dxa"/>
            <w:shd w:val="clear" w:color="auto" w:fill="DEEBF6"/>
            <w:vAlign w:val="center"/>
          </w:tcPr>
          <w:p w14:paraId="2A4B1682" w14:textId="77777777" w:rsidR="00D47023" w:rsidRDefault="00D47023" w:rsidP="00405F20">
            <w:pPr>
              <w:jc w:val="center"/>
              <w:rPr>
                <w:b/>
                <w:color w:val="000000"/>
                <w:sz w:val="15"/>
                <w:szCs w:val="15"/>
              </w:rPr>
            </w:pPr>
            <w:r>
              <w:rPr>
                <w:b/>
                <w:color w:val="000000"/>
                <w:sz w:val="15"/>
                <w:szCs w:val="15"/>
              </w:rPr>
              <w:t>Age</w:t>
            </w:r>
          </w:p>
        </w:tc>
        <w:tc>
          <w:tcPr>
            <w:tcW w:w="516" w:type="dxa"/>
            <w:shd w:val="clear" w:color="auto" w:fill="DEEBF6"/>
            <w:vAlign w:val="center"/>
          </w:tcPr>
          <w:p w14:paraId="1DAB3565" w14:textId="77777777" w:rsidR="00D47023" w:rsidRDefault="00D47023" w:rsidP="00405F20">
            <w:pPr>
              <w:jc w:val="center"/>
              <w:rPr>
                <w:b/>
                <w:color w:val="000000"/>
                <w:sz w:val="15"/>
                <w:szCs w:val="15"/>
              </w:rPr>
            </w:pPr>
            <w:r>
              <w:rPr>
                <w:b/>
                <w:color w:val="000000"/>
                <w:sz w:val="15"/>
                <w:szCs w:val="15"/>
              </w:rPr>
              <w:t>3367</w:t>
            </w:r>
          </w:p>
        </w:tc>
        <w:tc>
          <w:tcPr>
            <w:tcW w:w="1466" w:type="dxa"/>
            <w:shd w:val="clear" w:color="auto" w:fill="DEEBF6"/>
            <w:vAlign w:val="center"/>
          </w:tcPr>
          <w:p w14:paraId="4C2C380F" w14:textId="77777777" w:rsidR="00D47023" w:rsidRDefault="00D47023" w:rsidP="00405F20">
            <w:pPr>
              <w:jc w:val="center"/>
              <w:rPr>
                <w:b/>
                <w:color w:val="000000"/>
                <w:sz w:val="15"/>
                <w:szCs w:val="15"/>
              </w:rPr>
            </w:pPr>
            <w:r>
              <w:rPr>
                <w:b/>
                <w:color w:val="000000"/>
                <w:sz w:val="15"/>
                <w:szCs w:val="15"/>
              </w:rPr>
              <w:t>-.172</w:t>
            </w:r>
            <w:r>
              <w:rPr>
                <w:b/>
                <w:color w:val="000000"/>
                <w:sz w:val="15"/>
                <w:szCs w:val="15"/>
              </w:rPr>
              <w:br/>
              <w:t>[-.250, -.107]</w:t>
            </w:r>
          </w:p>
        </w:tc>
        <w:tc>
          <w:tcPr>
            <w:tcW w:w="640" w:type="dxa"/>
            <w:shd w:val="clear" w:color="auto" w:fill="DEEBF6"/>
            <w:vAlign w:val="center"/>
          </w:tcPr>
          <w:p w14:paraId="576F8585" w14:textId="77777777" w:rsidR="00D47023" w:rsidRDefault="00D47023" w:rsidP="00405F20">
            <w:pPr>
              <w:jc w:val="center"/>
              <w:rPr>
                <w:b/>
                <w:color w:val="000000"/>
                <w:sz w:val="15"/>
                <w:szCs w:val="15"/>
              </w:rPr>
            </w:pPr>
            <w:r>
              <w:rPr>
                <w:b/>
                <w:color w:val="000000"/>
                <w:sz w:val="15"/>
                <w:szCs w:val="15"/>
              </w:rPr>
              <w:t>.013</w:t>
            </w:r>
          </w:p>
        </w:tc>
        <w:tc>
          <w:tcPr>
            <w:tcW w:w="986" w:type="dxa"/>
            <w:shd w:val="clear" w:color="auto" w:fill="DEEBF6"/>
            <w:vAlign w:val="center"/>
          </w:tcPr>
          <w:p w14:paraId="6C6212A2" w14:textId="77777777" w:rsidR="00D47023" w:rsidRDefault="00D47023" w:rsidP="00405F20">
            <w:pPr>
              <w:jc w:val="center"/>
              <w:rPr>
                <w:b/>
                <w:color w:val="000000"/>
                <w:sz w:val="15"/>
                <w:szCs w:val="15"/>
              </w:rPr>
            </w:pPr>
            <w:r>
              <w:rPr>
                <w:b/>
                <w:color w:val="000000"/>
                <w:sz w:val="15"/>
                <w:szCs w:val="15"/>
              </w:rPr>
              <w:t>2.648</w:t>
            </w:r>
          </w:p>
        </w:tc>
        <w:tc>
          <w:tcPr>
            <w:tcW w:w="900" w:type="dxa"/>
            <w:shd w:val="clear" w:color="auto" w:fill="DEEBF6"/>
            <w:vAlign w:val="center"/>
          </w:tcPr>
          <w:p w14:paraId="0971D075"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6E56D8DD" w14:textId="77777777" w:rsidR="00D47023" w:rsidRDefault="00D47023" w:rsidP="00405F20">
            <w:pPr>
              <w:jc w:val="center"/>
              <w:rPr>
                <w:b/>
                <w:color w:val="000000"/>
                <w:sz w:val="15"/>
                <w:szCs w:val="15"/>
              </w:rPr>
            </w:pPr>
            <w:r>
              <w:rPr>
                <w:b/>
                <w:color w:val="000000"/>
                <w:sz w:val="15"/>
                <w:szCs w:val="15"/>
              </w:rPr>
              <w:t>0.006</w:t>
            </w:r>
            <w:r>
              <w:rPr>
                <w:b/>
                <w:color w:val="000000"/>
                <w:sz w:val="15"/>
                <w:szCs w:val="15"/>
              </w:rPr>
              <w:br/>
              <w:t>[1e-09, 0.022]</w:t>
            </w:r>
          </w:p>
        </w:tc>
        <w:tc>
          <w:tcPr>
            <w:tcW w:w="1140" w:type="dxa"/>
            <w:shd w:val="clear" w:color="auto" w:fill="DEEBF6"/>
            <w:vAlign w:val="center"/>
          </w:tcPr>
          <w:p w14:paraId="14CA979D" w14:textId="77777777" w:rsidR="00D47023" w:rsidRDefault="00D47023" w:rsidP="00405F20">
            <w:pPr>
              <w:jc w:val="center"/>
              <w:rPr>
                <w:b/>
                <w:color w:val="000000"/>
                <w:sz w:val="15"/>
                <w:szCs w:val="15"/>
              </w:rPr>
            </w:pPr>
            <w:r>
              <w:rPr>
                <w:b/>
                <w:color w:val="000000"/>
                <w:sz w:val="15"/>
                <w:szCs w:val="15"/>
              </w:rPr>
              <w:t>78.7%</w:t>
            </w:r>
            <w:r>
              <w:rPr>
                <w:b/>
                <w:color w:val="000000"/>
                <w:sz w:val="15"/>
                <w:szCs w:val="15"/>
              </w:rPr>
              <w:br/>
              <w:t>[23.2, 97.6]</w:t>
            </w:r>
          </w:p>
        </w:tc>
        <w:tc>
          <w:tcPr>
            <w:tcW w:w="1260" w:type="dxa"/>
            <w:shd w:val="clear" w:color="auto" w:fill="DEEBF6"/>
            <w:vAlign w:val="center"/>
          </w:tcPr>
          <w:p w14:paraId="3B27294B" w14:textId="77777777" w:rsidR="00D47023" w:rsidRDefault="00D47023" w:rsidP="00405F20">
            <w:pPr>
              <w:jc w:val="center"/>
              <w:rPr>
                <w:b/>
                <w:color w:val="000000"/>
                <w:sz w:val="15"/>
                <w:szCs w:val="15"/>
              </w:rPr>
            </w:pPr>
            <w:r>
              <w:rPr>
                <w:b/>
                <w:color w:val="000000"/>
                <w:sz w:val="15"/>
                <w:szCs w:val="15"/>
              </w:rPr>
              <w:t>.040</w:t>
            </w:r>
            <w:r>
              <w:rPr>
                <w:b/>
                <w:color w:val="000000"/>
                <w:sz w:val="15"/>
                <w:szCs w:val="15"/>
              </w:rPr>
              <w:br/>
              <w:t>[.009, .099]</w:t>
            </w:r>
          </w:p>
        </w:tc>
        <w:tc>
          <w:tcPr>
            <w:tcW w:w="1170" w:type="dxa"/>
            <w:shd w:val="clear" w:color="auto" w:fill="DEEBF6"/>
            <w:vAlign w:val="center"/>
          </w:tcPr>
          <w:p w14:paraId="6867F21E" w14:textId="77777777" w:rsidR="00D47023" w:rsidRDefault="00D47023" w:rsidP="00405F20">
            <w:pPr>
              <w:jc w:val="center"/>
              <w:rPr>
                <w:b/>
                <w:color w:val="000000"/>
                <w:sz w:val="15"/>
                <w:szCs w:val="15"/>
              </w:rPr>
            </w:pPr>
            <w:r>
              <w:rPr>
                <w:b/>
                <w:color w:val="000000"/>
                <w:sz w:val="15"/>
                <w:szCs w:val="15"/>
              </w:rPr>
              <w:t>[-.373, -.003]</w:t>
            </w:r>
          </w:p>
        </w:tc>
      </w:tr>
      <w:tr w:rsidR="00D47023" w14:paraId="7E7923E9" w14:textId="77777777" w:rsidTr="00405F20">
        <w:trPr>
          <w:trHeight w:val="368"/>
          <w:jc w:val="center"/>
        </w:trPr>
        <w:tc>
          <w:tcPr>
            <w:tcW w:w="1020" w:type="dxa"/>
            <w:shd w:val="clear" w:color="auto" w:fill="DEEBF6"/>
            <w:vAlign w:val="center"/>
          </w:tcPr>
          <w:p w14:paraId="4C6AB4B0" w14:textId="77777777" w:rsidR="00D47023" w:rsidRDefault="00D47023" w:rsidP="00405F20">
            <w:pPr>
              <w:jc w:val="center"/>
              <w:rPr>
                <w:b/>
                <w:color w:val="000000"/>
                <w:sz w:val="15"/>
                <w:szCs w:val="15"/>
              </w:rPr>
            </w:pPr>
            <w:r>
              <w:rPr>
                <w:b/>
                <w:color w:val="000000"/>
                <w:sz w:val="15"/>
                <w:szCs w:val="15"/>
              </w:rPr>
              <w:t>SEEK Movement</w:t>
            </w:r>
          </w:p>
        </w:tc>
        <w:tc>
          <w:tcPr>
            <w:tcW w:w="833" w:type="dxa"/>
            <w:shd w:val="clear" w:color="auto" w:fill="DEEBF6"/>
            <w:vAlign w:val="center"/>
          </w:tcPr>
          <w:p w14:paraId="34A2AD10" w14:textId="77777777" w:rsidR="00D47023" w:rsidRDefault="00D47023" w:rsidP="00405F20">
            <w:pPr>
              <w:jc w:val="center"/>
              <w:rPr>
                <w:b/>
                <w:color w:val="000000"/>
                <w:sz w:val="15"/>
                <w:szCs w:val="15"/>
              </w:rPr>
            </w:pPr>
            <w:r>
              <w:rPr>
                <w:b/>
                <w:color w:val="000000"/>
                <w:sz w:val="15"/>
                <w:szCs w:val="15"/>
              </w:rPr>
              <w:t>Age</w:t>
            </w:r>
          </w:p>
        </w:tc>
        <w:tc>
          <w:tcPr>
            <w:tcW w:w="516" w:type="dxa"/>
            <w:shd w:val="clear" w:color="auto" w:fill="DEEBF6"/>
            <w:vAlign w:val="center"/>
          </w:tcPr>
          <w:p w14:paraId="5FD61295" w14:textId="77777777" w:rsidR="00D47023" w:rsidRDefault="00D47023" w:rsidP="00405F20">
            <w:pPr>
              <w:jc w:val="center"/>
              <w:rPr>
                <w:b/>
                <w:color w:val="000000"/>
                <w:sz w:val="15"/>
                <w:szCs w:val="15"/>
              </w:rPr>
            </w:pPr>
            <w:r>
              <w:rPr>
                <w:b/>
                <w:color w:val="000000"/>
                <w:sz w:val="15"/>
                <w:szCs w:val="15"/>
              </w:rPr>
              <w:t>3824</w:t>
            </w:r>
          </w:p>
        </w:tc>
        <w:tc>
          <w:tcPr>
            <w:tcW w:w="1466" w:type="dxa"/>
            <w:shd w:val="clear" w:color="auto" w:fill="DEEBF6"/>
            <w:vAlign w:val="center"/>
          </w:tcPr>
          <w:p w14:paraId="3293BAD1" w14:textId="77777777" w:rsidR="00D47023" w:rsidRDefault="00D47023" w:rsidP="00405F20">
            <w:pPr>
              <w:jc w:val="center"/>
              <w:rPr>
                <w:b/>
                <w:color w:val="000000"/>
                <w:sz w:val="15"/>
                <w:szCs w:val="15"/>
              </w:rPr>
            </w:pPr>
            <w:r>
              <w:rPr>
                <w:b/>
                <w:color w:val="000000"/>
                <w:sz w:val="15"/>
                <w:szCs w:val="15"/>
              </w:rPr>
              <w:t>-.231</w:t>
            </w:r>
            <w:r>
              <w:rPr>
                <w:b/>
                <w:color w:val="000000"/>
                <w:sz w:val="15"/>
                <w:szCs w:val="15"/>
              </w:rPr>
              <w:br/>
              <w:t>[-.323, -.133]</w:t>
            </w:r>
          </w:p>
        </w:tc>
        <w:tc>
          <w:tcPr>
            <w:tcW w:w="640" w:type="dxa"/>
            <w:shd w:val="clear" w:color="auto" w:fill="DEEBF6"/>
            <w:vAlign w:val="center"/>
          </w:tcPr>
          <w:p w14:paraId="6872B1D9" w14:textId="77777777" w:rsidR="00D47023" w:rsidRDefault="00D47023" w:rsidP="00405F20">
            <w:pPr>
              <w:jc w:val="center"/>
              <w:rPr>
                <w:b/>
                <w:color w:val="000000"/>
                <w:sz w:val="15"/>
                <w:szCs w:val="15"/>
              </w:rPr>
            </w:pPr>
            <w:r>
              <w:rPr>
                <w:b/>
                <w:color w:val="000000"/>
                <w:sz w:val="15"/>
                <w:szCs w:val="15"/>
              </w:rPr>
              <w:t>.007</w:t>
            </w:r>
          </w:p>
        </w:tc>
        <w:tc>
          <w:tcPr>
            <w:tcW w:w="986" w:type="dxa"/>
            <w:shd w:val="clear" w:color="auto" w:fill="DEEBF6"/>
            <w:vAlign w:val="center"/>
          </w:tcPr>
          <w:p w14:paraId="131DCE71" w14:textId="77777777" w:rsidR="00D47023" w:rsidRDefault="00D47023" w:rsidP="00405F20">
            <w:pPr>
              <w:jc w:val="center"/>
              <w:rPr>
                <w:b/>
                <w:color w:val="000000"/>
                <w:sz w:val="15"/>
                <w:szCs w:val="15"/>
              </w:rPr>
            </w:pPr>
            <w:r>
              <w:rPr>
                <w:b/>
                <w:color w:val="000000"/>
                <w:sz w:val="15"/>
                <w:szCs w:val="15"/>
              </w:rPr>
              <w:t>3.375</w:t>
            </w:r>
          </w:p>
        </w:tc>
        <w:tc>
          <w:tcPr>
            <w:tcW w:w="900" w:type="dxa"/>
            <w:shd w:val="clear" w:color="auto" w:fill="DEEBF6"/>
            <w:vAlign w:val="center"/>
          </w:tcPr>
          <w:p w14:paraId="79857B25"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10D24031" w14:textId="77777777" w:rsidR="00D47023" w:rsidRDefault="00D47023" w:rsidP="00405F20">
            <w:pPr>
              <w:jc w:val="center"/>
              <w:rPr>
                <w:b/>
                <w:color w:val="000000"/>
                <w:sz w:val="15"/>
                <w:szCs w:val="15"/>
              </w:rPr>
            </w:pPr>
            <w:r>
              <w:rPr>
                <w:b/>
                <w:color w:val="000000"/>
                <w:sz w:val="15"/>
                <w:szCs w:val="15"/>
              </w:rPr>
              <w:t>0.035</w:t>
            </w:r>
            <w:r>
              <w:rPr>
                <w:b/>
                <w:color w:val="000000"/>
                <w:sz w:val="15"/>
                <w:szCs w:val="15"/>
              </w:rPr>
              <w:br/>
              <w:t>[0.011, 0.080]</w:t>
            </w:r>
          </w:p>
        </w:tc>
        <w:tc>
          <w:tcPr>
            <w:tcW w:w="1140" w:type="dxa"/>
            <w:shd w:val="clear" w:color="auto" w:fill="DEEBF6"/>
            <w:vAlign w:val="center"/>
          </w:tcPr>
          <w:p w14:paraId="6CF5541E" w14:textId="77777777" w:rsidR="00D47023" w:rsidRDefault="00D47023" w:rsidP="00405F20">
            <w:pPr>
              <w:jc w:val="center"/>
              <w:rPr>
                <w:b/>
                <w:color w:val="000000"/>
                <w:sz w:val="15"/>
                <w:szCs w:val="15"/>
              </w:rPr>
            </w:pPr>
            <w:r>
              <w:rPr>
                <w:b/>
                <w:color w:val="000000"/>
                <w:sz w:val="15"/>
                <w:szCs w:val="15"/>
              </w:rPr>
              <w:t>92.8%</w:t>
            </w:r>
            <w:r>
              <w:rPr>
                <w:b/>
                <w:color w:val="000000"/>
                <w:sz w:val="15"/>
                <w:szCs w:val="15"/>
              </w:rPr>
              <w:br/>
              <w:t>[85.8, 98.0]</w:t>
            </w:r>
          </w:p>
        </w:tc>
        <w:tc>
          <w:tcPr>
            <w:tcW w:w="1260" w:type="dxa"/>
            <w:shd w:val="clear" w:color="auto" w:fill="DEEBF6"/>
            <w:vAlign w:val="center"/>
          </w:tcPr>
          <w:p w14:paraId="1AA8E535" w14:textId="77777777" w:rsidR="00D47023" w:rsidRDefault="00D47023" w:rsidP="00405F20">
            <w:pPr>
              <w:jc w:val="center"/>
              <w:rPr>
                <w:b/>
                <w:color w:val="000000"/>
                <w:sz w:val="15"/>
                <w:szCs w:val="15"/>
              </w:rPr>
            </w:pPr>
            <w:r>
              <w:rPr>
                <w:b/>
                <w:color w:val="000000"/>
                <w:sz w:val="15"/>
                <w:szCs w:val="15"/>
              </w:rPr>
              <w:t>.124</w:t>
            </w:r>
            <w:r>
              <w:rPr>
                <w:b/>
                <w:color w:val="000000"/>
                <w:sz w:val="15"/>
                <w:szCs w:val="15"/>
              </w:rPr>
              <w:br/>
              <w:t>[.063, .203]</w:t>
            </w:r>
          </w:p>
        </w:tc>
        <w:tc>
          <w:tcPr>
            <w:tcW w:w="1170" w:type="dxa"/>
            <w:shd w:val="clear" w:color="auto" w:fill="DEEBF6"/>
            <w:vAlign w:val="center"/>
          </w:tcPr>
          <w:p w14:paraId="5C6DE1B7" w14:textId="77777777" w:rsidR="00D47023" w:rsidRDefault="00D47023" w:rsidP="00405F20">
            <w:pPr>
              <w:jc w:val="center"/>
              <w:rPr>
                <w:b/>
                <w:color w:val="000000"/>
                <w:sz w:val="15"/>
                <w:szCs w:val="15"/>
              </w:rPr>
            </w:pPr>
            <w:r>
              <w:rPr>
                <w:b/>
                <w:color w:val="000000"/>
                <w:sz w:val="15"/>
                <w:szCs w:val="15"/>
              </w:rPr>
              <w:t>[-.569, .150]</w:t>
            </w:r>
          </w:p>
        </w:tc>
      </w:tr>
      <w:tr w:rsidR="00D47023" w14:paraId="701FA0C4" w14:textId="77777777" w:rsidTr="00405F20">
        <w:trPr>
          <w:trHeight w:val="341"/>
          <w:jc w:val="center"/>
        </w:trPr>
        <w:tc>
          <w:tcPr>
            <w:tcW w:w="11070" w:type="dxa"/>
            <w:gridSpan w:val="11"/>
            <w:shd w:val="clear" w:color="auto" w:fill="auto"/>
            <w:vAlign w:val="center"/>
          </w:tcPr>
          <w:p w14:paraId="08639A35" w14:textId="77777777" w:rsidR="00D47023" w:rsidRDefault="00D47023" w:rsidP="00405F20">
            <w:pPr>
              <w:jc w:val="center"/>
              <w:rPr>
                <w:color w:val="000000"/>
                <w:sz w:val="15"/>
                <w:szCs w:val="15"/>
              </w:rPr>
            </w:pPr>
            <w:r>
              <w:rPr>
                <w:b/>
                <w:color w:val="000000"/>
                <w:sz w:val="20"/>
                <w:szCs w:val="20"/>
              </w:rPr>
              <w:t>Correlations with Verbal Cognitive Scores (IQ or DQ)</w:t>
            </w:r>
          </w:p>
        </w:tc>
      </w:tr>
      <w:tr w:rsidR="00D47023" w14:paraId="529007ED" w14:textId="77777777" w:rsidTr="00405F20">
        <w:trPr>
          <w:trHeight w:val="74"/>
          <w:jc w:val="center"/>
        </w:trPr>
        <w:tc>
          <w:tcPr>
            <w:tcW w:w="1020" w:type="dxa"/>
            <w:shd w:val="clear" w:color="auto" w:fill="C9C9C9"/>
            <w:vAlign w:val="center"/>
          </w:tcPr>
          <w:p w14:paraId="08678448"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064A620D"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6EA0406C"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14D455D0"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30ECD9AA"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09672514"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55062D55"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6905F124"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2400D50F"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4EFA7844"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79E49E0B"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54ABA1FE" w14:textId="77777777" w:rsidTr="00405F20">
        <w:trPr>
          <w:trHeight w:val="74"/>
          <w:jc w:val="center"/>
        </w:trPr>
        <w:tc>
          <w:tcPr>
            <w:tcW w:w="1020" w:type="dxa"/>
            <w:shd w:val="clear" w:color="auto" w:fill="EDEDED"/>
            <w:vAlign w:val="center"/>
          </w:tcPr>
          <w:p w14:paraId="7A8CF9B8" w14:textId="77777777" w:rsidR="00D47023" w:rsidRDefault="00D47023" w:rsidP="00405F20">
            <w:pPr>
              <w:jc w:val="center"/>
              <w:rPr>
                <w:color w:val="000000"/>
                <w:sz w:val="15"/>
                <w:szCs w:val="15"/>
              </w:rPr>
            </w:pPr>
            <w:r>
              <w:rPr>
                <w:color w:val="000000"/>
                <w:sz w:val="15"/>
                <w:szCs w:val="15"/>
              </w:rPr>
              <w:t>HYPER General</w:t>
            </w:r>
          </w:p>
        </w:tc>
        <w:tc>
          <w:tcPr>
            <w:tcW w:w="833" w:type="dxa"/>
            <w:shd w:val="clear" w:color="auto" w:fill="EDEDED"/>
            <w:vAlign w:val="center"/>
          </w:tcPr>
          <w:p w14:paraId="0D54F3E5"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EDEDED"/>
            <w:vAlign w:val="center"/>
          </w:tcPr>
          <w:p w14:paraId="0F1D48F9" w14:textId="77777777" w:rsidR="00D47023" w:rsidRDefault="00D47023" w:rsidP="00405F20">
            <w:pPr>
              <w:jc w:val="center"/>
              <w:rPr>
                <w:color w:val="000000"/>
                <w:sz w:val="15"/>
                <w:szCs w:val="15"/>
              </w:rPr>
            </w:pPr>
            <w:r>
              <w:rPr>
                <w:color w:val="000000"/>
                <w:sz w:val="15"/>
                <w:szCs w:val="15"/>
              </w:rPr>
              <w:t>1038</w:t>
            </w:r>
          </w:p>
        </w:tc>
        <w:tc>
          <w:tcPr>
            <w:tcW w:w="1466" w:type="dxa"/>
            <w:shd w:val="clear" w:color="auto" w:fill="EDEDED"/>
            <w:vAlign w:val="center"/>
          </w:tcPr>
          <w:p w14:paraId="71853572" w14:textId="77777777" w:rsidR="00D47023" w:rsidRDefault="00D47023" w:rsidP="00405F20">
            <w:pPr>
              <w:jc w:val="center"/>
              <w:rPr>
                <w:color w:val="000000"/>
                <w:sz w:val="15"/>
                <w:szCs w:val="15"/>
              </w:rPr>
            </w:pPr>
            <w:r>
              <w:rPr>
                <w:color w:val="000000"/>
                <w:sz w:val="15"/>
                <w:szCs w:val="15"/>
              </w:rPr>
              <w:t>.052</w:t>
            </w:r>
            <w:r>
              <w:rPr>
                <w:color w:val="000000"/>
                <w:sz w:val="15"/>
                <w:szCs w:val="15"/>
              </w:rPr>
              <w:br/>
              <w:t>[-.031, .134]</w:t>
            </w:r>
          </w:p>
        </w:tc>
        <w:tc>
          <w:tcPr>
            <w:tcW w:w="640" w:type="dxa"/>
            <w:shd w:val="clear" w:color="auto" w:fill="EDEDED"/>
            <w:vAlign w:val="center"/>
          </w:tcPr>
          <w:p w14:paraId="1E605113" w14:textId="77777777" w:rsidR="00D47023" w:rsidRDefault="00D47023" w:rsidP="00405F20">
            <w:pPr>
              <w:jc w:val="center"/>
              <w:rPr>
                <w:color w:val="000000"/>
                <w:sz w:val="15"/>
                <w:szCs w:val="15"/>
              </w:rPr>
            </w:pPr>
            <w:r>
              <w:rPr>
                <w:color w:val="000000"/>
                <w:sz w:val="15"/>
                <w:szCs w:val="15"/>
              </w:rPr>
              <w:t>.880</w:t>
            </w:r>
          </w:p>
        </w:tc>
        <w:tc>
          <w:tcPr>
            <w:tcW w:w="986" w:type="dxa"/>
            <w:shd w:val="clear" w:color="auto" w:fill="EDEDED"/>
            <w:vAlign w:val="center"/>
          </w:tcPr>
          <w:p w14:paraId="701306B6" w14:textId="77777777" w:rsidR="00D47023" w:rsidRDefault="00D47023" w:rsidP="00405F20">
            <w:pPr>
              <w:jc w:val="center"/>
              <w:rPr>
                <w:color w:val="000000"/>
                <w:sz w:val="15"/>
                <w:szCs w:val="15"/>
              </w:rPr>
            </w:pPr>
            <w:r>
              <w:rPr>
                <w:color w:val="000000"/>
                <w:sz w:val="15"/>
                <w:szCs w:val="15"/>
              </w:rPr>
              <w:t>-3.669</w:t>
            </w:r>
          </w:p>
        </w:tc>
        <w:tc>
          <w:tcPr>
            <w:tcW w:w="900" w:type="dxa"/>
            <w:shd w:val="clear" w:color="auto" w:fill="EDEDED"/>
            <w:vAlign w:val="center"/>
          </w:tcPr>
          <w:p w14:paraId="24F578E4"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782B9792" w14:textId="77777777" w:rsidR="00D47023" w:rsidRDefault="00D47023" w:rsidP="00405F20">
            <w:pPr>
              <w:jc w:val="center"/>
              <w:rPr>
                <w:color w:val="000000"/>
                <w:sz w:val="15"/>
                <w:szCs w:val="15"/>
              </w:rPr>
            </w:pPr>
            <w:r>
              <w:rPr>
                <w:color w:val="000000"/>
                <w:sz w:val="15"/>
                <w:szCs w:val="15"/>
              </w:rPr>
              <w:t>0.004</w:t>
            </w:r>
            <w:r>
              <w:rPr>
                <w:color w:val="000000"/>
                <w:sz w:val="15"/>
                <w:szCs w:val="15"/>
              </w:rPr>
              <w:br/>
              <w:t>[5e-12, 0.032]</w:t>
            </w:r>
          </w:p>
        </w:tc>
        <w:tc>
          <w:tcPr>
            <w:tcW w:w="1140" w:type="dxa"/>
            <w:shd w:val="clear" w:color="auto" w:fill="EDEDED"/>
            <w:vAlign w:val="center"/>
          </w:tcPr>
          <w:p w14:paraId="3B62A696" w14:textId="77777777" w:rsidR="00D47023" w:rsidRDefault="00D47023" w:rsidP="00405F20">
            <w:pPr>
              <w:jc w:val="center"/>
              <w:rPr>
                <w:color w:val="000000"/>
                <w:sz w:val="15"/>
                <w:szCs w:val="15"/>
              </w:rPr>
            </w:pPr>
            <w:r>
              <w:rPr>
                <w:color w:val="000000"/>
                <w:sz w:val="15"/>
                <w:szCs w:val="15"/>
              </w:rPr>
              <w:t>70.3%</w:t>
            </w:r>
            <w:r>
              <w:rPr>
                <w:color w:val="000000"/>
                <w:sz w:val="15"/>
                <w:szCs w:val="15"/>
              </w:rPr>
              <w:br/>
              <w:t>[0.0, 94.6]</w:t>
            </w:r>
          </w:p>
        </w:tc>
        <w:tc>
          <w:tcPr>
            <w:tcW w:w="1260" w:type="dxa"/>
            <w:shd w:val="clear" w:color="auto" w:fill="EDEDED"/>
            <w:vAlign w:val="center"/>
          </w:tcPr>
          <w:p w14:paraId="529DADB8" w14:textId="77777777" w:rsidR="00D47023" w:rsidRDefault="00D47023" w:rsidP="00405F20">
            <w:pPr>
              <w:jc w:val="center"/>
              <w:rPr>
                <w:color w:val="000000"/>
                <w:sz w:val="15"/>
                <w:szCs w:val="15"/>
              </w:rPr>
            </w:pPr>
            <w:r>
              <w:rPr>
                <w:color w:val="000000"/>
                <w:sz w:val="15"/>
                <w:szCs w:val="15"/>
              </w:rPr>
              <w:t>.074</w:t>
            </w:r>
            <w:r>
              <w:rPr>
                <w:color w:val="000000"/>
                <w:sz w:val="15"/>
                <w:szCs w:val="15"/>
              </w:rPr>
              <w:br/>
              <w:t>[.019, .158]</w:t>
            </w:r>
          </w:p>
        </w:tc>
        <w:tc>
          <w:tcPr>
            <w:tcW w:w="1170" w:type="dxa"/>
            <w:shd w:val="clear" w:color="auto" w:fill="EDEDED"/>
            <w:vAlign w:val="center"/>
          </w:tcPr>
          <w:p w14:paraId="061E54E6" w14:textId="77777777" w:rsidR="00D47023" w:rsidRDefault="00D47023" w:rsidP="00405F20">
            <w:pPr>
              <w:jc w:val="center"/>
              <w:rPr>
                <w:color w:val="000000"/>
                <w:sz w:val="15"/>
                <w:szCs w:val="15"/>
              </w:rPr>
            </w:pPr>
            <w:r>
              <w:rPr>
                <w:color w:val="000000"/>
                <w:sz w:val="15"/>
                <w:szCs w:val="15"/>
              </w:rPr>
              <w:t>[-.166, .260]</w:t>
            </w:r>
          </w:p>
        </w:tc>
      </w:tr>
      <w:tr w:rsidR="00D47023" w14:paraId="76E0DC0C" w14:textId="77777777" w:rsidTr="00405F20">
        <w:trPr>
          <w:trHeight w:val="350"/>
          <w:jc w:val="center"/>
        </w:trPr>
        <w:tc>
          <w:tcPr>
            <w:tcW w:w="1020" w:type="dxa"/>
            <w:tcBorders>
              <w:bottom w:val="single" w:sz="4" w:space="0" w:color="000000"/>
            </w:tcBorders>
            <w:shd w:val="clear" w:color="auto" w:fill="EDEDED"/>
            <w:vAlign w:val="center"/>
          </w:tcPr>
          <w:p w14:paraId="57726E14" w14:textId="77777777" w:rsidR="00D47023" w:rsidRDefault="00D47023" w:rsidP="00405F20">
            <w:pPr>
              <w:jc w:val="center"/>
              <w:rPr>
                <w:color w:val="000000"/>
                <w:sz w:val="15"/>
                <w:szCs w:val="15"/>
              </w:rPr>
            </w:pPr>
            <w:r>
              <w:rPr>
                <w:color w:val="000000"/>
                <w:sz w:val="15"/>
                <w:szCs w:val="15"/>
              </w:rPr>
              <w:t>HYPER Auditory</w:t>
            </w:r>
          </w:p>
        </w:tc>
        <w:tc>
          <w:tcPr>
            <w:tcW w:w="833" w:type="dxa"/>
            <w:tcBorders>
              <w:bottom w:val="single" w:sz="4" w:space="0" w:color="000000"/>
            </w:tcBorders>
            <w:shd w:val="clear" w:color="auto" w:fill="EDEDED"/>
            <w:vAlign w:val="center"/>
          </w:tcPr>
          <w:p w14:paraId="5BF5E92E" w14:textId="77777777" w:rsidR="00D47023" w:rsidRDefault="00D47023" w:rsidP="00405F20">
            <w:pPr>
              <w:jc w:val="center"/>
              <w:rPr>
                <w:color w:val="000000"/>
                <w:sz w:val="15"/>
                <w:szCs w:val="15"/>
              </w:rPr>
            </w:pPr>
            <w:r>
              <w:rPr>
                <w:color w:val="000000"/>
                <w:sz w:val="15"/>
                <w:szCs w:val="15"/>
              </w:rPr>
              <w:t>VIQ</w:t>
            </w:r>
          </w:p>
        </w:tc>
        <w:tc>
          <w:tcPr>
            <w:tcW w:w="516" w:type="dxa"/>
            <w:tcBorders>
              <w:bottom w:val="single" w:sz="4" w:space="0" w:color="000000"/>
            </w:tcBorders>
            <w:shd w:val="clear" w:color="auto" w:fill="EDEDED"/>
            <w:vAlign w:val="center"/>
          </w:tcPr>
          <w:p w14:paraId="03FF637B" w14:textId="77777777" w:rsidR="00D47023" w:rsidRDefault="00D47023" w:rsidP="00405F20">
            <w:pPr>
              <w:jc w:val="center"/>
              <w:rPr>
                <w:color w:val="000000"/>
                <w:sz w:val="15"/>
                <w:szCs w:val="15"/>
              </w:rPr>
            </w:pPr>
            <w:r>
              <w:rPr>
                <w:color w:val="000000"/>
                <w:sz w:val="15"/>
                <w:szCs w:val="15"/>
              </w:rPr>
              <w:t>1037</w:t>
            </w:r>
          </w:p>
        </w:tc>
        <w:tc>
          <w:tcPr>
            <w:tcW w:w="1466" w:type="dxa"/>
            <w:tcBorders>
              <w:bottom w:val="single" w:sz="4" w:space="0" w:color="000000"/>
            </w:tcBorders>
            <w:shd w:val="clear" w:color="auto" w:fill="EDEDED"/>
            <w:vAlign w:val="center"/>
          </w:tcPr>
          <w:p w14:paraId="77980A05" w14:textId="77777777" w:rsidR="00D47023" w:rsidRDefault="00D47023" w:rsidP="00405F20">
            <w:pPr>
              <w:jc w:val="center"/>
              <w:rPr>
                <w:color w:val="000000"/>
                <w:sz w:val="15"/>
                <w:szCs w:val="15"/>
              </w:rPr>
            </w:pPr>
            <w:r>
              <w:rPr>
                <w:color w:val="000000"/>
                <w:sz w:val="15"/>
                <w:szCs w:val="15"/>
              </w:rPr>
              <w:t>.068</w:t>
            </w:r>
            <w:r>
              <w:rPr>
                <w:color w:val="000000"/>
                <w:sz w:val="15"/>
                <w:szCs w:val="15"/>
              </w:rPr>
              <w:br/>
              <w:t>[-.014, .148]</w:t>
            </w:r>
          </w:p>
        </w:tc>
        <w:tc>
          <w:tcPr>
            <w:tcW w:w="640" w:type="dxa"/>
            <w:tcBorders>
              <w:bottom w:val="single" w:sz="4" w:space="0" w:color="000000"/>
            </w:tcBorders>
            <w:shd w:val="clear" w:color="auto" w:fill="EDEDED"/>
            <w:vAlign w:val="center"/>
          </w:tcPr>
          <w:p w14:paraId="1EC565B1" w14:textId="77777777" w:rsidR="00D47023" w:rsidRDefault="00D47023" w:rsidP="00405F20">
            <w:pPr>
              <w:jc w:val="center"/>
              <w:rPr>
                <w:color w:val="000000"/>
                <w:sz w:val="15"/>
                <w:szCs w:val="15"/>
              </w:rPr>
            </w:pPr>
            <w:r>
              <w:rPr>
                <w:color w:val="000000"/>
                <w:sz w:val="15"/>
                <w:szCs w:val="15"/>
              </w:rPr>
              <w:t>.799</w:t>
            </w:r>
          </w:p>
        </w:tc>
        <w:tc>
          <w:tcPr>
            <w:tcW w:w="986" w:type="dxa"/>
            <w:tcBorders>
              <w:bottom w:val="single" w:sz="4" w:space="0" w:color="000000"/>
            </w:tcBorders>
            <w:shd w:val="clear" w:color="auto" w:fill="EDEDED"/>
            <w:vAlign w:val="center"/>
          </w:tcPr>
          <w:p w14:paraId="15DB0527" w14:textId="77777777" w:rsidR="00D47023" w:rsidRDefault="00D47023" w:rsidP="00405F20">
            <w:pPr>
              <w:jc w:val="center"/>
              <w:rPr>
                <w:color w:val="000000"/>
                <w:sz w:val="15"/>
                <w:szCs w:val="15"/>
              </w:rPr>
            </w:pPr>
            <w:r>
              <w:rPr>
                <w:color w:val="000000"/>
                <w:sz w:val="15"/>
                <w:szCs w:val="15"/>
              </w:rPr>
              <w:t>-3.032</w:t>
            </w:r>
          </w:p>
        </w:tc>
        <w:tc>
          <w:tcPr>
            <w:tcW w:w="900" w:type="dxa"/>
            <w:tcBorders>
              <w:bottom w:val="single" w:sz="4" w:space="0" w:color="000000"/>
            </w:tcBorders>
            <w:shd w:val="clear" w:color="auto" w:fill="EDEDED"/>
            <w:vAlign w:val="center"/>
          </w:tcPr>
          <w:p w14:paraId="0E617872"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4" w:space="0" w:color="000000"/>
            </w:tcBorders>
            <w:shd w:val="clear" w:color="auto" w:fill="EDEDED"/>
            <w:vAlign w:val="center"/>
          </w:tcPr>
          <w:p w14:paraId="4C5667A2" w14:textId="77777777" w:rsidR="00D47023" w:rsidRDefault="00D47023" w:rsidP="00405F20">
            <w:pPr>
              <w:jc w:val="center"/>
              <w:rPr>
                <w:color w:val="000000"/>
                <w:sz w:val="15"/>
                <w:szCs w:val="15"/>
              </w:rPr>
            </w:pPr>
            <w:r>
              <w:rPr>
                <w:color w:val="000000"/>
                <w:sz w:val="15"/>
                <w:szCs w:val="15"/>
              </w:rPr>
              <w:t>0.004</w:t>
            </w:r>
            <w:r>
              <w:rPr>
                <w:color w:val="000000"/>
                <w:sz w:val="15"/>
                <w:szCs w:val="15"/>
              </w:rPr>
              <w:br/>
              <w:t>[1e-10, 0.029]</w:t>
            </w:r>
          </w:p>
        </w:tc>
        <w:tc>
          <w:tcPr>
            <w:tcW w:w="1140" w:type="dxa"/>
            <w:tcBorders>
              <w:bottom w:val="single" w:sz="4" w:space="0" w:color="000000"/>
            </w:tcBorders>
            <w:shd w:val="clear" w:color="auto" w:fill="EDEDED"/>
            <w:vAlign w:val="center"/>
          </w:tcPr>
          <w:p w14:paraId="29D290DD" w14:textId="77777777" w:rsidR="00D47023" w:rsidRDefault="00D47023" w:rsidP="00405F20">
            <w:pPr>
              <w:jc w:val="center"/>
              <w:rPr>
                <w:color w:val="000000"/>
                <w:sz w:val="15"/>
                <w:szCs w:val="15"/>
              </w:rPr>
            </w:pPr>
            <w:r>
              <w:rPr>
                <w:color w:val="000000"/>
                <w:sz w:val="15"/>
                <w:szCs w:val="15"/>
              </w:rPr>
              <w:t>70.2%</w:t>
            </w:r>
            <w:r>
              <w:rPr>
                <w:color w:val="000000"/>
                <w:sz w:val="15"/>
                <w:szCs w:val="15"/>
              </w:rPr>
              <w:br/>
              <w:t>[0.0, 94.5]</w:t>
            </w:r>
          </w:p>
        </w:tc>
        <w:tc>
          <w:tcPr>
            <w:tcW w:w="1260" w:type="dxa"/>
            <w:tcBorders>
              <w:bottom w:val="single" w:sz="4" w:space="0" w:color="000000"/>
            </w:tcBorders>
            <w:shd w:val="clear" w:color="auto" w:fill="EDEDED"/>
            <w:vAlign w:val="center"/>
          </w:tcPr>
          <w:p w14:paraId="0E0C2E0D" w14:textId="77777777" w:rsidR="00D47023" w:rsidRDefault="00D47023" w:rsidP="00405F20">
            <w:pPr>
              <w:jc w:val="center"/>
              <w:rPr>
                <w:color w:val="000000"/>
                <w:sz w:val="15"/>
                <w:szCs w:val="15"/>
              </w:rPr>
            </w:pPr>
            <w:r>
              <w:rPr>
                <w:color w:val="000000"/>
                <w:sz w:val="15"/>
                <w:szCs w:val="15"/>
              </w:rPr>
              <w:t>.05</w:t>
            </w:r>
            <w:r>
              <w:rPr>
                <w:color w:val="000000"/>
                <w:sz w:val="15"/>
                <w:szCs w:val="15"/>
              </w:rPr>
              <w:br/>
              <w:t>[.01, .12]</w:t>
            </w:r>
          </w:p>
        </w:tc>
        <w:tc>
          <w:tcPr>
            <w:tcW w:w="1170" w:type="dxa"/>
            <w:tcBorders>
              <w:bottom w:val="single" w:sz="4" w:space="0" w:color="000000"/>
            </w:tcBorders>
            <w:shd w:val="clear" w:color="auto" w:fill="EDEDED"/>
            <w:vAlign w:val="center"/>
          </w:tcPr>
          <w:p w14:paraId="044F724E" w14:textId="77777777" w:rsidR="00D47023" w:rsidRDefault="00D47023" w:rsidP="00405F20">
            <w:pPr>
              <w:jc w:val="center"/>
              <w:rPr>
                <w:color w:val="000000"/>
                <w:sz w:val="15"/>
                <w:szCs w:val="15"/>
              </w:rPr>
            </w:pPr>
            <w:r>
              <w:rPr>
                <w:color w:val="000000"/>
                <w:sz w:val="15"/>
                <w:szCs w:val="15"/>
              </w:rPr>
              <w:t>[-.134, .268]</w:t>
            </w:r>
          </w:p>
        </w:tc>
      </w:tr>
      <w:tr w:rsidR="00D47023" w14:paraId="41ED818A" w14:textId="77777777" w:rsidTr="00405F20">
        <w:trPr>
          <w:trHeight w:val="440"/>
          <w:jc w:val="center"/>
        </w:trPr>
        <w:tc>
          <w:tcPr>
            <w:tcW w:w="1020" w:type="dxa"/>
            <w:tcBorders>
              <w:bottom w:val="single" w:sz="4" w:space="0" w:color="000000"/>
            </w:tcBorders>
            <w:shd w:val="clear" w:color="auto" w:fill="EDEDED"/>
            <w:vAlign w:val="center"/>
          </w:tcPr>
          <w:p w14:paraId="2B669DAA" w14:textId="77777777" w:rsidR="00D47023" w:rsidRDefault="00D47023" w:rsidP="00405F20">
            <w:pPr>
              <w:jc w:val="center"/>
              <w:rPr>
                <w:color w:val="000000"/>
                <w:sz w:val="15"/>
                <w:szCs w:val="15"/>
              </w:rPr>
            </w:pPr>
            <w:r>
              <w:rPr>
                <w:color w:val="000000"/>
                <w:sz w:val="15"/>
                <w:szCs w:val="15"/>
              </w:rPr>
              <w:t>HYPER Visual</w:t>
            </w:r>
          </w:p>
        </w:tc>
        <w:tc>
          <w:tcPr>
            <w:tcW w:w="833" w:type="dxa"/>
            <w:tcBorders>
              <w:bottom w:val="single" w:sz="4" w:space="0" w:color="000000"/>
            </w:tcBorders>
            <w:shd w:val="clear" w:color="auto" w:fill="EDEDED"/>
            <w:vAlign w:val="center"/>
          </w:tcPr>
          <w:p w14:paraId="1ABB4C6A" w14:textId="77777777" w:rsidR="00D47023" w:rsidRDefault="00D47023" w:rsidP="00405F20">
            <w:pPr>
              <w:jc w:val="center"/>
              <w:rPr>
                <w:color w:val="000000"/>
                <w:sz w:val="15"/>
                <w:szCs w:val="15"/>
              </w:rPr>
            </w:pPr>
            <w:r>
              <w:rPr>
                <w:color w:val="000000"/>
                <w:sz w:val="15"/>
                <w:szCs w:val="15"/>
              </w:rPr>
              <w:t>VIQ</w:t>
            </w:r>
          </w:p>
        </w:tc>
        <w:tc>
          <w:tcPr>
            <w:tcW w:w="516" w:type="dxa"/>
            <w:tcBorders>
              <w:bottom w:val="single" w:sz="4" w:space="0" w:color="000000"/>
            </w:tcBorders>
            <w:shd w:val="clear" w:color="auto" w:fill="EDEDED"/>
            <w:vAlign w:val="center"/>
          </w:tcPr>
          <w:p w14:paraId="1E6F4731" w14:textId="77777777" w:rsidR="00D47023" w:rsidRDefault="00D47023" w:rsidP="00405F20">
            <w:pPr>
              <w:jc w:val="center"/>
              <w:rPr>
                <w:color w:val="000000"/>
                <w:sz w:val="15"/>
                <w:szCs w:val="15"/>
              </w:rPr>
            </w:pPr>
            <w:r>
              <w:rPr>
                <w:color w:val="000000"/>
                <w:sz w:val="15"/>
                <w:szCs w:val="15"/>
              </w:rPr>
              <w:t>907</w:t>
            </w:r>
          </w:p>
        </w:tc>
        <w:tc>
          <w:tcPr>
            <w:tcW w:w="1466" w:type="dxa"/>
            <w:tcBorders>
              <w:bottom w:val="single" w:sz="4" w:space="0" w:color="000000"/>
            </w:tcBorders>
            <w:shd w:val="clear" w:color="auto" w:fill="EDEDED"/>
            <w:vAlign w:val="center"/>
          </w:tcPr>
          <w:p w14:paraId="2E0ADD9F" w14:textId="77777777" w:rsidR="00D47023" w:rsidRDefault="00D47023" w:rsidP="00405F20">
            <w:pPr>
              <w:jc w:val="center"/>
              <w:rPr>
                <w:color w:val="000000"/>
                <w:sz w:val="15"/>
                <w:szCs w:val="15"/>
              </w:rPr>
            </w:pPr>
            <w:r>
              <w:rPr>
                <w:color w:val="000000"/>
                <w:sz w:val="15"/>
                <w:szCs w:val="15"/>
              </w:rPr>
              <w:t>.083</w:t>
            </w:r>
            <w:r>
              <w:rPr>
                <w:color w:val="000000"/>
                <w:sz w:val="15"/>
                <w:szCs w:val="15"/>
              </w:rPr>
              <w:br/>
              <w:t>[-.004, .164]</w:t>
            </w:r>
          </w:p>
        </w:tc>
        <w:tc>
          <w:tcPr>
            <w:tcW w:w="640" w:type="dxa"/>
            <w:tcBorders>
              <w:bottom w:val="single" w:sz="4" w:space="0" w:color="000000"/>
            </w:tcBorders>
            <w:shd w:val="clear" w:color="auto" w:fill="EDEDED"/>
            <w:vAlign w:val="center"/>
          </w:tcPr>
          <w:p w14:paraId="71E4E6CA" w14:textId="77777777" w:rsidR="00D47023" w:rsidRDefault="00D47023" w:rsidP="00405F20">
            <w:pPr>
              <w:jc w:val="center"/>
              <w:rPr>
                <w:color w:val="000000"/>
                <w:sz w:val="15"/>
                <w:szCs w:val="15"/>
              </w:rPr>
            </w:pPr>
            <w:r>
              <w:rPr>
                <w:color w:val="000000"/>
                <w:sz w:val="15"/>
                <w:szCs w:val="15"/>
              </w:rPr>
              <w:t>.670</w:t>
            </w:r>
          </w:p>
        </w:tc>
        <w:tc>
          <w:tcPr>
            <w:tcW w:w="986" w:type="dxa"/>
            <w:tcBorders>
              <w:bottom w:val="single" w:sz="4" w:space="0" w:color="000000"/>
            </w:tcBorders>
            <w:shd w:val="clear" w:color="auto" w:fill="EDEDED"/>
            <w:vAlign w:val="center"/>
          </w:tcPr>
          <w:p w14:paraId="7576BEE7" w14:textId="77777777" w:rsidR="00D47023" w:rsidRDefault="00D47023" w:rsidP="00405F20">
            <w:pPr>
              <w:jc w:val="center"/>
              <w:rPr>
                <w:color w:val="000000"/>
                <w:sz w:val="15"/>
                <w:szCs w:val="15"/>
              </w:rPr>
            </w:pPr>
            <w:r>
              <w:rPr>
                <w:color w:val="000000"/>
                <w:sz w:val="15"/>
                <w:szCs w:val="15"/>
              </w:rPr>
              <w:t>-2.353</w:t>
            </w:r>
          </w:p>
        </w:tc>
        <w:tc>
          <w:tcPr>
            <w:tcW w:w="900" w:type="dxa"/>
            <w:tcBorders>
              <w:bottom w:val="single" w:sz="4" w:space="0" w:color="000000"/>
            </w:tcBorders>
            <w:shd w:val="clear" w:color="auto" w:fill="EDEDED"/>
            <w:vAlign w:val="center"/>
          </w:tcPr>
          <w:p w14:paraId="678696EE"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4" w:space="0" w:color="000000"/>
            </w:tcBorders>
            <w:shd w:val="clear" w:color="auto" w:fill="EDEDED"/>
            <w:vAlign w:val="center"/>
          </w:tcPr>
          <w:p w14:paraId="315921C5" w14:textId="77777777" w:rsidR="00D47023" w:rsidRDefault="00D47023" w:rsidP="00405F20">
            <w:pPr>
              <w:jc w:val="center"/>
              <w:rPr>
                <w:color w:val="000000"/>
                <w:sz w:val="15"/>
                <w:szCs w:val="15"/>
              </w:rPr>
            </w:pPr>
            <w:r>
              <w:rPr>
                <w:color w:val="000000"/>
                <w:sz w:val="15"/>
                <w:szCs w:val="15"/>
              </w:rPr>
              <w:t>0.002</w:t>
            </w:r>
            <w:r>
              <w:rPr>
                <w:color w:val="000000"/>
                <w:sz w:val="15"/>
                <w:szCs w:val="15"/>
              </w:rPr>
              <w:br/>
              <w:t>[6e-13, 0.021]</w:t>
            </w:r>
          </w:p>
        </w:tc>
        <w:tc>
          <w:tcPr>
            <w:tcW w:w="1140" w:type="dxa"/>
            <w:tcBorders>
              <w:bottom w:val="single" w:sz="4" w:space="0" w:color="000000"/>
            </w:tcBorders>
            <w:shd w:val="clear" w:color="auto" w:fill="EDEDED"/>
            <w:vAlign w:val="center"/>
          </w:tcPr>
          <w:p w14:paraId="43715F54" w14:textId="77777777" w:rsidR="00D47023" w:rsidRDefault="00D47023" w:rsidP="00405F20">
            <w:pPr>
              <w:jc w:val="center"/>
              <w:rPr>
                <w:color w:val="000000"/>
                <w:sz w:val="15"/>
                <w:szCs w:val="15"/>
              </w:rPr>
            </w:pPr>
            <w:r>
              <w:rPr>
                <w:color w:val="000000"/>
                <w:sz w:val="15"/>
                <w:szCs w:val="15"/>
              </w:rPr>
              <w:t>50.1%</w:t>
            </w:r>
            <w:r>
              <w:rPr>
                <w:color w:val="000000"/>
                <w:sz w:val="15"/>
                <w:szCs w:val="15"/>
              </w:rPr>
              <w:br/>
              <w:t>[0.0, 92.1]</w:t>
            </w:r>
          </w:p>
        </w:tc>
        <w:tc>
          <w:tcPr>
            <w:tcW w:w="1260" w:type="dxa"/>
            <w:tcBorders>
              <w:bottom w:val="single" w:sz="4" w:space="0" w:color="000000"/>
            </w:tcBorders>
            <w:shd w:val="clear" w:color="auto" w:fill="EDEDED"/>
            <w:vAlign w:val="center"/>
          </w:tcPr>
          <w:p w14:paraId="6F62EE68" w14:textId="77777777" w:rsidR="00D47023" w:rsidRDefault="00D47023" w:rsidP="00405F20">
            <w:pPr>
              <w:jc w:val="center"/>
              <w:rPr>
                <w:color w:val="000000"/>
                <w:sz w:val="15"/>
                <w:szCs w:val="15"/>
              </w:rPr>
            </w:pPr>
            <w:r>
              <w:rPr>
                <w:color w:val="000000"/>
                <w:sz w:val="15"/>
                <w:szCs w:val="15"/>
              </w:rPr>
              <w:t>.085</w:t>
            </w:r>
            <w:r>
              <w:rPr>
                <w:color w:val="000000"/>
                <w:sz w:val="15"/>
                <w:szCs w:val="15"/>
              </w:rPr>
              <w:br/>
              <w:t>[.027, .178]</w:t>
            </w:r>
          </w:p>
        </w:tc>
        <w:tc>
          <w:tcPr>
            <w:tcW w:w="1170" w:type="dxa"/>
            <w:tcBorders>
              <w:bottom w:val="single" w:sz="4" w:space="0" w:color="000000"/>
            </w:tcBorders>
            <w:shd w:val="clear" w:color="auto" w:fill="EDEDED"/>
            <w:vAlign w:val="center"/>
          </w:tcPr>
          <w:p w14:paraId="41610444" w14:textId="77777777" w:rsidR="00D47023" w:rsidRDefault="00D47023" w:rsidP="00405F20">
            <w:pPr>
              <w:jc w:val="center"/>
              <w:rPr>
                <w:color w:val="000000"/>
                <w:sz w:val="15"/>
                <w:szCs w:val="15"/>
              </w:rPr>
            </w:pPr>
            <w:r>
              <w:rPr>
                <w:color w:val="000000"/>
                <w:sz w:val="15"/>
                <w:szCs w:val="15"/>
              </w:rPr>
              <w:t>[-.098, .246]</w:t>
            </w:r>
          </w:p>
        </w:tc>
      </w:tr>
      <w:tr w:rsidR="00D47023" w14:paraId="2E064689" w14:textId="77777777" w:rsidTr="00405F20">
        <w:trPr>
          <w:trHeight w:val="74"/>
          <w:jc w:val="center"/>
        </w:trPr>
        <w:tc>
          <w:tcPr>
            <w:tcW w:w="1020" w:type="dxa"/>
            <w:shd w:val="clear" w:color="auto" w:fill="EDEDED"/>
            <w:vAlign w:val="center"/>
          </w:tcPr>
          <w:p w14:paraId="4F8F66FF"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EDEDED"/>
            <w:vAlign w:val="center"/>
          </w:tcPr>
          <w:p w14:paraId="4B6F12A3"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EDEDED"/>
            <w:vAlign w:val="center"/>
          </w:tcPr>
          <w:p w14:paraId="7F2AD46C" w14:textId="77777777" w:rsidR="00D47023" w:rsidRDefault="00D47023" w:rsidP="00405F20">
            <w:pPr>
              <w:jc w:val="center"/>
              <w:rPr>
                <w:color w:val="000000"/>
                <w:sz w:val="15"/>
                <w:szCs w:val="15"/>
              </w:rPr>
            </w:pPr>
            <w:r>
              <w:rPr>
                <w:color w:val="000000"/>
                <w:sz w:val="15"/>
                <w:szCs w:val="15"/>
              </w:rPr>
              <w:t>1035</w:t>
            </w:r>
          </w:p>
        </w:tc>
        <w:tc>
          <w:tcPr>
            <w:tcW w:w="1466" w:type="dxa"/>
            <w:shd w:val="clear" w:color="auto" w:fill="EDEDED"/>
            <w:vAlign w:val="center"/>
          </w:tcPr>
          <w:p w14:paraId="292431F1" w14:textId="77777777" w:rsidR="00D47023" w:rsidRDefault="00D47023" w:rsidP="00405F20">
            <w:pPr>
              <w:jc w:val="center"/>
              <w:rPr>
                <w:color w:val="000000"/>
                <w:sz w:val="15"/>
                <w:szCs w:val="15"/>
              </w:rPr>
            </w:pPr>
            <w:r>
              <w:rPr>
                <w:color w:val="000000"/>
                <w:sz w:val="15"/>
                <w:szCs w:val="15"/>
              </w:rPr>
              <w:t>.014</w:t>
            </w:r>
            <w:r>
              <w:rPr>
                <w:color w:val="000000"/>
                <w:sz w:val="15"/>
                <w:szCs w:val="15"/>
              </w:rPr>
              <w:br/>
              <w:t>[-.068, .100]</w:t>
            </w:r>
          </w:p>
        </w:tc>
        <w:tc>
          <w:tcPr>
            <w:tcW w:w="640" w:type="dxa"/>
            <w:shd w:val="clear" w:color="auto" w:fill="EDEDED"/>
            <w:vAlign w:val="center"/>
          </w:tcPr>
          <w:p w14:paraId="6C9CA405" w14:textId="77777777" w:rsidR="00D47023" w:rsidRDefault="00D47023" w:rsidP="00405F20">
            <w:pPr>
              <w:jc w:val="center"/>
              <w:rPr>
                <w:color w:val="000000"/>
                <w:sz w:val="15"/>
                <w:szCs w:val="15"/>
              </w:rPr>
            </w:pPr>
            <w:r>
              <w:rPr>
                <w:color w:val="000000"/>
                <w:sz w:val="15"/>
                <w:szCs w:val="15"/>
              </w:rPr>
              <w:t>.969</w:t>
            </w:r>
          </w:p>
        </w:tc>
        <w:tc>
          <w:tcPr>
            <w:tcW w:w="986" w:type="dxa"/>
            <w:shd w:val="clear" w:color="auto" w:fill="EDEDED"/>
            <w:vAlign w:val="center"/>
          </w:tcPr>
          <w:p w14:paraId="504D39DE" w14:textId="77777777" w:rsidR="00D47023" w:rsidRDefault="00D47023" w:rsidP="00405F20">
            <w:pPr>
              <w:jc w:val="center"/>
              <w:rPr>
                <w:color w:val="000000"/>
                <w:sz w:val="15"/>
                <w:szCs w:val="15"/>
              </w:rPr>
            </w:pPr>
            <w:r>
              <w:rPr>
                <w:color w:val="000000"/>
                <w:sz w:val="15"/>
                <w:szCs w:val="15"/>
              </w:rPr>
              <w:t>-5.101</w:t>
            </w:r>
          </w:p>
        </w:tc>
        <w:tc>
          <w:tcPr>
            <w:tcW w:w="900" w:type="dxa"/>
            <w:shd w:val="clear" w:color="auto" w:fill="EDEDED"/>
            <w:vAlign w:val="center"/>
          </w:tcPr>
          <w:p w14:paraId="3DB1E2C6"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C5599B2" w14:textId="77777777" w:rsidR="00D47023" w:rsidRDefault="00D47023" w:rsidP="00405F20">
            <w:pPr>
              <w:jc w:val="center"/>
              <w:rPr>
                <w:color w:val="000000"/>
                <w:sz w:val="15"/>
                <w:szCs w:val="15"/>
              </w:rPr>
            </w:pPr>
            <w:r>
              <w:rPr>
                <w:color w:val="000000"/>
                <w:sz w:val="15"/>
                <w:szCs w:val="15"/>
              </w:rPr>
              <w:t>0.004</w:t>
            </w:r>
            <w:r>
              <w:rPr>
                <w:color w:val="000000"/>
                <w:sz w:val="15"/>
                <w:szCs w:val="15"/>
              </w:rPr>
              <w:br/>
              <w:t>[6e-12, 0.036]</w:t>
            </w:r>
          </w:p>
        </w:tc>
        <w:tc>
          <w:tcPr>
            <w:tcW w:w="1140" w:type="dxa"/>
            <w:shd w:val="clear" w:color="auto" w:fill="EDEDED"/>
            <w:vAlign w:val="center"/>
          </w:tcPr>
          <w:p w14:paraId="2AF644B7" w14:textId="77777777" w:rsidR="00D47023" w:rsidRDefault="00D47023" w:rsidP="00405F20">
            <w:pPr>
              <w:jc w:val="center"/>
              <w:rPr>
                <w:color w:val="000000"/>
                <w:sz w:val="15"/>
                <w:szCs w:val="15"/>
              </w:rPr>
            </w:pPr>
            <w:r>
              <w:rPr>
                <w:color w:val="000000"/>
                <w:sz w:val="15"/>
                <w:szCs w:val="15"/>
              </w:rPr>
              <w:t>69.9%</w:t>
            </w:r>
            <w:r>
              <w:rPr>
                <w:color w:val="000000"/>
                <w:sz w:val="15"/>
                <w:szCs w:val="15"/>
              </w:rPr>
              <w:br/>
              <w:t>[0.0, 95.2]</w:t>
            </w:r>
          </w:p>
        </w:tc>
        <w:tc>
          <w:tcPr>
            <w:tcW w:w="1260" w:type="dxa"/>
            <w:shd w:val="clear" w:color="auto" w:fill="EDEDED"/>
            <w:vAlign w:val="center"/>
          </w:tcPr>
          <w:p w14:paraId="44B6EE7B" w14:textId="77777777" w:rsidR="00D47023" w:rsidRDefault="00D47023" w:rsidP="00405F20">
            <w:pPr>
              <w:jc w:val="center"/>
              <w:rPr>
                <w:color w:val="000000"/>
                <w:sz w:val="15"/>
                <w:szCs w:val="15"/>
              </w:rPr>
            </w:pPr>
            <w:r>
              <w:rPr>
                <w:color w:val="000000"/>
                <w:sz w:val="15"/>
                <w:szCs w:val="15"/>
              </w:rPr>
              <w:t>.050</w:t>
            </w:r>
            <w:r>
              <w:rPr>
                <w:color w:val="000000"/>
                <w:sz w:val="15"/>
                <w:szCs w:val="15"/>
              </w:rPr>
              <w:br/>
              <w:t>[.008, .117]</w:t>
            </w:r>
          </w:p>
        </w:tc>
        <w:tc>
          <w:tcPr>
            <w:tcW w:w="1170" w:type="dxa"/>
            <w:shd w:val="clear" w:color="auto" w:fill="EDEDED"/>
            <w:vAlign w:val="center"/>
          </w:tcPr>
          <w:p w14:paraId="38E7C1E5" w14:textId="77777777" w:rsidR="00D47023" w:rsidRDefault="00D47023" w:rsidP="00405F20">
            <w:pPr>
              <w:jc w:val="center"/>
              <w:rPr>
                <w:color w:val="000000"/>
                <w:sz w:val="15"/>
                <w:szCs w:val="15"/>
              </w:rPr>
            </w:pPr>
            <w:r>
              <w:rPr>
                <w:color w:val="000000"/>
                <w:sz w:val="15"/>
                <w:szCs w:val="15"/>
              </w:rPr>
              <w:t>[-.192, .244]</w:t>
            </w:r>
          </w:p>
        </w:tc>
      </w:tr>
      <w:tr w:rsidR="00D47023" w14:paraId="20BB890D" w14:textId="77777777" w:rsidTr="00405F20">
        <w:trPr>
          <w:trHeight w:val="404"/>
          <w:jc w:val="center"/>
        </w:trPr>
        <w:tc>
          <w:tcPr>
            <w:tcW w:w="1020" w:type="dxa"/>
            <w:tcBorders>
              <w:bottom w:val="single" w:sz="4" w:space="0" w:color="000000"/>
            </w:tcBorders>
            <w:shd w:val="clear" w:color="auto" w:fill="EDEDED"/>
            <w:vAlign w:val="center"/>
          </w:tcPr>
          <w:p w14:paraId="41CCAF2A" w14:textId="77777777" w:rsidR="00D47023" w:rsidRDefault="00D47023" w:rsidP="00405F20">
            <w:pPr>
              <w:jc w:val="center"/>
              <w:rPr>
                <w:color w:val="000000"/>
                <w:sz w:val="15"/>
                <w:szCs w:val="15"/>
              </w:rPr>
            </w:pPr>
            <w:r>
              <w:rPr>
                <w:color w:val="000000"/>
                <w:sz w:val="15"/>
                <w:szCs w:val="15"/>
              </w:rPr>
              <w:t>HYPER Gustatory</w:t>
            </w:r>
          </w:p>
        </w:tc>
        <w:tc>
          <w:tcPr>
            <w:tcW w:w="833" w:type="dxa"/>
            <w:tcBorders>
              <w:bottom w:val="single" w:sz="4" w:space="0" w:color="000000"/>
            </w:tcBorders>
            <w:shd w:val="clear" w:color="auto" w:fill="EDEDED"/>
            <w:vAlign w:val="center"/>
          </w:tcPr>
          <w:p w14:paraId="6468BD57" w14:textId="77777777" w:rsidR="00D47023" w:rsidRDefault="00D47023" w:rsidP="00405F20">
            <w:pPr>
              <w:jc w:val="center"/>
              <w:rPr>
                <w:color w:val="000000"/>
                <w:sz w:val="15"/>
                <w:szCs w:val="15"/>
              </w:rPr>
            </w:pPr>
            <w:r>
              <w:rPr>
                <w:color w:val="000000"/>
                <w:sz w:val="15"/>
                <w:szCs w:val="15"/>
              </w:rPr>
              <w:t>VIQ</w:t>
            </w:r>
          </w:p>
        </w:tc>
        <w:tc>
          <w:tcPr>
            <w:tcW w:w="516" w:type="dxa"/>
            <w:tcBorders>
              <w:bottom w:val="single" w:sz="4" w:space="0" w:color="000000"/>
            </w:tcBorders>
            <w:shd w:val="clear" w:color="auto" w:fill="EDEDED"/>
            <w:vAlign w:val="center"/>
          </w:tcPr>
          <w:p w14:paraId="21349FB4" w14:textId="77777777" w:rsidR="00D47023" w:rsidRDefault="00D47023" w:rsidP="00405F20">
            <w:pPr>
              <w:jc w:val="center"/>
              <w:rPr>
                <w:color w:val="000000"/>
                <w:sz w:val="15"/>
                <w:szCs w:val="15"/>
              </w:rPr>
            </w:pPr>
            <w:r>
              <w:rPr>
                <w:color w:val="000000"/>
                <w:sz w:val="15"/>
                <w:szCs w:val="15"/>
              </w:rPr>
              <w:t>905</w:t>
            </w:r>
          </w:p>
        </w:tc>
        <w:tc>
          <w:tcPr>
            <w:tcW w:w="1466" w:type="dxa"/>
            <w:tcBorders>
              <w:bottom w:val="single" w:sz="4" w:space="0" w:color="000000"/>
            </w:tcBorders>
            <w:shd w:val="clear" w:color="auto" w:fill="EDEDED"/>
            <w:vAlign w:val="center"/>
          </w:tcPr>
          <w:p w14:paraId="7ADF81D9" w14:textId="77777777" w:rsidR="00D47023" w:rsidRDefault="00D47023" w:rsidP="00405F20">
            <w:pPr>
              <w:jc w:val="center"/>
              <w:rPr>
                <w:color w:val="000000"/>
                <w:sz w:val="15"/>
                <w:szCs w:val="15"/>
              </w:rPr>
            </w:pPr>
            <w:r>
              <w:rPr>
                <w:color w:val="000000"/>
                <w:sz w:val="15"/>
                <w:szCs w:val="15"/>
              </w:rPr>
              <w:t>-.002</w:t>
            </w:r>
            <w:r>
              <w:rPr>
                <w:color w:val="000000"/>
                <w:sz w:val="15"/>
                <w:szCs w:val="15"/>
              </w:rPr>
              <w:br/>
              <w:t>[-.096, .106]</w:t>
            </w:r>
          </w:p>
        </w:tc>
        <w:tc>
          <w:tcPr>
            <w:tcW w:w="640" w:type="dxa"/>
            <w:tcBorders>
              <w:bottom w:val="single" w:sz="4" w:space="0" w:color="000000"/>
            </w:tcBorders>
            <w:shd w:val="clear" w:color="auto" w:fill="EDEDED"/>
            <w:vAlign w:val="center"/>
          </w:tcPr>
          <w:p w14:paraId="6B854A48" w14:textId="77777777" w:rsidR="00D47023" w:rsidRDefault="00D47023" w:rsidP="00405F20">
            <w:pPr>
              <w:jc w:val="center"/>
              <w:rPr>
                <w:color w:val="000000"/>
                <w:sz w:val="15"/>
                <w:szCs w:val="15"/>
              </w:rPr>
            </w:pPr>
            <w:r>
              <w:rPr>
                <w:color w:val="000000"/>
                <w:sz w:val="15"/>
                <w:szCs w:val="15"/>
              </w:rPr>
              <w:t>.948</w:t>
            </w:r>
          </w:p>
        </w:tc>
        <w:tc>
          <w:tcPr>
            <w:tcW w:w="986" w:type="dxa"/>
            <w:tcBorders>
              <w:bottom w:val="single" w:sz="4" w:space="0" w:color="000000"/>
            </w:tcBorders>
            <w:shd w:val="clear" w:color="auto" w:fill="EDEDED"/>
            <w:vAlign w:val="center"/>
          </w:tcPr>
          <w:p w14:paraId="737F8E16" w14:textId="77777777" w:rsidR="00D47023" w:rsidRDefault="00D47023" w:rsidP="00405F20">
            <w:pPr>
              <w:jc w:val="center"/>
              <w:rPr>
                <w:color w:val="000000"/>
                <w:sz w:val="15"/>
                <w:szCs w:val="15"/>
              </w:rPr>
            </w:pPr>
            <w:r>
              <w:rPr>
                <w:color w:val="000000"/>
                <w:sz w:val="15"/>
                <w:szCs w:val="15"/>
              </w:rPr>
              <w:t>-4.571</w:t>
            </w:r>
          </w:p>
        </w:tc>
        <w:tc>
          <w:tcPr>
            <w:tcW w:w="900" w:type="dxa"/>
            <w:tcBorders>
              <w:bottom w:val="single" w:sz="4" w:space="0" w:color="000000"/>
            </w:tcBorders>
            <w:shd w:val="clear" w:color="auto" w:fill="EDEDED"/>
            <w:vAlign w:val="center"/>
          </w:tcPr>
          <w:p w14:paraId="7F7ACB6A"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4" w:space="0" w:color="000000"/>
            </w:tcBorders>
            <w:shd w:val="clear" w:color="auto" w:fill="EDEDED"/>
            <w:vAlign w:val="center"/>
          </w:tcPr>
          <w:p w14:paraId="24DA913A" w14:textId="77777777" w:rsidR="00D47023" w:rsidRDefault="00D47023" w:rsidP="00405F20">
            <w:pPr>
              <w:jc w:val="center"/>
              <w:rPr>
                <w:color w:val="000000"/>
                <w:sz w:val="15"/>
                <w:szCs w:val="15"/>
              </w:rPr>
            </w:pPr>
            <w:r>
              <w:rPr>
                <w:color w:val="000000"/>
                <w:sz w:val="15"/>
                <w:szCs w:val="15"/>
              </w:rPr>
              <w:t>0.008</w:t>
            </w:r>
            <w:r>
              <w:rPr>
                <w:color w:val="000000"/>
                <w:sz w:val="15"/>
                <w:szCs w:val="15"/>
              </w:rPr>
              <w:br/>
              <w:t>[4e-11, 0.053]</w:t>
            </w:r>
          </w:p>
        </w:tc>
        <w:tc>
          <w:tcPr>
            <w:tcW w:w="1140" w:type="dxa"/>
            <w:tcBorders>
              <w:bottom w:val="single" w:sz="4" w:space="0" w:color="000000"/>
            </w:tcBorders>
            <w:shd w:val="clear" w:color="auto" w:fill="EDEDED"/>
            <w:vAlign w:val="center"/>
          </w:tcPr>
          <w:p w14:paraId="70023150" w14:textId="77777777" w:rsidR="00D47023" w:rsidRDefault="00D47023" w:rsidP="00405F20">
            <w:pPr>
              <w:jc w:val="center"/>
              <w:rPr>
                <w:color w:val="000000"/>
                <w:sz w:val="15"/>
                <w:szCs w:val="15"/>
              </w:rPr>
            </w:pPr>
            <w:r>
              <w:rPr>
                <w:color w:val="000000"/>
                <w:sz w:val="15"/>
                <w:szCs w:val="15"/>
              </w:rPr>
              <w:t>75.2%</w:t>
            </w:r>
            <w:r>
              <w:rPr>
                <w:color w:val="000000"/>
                <w:sz w:val="15"/>
                <w:szCs w:val="15"/>
              </w:rPr>
              <w:br/>
              <w:t>[3.4, 97.9]</w:t>
            </w:r>
          </w:p>
        </w:tc>
        <w:tc>
          <w:tcPr>
            <w:tcW w:w="1260" w:type="dxa"/>
            <w:tcBorders>
              <w:bottom w:val="single" w:sz="4" w:space="0" w:color="000000"/>
            </w:tcBorders>
            <w:shd w:val="clear" w:color="auto" w:fill="EDEDED"/>
            <w:vAlign w:val="center"/>
          </w:tcPr>
          <w:p w14:paraId="1F2AC2B3" w14:textId="77777777" w:rsidR="00D47023" w:rsidRDefault="00D47023" w:rsidP="00405F20">
            <w:pPr>
              <w:jc w:val="center"/>
              <w:rPr>
                <w:color w:val="000000"/>
                <w:sz w:val="15"/>
                <w:szCs w:val="15"/>
              </w:rPr>
            </w:pPr>
            <w:r>
              <w:rPr>
                <w:color w:val="000000"/>
                <w:sz w:val="15"/>
                <w:szCs w:val="15"/>
              </w:rPr>
              <w:t>.045</w:t>
            </w:r>
            <w:r>
              <w:rPr>
                <w:color w:val="000000"/>
                <w:sz w:val="15"/>
                <w:szCs w:val="15"/>
              </w:rPr>
              <w:br/>
              <w:t>[.005, .117]</w:t>
            </w:r>
          </w:p>
        </w:tc>
        <w:tc>
          <w:tcPr>
            <w:tcW w:w="1170" w:type="dxa"/>
            <w:tcBorders>
              <w:bottom w:val="single" w:sz="4" w:space="0" w:color="000000"/>
            </w:tcBorders>
            <w:shd w:val="clear" w:color="auto" w:fill="EDEDED"/>
            <w:vAlign w:val="center"/>
          </w:tcPr>
          <w:p w14:paraId="467C1196" w14:textId="77777777" w:rsidR="00D47023" w:rsidRDefault="00D47023" w:rsidP="00405F20">
            <w:pPr>
              <w:jc w:val="center"/>
              <w:rPr>
                <w:color w:val="000000"/>
                <w:sz w:val="15"/>
                <w:szCs w:val="15"/>
              </w:rPr>
            </w:pPr>
            <w:r>
              <w:rPr>
                <w:color w:val="000000"/>
                <w:sz w:val="15"/>
                <w:szCs w:val="15"/>
              </w:rPr>
              <w:t>[-.247, .295]</w:t>
            </w:r>
          </w:p>
        </w:tc>
      </w:tr>
      <w:tr w:rsidR="00D47023" w14:paraId="4C144203" w14:textId="77777777" w:rsidTr="00405F20">
        <w:trPr>
          <w:trHeight w:val="404"/>
          <w:jc w:val="center"/>
        </w:trPr>
        <w:tc>
          <w:tcPr>
            <w:tcW w:w="1020" w:type="dxa"/>
            <w:tcBorders>
              <w:bottom w:val="single" w:sz="4" w:space="0" w:color="000000"/>
            </w:tcBorders>
            <w:shd w:val="clear" w:color="auto" w:fill="EDEDED"/>
            <w:vAlign w:val="center"/>
          </w:tcPr>
          <w:p w14:paraId="55857E3B" w14:textId="77777777" w:rsidR="00D47023" w:rsidRDefault="00D47023" w:rsidP="00405F20">
            <w:pPr>
              <w:jc w:val="center"/>
              <w:rPr>
                <w:color w:val="000000"/>
                <w:sz w:val="15"/>
                <w:szCs w:val="15"/>
              </w:rPr>
            </w:pPr>
            <w:r>
              <w:rPr>
                <w:color w:val="000000"/>
                <w:sz w:val="15"/>
                <w:szCs w:val="15"/>
              </w:rPr>
              <w:t>HYPER Olfactory</w:t>
            </w:r>
          </w:p>
        </w:tc>
        <w:tc>
          <w:tcPr>
            <w:tcW w:w="833" w:type="dxa"/>
            <w:tcBorders>
              <w:bottom w:val="single" w:sz="4" w:space="0" w:color="000000"/>
            </w:tcBorders>
            <w:shd w:val="clear" w:color="auto" w:fill="EDEDED"/>
            <w:vAlign w:val="center"/>
          </w:tcPr>
          <w:p w14:paraId="7D487459" w14:textId="77777777" w:rsidR="00D47023" w:rsidRDefault="00D47023" w:rsidP="00405F20">
            <w:pPr>
              <w:jc w:val="center"/>
              <w:rPr>
                <w:color w:val="000000"/>
                <w:sz w:val="15"/>
                <w:szCs w:val="15"/>
              </w:rPr>
            </w:pPr>
            <w:r>
              <w:rPr>
                <w:color w:val="000000"/>
                <w:sz w:val="15"/>
                <w:szCs w:val="15"/>
              </w:rPr>
              <w:t>VIQ</w:t>
            </w:r>
          </w:p>
        </w:tc>
        <w:tc>
          <w:tcPr>
            <w:tcW w:w="516" w:type="dxa"/>
            <w:tcBorders>
              <w:bottom w:val="single" w:sz="4" w:space="0" w:color="000000"/>
            </w:tcBorders>
            <w:shd w:val="clear" w:color="auto" w:fill="EDEDED"/>
            <w:vAlign w:val="center"/>
          </w:tcPr>
          <w:p w14:paraId="5FA46F25" w14:textId="77777777" w:rsidR="00D47023" w:rsidRDefault="00D47023" w:rsidP="00405F20">
            <w:pPr>
              <w:jc w:val="center"/>
              <w:rPr>
                <w:color w:val="000000"/>
                <w:sz w:val="15"/>
                <w:szCs w:val="15"/>
              </w:rPr>
            </w:pPr>
            <w:r>
              <w:rPr>
                <w:color w:val="000000"/>
                <w:sz w:val="15"/>
                <w:szCs w:val="15"/>
              </w:rPr>
              <w:t>100</w:t>
            </w:r>
          </w:p>
        </w:tc>
        <w:tc>
          <w:tcPr>
            <w:tcW w:w="1466" w:type="dxa"/>
            <w:tcBorders>
              <w:bottom w:val="single" w:sz="4" w:space="0" w:color="000000"/>
            </w:tcBorders>
            <w:shd w:val="clear" w:color="auto" w:fill="EDEDED"/>
            <w:vAlign w:val="center"/>
          </w:tcPr>
          <w:p w14:paraId="4248BF2D" w14:textId="77777777" w:rsidR="00D47023" w:rsidRDefault="00D47023" w:rsidP="00405F20">
            <w:pPr>
              <w:jc w:val="center"/>
              <w:rPr>
                <w:color w:val="000000"/>
                <w:sz w:val="15"/>
                <w:szCs w:val="15"/>
              </w:rPr>
            </w:pPr>
            <w:r>
              <w:rPr>
                <w:color w:val="000000"/>
                <w:sz w:val="15"/>
                <w:szCs w:val="15"/>
              </w:rPr>
              <w:t>-.032</w:t>
            </w:r>
            <w:r>
              <w:rPr>
                <w:color w:val="000000"/>
                <w:sz w:val="15"/>
                <w:szCs w:val="15"/>
              </w:rPr>
              <w:br/>
              <w:t>[-.425, .371]</w:t>
            </w:r>
          </w:p>
        </w:tc>
        <w:tc>
          <w:tcPr>
            <w:tcW w:w="640" w:type="dxa"/>
            <w:tcBorders>
              <w:bottom w:val="single" w:sz="4" w:space="0" w:color="000000"/>
            </w:tcBorders>
            <w:shd w:val="clear" w:color="auto" w:fill="EDEDED"/>
            <w:vAlign w:val="center"/>
          </w:tcPr>
          <w:p w14:paraId="7BDAE7ED" w14:textId="77777777" w:rsidR="00D47023" w:rsidRDefault="00D47023" w:rsidP="00405F20">
            <w:pPr>
              <w:jc w:val="center"/>
              <w:rPr>
                <w:color w:val="000000"/>
                <w:sz w:val="15"/>
                <w:szCs w:val="15"/>
              </w:rPr>
            </w:pPr>
            <w:r>
              <w:rPr>
                <w:color w:val="000000"/>
                <w:sz w:val="15"/>
                <w:szCs w:val="15"/>
              </w:rPr>
              <w:t>.428</w:t>
            </w:r>
          </w:p>
        </w:tc>
        <w:tc>
          <w:tcPr>
            <w:tcW w:w="986" w:type="dxa"/>
            <w:tcBorders>
              <w:bottom w:val="single" w:sz="4" w:space="0" w:color="000000"/>
            </w:tcBorders>
            <w:shd w:val="clear" w:color="auto" w:fill="EDEDED"/>
            <w:vAlign w:val="center"/>
          </w:tcPr>
          <w:p w14:paraId="18007359" w14:textId="77777777" w:rsidR="00D47023" w:rsidRDefault="00D47023" w:rsidP="00405F20">
            <w:pPr>
              <w:jc w:val="center"/>
              <w:rPr>
                <w:color w:val="000000"/>
                <w:sz w:val="15"/>
                <w:szCs w:val="15"/>
              </w:rPr>
            </w:pPr>
            <w:r>
              <w:rPr>
                <w:color w:val="000000"/>
                <w:sz w:val="15"/>
                <w:szCs w:val="15"/>
              </w:rPr>
              <w:t>-1.378</w:t>
            </w:r>
          </w:p>
        </w:tc>
        <w:tc>
          <w:tcPr>
            <w:tcW w:w="900" w:type="dxa"/>
            <w:tcBorders>
              <w:bottom w:val="single" w:sz="4" w:space="0" w:color="000000"/>
            </w:tcBorders>
            <w:shd w:val="clear" w:color="auto" w:fill="EDEDED"/>
            <w:vAlign w:val="center"/>
          </w:tcPr>
          <w:p w14:paraId="6455E7BC"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4" w:space="0" w:color="000000"/>
            </w:tcBorders>
            <w:shd w:val="clear" w:color="auto" w:fill="EDEDED"/>
            <w:vAlign w:val="center"/>
          </w:tcPr>
          <w:p w14:paraId="4EA7FF4C" w14:textId="77777777" w:rsidR="00D47023" w:rsidRDefault="00D47023" w:rsidP="00405F20">
            <w:pPr>
              <w:jc w:val="center"/>
              <w:rPr>
                <w:color w:val="000000"/>
                <w:sz w:val="15"/>
                <w:szCs w:val="15"/>
              </w:rPr>
            </w:pPr>
            <w:r>
              <w:rPr>
                <w:color w:val="000000"/>
                <w:sz w:val="15"/>
                <w:szCs w:val="15"/>
              </w:rPr>
              <w:t>0.053</w:t>
            </w:r>
            <w:r>
              <w:rPr>
                <w:color w:val="000000"/>
                <w:sz w:val="15"/>
                <w:szCs w:val="15"/>
              </w:rPr>
              <w:br/>
              <w:t>[4e-09, 1.138]</w:t>
            </w:r>
          </w:p>
        </w:tc>
        <w:tc>
          <w:tcPr>
            <w:tcW w:w="1140" w:type="dxa"/>
            <w:tcBorders>
              <w:bottom w:val="single" w:sz="4" w:space="0" w:color="000000"/>
            </w:tcBorders>
            <w:shd w:val="clear" w:color="auto" w:fill="EDEDED"/>
            <w:vAlign w:val="center"/>
          </w:tcPr>
          <w:p w14:paraId="1DF9E4F2" w14:textId="77777777" w:rsidR="00D47023" w:rsidRDefault="00D47023" w:rsidP="00405F20">
            <w:pPr>
              <w:jc w:val="center"/>
              <w:rPr>
                <w:color w:val="000000"/>
                <w:sz w:val="15"/>
                <w:szCs w:val="15"/>
              </w:rPr>
            </w:pPr>
            <w:r>
              <w:rPr>
                <w:color w:val="000000"/>
                <w:sz w:val="15"/>
                <w:szCs w:val="15"/>
              </w:rPr>
              <w:t>54.2%</w:t>
            </w:r>
            <w:r>
              <w:rPr>
                <w:color w:val="000000"/>
                <w:sz w:val="15"/>
                <w:szCs w:val="15"/>
              </w:rPr>
              <w:br/>
              <w:t>[0.0, 96.2]</w:t>
            </w:r>
          </w:p>
        </w:tc>
        <w:tc>
          <w:tcPr>
            <w:tcW w:w="1260" w:type="dxa"/>
            <w:tcBorders>
              <w:bottom w:val="single" w:sz="4" w:space="0" w:color="000000"/>
            </w:tcBorders>
            <w:shd w:val="clear" w:color="auto" w:fill="EDEDED"/>
            <w:vAlign w:val="center"/>
          </w:tcPr>
          <w:p w14:paraId="16D0E5B1" w14:textId="77777777" w:rsidR="00D47023" w:rsidRDefault="00D47023" w:rsidP="00405F20">
            <w:pPr>
              <w:jc w:val="center"/>
              <w:rPr>
                <w:color w:val="000000"/>
                <w:sz w:val="15"/>
                <w:szCs w:val="15"/>
              </w:rPr>
            </w:pPr>
            <w:r>
              <w:rPr>
                <w:color w:val="000000"/>
                <w:sz w:val="15"/>
                <w:szCs w:val="15"/>
              </w:rPr>
              <w:t>.447</w:t>
            </w:r>
            <w:r>
              <w:rPr>
                <w:color w:val="000000"/>
                <w:sz w:val="15"/>
                <w:szCs w:val="15"/>
              </w:rPr>
              <w:br/>
              <w:t>[.057, .876]</w:t>
            </w:r>
          </w:p>
        </w:tc>
        <w:tc>
          <w:tcPr>
            <w:tcW w:w="1170" w:type="dxa"/>
            <w:tcBorders>
              <w:bottom w:val="single" w:sz="4" w:space="0" w:color="000000"/>
            </w:tcBorders>
            <w:shd w:val="clear" w:color="auto" w:fill="EDEDED"/>
            <w:vAlign w:val="center"/>
          </w:tcPr>
          <w:p w14:paraId="67087F9B" w14:textId="77777777" w:rsidR="00D47023" w:rsidRDefault="00D47023" w:rsidP="00405F20">
            <w:pPr>
              <w:jc w:val="center"/>
              <w:rPr>
                <w:color w:val="000000"/>
                <w:sz w:val="15"/>
                <w:szCs w:val="15"/>
              </w:rPr>
            </w:pPr>
            <w:r>
              <w:rPr>
                <w:color w:val="000000"/>
                <w:sz w:val="15"/>
                <w:szCs w:val="15"/>
              </w:rPr>
              <w:t>[-.761, .723]</w:t>
            </w:r>
          </w:p>
        </w:tc>
      </w:tr>
      <w:tr w:rsidR="00D47023" w14:paraId="2BF87B54" w14:textId="77777777" w:rsidTr="00405F20">
        <w:trPr>
          <w:trHeight w:val="74"/>
          <w:jc w:val="center"/>
        </w:trPr>
        <w:tc>
          <w:tcPr>
            <w:tcW w:w="1020" w:type="dxa"/>
            <w:shd w:val="clear" w:color="auto" w:fill="EDEDED"/>
            <w:vAlign w:val="center"/>
          </w:tcPr>
          <w:p w14:paraId="40354BB9"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EDEDED"/>
            <w:vAlign w:val="center"/>
          </w:tcPr>
          <w:p w14:paraId="57A6E1DB"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EDEDED"/>
            <w:vAlign w:val="center"/>
          </w:tcPr>
          <w:p w14:paraId="38336CBF" w14:textId="77777777" w:rsidR="00D47023" w:rsidRDefault="00D47023" w:rsidP="00405F20">
            <w:pPr>
              <w:jc w:val="center"/>
              <w:rPr>
                <w:color w:val="000000"/>
                <w:sz w:val="15"/>
                <w:szCs w:val="15"/>
              </w:rPr>
            </w:pPr>
            <w:r>
              <w:rPr>
                <w:color w:val="000000"/>
                <w:sz w:val="15"/>
                <w:szCs w:val="15"/>
              </w:rPr>
              <w:t>853</w:t>
            </w:r>
          </w:p>
        </w:tc>
        <w:tc>
          <w:tcPr>
            <w:tcW w:w="1466" w:type="dxa"/>
            <w:shd w:val="clear" w:color="auto" w:fill="EDEDED"/>
            <w:vAlign w:val="center"/>
          </w:tcPr>
          <w:p w14:paraId="27DF9B3A" w14:textId="77777777" w:rsidR="00D47023" w:rsidRDefault="00D47023" w:rsidP="00405F20">
            <w:pPr>
              <w:jc w:val="center"/>
              <w:rPr>
                <w:color w:val="000000"/>
                <w:sz w:val="15"/>
                <w:szCs w:val="15"/>
              </w:rPr>
            </w:pPr>
            <w:r>
              <w:rPr>
                <w:color w:val="000000"/>
                <w:sz w:val="15"/>
                <w:szCs w:val="15"/>
              </w:rPr>
              <w:t>.029</w:t>
            </w:r>
            <w:r>
              <w:rPr>
                <w:color w:val="000000"/>
                <w:sz w:val="15"/>
                <w:szCs w:val="15"/>
              </w:rPr>
              <w:br/>
              <w:t>[-.059, .120]</w:t>
            </w:r>
          </w:p>
        </w:tc>
        <w:tc>
          <w:tcPr>
            <w:tcW w:w="640" w:type="dxa"/>
            <w:shd w:val="clear" w:color="auto" w:fill="EDEDED"/>
            <w:vAlign w:val="center"/>
          </w:tcPr>
          <w:p w14:paraId="4852D09E" w14:textId="77777777" w:rsidR="00D47023" w:rsidRDefault="00D47023" w:rsidP="00405F20">
            <w:pPr>
              <w:jc w:val="center"/>
              <w:rPr>
                <w:color w:val="000000"/>
                <w:sz w:val="15"/>
                <w:szCs w:val="15"/>
              </w:rPr>
            </w:pPr>
            <w:r>
              <w:rPr>
                <w:color w:val="000000"/>
                <w:sz w:val="15"/>
                <w:szCs w:val="15"/>
              </w:rPr>
              <w:t>.940</w:t>
            </w:r>
          </w:p>
        </w:tc>
        <w:tc>
          <w:tcPr>
            <w:tcW w:w="986" w:type="dxa"/>
            <w:shd w:val="clear" w:color="auto" w:fill="EDEDED"/>
            <w:vAlign w:val="center"/>
          </w:tcPr>
          <w:p w14:paraId="2C1A215B" w14:textId="77777777" w:rsidR="00D47023" w:rsidRDefault="00D47023" w:rsidP="00405F20">
            <w:pPr>
              <w:jc w:val="center"/>
              <w:rPr>
                <w:color w:val="000000"/>
                <w:sz w:val="15"/>
                <w:szCs w:val="15"/>
              </w:rPr>
            </w:pPr>
            <w:r>
              <w:rPr>
                <w:color w:val="000000"/>
                <w:sz w:val="15"/>
                <w:szCs w:val="15"/>
              </w:rPr>
              <w:t>-4.421</w:t>
            </w:r>
          </w:p>
        </w:tc>
        <w:tc>
          <w:tcPr>
            <w:tcW w:w="900" w:type="dxa"/>
            <w:shd w:val="clear" w:color="auto" w:fill="EDEDED"/>
            <w:vAlign w:val="center"/>
          </w:tcPr>
          <w:p w14:paraId="017E5F61"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81DAC01" w14:textId="77777777" w:rsidR="00D47023" w:rsidRDefault="00D47023" w:rsidP="00405F20">
            <w:pPr>
              <w:jc w:val="center"/>
              <w:rPr>
                <w:color w:val="000000"/>
                <w:sz w:val="15"/>
                <w:szCs w:val="15"/>
              </w:rPr>
            </w:pPr>
            <w:r>
              <w:rPr>
                <w:color w:val="000000"/>
                <w:sz w:val="15"/>
                <w:szCs w:val="15"/>
              </w:rPr>
              <w:t>0.003</w:t>
            </w:r>
            <w:r>
              <w:rPr>
                <w:color w:val="000000"/>
                <w:sz w:val="15"/>
                <w:szCs w:val="15"/>
              </w:rPr>
              <w:br/>
              <w:t>[7e-11, 0.028]</w:t>
            </w:r>
          </w:p>
        </w:tc>
        <w:tc>
          <w:tcPr>
            <w:tcW w:w="1140" w:type="dxa"/>
            <w:shd w:val="clear" w:color="auto" w:fill="EDEDED"/>
            <w:vAlign w:val="center"/>
          </w:tcPr>
          <w:p w14:paraId="555CA32A" w14:textId="77777777" w:rsidR="00D47023" w:rsidRDefault="00D47023" w:rsidP="00405F20">
            <w:pPr>
              <w:jc w:val="center"/>
              <w:rPr>
                <w:color w:val="000000"/>
                <w:sz w:val="15"/>
                <w:szCs w:val="15"/>
              </w:rPr>
            </w:pPr>
            <w:r>
              <w:rPr>
                <w:color w:val="000000"/>
                <w:sz w:val="15"/>
                <w:szCs w:val="15"/>
              </w:rPr>
              <w:t>58.6%</w:t>
            </w:r>
            <w:r>
              <w:rPr>
                <w:color w:val="000000"/>
                <w:sz w:val="15"/>
                <w:szCs w:val="15"/>
              </w:rPr>
              <w:br/>
              <w:t>[0.0, 93.2]</w:t>
            </w:r>
          </w:p>
        </w:tc>
        <w:tc>
          <w:tcPr>
            <w:tcW w:w="1260" w:type="dxa"/>
            <w:shd w:val="clear" w:color="auto" w:fill="EDEDED"/>
            <w:vAlign w:val="center"/>
          </w:tcPr>
          <w:p w14:paraId="5DEC70C7" w14:textId="77777777" w:rsidR="00D47023" w:rsidRDefault="00D47023" w:rsidP="00405F20">
            <w:pPr>
              <w:jc w:val="center"/>
              <w:rPr>
                <w:color w:val="000000"/>
                <w:sz w:val="15"/>
                <w:szCs w:val="15"/>
              </w:rPr>
            </w:pPr>
            <w:r>
              <w:rPr>
                <w:color w:val="000000"/>
                <w:sz w:val="15"/>
                <w:szCs w:val="15"/>
              </w:rPr>
              <w:t>.052</w:t>
            </w:r>
            <w:r>
              <w:rPr>
                <w:color w:val="000000"/>
                <w:sz w:val="15"/>
                <w:szCs w:val="15"/>
              </w:rPr>
              <w:br/>
              <w:t>[.010, .126]</w:t>
            </w:r>
          </w:p>
        </w:tc>
        <w:tc>
          <w:tcPr>
            <w:tcW w:w="1170" w:type="dxa"/>
            <w:shd w:val="clear" w:color="auto" w:fill="EDEDED"/>
            <w:vAlign w:val="center"/>
          </w:tcPr>
          <w:p w14:paraId="52AF590F" w14:textId="77777777" w:rsidR="00D47023" w:rsidRDefault="00D47023" w:rsidP="00405F20">
            <w:pPr>
              <w:jc w:val="center"/>
              <w:rPr>
                <w:color w:val="000000"/>
                <w:sz w:val="15"/>
                <w:szCs w:val="15"/>
              </w:rPr>
            </w:pPr>
            <w:r>
              <w:rPr>
                <w:color w:val="000000"/>
                <w:sz w:val="15"/>
                <w:szCs w:val="15"/>
              </w:rPr>
              <w:t>[-.166, .219]</w:t>
            </w:r>
          </w:p>
        </w:tc>
      </w:tr>
      <w:tr w:rsidR="00D47023" w14:paraId="7F50951B" w14:textId="77777777" w:rsidTr="00405F20">
        <w:trPr>
          <w:trHeight w:val="74"/>
          <w:jc w:val="center"/>
        </w:trPr>
        <w:tc>
          <w:tcPr>
            <w:tcW w:w="1020" w:type="dxa"/>
            <w:shd w:val="clear" w:color="auto" w:fill="EDEDED"/>
            <w:vAlign w:val="center"/>
          </w:tcPr>
          <w:p w14:paraId="76A0080D" w14:textId="77777777" w:rsidR="00D47023" w:rsidRDefault="00D47023" w:rsidP="00405F20">
            <w:pPr>
              <w:jc w:val="center"/>
              <w:rPr>
                <w:color w:val="000000"/>
                <w:sz w:val="15"/>
                <w:szCs w:val="15"/>
              </w:rPr>
            </w:pPr>
            <w:r>
              <w:rPr>
                <w:color w:val="000000"/>
                <w:sz w:val="15"/>
                <w:szCs w:val="15"/>
              </w:rPr>
              <w:t>HYPO Speech</w:t>
            </w:r>
          </w:p>
        </w:tc>
        <w:tc>
          <w:tcPr>
            <w:tcW w:w="833" w:type="dxa"/>
            <w:shd w:val="clear" w:color="auto" w:fill="EDEDED"/>
            <w:vAlign w:val="center"/>
          </w:tcPr>
          <w:p w14:paraId="7461BFF3"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EDEDED"/>
            <w:vAlign w:val="center"/>
          </w:tcPr>
          <w:p w14:paraId="650DB666" w14:textId="77777777" w:rsidR="00D47023" w:rsidRDefault="00D47023" w:rsidP="00405F20">
            <w:pPr>
              <w:jc w:val="center"/>
              <w:rPr>
                <w:color w:val="000000"/>
                <w:sz w:val="15"/>
                <w:szCs w:val="15"/>
              </w:rPr>
            </w:pPr>
            <w:r>
              <w:rPr>
                <w:color w:val="000000"/>
                <w:sz w:val="15"/>
                <w:szCs w:val="15"/>
              </w:rPr>
              <w:t>1037</w:t>
            </w:r>
          </w:p>
        </w:tc>
        <w:tc>
          <w:tcPr>
            <w:tcW w:w="1466" w:type="dxa"/>
            <w:shd w:val="clear" w:color="auto" w:fill="EDEDED"/>
            <w:vAlign w:val="center"/>
          </w:tcPr>
          <w:p w14:paraId="5A1B6143" w14:textId="77777777" w:rsidR="00D47023" w:rsidRDefault="00D47023" w:rsidP="00405F20">
            <w:pPr>
              <w:jc w:val="center"/>
              <w:rPr>
                <w:color w:val="000000"/>
                <w:sz w:val="15"/>
                <w:szCs w:val="15"/>
              </w:rPr>
            </w:pPr>
            <w:r>
              <w:rPr>
                <w:color w:val="000000"/>
                <w:sz w:val="15"/>
                <w:szCs w:val="15"/>
              </w:rPr>
              <w:t>.050</w:t>
            </w:r>
            <w:r>
              <w:rPr>
                <w:color w:val="000000"/>
                <w:sz w:val="15"/>
                <w:szCs w:val="15"/>
              </w:rPr>
              <w:br/>
              <w:t>[-.044, .155]</w:t>
            </w:r>
          </w:p>
        </w:tc>
        <w:tc>
          <w:tcPr>
            <w:tcW w:w="640" w:type="dxa"/>
            <w:shd w:val="clear" w:color="auto" w:fill="EDEDED"/>
            <w:vAlign w:val="center"/>
          </w:tcPr>
          <w:p w14:paraId="676F2AFE" w14:textId="77777777" w:rsidR="00D47023" w:rsidRDefault="00D47023" w:rsidP="00405F20">
            <w:pPr>
              <w:jc w:val="center"/>
              <w:rPr>
                <w:color w:val="000000"/>
                <w:sz w:val="15"/>
                <w:szCs w:val="15"/>
              </w:rPr>
            </w:pPr>
            <w:r>
              <w:rPr>
                <w:color w:val="000000"/>
                <w:sz w:val="15"/>
                <w:szCs w:val="15"/>
              </w:rPr>
              <w:t>.837</w:t>
            </w:r>
          </w:p>
        </w:tc>
        <w:tc>
          <w:tcPr>
            <w:tcW w:w="986" w:type="dxa"/>
            <w:shd w:val="clear" w:color="auto" w:fill="EDEDED"/>
            <w:vAlign w:val="center"/>
          </w:tcPr>
          <w:p w14:paraId="2ED14271" w14:textId="77777777" w:rsidR="00D47023" w:rsidRDefault="00D47023" w:rsidP="00405F20">
            <w:pPr>
              <w:jc w:val="center"/>
              <w:rPr>
                <w:color w:val="000000"/>
                <w:sz w:val="15"/>
                <w:szCs w:val="15"/>
              </w:rPr>
            </w:pPr>
            <w:r>
              <w:rPr>
                <w:color w:val="000000"/>
                <w:sz w:val="15"/>
                <w:szCs w:val="15"/>
              </w:rPr>
              <w:t>-3.255</w:t>
            </w:r>
          </w:p>
        </w:tc>
        <w:tc>
          <w:tcPr>
            <w:tcW w:w="900" w:type="dxa"/>
            <w:shd w:val="clear" w:color="auto" w:fill="EDEDED"/>
            <w:vAlign w:val="center"/>
          </w:tcPr>
          <w:p w14:paraId="2CEEBFAB"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E3BDC0F" w14:textId="77777777" w:rsidR="00D47023" w:rsidRDefault="00D47023" w:rsidP="00405F20">
            <w:pPr>
              <w:jc w:val="center"/>
              <w:rPr>
                <w:color w:val="000000"/>
                <w:sz w:val="15"/>
                <w:szCs w:val="15"/>
              </w:rPr>
            </w:pPr>
            <w:r>
              <w:rPr>
                <w:color w:val="000000"/>
                <w:sz w:val="15"/>
                <w:szCs w:val="15"/>
              </w:rPr>
              <w:t>0.015</w:t>
            </w:r>
            <w:r>
              <w:rPr>
                <w:color w:val="000000"/>
                <w:sz w:val="15"/>
                <w:szCs w:val="15"/>
              </w:rPr>
              <w:br/>
              <w:t>[4e-11, 0.065]</w:t>
            </w:r>
          </w:p>
        </w:tc>
        <w:tc>
          <w:tcPr>
            <w:tcW w:w="1140" w:type="dxa"/>
            <w:shd w:val="clear" w:color="auto" w:fill="EDEDED"/>
            <w:vAlign w:val="center"/>
          </w:tcPr>
          <w:p w14:paraId="39761C97" w14:textId="77777777" w:rsidR="00D47023" w:rsidRDefault="00D47023" w:rsidP="00405F20">
            <w:pPr>
              <w:jc w:val="center"/>
              <w:rPr>
                <w:color w:val="000000"/>
                <w:sz w:val="15"/>
                <w:szCs w:val="15"/>
              </w:rPr>
            </w:pPr>
            <w:r>
              <w:rPr>
                <w:color w:val="000000"/>
                <w:sz w:val="15"/>
                <w:szCs w:val="15"/>
              </w:rPr>
              <w:t>85.3%</w:t>
            </w:r>
            <w:r>
              <w:rPr>
                <w:color w:val="000000"/>
                <w:sz w:val="15"/>
                <w:szCs w:val="15"/>
              </w:rPr>
              <w:br/>
              <w:t>[10.5, 98.9]</w:t>
            </w:r>
          </w:p>
        </w:tc>
        <w:tc>
          <w:tcPr>
            <w:tcW w:w="1260" w:type="dxa"/>
            <w:shd w:val="clear" w:color="auto" w:fill="EDEDED"/>
            <w:vAlign w:val="center"/>
          </w:tcPr>
          <w:p w14:paraId="0333B157" w14:textId="77777777" w:rsidR="00D47023" w:rsidRDefault="00D47023" w:rsidP="00405F20">
            <w:pPr>
              <w:jc w:val="center"/>
              <w:rPr>
                <w:color w:val="000000"/>
                <w:sz w:val="15"/>
                <w:szCs w:val="15"/>
              </w:rPr>
            </w:pPr>
            <w:r>
              <w:rPr>
                <w:color w:val="000000"/>
                <w:sz w:val="15"/>
                <w:szCs w:val="15"/>
              </w:rPr>
              <w:t>.088</w:t>
            </w:r>
            <w:r>
              <w:rPr>
                <w:color w:val="000000"/>
                <w:sz w:val="15"/>
                <w:szCs w:val="15"/>
              </w:rPr>
              <w:br/>
              <w:t>[.032, .170]</w:t>
            </w:r>
          </w:p>
        </w:tc>
        <w:tc>
          <w:tcPr>
            <w:tcW w:w="1170" w:type="dxa"/>
            <w:shd w:val="clear" w:color="auto" w:fill="EDEDED"/>
            <w:vAlign w:val="center"/>
          </w:tcPr>
          <w:p w14:paraId="7126F9F8" w14:textId="77777777" w:rsidR="00D47023" w:rsidRDefault="00D47023" w:rsidP="00405F20">
            <w:pPr>
              <w:jc w:val="center"/>
              <w:rPr>
                <w:color w:val="000000"/>
                <w:sz w:val="15"/>
                <w:szCs w:val="15"/>
              </w:rPr>
            </w:pPr>
            <w:r>
              <w:rPr>
                <w:color w:val="000000"/>
                <w:sz w:val="15"/>
                <w:szCs w:val="15"/>
              </w:rPr>
              <w:t>[-.250, .368]</w:t>
            </w:r>
          </w:p>
        </w:tc>
      </w:tr>
      <w:tr w:rsidR="00D47023" w14:paraId="1B5F6701" w14:textId="77777777" w:rsidTr="00405F20">
        <w:trPr>
          <w:trHeight w:val="74"/>
          <w:jc w:val="center"/>
        </w:trPr>
        <w:tc>
          <w:tcPr>
            <w:tcW w:w="1020" w:type="dxa"/>
            <w:shd w:val="clear" w:color="auto" w:fill="EDEDED"/>
            <w:vAlign w:val="center"/>
          </w:tcPr>
          <w:p w14:paraId="517520DF"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EDEDED"/>
            <w:vAlign w:val="center"/>
          </w:tcPr>
          <w:p w14:paraId="157AF2CA"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EDEDED"/>
            <w:vAlign w:val="center"/>
          </w:tcPr>
          <w:p w14:paraId="28C0F8D0" w14:textId="77777777" w:rsidR="00D47023" w:rsidRDefault="00D47023" w:rsidP="00405F20">
            <w:pPr>
              <w:jc w:val="center"/>
              <w:rPr>
                <w:color w:val="000000"/>
                <w:sz w:val="15"/>
                <w:szCs w:val="15"/>
              </w:rPr>
            </w:pPr>
            <w:r>
              <w:rPr>
                <w:color w:val="000000"/>
                <w:sz w:val="15"/>
                <w:szCs w:val="15"/>
              </w:rPr>
              <w:t>803</w:t>
            </w:r>
          </w:p>
        </w:tc>
        <w:tc>
          <w:tcPr>
            <w:tcW w:w="1466" w:type="dxa"/>
            <w:shd w:val="clear" w:color="auto" w:fill="EDEDED"/>
            <w:vAlign w:val="center"/>
          </w:tcPr>
          <w:p w14:paraId="0E161DB4" w14:textId="77777777" w:rsidR="00D47023" w:rsidRDefault="00D47023" w:rsidP="00405F20">
            <w:pPr>
              <w:jc w:val="center"/>
              <w:rPr>
                <w:color w:val="000000"/>
                <w:sz w:val="15"/>
                <w:szCs w:val="15"/>
              </w:rPr>
            </w:pPr>
            <w:r>
              <w:rPr>
                <w:color w:val="000000"/>
                <w:sz w:val="15"/>
                <w:szCs w:val="15"/>
              </w:rPr>
              <w:t>-.087</w:t>
            </w:r>
            <w:r>
              <w:rPr>
                <w:color w:val="000000"/>
                <w:sz w:val="15"/>
                <w:szCs w:val="15"/>
              </w:rPr>
              <w:br/>
              <w:t>[-.217, .035]</w:t>
            </w:r>
          </w:p>
        </w:tc>
        <w:tc>
          <w:tcPr>
            <w:tcW w:w="640" w:type="dxa"/>
            <w:shd w:val="clear" w:color="auto" w:fill="EDEDED"/>
            <w:vAlign w:val="center"/>
          </w:tcPr>
          <w:p w14:paraId="017E4994" w14:textId="77777777" w:rsidR="00D47023" w:rsidRDefault="00D47023" w:rsidP="00405F20">
            <w:pPr>
              <w:jc w:val="center"/>
              <w:rPr>
                <w:color w:val="000000"/>
                <w:sz w:val="15"/>
                <w:szCs w:val="15"/>
              </w:rPr>
            </w:pPr>
            <w:r>
              <w:rPr>
                <w:color w:val="000000"/>
                <w:sz w:val="15"/>
                <w:szCs w:val="15"/>
              </w:rPr>
              <w:t>.583</w:t>
            </w:r>
          </w:p>
        </w:tc>
        <w:tc>
          <w:tcPr>
            <w:tcW w:w="986" w:type="dxa"/>
            <w:shd w:val="clear" w:color="auto" w:fill="EDEDED"/>
            <w:vAlign w:val="center"/>
          </w:tcPr>
          <w:p w14:paraId="64D9554E" w14:textId="77777777" w:rsidR="00D47023" w:rsidRDefault="00D47023" w:rsidP="00405F20">
            <w:pPr>
              <w:jc w:val="center"/>
              <w:rPr>
                <w:color w:val="000000"/>
                <w:sz w:val="15"/>
                <w:szCs w:val="15"/>
              </w:rPr>
            </w:pPr>
            <w:r>
              <w:rPr>
                <w:color w:val="000000"/>
                <w:sz w:val="15"/>
                <w:szCs w:val="15"/>
              </w:rPr>
              <w:t>-2.018</w:t>
            </w:r>
          </w:p>
        </w:tc>
        <w:tc>
          <w:tcPr>
            <w:tcW w:w="900" w:type="dxa"/>
            <w:shd w:val="clear" w:color="auto" w:fill="EDEDED"/>
            <w:vAlign w:val="center"/>
          </w:tcPr>
          <w:p w14:paraId="00AA876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91A29BB" w14:textId="77777777" w:rsidR="00D47023" w:rsidRDefault="00D47023" w:rsidP="00405F20">
            <w:pPr>
              <w:jc w:val="center"/>
              <w:rPr>
                <w:color w:val="000000"/>
                <w:sz w:val="15"/>
                <w:szCs w:val="15"/>
              </w:rPr>
            </w:pPr>
            <w:r>
              <w:rPr>
                <w:color w:val="000000"/>
                <w:sz w:val="15"/>
                <w:szCs w:val="15"/>
              </w:rPr>
              <w:t>0.024</w:t>
            </w:r>
            <w:r>
              <w:rPr>
                <w:color w:val="000000"/>
                <w:sz w:val="15"/>
                <w:szCs w:val="15"/>
              </w:rPr>
              <w:br/>
              <w:t>[0.004, 0.071]</w:t>
            </w:r>
          </w:p>
        </w:tc>
        <w:tc>
          <w:tcPr>
            <w:tcW w:w="1140" w:type="dxa"/>
            <w:shd w:val="clear" w:color="auto" w:fill="EDEDED"/>
            <w:vAlign w:val="center"/>
          </w:tcPr>
          <w:p w14:paraId="6BBFA933" w14:textId="77777777" w:rsidR="00D47023" w:rsidRDefault="00D47023" w:rsidP="00405F20">
            <w:pPr>
              <w:jc w:val="center"/>
              <w:rPr>
                <w:color w:val="000000"/>
                <w:sz w:val="15"/>
                <w:szCs w:val="15"/>
              </w:rPr>
            </w:pPr>
            <w:r>
              <w:rPr>
                <w:color w:val="000000"/>
                <w:sz w:val="15"/>
                <w:szCs w:val="15"/>
              </w:rPr>
              <w:t>85.3%</w:t>
            </w:r>
            <w:r>
              <w:rPr>
                <w:color w:val="000000"/>
                <w:sz w:val="15"/>
                <w:szCs w:val="15"/>
              </w:rPr>
              <w:br/>
              <w:t>[66.6, 96.7]</w:t>
            </w:r>
          </w:p>
        </w:tc>
        <w:tc>
          <w:tcPr>
            <w:tcW w:w="1260" w:type="dxa"/>
            <w:shd w:val="clear" w:color="auto" w:fill="EDEDED"/>
            <w:vAlign w:val="center"/>
          </w:tcPr>
          <w:p w14:paraId="32CAECB2" w14:textId="77777777" w:rsidR="00D47023" w:rsidRDefault="00D47023" w:rsidP="00405F20">
            <w:pPr>
              <w:jc w:val="center"/>
              <w:rPr>
                <w:color w:val="000000"/>
                <w:sz w:val="15"/>
                <w:szCs w:val="15"/>
              </w:rPr>
            </w:pPr>
            <w:r>
              <w:rPr>
                <w:color w:val="000000"/>
                <w:sz w:val="15"/>
                <w:szCs w:val="15"/>
              </w:rPr>
              <w:t>.163</w:t>
            </w:r>
            <w:r>
              <w:rPr>
                <w:color w:val="000000"/>
                <w:sz w:val="15"/>
                <w:szCs w:val="15"/>
              </w:rPr>
              <w:br/>
              <w:t>[.070, .303]</w:t>
            </w:r>
          </w:p>
        </w:tc>
        <w:tc>
          <w:tcPr>
            <w:tcW w:w="1170" w:type="dxa"/>
            <w:shd w:val="clear" w:color="auto" w:fill="EDEDED"/>
            <w:vAlign w:val="center"/>
          </w:tcPr>
          <w:p w14:paraId="2DE73EC2" w14:textId="77777777" w:rsidR="00D47023" w:rsidRDefault="00D47023" w:rsidP="00405F20">
            <w:pPr>
              <w:jc w:val="center"/>
              <w:rPr>
                <w:color w:val="000000"/>
                <w:sz w:val="15"/>
                <w:szCs w:val="15"/>
              </w:rPr>
            </w:pPr>
            <w:r>
              <w:rPr>
                <w:color w:val="000000"/>
                <w:sz w:val="15"/>
                <w:szCs w:val="15"/>
              </w:rPr>
              <w:t>[-.423, .261]</w:t>
            </w:r>
          </w:p>
        </w:tc>
      </w:tr>
      <w:tr w:rsidR="00D47023" w14:paraId="09D704DF" w14:textId="77777777" w:rsidTr="00405F20">
        <w:trPr>
          <w:trHeight w:val="440"/>
          <w:jc w:val="center"/>
        </w:trPr>
        <w:tc>
          <w:tcPr>
            <w:tcW w:w="1020" w:type="dxa"/>
            <w:shd w:val="clear" w:color="auto" w:fill="FFF2CC"/>
            <w:vAlign w:val="center"/>
          </w:tcPr>
          <w:p w14:paraId="35FF52A0"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1F11A5FC"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FFF2CC"/>
            <w:vAlign w:val="center"/>
          </w:tcPr>
          <w:p w14:paraId="03197092" w14:textId="77777777" w:rsidR="00D47023" w:rsidRDefault="00D47023" w:rsidP="00405F20">
            <w:pPr>
              <w:jc w:val="center"/>
              <w:rPr>
                <w:color w:val="000000"/>
                <w:sz w:val="15"/>
                <w:szCs w:val="15"/>
              </w:rPr>
            </w:pPr>
            <w:r>
              <w:rPr>
                <w:color w:val="000000"/>
                <w:sz w:val="15"/>
                <w:szCs w:val="15"/>
              </w:rPr>
              <w:t>803</w:t>
            </w:r>
          </w:p>
        </w:tc>
        <w:tc>
          <w:tcPr>
            <w:tcW w:w="1466" w:type="dxa"/>
            <w:shd w:val="clear" w:color="auto" w:fill="FFF2CC"/>
            <w:vAlign w:val="center"/>
          </w:tcPr>
          <w:p w14:paraId="0200311D" w14:textId="77777777" w:rsidR="00D47023" w:rsidRDefault="00D47023" w:rsidP="00405F20">
            <w:pPr>
              <w:jc w:val="center"/>
              <w:rPr>
                <w:color w:val="000000"/>
                <w:sz w:val="15"/>
                <w:szCs w:val="15"/>
              </w:rPr>
            </w:pPr>
            <w:r>
              <w:rPr>
                <w:color w:val="000000"/>
                <w:sz w:val="15"/>
                <w:szCs w:val="15"/>
              </w:rPr>
              <w:t>-.129</w:t>
            </w:r>
            <w:r>
              <w:rPr>
                <w:color w:val="000000"/>
                <w:sz w:val="15"/>
                <w:szCs w:val="15"/>
              </w:rPr>
              <w:br/>
              <w:t>[-.232, -.017]</w:t>
            </w:r>
          </w:p>
        </w:tc>
        <w:tc>
          <w:tcPr>
            <w:tcW w:w="640" w:type="dxa"/>
            <w:shd w:val="clear" w:color="auto" w:fill="FFF2CC"/>
            <w:vAlign w:val="center"/>
          </w:tcPr>
          <w:p w14:paraId="5C68CF1F" w14:textId="77777777" w:rsidR="00D47023" w:rsidRDefault="00D47023" w:rsidP="00405F20">
            <w:pPr>
              <w:jc w:val="center"/>
              <w:rPr>
                <w:color w:val="000000"/>
                <w:sz w:val="15"/>
                <w:szCs w:val="15"/>
              </w:rPr>
            </w:pPr>
            <w:r>
              <w:rPr>
                <w:color w:val="000000"/>
                <w:sz w:val="15"/>
                <w:szCs w:val="15"/>
              </w:rPr>
              <w:t>.282</w:t>
            </w:r>
          </w:p>
        </w:tc>
        <w:tc>
          <w:tcPr>
            <w:tcW w:w="986" w:type="dxa"/>
            <w:shd w:val="clear" w:color="auto" w:fill="FFF2CC"/>
            <w:vAlign w:val="center"/>
          </w:tcPr>
          <w:p w14:paraId="3BDEC1D5" w14:textId="77777777" w:rsidR="00D47023" w:rsidRDefault="00D47023" w:rsidP="00405F20">
            <w:pPr>
              <w:jc w:val="center"/>
              <w:rPr>
                <w:color w:val="000000"/>
                <w:sz w:val="15"/>
                <w:szCs w:val="15"/>
              </w:rPr>
            </w:pPr>
            <w:r>
              <w:rPr>
                <w:color w:val="000000"/>
                <w:sz w:val="15"/>
                <w:szCs w:val="15"/>
              </w:rPr>
              <w:t>-0.724</w:t>
            </w:r>
          </w:p>
        </w:tc>
        <w:tc>
          <w:tcPr>
            <w:tcW w:w="900" w:type="dxa"/>
            <w:shd w:val="clear" w:color="auto" w:fill="FFF2CC"/>
            <w:vAlign w:val="center"/>
          </w:tcPr>
          <w:p w14:paraId="6BBED7F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36F81BC" w14:textId="77777777" w:rsidR="00D47023" w:rsidRDefault="00D47023" w:rsidP="00405F20">
            <w:pPr>
              <w:jc w:val="center"/>
              <w:rPr>
                <w:color w:val="000000"/>
                <w:sz w:val="15"/>
                <w:szCs w:val="15"/>
              </w:rPr>
            </w:pPr>
            <w:r>
              <w:rPr>
                <w:color w:val="000000"/>
                <w:sz w:val="15"/>
                <w:szCs w:val="15"/>
              </w:rPr>
              <w:t>0.012</w:t>
            </w:r>
            <w:r>
              <w:rPr>
                <w:color w:val="000000"/>
                <w:sz w:val="15"/>
                <w:szCs w:val="15"/>
              </w:rPr>
              <w:br/>
              <w:t>[5e-09, 0.053]</w:t>
            </w:r>
          </w:p>
        </w:tc>
        <w:tc>
          <w:tcPr>
            <w:tcW w:w="1140" w:type="dxa"/>
            <w:shd w:val="clear" w:color="auto" w:fill="FFF2CC"/>
            <w:vAlign w:val="center"/>
          </w:tcPr>
          <w:p w14:paraId="37D0D7E6" w14:textId="77777777" w:rsidR="00D47023" w:rsidRDefault="00D47023" w:rsidP="00405F20">
            <w:pPr>
              <w:jc w:val="center"/>
              <w:rPr>
                <w:color w:val="000000"/>
                <w:sz w:val="15"/>
                <w:szCs w:val="15"/>
              </w:rPr>
            </w:pPr>
            <w:r>
              <w:rPr>
                <w:color w:val="000000"/>
                <w:sz w:val="15"/>
                <w:szCs w:val="15"/>
              </w:rPr>
              <w:t>79.9%</w:t>
            </w:r>
            <w:r>
              <w:rPr>
                <w:color w:val="000000"/>
                <w:sz w:val="15"/>
                <w:szCs w:val="15"/>
              </w:rPr>
              <w:br/>
              <w:t>[17.2, 98.0]</w:t>
            </w:r>
          </w:p>
        </w:tc>
        <w:tc>
          <w:tcPr>
            <w:tcW w:w="1260" w:type="dxa"/>
            <w:shd w:val="clear" w:color="auto" w:fill="FFF2CC"/>
            <w:vAlign w:val="center"/>
          </w:tcPr>
          <w:p w14:paraId="61F75AC9" w14:textId="77777777" w:rsidR="00D47023" w:rsidRDefault="00D47023" w:rsidP="00405F20">
            <w:pPr>
              <w:jc w:val="center"/>
              <w:rPr>
                <w:color w:val="000000"/>
                <w:sz w:val="15"/>
                <w:szCs w:val="15"/>
              </w:rPr>
            </w:pPr>
            <w:r>
              <w:rPr>
                <w:color w:val="000000"/>
                <w:sz w:val="15"/>
                <w:szCs w:val="15"/>
              </w:rPr>
              <w:t>.043</w:t>
            </w:r>
            <w:r>
              <w:rPr>
                <w:color w:val="000000"/>
                <w:sz w:val="15"/>
                <w:szCs w:val="15"/>
              </w:rPr>
              <w:br/>
              <w:t>[.000, .130]</w:t>
            </w:r>
          </w:p>
        </w:tc>
        <w:tc>
          <w:tcPr>
            <w:tcW w:w="1170" w:type="dxa"/>
            <w:shd w:val="clear" w:color="auto" w:fill="FFF2CC"/>
            <w:vAlign w:val="center"/>
          </w:tcPr>
          <w:p w14:paraId="6962AEC1" w14:textId="77777777" w:rsidR="00D47023" w:rsidRDefault="00D47023" w:rsidP="00405F20">
            <w:pPr>
              <w:jc w:val="center"/>
              <w:rPr>
                <w:color w:val="000000"/>
                <w:sz w:val="15"/>
                <w:szCs w:val="15"/>
              </w:rPr>
            </w:pPr>
            <w:r>
              <w:rPr>
                <w:color w:val="000000"/>
                <w:sz w:val="15"/>
                <w:szCs w:val="15"/>
              </w:rPr>
              <w:t>[-.393, .177]</w:t>
            </w:r>
          </w:p>
        </w:tc>
      </w:tr>
      <w:tr w:rsidR="00D47023" w14:paraId="18084FF2" w14:textId="77777777" w:rsidTr="00405F20">
        <w:trPr>
          <w:trHeight w:val="74"/>
          <w:jc w:val="center"/>
        </w:trPr>
        <w:tc>
          <w:tcPr>
            <w:tcW w:w="1020" w:type="dxa"/>
            <w:shd w:val="clear" w:color="auto" w:fill="FFF2CC"/>
            <w:vAlign w:val="center"/>
          </w:tcPr>
          <w:p w14:paraId="18E2A1ED"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FFF2CC"/>
            <w:vAlign w:val="center"/>
          </w:tcPr>
          <w:p w14:paraId="496ABC71"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FFF2CC"/>
            <w:vAlign w:val="center"/>
          </w:tcPr>
          <w:p w14:paraId="1ECC0F7F" w14:textId="77777777" w:rsidR="00D47023" w:rsidRDefault="00D47023" w:rsidP="00405F20">
            <w:pPr>
              <w:jc w:val="center"/>
              <w:rPr>
                <w:color w:val="000000"/>
                <w:sz w:val="15"/>
                <w:szCs w:val="15"/>
              </w:rPr>
            </w:pPr>
            <w:r>
              <w:rPr>
                <w:color w:val="000000"/>
                <w:sz w:val="15"/>
                <w:szCs w:val="15"/>
              </w:rPr>
              <w:t>1016</w:t>
            </w:r>
          </w:p>
        </w:tc>
        <w:tc>
          <w:tcPr>
            <w:tcW w:w="1466" w:type="dxa"/>
            <w:shd w:val="clear" w:color="auto" w:fill="FFF2CC"/>
            <w:vAlign w:val="center"/>
          </w:tcPr>
          <w:p w14:paraId="157B49D0" w14:textId="77777777" w:rsidR="00D47023" w:rsidRDefault="00D47023" w:rsidP="00405F20">
            <w:pPr>
              <w:jc w:val="center"/>
              <w:rPr>
                <w:color w:val="000000"/>
                <w:sz w:val="15"/>
                <w:szCs w:val="15"/>
              </w:rPr>
            </w:pPr>
            <w:r>
              <w:rPr>
                <w:color w:val="000000"/>
                <w:sz w:val="15"/>
                <w:szCs w:val="15"/>
              </w:rPr>
              <w:t>-.133</w:t>
            </w:r>
            <w:r>
              <w:rPr>
                <w:color w:val="000000"/>
                <w:sz w:val="15"/>
                <w:szCs w:val="15"/>
              </w:rPr>
              <w:br/>
              <w:t>[-.220, -.051]</w:t>
            </w:r>
          </w:p>
        </w:tc>
        <w:tc>
          <w:tcPr>
            <w:tcW w:w="640" w:type="dxa"/>
            <w:shd w:val="clear" w:color="auto" w:fill="FFF2CC"/>
            <w:vAlign w:val="center"/>
          </w:tcPr>
          <w:p w14:paraId="35CB7FC3" w14:textId="77777777" w:rsidR="00D47023" w:rsidRDefault="00D47023" w:rsidP="00405F20">
            <w:pPr>
              <w:jc w:val="center"/>
              <w:rPr>
                <w:color w:val="000000"/>
                <w:sz w:val="15"/>
                <w:szCs w:val="15"/>
              </w:rPr>
            </w:pPr>
            <w:r>
              <w:rPr>
                <w:color w:val="000000"/>
                <w:sz w:val="15"/>
                <w:szCs w:val="15"/>
              </w:rPr>
              <w:t>.210</w:t>
            </w:r>
          </w:p>
        </w:tc>
        <w:tc>
          <w:tcPr>
            <w:tcW w:w="986" w:type="dxa"/>
            <w:shd w:val="clear" w:color="auto" w:fill="FFF2CC"/>
            <w:vAlign w:val="center"/>
          </w:tcPr>
          <w:p w14:paraId="5AF13574" w14:textId="77777777" w:rsidR="00D47023" w:rsidRDefault="00D47023" w:rsidP="00405F20">
            <w:pPr>
              <w:jc w:val="center"/>
              <w:rPr>
                <w:color w:val="000000"/>
                <w:sz w:val="15"/>
                <w:szCs w:val="15"/>
              </w:rPr>
            </w:pPr>
            <w:r>
              <w:rPr>
                <w:color w:val="000000"/>
                <w:sz w:val="15"/>
                <w:szCs w:val="15"/>
              </w:rPr>
              <w:t>-0.329</w:t>
            </w:r>
          </w:p>
        </w:tc>
        <w:tc>
          <w:tcPr>
            <w:tcW w:w="900" w:type="dxa"/>
            <w:shd w:val="clear" w:color="auto" w:fill="FFF2CC"/>
            <w:vAlign w:val="center"/>
          </w:tcPr>
          <w:p w14:paraId="729C8645"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9D7EAD1" w14:textId="77777777" w:rsidR="00D47023" w:rsidRDefault="00D47023" w:rsidP="00405F20">
            <w:pPr>
              <w:jc w:val="center"/>
              <w:rPr>
                <w:color w:val="000000"/>
                <w:sz w:val="15"/>
                <w:szCs w:val="15"/>
              </w:rPr>
            </w:pPr>
            <w:r>
              <w:rPr>
                <w:color w:val="000000"/>
                <w:sz w:val="15"/>
                <w:szCs w:val="15"/>
              </w:rPr>
              <w:t>0.007</w:t>
            </w:r>
            <w:r>
              <w:rPr>
                <w:color w:val="000000"/>
                <w:sz w:val="15"/>
                <w:szCs w:val="15"/>
              </w:rPr>
              <w:br/>
              <w:t>[4e-10, 0.036]</w:t>
            </w:r>
          </w:p>
        </w:tc>
        <w:tc>
          <w:tcPr>
            <w:tcW w:w="1140" w:type="dxa"/>
            <w:shd w:val="clear" w:color="auto" w:fill="FFF2CC"/>
            <w:vAlign w:val="center"/>
          </w:tcPr>
          <w:p w14:paraId="6B58478A" w14:textId="77777777" w:rsidR="00D47023" w:rsidRDefault="00D47023" w:rsidP="00405F20">
            <w:pPr>
              <w:jc w:val="center"/>
              <w:rPr>
                <w:color w:val="000000"/>
                <w:sz w:val="15"/>
                <w:szCs w:val="15"/>
              </w:rPr>
            </w:pPr>
            <w:r>
              <w:rPr>
                <w:color w:val="000000"/>
                <w:sz w:val="15"/>
                <w:szCs w:val="15"/>
              </w:rPr>
              <w:t>79.2%</w:t>
            </w:r>
            <w:r>
              <w:rPr>
                <w:color w:val="000000"/>
                <w:sz w:val="15"/>
                <w:szCs w:val="15"/>
              </w:rPr>
              <w:br/>
              <w:t>[5.0, 97.8]</w:t>
            </w:r>
          </w:p>
        </w:tc>
        <w:tc>
          <w:tcPr>
            <w:tcW w:w="1260" w:type="dxa"/>
            <w:shd w:val="clear" w:color="auto" w:fill="FFF2CC"/>
            <w:vAlign w:val="center"/>
          </w:tcPr>
          <w:p w14:paraId="34BD5D76" w14:textId="77777777" w:rsidR="00D47023" w:rsidRDefault="00D47023" w:rsidP="00405F20">
            <w:pPr>
              <w:jc w:val="center"/>
              <w:rPr>
                <w:color w:val="000000"/>
                <w:sz w:val="15"/>
                <w:szCs w:val="15"/>
              </w:rPr>
            </w:pPr>
            <w:r>
              <w:rPr>
                <w:color w:val="000000"/>
                <w:sz w:val="15"/>
                <w:szCs w:val="15"/>
              </w:rPr>
              <w:t>.069</w:t>
            </w:r>
            <w:r>
              <w:rPr>
                <w:color w:val="000000"/>
                <w:sz w:val="15"/>
                <w:szCs w:val="15"/>
              </w:rPr>
              <w:br/>
              <w:t>[.019, .144]</w:t>
            </w:r>
          </w:p>
        </w:tc>
        <w:tc>
          <w:tcPr>
            <w:tcW w:w="1170" w:type="dxa"/>
            <w:shd w:val="clear" w:color="auto" w:fill="FFF2CC"/>
            <w:vAlign w:val="center"/>
          </w:tcPr>
          <w:p w14:paraId="5FB75A19" w14:textId="77777777" w:rsidR="00D47023" w:rsidRDefault="00D47023" w:rsidP="00405F20">
            <w:pPr>
              <w:jc w:val="center"/>
              <w:rPr>
                <w:color w:val="000000"/>
                <w:sz w:val="15"/>
                <w:szCs w:val="15"/>
              </w:rPr>
            </w:pPr>
            <w:r>
              <w:rPr>
                <w:color w:val="000000"/>
                <w:sz w:val="15"/>
                <w:szCs w:val="15"/>
              </w:rPr>
              <w:t>[-.375, .088]</w:t>
            </w:r>
          </w:p>
        </w:tc>
      </w:tr>
      <w:tr w:rsidR="00D47023" w14:paraId="6A27D9DA" w14:textId="77777777" w:rsidTr="00405F20">
        <w:trPr>
          <w:trHeight w:val="74"/>
          <w:jc w:val="center"/>
        </w:trPr>
        <w:tc>
          <w:tcPr>
            <w:tcW w:w="1020" w:type="dxa"/>
            <w:shd w:val="clear" w:color="auto" w:fill="FFF2CC"/>
            <w:vAlign w:val="center"/>
          </w:tcPr>
          <w:p w14:paraId="11EFA8BF"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322952D9" w14:textId="77777777" w:rsidR="00D47023" w:rsidRDefault="00D47023" w:rsidP="00405F20">
            <w:pPr>
              <w:jc w:val="center"/>
              <w:rPr>
                <w:color w:val="000000"/>
                <w:sz w:val="15"/>
                <w:szCs w:val="15"/>
              </w:rPr>
            </w:pPr>
            <w:r>
              <w:rPr>
                <w:color w:val="000000"/>
                <w:sz w:val="15"/>
                <w:szCs w:val="15"/>
              </w:rPr>
              <w:t>VIQ</w:t>
            </w:r>
          </w:p>
        </w:tc>
        <w:tc>
          <w:tcPr>
            <w:tcW w:w="516" w:type="dxa"/>
            <w:shd w:val="clear" w:color="auto" w:fill="FFF2CC"/>
            <w:vAlign w:val="center"/>
          </w:tcPr>
          <w:p w14:paraId="765C0FCB" w14:textId="77777777" w:rsidR="00D47023" w:rsidRDefault="00D47023" w:rsidP="00405F20">
            <w:pPr>
              <w:jc w:val="center"/>
              <w:rPr>
                <w:color w:val="000000"/>
                <w:sz w:val="15"/>
                <w:szCs w:val="15"/>
              </w:rPr>
            </w:pPr>
            <w:r>
              <w:rPr>
                <w:color w:val="000000"/>
                <w:sz w:val="15"/>
                <w:szCs w:val="15"/>
              </w:rPr>
              <w:t>760</w:t>
            </w:r>
          </w:p>
        </w:tc>
        <w:tc>
          <w:tcPr>
            <w:tcW w:w="1466" w:type="dxa"/>
            <w:shd w:val="clear" w:color="auto" w:fill="FFF2CC"/>
            <w:vAlign w:val="center"/>
          </w:tcPr>
          <w:p w14:paraId="44D6CB18" w14:textId="77777777" w:rsidR="00D47023" w:rsidRDefault="00D47023" w:rsidP="00405F20">
            <w:pPr>
              <w:jc w:val="center"/>
              <w:rPr>
                <w:color w:val="000000"/>
                <w:sz w:val="15"/>
                <w:szCs w:val="15"/>
              </w:rPr>
            </w:pPr>
            <w:r>
              <w:rPr>
                <w:color w:val="000000"/>
                <w:sz w:val="15"/>
                <w:szCs w:val="15"/>
              </w:rPr>
              <w:t>-.132</w:t>
            </w:r>
            <w:r>
              <w:rPr>
                <w:color w:val="000000"/>
                <w:sz w:val="15"/>
                <w:szCs w:val="15"/>
              </w:rPr>
              <w:br/>
              <w:t>[-.236, -.019]</w:t>
            </w:r>
          </w:p>
        </w:tc>
        <w:tc>
          <w:tcPr>
            <w:tcW w:w="640" w:type="dxa"/>
            <w:shd w:val="clear" w:color="auto" w:fill="FFF2CC"/>
            <w:vAlign w:val="center"/>
          </w:tcPr>
          <w:p w14:paraId="7F3A245E" w14:textId="77777777" w:rsidR="00D47023" w:rsidRDefault="00D47023" w:rsidP="00405F20">
            <w:pPr>
              <w:jc w:val="center"/>
              <w:rPr>
                <w:color w:val="000000"/>
                <w:sz w:val="15"/>
                <w:szCs w:val="15"/>
              </w:rPr>
            </w:pPr>
            <w:r>
              <w:rPr>
                <w:color w:val="000000"/>
                <w:sz w:val="15"/>
                <w:szCs w:val="15"/>
              </w:rPr>
              <w:t>.269</w:t>
            </w:r>
          </w:p>
        </w:tc>
        <w:tc>
          <w:tcPr>
            <w:tcW w:w="986" w:type="dxa"/>
            <w:shd w:val="clear" w:color="auto" w:fill="FFF2CC"/>
            <w:vAlign w:val="center"/>
          </w:tcPr>
          <w:p w14:paraId="74922361" w14:textId="77777777" w:rsidR="00D47023" w:rsidRDefault="00D47023" w:rsidP="00405F20">
            <w:pPr>
              <w:jc w:val="center"/>
              <w:rPr>
                <w:color w:val="000000"/>
                <w:sz w:val="15"/>
                <w:szCs w:val="15"/>
              </w:rPr>
            </w:pPr>
            <w:r>
              <w:rPr>
                <w:color w:val="000000"/>
                <w:sz w:val="15"/>
                <w:szCs w:val="15"/>
              </w:rPr>
              <w:t>-0.671</w:t>
            </w:r>
          </w:p>
        </w:tc>
        <w:tc>
          <w:tcPr>
            <w:tcW w:w="900" w:type="dxa"/>
            <w:shd w:val="clear" w:color="auto" w:fill="FFF2CC"/>
            <w:vAlign w:val="center"/>
          </w:tcPr>
          <w:p w14:paraId="25643C8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1738787" w14:textId="77777777" w:rsidR="00D47023" w:rsidRDefault="00D47023" w:rsidP="00405F20">
            <w:pPr>
              <w:jc w:val="center"/>
              <w:rPr>
                <w:color w:val="000000"/>
                <w:sz w:val="15"/>
                <w:szCs w:val="15"/>
              </w:rPr>
            </w:pPr>
            <w:r>
              <w:rPr>
                <w:color w:val="000000"/>
                <w:sz w:val="15"/>
                <w:szCs w:val="15"/>
              </w:rPr>
              <w:t>0.009</w:t>
            </w:r>
            <w:r>
              <w:rPr>
                <w:color w:val="000000"/>
                <w:sz w:val="15"/>
                <w:szCs w:val="15"/>
              </w:rPr>
              <w:br/>
              <w:t>[2e-10, 0.048]</w:t>
            </w:r>
          </w:p>
        </w:tc>
        <w:tc>
          <w:tcPr>
            <w:tcW w:w="1140" w:type="dxa"/>
            <w:shd w:val="clear" w:color="auto" w:fill="FFF2CC"/>
            <w:vAlign w:val="center"/>
          </w:tcPr>
          <w:p w14:paraId="1822F028" w14:textId="77777777" w:rsidR="00D47023" w:rsidRDefault="00D47023" w:rsidP="00405F20">
            <w:pPr>
              <w:jc w:val="center"/>
              <w:rPr>
                <w:color w:val="000000"/>
                <w:sz w:val="15"/>
                <w:szCs w:val="15"/>
              </w:rPr>
            </w:pPr>
            <w:r>
              <w:rPr>
                <w:color w:val="000000"/>
                <w:sz w:val="15"/>
                <w:szCs w:val="15"/>
              </w:rPr>
              <w:t>72.7%</w:t>
            </w:r>
            <w:r>
              <w:rPr>
                <w:color w:val="000000"/>
                <w:sz w:val="15"/>
                <w:szCs w:val="15"/>
              </w:rPr>
              <w:br/>
              <w:t>[5.8, 97.9]</w:t>
            </w:r>
          </w:p>
        </w:tc>
        <w:tc>
          <w:tcPr>
            <w:tcW w:w="1260" w:type="dxa"/>
            <w:shd w:val="clear" w:color="auto" w:fill="FFF2CC"/>
            <w:vAlign w:val="center"/>
          </w:tcPr>
          <w:p w14:paraId="0F63E528" w14:textId="77777777" w:rsidR="00D47023" w:rsidRDefault="00D47023" w:rsidP="00405F20">
            <w:pPr>
              <w:jc w:val="center"/>
              <w:rPr>
                <w:color w:val="000000"/>
                <w:sz w:val="15"/>
                <w:szCs w:val="15"/>
              </w:rPr>
            </w:pPr>
            <w:r>
              <w:rPr>
                <w:color w:val="000000"/>
                <w:sz w:val="15"/>
                <w:szCs w:val="15"/>
              </w:rPr>
              <w:t>.070</w:t>
            </w:r>
            <w:r>
              <w:rPr>
                <w:color w:val="000000"/>
                <w:sz w:val="15"/>
                <w:szCs w:val="15"/>
              </w:rPr>
              <w:br/>
              <w:t>[.012, .174]</w:t>
            </w:r>
          </w:p>
        </w:tc>
        <w:tc>
          <w:tcPr>
            <w:tcW w:w="1170" w:type="dxa"/>
            <w:shd w:val="clear" w:color="auto" w:fill="FFF2CC"/>
            <w:vAlign w:val="center"/>
          </w:tcPr>
          <w:p w14:paraId="065AF2F8" w14:textId="77777777" w:rsidR="00D47023" w:rsidRDefault="00D47023" w:rsidP="00405F20">
            <w:pPr>
              <w:jc w:val="center"/>
              <w:rPr>
                <w:color w:val="000000"/>
                <w:sz w:val="15"/>
                <w:szCs w:val="15"/>
              </w:rPr>
            </w:pPr>
            <w:r>
              <w:rPr>
                <w:color w:val="000000"/>
                <w:sz w:val="15"/>
                <w:szCs w:val="15"/>
              </w:rPr>
              <w:t>[-.396, .127]</w:t>
            </w:r>
          </w:p>
        </w:tc>
      </w:tr>
      <w:tr w:rsidR="00D47023" w14:paraId="2F72D707" w14:textId="77777777" w:rsidTr="00405F20">
        <w:trPr>
          <w:trHeight w:val="458"/>
          <w:jc w:val="center"/>
        </w:trPr>
        <w:tc>
          <w:tcPr>
            <w:tcW w:w="1020" w:type="dxa"/>
            <w:tcBorders>
              <w:bottom w:val="single" w:sz="6" w:space="0" w:color="000000"/>
            </w:tcBorders>
            <w:shd w:val="clear" w:color="auto" w:fill="EDEDED"/>
            <w:vAlign w:val="center"/>
          </w:tcPr>
          <w:p w14:paraId="15DD5E29" w14:textId="77777777" w:rsidR="00D47023" w:rsidRDefault="00D47023" w:rsidP="00405F20">
            <w:pPr>
              <w:jc w:val="center"/>
              <w:rPr>
                <w:color w:val="000000"/>
                <w:sz w:val="15"/>
                <w:szCs w:val="15"/>
              </w:rPr>
            </w:pPr>
            <w:r>
              <w:rPr>
                <w:color w:val="000000"/>
                <w:sz w:val="15"/>
                <w:szCs w:val="15"/>
              </w:rPr>
              <w:t>SEEK Movement</w:t>
            </w:r>
          </w:p>
        </w:tc>
        <w:tc>
          <w:tcPr>
            <w:tcW w:w="833" w:type="dxa"/>
            <w:tcBorders>
              <w:bottom w:val="single" w:sz="6" w:space="0" w:color="000000"/>
            </w:tcBorders>
            <w:shd w:val="clear" w:color="auto" w:fill="EDEDED"/>
            <w:vAlign w:val="center"/>
          </w:tcPr>
          <w:p w14:paraId="6871F5D4" w14:textId="77777777" w:rsidR="00D47023" w:rsidRDefault="00D47023" w:rsidP="00405F20">
            <w:pPr>
              <w:jc w:val="center"/>
              <w:rPr>
                <w:color w:val="000000"/>
                <w:sz w:val="15"/>
                <w:szCs w:val="15"/>
              </w:rPr>
            </w:pPr>
            <w:r>
              <w:rPr>
                <w:color w:val="000000"/>
                <w:sz w:val="15"/>
                <w:szCs w:val="15"/>
              </w:rPr>
              <w:t>VIQ</w:t>
            </w:r>
          </w:p>
        </w:tc>
        <w:tc>
          <w:tcPr>
            <w:tcW w:w="516" w:type="dxa"/>
            <w:tcBorders>
              <w:bottom w:val="single" w:sz="6" w:space="0" w:color="000000"/>
            </w:tcBorders>
            <w:shd w:val="clear" w:color="auto" w:fill="EDEDED"/>
            <w:vAlign w:val="center"/>
          </w:tcPr>
          <w:p w14:paraId="76F0A2EC" w14:textId="77777777" w:rsidR="00D47023" w:rsidRDefault="00D47023" w:rsidP="00405F20">
            <w:pPr>
              <w:jc w:val="center"/>
              <w:rPr>
                <w:color w:val="000000"/>
                <w:sz w:val="15"/>
                <w:szCs w:val="15"/>
              </w:rPr>
            </w:pPr>
            <w:r>
              <w:rPr>
                <w:color w:val="000000"/>
                <w:sz w:val="15"/>
                <w:szCs w:val="15"/>
              </w:rPr>
              <w:t>1033</w:t>
            </w:r>
          </w:p>
        </w:tc>
        <w:tc>
          <w:tcPr>
            <w:tcW w:w="1466" w:type="dxa"/>
            <w:tcBorders>
              <w:bottom w:val="single" w:sz="6" w:space="0" w:color="000000"/>
            </w:tcBorders>
            <w:shd w:val="clear" w:color="auto" w:fill="EDEDED"/>
            <w:vAlign w:val="center"/>
          </w:tcPr>
          <w:p w14:paraId="08A740EF" w14:textId="77777777" w:rsidR="00D47023" w:rsidRDefault="00D47023" w:rsidP="00405F20">
            <w:pPr>
              <w:jc w:val="center"/>
              <w:rPr>
                <w:color w:val="000000"/>
                <w:sz w:val="15"/>
                <w:szCs w:val="15"/>
              </w:rPr>
            </w:pPr>
            <w:r>
              <w:rPr>
                <w:color w:val="000000"/>
                <w:sz w:val="15"/>
                <w:szCs w:val="15"/>
              </w:rPr>
              <w:t>-.051</w:t>
            </w:r>
            <w:r>
              <w:rPr>
                <w:color w:val="000000"/>
                <w:sz w:val="15"/>
                <w:szCs w:val="15"/>
              </w:rPr>
              <w:br/>
              <w:t>[-.142, .044]</w:t>
            </w:r>
          </w:p>
        </w:tc>
        <w:tc>
          <w:tcPr>
            <w:tcW w:w="640" w:type="dxa"/>
            <w:tcBorders>
              <w:bottom w:val="single" w:sz="6" w:space="0" w:color="000000"/>
            </w:tcBorders>
            <w:shd w:val="clear" w:color="auto" w:fill="EDEDED"/>
            <w:vAlign w:val="center"/>
          </w:tcPr>
          <w:p w14:paraId="1372B46B" w14:textId="77777777" w:rsidR="00D47023" w:rsidRDefault="00D47023" w:rsidP="00405F20">
            <w:pPr>
              <w:jc w:val="center"/>
              <w:rPr>
                <w:color w:val="000000"/>
                <w:sz w:val="15"/>
                <w:szCs w:val="15"/>
              </w:rPr>
            </w:pPr>
            <w:r>
              <w:rPr>
                <w:color w:val="000000"/>
                <w:sz w:val="15"/>
                <w:szCs w:val="15"/>
              </w:rPr>
              <w:t>.864</w:t>
            </w:r>
          </w:p>
        </w:tc>
        <w:tc>
          <w:tcPr>
            <w:tcW w:w="986" w:type="dxa"/>
            <w:tcBorders>
              <w:bottom w:val="single" w:sz="6" w:space="0" w:color="000000"/>
            </w:tcBorders>
            <w:shd w:val="clear" w:color="auto" w:fill="EDEDED"/>
            <w:vAlign w:val="center"/>
          </w:tcPr>
          <w:p w14:paraId="32802B10" w14:textId="77777777" w:rsidR="00D47023" w:rsidRDefault="00D47023" w:rsidP="00405F20">
            <w:pPr>
              <w:jc w:val="center"/>
              <w:rPr>
                <w:color w:val="000000"/>
                <w:sz w:val="15"/>
                <w:szCs w:val="15"/>
              </w:rPr>
            </w:pPr>
            <w:r>
              <w:rPr>
                <w:color w:val="000000"/>
                <w:sz w:val="15"/>
                <w:szCs w:val="15"/>
              </w:rPr>
              <w:t>-3.540</w:t>
            </w:r>
          </w:p>
        </w:tc>
        <w:tc>
          <w:tcPr>
            <w:tcW w:w="900" w:type="dxa"/>
            <w:tcBorders>
              <w:bottom w:val="single" w:sz="6" w:space="0" w:color="000000"/>
            </w:tcBorders>
            <w:shd w:val="clear" w:color="auto" w:fill="EDEDED"/>
            <w:vAlign w:val="center"/>
          </w:tcPr>
          <w:p w14:paraId="7A00D582"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6" w:space="0" w:color="000000"/>
            </w:tcBorders>
            <w:shd w:val="clear" w:color="auto" w:fill="EDEDED"/>
            <w:vAlign w:val="center"/>
          </w:tcPr>
          <w:p w14:paraId="0D0BCE1F" w14:textId="77777777" w:rsidR="00D47023" w:rsidRDefault="00D47023" w:rsidP="00405F20">
            <w:pPr>
              <w:jc w:val="center"/>
              <w:rPr>
                <w:color w:val="000000"/>
                <w:sz w:val="15"/>
                <w:szCs w:val="15"/>
              </w:rPr>
            </w:pPr>
            <w:r>
              <w:rPr>
                <w:color w:val="000000"/>
                <w:sz w:val="15"/>
                <w:szCs w:val="15"/>
              </w:rPr>
              <w:t>0.011</w:t>
            </w:r>
            <w:r>
              <w:rPr>
                <w:color w:val="000000"/>
                <w:sz w:val="15"/>
                <w:szCs w:val="15"/>
              </w:rPr>
              <w:br/>
              <w:t>[2e-07, 0.042]</w:t>
            </w:r>
          </w:p>
        </w:tc>
        <w:tc>
          <w:tcPr>
            <w:tcW w:w="1140" w:type="dxa"/>
            <w:tcBorders>
              <w:bottom w:val="single" w:sz="6" w:space="0" w:color="000000"/>
            </w:tcBorders>
            <w:shd w:val="clear" w:color="auto" w:fill="EDEDED"/>
            <w:vAlign w:val="center"/>
          </w:tcPr>
          <w:p w14:paraId="18EF3256" w14:textId="77777777" w:rsidR="00D47023" w:rsidRDefault="00D47023" w:rsidP="00405F20">
            <w:pPr>
              <w:jc w:val="center"/>
              <w:rPr>
                <w:color w:val="000000"/>
                <w:sz w:val="15"/>
                <w:szCs w:val="15"/>
              </w:rPr>
            </w:pPr>
            <w:r>
              <w:rPr>
                <w:color w:val="000000"/>
                <w:sz w:val="15"/>
                <w:szCs w:val="15"/>
              </w:rPr>
              <w:t>83.3%</w:t>
            </w:r>
            <w:r>
              <w:rPr>
                <w:color w:val="000000"/>
                <w:sz w:val="15"/>
                <w:szCs w:val="15"/>
              </w:rPr>
              <w:br/>
              <w:t>[29.7, 98.2]</w:t>
            </w:r>
          </w:p>
        </w:tc>
        <w:tc>
          <w:tcPr>
            <w:tcW w:w="1260" w:type="dxa"/>
            <w:tcBorders>
              <w:bottom w:val="single" w:sz="6" w:space="0" w:color="000000"/>
            </w:tcBorders>
            <w:shd w:val="clear" w:color="auto" w:fill="EDEDED"/>
            <w:vAlign w:val="center"/>
          </w:tcPr>
          <w:p w14:paraId="2B6AD420" w14:textId="77777777" w:rsidR="00D47023" w:rsidRDefault="00D47023" w:rsidP="00405F20">
            <w:pPr>
              <w:jc w:val="center"/>
              <w:rPr>
                <w:color w:val="000000"/>
                <w:sz w:val="15"/>
                <w:szCs w:val="15"/>
              </w:rPr>
            </w:pPr>
            <w:r>
              <w:rPr>
                <w:color w:val="000000"/>
                <w:sz w:val="15"/>
                <w:szCs w:val="15"/>
              </w:rPr>
              <w:t>.085</w:t>
            </w:r>
            <w:r>
              <w:rPr>
                <w:color w:val="000000"/>
                <w:sz w:val="15"/>
                <w:szCs w:val="15"/>
              </w:rPr>
              <w:br/>
              <w:t>[.033, .160]</w:t>
            </w:r>
          </w:p>
        </w:tc>
        <w:tc>
          <w:tcPr>
            <w:tcW w:w="1170" w:type="dxa"/>
            <w:tcBorders>
              <w:bottom w:val="single" w:sz="6" w:space="0" w:color="000000"/>
            </w:tcBorders>
            <w:shd w:val="clear" w:color="auto" w:fill="EDEDED"/>
            <w:vAlign w:val="center"/>
          </w:tcPr>
          <w:p w14:paraId="3C58A305" w14:textId="77777777" w:rsidR="00D47023" w:rsidRDefault="00D47023" w:rsidP="00405F20">
            <w:pPr>
              <w:jc w:val="center"/>
              <w:rPr>
                <w:color w:val="000000"/>
                <w:sz w:val="15"/>
                <w:szCs w:val="15"/>
              </w:rPr>
            </w:pPr>
            <w:r>
              <w:rPr>
                <w:color w:val="000000"/>
                <w:sz w:val="15"/>
                <w:szCs w:val="15"/>
              </w:rPr>
              <w:t>[-.305, .215]</w:t>
            </w:r>
          </w:p>
        </w:tc>
      </w:tr>
      <w:tr w:rsidR="00D47023" w14:paraId="12AB1E07" w14:textId="77777777" w:rsidTr="00405F20">
        <w:trPr>
          <w:trHeight w:val="74"/>
          <w:jc w:val="center"/>
        </w:trPr>
        <w:tc>
          <w:tcPr>
            <w:tcW w:w="5461" w:type="dxa"/>
            <w:gridSpan w:val="6"/>
            <w:tcBorders>
              <w:top w:val="single" w:sz="6" w:space="0" w:color="000000"/>
              <w:left w:val="nil"/>
              <w:bottom w:val="nil"/>
              <w:right w:val="nil"/>
            </w:tcBorders>
            <w:shd w:val="clear" w:color="auto" w:fill="auto"/>
            <w:vAlign w:val="center"/>
          </w:tcPr>
          <w:p w14:paraId="63AFE3B5" w14:textId="77777777" w:rsidR="00D47023" w:rsidRDefault="00D47023" w:rsidP="00405F20">
            <w:pPr>
              <w:rPr>
                <w:i/>
                <w:color w:val="000000"/>
                <w:sz w:val="16"/>
                <w:szCs w:val="16"/>
              </w:rPr>
            </w:pPr>
            <w:r>
              <w:rPr>
                <w:i/>
                <w:color w:val="000000"/>
                <w:sz w:val="16"/>
                <w:szCs w:val="16"/>
              </w:rPr>
              <w:t>Table continues on following page.</w:t>
            </w:r>
          </w:p>
          <w:p w14:paraId="6DBF917C" w14:textId="77777777" w:rsidR="00D47023" w:rsidRDefault="00D47023" w:rsidP="00405F20">
            <w:pPr>
              <w:rPr>
                <w:color w:val="000000"/>
                <w:sz w:val="15"/>
                <w:szCs w:val="15"/>
              </w:rPr>
            </w:pPr>
          </w:p>
          <w:p w14:paraId="693D301D" w14:textId="77777777" w:rsidR="00D47023" w:rsidRDefault="00D47023" w:rsidP="00405F20">
            <w:pPr>
              <w:rPr>
                <w:color w:val="000000"/>
                <w:sz w:val="15"/>
                <w:szCs w:val="15"/>
              </w:rPr>
            </w:pPr>
          </w:p>
        </w:tc>
        <w:tc>
          <w:tcPr>
            <w:tcW w:w="900" w:type="dxa"/>
            <w:tcBorders>
              <w:top w:val="single" w:sz="6" w:space="0" w:color="000000"/>
              <w:left w:val="nil"/>
              <w:bottom w:val="nil"/>
              <w:right w:val="nil"/>
            </w:tcBorders>
            <w:shd w:val="clear" w:color="auto" w:fill="auto"/>
            <w:vAlign w:val="center"/>
          </w:tcPr>
          <w:p w14:paraId="6B6BC24B" w14:textId="77777777" w:rsidR="00D47023" w:rsidRDefault="00D47023" w:rsidP="00405F20">
            <w:pPr>
              <w:jc w:val="center"/>
              <w:rPr>
                <w:color w:val="000000"/>
                <w:sz w:val="15"/>
                <w:szCs w:val="15"/>
              </w:rPr>
            </w:pPr>
          </w:p>
        </w:tc>
        <w:tc>
          <w:tcPr>
            <w:tcW w:w="1139" w:type="dxa"/>
            <w:tcBorders>
              <w:top w:val="single" w:sz="6" w:space="0" w:color="000000"/>
              <w:left w:val="nil"/>
              <w:bottom w:val="nil"/>
              <w:right w:val="nil"/>
            </w:tcBorders>
            <w:shd w:val="clear" w:color="auto" w:fill="auto"/>
            <w:vAlign w:val="center"/>
          </w:tcPr>
          <w:p w14:paraId="20099775" w14:textId="77777777" w:rsidR="00D47023" w:rsidRDefault="00D47023" w:rsidP="00405F20">
            <w:pPr>
              <w:jc w:val="center"/>
              <w:rPr>
                <w:color w:val="000000"/>
                <w:sz w:val="15"/>
                <w:szCs w:val="15"/>
              </w:rPr>
            </w:pPr>
          </w:p>
        </w:tc>
        <w:tc>
          <w:tcPr>
            <w:tcW w:w="1140" w:type="dxa"/>
            <w:tcBorders>
              <w:top w:val="single" w:sz="6" w:space="0" w:color="000000"/>
              <w:left w:val="nil"/>
              <w:bottom w:val="nil"/>
              <w:right w:val="nil"/>
            </w:tcBorders>
            <w:shd w:val="clear" w:color="auto" w:fill="auto"/>
            <w:vAlign w:val="center"/>
          </w:tcPr>
          <w:p w14:paraId="2B041FAC" w14:textId="77777777" w:rsidR="00D47023" w:rsidRDefault="00D47023" w:rsidP="00405F20">
            <w:pPr>
              <w:jc w:val="center"/>
              <w:rPr>
                <w:color w:val="000000"/>
                <w:sz w:val="15"/>
                <w:szCs w:val="15"/>
              </w:rPr>
            </w:pPr>
          </w:p>
        </w:tc>
        <w:tc>
          <w:tcPr>
            <w:tcW w:w="1260" w:type="dxa"/>
            <w:tcBorders>
              <w:top w:val="single" w:sz="6" w:space="0" w:color="000000"/>
              <w:left w:val="nil"/>
              <w:bottom w:val="nil"/>
              <w:right w:val="nil"/>
            </w:tcBorders>
            <w:shd w:val="clear" w:color="auto" w:fill="auto"/>
            <w:vAlign w:val="center"/>
          </w:tcPr>
          <w:p w14:paraId="583FDDDA" w14:textId="77777777" w:rsidR="00D47023" w:rsidRDefault="00D47023" w:rsidP="00405F20">
            <w:pPr>
              <w:jc w:val="center"/>
              <w:rPr>
                <w:color w:val="000000"/>
                <w:sz w:val="15"/>
                <w:szCs w:val="15"/>
              </w:rPr>
            </w:pPr>
          </w:p>
        </w:tc>
        <w:tc>
          <w:tcPr>
            <w:tcW w:w="1170" w:type="dxa"/>
            <w:tcBorders>
              <w:top w:val="single" w:sz="6" w:space="0" w:color="000000"/>
              <w:left w:val="nil"/>
              <w:bottom w:val="nil"/>
              <w:right w:val="nil"/>
            </w:tcBorders>
            <w:shd w:val="clear" w:color="auto" w:fill="auto"/>
            <w:vAlign w:val="center"/>
          </w:tcPr>
          <w:p w14:paraId="252EE244" w14:textId="77777777" w:rsidR="00D47023" w:rsidRDefault="00D47023" w:rsidP="00405F20">
            <w:pPr>
              <w:jc w:val="center"/>
              <w:rPr>
                <w:color w:val="000000"/>
                <w:sz w:val="15"/>
                <w:szCs w:val="15"/>
              </w:rPr>
            </w:pPr>
          </w:p>
        </w:tc>
      </w:tr>
      <w:tr w:rsidR="00D47023" w14:paraId="5442EF81" w14:textId="77777777" w:rsidTr="00405F20">
        <w:trPr>
          <w:trHeight w:val="74"/>
          <w:jc w:val="center"/>
        </w:trPr>
        <w:tc>
          <w:tcPr>
            <w:tcW w:w="4475" w:type="dxa"/>
            <w:gridSpan w:val="5"/>
            <w:tcBorders>
              <w:top w:val="nil"/>
              <w:left w:val="nil"/>
              <w:bottom w:val="single" w:sz="6" w:space="0" w:color="000000"/>
              <w:right w:val="nil"/>
            </w:tcBorders>
            <w:shd w:val="clear" w:color="auto" w:fill="auto"/>
            <w:vAlign w:val="center"/>
          </w:tcPr>
          <w:p w14:paraId="49ABA56B" w14:textId="77777777" w:rsidR="00D47023" w:rsidRDefault="00D47023" w:rsidP="00405F20">
            <w:pPr>
              <w:rPr>
                <w:color w:val="000000"/>
                <w:sz w:val="15"/>
                <w:szCs w:val="15"/>
              </w:rPr>
            </w:pPr>
            <w:r>
              <w:rPr>
                <w:b/>
                <w:color w:val="000000"/>
                <w:sz w:val="20"/>
                <w:szCs w:val="20"/>
              </w:rPr>
              <w:lastRenderedPageBreak/>
              <w:t xml:space="preserve">Supplemental Table S6 </w:t>
            </w:r>
            <w:r>
              <w:rPr>
                <w:color w:val="000000"/>
                <w:sz w:val="20"/>
                <w:szCs w:val="20"/>
              </w:rPr>
              <w:t>(Continued: Page 6 of 8)</w:t>
            </w:r>
          </w:p>
        </w:tc>
        <w:tc>
          <w:tcPr>
            <w:tcW w:w="986" w:type="dxa"/>
            <w:tcBorders>
              <w:top w:val="nil"/>
              <w:left w:val="nil"/>
              <w:bottom w:val="single" w:sz="6" w:space="0" w:color="000000"/>
              <w:right w:val="nil"/>
            </w:tcBorders>
            <w:shd w:val="clear" w:color="auto" w:fill="auto"/>
            <w:vAlign w:val="center"/>
          </w:tcPr>
          <w:p w14:paraId="58F5E086" w14:textId="77777777" w:rsidR="00D47023" w:rsidRDefault="00D47023" w:rsidP="00405F20">
            <w:pPr>
              <w:jc w:val="center"/>
              <w:rPr>
                <w:color w:val="000000"/>
                <w:sz w:val="15"/>
                <w:szCs w:val="15"/>
              </w:rPr>
            </w:pPr>
          </w:p>
        </w:tc>
        <w:tc>
          <w:tcPr>
            <w:tcW w:w="900" w:type="dxa"/>
            <w:tcBorders>
              <w:top w:val="nil"/>
              <w:left w:val="nil"/>
              <w:bottom w:val="single" w:sz="6" w:space="0" w:color="000000"/>
              <w:right w:val="nil"/>
            </w:tcBorders>
            <w:shd w:val="clear" w:color="auto" w:fill="auto"/>
            <w:vAlign w:val="center"/>
          </w:tcPr>
          <w:p w14:paraId="6BB348AC" w14:textId="77777777" w:rsidR="00D47023" w:rsidRDefault="00D47023" w:rsidP="00405F20">
            <w:pPr>
              <w:jc w:val="center"/>
              <w:rPr>
                <w:color w:val="000000"/>
                <w:sz w:val="15"/>
                <w:szCs w:val="15"/>
              </w:rPr>
            </w:pPr>
          </w:p>
        </w:tc>
        <w:tc>
          <w:tcPr>
            <w:tcW w:w="1139" w:type="dxa"/>
            <w:tcBorders>
              <w:top w:val="nil"/>
              <w:left w:val="nil"/>
              <w:bottom w:val="single" w:sz="6" w:space="0" w:color="000000"/>
              <w:right w:val="nil"/>
            </w:tcBorders>
            <w:shd w:val="clear" w:color="auto" w:fill="auto"/>
            <w:vAlign w:val="center"/>
          </w:tcPr>
          <w:p w14:paraId="57F7E013" w14:textId="77777777" w:rsidR="00D47023" w:rsidRDefault="00D47023" w:rsidP="00405F20">
            <w:pPr>
              <w:jc w:val="center"/>
              <w:rPr>
                <w:color w:val="000000"/>
                <w:sz w:val="15"/>
                <w:szCs w:val="15"/>
              </w:rPr>
            </w:pPr>
          </w:p>
        </w:tc>
        <w:tc>
          <w:tcPr>
            <w:tcW w:w="1140" w:type="dxa"/>
            <w:tcBorders>
              <w:top w:val="nil"/>
              <w:left w:val="nil"/>
              <w:bottom w:val="single" w:sz="6" w:space="0" w:color="000000"/>
              <w:right w:val="nil"/>
            </w:tcBorders>
            <w:shd w:val="clear" w:color="auto" w:fill="auto"/>
            <w:vAlign w:val="center"/>
          </w:tcPr>
          <w:p w14:paraId="5B5C20D4" w14:textId="77777777" w:rsidR="00D47023" w:rsidRDefault="00D47023" w:rsidP="00405F20">
            <w:pPr>
              <w:jc w:val="center"/>
              <w:rPr>
                <w:color w:val="000000"/>
                <w:sz w:val="15"/>
                <w:szCs w:val="15"/>
              </w:rPr>
            </w:pPr>
          </w:p>
        </w:tc>
        <w:tc>
          <w:tcPr>
            <w:tcW w:w="1260" w:type="dxa"/>
            <w:tcBorders>
              <w:top w:val="nil"/>
              <w:left w:val="nil"/>
              <w:bottom w:val="single" w:sz="6" w:space="0" w:color="000000"/>
              <w:right w:val="nil"/>
            </w:tcBorders>
            <w:shd w:val="clear" w:color="auto" w:fill="auto"/>
            <w:vAlign w:val="center"/>
          </w:tcPr>
          <w:p w14:paraId="78643C61" w14:textId="77777777" w:rsidR="00D47023" w:rsidRDefault="00D47023" w:rsidP="00405F20">
            <w:pPr>
              <w:jc w:val="center"/>
              <w:rPr>
                <w:color w:val="000000"/>
                <w:sz w:val="15"/>
                <w:szCs w:val="15"/>
              </w:rPr>
            </w:pPr>
          </w:p>
        </w:tc>
        <w:tc>
          <w:tcPr>
            <w:tcW w:w="1170" w:type="dxa"/>
            <w:tcBorders>
              <w:top w:val="nil"/>
              <w:left w:val="nil"/>
              <w:bottom w:val="single" w:sz="6" w:space="0" w:color="000000"/>
              <w:right w:val="nil"/>
            </w:tcBorders>
            <w:shd w:val="clear" w:color="auto" w:fill="auto"/>
            <w:vAlign w:val="center"/>
          </w:tcPr>
          <w:p w14:paraId="386D4D80" w14:textId="77777777" w:rsidR="00D47023" w:rsidRDefault="00D47023" w:rsidP="00405F20">
            <w:pPr>
              <w:jc w:val="center"/>
              <w:rPr>
                <w:color w:val="000000"/>
                <w:sz w:val="15"/>
                <w:szCs w:val="15"/>
              </w:rPr>
            </w:pPr>
          </w:p>
        </w:tc>
      </w:tr>
      <w:tr w:rsidR="00D47023" w14:paraId="23E06335" w14:textId="77777777" w:rsidTr="00405F20">
        <w:trPr>
          <w:trHeight w:val="300"/>
          <w:jc w:val="center"/>
        </w:trPr>
        <w:tc>
          <w:tcPr>
            <w:tcW w:w="11070" w:type="dxa"/>
            <w:gridSpan w:val="11"/>
            <w:tcBorders>
              <w:top w:val="single" w:sz="6" w:space="0" w:color="000000"/>
            </w:tcBorders>
            <w:shd w:val="clear" w:color="auto" w:fill="auto"/>
            <w:vAlign w:val="center"/>
          </w:tcPr>
          <w:p w14:paraId="26EB170F" w14:textId="77777777" w:rsidR="00D47023" w:rsidRDefault="00D47023" w:rsidP="00405F20">
            <w:pPr>
              <w:jc w:val="center"/>
              <w:rPr>
                <w:color w:val="000000"/>
                <w:sz w:val="15"/>
                <w:szCs w:val="15"/>
              </w:rPr>
            </w:pPr>
            <w:r>
              <w:rPr>
                <w:b/>
                <w:color w:val="000000"/>
                <w:sz w:val="20"/>
                <w:szCs w:val="20"/>
              </w:rPr>
              <w:t>Correlations with Nonverbal Cognitive Scores (IQ or DQ)</w:t>
            </w:r>
          </w:p>
        </w:tc>
      </w:tr>
      <w:tr w:rsidR="00D47023" w14:paraId="165C7EC2" w14:textId="77777777" w:rsidTr="00405F20">
        <w:trPr>
          <w:trHeight w:val="74"/>
          <w:jc w:val="center"/>
        </w:trPr>
        <w:tc>
          <w:tcPr>
            <w:tcW w:w="1020" w:type="dxa"/>
            <w:tcBorders>
              <w:top w:val="nil"/>
            </w:tcBorders>
            <w:shd w:val="clear" w:color="auto" w:fill="C9C9C9"/>
            <w:vAlign w:val="center"/>
          </w:tcPr>
          <w:p w14:paraId="724AAA0A" w14:textId="77777777" w:rsidR="00D47023" w:rsidRDefault="00D47023" w:rsidP="00405F20">
            <w:pPr>
              <w:jc w:val="center"/>
              <w:rPr>
                <w:color w:val="000000"/>
                <w:sz w:val="15"/>
                <w:szCs w:val="15"/>
              </w:rPr>
            </w:pPr>
            <w:r>
              <w:rPr>
                <w:b/>
                <w:color w:val="000000"/>
                <w:sz w:val="15"/>
                <w:szCs w:val="15"/>
              </w:rPr>
              <w:t>Sensory Construct</w:t>
            </w:r>
          </w:p>
        </w:tc>
        <w:tc>
          <w:tcPr>
            <w:tcW w:w="833" w:type="dxa"/>
            <w:tcBorders>
              <w:top w:val="nil"/>
            </w:tcBorders>
            <w:shd w:val="clear" w:color="auto" w:fill="C9C9C9"/>
            <w:vAlign w:val="center"/>
          </w:tcPr>
          <w:p w14:paraId="356A2DE8" w14:textId="77777777" w:rsidR="00D47023" w:rsidRDefault="00D47023" w:rsidP="00405F20">
            <w:pPr>
              <w:jc w:val="center"/>
              <w:rPr>
                <w:color w:val="000000"/>
                <w:sz w:val="15"/>
                <w:szCs w:val="15"/>
              </w:rPr>
            </w:pPr>
            <w:r>
              <w:rPr>
                <w:b/>
                <w:color w:val="000000"/>
                <w:sz w:val="15"/>
                <w:szCs w:val="15"/>
              </w:rPr>
              <w:t>Correlate</w:t>
            </w:r>
          </w:p>
        </w:tc>
        <w:tc>
          <w:tcPr>
            <w:tcW w:w="516" w:type="dxa"/>
            <w:tcBorders>
              <w:top w:val="nil"/>
            </w:tcBorders>
            <w:shd w:val="clear" w:color="auto" w:fill="C9C9C9"/>
            <w:vAlign w:val="center"/>
          </w:tcPr>
          <w:p w14:paraId="456FE2E4" w14:textId="77777777" w:rsidR="00D47023" w:rsidRDefault="00D47023" w:rsidP="00405F20">
            <w:pPr>
              <w:jc w:val="center"/>
              <w:rPr>
                <w:color w:val="000000"/>
                <w:sz w:val="15"/>
                <w:szCs w:val="15"/>
              </w:rPr>
            </w:pPr>
            <w:r>
              <w:rPr>
                <w:b/>
                <w:i/>
                <w:color w:val="000000"/>
                <w:sz w:val="15"/>
                <w:szCs w:val="15"/>
              </w:rPr>
              <w:t>n</w:t>
            </w:r>
          </w:p>
        </w:tc>
        <w:tc>
          <w:tcPr>
            <w:tcW w:w="1466" w:type="dxa"/>
            <w:tcBorders>
              <w:top w:val="nil"/>
            </w:tcBorders>
            <w:shd w:val="clear" w:color="auto" w:fill="C9C9C9"/>
            <w:vAlign w:val="center"/>
          </w:tcPr>
          <w:p w14:paraId="706014D9"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tcBorders>
              <w:top w:val="nil"/>
            </w:tcBorders>
            <w:shd w:val="clear" w:color="auto" w:fill="C9C9C9"/>
            <w:vAlign w:val="center"/>
          </w:tcPr>
          <w:p w14:paraId="310CC8BC"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tcBorders>
              <w:top w:val="nil"/>
            </w:tcBorders>
            <w:shd w:val="clear" w:color="auto" w:fill="C9C9C9"/>
            <w:vAlign w:val="center"/>
          </w:tcPr>
          <w:p w14:paraId="527DB088"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tcBorders>
              <w:top w:val="nil"/>
            </w:tcBorders>
            <w:shd w:val="clear" w:color="auto" w:fill="C9C9C9"/>
            <w:vAlign w:val="center"/>
          </w:tcPr>
          <w:p w14:paraId="3AEA4240" w14:textId="77777777" w:rsidR="00D47023" w:rsidRDefault="00D47023" w:rsidP="00405F20">
            <w:pPr>
              <w:jc w:val="center"/>
              <w:rPr>
                <w:color w:val="000000"/>
                <w:sz w:val="15"/>
                <w:szCs w:val="15"/>
              </w:rPr>
            </w:pPr>
            <w:r>
              <w:rPr>
                <w:b/>
                <w:color w:val="000000"/>
                <w:sz w:val="15"/>
                <w:szCs w:val="15"/>
              </w:rPr>
              <w:t>Sig*</w:t>
            </w:r>
          </w:p>
        </w:tc>
        <w:tc>
          <w:tcPr>
            <w:tcW w:w="1139" w:type="dxa"/>
            <w:tcBorders>
              <w:top w:val="nil"/>
            </w:tcBorders>
            <w:shd w:val="clear" w:color="auto" w:fill="C9C9C9"/>
            <w:vAlign w:val="center"/>
          </w:tcPr>
          <w:p w14:paraId="47FC59DB"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tcBorders>
              <w:top w:val="nil"/>
            </w:tcBorders>
            <w:shd w:val="clear" w:color="auto" w:fill="C9C9C9"/>
            <w:vAlign w:val="center"/>
          </w:tcPr>
          <w:p w14:paraId="371000C6"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tcBorders>
              <w:top w:val="nil"/>
            </w:tcBorders>
            <w:shd w:val="clear" w:color="auto" w:fill="C9C9C9"/>
            <w:vAlign w:val="center"/>
          </w:tcPr>
          <w:p w14:paraId="7BFA7A14"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tcBorders>
              <w:top w:val="nil"/>
            </w:tcBorders>
            <w:shd w:val="clear" w:color="auto" w:fill="C9C9C9"/>
            <w:vAlign w:val="center"/>
          </w:tcPr>
          <w:p w14:paraId="532A3C6A"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4DECD057" w14:textId="77777777" w:rsidTr="00405F20">
        <w:trPr>
          <w:trHeight w:val="74"/>
          <w:jc w:val="center"/>
        </w:trPr>
        <w:tc>
          <w:tcPr>
            <w:tcW w:w="1020" w:type="dxa"/>
            <w:tcBorders>
              <w:top w:val="nil"/>
            </w:tcBorders>
            <w:shd w:val="clear" w:color="auto" w:fill="EDEDED"/>
            <w:vAlign w:val="center"/>
          </w:tcPr>
          <w:p w14:paraId="7577A08E" w14:textId="77777777" w:rsidR="00D47023" w:rsidRDefault="00D47023" w:rsidP="00405F20">
            <w:pPr>
              <w:jc w:val="center"/>
              <w:rPr>
                <w:color w:val="000000"/>
                <w:sz w:val="15"/>
                <w:szCs w:val="15"/>
              </w:rPr>
            </w:pPr>
            <w:r>
              <w:rPr>
                <w:color w:val="000000"/>
                <w:sz w:val="15"/>
                <w:szCs w:val="15"/>
              </w:rPr>
              <w:t>HYPER General</w:t>
            </w:r>
          </w:p>
        </w:tc>
        <w:tc>
          <w:tcPr>
            <w:tcW w:w="833" w:type="dxa"/>
            <w:tcBorders>
              <w:top w:val="nil"/>
            </w:tcBorders>
            <w:shd w:val="clear" w:color="auto" w:fill="EDEDED"/>
            <w:vAlign w:val="center"/>
          </w:tcPr>
          <w:p w14:paraId="09575DC0" w14:textId="77777777" w:rsidR="00D47023" w:rsidRDefault="00D47023" w:rsidP="00405F20">
            <w:pPr>
              <w:jc w:val="center"/>
              <w:rPr>
                <w:color w:val="000000"/>
                <w:sz w:val="15"/>
                <w:szCs w:val="15"/>
              </w:rPr>
            </w:pPr>
            <w:r>
              <w:rPr>
                <w:color w:val="000000"/>
                <w:sz w:val="15"/>
                <w:szCs w:val="15"/>
              </w:rPr>
              <w:t>NVIQ</w:t>
            </w:r>
          </w:p>
        </w:tc>
        <w:tc>
          <w:tcPr>
            <w:tcW w:w="516" w:type="dxa"/>
            <w:tcBorders>
              <w:top w:val="nil"/>
            </w:tcBorders>
            <w:shd w:val="clear" w:color="auto" w:fill="EDEDED"/>
            <w:vAlign w:val="center"/>
          </w:tcPr>
          <w:p w14:paraId="77B45375" w14:textId="77777777" w:rsidR="00D47023" w:rsidRDefault="00D47023" w:rsidP="00405F20">
            <w:pPr>
              <w:jc w:val="center"/>
              <w:rPr>
                <w:color w:val="000000"/>
                <w:sz w:val="15"/>
                <w:szCs w:val="15"/>
              </w:rPr>
            </w:pPr>
            <w:r>
              <w:rPr>
                <w:color w:val="000000"/>
                <w:sz w:val="15"/>
                <w:szCs w:val="15"/>
              </w:rPr>
              <w:t>1193</w:t>
            </w:r>
          </w:p>
        </w:tc>
        <w:tc>
          <w:tcPr>
            <w:tcW w:w="1466" w:type="dxa"/>
            <w:tcBorders>
              <w:top w:val="nil"/>
            </w:tcBorders>
            <w:shd w:val="clear" w:color="auto" w:fill="EDEDED"/>
            <w:vAlign w:val="center"/>
          </w:tcPr>
          <w:p w14:paraId="5BF29EFF" w14:textId="77777777" w:rsidR="00D47023" w:rsidRDefault="00D47023" w:rsidP="00405F20">
            <w:pPr>
              <w:jc w:val="center"/>
              <w:rPr>
                <w:color w:val="000000"/>
                <w:sz w:val="15"/>
                <w:szCs w:val="15"/>
              </w:rPr>
            </w:pPr>
            <w:r>
              <w:rPr>
                <w:color w:val="000000"/>
                <w:sz w:val="15"/>
                <w:szCs w:val="15"/>
              </w:rPr>
              <w:t>.062</w:t>
            </w:r>
            <w:r>
              <w:rPr>
                <w:color w:val="000000"/>
                <w:sz w:val="15"/>
                <w:szCs w:val="15"/>
              </w:rPr>
              <w:br/>
              <w:t>[-.009, .135]</w:t>
            </w:r>
          </w:p>
        </w:tc>
        <w:tc>
          <w:tcPr>
            <w:tcW w:w="640" w:type="dxa"/>
            <w:tcBorders>
              <w:top w:val="nil"/>
            </w:tcBorders>
            <w:shd w:val="clear" w:color="auto" w:fill="EDEDED"/>
            <w:vAlign w:val="center"/>
          </w:tcPr>
          <w:p w14:paraId="05CA8145" w14:textId="77777777" w:rsidR="00D47023" w:rsidRDefault="00D47023" w:rsidP="00405F20">
            <w:pPr>
              <w:jc w:val="center"/>
              <w:rPr>
                <w:color w:val="000000"/>
                <w:sz w:val="15"/>
                <w:szCs w:val="15"/>
              </w:rPr>
            </w:pPr>
            <w:r>
              <w:rPr>
                <w:color w:val="000000"/>
                <w:sz w:val="15"/>
                <w:szCs w:val="15"/>
              </w:rPr>
              <w:t>.860</w:t>
            </w:r>
          </w:p>
        </w:tc>
        <w:tc>
          <w:tcPr>
            <w:tcW w:w="986" w:type="dxa"/>
            <w:tcBorders>
              <w:top w:val="nil"/>
            </w:tcBorders>
            <w:shd w:val="clear" w:color="auto" w:fill="EDEDED"/>
            <w:vAlign w:val="center"/>
          </w:tcPr>
          <w:p w14:paraId="44CDE55F" w14:textId="77777777" w:rsidR="00D47023" w:rsidRDefault="00D47023" w:rsidP="00405F20">
            <w:pPr>
              <w:jc w:val="center"/>
              <w:rPr>
                <w:color w:val="000000"/>
                <w:sz w:val="15"/>
                <w:szCs w:val="15"/>
              </w:rPr>
            </w:pPr>
            <w:r>
              <w:rPr>
                <w:color w:val="000000"/>
                <w:sz w:val="15"/>
                <w:szCs w:val="15"/>
              </w:rPr>
              <w:t>-3.433</w:t>
            </w:r>
          </w:p>
        </w:tc>
        <w:tc>
          <w:tcPr>
            <w:tcW w:w="900" w:type="dxa"/>
            <w:tcBorders>
              <w:top w:val="nil"/>
            </w:tcBorders>
            <w:shd w:val="clear" w:color="auto" w:fill="EDEDED"/>
            <w:vAlign w:val="center"/>
          </w:tcPr>
          <w:p w14:paraId="29E534EC" w14:textId="77777777" w:rsidR="00D47023" w:rsidRDefault="00D47023" w:rsidP="00405F20">
            <w:pPr>
              <w:jc w:val="center"/>
              <w:rPr>
                <w:color w:val="000000"/>
                <w:sz w:val="15"/>
                <w:szCs w:val="15"/>
              </w:rPr>
            </w:pPr>
            <w:r>
              <w:rPr>
                <w:color w:val="000000"/>
                <w:sz w:val="15"/>
                <w:szCs w:val="15"/>
              </w:rPr>
              <w:t>ZERO++</w:t>
            </w:r>
          </w:p>
        </w:tc>
        <w:tc>
          <w:tcPr>
            <w:tcW w:w="1139" w:type="dxa"/>
            <w:tcBorders>
              <w:top w:val="nil"/>
            </w:tcBorders>
            <w:shd w:val="clear" w:color="auto" w:fill="EDEDED"/>
            <w:vAlign w:val="center"/>
          </w:tcPr>
          <w:p w14:paraId="592BF92E" w14:textId="77777777" w:rsidR="00D47023" w:rsidRDefault="00D47023" w:rsidP="00405F20">
            <w:pPr>
              <w:jc w:val="center"/>
              <w:rPr>
                <w:color w:val="000000"/>
                <w:sz w:val="15"/>
                <w:szCs w:val="15"/>
              </w:rPr>
            </w:pPr>
            <w:r>
              <w:rPr>
                <w:color w:val="000000"/>
                <w:sz w:val="15"/>
                <w:szCs w:val="15"/>
              </w:rPr>
              <w:t>0.002</w:t>
            </w:r>
            <w:r>
              <w:rPr>
                <w:color w:val="000000"/>
                <w:sz w:val="15"/>
                <w:szCs w:val="15"/>
              </w:rPr>
              <w:br/>
              <w:t>[5e-16, 0.019]</w:t>
            </w:r>
          </w:p>
        </w:tc>
        <w:tc>
          <w:tcPr>
            <w:tcW w:w="1140" w:type="dxa"/>
            <w:tcBorders>
              <w:top w:val="nil"/>
            </w:tcBorders>
            <w:shd w:val="clear" w:color="auto" w:fill="EDEDED"/>
            <w:vAlign w:val="center"/>
          </w:tcPr>
          <w:p w14:paraId="07034370" w14:textId="77777777" w:rsidR="00D47023" w:rsidRDefault="00D47023" w:rsidP="00405F20">
            <w:pPr>
              <w:jc w:val="center"/>
              <w:rPr>
                <w:color w:val="000000"/>
                <w:sz w:val="15"/>
                <w:szCs w:val="15"/>
              </w:rPr>
            </w:pPr>
            <w:r>
              <w:rPr>
                <w:color w:val="000000"/>
                <w:sz w:val="15"/>
                <w:szCs w:val="15"/>
              </w:rPr>
              <w:t>60.8%</w:t>
            </w:r>
            <w:r>
              <w:rPr>
                <w:color w:val="000000"/>
                <w:sz w:val="15"/>
                <w:szCs w:val="15"/>
              </w:rPr>
              <w:br/>
              <w:t>[0.0, 93.3]</w:t>
            </w:r>
          </w:p>
        </w:tc>
        <w:tc>
          <w:tcPr>
            <w:tcW w:w="1260" w:type="dxa"/>
            <w:tcBorders>
              <w:top w:val="nil"/>
            </w:tcBorders>
            <w:shd w:val="clear" w:color="auto" w:fill="EDEDED"/>
            <w:vAlign w:val="center"/>
          </w:tcPr>
          <w:p w14:paraId="233EDE7B" w14:textId="77777777" w:rsidR="00D47023" w:rsidRDefault="00D47023" w:rsidP="00405F20">
            <w:pPr>
              <w:jc w:val="center"/>
              <w:rPr>
                <w:color w:val="000000"/>
                <w:sz w:val="15"/>
                <w:szCs w:val="15"/>
              </w:rPr>
            </w:pPr>
            <w:r>
              <w:rPr>
                <w:color w:val="000000"/>
                <w:sz w:val="15"/>
                <w:szCs w:val="15"/>
              </w:rPr>
              <w:t>.066</w:t>
            </w:r>
            <w:r>
              <w:rPr>
                <w:color w:val="000000"/>
                <w:sz w:val="15"/>
                <w:szCs w:val="15"/>
              </w:rPr>
              <w:br/>
              <w:t>[.020, .136]</w:t>
            </w:r>
          </w:p>
        </w:tc>
        <w:tc>
          <w:tcPr>
            <w:tcW w:w="1170" w:type="dxa"/>
            <w:tcBorders>
              <w:top w:val="nil"/>
            </w:tcBorders>
            <w:shd w:val="clear" w:color="auto" w:fill="EDEDED"/>
            <w:vAlign w:val="center"/>
          </w:tcPr>
          <w:p w14:paraId="3DE9D067" w14:textId="77777777" w:rsidR="00D47023" w:rsidRDefault="00D47023" w:rsidP="00405F20">
            <w:pPr>
              <w:jc w:val="center"/>
              <w:rPr>
                <w:color w:val="000000"/>
                <w:sz w:val="15"/>
                <w:szCs w:val="15"/>
              </w:rPr>
            </w:pPr>
            <w:r>
              <w:rPr>
                <w:color w:val="000000"/>
                <w:sz w:val="15"/>
                <w:szCs w:val="15"/>
              </w:rPr>
              <w:t>[-.101, .230]</w:t>
            </w:r>
          </w:p>
        </w:tc>
      </w:tr>
      <w:tr w:rsidR="00D47023" w14:paraId="5D3C1DB5" w14:textId="77777777" w:rsidTr="00405F20">
        <w:trPr>
          <w:trHeight w:val="431"/>
          <w:jc w:val="center"/>
        </w:trPr>
        <w:tc>
          <w:tcPr>
            <w:tcW w:w="1020" w:type="dxa"/>
            <w:shd w:val="clear" w:color="auto" w:fill="EDEDED"/>
            <w:vAlign w:val="center"/>
          </w:tcPr>
          <w:p w14:paraId="11017A0B"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EDEDED"/>
            <w:vAlign w:val="center"/>
          </w:tcPr>
          <w:p w14:paraId="00B3A2B6"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0675C1C4" w14:textId="77777777" w:rsidR="00D47023" w:rsidRDefault="00D47023" w:rsidP="00405F20">
            <w:pPr>
              <w:jc w:val="center"/>
              <w:rPr>
                <w:color w:val="000000"/>
                <w:sz w:val="15"/>
                <w:szCs w:val="15"/>
              </w:rPr>
            </w:pPr>
            <w:r>
              <w:rPr>
                <w:color w:val="000000"/>
                <w:sz w:val="15"/>
                <w:szCs w:val="15"/>
              </w:rPr>
              <w:t>1192</w:t>
            </w:r>
          </w:p>
        </w:tc>
        <w:tc>
          <w:tcPr>
            <w:tcW w:w="1466" w:type="dxa"/>
            <w:shd w:val="clear" w:color="auto" w:fill="EDEDED"/>
            <w:vAlign w:val="center"/>
          </w:tcPr>
          <w:p w14:paraId="6E971EAB" w14:textId="77777777" w:rsidR="00D47023" w:rsidRDefault="00D47023" w:rsidP="00405F20">
            <w:pPr>
              <w:jc w:val="center"/>
              <w:rPr>
                <w:color w:val="000000"/>
                <w:sz w:val="15"/>
                <w:szCs w:val="15"/>
              </w:rPr>
            </w:pPr>
            <w:r>
              <w:rPr>
                <w:color w:val="000000"/>
                <w:sz w:val="15"/>
                <w:szCs w:val="15"/>
              </w:rPr>
              <w:t>.027</w:t>
            </w:r>
            <w:r>
              <w:rPr>
                <w:color w:val="000000"/>
                <w:sz w:val="15"/>
                <w:szCs w:val="15"/>
              </w:rPr>
              <w:br/>
              <w:t>[-.047, .098]</w:t>
            </w:r>
          </w:p>
        </w:tc>
        <w:tc>
          <w:tcPr>
            <w:tcW w:w="640" w:type="dxa"/>
            <w:shd w:val="clear" w:color="auto" w:fill="EDEDED"/>
            <w:vAlign w:val="center"/>
          </w:tcPr>
          <w:p w14:paraId="368080BD" w14:textId="77777777" w:rsidR="00D47023" w:rsidRDefault="00D47023" w:rsidP="00405F20">
            <w:pPr>
              <w:jc w:val="center"/>
              <w:rPr>
                <w:color w:val="000000"/>
                <w:sz w:val="15"/>
                <w:szCs w:val="15"/>
              </w:rPr>
            </w:pPr>
            <w:r>
              <w:rPr>
                <w:color w:val="000000"/>
                <w:sz w:val="15"/>
                <w:szCs w:val="15"/>
              </w:rPr>
              <w:t>.977</w:t>
            </w:r>
          </w:p>
        </w:tc>
        <w:tc>
          <w:tcPr>
            <w:tcW w:w="986" w:type="dxa"/>
            <w:shd w:val="clear" w:color="auto" w:fill="EDEDED"/>
            <w:vAlign w:val="center"/>
          </w:tcPr>
          <w:p w14:paraId="7AD79B90" w14:textId="77777777" w:rsidR="00D47023" w:rsidRDefault="00D47023" w:rsidP="00405F20">
            <w:pPr>
              <w:jc w:val="center"/>
              <w:rPr>
                <w:color w:val="000000"/>
                <w:sz w:val="15"/>
                <w:szCs w:val="15"/>
              </w:rPr>
            </w:pPr>
            <w:r>
              <w:rPr>
                <w:color w:val="000000"/>
                <w:sz w:val="15"/>
                <w:szCs w:val="15"/>
              </w:rPr>
              <w:t>-5.400</w:t>
            </w:r>
          </w:p>
        </w:tc>
        <w:tc>
          <w:tcPr>
            <w:tcW w:w="900" w:type="dxa"/>
            <w:shd w:val="clear" w:color="auto" w:fill="EDEDED"/>
            <w:vAlign w:val="center"/>
          </w:tcPr>
          <w:p w14:paraId="3C77D966"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5CDC0215" w14:textId="77777777" w:rsidR="00D47023" w:rsidRDefault="00D47023" w:rsidP="00405F20">
            <w:pPr>
              <w:jc w:val="center"/>
              <w:rPr>
                <w:color w:val="000000"/>
                <w:sz w:val="15"/>
                <w:szCs w:val="15"/>
              </w:rPr>
            </w:pPr>
            <w:r>
              <w:rPr>
                <w:color w:val="000000"/>
                <w:sz w:val="15"/>
                <w:szCs w:val="15"/>
              </w:rPr>
              <w:t>0.002</w:t>
            </w:r>
            <w:r>
              <w:rPr>
                <w:color w:val="000000"/>
                <w:sz w:val="15"/>
                <w:szCs w:val="15"/>
              </w:rPr>
              <w:br/>
              <w:t>[5e-12, 0.018]</w:t>
            </w:r>
          </w:p>
        </w:tc>
        <w:tc>
          <w:tcPr>
            <w:tcW w:w="1140" w:type="dxa"/>
            <w:shd w:val="clear" w:color="auto" w:fill="EDEDED"/>
            <w:vAlign w:val="center"/>
          </w:tcPr>
          <w:p w14:paraId="7F48CC45" w14:textId="77777777" w:rsidR="00D47023" w:rsidRDefault="00D47023" w:rsidP="00405F20">
            <w:pPr>
              <w:jc w:val="center"/>
              <w:rPr>
                <w:color w:val="000000"/>
                <w:sz w:val="15"/>
                <w:szCs w:val="15"/>
              </w:rPr>
            </w:pPr>
            <w:r>
              <w:rPr>
                <w:color w:val="000000"/>
                <w:sz w:val="15"/>
                <w:szCs w:val="15"/>
              </w:rPr>
              <w:t>59.7%</w:t>
            </w:r>
            <w:r>
              <w:rPr>
                <w:color w:val="000000"/>
                <w:sz w:val="15"/>
                <w:szCs w:val="15"/>
              </w:rPr>
              <w:br/>
              <w:t>[0.0, 93.0]</w:t>
            </w:r>
          </w:p>
        </w:tc>
        <w:tc>
          <w:tcPr>
            <w:tcW w:w="1260" w:type="dxa"/>
            <w:shd w:val="clear" w:color="auto" w:fill="EDEDED"/>
            <w:vAlign w:val="center"/>
          </w:tcPr>
          <w:p w14:paraId="26D181CF" w14:textId="77777777" w:rsidR="00D47023" w:rsidRDefault="00D47023" w:rsidP="00405F20">
            <w:pPr>
              <w:jc w:val="center"/>
              <w:rPr>
                <w:color w:val="000000"/>
                <w:sz w:val="15"/>
                <w:szCs w:val="15"/>
              </w:rPr>
            </w:pPr>
            <w:r>
              <w:rPr>
                <w:color w:val="000000"/>
                <w:sz w:val="15"/>
                <w:szCs w:val="15"/>
              </w:rPr>
              <w:t>.042</w:t>
            </w:r>
            <w:r>
              <w:rPr>
                <w:color w:val="000000"/>
                <w:sz w:val="15"/>
                <w:szCs w:val="15"/>
              </w:rPr>
              <w:br/>
              <w:t>[.007, .101]</w:t>
            </w:r>
          </w:p>
        </w:tc>
        <w:tc>
          <w:tcPr>
            <w:tcW w:w="1170" w:type="dxa"/>
            <w:shd w:val="clear" w:color="auto" w:fill="EDEDED"/>
            <w:vAlign w:val="center"/>
          </w:tcPr>
          <w:p w14:paraId="4E6D96B9" w14:textId="77777777" w:rsidR="00D47023" w:rsidRDefault="00D47023" w:rsidP="00405F20">
            <w:pPr>
              <w:jc w:val="center"/>
              <w:rPr>
                <w:color w:val="000000"/>
                <w:sz w:val="15"/>
                <w:szCs w:val="15"/>
              </w:rPr>
            </w:pPr>
            <w:r>
              <w:rPr>
                <w:color w:val="000000"/>
                <w:sz w:val="15"/>
                <w:szCs w:val="15"/>
              </w:rPr>
              <w:t>[-.141, .180]</w:t>
            </w:r>
          </w:p>
        </w:tc>
      </w:tr>
      <w:tr w:rsidR="00D47023" w14:paraId="02664202" w14:textId="77777777" w:rsidTr="00405F20">
        <w:trPr>
          <w:trHeight w:val="74"/>
          <w:jc w:val="center"/>
        </w:trPr>
        <w:tc>
          <w:tcPr>
            <w:tcW w:w="1020" w:type="dxa"/>
            <w:shd w:val="clear" w:color="auto" w:fill="EDEDED"/>
            <w:vAlign w:val="center"/>
          </w:tcPr>
          <w:p w14:paraId="664C952C"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EDEDED"/>
            <w:vAlign w:val="center"/>
          </w:tcPr>
          <w:p w14:paraId="2303B2D2"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5FEFE31A" w14:textId="77777777" w:rsidR="00D47023" w:rsidRDefault="00D47023" w:rsidP="00405F20">
            <w:pPr>
              <w:jc w:val="center"/>
              <w:rPr>
                <w:color w:val="000000"/>
                <w:sz w:val="15"/>
                <w:szCs w:val="15"/>
              </w:rPr>
            </w:pPr>
            <w:r>
              <w:rPr>
                <w:color w:val="000000"/>
                <w:sz w:val="15"/>
                <w:szCs w:val="15"/>
              </w:rPr>
              <w:t>1063</w:t>
            </w:r>
          </w:p>
        </w:tc>
        <w:tc>
          <w:tcPr>
            <w:tcW w:w="1466" w:type="dxa"/>
            <w:shd w:val="clear" w:color="auto" w:fill="EDEDED"/>
            <w:vAlign w:val="center"/>
          </w:tcPr>
          <w:p w14:paraId="10E83ADC" w14:textId="77777777" w:rsidR="00D47023" w:rsidRDefault="00D47023" w:rsidP="00405F20">
            <w:pPr>
              <w:jc w:val="center"/>
              <w:rPr>
                <w:color w:val="000000"/>
                <w:sz w:val="15"/>
                <w:szCs w:val="15"/>
              </w:rPr>
            </w:pPr>
            <w:r>
              <w:rPr>
                <w:color w:val="000000"/>
                <w:sz w:val="15"/>
                <w:szCs w:val="15"/>
              </w:rPr>
              <w:t>.098</w:t>
            </w:r>
            <w:r>
              <w:rPr>
                <w:color w:val="000000"/>
                <w:sz w:val="15"/>
                <w:szCs w:val="15"/>
              </w:rPr>
              <w:br/>
              <w:t>[.018, .175]</w:t>
            </w:r>
          </w:p>
        </w:tc>
        <w:tc>
          <w:tcPr>
            <w:tcW w:w="640" w:type="dxa"/>
            <w:shd w:val="clear" w:color="auto" w:fill="EDEDED"/>
            <w:vAlign w:val="center"/>
          </w:tcPr>
          <w:p w14:paraId="3826B84E" w14:textId="77777777" w:rsidR="00D47023" w:rsidRDefault="00D47023" w:rsidP="00405F20">
            <w:pPr>
              <w:jc w:val="center"/>
              <w:rPr>
                <w:color w:val="000000"/>
                <w:sz w:val="15"/>
                <w:szCs w:val="15"/>
              </w:rPr>
            </w:pPr>
            <w:r>
              <w:rPr>
                <w:color w:val="000000"/>
                <w:sz w:val="15"/>
                <w:szCs w:val="15"/>
              </w:rPr>
              <w:t>.526</w:t>
            </w:r>
          </w:p>
        </w:tc>
        <w:tc>
          <w:tcPr>
            <w:tcW w:w="986" w:type="dxa"/>
            <w:shd w:val="clear" w:color="auto" w:fill="EDEDED"/>
            <w:vAlign w:val="center"/>
          </w:tcPr>
          <w:p w14:paraId="40794C85" w14:textId="77777777" w:rsidR="00D47023" w:rsidRDefault="00D47023" w:rsidP="00405F20">
            <w:pPr>
              <w:jc w:val="center"/>
              <w:rPr>
                <w:color w:val="000000"/>
                <w:sz w:val="15"/>
                <w:szCs w:val="15"/>
              </w:rPr>
            </w:pPr>
            <w:r>
              <w:rPr>
                <w:color w:val="000000"/>
                <w:sz w:val="15"/>
                <w:szCs w:val="15"/>
              </w:rPr>
              <w:t>-1.755</w:t>
            </w:r>
          </w:p>
        </w:tc>
        <w:tc>
          <w:tcPr>
            <w:tcW w:w="900" w:type="dxa"/>
            <w:shd w:val="clear" w:color="auto" w:fill="EDEDED"/>
            <w:vAlign w:val="center"/>
          </w:tcPr>
          <w:p w14:paraId="08796F66"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35B350CE" w14:textId="77777777" w:rsidR="00D47023" w:rsidRDefault="00D47023" w:rsidP="00405F20">
            <w:pPr>
              <w:jc w:val="center"/>
              <w:rPr>
                <w:color w:val="000000"/>
                <w:sz w:val="15"/>
                <w:szCs w:val="15"/>
              </w:rPr>
            </w:pPr>
            <w:r>
              <w:rPr>
                <w:color w:val="000000"/>
                <w:sz w:val="15"/>
                <w:szCs w:val="15"/>
              </w:rPr>
              <w:t>0.002</w:t>
            </w:r>
            <w:r>
              <w:rPr>
                <w:color w:val="000000"/>
                <w:sz w:val="15"/>
                <w:szCs w:val="15"/>
              </w:rPr>
              <w:br/>
              <w:t>[7e-11, 0.024]</w:t>
            </w:r>
          </w:p>
        </w:tc>
        <w:tc>
          <w:tcPr>
            <w:tcW w:w="1140" w:type="dxa"/>
            <w:shd w:val="clear" w:color="auto" w:fill="EDEDED"/>
            <w:vAlign w:val="center"/>
          </w:tcPr>
          <w:p w14:paraId="3B2FC3E1" w14:textId="77777777" w:rsidR="00D47023" w:rsidRDefault="00D47023" w:rsidP="00405F20">
            <w:pPr>
              <w:jc w:val="center"/>
              <w:rPr>
                <w:color w:val="000000"/>
                <w:sz w:val="15"/>
                <w:szCs w:val="15"/>
              </w:rPr>
            </w:pPr>
            <w:r>
              <w:rPr>
                <w:color w:val="000000"/>
                <w:sz w:val="15"/>
                <w:szCs w:val="15"/>
              </w:rPr>
              <w:t>55.8%</w:t>
            </w:r>
            <w:r>
              <w:rPr>
                <w:color w:val="000000"/>
                <w:sz w:val="15"/>
                <w:szCs w:val="15"/>
              </w:rPr>
              <w:br/>
              <w:t>[0.0, 93.6]</w:t>
            </w:r>
          </w:p>
        </w:tc>
        <w:tc>
          <w:tcPr>
            <w:tcW w:w="1260" w:type="dxa"/>
            <w:shd w:val="clear" w:color="auto" w:fill="EDEDED"/>
            <w:vAlign w:val="center"/>
          </w:tcPr>
          <w:p w14:paraId="327A6ECC" w14:textId="77777777" w:rsidR="00D47023" w:rsidRDefault="00D47023" w:rsidP="00405F20">
            <w:pPr>
              <w:jc w:val="center"/>
              <w:rPr>
                <w:color w:val="000000"/>
                <w:sz w:val="15"/>
                <w:szCs w:val="15"/>
              </w:rPr>
            </w:pPr>
            <w:r>
              <w:rPr>
                <w:color w:val="000000"/>
                <w:sz w:val="15"/>
                <w:szCs w:val="15"/>
              </w:rPr>
              <w:t>.078</w:t>
            </w:r>
            <w:r>
              <w:rPr>
                <w:color w:val="000000"/>
                <w:sz w:val="15"/>
                <w:szCs w:val="15"/>
              </w:rPr>
              <w:br/>
              <w:t>[.024, .158]</w:t>
            </w:r>
          </w:p>
        </w:tc>
        <w:tc>
          <w:tcPr>
            <w:tcW w:w="1170" w:type="dxa"/>
            <w:shd w:val="clear" w:color="auto" w:fill="EDEDED"/>
            <w:vAlign w:val="center"/>
          </w:tcPr>
          <w:p w14:paraId="1DF95CB5" w14:textId="77777777" w:rsidR="00D47023" w:rsidRDefault="00D47023" w:rsidP="00405F20">
            <w:pPr>
              <w:jc w:val="center"/>
              <w:rPr>
                <w:color w:val="000000"/>
                <w:sz w:val="15"/>
                <w:szCs w:val="15"/>
              </w:rPr>
            </w:pPr>
            <w:r>
              <w:rPr>
                <w:color w:val="000000"/>
                <w:sz w:val="15"/>
                <w:szCs w:val="15"/>
              </w:rPr>
              <w:t>[-.083, .274]</w:t>
            </w:r>
          </w:p>
        </w:tc>
      </w:tr>
      <w:tr w:rsidR="00D47023" w14:paraId="0E331312" w14:textId="77777777" w:rsidTr="00405F20">
        <w:trPr>
          <w:trHeight w:val="74"/>
          <w:jc w:val="center"/>
        </w:trPr>
        <w:tc>
          <w:tcPr>
            <w:tcW w:w="1020" w:type="dxa"/>
            <w:shd w:val="clear" w:color="auto" w:fill="EDEDED"/>
            <w:vAlign w:val="center"/>
          </w:tcPr>
          <w:p w14:paraId="27FEE752"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EDEDED"/>
            <w:vAlign w:val="center"/>
          </w:tcPr>
          <w:p w14:paraId="78FD0F27"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1F3B3E43" w14:textId="77777777" w:rsidR="00D47023" w:rsidRDefault="00D47023" w:rsidP="00405F20">
            <w:pPr>
              <w:jc w:val="center"/>
              <w:rPr>
                <w:color w:val="000000"/>
                <w:sz w:val="15"/>
                <w:szCs w:val="15"/>
              </w:rPr>
            </w:pPr>
            <w:r>
              <w:rPr>
                <w:color w:val="000000"/>
                <w:sz w:val="15"/>
                <w:szCs w:val="15"/>
              </w:rPr>
              <w:t>1190</w:t>
            </w:r>
          </w:p>
        </w:tc>
        <w:tc>
          <w:tcPr>
            <w:tcW w:w="1466" w:type="dxa"/>
            <w:shd w:val="clear" w:color="auto" w:fill="EDEDED"/>
            <w:vAlign w:val="center"/>
          </w:tcPr>
          <w:p w14:paraId="3ED043D1" w14:textId="77777777" w:rsidR="00D47023" w:rsidRDefault="00D47023" w:rsidP="00405F20">
            <w:pPr>
              <w:jc w:val="center"/>
              <w:rPr>
                <w:color w:val="000000"/>
                <w:sz w:val="15"/>
                <w:szCs w:val="15"/>
              </w:rPr>
            </w:pPr>
            <w:r>
              <w:rPr>
                <w:color w:val="000000"/>
                <w:sz w:val="15"/>
                <w:szCs w:val="15"/>
              </w:rPr>
              <w:t>.036</w:t>
            </w:r>
            <w:r>
              <w:rPr>
                <w:color w:val="000000"/>
                <w:sz w:val="15"/>
                <w:szCs w:val="15"/>
              </w:rPr>
              <w:br/>
              <w:t>[-.039, .108]</w:t>
            </w:r>
          </w:p>
        </w:tc>
        <w:tc>
          <w:tcPr>
            <w:tcW w:w="640" w:type="dxa"/>
            <w:shd w:val="clear" w:color="auto" w:fill="EDEDED"/>
            <w:vAlign w:val="center"/>
          </w:tcPr>
          <w:p w14:paraId="56C67A99" w14:textId="77777777" w:rsidR="00D47023" w:rsidRDefault="00D47023" w:rsidP="00405F20">
            <w:pPr>
              <w:jc w:val="center"/>
              <w:rPr>
                <w:color w:val="000000"/>
                <w:sz w:val="15"/>
                <w:szCs w:val="15"/>
              </w:rPr>
            </w:pPr>
            <w:r>
              <w:rPr>
                <w:color w:val="000000"/>
                <w:sz w:val="15"/>
                <w:szCs w:val="15"/>
              </w:rPr>
              <w:t>.958</w:t>
            </w:r>
          </w:p>
        </w:tc>
        <w:tc>
          <w:tcPr>
            <w:tcW w:w="986" w:type="dxa"/>
            <w:shd w:val="clear" w:color="auto" w:fill="EDEDED"/>
            <w:vAlign w:val="center"/>
          </w:tcPr>
          <w:p w14:paraId="175A18F9" w14:textId="77777777" w:rsidR="00D47023" w:rsidRDefault="00D47023" w:rsidP="00405F20">
            <w:pPr>
              <w:jc w:val="center"/>
              <w:rPr>
                <w:color w:val="000000"/>
                <w:sz w:val="15"/>
                <w:szCs w:val="15"/>
              </w:rPr>
            </w:pPr>
            <w:r>
              <w:rPr>
                <w:color w:val="000000"/>
                <w:sz w:val="15"/>
                <w:szCs w:val="15"/>
              </w:rPr>
              <w:t>-4.757</w:t>
            </w:r>
          </w:p>
        </w:tc>
        <w:tc>
          <w:tcPr>
            <w:tcW w:w="900" w:type="dxa"/>
            <w:shd w:val="clear" w:color="auto" w:fill="EDEDED"/>
            <w:vAlign w:val="center"/>
          </w:tcPr>
          <w:p w14:paraId="767CD6A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E44C354" w14:textId="77777777" w:rsidR="00D47023" w:rsidRDefault="00D47023" w:rsidP="00405F20">
            <w:pPr>
              <w:jc w:val="center"/>
              <w:rPr>
                <w:color w:val="000000"/>
                <w:sz w:val="15"/>
                <w:szCs w:val="15"/>
              </w:rPr>
            </w:pPr>
            <w:r>
              <w:rPr>
                <w:color w:val="000000"/>
                <w:sz w:val="15"/>
                <w:szCs w:val="15"/>
              </w:rPr>
              <w:t>0.002</w:t>
            </w:r>
            <w:r>
              <w:rPr>
                <w:color w:val="000000"/>
                <w:sz w:val="15"/>
                <w:szCs w:val="15"/>
              </w:rPr>
              <w:br/>
              <w:t>[3e-10, 0.021]</w:t>
            </w:r>
          </w:p>
        </w:tc>
        <w:tc>
          <w:tcPr>
            <w:tcW w:w="1140" w:type="dxa"/>
            <w:shd w:val="clear" w:color="auto" w:fill="EDEDED"/>
            <w:vAlign w:val="center"/>
          </w:tcPr>
          <w:p w14:paraId="1F063992" w14:textId="77777777" w:rsidR="00D47023" w:rsidRDefault="00D47023" w:rsidP="00405F20">
            <w:pPr>
              <w:jc w:val="center"/>
              <w:rPr>
                <w:color w:val="000000"/>
                <w:sz w:val="15"/>
                <w:szCs w:val="15"/>
              </w:rPr>
            </w:pPr>
            <w:r>
              <w:rPr>
                <w:color w:val="000000"/>
                <w:sz w:val="15"/>
                <w:szCs w:val="15"/>
              </w:rPr>
              <w:t>61.2%</w:t>
            </w:r>
            <w:r>
              <w:rPr>
                <w:color w:val="000000"/>
                <w:sz w:val="15"/>
                <w:szCs w:val="15"/>
              </w:rPr>
              <w:br/>
              <w:t>[0.0, 93.8]</w:t>
            </w:r>
          </w:p>
        </w:tc>
        <w:tc>
          <w:tcPr>
            <w:tcW w:w="1260" w:type="dxa"/>
            <w:shd w:val="clear" w:color="auto" w:fill="EDEDED"/>
            <w:vAlign w:val="center"/>
          </w:tcPr>
          <w:p w14:paraId="4CDB5787" w14:textId="77777777" w:rsidR="00D47023" w:rsidRDefault="00D47023" w:rsidP="00405F20">
            <w:pPr>
              <w:jc w:val="center"/>
              <w:rPr>
                <w:color w:val="000000"/>
                <w:sz w:val="15"/>
                <w:szCs w:val="15"/>
              </w:rPr>
            </w:pPr>
            <w:r>
              <w:rPr>
                <w:color w:val="000000"/>
                <w:sz w:val="15"/>
                <w:szCs w:val="15"/>
              </w:rPr>
              <w:t>.048</w:t>
            </w:r>
            <w:r>
              <w:rPr>
                <w:color w:val="000000"/>
                <w:sz w:val="15"/>
                <w:szCs w:val="15"/>
              </w:rPr>
              <w:br/>
              <w:t>[.011, .106]</w:t>
            </w:r>
          </w:p>
        </w:tc>
        <w:tc>
          <w:tcPr>
            <w:tcW w:w="1170" w:type="dxa"/>
            <w:shd w:val="clear" w:color="auto" w:fill="EDEDED"/>
            <w:vAlign w:val="center"/>
          </w:tcPr>
          <w:p w14:paraId="15B9A672" w14:textId="77777777" w:rsidR="00D47023" w:rsidRDefault="00D47023" w:rsidP="00405F20">
            <w:pPr>
              <w:jc w:val="center"/>
              <w:rPr>
                <w:color w:val="000000"/>
                <w:sz w:val="15"/>
                <w:szCs w:val="15"/>
              </w:rPr>
            </w:pPr>
            <w:r>
              <w:rPr>
                <w:color w:val="000000"/>
                <w:sz w:val="15"/>
                <w:szCs w:val="15"/>
              </w:rPr>
              <w:t>[-.132, .205]</w:t>
            </w:r>
          </w:p>
        </w:tc>
      </w:tr>
      <w:tr w:rsidR="00D47023" w14:paraId="72342207" w14:textId="77777777" w:rsidTr="00405F20">
        <w:trPr>
          <w:trHeight w:val="377"/>
          <w:jc w:val="center"/>
        </w:trPr>
        <w:tc>
          <w:tcPr>
            <w:tcW w:w="1020" w:type="dxa"/>
            <w:tcBorders>
              <w:bottom w:val="single" w:sz="6" w:space="0" w:color="000000"/>
            </w:tcBorders>
            <w:shd w:val="clear" w:color="auto" w:fill="EDEDED"/>
            <w:vAlign w:val="center"/>
          </w:tcPr>
          <w:p w14:paraId="586F6118" w14:textId="77777777" w:rsidR="00D47023" w:rsidRDefault="00D47023" w:rsidP="00405F20">
            <w:pPr>
              <w:jc w:val="center"/>
              <w:rPr>
                <w:color w:val="000000"/>
                <w:sz w:val="15"/>
                <w:szCs w:val="15"/>
              </w:rPr>
            </w:pPr>
            <w:r>
              <w:rPr>
                <w:color w:val="000000"/>
                <w:sz w:val="15"/>
                <w:szCs w:val="15"/>
              </w:rPr>
              <w:t>HYPER Gustatory</w:t>
            </w:r>
          </w:p>
        </w:tc>
        <w:tc>
          <w:tcPr>
            <w:tcW w:w="833" w:type="dxa"/>
            <w:tcBorders>
              <w:bottom w:val="single" w:sz="6" w:space="0" w:color="000000"/>
            </w:tcBorders>
            <w:shd w:val="clear" w:color="auto" w:fill="EDEDED"/>
            <w:vAlign w:val="center"/>
          </w:tcPr>
          <w:p w14:paraId="43ECC177" w14:textId="77777777" w:rsidR="00D47023" w:rsidRDefault="00D47023" w:rsidP="00405F20">
            <w:pPr>
              <w:jc w:val="center"/>
              <w:rPr>
                <w:color w:val="000000"/>
                <w:sz w:val="15"/>
                <w:szCs w:val="15"/>
              </w:rPr>
            </w:pPr>
            <w:r>
              <w:rPr>
                <w:color w:val="000000"/>
                <w:sz w:val="15"/>
                <w:szCs w:val="15"/>
              </w:rPr>
              <w:t>NVIQ</w:t>
            </w:r>
          </w:p>
        </w:tc>
        <w:tc>
          <w:tcPr>
            <w:tcW w:w="516" w:type="dxa"/>
            <w:tcBorders>
              <w:bottom w:val="single" w:sz="6" w:space="0" w:color="000000"/>
            </w:tcBorders>
            <w:shd w:val="clear" w:color="auto" w:fill="EDEDED"/>
            <w:vAlign w:val="center"/>
          </w:tcPr>
          <w:p w14:paraId="6CC6D3B6" w14:textId="77777777" w:rsidR="00D47023" w:rsidRDefault="00D47023" w:rsidP="00405F20">
            <w:pPr>
              <w:jc w:val="center"/>
              <w:rPr>
                <w:color w:val="000000"/>
                <w:sz w:val="15"/>
                <w:szCs w:val="15"/>
              </w:rPr>
            </w:pPr>
            <w:r>
              <w:rPr>
                <w:color w:val="000000"/>
                <w:sz w:val="15"/>
                <w:szCs w:val="15"/>
              </w:rPr>
              <w:t>1061</w:t>
            </w:r>
          </w:p>
        </w:tc>
        <w:tc>
          <w:tcPr>
            <w:tcW w:w="1466" w:type="dxa"/>
            <w:tcBorders>
              <w:bottom w:val="single" w:sz="6" w:space="0" w:color="000000"/>
            </w:tcBorders>
            <w:shd w:val="clear" w:color="auto" w:fill="EDEDED"/>
            <w:vAlign w:val="center"/>
          </w:tcPr>
          <w:p w14:paraId="22B4D306" w14:textId="77777777" w:rsidR="00D47023" w:rsidRDefault="00D47023" w:rsidP="00405F20">
            <w:pPr>
              <w:jc w:val="center"/>
              <w:rPr>
                <w:color w:val="000000"/>
                <w:sz w:val="15"/>
                <w:szCs w:val="15"/>
              </w:rPr>
            </w:pPr>
            <w:r>
              <w:rPr>
                <w:color w:val="000000"/>
                <w:sz w:val="15"/>
                <w:szCs w:val="15"/>
              </w:rPr>
              <w:t>.021</w:t>
            </w:r>
            <w:r>
              <w:rPr>
                <w:color w:val="000000"/>
                <w:sz w:val="15"/>
                <w:szCs w:val="15"/>
              </w:rPr>
              <w:br/>
              <w:t>[-.061, .112]</w:t>
            </w:r>
          </w:p>
        </w:tc>
        <w:tc>
          <w:tcPr>
            <w:tcW w:w="640" w:type="dxa"/>
            <w:tcBorders>
              <w:bottom w:val="single" w:sz="6" w:space="0" w:color="000000"/>
            </w:tcBorders>
            <w:shd w:val="clear" w:color="auto" w:fill="EDEDED"/>
            <w:vAlign w:val="center"/>
          </w:tcPr>
          <w:p w14:paraId="0E1041DC" w14:textId="77777777" w:rsidR="00D47023" w:rsidRDefault="00D47023" w:rsidP="00405F20">
            <w:pPr>
              <w:jc w:val="center"/>
              <w:rPr>
                <w:color w:val="000000"/>
                <w:sz w:val="15"/>
                <w:szCs w:val="15"/>
              </w:rPr>
            </w:pPr>
            <w:r>
              <w:rPr>
                <w:color w:val="000000"/>
                <w:sz w:val="15"/>
                <w:szCs w:val="15"/>
              </w:rPr>
              <w:t>.952</w:t>
            </w:r>
          </w:p>
        </w:tc>
        <w:tc>
          <w:tcPr>
            <w:tcW w:w="986" w:type="dxa"/>
            <w:tcBorders>
              <w:bottom w:val="single" w:sz="6" w:space="0" w:color="000000"/>
            </w:tcBorders>
            <w:shd w:val="clear" w:color="auto" w:fill="EDEDED"/>
            <w:vAlign w:val="center"/>
          </w:tcPr>
          <w:p w14:paraId="20BB3CA3" w14:textId="77777777" w:rsidR="00D47023" w:rsidRDefault="00D47023" w:rsidP="00405F20">
            <w:pPr>
              <w:jc w:val="center"/>
              <w:rPr>
                <w:color w:val="000000"/>
                <w:sz w:val="15"/>
                <w:szCs w:val="15"/>
              </w:rPr>
            </w:pPr>
            <w:r>
              <w:rPr>
                <w:color w:val="000000"/>
                <w:sz w:val="15"/>
                <w:szCs w:val="15"/>
              </w:rPr>
              <w:t>-4.641</w:t>
            </w:r>
          </w:p>
        </w:tc>
        <w:tc>
          <w:tcPr>
            <w:tcW w:w="900" w:type="dxa"/>
            <w:tcBorders>
              <w:bottom w:val="single" w:sz="6" w:space="0" w:color="000000"/>
            </w:tcBorders>
            <w:shd w:val="clear" w:color="auto" w:fill="EDEDED"/>
            <w:vAlign w:val="center"/>
          </w:tcPr>
          <w:p w14:paraId="4A11F708"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6" w:space="0" w:color="000000"/>
            </w:tcBorders>
            <w:shd w:val="clear" w:color="auto" w:fill="EDEDED"/>
            <w:vAlign w:val="center"/>
          </w:tcPr>
          <w:p w14:paraId="2E3EC221" w14:textId="77777777" w:rsidR="00D47023" w:rsidRDefault="00D47023" w:rsidP="00405F20">
            <w:pPr>
              <w:jc w:val="center"/>
              <w:rPr>
                <w:color w:val="000000"/>
                <w:sz w:val="15"/>
                <w:szCs w:val="15"/>
              </w:rPr>
            </w:pPr>
            <w:r>
              <w:rPr>
                <w:color w:val="000000"/>
                <w:sz w:val="15"/>
                <w:szCs w:val="15"/>
              </w:rPr>
              <w:t>0.003</w:t>
            </w:r>
            <w:r>
              <w:rPr>
                <w:color w:val="000000"/>
                <w:sz w:val="15"/>
                <w:szCs w:val="15"/>
              </w:rPr>
              <w:br/>
              <w:t>[3e-11, 0.025]</w:t>
            </w:r>
          </w:p>
        </w:tc>
        <w:tc>
          <w:tcPr>
            <w:tcW w:w="1140" w:type="dxa"/>
            <w:tcBorders>
              <w:bottom w:val="single" w:sz="6" w:space="0" w:color="000000"/>
            </w:tcBorders>
            <w:shd w:val="clear" w:color="auto" w:fill="EDEDED"/>
            <w:vAlign w:val="center"/>
          </w:tcPr>
          <w:p w14:paraId="38AA25C2" w14:textId="77777777" w:rsidR="00D47023" w:rsidRDefault="00D47023" w:rsidP="00405F20">
            <w:pPr>
              <w:jc w:val="center"/>
              <w:rPr>
                <w:color w:val="000000"/>
                <w:sz w:val="15"/>
                <w:szCs w:val="15"/>
              </w:rPr>
            </w:pPr>
            <w:r>
              <w:rPr>
                <w:color w:val="000000"/>
                <w:sz w:val="15"/>
                <w:szCs w:val="15"/>
              </w:rPr>
              <w:t>58.9%</w:t>
            </w:r>
            <w:r>
              <w:rPr>
                <w:color w:val="000000"/>
                <w:sz w:val="15"/>
                <w:szCs w:val="15"/>
              </w:rPr>
              <w:br/>
              <w:t>[0.0, 92.8]</w:t>
            </w:r>
          </w:p>
        </w:tc>
        <w:tc>
          <w:tcPr>
            <w:tcW w:w="1260" w:type="dxa"/>
            <w:tcBorders>
              <w:bottom w:val="single" w:sz="6" w:space="0" w:color="000000"/>
            </w:tcBorders>
            <w:shd w:val="clear" w:color="auto" w:fill="EDEDED"/>
            <w:vAlign w:val="center"/>
          </w:tcPr>
          <w:p w14:paraId="72775F09" w14:textId="77777777" w:rsidR="00D47023" w:rsidRDefault="00D47023" w:rsidP="00405F20">
            <w:pPr>
              <w:jc w:val="center"/>
              <w:rPr>
                <w:color w:val="000000"/>
                <w:sz w:val="15"/>
                <w:szCs w:val="15"/>
              </w:rPr>
            </w:pPr>
            <w:r>
              <w:rPr>
                <w:color w:val="000000"/>
                <w:sz w:val="15"/>
                <w:szCs w:val="15"/>
              </w:rPr>
              <w:t>.030</w:t>
            </w:r>
            <w:r>
              <w:rPr>
                <w:color w:val="000000"/>
                <w:sz w:val="15"/>
                <w:szCs w:val="15"/>
              </w:rPr>
              <w:br/>
              <w:t>[.003, .078]</w:t>
            </w:r>
          </w:p>
        </w:tc>
        <w:tc>
          <w:tcPr>
            <w:tcW w:w="1170" w:type="dxa"/>
            <w:tcBorders>
              <w:bottom w:val="single" w:sz="6" w:space="0" w:color="000000"/>
            </w:tcBorders>
            <w:shd w:val="clear" w:color="auto" w:fill="EDEDED"/>
            <w:vAlign w:val="center"/>
          </w:tcPr>
          <w:p w14:paraId="6885DB1F" w14:textId="77777777" w:rsidR="00D47023" w:rsidRDefault="00D47023" w:rsidP="00405F20">
            <w:pPr>
              <w:jc w:val="center"/>
              <w:rPr>
                <w:color w:val="000000"/>
                <w:sz w:val="15"/>
                <w:szCs w:val="15"/>
              </w:rPr>
            </w:pPr>
            <w:r>
              <w:rPr>
                <w:color w:val="000000"/>
                <w:sz w:val="15"/>
                <w:szCs w:val="15"/>
              </w:rPr>
              <w:t>[-.142, .232]</w:t>
            </w:r>
          </w:p>
        </w:tc>
      </w:tr>
      <w:tr w:rsidR="00D47023" w14:paraId="3BA4E7C3" w14:textId="77777777" w:rsidTr="00405F20">
        <w:trPr>
          <w:trHeight w:val="453"/>
          <w:jc w:val="center"/>
        </w:trPr>
        <w:tc>
          <w:tcPr>
            <w:tcW w:w="102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550A6AB7" w14:textId="77777777" w:rsidR="00D47023" w:rsidRDefault="00D47023" w:rsidP="00405F20">
            <w:pPr>
              <w:jc w:val="center"/>
              <w:rPr>
                <w:color w:val="000000"/>
                <w:sz w:val="15"/>
                <w:szCs w:val="15"/>
              </w:rPr>
            </w:pPr>
            <w:r>
              <w:rPr>
                <w:color w:val="000000"/>
                <w:sz w:val="15"/>
                <w:szCs w:val="15"/>
              </w:rPr>
              <w:t>HYPER Olfactory</w:t>
            </w:r>
          </w:p>
        </w:tc>
        <w:tc>
          <w:tcPr>
            <w:tcW w:w="833"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0BACD835" w14:textId="77777777" w:rsidR="00D47023" w:rsidRDefault="00D47023" w:rsidP="00405F20">
            <w:pPr>
              <w:jc w:val="center"/>
              <w:rPr>
                <w:color w:val="000000"/>
                <w:sz w:val="15"/>
                <w:szCs w:val="15"/>
              </w:rPr>
            </w:pPr>
            <w:r>
              <w:rPr>
                <w:color w:val="000000"/>
                <w:sz w:val="15"/>
                <w:szCs w:val="15"/>
              </w:rPr>
              <w:t>NVIQ</w:t>
            </w:r>
          </w:p>
        </w:tc>
        <w:tc>
          <w:tcPr>
            <w:tcW w:w="516"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00EF280C" w14:textId="77777777" w:rsidR="00D47023" w:rsidRDefault="00D47023" w:rsidP="00405F20">
            <w:pPr>
              <w:jc w:val="center"/>
              <w:rPr>
                <w:color w:val="000000"/>
                <w:sz w:val="15"/>
                <w:szCs w:val="15"/>
              </w:rPr>
            </w:pPr>
            <w:r>
              <w:rPr>
                <w:color w:val="000000"/>
                <w:sz w:val="15"/>
                <w:szCs w:val="15"/>
              </w:rPr>
              <w:t>133</w:t>
            </w:r>
          </w:p>
        </w:tc>
        <w:tc>
          <w:tcPr>
            <w:tcW w:w="1466"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71E01013" w14:textId="77777777" w:rsidR="00D47023" w:rsidRDefault="00D47023" w:rsidP="00405F20">
            <w:pPr>
              <w:jc w:val="center"/>
              <w:rPr>
                <w:color w:val="000000"/>
                <w:sz w:val="15"/>
                <w:szCs w:val="15"/>
              </w:rPr>
            </w:pPr>
            <w:r>
              <w:rPr>
                <w:color w:val="000000"/>
                <w:sz w:val="15"/>
                <w:szCs w:val="15"/>
              </w:rPr>
              <w:t>-.019</w:t>
            </w:r>
            <w:r>
              <w:rPr>
                <w:color w:val="000000"/>
                <w:sz w:val="15"/>
                <w:szCs w:val="15"/>
              </w:rPr>
              <w:br/>
              <w:t>[-.366, .378]</w:t>
            </w:r>
          </w:p>
        </w:tc>
        <w:tc>
          <w:tcPr>
            <w:tcW w:w="64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3BD5A031" w14:textId="77777777" w:rsidR="00D47023" w:rsidRDefault="00D47023" w:rsidP="00405F20">
            <w:pPr>
              <w:jc w:val="center"/>
              <w:rPr>
                <w:color w:val="000000"/>
                <w:sz w:val="15"/>
                <w:szCs w:val="15"/>
              </w:rPr>
            </w:pPr>
            <w:r>
              <w:rPr>
                <w:color w:val="000000"/>
                <w:sz w:val="15"/>
                <w:szCs w:val="15"/>
              </w:rPr>
              <w:t>.474</w:t>
            </w:r>
          </w:p>
        </w:tc>
        <w:tc>
          <w:tcPr>
            <w:tcW w:w="986"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0D6F3D6A" w14:textId="77777777" w:rsidR="00D47023" w:rsidRDefault="00D47023" w:rsidP="00405F20">
            <w:pPr>
              <w:jc w:val="center"/>
              <w:rPr>
                <w:color w:val="000000"/>
                <w:sz w:val="15"/>
                <w:szCs w:val="15"/>
              </w:rPr>
            </w:pPr>
            <w:r>
              <w:rPr>
                <w:color w:val="000000"/>
                <w:sz w:val="15"/>
                <w:szCs w:val="15"/>
              </w:rPr>
              <w:t>-1.548</w:t>
            </w:r>
          </w:p>
        </w:tc>
        <w:tc>
          <w:tcPr>
            <w:tcW w:w="90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7F93B52A" w14:textId="77777777" w:rsidR="00D47023" w:rsidRDefault="00D47023" w:rsidP="00405F20">
            <w:pPr>
              <w:jc w:val="center"/>
              <w:rPr>
                <w:color w:val="000000"/>
                <w:sz w:val="15"/>
                <w:szCs w:val="15"/>
              </w:rPr>
            </w:pPr>
            <w:r>
              <w:rPr>
                <w:color w:val="000000"/>
                <w:sz w:val="15"/>
                <w:szCs w:val="15"/>
              </w:rPr>
              <w:t>ZERO+</w:t>
            </w:r>
          </w:p>
        </w:tc>
        <w:tc>
          <w:tcPr>
            <w:tcW w:w="1139"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609A0C29" w14:textId="77777777" w:rsidR="00D47023" w:rsidRDefault="00D47023" w:rsidP="00405F20">
            <w:pPr>
              <w:jc w:val="center"/>
              <w:rPr>
                <w:color w:val="000000"/>
                <w:sz w:val="15"/>
                <w:szCs w:val="15"/>
              </w:rPr>
            </w:pPr>
            <w:r>
              <w:rPr>
                <w:color w:val="000000"/>
                <w:sz w:val="15"/>
                <w:szCs w:val="15"/>
              </w:rPr>
              <w:t>0.051</w:t>
            </w:r>
            <w:r>
              <w:rPr>
                <w:color w:val="000000"/>
                <w:sz w:val="15"/>
                <w:szCs w:val="15"/>
              </w:rPr>
              <w:br/>
              <w:t>[8e-10, 0.863]</w:t>
            </w:r>
          </w:p>
        </w:tc>
        <w:tc>
          <w:tcPr>
            <w:tcW w:w="114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10D15D22" w14:textId="77777777" w:rsidR="00D47023" w:rsidRDefault="00D47023" w:rsidP="00405F20">
            <w:pPr>
              <w:jc w:val="center"/>
              <w:rPr>
                <w:color w:val="000000"/>
                <w:sz w:val="15"/>
                <w:szCs w:val="15"/>
              </w:rPr>
            </w:pPr>
            <w:r>
              <w:rPr>
                <w:color w:val="000000"/>
                <w:sz w:val="15"/>
                <w:szCs w:val="15"/>
              </w:rPr>
              <w:t>58.1%</w:t>
            </w:r>
            <w:r>
              <w:rPr>
                <w:color w:val="000000"/>
                <w:sz w:val="15"/>
                <w:szCs w:val="15"/>
              </w:rPr>
              <w:br/>
              <w:t>[0.0, 95.9]</w:t>
            </w:r>
          </w:p>
        </w:tc>
        <w:tc>
          <w:tcPr>
            <w:tcW w:w="126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4AEEABD4" w14:textId="77777777" w:rsidR="00D47023" w:rsidRDefault="00D47023" w:rsidP="00405F20">
            <w:pPr>
              <w:jc w:val="center"/>
              <w:rPr>
                <w:color w:val="000000"/>
                <w:sz w:val="15"/>
                <w:szCs w:val="15"/>
              </w:rPr>
            </w:pPr>
            <w:r>
              <w:rPr>
                <w:color w:val="000000"/>
                <w:sz w:val="15"/>
                <w:szCs w:val="15"/>
              </w:rPr>
              <w:t>.399</w:t>
            </w:r>
            <w:r>
              <w:rPr>
                <w:color w:val="000000"/>
                <w:sz w:val="15"/>
                <w:szCs w:val="15"/>
              </w:rPr>
              <w:br/>
              <w:t>[.062, .838]</w:t>
            </w:r>
          </w:p>
        </w:tc>
        <w:tc>
          <w:tcPr>
            <w:tcW w:w="117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4142D2FC" w14:textId="77777777" w:rsidR="00D47023" w:rsidRDefault="00D47023" w:rsidP="00405F20">
            <w:pPr>
              <w:jc w:val="center"/>
              <w:rPr>
                <w:color w:val="000000"/>
                <w:sz w:val="15"/>
                <w:szCs w:val="15"/>
              </w:rPr>
            </w:pPr>
            <w:r>
              <w:rPr>
                <w:color w:val="000000"/>
                <w:sz w:val="15"/>
                <w:szCs w:val="15"/>
              </w:rPr>
              <w:t>[-.708, .712]</w:t>
            </w:r>
          </w:p>
        </w:tc>
      </w:tr>
      <w:tr w:rsidR="00D47023" w14:paraId="60A913DA" w14:textId="77777777" w:rsidTr="00405F20">
        <w:trPr>
          <w:trHeight w:val="453"/>
          <w:jc w:val="center"/>
        </w:trPr>
        <w:tc>
          <w:tcPr>
            <w:tcW w:w="1020" w:type="dxa"/>
            <w:tcBorders>
              <w:top w:val="single" w:sz="6" w:space="0" w:color="000000"/>
            </w:tcBorders>
            <w:shd w:val="clear" w:color="auto" w:fill="EDEDED"/>
            <w:vAlign w:val="center"/>
          </w:tcPr>
          <w:p w14:paraId="405BF1FE" w14:textId="77777777" w:rsidR="00D47023" w:rsidRDefault="00D47023" w:rsidP="00405F20">
            <w:pPr>
              <w:jc w:val="center"/>
              <w:rPr>
                <w:color w:val="000000"/>
                <w:sz w:val="15"/>
                <w:szCs w:val="15"/>
              </w:rPr>
            </w:pPr>
            <w:r>
              <w:rPr>
                <w:color w:val="000000"/>
                <w:sz w:val="15"/>
                <w:szCs w:val="15"/>
              </w:rPr>
              <w:t>HYPER Movement</w:t>
            </w:r>
          </w:p>
        </w:tc>
        <w:tc>
          <w:tcPr>
            <w:tcW w:w="833" w:type="dxa"/>
            <w:tcBorders>
              <w:top w:val="single" w:sz="6" w:space="0" w:color="000000"/>
            </w:tcBorders>
            <w:shd w:val="clear" w:color="auto" w:fill="EDEDED"/>
            <w:vAlign w:val="center"/>
          </w:tcPr>
          <w:p w14:paraId="225F620F" w14:textId="77777777" w:rsidR="00D47023" w:rsidRDefault="00D47023" w:rsidP="00405F20">
            <w:pPr>
              <w:jc w:val="center"/>
              <w:rPr>
                <w:color w:val="000000"/>
                <w:sz w:val="15"/>
                <w:szCs w:val="15"/>
              </w:rPr>
            </w:pPr>
            <w:r>
              <w:rPr>
                <w:color w:val="000000"/>
                <w:sz w:val="15"/>
                <w:szCs w:val="15"/>
              </w:rPr>
              <w:t>NVIQ</w:t>
            </w:r>
          </w:p>
        </w:tc>
        <w:tc>
          <w:tcPr>
            <w:tcW w:w="516" w:type="dxa"/>
            <w:tcBorders>
              <w:top w:val="single" w:sz="6" w:space="0" w:color="000000"/>
            </w:tcBorders>
            <w:shd w:val="clear" w:color="auto" w:fill="EDEDED"/>
            <w:vAlign w:val="center"/>
          </w:tcPr>
          <w:p w14:paraId="4041A98C" w14:textId="77777777" w:rsidR="00D47023" w:rsidRDefault="00D47023" w:rsidP="00405F20">
            <w:pPr>
              <w:jc w:val="center"/>
              <w:rPr>
                <w:color w:val="000000"/>
                <w:sz w:val="15"/>
                <w:szCs w:val="15"/>
              </w:rPr>
            </w:pPr>
            <w:r>
              <w:rPr>
                <w:color w:val="000000"/>
                <w:sz w:val="15"/>
                <w:szCs w:val="15"/>
              </w:rPr>
              <w:t>1009</w:t>
            </w:r>
          </w:p>
        </w:tc>
        <w:tc>
          <w:tcPr>
            <w:tcW w:w="1466" w:type="dxa"/>
            <w:tcBorders>
              <w:top w:val="single" w:sz="6" w:space="0" w:color="000000"/>
            </w:tcBorders>
            <w:shd w:val="clear" w:color="auto" w:fill="EDEDED"/>
            <w:vAlign w:val="center"/>
          </w:tcPr>
          <w:p w14:paraId="3212405E" w14:textId="77777777" w:rsidR="00D47023" w:rsidRDefault="00D47023" w:rsidP="00405F20">
            <w:pPr>
              <w:jc w:val="center"/>
              <w:rPr>
                <w:color w:val="000000"/>
                <w:sz w:val="15"/>
                <w:szCs w:val="15"/>
              </w:rPr>
            </w:pPr>
            <w:r>
              <w:rPr>
                <w:color w:val="000000"/>
                <w:sz w:val="15"/>
                <w:szCs w:val="15"/>
              </w:rPr>
              <w:t>.008</w:t>
            </w:r>
            <w:r>
              <w:rPr>
                <w:color w:val="000000"/>
                <w:sz w:val="15"/>
                <w:szCs w:val="15"/>
              </w:rPr>
              <w:br/>
              <w:t>[-.087, .120]</w:t>
            </w:r>
          </w:p>
        </w:tc>
        <w:tc>
          <w:tcPr>
            <w:tcW w:w="640" w:type="dxa"/>
            <w:tcBorders>
              <w:top w:val="single" w:sz="6" w:space="0" w:color="000000"/>
            </w:tcBorders>
            <w:shd w:val="clear" w:color="auto" w:fill="EDEDED"/>
            <w:vAlign w:val="center"/>
          </w:tcPr>
          <w:p w14:paraId="013C2E31" w14:textId="77777777" w:rsidR="00D47023" w:rsidRDefault="00D47023" w:rsidP="00405F20">
            <w:pPr>
              <w:jc w:val="center"/>
              <w:rPr>
                <w:color w:val="000000"/>
                <w:sz w:val="15"/>
                <w:szCs w:val="15"/>
              </w:rPr>
            </w:pPr>
            <w:r>
              <w:rPr>
                <w:color w:val="000000"/>
                <w:sz w:val="15"/>
                <w:szCs w:val="15"/>
              </w:rPr>
              <w:t>.934</w:t>
            </w:r>
          </w:p>
        </w:tc>
        <w:tc>
          <w:tcPr>
            <w:tcW w:w="986" w:type="dxa"/>
            <w:tcBorders>
              <w:top w:val="single" w:sz="6" w:space="0" w:color="000000"/>
            </w:tcBorders>
            <w:shd w:val="clear" w:color="auto" w:fill="EDEDED"/>
            <w:vAlign w:val="center"/>
          </w:tcPr>
          <w:p w14:paraId="7CC4D1AF" w14:textId="77777777" w:rsidR="00D47023" w:rsidRDefault="00D47023" w:rsidP="00405F20">
            <w:pPr>
              <w:jc w:val="center"/>
              <w:rPr>
                <w:color w:val="000000"/>
                <w:sz w:val="15"/>
                <w:szCs w:val="15"/>
              </w:rPr>
            </w:pPr>
            <w:r>
              <w:rPr>
                <w:color w:val="000000"/>
                <w:sz w:val="15"/>
                <w:szCs w:val="15"/>
              </w:rPr>
              <w:t>-4.366</w:t>
            </w:r>
          </w:p>
        </w:tc>
        <w:tc>
          <w:tcPr>
            <w:tcW w:w="900" w:type="dxa"/>
            <w:tcBorders>
              <w:top w:val="single" w:sz="6" w:space="0" w:color="000000"/>
            </w:tcBorders>
            <w:shd w:val="clear" w:color="auto" w:fill="EDEDED"/>
            <w:vAlign w:val="center"/>
          </w:tcPr>
          <w:p w14:paraId="25AD1625" w14:textId="77777777" w:rsidR="00D47023" w:rsidRDefault="00D47023" w:rsidP="00405F20">
            <w:pPr>
              <w:jc w:val="center"/>
              <w:rPr>
                <w:color w:val="000000"/>
                <w:sz w:val="15"/>
                <w:szCs w:val="15"/>
              </w:rPr>
            </w:pPr>
            <w:r>
              <w:rPr>
                <w:color w:val="000000"/>
                <w:sz w:val="15"/>
                <w:szCs w:val="15"/>
              </w:rPr>
              <w:t>ZERO++</w:t>
            </w:r>
          </w:p>
        </w:tc>
        <w:tc>
          <w:tcPr>
            <w:tcW w:w="1139" w:type="dxa"/>
            <w:tcBorders>
              <w:top w:val="single" w:sz="6" w:space="0" w:color="000000"/>
            </w:tcBorders>
            <w:shd w:val="clear" w:color="auto" w:fill="EDEDED"/>
            <w:vAlign w:val="center"/>
          </w:tcPr>
          <w:p w14:paraId="7C375A49" w14:textId="77777777" w:rsidR="00D47023" w:rsidRDefault="00D47023" w:rsidP="00405F20">
            <w:pPr>
              <w:jc w:val="center"/>
              <w:rPr>
                <w:color w:val="000000"/>
                <w:sz w:val="15"/>
                <w:szCs w:val="15"/>
              </w:rPr>
            </w:pPr>
            <w:r>
              <w:rPr>
                <w:color w:val="000000"/>
                <w:sz w:val="15"/>
                <w:szCs w:val="15"/>
              </w:rPr>
              <w:t>0.007</w:t>
            </w:r>
            <w:r>
              <w:rPr>
                <w:color w:val="000000"/>
                <w:sz w:val="15"/>
                <w:szCs w:val="15"/>
              </w:rPr>
              <w:br/>
              <w:t>[1e-10, 0.050]</w:t>
            </w:r>
          </w:p>
        </w:tc>
        <w:tc>
          <w:tcPr>
            <w:tcW w:w="1140" w:type="dxa"/>
            <w:tcBorders>
              <w:top w:val="single" w:sz="6" w:space="0" w:color="000000"/>
            </w:tcBorders>
            <w:shd w:val="clear" w:color="auto" w:fill="EDEDED"/>
            <w:vAlign w:val="center"/>
          </w:tcPr>
          <w:p w14:paraId="728FA258" w14:textId="77777777" w:rsidR="00D47023" w:rsidRDefault="00D47023" w:rsidP="00405F20">
            <w:pPr>
              <w:jc w:val="center"/>
              <w:rPr>
                <w:color w:val="000000"/>
                <w:sz w:val="15"/>
                <w:szCs w:val="15"/>
              </w:rPr>
            </w:pPr>
            <w:r>
              <w:rPr>
                <w:color w:val="000000"/>
                <w:sz w:val="15"/>
                <w:szCs w:val="15"/>
              </w:rPr>
              <w:t>71.2%</w:t>
            </w:r>
            <w:r>
              <w:rPr>
                <w:color w:val="000000"/>
                <w:sz w:val="15"/>
                <w:szCs w:val="15"/>
              </w:rPr>
              <w:br/>
              <w:t>[0.0, 94.6]</w:t>
            </w:r>
          </w:p>
        </w:tc>
        <w:tc>
          <w:tcPr>
            <w:tcW w:w="1260" w:type="dxa"/>
            <w:tcBorders>
              <w:top w:val="single" w:sz="6" w:space="0" w:color="000000"/>
            </w:tcBorders>
            <w:shd w:val="clear" w:color="auto" w:fill="EDEDED"/>
            <w:vAlign w:val="center"/>
          </w:tcPr>
          <w:p w14:paraId="0B5405AE" w14:textId="77777777" w:rsidR="00D47023" w:rsidRDefault="00D47023" w:rsidP="00405F20">
            <w:pPr>
              <w:jc w:val="center"/>
              <w:rPr>
                <w:color w:val="000000"/>
                <w:sz w:val="15"/>
                <w:szCs w:val="15"/>
              </w:rPr>
            </w:pPr>
            <w:r>
              <w:rPr>
                <w:color w:val="000000"/>
                <w:sz w:val="15"/>
                <w:szCs w:val="15"/>
              </w:rPr>
              <w:t>.061</w:t>
            </w:r>
            <w:r>
              <w:rPr>
                <w:color w:val="000000"/>
                <w:sz w:val="15"/>
                <w:szCs w:val="15"/>
              </w:rPr>
              <w:br/>
              <w:t>[.011, .139]</w:t>
            </w:r>
          </w:p>
        </w:tc>
        <w:tc>
          <w:tcPr>
            <w:tcW w:w="1170" w:type="dxa"/>
            <w:tcBorders>
              <w:top w:val="single" w:sz="6" w:space="0" w:color="000000"/>
            </w:tcBorders>
            <w:shd w:val="clear" w:color="auto" w:fill="EDEDED"/>
            <w:vAlign w:val="center"/>
          </w:tcPr>
          <w:p w14:paraId="316A937E" w14:textId="77777777" w:rsidR="00D47023" w:rsidRDefault="00D47023" w:rsidP="00405F20">
            <w:pPr>
              <w:jc w:val="center"/>
              <w:rPr>
                <w:color w:val="000000"/>
                <w:sz w:val="15"/>
                <w:szCs w:val="15"/>
              </w:rPr>
            </w:pPr>
            <w:r>
              <w:rPr>
                <w:color w:val="000000"/>
                <w:sz w:val="15"/>
                <w:szCs w:val="15"/>
              </w:rPr>
              <w:t>[-.239, .285]</w:t>
            </w:r>
          </w:p>
        </w:tc>
      </w:tr>
      <w:tr w:rsidR="00D47023" w14:paraId="7442AE48" w14:textId="77777777" w:rsidTr="00405F20">
        <w:trPr>
          <w:trHeight w:val="458"/>
          <w:jc w:val="center"/>
        </w:trPr>
        <w:tc>
          <w:tcPr>
            <w:tcW w:w="1020" w:type="dxa"/>
            <w:shd w:val="clear" w:color="auto" w:fill="EDEDED"/>
            <w:vAlign w:val="center"/>
          </w:tcPr>
          <w:p w14:paraId="516B6C2F" w14:textId="77777777" w:rsidR="00D47023" w:rsidRDefault="00D47023" w:rsidP="00405F20">
            <w:pPr>
              <w:jc w:val="center"/>
              <w:rPr>
                <w:color w:val="000000"/>
                <w:sz w:val="15"/>
                <w:szCs w:val="15"/>
              </w:rPr>
            </w:pPr>
            <w:r>
              <w:rPr>
                <w:color w:val="000000"/>
                <w:sz w:val="15"/>
                <w:szCs w:val="15"/>
              </w:rPr>
              <w:t>HYPO Speech</w:t>
            </w:r>
          </w:p>
        </w:tc>
        <w:tc>
          <w:tcPr>
            <w:tcW w:w="833" w:type="dxa"/>
            <w:shd w:val="clear" w:color="auto" w:fill="EDEDED"/>
            <w:vAlign w:val="center"/>
          </w:tcPr>
          <w:p w14:paraId="212226AF"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3632D8B9" w14:textId="77777777" w:rsidR="00D47023" w:rsidRDefault="00D47023" w:rsidP="00405F20">
            <w:pPr>
              <w:jc w:val="center"/>
              <w:rPr>
                <w:color w:val="000000"/>
                <w:sz w:val="15"/>
                <w:szCs w:val="15"/>
              </w:rPr>
            </w:pPr>
            <w:r>
              <w:rPr>
                <w:color w:val="000000"/>
                <w:sz w:val="15"/>
                <w:szCs w:val="15"/>
              </w:rPr>
              <w:t>1191</w:t>
            </w:r>
          </w:p>
        </w:tc>
        <w:tc>
          <w:tcPr>
            <w:tcW w:w="1466" w:type="dxa"/>
            <w:shd w:val="clear" w:color="auto" w:fill="EDEDED"/>
            <w:vAlign w:val="center"/>
          </w:tcPr>
          <w:p w14:paraId="57B1002E" w14:textId="77777777" w:rsidR="00D47023" w:rsidRDefault="00D47023" w:rsidP="00405F20">
            <w:pPr>
              <w:jc w:val="center"/>
              <w:rPr>
                <w:color w:val="000000"/>
                <w:sz w:val="15"/>
                <w:szCs w:val="15"/>
              </w:rPr>
            </w:pPr>
            <w:r>
              <w:rPr>
                <w:color w:val="000000"/>
                <w:sz w:val="15"/>
                <w:szCs w:val="15"/>
              </w:rPr>
              <w:t>.097</w:t>
            </w:r>
            <w:r>
              <w:rPr>
                <w:color w:val="000000"/>
                <w:sz w:val="15"/>
                <w:szCs w:val="15"/>
              </w:rPr>
              <w:br/>
              <w:t>[.017, .182]</w:t>
            </w:r>
          </w:p>
        </w:tc>
        <w:tc>
          <w:tcPr>
            <w:tcW w:w="640" w:type="dxa"/>
            <w:shd w:val="clear" w:color="auto" w:fill="EDEDED"/>
            <w:vAlign w:val="center"/>
          </w:tcPr>
          <w:p w14:paraId="3C60CFC9" w14:textId="77777777" w:rsidR="00D47023" w:rsidRDefault="00D47023" w:rsidP="00405F20">
            <w:pPr>
              <w:jc w:val="center"/>
              <w:rPr>
                <w:color w:val="000000"/>
                <w:sz w:val="15"/>
                <w:szCs w:val="15"/>
              </w:rPr>
            </w:pPr>
            <w:r>
              <w:rPr>
                <w:color w:val="000000"/>
                <w:sz w:val="15"/>
                <w:szCs w:val="15"/>
              </w:rPr>
              <w:t>.532</w:t>
            </w:r>
          </w:p>
        </w:tc>
        <w:tc>
          <w:tcPr>
            <w:tcW w:w="986" w:type="dxa"/>
            <w:shd w:val="clear" w:color="auto" w:fill="EDEDED"/>
            <w:vAlign w:val="center"/>
          </w:tcPr>
          <w:p w14:paraId="69101B26" w14:textId="77777777" w:rsidR="00D47023" w:rsidRDefault="00D47023" w:rsidP="00405F20">
            <w:pPr>
              <w:jc w:val="center"/>
              <w:rPr>
                <w:color w:val="000000"/>
                <w:sz w:val="15"/>
                <w:szCs w:val="15"/>
              </w:rPr>
            </w:pPr>
            <w:r>
              <w:rPr>
                <w:color w:val="000000"/>
                <w:sz w:val="15"/>
                <w:szCs w:val="15"/>
              </w:rPr>
              <w:t>-1.796</w:t>
            </w:r>
          </w:p>
        </w:tc>
        <w:tc>
          <w:tcPr>
            <w:tcW w:w="900" w:type="dxa"/>
            <w:shd w:val="clear" w:color="auto" w:fill="EDEDED"/>
            <w:vAlign w:val="center"/>
          </w:tcPr>
          <w:p w14:paraId="29EE656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39B62AFE" w14:textId="77777777" w:rsidR="00D47023" w:rsidRDefault="00D47023" w:rsidP="00405F20">
            <w:pPr>
              <w:jc w:val="center"/>
              <w:rPr>
                <w:color w:val="000000"/>
                <w:sz w:val="15"/>
                <w:szCs w:val="15"/>
              </w:rPr>
            </w:pPr>
            <w:r>
              <w:rPr>
                <w:color w:val="000000"/>
                <w:sz w:val="15"/>
                <w:szCs w:val="15"/>
              </w:rPr>
              <w:t>0.005</w:t>
            </w:r>
            <w:r>
              <w:rPr>
                <w:color w:val="000000"/>
                <w:sz w:val="15"/>
                <w:szCs w:val="15"/>
              </w:rPr>
              <w:br/>
              <w:t>[2e-11, 0.029]</w:t>
            </w:r>
          </w:p>
        </w:tc>
        <w:tc>
          <w:tcPr>
            <w:tcW w:w="1140" w:type="dxa"/>
            <w:shd w:val="clear" w:color="auto" w:fill="EDEDED"/>
            <w:vAlign w:val="center"/>
          </w:tcPr>
          <w:p w14:paraId="1C9C19AF" w14:textId="77777777" w:rsidR="00D47023" w:rsidRDefault="00D47023" w:rsidP="00405F20">
            <w:pPr>
              <w:jc w:val="center"/>
              <w:rPr>
                <w:color w:val="000000"/>
                <w:sz w:val="15"/>
                <w:szCs w:val="15"/>
              </w:rPr>
            </w:pPr>
            <w:r>
              <w:rPr>
                <w:color w:val="000000"/>
                <w:sz w:val="15"/>
                <w:szCs w:val="15"/>
              </w:rPr>
              <w:t>74.9%</w:t>
            </w:r>
            <w:r>
              <w:rPr>
                <w:color w:val="000000"/>
                <w:sz w:val="15"/>
                <w:szCs w:val="15"/>
              </w:rPr>
              <w:br/>
              <w:t>[5.8, 97.3]</w:t>
            </w:r>
          </w:p>
        </w:tc>
        <w:tc>
          <w:tcPr>
            <w:tcW w:w="1260" w:type="dxa"/>
            <w:shd w:val="clear" w:color="auto" w:fill="EDEDED"/>
            <w:vAlign w:val="center"/>
          </w:tcPr>
          <w:p w14:paraId="2B920606" w14:textId="77777777" w:rsidR="00D47023" w:rsidRDefault="00D47023" w:rsidP="00405F20">
            <w:pPr>
              <w:jc w:val="center"/>
              <w:rPr>
                <w:color w:val="000000"/>
                <w:sz w:val="15"/>
                <w:szCs w:val="15"/>
              </w:rPr>
            </w:pPr>
            <w:r>
              <w:rPr>
                <w:color w:val="000000"/>
                <w:sz w:val="15"/>
                <w:szCs w:val="15"/>
              </w:rPr>
              <w:t>.069</w:t>
            </w:r>
            <w:r>
              <w:rPr>
                <w:color w:val="000000"/>
                <w:sz w:val="15"/>
                <w:szCs w:val="15"/>
              </w:rPr>
              <w:br/>
              <w:t>[.025, .138]</w:t>
            </w:r>
          </w:p>
        </w:tc>
        <w:tc>
          <w:tcPr>
            <w:tcW w:w="1170" w:type="dxa"/>
            <w:shd w:val="clear" w:color="auto" w:fill="EDEDED"/>
            <w:vAlign w:val="center"/>
          </w:tcPr>
          <w:p w14:paraId="1BFDD78B" w14:textId="77777777" w:rsidR="00D47023" w:rsidRDefault="00D47023" w:rsidP="00405F20">
            <w:pPr>
              <w:jc w:val="center"/>
              <w:rPr>
                <w:color w:val="000000"/>
                <w:sz w:val="15"/>
                <w:szCs w:val="15"/>
              </w:rPr>
            </w:pPr>
            <w:r>
              <w:rPr>
                <w:color w:val="000000"/>
                <w:sz w:val="15"/>
                <w:szCs w:val="15"/>
              </w:rPr>
              <w:t>[-.095, .319]</w:t>
            </w:r>
          </w:p>
        </w:tc>
      </w:tr>
      <w:tr w:rsidR="00D47023" w14:paraId="17C19256" w14:textId="77777777" w:rsidTr="00405F20">
        <w:trPr>
          <w:trHeight w:val="386"/>
          <w:jc w:val="center"/>
        </w:trPr>
        <w:tc>
          <w:tcPr>
            <w:tcW w:w="1020" w:type="dxa"/>
            <w:shd w:val="clear" w:color="auto" w:fill="EDEDED"/>
            <w:vAlign w:val="center"/>
          </w:tcPr>
          <w:p w14:paraId="3D25089A"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EDEDED"/>
            <w:vAlign w:val="center"/>
          </w:tcPr>
          <w:p w14:paraId="50C7CCF1"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1C0E20F4" w14:textId="77777777" w:rsidR="00D47023" w:rsidRDefault="00D47023" w:rsidP="00405F20">
            <w:pPr>
              <w:jc w:val="center"/>
              <w:rPr>
                <w:color w:val="000000"/>
                <w:sz w:val="15"/>
                <w:szCs w:val="15"/>
              </w:rPr>
            </w:pPr>
            <w:r>
              <w:rPr>
                <w:color w:val="000000"/>
                <w:sz w:val="15"/>
                <w:szCs w:val="15"/>
              </w:rPr>
              <w:t>958</w:t>
            </w:r>
          </w:p>
        </w:tc>
        <w:tc>
          <w:tcPr>
            <w:tcW w:w="1466" w:type="dxa"/>
            <w:shd w:val="clear" w:color="auto" w:fill="EDEDED"/>
            <w:vAlign w:val="center"/>
          </w:tcPr>
          <w:p w14:paraId="6512FD97" w14:textId="77777777" w:rsidR="00D47023" w:rsidRDefault="00D47023" w:rsidP="00405F20">
            <w:pPr>
              <w:jc w:val="center"/>
              <w:rPr>
                <w:color w:val="000000"/>
                <w:sz w:val="15"/>
                <w:szCs w:val="15"/>
              </w:rPr>
            </w:pPr>
            <w:r>
              <w:rPr>
                <w:color w:val="000000"/>
                <w:sz w:val="15"/>
                <w:szCs w:val="15"/>
              </w:rPr>
              <w:t>-.093</w:t>
            </w:r>
            <w:r>
              <w:rPr>
                <w:color w:val="000000"/>
                <w:sz w:val="15"/>
                <w:szCs w:val="15"/>
              </w:rPr>
              <w:br/>
              <w:t>[-.206, .025]</w:t>
            </w:r>
          </w:p>
        </w:tc>
        <w:tc>
          <w:tcPr>
            <w:tcW w:w="640" w:type="dxa"/>
            <w:shd w:val="clear" w:color="auto" w:fill="EDEDED"/>
            <w:vAlign w:val="center"/>
          </w:tcPr>
          <w:p w14:paraId="2497789A" w14:textId="77777777" w:rsidR="00D47023" w:rsidRDefault="00D47023" w:rsidP="00405F20">
            <w:pPr>
              <w:jc w:val="center"/>
              <w:rPr>
                <w:color w:val="000000"/>
                <w:sz w:val="15"/>
                <w:szCs w:val="15"/>
              </w:rPr>
            </w:pPr>
            <w:r>
              <w:rPr>
                <w:color w:val="000000"/>
                <w:sz w:val="15"/>
                <w:szCs w:val="15"/>
              </w:rPr>
              <w:t>.547</w:t>
            </w:r>
          </w:p>
        </w:tc>
        <w:tc>
          <w:tcPr>
            <w:tcW w:w="986" w:type="dxa"/>
            <w:shd w:val="clear" w:color="auto" w:fill="EDEDED"/>
            <w:vAlign w:val="center"/>
          </w:tcPr>
          <w:p w14:paraId="61FA7141" w14:textId="77777777" w:rsidR="00D47023" w:rsidRDefault="00D47023" w:rsidP="00405F20">
            <w:pPr>
              <w:jc w:val="center"/>
              <w:rPr>
                <w:color w:val="000000"/>
                <w:sz w:val="15"/>
                <w:szCs w:val="15"/>
              </w:rPr>
            </w:pPr>
            <w:r>
              <w:rPr>
                <w:color w:val="000000"/>
                <w:sz w:val="15"/>
                <w:szCs w:val="15"/>
              </w:rPr>
              <w:t>-1.861</w:t>
            </w:r>
          </w:p>
        </w:tc>
        <w:tc>
          <w:tcPr>
            <w:tcW w:w="900" w:type="dxa"/>
            <w:shd w:val="clear" w:color="auto" w:fill="EDEDED"/>
            <w:vAlign w:val="center"/>
          </w:tcPr>
          <w:p w14:paraId="5FD7A520"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EE6A6A5" w14:textId="77777777" w:rsidR="00D47023" w:rsidRDefault="00D47023" w:rsidP="00405F20">
            <w:pPr>
              <w:jc w:val="center"/>
              <w:rPr>
                <w:color w:val="000000"/>
                <w:sz w:val="15"/>
                <w:szCs w:val="15"/>
              </w:rPr>
            </w:pPr>
            <w:r>
              <w:rPr>
                <w:color w:val="000000"/>
                <w:sz w:val="15"/>
                <w:szCs w:val="15"/>
              </w:rPr>
              <w:t>0.021</w:t>
            </w:r>
            <w:r>
              <w:rPr>
                <w:color w:val="000000"/>
                <w:sz w:val="15"/>
                <w:szCs w:val="15"/>
              </w:rPr>
              <w:br/>
              <w:t>[0.003, 0.057]</w:t>
            </w:r>
          </w:p>
        </w:tc>
        <w:tc>
          <w:tcPr>
            <w:tcW w:w="1140" w:type="dxa"/>
            <w:shd w:val="clear" w:color="auto" w:fill="EDEDED"/>
            <w:vAlign w:val="center"/>
          </w:tcPr>
          <w:p w14:paraId="219408F8" w14:textId="77777777" w:rsidR="00D47023" w:rsidRDefault="00D47023" w:rsidP="00405F20">
            <w:pPr>
              <w:jc w:val="center"/>
              <w:rPr>
                <w:color w:val="000000"/>
                <w:sz w:val="15"/>
                <w:szCs w:val="15"/>
              </w:rPr>
            </w:pPr>
            <w:r>
              <w:rPr>
                <w:color w:val="000000"/>
                <w:sz w:val="15"/>
                <w:szCs w:val="15"/>
              </w:rPr>
              <w:t>85.1%</w:t>
            </w:r>
            <w:r>
              <w:rPr>
                <w:color w:val="000000"/>
                <w:sz w:val="15"/>
                <w:szCs w:val="15"/>
              </w:rPr>
              <w:br/>
              <w:t>[66.8, 96.4]</w:t>
            </w:r>
          </w:p>
        </w:tc>
        <w:tc>
          <w:tcPr>
            <w:tcW w:w="1260" w:type="dxa"/>
            <w:shd w:val="clear" w:color="auto" w:fill="EDEDED"/>
            <w:vAlign w:val="center"/>
          </w:tcPr>
          <w:p w14:paraId="4728E3D7" w14:textId="77777777" w:rsidR="00D47023" w:rsidRDefault="00D47023" w:rsidP="00405F20">
            <w:pPr>
              <w:jc w:val="center"/>
              <w:rPr>
                <w:color w:val="000000"/>
                <w:sz w:val="15"/>
                <w:szCs w:val="15"/>
              </w:rPr>
            </w:pPr>
            <w:r>
              <w:rPr>
                <w:color w:val="000000"/>
                <w:sz w:val="15"/>
                <w:szCs w:val="15"/>
              </w:rPr>
              <w:t>.152</w:t>
            </w:r>
            <w:r>
              <w:rPr>
                <w:color w:val="000000"/>
                <w:sz w:val="15"/>
                <w:szCs w:val="15"/>
              </w:rPr>
              <w:br/>
              <w:t>[.065, .278]</w:t>
            </w:r>
          </w:p>
        </w:tc>
        <w:tc>
          <w:tcPr>
            <w:tcW w:w="1170" w:type="dxa"/>
            <w:shd w:val="clear" w:color="auto" w:fill="EDEDED"/>
            <w:vAlign w:val="center"/>
          </w:tcPr>
          <w:p w14:paraId="06B98F78" w14:textId="77777777" w:rsidR="00D47023" w:rsidRDefault="00D47023" w:rsidP="00405F20">
            <w:pPr>
              <w:jc w:val="center"/>
              <w:rPr>
                <w:color w:val="000000"/>
                <w:sz w:val="15"/>
                <w:szCs w:val="15"/>
              </w:rPr>
            </w:pPr>
            <w:r>
              <w:rPr>
                <w:color w:val="000000"/>
                <w:sz w:val="15"/>
                <w:szCs w:val="15"/>
              </w:rPr>
              <w:t>[-.412, .223]</w:t>
            </w:r>
          </w:p>
        </w:tc>
      </w:tr>
      <w:tr w:rsidR="00D47023" w14:paraId="2EDBBB54" w14:textId="77777777" w:rsidTr="00405F20">
        <w:trPr>
          <w:trHeight w:val="386"/>
          <w:jc w:val="center"/>
        </w:trPr>
        <w:tc>
          <w:tcPr>
            <w:tcW w:w="1020" w:type="dxa"/>
            <w:shd w:val="clear" w:color="auto" w:fill="EDEDED"/>
            <w:vAlign w:val="center"/>
          </w:tcPr>
          <w:p w14:paraId="7817B95E"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EDEDED"/>
            <w:vAlign w:val="center"/>
          </w:tcPr>
          <w:p w14:paraId="412F39F8"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4BCFAB72" w14:textId="77777777" w:rsidR="00D47023" w:rsidRDefault="00D47023" w:rsidP="00405F20">
            <w:pPr>
              <w:jc w:val="center"/>
              <w:rPr>
                <w:color w:val="000000"/>
                <w:sz w:val="15"/>
                <w:szCs w:val="15"/>
              </w:rPr>
            </w:pPr>
            <w:r>
              <w:rPr>
                <w:color w:val="000000"/>
                <w:sz w:val="15"/>
                <w:szCs w:val="15"/>
              </w:rPr>
              <w:t>958</w:t>
            </w:r>
          </w:p>
        </w:tc>
        <w:tc>
          <w:tcPr>
            <w:tcW w:w="1466" w:type="dxa"/>
            <w:shd w:val="clear" w:color="auto" w:fill="EDEDED"/>
            <w:vAlign w:val="center"/>
          </w:tcPr>
          <w:p w14:paraId="78F111C6" w14:textId="77777777" w:rsidR="00D47023" w:rsidRDefault="00D47023" w:rsidP="00405F20">
            <w:pPr>
              <w:jc w:val="center"/>
              <w:rPr>
                <w:color w:val="000000"/>
                <w:sz w:val="15"/>
                <w:szCs w:val="15"/>
              </w:rPr>
            </w:pPr>
            <w:r>
              <w:rPr>
                <w:color w:val="000000"/>
                <w:sz w:val="15"/>
                <w:szCs w:val="15"/>
              </w:rPr>
              <w:t>-.104</w:t>
            </w:r>
            <w:r>
              <w:rPr>
                <w:color w:val="000000"/>
                <w:sz w:val="15"/>
                <w:szCs w:val="15"/>
              </w:rPr>
              <w:br/>
              <w:t>[-.221, .020]</w:t>
            </w:r>
          </w:p>
        </w:tc>
        <w:tc>
          <w:tcPr>
            <w:tcW w:w="640" w:type="dxa"/>
            <w:shd w:val="clear" w:color="auto" w:fill="EDEDED"/>
            <w:vAlign w:val="center"/>
          </w:tcPr>
          <w:p w14:paraId="5343BF35" w14:textId="77777777" w:rsidR="00D47023" w:rsidRDefault="00D47023" w:rsidP="00405F20">
            <w:pPr>
              <w:jc w:val="center"/>
              <w:rPr>
                <w:color w:val="000000"/>
                <w:sz w:val="15"/>
                <w:szCs w:val="15"/>
              </w:rPr>
            </w:pPr>
            <w:r>
              <w:rPr>
                <w:color w:val="000000"/>
                <w:sz w:val="15"/>
                <w:szCs w:val="15"/>
              </w:rPr>
              <w:t>.465</w:t>
            </w:r>
          </w:p>
        </w:tc>
        <w:tc>
          <w:tcPr>
            <w:tcW w:w="986" w:type="dxa"/>
            <w:shd w:val="clear" w:color="auto" w:fill="EDEDED"/>
            <w:vAlign w:val="center"/>
          </w:tcPr>
          <w:p w14:paraId="690B2BD8" w14:textId="77777777" w:rsidR="00D47023" w:rsidRDefault="00D47023" w:rsidP="00405F20">
            <w:pPr>
              <w:jc w:val="center"/>
              <w:rPr>
                <w:color w:val="000000"/>
                <w:sz w:val="15"/>
                <w:szCs w:val="15"/>
              </w:rPr>
            </w:pPr>
            <w:r>
              <w:rPr>
                <w:color w:val="000000"/>
                <w:sz w:val="15"/>
                <w:szCs w:val="15"/>
              </w:rPr>
              <w:t>-1.482</w:t>
            </w:r>
          </w:p>
        </w:tc>
        <w:tc>
          <w:tcPr>
            <w:tcW w:w="900" w:type="dxa"/>
            <w:shd w:val="clear" w:color="auto" w:fill="EDEDED"/>
            <w:vAlign w:val="center"/>
          </w:tcPr>
          <w:p w14:paraId="6C9DE445"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04B0D00" w14:textId="77777777" w:rsidR="00D47023" w:rsidRDefault="00D47023" w:rsidP="00405F20">
            <w:pPr>
              <w:jc w:val="center"/>
              <w:rPr>
                <w:color w:val="000000"/>
                <w:sz w:val="15"/>
                <w:szCs w:val="15"/>
              </w:rPr>
            </w:pPr>
            <w:r>
              <w:rPr>
                <w:color w:val="000000"/>
                <w:sz w:val="15"/>
                <w:szCs w:val="15"/>
              </w:rPr>
              <w:t>0.021</w:t>
            </w:r>
            <w:r>
              <w:rPr>
                <w:color w:val="000000"/>
                <w:sz w:val="15"/>
                <w:szCs w:val="15"/>
              </w:rPr>
              <w:br/>
              <w:t>[1e-06, 0.076]</w:t>
            </w:r>
          </w:p>
        </w:tc>
        <w:tc>
          <w:tcPr>
            <w:tcW w:w="1140" w:type="dxa"/>
            <w:shd w:val="clear" w:color="auto" w:fill="EDEDED"/>
            <w:vAlign w:val="center"/>
          </w:tcPr>
          <w:p w14:paraId="5A3E7C0F" w14:textId="77777777" w:rsidR="00D47023" w:rsidRDefault="00D47023" w:rsidP="00405F20">
            <w:pPr>
              <w:jc w:val="center"/>
              <w:rPr>
                <w:color w:val="000000"/>
                <w:sz w:val="15"/>
                <w:szCs w:val="15"/>
              </w:rPr>
            </w:pPr>
            <w:r>
              <w:rPr>
                <w:color w:val="000000"/>
                <w:sz w:val="15"/>
                <w:szCs w:val="15"/>
              </w:rPr>
              <w:t>84.6%</w:t>
            </w:r>
            <w:r>
              <w:rPr>
                <w:color w:val="000000"/>
                <w:sz w:val="15"/>
                <w:szCs w:val="15"/>
              </w:rPr>
              <w:br/>
              <w:t>[45.8, 98.5]</w:t>
            </w:r>
          </w:p>
        </w:tc>
        <w:tc>
          <w:tcPr>
            <w:tcW w:w="1260" w:type="dxa"/>
            <w:shd w:val="clear" w:color="auto" w:fill="EDEDED"/>
            <w:vAlign w:val="center"/>
          </w:tcPr>
          <w:p w14:paraId="2A2A3B18" w14:textId="77777777" w:rsidR="00D47023" w:rsidRDefault="00D47023" w:rsidP="00405F20">
            <w:pPr>
              <w:jc w:val="center"/>
              <w:rPr>
                <w:color w:val="000000"/>
                <w:sz w:val="15"/>
                <w:szCs w:val="15"/>
              </w:rPr>
            </w:pPr>
            <w:r>
              <w:rPr>
                <w:color w:val="000000"/>
                <w:sz w:val="15"/>
                <w:szCs w:val="15"/>
              </w:rPr>
              <w:t>.074</w:t>
            </w:r>
            <w:r>
              <w:rPr>
                <w:color w:val="000000"/>
                <w:sz w:val="15"/>
                <w:szCs w:val="15"/>
              </w:rPr>
              <w:br/>
              <w:t>[.008, .168]</w:t>
            </w:r>
          </w:p>
        </w:tc>
        <w:tc>
          <w:tcPr>
            <w:tcW w:w="1170" w:type="dxa"/>
            <w:shd w:val="clear" w:color="auto" w:fill="EDEDED"/>
            <w:vAlign w:val="center"/>
          </w:tcPr>
          <w:p w14:paraId="3129E24F" w14:textId="77777777" w:rsidR="00D47023" w:rsidRDefault="00D47023" w:rsidP="00405F20">
            <w:pPr>
              <w:jc w:val="center"/>
              <w:rPr>
                <w:color w:val="000000"/>
                <w:sz w:val="15"/>
                <w:szCs w:val="15"/>
              </w:rPr>
            </w:pPr>
            <w:r>
              <w:rPr>
                <w:color w:val="000000"/>
                <w:sz w:val="15"/>
                <w:szCs w:val="15"/>
              </w:rPr>
              <w:t>[-.435, .253]</w:t>
            </w:r>
          </w:p>
        </w:tc>
      </w:tr>
      <w:tr w:rsidR="00D47023" w14:paraId="4A6B0FBA" w14:textId="77777777" w:rsidTr="00405F20">
        <w:trPr>
          <w:trHeight w:val="404"/>
          <w:jc w:val="center"/>
        </w:trPr>
        <w:tc>
          <w:tcPr>
            <w:tcW w:w="1020" w:type="dxa"/>
            <w:shd w:val="clear" w:color="auto" w:fill="FFF2CC"/>
            <w:vAlign w:val="center"/>
          </w:tcPr>
          <w:p w14:paraId="3EAE5C0F"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FFF2CC"/>
            <w:vAlign w:val="center"/>
          </w:tcPr>
          <w:p w14:paraId="420E7D6C"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FFF2CC"/>
            <w:vAlign w:val="center"/>
          </w:tcPr>
          <w:p w14:paraId="40EE6722" w14:textId="77777777" w:rsidR="00D47023" w:rsidRDefault="00D47023" w:rsidP="00405F20">
            <w:pPr>
              <w:jc w:val="center"/>
              <w:rPr>
                <w:color w:val="000000"/>
                <w:sz w:val="15"/>
                <w:szCs w:val="15"/>
              </w:rPr>
            </w:pPr>
            <w:r>
              <w:rPr>
                <w:color w:val="000000"/>
                <w:sz w:val="15"/>
                <w:szCs w:val="15"/>
              </w:rPr>
              <w:t>1171</w:t>
            </w:r>
          </w:p>
        </w:tc>
        <w:tc>
          <w:tcPr>
            <w:tcW w:w="1466" w:type="dxa"/>
            <w:shd w:val="clear" w:color="auto" w:fill="FFF2CC"/>
            <w:vAlign w:val="center"/>
          </w:tcPr>
          <w:p w14:paraId="14F76775" w14:textId="77777777" w:rsidR="00D47023" w:rsidRDefault="00D47023" w:rsidP="00405F20">
            <w:pPr>
              <w:jc w:val="center"/>
              <w:rPr>
                <w:color w:val="000000"/>
                <w:sz w:val="15"/>
                <w:szCs w:val="15"/>
              </w:rPr>
            </w:pPr>
            <w:r>
              <w:rPr>
                <w:color w:val="000000"/>
                <w:sz w:val="15"/>
                <w:szCs w:val="15"/>
              </w:rPr>
              <w:t>-.125</w:t>
            </w:r>
            <w:r>
              <w:rPr>
                <w:color w:val="000000"/>
                <w:sz w:val="15"/>
                <w:szCs w:val="15"/>
              </w:rPr>
              <w:br/>
              <w:t>[-.209, -.051]</w:t>
            </w:r>
          </w:p>
        </w:tc>
        <w:tc>
          <w:tcPr>
            <w:tcW w:w="640" w:type="dxa"/>
            <w:shd w:val="clear" w:color="auto" w:fill="FFF2CC"/>
            <w:vAlign w:val="center"/>
          </w:tcPr>
          <w:p w14:paraId="7248C0C1" w14:textId="77777777" w:rsidR="00D47023" w:rsidRDefault="00D47023" w:rsidP="00405F20">
            <w:pPr>
              <w:jc w:val="center"/>
              <w:rPr>
                <w:color w:val="000000"/>
                <w:sz w:val="15"/>
                <w:szCs w:val="15"/>
              </w:rPr>
            </w:pPr>
            <w:r>
              <w:rPr>
                <w:color w:val="000000"/>
                <w:sz w:val="15"/>
                <w:szCs w:val="15"/>
              </w:rPr>
              <w:t>.255</w:t>
            </w:r>
          </w:p>
        </w:tc>
        <w:tc>
          <w:tcPr>
            <w:tcW w:w="986" w:type="dxa"/>
            <w:shd w:val="clear" w:color="auto" w:fill="FFF2CC"/>
            <w:vAlign w:val="center"/>
          </w:tcPr>
          <w:p w14:paraId="6C17905D" w14:textId="77777777" w:rsidR="00D47023" w:rsidRDefault="00D47023" w:rsidP="00405F20">
            <w:pPr>
              <w:jc w:val="center"/>
              <w:rPr>
                <w:color w:val="000000"/>
                <w:sz w:val="15"/>
                <w:szCs w:val="15"/>
              </w:rPr>
            </w:pPr>
            <w:r>
              <w:rPr>
                <w:color w:val="000000"/>
                <w:sz w:val="15"/>
                <w:szCs w:val="15"/>
              </w:rPr>
              <w:t>-0.613</w:t>
            </w:r>
          </w:p>
        </w:tc>
        <w:tc>
          <w:tcPr>
            <w:tcW w:w="900" w:type="dxa"/>
            <w:shd w:val="clear" w:color="auto" w:fill="FFF2CC"/>
            <w:vAlign w:val="center"/>
          </w:tcPr>
          <w:p w14:paraId="5F0A417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77F1C12" w14:textId="77777777" w:rsidR="00D47023" w:rsidRDefault="00D47023" w:rsidP="00405F20">
            <w:pPr>
              <w:jc w:val="center"/>
              <w:rPr>
                <w:color w:val="000000"/>
                <w:sz w:val="15"/>
                <w:szCs w:val="15"/>
              </w:rPr>
            </w:pPr>
            <w:r>
              <w:rPr>
                <w:color w:val="000000"/>
                <w:sz w:val="15"/>
                <w:szCs w:val="15"/>
              </w:rPr>
              <w:t>0.004</w:t>
            </w:r>
            <w:r>
              <w:rPr>
                <w:color w:val="000000"/>
                <w:sz w:val="15"/>
                <w:szCs w:val="15"/>
              </w:rPr>
              <w:br/>
              <w:t>[1e-10, 0.027]</w:t>
            </w:r>
          </w:p>
        </w:tc>
        <w:tc>
          <w:tcPr>
            <w:tcW w:w="1140" w:type="dxa"/>
            <w:shd w:val="clear" w:color="auto" w:fill="FFF2CC"/>
            <w:vAlign w:val="center"/>
          </w:tcPr>
          <w:p w14:paraId="5264B934" w14:textId="77777777" w:rsidR="00D47023" w:rsidRDefault="00D47023" w:rsidP="00405F20">
            <w:pPr>
              <w:jc w:val="center"/>
              <w:rPr>
                <w:color w:val="000000"/>
                <w:sz w:val="15"/>
                <w:szCs w:val="15"/>
              </w:rPr>
            </w:pPr>
            <w:r>
              <w:rPr>
                <w:color w:val="000000"/>
                <w:sz w:val="15"/>
                <w:szCs w:val="15"/>
              </w:rPr>
              <w:t>70.6%</w:t>
            </w:r>
            <w:r>
              <w:rPr>
                <w:color w:val="000000"/>
                <w:sz w:val="15"/>
                <w:szCs w:val="15"/>
              </w:rPr>
              <w:br/>
              <w:t>[0.0, 93.9]</w:t>
            </w:r>
          </w:p>
        </w:tc>
        <w:tc>
          <w:tcPr>
            <w:tcW w:w="1260" w:type="dxa"/>
            <w:shd w:val="clear" w:color="auto" w:fill="FFF2CC"/>
            <w:vAlign w:val="center"/>
          </w:tcPr>
          <w:p w14:paraId="7D21D17C" w14:textId="77777777" w:rsidR="00D47023" w:rsidRDefault="00D47023" w:rsidP="00405F20">
            <w:pPr>
              <w:jc w:val="center"/>
              <w:rPr>
                <w:color w:val="000000"/>
                <w:sz w:val="15"/>
                <w:szCs w:val="15"/>
              </w:rPr>
            </w:pPr>
            <w:r>
              <w:rPr>
                <w:color w:val="000000"/>
                <w:sz w:val="15"/>
                <w:szCs w:val="15"/>
              </w:rPr>
              <w:t>.066</w:t>
            </w:r>
            <w:r>
              <w:rPr>
                <w:color w:val="000000"/>
                <w:sz w:val="15"/>
                <w:szCs w:val="15"/>
              </w:rPr>
              <w:br/>
              <w:t>[.023, .135]</w:t>
            </w:r>
          </w:p>
        </w:tc>
        <w:tc>
          <w:tcPr>
            <w:tcW w:w="1170" w:type="dxa"/>
            <w:shd w:val="clear" w:color="auto" w:fill="FFF2CC"/>
            <w:vAlign w:val="center"/>
          </w:tcPr>
          <w:p w14:paraId="156E7AD6" w14:textId="77777777" w:rsidR="00D47023" w:rsidRDefault="00D47023" w:rsidP="00405F20">
            <w:pPr>
              <w:jc w:val="center"/>
              <w:rPr>
                <w:color w:val="000000"/>
                <w:sz w:val="15"/>
                <w:szCs w:val="15"/>
              </w:rPr>
            </w:pPr>
            <w:r>
              <w:rPr>
                <w:color w:val="000000"/>
                <w:sz w:val="15"/>
                <w:szCs w:val="15"/>
              </w:rPr>
              <w:t>[-.322, .066]</w:t>
            </w:r>
          </w:p>
        </w:tc>
      </w:tr>
      <w:tr w:rsidR="00D47023" w14:paraId="7497107E" w14:textId="77777777" w:rsidTr="00405F20">
        <w:trPr>
          <w:trHeight w:val="377"/>
          <w:jc w:val="center"/>
        </w:trPr>
        <w:tc>
          <w:tcPr>
            <w:tcW w:w="1020" w:type="dxa"/>
            <w:shd w:val="clear" w:color="auto" w:fill="EDEDED"/>
            <w:vAlign w:val="center"/>
          </w:tcPr>
          <w:p w14:paraId="08471DF4"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EDEDED"/>
            <w:vAlign w:val="center"/>
          </w:tcPr>
          <w:p w14:paraId="2B54C2C7"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6DC11B6A" w14:textId="77777777" w:rsidR="00D47023" w:rsidRDefault="00D47023" w:rsidP="00405F20">
            <w:pPr>
              <w:jc w:val="center"/>
              <w:rPr>
                <w:color w:val="000000"/>
                <w:sz w:val="15"/>
                <w:szCs w:val="15"/>
              </w:rPr>
            </w:pPr>
            <w:r>
              <w:rPr>
                <w:color w:val="000000"/>
                <w:sz w:val="15"/>
                <w:szCs w:val="15"/>
              </w:rPr>
              <w:t>916</w:t>
            </w:r>
          </w:p>
        </w:tc>
        <w:tc>
          <w:tcPr>
            <w:tcW w:w="1466" w:type="dxa"/>
            <w:shd w:val="clear" w:color="auto" w:fill="EDEDED"/>
            <w:vAlign w:val="center"/>
          </w:tcPr>
          <w:p w14:paraId="2445AA85" w14:textId="77777777" w:rsidR="00D47023" w:rsidRDefault="00D47023" w:rsidP="00405F20">
            <w:pPr>
              <w:jc w:val="center"/>
              <w:rPr>
                <w:color w:val="000000"/>
                <w:sz w:val="15"/>
                <w:szCs w:val="15"/>
              </w:rPr>
            </w:pPr>
            <w:r>
              <w:rPr>
                <w:color w:val="000000"/>
                <w:sz w:val="15"/>
                <w:szCs w:val="15"/>
              </w:rPr>
              <w:t>-.096</w:t>
            </w:r>
            <w:r>
              <w:rPr>
                <w:color w:val="000000"/>
                <w:sz w:val="15"/>
                <w:szCs w:val="15"/>
              </w:rPr>
              <w:br/>
              <w:t>[-.192, .008]</w:t>
            </w:r>
          </w:p>
        </w:tc>
        <w:tc>
          <w:tcPr>
            <w:tcW w:w="640" w:type="dxa"/>
            <w:shd w:val="clear" w:color="auto" w:fill="EDEDED"/>
            <w:vAlign w:val="center"/>
          </w:tcPr>
          <w:p w14:paraId="1FAB7148" w14:textId="77777777" w:rsidR="00D47023" w:rsidRDefault="00D47023" w:rsidP="00405F20">
            <w:pPr>
              <w:jc w:val="center"/>
              <w:rPr>
                <w:color w:val="000000"/>
                <w:sz w:val="15"/>
                <w:szCs w:val="15"/>
              </w:rPr>
            </w:pPr>
            <w:r>
              <w:rPr>
                <w:color w:val="000000"/>
                <w:sz w:val="15"/>
                <w:szCs w:val="15"/>
              </w:rPr>
              <w:t>.535</w:t>
            </w:r>
          </w:p>
        </w:tc>
        <w:tc>
          <w:tcPr>
            <w:tcW w:w="986" w:type="dxa"/>
            <w:shd w:val="clear" w:color="auto" w:fill="EDEDED"/>
            <w:vAlign w:val="center"/>
          </w:tcPr>
          <w:p w14:paraId="0F259D25" w14:textId="77777777" w:rsidR="00D47023" w:rsidRDefault="00D47023" w:rsidP="00405F20">
            <w:pPr>
              <w:jc w:val="center"/>
              <w:rPr>
                <w:color w:val="000000"/>
                <w:sz w:val="15"/>
                <w:szCs w:val="15"/>
              </w:rPr>
            </w:pPr>
            <w:r>
              <w:rPr>
                <w:color w:val="000000"/>
                <w:sz w:val="15"/>
                <w:szCs w:val="15"/>
              </w:rPr>
              <w:t>-1.796</w:t>
            </w:r>
          </w:p>
        </w:tc>
        <w:tc>
          <w:tcPr>
            <w:tcW w:w="900" w:type="dxa"/>
            <w:shd w:val="clear" w:color="auto" w:fill="EDEDED"/>
            <w:vAlign w:val="center"/>
          </w:tcPr>
          <w:p w14:paraId="310A3A95"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70762B0F" w14:textId="77777777" w:rsidR="00D47023" w:rsidRDefault="00D47023" w:rsidP="00405F20">
            <w:pPr>
              <w:jc w:val="center"/>
              <w:rPr>
                <w:color w:val="000000"/>
                <w:sz w:val="15"/>
                <w:szCs w:val="15"/>
              </w:rPr>
            </w:pPr>
            <w:r>
              <w:rPr>
                <w:color w:val="000000"/>
                <w:sz w:val="15"/>
                <w:szCs w:val="15"/>
              </w:rPr>
              <w:t>0.006</w:t>
            </w:r>
            <w:r>
              <w:rPr>
                <w:color w:val="000000"/>
                <w:sz w:val="15"/>
                <w:szCs w:val="15"/>
              </w:rPr>
              <w:br/>
              <w:t>[1e-09, 0.040]</w:t>
            </w:r>
          </w:p>
        </w:tc>
        <w:tc>
          <w:tcPr>
            <w:tcW w:w="1140" w:type="dxa"/>
            <w:shd w:val="clear" w:color="auto" w:fill="EDEDED"/>
            <w:vAlign w:val="center"/>
          </w:tcPr>
          <w:p w14:paraId="005EE2DA" w14:textId="77777777" w:rsidR="00D47023" w:rsidRDefault="00D47023" w:rsidP="00405F20">
            <w:pPr>
              <w:jc w:val="center"/>
              <w:rPr>
                <w:color w:val="000000"/>
                <w:sz w:val="15"/>
                <w:szCs w:val="15"/>
              </w:rPr>
            </w:pPr>
            <w:r>
              <w:rPr>
                <w:color w:val="000000"/>
                <w:sz w:val="15"/>
                <w:szCs w:val="15"/>
              </w:rPr>
              <w:t>69.5%</w:t>
            </w:r>
            <w:r>
              <w:rPr>
                <w:color w:val="000000"/>
                <w:sz w:val="15"/>
                <w:szCs w:val="15"/>
              </w:rPr>
              <w:br/>
              <w:t>[0.0, 93.8]</w:t>
            </w:r>
          </w:p>
        </w:tc>
        <w:tc>
          <w:tcPr>
            <w:tcW w:w="1260" w:type="dxa"/>
            <w:shd w:val="clear" w:color="auto" w:fill="EDEDED"/>
            <w:vAlign w:val="center"/>
          </w:tcPr>
          <w:p w14:paraId="5331772C" w14:textId="77777777" w:rsidR="00D47023" w:rsidRDefault="00D47023" w:rsidP="00405F20">
            <w:pPr>
              <w:jc w:val="center"/>
              <w:rPr>
                <w:color w:val="000000"/>
                <w:sz w:val="15"/>
                <w:szCs w:val="15"/>
              </w:rPr>
            </w:pPr>
            <w:r>
              <w:rPr>
                <w:color w:val="000000"/>
                <w:sz w:val="15"/>
                <w:szCs w:val="15"/>
              </w:rPr>
              <w:t>.073</w:t>
            </w:r>
            <w:r>
              <w:rPr>
                <w:color w:val="000000"/>
                <w:sz w:val="15"/>
                <w:szCs w:val="15"/>
              </w:rPr>
              <w:br/>
              <w:t>[.014, .179]</w:t>
            </w:r>
          </w:p>
        </w:tc>
        <w:tc>
          <w:tcPr>
            <w:tcW w:w="1170" w:type="dxa"/>
            <w:shd w:val="clear" w:color="auto" w:fill="EDEDED"/>
            <w:vAlign w:val="center"/>
          </w:tcPr>
          <w:p w14:paraId="2BB5B2BF" w14:textId="77777777" w:rsidR="00D47023" w:rsidRDefault="00D47023" w:rsidP="00405F20">
            <w:pPr>
              <w:jc w:val="center"/>
              <w:rPr>
                <w:color w:val="000000"/>
                <w:sz w:val="15"/>
                <w:szCs w:val="15"/>
              </w:rPr>
            </w:pPr>
            <w:r>
              <w:rPr>
                <w:color w:val="000000"/>
                <w:sz w:val="15"/>
                <w:szCs w:val="15"/>
              </w:rPr>
              <w:t>[-.329, .151]</w:t>
            </w:r>
          </w:p>
        </w:tc>
      </w:tr>
      <w:tr w:rsidR="00D47023" w14:paraId="7D466645" w14:textId="77777777" w:rsidTr="00405F20">
        <w:trPr>
          <w:trHeight w:val="404"/>
          <w:jc w:val="center"/>
        </w:trPr>
        <w:tc>
          <w:tcPr>
            <w:tcW w:w="1020" w:type="dxa"/>
            <w:shd w:val="clear" w:color="auto" w:fill="EDEDED"/>
            <w:vAlign w:val="center"/>
          </w:tcPr>
          <w:p w14:paraId="62609A12" w14:textId="77777777" w:rsidR="00D47023" w:rsidRDefault="00D47023" w:rsidP="00405F20">
            <w:pPr>
              <w:jc w:val="center"/>
              <w:rPr>
                <w:color w:val="000000"/>
                <w:sz w:val="15"/>
                <w:szCs w:val="15"/>
              </w:rPr>
            </w:pPr>
            <w:r>
              <w:rPr>
                <w:color w:val="000000"/>
                <w:sz w:val="15"/>
                <w:szCs w:val="15"/>
              </w:rPr>
              <w:t>SEEK Movement</w:t>
            </w:r>
          </w:p>
        </w:tc>
        <w:tc>
          <w:tcPr>
            <w:tcW w:w="833" w:type="dxa"/>
            <w:shd w:val="clear" w:color="auto" w:fill="EDEDED"/>
            <w:vAlign w:val="center"/>
          </w:tcPr>
          <w:p w14:paraId="2F039EC0" w14:textId="77777777" w:rsidR="00D47023" w:rsidRDefault="00D47023" w:rsidP="00405F20">
            <w:pPr>
              <w:jc w:val="center"/>
              <w:rPr>
                <w:color w:val="000000"/>
                <w:sz w:val="15"/>
                <w:szCs w:val="15"/>
              </w:rPr>
            </w:pPr>
            <w:r>
              <w:rPr>
                <w:color w:val="000000"/>
                <w:sz w:val="15"/>
                <w:szCs w:val="15"/>
              </w:rPr>
              <w:t>NVIQ</w:t>
            </w:r>
          </w:p>
        </w:tc>
        <w:tc>
          <w:tcPr>
            <w:tcW w:w="516" w:type="dxa"/>
            <w:shd w:val="clear" w:color="auto" w:fill="EDEDED"/>
            <w:vAlign w:val="center"/>
          </w:tcPr>
          <w:p w14:paraId="38EDE90B" w14:textId="77777777" w:rsidR="00D47023" w:rsidRDefault="00D47023" w:rsidP="00405F20">
            <w:pPr>
              <w:jc w:val="center"/>
              <w:rPr>
                <w:color w:val="000000"/>
                <w:sz w:val="15"/>
                <w:szCs w:val="15"/>
              </w:rPr>
            </w:pPr>
            <w:r>
              <w:rPr>
                <w:color w:val="000000"/>
                <w:sz w:val="15"/>
                <w:szCs w:val="15"/>
              </w:rPr>
              <w:t>1188</w:t>
            </w:r>
          </w:p>
        </w:tc>
        <w:tc>
          <w:tcPr>
            <w:tcW w:w="1466" w:type="dxa"/>
            <w:shd w:val="clear" w:color="auto" w:fill="EDEDED"/>
            <w:vAlign w:val="center"/>
          </w:tcPr>
          <w:p w14:paraId="1A1214CE" w14:textId="77777777" w:rsidR="00D47023" w:rsidRDefault="00D47023" w:rsidP="00405F20">
            <w:pPr>
              <w:jc w:val="center"/>
              <w:rPr>
                <w:color w:val="000000"/>
                <w:sz w:val="15"/>
                <w:szCs w:val="15"/>
              </w:rPr>
            </w:pPr>
            <w:r>
              <w:rPr>
                <w:color w:val="000000"/>
                <w:sz w:val="15"/>
                <w:szCs w:val="15"/>
              </w:rPr>
              <w:t>-.038</w:t>
            </w:r>
            <w:r>
              <w:rPr>
                <w:color w:val="000000"/>
                <w:sz w:val="15"/>
                <w:szCs w:val="15"/>
              </w:rPr>
              <w:br/>
              <w:t>[-.125, .044]</w:t>
            </w:r>
          </w:p>
        </w:tc>
        <w:tc>
          <w:tcPr>
            <w:tcW w:w="640" w:type="dxa"/>
            <w:shd w:val="clear" w:color="auto" w:fill="EDEDED"/>
            <w:vAlign w:val="center"/>
          </w:tcPr>
          <w:p w14:paraId="42B4D317" w14:textId="77777777" w:rsidR="00D47023" w:rsidRDefault="00D47023" w:rsidP="00405F20">
            <w:pPr>
              <w:jc w:val="center"/>
              <w:rPr>
                <w:color w:val="000000"/>
                <w:sz w:val="15"/>
                <w:szCs w:val="15"/>
              </w:rPr>
            </w:pPr>
            <w:r>
              <w:rPr>
                <w:color w:val="000000"/>
                <w:sz w:val="15"/>
                <w:szCs w:val="15"/>
              </w:rPr>
              <w:t>.925</w:t>
            </w:r>
          </w:p>
        </w:tc>
        <w:tc>
          <w:tcPr>
            <w:tcW w:w="986" w:type="dxa"/>
            <w:shd w:val="clear" w:color="auto" w:fill="EDEDED"/>
            <w:vAlign w:val="center"/>
          </w:tcPr>
          <w:p w14:paraId="2E12F24C" w14:textId="77777777" w:rsidR="00D47023" w:rsidRDefault="00D47023" w:rsidP="00405F20">
            <w:pPr>
              <w:jc w:val="center"/>
              <w:rPr>
                <w:color w:val="000000"/>
                <w:sz w:val="15"/>
                <w:szCs w:val="15"/>
              </w:rPr>
            </w:pPr>
            <w:r>
              <w:rPr>
                <w:color w:val="000000"/>
                <w:sz w:val="15"/>
                <w:szCs w:val="15"/>
              </w:rPr>
              <w:t>-4.179</w:t>
            </w:r>
          </w:p>
        </w:tc>
        <w:tc>
          <w:tcPr>
            <w:tcW w:w="900" w:type="dxa"/>
            <w:shd w:val="clear" w:color="auto" w:fill="EDEDED"/>
            <w:vAlign w:val="center"/>
          </w:tcPr>
          <w:p w14:paraId="27E61864"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41427272" w14:textId="77777777" w:rsidR="00D47023" w:rsidRDefault="00D47023" w:rsidP="00405F20">
            <w:pPr>
              <w:jc w:val="center"/>
              <w:rPr>
                <w:color w:val="000000"/>
                <w:sz w:val="15"/>
                <w:szCs w:val="15"/>
              </w:rPr>
            </w:pPr>
            <w:r>
              <w:rPr>
                <w:color w:val="000000"/>
                <w:sz w:val="15"/>
                <w:szCs w:val="15"/>
              </w:rPr>
              <w:t>0.009</w:t>
            </w:r>
            <w:r>
              <w:rPr>
                <w:color w:val="000000"/>
                <w:sz w:val="15"/>
                <w:szCs w:val="15"/>
              </w:rPr>
              <w:br/>
              <w:t>[6e-10, 0.038]</w:t>
            </w:r>
          </w:p>
        </w:tc>
        <w:tc>
          <w:tcPr>
            <w:tcW w:w="1140" w:type="dxa"/>
            <w:shd w:val="clear" w:color="auto" w:fill="EDEDED"/>
            <w:vAlign w:val="center"/>
          </w:tcPr>
          <w:p w14:paraId="2D2D4925" w14:textId="77777777" w:rsidR="00D47023" w:rsidRDefault="00D47023" w:rsidP="00405F20">
            <w:pPr>
              <w:jc w:val="center"/>
              <w:rPr>
                <w:color w:val="000000"/>
                <w:sz w:val="15"/>
                <w:szCs w:val="15"/>
              </w:rPr>
            </w:pPr>
            <w:r>
              <w:rPr>
                <w:color w:val="000000"/>
                <w:sz w:val="15"/>
                <w:szCs w:val="15"/>
              </w:rPr>
              <w:t>82.5%</w:t>
            </w:r>
            <w:r>
              <w:rPr>
                <w:color w:val="000000"/>
                <w:sz w:val="15"/>
                <w:szCs w:val="15"/>
              </w:rPr>
              <w:br/>
              <w:t>[24.4, 98.2]</w:t>
            </w:r>
          </w:p>
        </w:tc>
        <w:tc>
          <w:tcPr>
            <w:tcW w:w="1260" w:type="dxa"/>
            <w:shd w:val="clear" w:color="auto" w:fill="EDEDED"/>
            <w:vAlign w:val="center"/>
          </w:tcPr>
          <w:p w14:paraId="3D5BE017" w14:textId="77777777" w:rsidR="00D47023" w:rsidRDefault="00D47023" w:rsidP="00405F20">
            <w:pPr>
              <w:jc w:val="center"/>
              <w:rPr>
                <w:color w:val="000000"/>
                <w:sz w:val="15"/>
                <w:szCs w:val="15"/>
              </w:rPr>
            </w:pPr>
            <w:r>
              <w:rPr>
                <w:color w:val="000000"/>
                <w:sz w:val="15"/>
                <w:szCs w:val="15"/>
              </w:rPr>
              <w:t>.073</w:t>
            </w:r>
            <w:r>
              <w:rPr>
                <w:color w:val="000000"/>
                <w:sz w:val="15"/>
                <w:szCs w:val="15"/>
              </w:rPr>
              <w:br/>
              <w:t>[.030, .141]</w:t>
            </w:r>
          </w:p>
        </w:tc>
        <w:tc>
          <w:tcPr>
            <w:tcW w:w="1170" w:type="dxa"/>
            <w:shd w:val="clear" w:color="auto" w:fill="EDEDED"/>
            <w:vAlign w:val="center"/>
          </w:tcPr>
          <w:p w14:paraId="08B0AF6C" w14:textId="77777777" w:rsidR="00D47023" w:rsidRDefault="00D47023" w:rsidP="00405F20">
            <w:pPr>
              <w:jc w:val="center"/>
              <w:rPr>
                <w:color w:val="000000"/>
                <w:sz w:val="15"/>
                <w:szCs w:val="15"/>
              </w:rPr>
            </w:pPr>
            <w:r>
              <w:rPr>
                <w:color w:val="000000"/>
                <w:sz w:val="15"/>
                <w:szCs w:val="15"/>
              </w:rPr>
              <w:t>[-.289, .199]</w:t>
            </w:r>
          </w:p>
        </w:tc>
      </w:tr>
      <w:tr w:rsidR="00D47023" w14:paraId="5B2F214B" w14:textId="77777777" w:rsidTr="00405F20">
        <w:trPr>
          <w:trHeight w:val="404"/>
          <w:jc w:val="center"/>
        </w:trPr>
        <w:tc>
          <w:tcPr>
            <w:tcW w:w="11070" w:type="dxa"/>
            <w:gridSpan w:val="11"/>
            <w:tcBorders>
              <w:bottom w:val="single" w:sz="4" w:space="0" w:color="000000"/>
            </w:tcBorders>
            <w:shd w:val="clear" w:color="auto" w:fill="auto"/>
            <w:vAlign w:val="center"/>
          </w:tcPr>
          <w:p w14:paraId="10CE736F" w14:textId="77777777" w:rsidR="00D47023" w:rsidRDefault="00D47023" w:rsidP="00405F20">
            <w:pPr>
              <w:jc w:val="center"/>
              <w:rPr>
                <w:color w:val="000000"/>
                <w:sz w:val="15"/>
                <w:szCs w:val="15"/>
              </w:rPr>
            </w:pPr>
            <w:r>
              <w:rPr>
                <w:b/>
                <w:color w:val="000000"/>
                <w:sz w:val="20"/>
                <w:szCs w:val="20"/>
              </w:rPr>
              <w:t>Correlations with Full-scale Cognitive Scores (IQ or DQ)</w:t>
            </w:r>
          </w:p>
        </w:tc>
      </w:tr>
      <w:tr w:rsidR="00D47023" w14:paraId="146D3D8B" w14:textId="77777777" w:rsidTr="00405F20">
        <w:trPr>
          <w:trHeight w:val="74"/>
          <w:jc w:val="center"/>
        </w:trPr>
        <w:tc>
          <w:tcPr>
            <w:tcW w:w="1020" w:type="dxa"/>
            <w:tcBorders>
              <w:bottom w:val="single" w:sz="4" w:space="0" w:color="000000"/>
            </w:tcBorders>
            <w:shd w:val="clear" w:color="auto" w:fill="C9C9C9"/>
            <w:vAlign w:val="center"/>
          </w:tcPr>
          <w:p w14:paraId="3A1D2E63" w14:textId="77777777" w:rsidR="00D47023" w:rsidRDefault="00D47023" w:rsidP="00405F20">
            <w:pPr>
              <w:jc w:val="center"/>
              <w:rPr>
                <w:color w:val="000000"/>
                <w:sz w:val="15"/>
                <w:szCs w:val="15"/>
              </w:rPr>
            </w:pPr>
            <w:r>
              <w:rPr>
                <w:b/>
                <w:color w:val="000000"/>
                <w:sz w:val="15"/>
                <w:szCs w:val="15"/>
              </w:rPr>
              <w:t>Sensory Construct</w:t>
            </w:r>
          </w:p>
        </w:tc>
        <w:tc>
          <w:tcPr>
            <w:tcW w:w="833" w:type="dxa"/>
            <w:tcBorders>
              <w:bottom w:val="single" w:sz="4" w:space="0" w:color="000000"/>
            </w:tcBorders>
            <w:shd w:val="clear" w:color="auto" w:fill="C9C9C9"/>
            <w:vAlign w:val="center"/>
          </w:tcPr>
          <w:p w14:paraId="0C895446" w14:textId="77777777" w:rsidR="00D47023" w:rsidRDefault="00D47023" w:rsidP="00405F20">
            <w:pPr>
              <w:jc w:val="center"/>
              <w:rPr>
                <w:color w:val="000000"/>
                <w:sz w:val="15"/>
                <w:szCs w:val="15"/>
              </w:rPr>
            </w:pPr>
            <w:r>
              <w:rPr>
                <w:b/>
                <w:color w:val="000000"/>
                <w:sz w:val="15"/>
                <w:szCs w:val="15"/>
              </w:rPr>
              <w:t>Correlate</w:t>
            </w:r>
          </w:p>
        </w:tc>
        <w:tc>
          <w:tcPr>
            <w:tcW w:w="516" w:type="dxa"/>
            <w:tcBorders>
              <w:bottom w:val="single" w:sz="4" w:space="0" w:color="000000"/>
            </w:tcBorders>
            <w:shd w:val="clear" w:color="auto" w:fill="C9C9C9"/>
            <w:vAlign w:val="center"/>
          </w:tcPr>
          <w:p w14:paraId="0B72BFC6" w14:textId="77777777" w:rsidR="00D47023" w:rsidRDefault="00D47023" w:rsidP="00405F20">
            <w:pPr>
              <w:jc w:val="center"/>
              <w:rPr>
                <w:color w:val="000000"/>
                <w:sz w:val="15"/>
                <w:szCs w:val="15"/>
              </w:rPr>
            </w:pPr>
            <w:r>
              <w:rPr>
                <w:b/>
                <w:i/>
                <w:color w:val="000000"/>
                <w:sz w:val="15"/>
                <w:szCs w:val="15"/>
              </w:rPr>
              <w:t>n</w:t>
            </w:r>
          </w:p>
        </w:tc>
        <w:tc>
          <w:tcPr>
            <w:tcW w:w="1466" w:type="dxa"/>
            <w:tcBorders>
              <w:bottom w:val="single" w:sz="4" w:space="0" w:color="000000"/>
            </w:tcBorders>
            <w:shd w:val="clear" w:color="auto" w:fill="C9C9C9"/>
            <w:vAlign w:val="center"/>
          </w:tcPr>
          <w:p w14:paraId="4C33C733"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tcBorders>
              <w:bottom w:val="single" w:sz="4" w:space="0" w:color="000000"/>
            </w:tcBorders>
            <w:shd w:val="clear" w:color="auto" w:fill="C9C9C9"/>
            <w:vAlign w:val="center"/>
          </w:tcPr>
          <w:p w14:paraId="796DD92C"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tcBorders>
              <w:bottom w:val="single" w:sz="4" w:space="0" w:color="000000"/>
            </w:tcBorders>
            <w:shd w:val="clear" w:color="auto" w:fill="C9C9C9"/>
            <w:vAlign w:val="center"/>
          </w:tcPr>
          <w:p w14:paraId="06317189"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tcBorders>
              <w:bottom w:val="single" w:sz="4" w:space="0" w:color="000000"/>
            </w:tcBorders>
            <w:shd w:val="clear" w:color="auto" w:fill="C9C9C9"/>
            <w:vAlign w:val="center"/>
          </w:tcPr>
          <w:p w14:paraId="31DD54AF" w14:textId="77777777" w:rsidR="00D47023" w:rsidRDefault="00D47023" w:rsidP="00405F20">
            <w:pPr>
              <w:jc w:val="center"/>
              <w:rPr>
                <w:color w:val="000000"/>
                <w:sz w:val="15"/>
                <w:szCs w:val="15"/>
              </w:rPr>
            </w:pPr>
            <w:r>
              <w:rPr>
                <w:b/>
                <w:color w:val="000000"/>
                <w:sz w:val="15"/>
                <w:szCs w:val="15"/>
              </w:rPr>
              <w:t>Sig*</w:t>
            </w:r>
          </w:p>
        </w:tc>
        <w:tc>
          <w:tcPr>
            <w:tcW w:w="1139" w:type="dxa"/>
            <w:tcBorders>
              <w:bottom w:val="single" w:sz="4" w:space="0" w:color="000000"/>
            </w:tcBorders>
            <w:shd w:val="clear" w:color="auto" w:fill="C9C9C9"/>
            <w:vAlign w:val="center"/>
          </w:tcPr>
          <w:p w14:paraId="13069518"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tcBorders>
              <w:bottom w:val="single" w:sz="4" w:space="0" w:color="000000"/>
            </w:tcBorders>
            <w:shd w:val="clear" w:color="auto" w:fill="C9C9C9"/>
            <w:vAlign w:val="center"/>
          </w:tcPr>
          <w:p w14:paraId="7E92732F"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tcBorders>
              <w:bottom w:val="single" w:sz="4" w:space="0" w:color="000000"/>
            </w:tcBorders>
            <w:shd w:val="clear" w:color="auto" w:fill="C9C9C9"/>
            <w:vAlign w:val="center"/>
          </w:tcPr>
          <w:p w14:paraId="5359DE7D"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tcBorders>
              <w:bottom w:val="single" w:sz="4" w:space="0" w:color="000000"/>
            </w:tcBorders>
            <w:shd w:val="clear" w:color="auto" w:fill="C9C9C9"/>
            <w:vAlign w:val="center"/>
          </w:tcPr>
          <w:p w14:paraId="39B94A89"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1F63BBC4" w14:textId="77777777" w:rsidTr="00405F20">
        <w:trPr>
          <w:trHeight w:val="431"/>
          <w:jc w:val="center"/>
        </w:trPr>
        <w:tc>
          <w:tcPr>
            <w:tcW w:w="1020" w:type="dxa"/>
            <w:tcBorders>
              <w:bottom w:val="single" w:sz="4" w:space="0" w:color="000000"/>
            </w:tcBorders>
            <w:shd w:val="clear" w:color="auto" w:fill="EDEDED"/>
            <w:vAlign w:val="center"/>
          </w:tcPr>
          <w:p w14:paraId="3DDEB3D2" w14:textId="77777777" w:rsidR="00D47023" w:rsidRDefault="00D47023" w:rsidP="00405F20">
            <w:pPr>
              <w:jc w:val="center"/>
              <w:rPr>
                <w:color w:val="000000"/>
                <w:sz w:val="15"/>
                <w:szCs w:val="15"/>
              </w:rPr>
            </w:pPr>
            <w:r>
              <w:rPr>
                <w:color w:val="000000"/>
                <w:sz w:val="15"/>
                <w:szCs w:val="15"/>
              </w:rPr>
              <w:t>HYPER General</w:t>
            </w:r>
          </w:p>
        </w:tc>
        <w:tc>
          <w:tcPr>
            <w:tcW w:w="833" w:type="dxa"/>
            <w:tcBorders>
              <w:bottom w:val="single" w:sz="4" w:space="0" w:color="000000"/>
            </w:tcBorders>
            <w:shd w:val="clear" w:color="auto" w:fill="EDEDED"/>
            <w:vAlign w:val="center"/>
          </w:tcPr>
          <w:p w14:paraId="23A54D37" w14:textId="77777777" w:rsidR="00D47023" w:rsidRDefault="00D47023" w:rsidP="00405F20">
            <w:pPr>
              <w:jc w:val="center"/>
              <w:rPr>
                <w:color w:val="000000"/>
                <w:sz w:val="15"/>
                <w:szCs w:val="15"/>
              </w:rPr>
            </w:pPr>
            <w:r>
              <w:rPr>
                <w:color w:val="000000"/>
                <w:sz w:val="15"/>
                <w:szCs w:val="15"/>
              </w:rPr>
              <w:t>FSIQ</w:t>
            </w:r>
          </w:p>
        </w:tc>
        <w:tc>
          <w:tcPr>
            <w:tcW w:w="516" w:type="dxa"/>
            <w:tcBorders>
              <w:bottom w:val="single" w:sz="4" w:space="0" w:color="000000"/>
            </w:tcBorders>
            <w:shd w:val="clear" w:color="auto" w:fill="EDEDED"/>
            <w:vAlign w:val="center"/>
          </w:tcPr>
          <w:p w14:paraId="17900D3A" w14:textId="77777777" w:rsidR="00D47023" w:rsidRDefault="00D47023" w:rsidP="00405F20">
            <w:pPr>
              <w:jc w:val="center"/>
              <w:rPr>
                <w:color w:val="000000"/>
                <w:sz w:val="15"/>
                <w:szCs w:val="15"/>
              </w:rPr>
            </w:pPr>
            <w:r>
              <w:rPr>
                <w:color w:val="000000"/>
                <w:sz w:val="15"/>
                <w:szCs w:val="15"/>
              </w:rPr>
              <w:t>1028</w:t>
            </w:r>
          </w:p>
        </w:tc>
        <w:tc>
          <w:tcPr>
            <w:tcW w:w="1466" w:type="dxa"/>
            <w:tcBorders>
              <w:bottom w:val="single" w:sz="4" w:space="0" w:color="000000"/>
            </w:tcBorders>
            <w:shd w:val="clear" w:color="auto" w:fill="EDEDED"/>
            <w:vAlign w:val="center"/>
          </w:tcPr>
          <w:p w14:paraId="0C58202C" w14:textId="77777777" w:rsidR="00D47023" w:rsidRDefault="00D47023" w:rsidP="00405F20">
            <w:pPr>
              <w:jc w:val="center"/>
              <w:rPr>
                <w:color w:val="000000"/>
                <w:sz w:val="15"/>
                <w:szCs w:val="15"/>
              </w:rPr>
            </w:pPr>
            <w:r>
              <w:rPr>
                <w:color w:val="000000"/>
                <w:sz w:val="15"/>
                <w:szCs w:val="15"/>
              </w:rPr>
              <w:t>.045</w:t>
            </w:r>
            <w:r>
              <w:rPr>
                <w:color w:val="000000"/>
                <w:sz w:val="15"/>
                <w:szCs w:val="15"/>
              </w:rPr>
              <w:br/>
              <w:t>[-.033, .121]</w:t>
            </w:r>
          </w:p>
        </w:tc>
        <w:tc>
          <w:tcPr>
            <w:tcW w:w="640" w:type="dxa"/>
            <w:tcBorders>
              <w:bottom w:val="single" w:sz="4" w:space="0" w:color="000000"/>
            </w:tcBorders>
            <w:shd w:val="clear" w:color="auto" w:fill="EDEDED"/>
            <w:vAlign w:val="center"/>
          </w:tcPr>
          <w:p w14:paraId="2BD6F102" w14:textId="77777777" w:rsidR="00D47023" w:rsidRDefault="00D47023" w:rsidP="00405F20">
            <w:pPr>
              <w:jc w:val="center"/>
              <w:rPr>
                <w:color w:val="000000"/>
                <w:sz w:val="15"/>
                <w:szCs w:val="15"/>
              </w:rPr>
            </w:pPr>
            <w:r>
              <w:rPr>
                <w:color w:val="000000"/>
                <w:sz w:val="15"/>
                <w:szCs w:val="15"/>
              </w:rPr>
              <w:t>.927</w:t>
            </w:r>
          </w:p>
        </w:tc>
        <w:tc>
          <w:tcPr>
            <w:tcW w:w="986" w:type="dxa"/>
            <w:tcBorders>
              <w:bottom w:val="single" w:sz="4" w:space="0" w:color="000000"/>
            </w:tcBorders>
            <w:shd w:val="clear" w:color="auto" w:fill="EDEDED"/>
            <w:vAlign w:val="center"/>
          </w:tcPr>
          <w:p w14:paraId="6FE895F7" w14:textId="77777777" w:rsidR="00D47023" w:rsidRDefault="00D47023" w:rsidP="00405F20">
            <w:pPr>
              <w:jc w:val="center"/>
              <w:rPr>
                <w:color w:val="000000"/>
                <w:sz w:val="15"/>
                <w:szCs w:val="15"/>
              </w:rPr>
            </w:pPr>
            <w:r>
              <w:rPr>
                <w:color w:val="000000"/>
                <w:sz w:val="15"/>
                <w:szCs w:val="15"/>
              </w:rPr>
              <w:t>-4.189</w:t>
            </w:r>
          </w:p>
        </w:tc>
        <w:tc>
          <w:tcPr>
            <w:tcW w:w="900" w:type="dxa"/>
            <w:tcBorders>
              <w:bottom w:val="single" w:sz="4" w:space="0" w:color="000000"/>
            </w:tcBorders>
            <w:shd w:val="clear" w:color="auto" w:fill="EDEDED"/>
            <w:vAlign w:val="center"/>
          </w:tcPr>
          <w:p w14:paraId="48CE266E"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4" w:space="0" w:color="000000"/>
            </w:tcBorders>
            <w:shd w:val="clear" w:color="auto" w:fill="EDEDED"/>
            <w:vAlign w:val="center"/>
          </w:tcPr>
          <w:p w14:paraId="27A533FC" w14:textId="77777777" w:rsidR="00D47023" w:rsidRDefault="00D47023" w:rsidP="00405F20">
            <w:pPr>
              <w:jc w:val="center"/>
              <w:rPr>
                <w:color w:val="000000"/>
                <w:sz w:val="15"/>
                <w:szCs w:val="15"/>
              </w:rPr>
            </w:pPr>
            <w:r>
              <w:rPr>
                <w:color w:val="000000"/>
                <w:sz w:val="15"/>
                <w:szCs w:val="15"/>
              </w:rPr>
              <w:t>0.002</w:t>
            </w:r>
            <w:r>
              <w:rPr>
                <w:color w:val="000000"/>
                <w:sz w:val="15"/>
                <w:szCs w:val="15"/>
              </w:rPr>
              <w:br/>
              <w:t>[6e-11, 0.019]</w:t>
            </w:r>
          </w:p>
        </w:tc>
        <w:tc>
          <w:tcPr>
            <w:tcW w:w="1140" w:type="dxa"/>
            <w:tcBorders>
              <w:bottom w:val="single" w:sz="4" w:space="0" w:color="000000"/>
            </w:tcBorders>
            <w:shd w:val="clear" w:color="auto" w:fill="EDEDED"/>
            <w:vAlign w:val="center"/>
          </w:tcPr>
          <w:p w14:paraId="07C82537" w14:textId="77777777" w:rsidR="00D47023" w:rsidRDefault="00D47023" w:rsidP="00405F20">
            <w:pPr>
              <w:jc w:val="center"/>
              <w:rPr>
                <w:color w:val="000000"/>
                <w:sz w:val="15"/>
                <w:szCs w:val="15"/>
              </w:rPr>
            </w:pPr>
            <w:r>
              <w:rPr>
                <w:color w:val="000000"/>
                <w:sz w:val="15"/>
                <w:szCs w:val="15"/>
              </w:rPr>
              <w:t>54.7%</w:t>
            </w:r>
            <w:r>
              <w:rPr>
                <w:color w:val="000000"/>
                <w:sz w:val="15"/>
                <w:szCs w:val="15"/>
              </w:rPr>
              <w:br/>
              <w:t>[0.0, 92.4]</w:t>
            </w:r>
          </w:p>
        </w:tc>
        <w:tc>
          <w:tcPr>
            <w:tcW w:w="1260" w:type="dxa"/>
            <w:tcBorders>
              <w:bottom w:val="single" w:sz="4" w:space="0" w:color="000000"/>
            </w:tcBorders>
            <w:shd w:val="clear" w:color="auto" w:fill="EDEDED"/>
            <w:vAlign w:val="center"/>
          </w:tcPr>
          <w:p w14:paraId="24485A37" w14:textId="77777777" w:rsidR="00D47023" w:rsidRDefault="00D47023" w:rsidP="00405F20">
            <w:pPr>
              <w:jc w:val="center"/>
              <w:rPr>
                <w:color w:val="000000"/>
                <w:sz w:val="15"/>
                <w:szCs w:val="15"/>
              </w:rPr>
            </w:pPr>
            <w:r>
              <w:rPr>
                <w:color w:val="000000"/>
                <w:sz w:val="15"/>
                <w:szCs w:val="15"/>
              </w:rPr>
              <w:t>.065</w:t>
            </w:r>
            <w:r>
              <w:rPr>
                <w:color w:val="000000"/>
                <w:sz w:val="15"/>
                <w:szCs w:val="15"/>
              </w:rPr>
              <w:br/>
              <w:t>[.016, .147]</w:t>
            </w:r>
          </w:p>
        </w:tc>
        <w:tc>
          <w:tcPr>
            <w:tcW w:w="1170" w:type="dxa"/>
            <w:tcBorders>
              <w:bottom w:val="single" w:sz="4" w:space="0" w:color="000000"/>
            </w:tcBorders>
            <w:shd w:val="clear" w:color="auto" w:fill="EDEDED"/>
            <w:vAlign w:val="center"/>
          </w:tcPr>
          <w:p w14:paraId="06B9C268" w14:textId="77777777" w:rsidR="00D47023" w:rsidRDefault="00D47023" w:rsidP="00405F20">
            <w:pPr>
              <w:jc w:val="center"/>
              <w:rPr>
                <w:color w:val="000000"/>
                <w:sz w:val="15"/>
                <w:szCs w:val="15"/>
              </w:rPr>
            </w:pPr>
            <w:r>
              <w:rPr>
                <w:color w:val="000000"/>
                <w:sz w:val="15"/>
                <w:szCs w:val="15"/>
              </w:rPr>
              <w:t>[-.121, .204]</w:t>
            </w:r>
          </w:p>
        </w:tc>
      </w:tr>
      <w:tr w:rsidR="00D47023" w14:paraId="41372FB5" w14:textId="77777777" w:rsidTr="00405F20">
        <w:trPr>
          <w:trHeight w:val="458"/>
          <w:jc w:val="center"/>
        </w:trPr>
        <w:tc>
          <w:tcPr>
            <w:tcW w:w="1020" w:type="dxa"/>
            <w:shd w:val="clear" w:color="auto" w:fill="EDEDED"/>
            <w:vAlign w:val="center"/>
          </w:tcPr>
          <w:p w14:paraId="50271995"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EDEDED"/>
            <w:vAlign w:val="center"/>
          </w:tcPr>
          <w:p w14:paraId="070D38A2"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2142479D" w14:textId="77777777" w:rsidR="00D47023" w:rsidRDefault="00D47023" w:rsidP="00405F20">
            <w:pPr>
              <w:jc w:val="center"/>
              <w:rPr>
                <w:color w:val="000000"/>
                <w:sz w:val="15"/>
                <w:szCs w:val="15"/>
              </w:rPr>
            </w:pPr>
            <w:r>
              <w:rPr>
                <w:color w:val="000000"/>
                <w:sz w:val="15"/>
                <w:szCs w:val="15"/>
              </w:rPr>
              <w:t>1027</w:t>
            </w:r>
          </w:p>
        </w:tc>
        <w:tc>
          <w:tcPr>
            <w:tcW w:w="1466" w:type="dxa"/>
            <w:shd w:val="clear" w:color="auto" w:fill="EDEDED"/>
            <w:vAlign w:val="center"/>
          </w:tcPr>
          <w:p w14:paraId="06C224AF" w14:textId="77777777" w:rsidR="00D47023" w:rsidRDefault="00D47023" w:rsidP="00405F20">
            <w:pPr>
              <w:jc w:val="center"/>
              <w:rPr>
                <w:color w:val="000000"/>
                <w:sz w:val="15"/>
                <w:szCs w:val="15"/>
              </w:rPr>
            </w:pPr>
            <w:r>
              <w:rPr>
                <w:color w:val="000000"/>
                <w:sz w:val="15"/>
                <w:szCs w:val="15"/>
              </w:rPr>
              <w:t>.006</w:t>
            </w:r>
            <w:r>
              <w:rPr>
                <w:color w:val="000000"/>
                <w:sz w:val="15"/>
                <w:szCs w:val="15"/>
              </w:rPr>
              <w:br/>
              <w:t>[-.087, .092]</w:t>
            </w:r>
          </w:p>
        </w:tc>
        <w:tc>
          <w:tcPr>
            <w:tcW w:w="640" w:type="dxa"/>
            <w:shd w:val="clear" w:color="auto" w:fill="EDEDED"/>
            <w:vAlign w:val="center"/>
          </w:tcPr>
          <w:p w14:paraId="61060E76" w14:textId="77777777" w:rsidR="00D47023" w:rsidRDefault="00D47023" w:rsidP="00405F20">
            <w:pPr>
              <w:jc w:val="center"/>
              <w:rPr>
                <w:color w:val="000000"/>
                <w:sz w:val="15"/>
                <w:szCs w:val="15"/>
              </w:rPr>
            </w:pPr>
            <w:r>
              <w:rPr>
                <w:color w:val="000000"/>
                <w:sz w:val="15"/>
                <w:szCs w:val="15"/>
              </w:rPr>
              <w:t>.970</w:t>
            </w:r>
          </w:p>
        </w:tc>
        <w:tc>
          <w:tcPr>
            <w:tcW w:w="986" w:type="dxa"/>
            <w:shd w:val="clear" w:color="auto" w:fill="EDEDED"/>
            <w:vAlign w:val="center"/>
          </w:tcPr>
          <w:p w14:paraId="4065AA3F" w14:textId="77777777" w:rsidR="00D47023" w:rsidRDefault="00D47023" w:rsidP="00405F20">
            <w:pPr>
              <w:jc w:val="center"/>
              <w:rPr>
                <w:color w:val="000000"/>
                <w:sz w:val="15"/>
                <w:szCs w:val="15"/>
              </w:rPr>
            </w:pPr>
            <w:r>
              <w:rPr>
                <w:color w:val="000000"/>
                <w:sz w:val="15"/>
                <w:szCs w:val="15"/>
              </w:rPr>
              <w:t>-5.044</w:t>
            </w:r>
          </w:p>
        </w:tc>
        <w:tc>
          <w:tcPr>
            <w:tcW w:w="900" w:type="dxa"/>
            <w:shd w:val="clear" w:color="auto" w:fill="EDEDED"/>
            <w:vAlign w:val="center"/>
          </w:tcPr>
          <w:p w14:paraId="17410383"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34307D26" w14:textId="77777777" w:rsidR="00D47023" w:rsidRDefault="00D47023" w:rsidP="00405F20">
            <w:pPr>
              <w:jc w:val="center"/>
              <w:rPr>
                <w:color w:val="000000"/>
                <w:sz w:val="15"/>
                <w:szCs w:val="15"/>
              </w:rPr>
            </w:pPr>
            <w:r>
              <w:rPr>
                <w:color w:val="000000"/>
                <w:sz w:val="15"/>
                <w:szCs w:val="15"/>
              </w:rPr>
              <w:t>0.006</w:t>
            </w:r>
            <w:r>
              <w:rPr>
                <w:color w:val="000000"/>
                <w:sz w:val="15"/>
                <w:szCs w:val="15"/>
              </w:rPr>
              <w:br/>
              <w:t>[3e-11, 0.040]</w:t>
            </w:r>
          </w:p>
        </w:tc>
        <w:tc>
          <w:tcPr>
            <w:tcW w:w="1140" w:type="dxa"/>
            <w:shd w:val="clear" w:color="auto" w:fill="EDEDED"/>
            <w:vAlign w:val="center"/>
          </w:tcPr>
          <w:p w14:paraId="433DFC5D" w14:textId="77777777" w:rsidR="00D47023" w:rsidRDefault="00D47023" w:rsidP="00405F20">
            <w:pPr>
              <w:jc w:val="center"/>
              <w:rPr>
                <w:color w:val="000000"/>
                <w:sz w:val="15"/>
                <w:szCs w:val="15"/>
              </w:rPr>
            </w:pPr>
            <w:r>
              <w:rPr>
                <w:color w:val="000000"/>
                <w:sz w:val="15"/>
                <w:szCs w:val="15"/>
              </w:rPr>
              <w:t>72.4%</w:t>
            </w:r>
            <w:r>
              <w:rPr>
                <w:color w:val="000000"/>
                <w:sz w:val="15"/>
                <w:szCs w:val="15"/>
              </w:rPr>
              <w:br/>
              <w:t>[0.0, 95.0]</w:t>
            </w:r>
          </w:p>
        </w:tc>
        <w:tc>
          <w:tcPr>
            <w:tcW w:w="1260" w:type="dxa"/>
            <w:shd w:val="clear" w:color="auto" w:fill="EDEDED"/>
            <w:vAlign w:val="center"/>
          </w:tcPr>
          <w:p w14:paraId="3C07424B" w14:textId="77777777" w:rsidR="00D47023" w:rsidRDefault="00D47023" w:rsidP="00405F20">
            <w:pPr>
              <w:jc w:val="center"/>
              <w:rPr>
                <w:color w:val="000000"/>
                <w:sz w:val="15"/>
                <w:szCs w:val="15"/>
              </w:rPr>
            </w:pPr>
            <w:r>
              <w:rPr>
                <w:color w:val="000000"/>
                <w:sz w:val="15"/>
                <w:szCs w:val="15"/>
              </w:rPr>
              <w:t>.050</w:t>
            </w:r>
            <w:r>
              <w:rPr>
                <w:color w:val="000000"/>
                <w:sz w:val="15"/>
                <w:szCs w:val="15"/>
              </w:rPr>
              <w:br/>
              <w:t>[.007, .121]</w:t>
            </w:r>
          </w:p>
        </w:tc>
        <w:tc>
          <w:tcPr>
            <w:tcW w:w="1170" w:type="dxa"/>
            <w:shd w:val="clear" w:color="auto" w:fill="EDEDED"/>
            <w:vAlign w:val="center"/>
          </w:tcPr>
          <w:p w14:paraId="7D870E29" w14:textId="77777777" w:rsidR="00D47023" w:rsidRDefault="00D47023" w:rsidP="00405F20">
            <w:pPr>
              <w:jc w:val="center"/>
              <w:rPr>
                <w:color w:val="000000"/>
                <w:sz w:val="15"/>
                <w:szCs w:val="15"/>
              </w:rPr>
            </w:pPr>
            <w:r>
              <w:rPr>
                <w:color w:val="000000"/>
                <w:sz w:val="15"/>
                <w:szCs w:val="15"/>
              </w:rPr>
              <w:t>[-.238, .227]</w:t>
            </w:r>
          </w:p>
        </w:tc>
      </w:tr>
      <w:tr w:rsidR="00D47023" w14:paraId="28D6A5B8" w14:textId="77777777" w:rsidTr="00405F20">
        <w:trPr>
          <w:trHeight w:val="458"/>
          <w:jc w:val="center"/>
        </w:trPr>
        <w:tc>
          <w:tcPr>
            <w:tcW w:w="1020" w:type="dxa"/>
            <w:shd w:val="clear" w:color="auto" w:fill="EDEDED"/>
            <w:vAlign w:val="center"/>
          </w:tcPr>
          <w:p w14:paraId="7D2E137C"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EDEDED"/>
            <w:vAlign w:val="center"/>
          </w:tcPr>
          <w:p w14:paraId="6BAE68FE"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1CFEB650" w14:textId="77777777" w:rsidR="00D47023" w:rsidRDefault="00D47023" w:rsidP="00405F20">
            <w:pPr>
              <w:jc w:val="center"/>
              <w:rPr>
                <w:color w:val="000000"/>
                <w:sz w:val="15"/>
                <w:szCs w:val="15"/>
              </w:rPr>
            </w:pPr>
            <w:r>
              <w:rPr>
                <w:color w:val="000000"/>
                <w:sz w:val="15"/>
                <w:szCs w:val="15"/>
              </w:rPr>
              <w:t>952</w:t>
            </w:r>
          </w:p>
        </w:tc>
        <w:tc>
          <w:tcPr>
            <w:tcW w:w="1466" w:type="dxa"/>
            <w:shd w:val="clear" w:color="auto" w:fill="EDEDED"/>
            <w:vAlign w:val="center"/>
          </w:tcPr>
          <w:p w14:paraId="72A4CD09" w14:textId="77777777" w:rsidR="00D47023" w:rsidRDefault="00D47023" w:rsidP="00405F20">
            <w:pPr>
              <w:jc w:val="center"/>
              <w:rPr>
                <w:color w:val="000000"/>
                <w:sz w:val="15"/>
                <w:szCs w:val="15"/>
              </w:rPr>
            </w:pPr>
            <w:r>
              <w:rPr>
                <w:color w:val="000000"/>
                <w:sz w:val="15"/>
                <w:szCs w:val="15"/>
              </w:rPr>
              <w:t>.067</w:t>
            </w:r>
            <w:r>
              <w:rPr>
                <w:color w:val="000000"/>
                <w:sz w:val="15"/>
                <w:szCs w:val="15"/>
              </w:rPr>
              <w:br/>
              <w:t>[-.015, .149]</w:t>
            </w:r>
          </w:p>
        </w:tc>
        <w:tc>
          <w:tcPr>
            <w:tcW w:w="640" w:type="dxa"/>
            <w:shd w:val="clear" w:color="auto" w:fill="EDEDED"/>
            <w:vAlign w:val="center"/>
          </w:tcPr>
          <w:p w14:paraId="375AD864" w14:textId="77777777" w:rsidR="00D47023" w:rsidRDefault="00D47023" w:rsidP="00405F20">
            <w:pPr>
              <w:jc w:val="center"/>
              <w:rPr>
                <w:color w:val="000000"/>
                <w:sz w:val="15"/>
                <w:szCs w:val="15"/>
              </w:rPr>
            </w:pPr>
            <w:r>
              <w:rPr>
                <w:color w:val="000000"/>
                <w:sz w:val="15"/>
                <w:szCs w:val="15"/>
              </w:rPr>
              <w:t>.803</w:t>
            </w:r>
          </w:p>
        </w:tc>
        <w:tc>
          <w:tcPr>
            <w:tcW w:w="986" w:type="dxa"/>
            <w:shd w:val="clear" w:color="auto" w:fill="EDEDED"/>
            <w:vAlign w:val="center"/>
          </w:tcPr>
          <w:p w14:paraId="332C5390" w14:textId="77777777" w:rsidR="00D47023" w:rsidRDefault="00D47023" w:rsidP="00405F20">
            <w:pPr>
              <w:jc w:val="center"/>
              <w:rPr>
                <w:color w:val="000000"/>
                <w:sz w:val="15"/>
                <w:szCs w:val="15"/>
              </w:rPr>
            </w:pPr>
            <w:r>
              <w:rPr>
                <w:color w:val="000000"/>
                <w:sz w:val="15"/>
                <w:szCs w:val="15"/>
              </w:rPr>
              <w:t>-3.022</w:t>
            </w:r>
          </w:p>
        </w:tc>
        <w:tc>
          <w:tcPr>
            <w:tcW w:w="900" w:type="dxa"/>
            <w:shd w:val="clear" w:color="auto" w:fill="EDEDED"/>
            <w:vAlign w:val="center"/>
          </w:tcPr>
          <w:p w14:paraId="468E8FFB"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63673C3" w14:textId="77777777" w:rsidR="00D47023" w:rsidRDefault="00D47023" w:rsidP="00405F20">
            <w:pPr>
              <w:jc w:val="center"/>
              <w:rPr>
                <w:color w:val="000000"/>
                <w:sz w:val="15"/>
                <w:szCs w:val="15"/>
              </w:rPr>
            </w:pPr>
            <w:r>
              <w:rPr>
                <w:color w:val="000000"/>
                <w:sz w:val="15"/>
                <w:szCs w:val="15"/>
              </w:rPr>
              <w:t>0.002</w:t>
            </w:r>
            <w:r>
              <w:rPr>
                <w:color w:val="000000"/>
                <w:sz w:val="15"/>
                <w:szCs w:val="15"/>
              </w:rPr>
              <w:br/>
              <w:t>[7e-13, 0.021]</w:t>
            </w:r>
          </w:p>
        </w:tc>
        <w:tc>
          <w:tcPr>
            <w:tcW w:w="1140" w:type="dxa"/>
            <w:shd w:val="clear" w:color="auto" w:fill="EDEDED"/>
            <w:vAlign w:val="center"/>
          </w:tcPr>
          <w:p w14:paraId="5203E90A" w14:textId="77777777" w:rsidR="00D47023" w:rsidRDefault="00D47023" w:rsidP="00405F20">
            <w:pPr>
              <w:jc w:val="center"/>
              <w:rPr>
                <w:color w:val="000000"/>
                <w:sz w:val="15"/>
                <w:szCs w:val="15"/>
              </w:rPr>
            </w:pPr>
            <w:r>
              <w:rPr>
                <w:color w:val="000000"/>
                <w:sz w:val="15"/>
                <w:szCs w:val="15"/>
              </w:rPr>
              <w:t>51.3%</w:t>
            </w:r>
            <w:r>
              <w:rPr>
                <w:color w:val="000000"/>
                <w:sz w:val="15"/>
                <w:szCs w:val="15"/>
              </w:rPr>
              <w:br/>
              <w:t>[0.0, 92.3]</w:t>
            </w:r>
          </w:p>
        </w:tc>
        <w:tc>
          <w:tcPr>
            <w:tcW w:w="1260" w:type="dxa"/>
            <w:shd w:val="clear" w:color="auto" w:fill="EDEDED"/>
            <w:vAlign w:val="center"/>
          </w:tcPr>
          <w:p w14:paraId="7B0FFF5E" w14:textId="77777777" w:rsidR="00D47023" w:rsidRDefault="00D47023" w:rsidP="00405F20">
            <w:pPr>
              <w:jc w:val="center"/>
              <w:rPr>
                <w:color w:val="000000"/>
                <w:sz w:val="15"/>
                <w:szCs w:val="15"/>
              </w:rPr>
            </w:pPr>
            <w:r>
              <w:rPr>
                <w:color w:val="000000"/>
                <w:sz w:val="15"/>
                <w:szCs w:val="15"/>
              </w:rPr>
              <w:t>.089</w:t>
            </w:r>
            <w:r>
              <w:rPr>
                <w:color w:val="000000"/>
                <w:sz w:val="15"/>
                <w:szCs w:val="15"/>
              </w:rPr>
              <w:br/>
              <w:t>[.029, .180]</w:t>
            </w:r>
          </w:p>
        </w:tc>
        <w:tc>
          <w:tcPr>
            <w:tcW w:w="1170" w:type="dxa"/>
            <w:shd w:val="clear" w:color="auto" w:fill="EDEDED"/>
            <w:vAlign w:val="center"/>
          </w:tcPr>
          <w:p w14:paraId="2FC4B814" w14:textId="77777777" w:rsidR="00D47023" w:rsidRDefault="00D47023" w:rsidP="00405F20">
            <w:pPr>
              <w:jc w:val="center"/>
              <w:rPr>
                <w:color w:val="000000"/>
                <w:sz w:val="15"/>
                <w:szCs w:val="15"/>
              </w:rPr>
            </w:pPr>
            <w:r>
              <w:rPr>
                <w:color w:val="000000"/>
                <w:sz w:val="15"/>
                <w:szCs w:val="15"/>
              </w:rPr>
              <w:t>[-.125, .217]</w:t>
            </w:r>
          </w:p>
        </w:tc>
      </w:tr>
      <w:tr w:rsidR="00D47023" w14:paraId="3E0F7013" w14:textId="77777777" w:rsidTr="00405F20">
        <w:trPr>
          <w:trHeight w:val="458"/>
          <w:jc w:val="center"/>
        </w:trPr>
        <w:tc>
          <w:tcPr>
            <w:tcW w:w="1020" w:type="dxa"/>
            <w:shd w:val="clear" w:color="auto" w:fill="EDEDED"/>
            <w:vAlign w:val="center"/>
          </w:tcPr>
          <w:p w14:paraId="4DA03E23"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EDEDED"/>
            <w:vAlign w:val="center"/>
          </w:tcPr>
          <w:p w14:paraId="177CAAB2"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24AD2A4F" w14:textId="77777777" w:rsidR="00D47023" w:rsidRDefault="00D47023" w:rsidP="00405F20">
            <w:pPr>
              <w:jc w:val="center"/>
              <w:rPr>
                <w:color w:val="000000"/>
                <w:sz w:val="15"/>
                <w:szCs w:val="15"/>
              </w:rPr>
            </w:pPr>
            <w:r>
              <w:rPr>
                <w:color w:val="000000"/>
                <w:sz w:val="15"/>
                <w:szCs w:val="15"/>
              </w:rPr>
              <w:t>1024</w:t>
            </w:r>
          </w:p>
        </w:tc>
        <w:tc>
          <w:tcPr>
            <w:tcW w:w="1466" w:type="dxa"/>
            <w:shd w:val="clear" w:color="auto" w:fill="EDEDED"/>
            <w:vAlign w:val="center"/>
          </w:tcPr>
          <w:p w14:paraId="223CE2A8" w14:textId="77777777" w:rsidR="00D47023" w:rsidRDefault="00D47023" w:rsidP="00405F20">
            <w:pPr>
              <w:jc w:val="center"/>
              <w:rPr>
                <w:color w:val="000000"/>
                <w:sz w:val="15"/>
                <w:szCs w:val="15"/>
              </w:rPr>
            </w:pPr>
            <w:r>
              <w:rPr>
                <w:color w:val="000000"/>
                <w:sz w:val="15"/>
                <w:szCs w:val="15"/>
              </w:rPr>
              <w:t>.033</w:t>
            </w:r>
            <w:r>
              <w:rPr>
                <w:color w:val="000000"/>
                <w:sz w:val="15"/>
                <w:szCs w:val="15"/>
              </w:rPr>
              <w:br/>
              <w:t>[-.040, .114]</w:t>
            </w:r>
          </w:p>
        </w:tc>
        <w:tc>
          <w:tcPr>
            <w:tcW w:w="640" w:type="dxa"/>
            <w:shd w:val="clear" w:color="auto" w:fill="EDEDED"/>
            <w:vAlign w:val="center"/>
          </w:tcPr>
          <w:p w14:paraId="14D0053A" w14:textId="77777777" w:rsidR="00D47023" w:rsidRDefault="00D47023" w:rsidP="00405F20">
            <w:pPr>
              <w:jc w:val="center"/>
              <w:rPr>
                <w:color w:val="000000"/>
                <w:sz w:val="15"/>
                <w:szCs w:val="15"/>
              </w:rPr>
            </w:pPr>
            <w:r>
              <w:rPr>
                <w:color w:val="000000"/>
                <w:sz w:val="15"/>
                <w:szCs w:val="15"/>
              </w:rPr>
              <w:t>.955</w:t>
            </w:r>
          </w:p>
        </w:tc>
        <w:tc>
          <w:tcPr>
            <w:tcW w:w="986" w:type="dxa"/>
            <w:shd w:val="clear" w:color="auto" w:fill="EDEDED"/>
            <w:vAlign w:val="center"/>
          </w:tcPr>
          <w:p w14:paraId="0B652C69" w14:textId="77777777" w:rsidR="00D47023" w:rsidRDefault="00D47023" w:rsidP="00405F20">
            <w:pPr>
              <w:jc w:val="center"/>
              <w:rPr>
                <w:color w:val="000000"/>
                <w:sz w:val="15"/>
                <w:szCs w:val="15"/>
              </w:rPr>
            </w:pPr>
            <w:r>
              <w:rPr>
                <w:color w:val="000000"/>
                <w:sz w:val="15"/>
                <w:szCs w:val="15"/>
              </w:rPr>
              <w:t>-4.718</w:t>
            </w:r>
          </w:p>
        </w:tc>
        <w:tc>
          <w:tcPr>
            <w:tcW w:w="900" w:type="dxa"/>
            <w:shd w:val="clear" w:color="auto" w:fill="EDEDED"/>
            <w:vAlign w:val="center"/>
          </w:tcPr>
          <w:p w14:paraId="43655D4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2B97D23" w14:textId="77777777" w:rsidR="00D47023" w:rsidRDefault="00D47023" w:rsidP="00405F20">
            <w:pPr>
              <w:jc w:val="center"/>
              <w:rPr>
                <w:color w:val="000000"/>
                <w:sz w:val="15"/>
                <w:szCs w:val="15"/>
              </w:rPr>
            </w:pPr>
            <w:r>
              <w:rPr>
                <w:color w:val="000000"/>
                <w:sz w:val="15"/>
                <w:szCs w:val="15"/>
              </w:rPr>
              <w:t>0.002</w:t>
            </w:r>
            <w:r>
              <w:rPr>
                <w:color w:val="000000"/>
                <w:sz w:val="15"/>
                <w:szCs w:val="15"/>
              </w:rPr>
              <w:br/>
              <w:t>[8e-11, 0.018]</w:t>
            </w:r>
          </w:p>
        </w:tc>
        <w:tc>
          <w:tcPr>
            <w:tcW w:w="1140" w:type="dxa"/>
            <w:shd w:val="clear" w:color="auto" w:fill="EDEDED"/>
            <w:vAlign w:val="center"/>
          </w:tcPr>
          <w:p w14:paraId="41026E99" w14:textId="77777777" w:rsidR="00D47023" w:rsidRDefault="00D47023" w:rsidP="00405F20">
            <w:pPr>
              <w:jc w:val="center"/>
              <w:rPr>
                <w:color w:val="000000"/>
                <w:sz w:val="15"/>
                <w:szCs w:val="15"/>
              </w:rPr>
            </w:pPr>
            <w:r>
              <w:rPr>
                <w:color w:val="000000"/>
                <w:sz w:val="15"/>
                <w:szCs w:val="15"/>
              </w:rPr>
              <w:t>52.5%</w:t>
            </w:r>
            <w:r>
              <w:rPr>
                <w:color w:val="000000"/>
                <w:sz w:val="15"/>
                <w:szCs w:val="15"/>
              </w:rPr>
              <w:br/>
              <w:t>[0.0, 92.1]</w:t>
            </w:r>
          </w:p>
        </w:tc>
        <w:tc>
          <w:tcPr>
            <w:tcW w:w="1260" w:type="dxa"/>
            <w:shd w:val="clear" w:color="auto" w:fill="EDEDED"/>
            <w:vAlign w:val="center"/>
          </w:tcPr>
          <w:p w14:paraId="1559B6FB" w14:textId="77777777" w:rsidR="00D47023" w:rsidRDefault="00D47023" w:rsidP="00405F20">
            <w:pPr>
              <w:jc w:val="center"/>
              <w:rPr>
                <w:color w:val="000000"/>
                <w:sz w:val="15"/>
                <w:szCs w:val="15"/>
              </w:rPr>
            </w:pPr>
            <w:r>
              <w:rPr>
                <w:color w:val="000000"/>
                <w:sz w:val="15"/>
                <w:szCs w:val="15"/>
              </w:rPr>
              <w:t>.045</w:t>
            </w:r>
            <w:r>
              <w:rPr>
                <w:color w:val="000000"/>
                <w:sz w:val="15"/>
                <w:szCs w:val="15"/>
              </w:rPr>
              <w:br/>
              <w:t>[.008, .110]</w:t>
            </w:r>
          </w:p>
        </w:tc>
        <w:tc>
          <w:tcPr>
            <w:tcW w:w="1170" w:type="dxa"/>
            <w:shd w:val="clear" w:color="auto" w:fill="EDEDED"/>
            <w:vAlign w:val="center"/>
          </w:tcPr>
          <w:p w14:paraId="2DCD7508" w14:textId="77777777" w:rsidR="00D47023" w:rsidRDefault="00D47023" w:rsidP="00405F20">
            <w:pPr>
              <w:jc w:val="center"/>
              <w:rPr>
                <w:color w:val="000000"/>
                <w:sz w:val="15"/>
                <w:szCs w:val="15"/>
              </w:rPr>
            </w:pPr>
            <w:r>
              <w:rPr>
                <w:color w:val="000000"/>
                <w:sz w:val="15"/>
                <w:szCs w:val="15"/>
              </w:rPr>
              <w:t>[-.136, .186]</w:t>
            </w:r>
          </w:p>
        </w:tc>
      </w:tr>
      <w:tr w:rsidR="00D47023" w14:paraId="5EB174CB" w14:textId="77777777" w:rsidTr="00405F20">
        <w:trPr>
          <w:trHeight w:val="458"/>
          <w:jc w:val="center"/>
        </w:trPr>
        <w:tc>
          <w:tcPr>
            <w:tcW w:w="1020" w:type="dxa"/>
            <w:shd w:val="clear" w:color="auto" w:fill="EDEDED"/>
            <w:vAlign w:val="center"/>
          </w:tcPr>
          <w:p w14:paraId="714B5D45"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EDEDED"/>
            <w:vAlign w:val="center"/>
          </w:tcPr>
          <w:p w14:paraId="73460E22"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6199281C" w14:textId="77777777" w:rsidR="00D47023" w:rsidRDefault="00D47023" w:rsidP="00405F20">
            <w:pPr>
              <w:jc w:val="center"/>
              <w:rPr>
                <w:color w:val="000000"/>
                <w:sz w:val="15"/>
                <w:szCs w:val="15"/>
              </w:rPr>
            </w:pPr>
            <w:r>
              <w:rPr>
                <w:color w:val="000000"/>
                <w:sz w:val="15"/>
                <w:szCs w:val="15"/>
              </w:rPr>
              <w:t>949</w:t>
            </w:r>
          </w:p>
        </w:tc>
        <w:tc>
          <w:tcPr>
            <w:tcW w:w="1466" w:type="dxa"/>
            <w:shd w:val="clear" w:color="auto" w:fill="EDEDED"/>
            <w:vAlign w:val="center"/>
          </w:tcPr>
          <w:p w14:paraId="4BA49A74" w14:textId="77777777" w:rsidR="00D47023" w:rsidRDefault="00D47023" w:rsidP="00405F20">
            <w:pPr>
              <w:jc w:val="center"/>
              <w:rPr>
                <w:color w:val="000000"/>
                <w:sz w:val="15"/>
                <w:szCs w:val="15"/>
              </w:rPr>
            </w:pPr>
            <w:r>
              <w:rPr>
                <w:color w:val="000000"/>
                <w:sz w:val="15"/>
                <w:szCs w:val="15"/>
              </w:rPr>
              <w:t>-.020</w:t>
            </w:r>
            <w:r>
              <w:rPr>
                <w:color w:val="000000"/>
                <w:sz w:val="15"/>
                <w:szCs w:val="15"/>
              </w:rPr>
              <w:br/>
              <w:t>[-.099, .061]</w:t>
            </w:r>
          </w:p>
        </w:tc>
        <w:tc>
          <w:tcPr>
            <w:tcW w:w="640" w:type="dxa"/>
            <w:shd w:val="clear" w:color="auto" w:fill="EDEDED"/>
            <w:vAlign w:val="center"/>
          </w:tcPr>
          <w:p w14:paraId="04C63DA5" w14:textId="77777777" w:rsidR="00D47023" w:rsidRDefault="00D47023" w:rsidP="00405F20">
            <w:pPr>
              <w:jc w:val="center"/>
              <w:rPr>
                <w:color w:val="000000"/>
                <w:sz w:val="15"/>
                <w:szCs w:val="15"/>
              </w:rPr>
            </w:pPr>
            <w:r>
              <w:rPr>
                <w:color w:val="000000"/>
                <w:sz w:val="15"/>
                <w:szCs w:val="15"/>
              </w:rPr>
              <w:t>.975</w:t>
            </w:r>
          </w:p>
        </w:tc>
        <w:tc>
          <w:tcPr>
            <w:tcW w:w="986" w:type="dxa"/>
            <w:shd w:val="clear" w:color="auto" w:fill="EDEDED"/>
            <w:vAlign w:val="center"/>
          </w:tcPr>
          <w:p w14:paraId="44378CD4" w14:textId="77777777" w:rsidR="00D47023" w:rsidRDefault="00D47023" w:rsidP="00405F20">
            <w:pPr>
              <w:jc w:val="center"/>
              <w:rPr>
                <w:color w:val="000000"/>
                <w:sz w:val="15"/>
                <w:szCs w:val="15"/>
              </w:rPr>
            </w:pPr>
            <w:r>
              <w:rPr>
                <w:color w:val="000000"/>
                <w:sz w:val="15"/>
                <w:szCs w:val="15"/>
              </w:rPr>
              <w:t>-5.265</w:t>
            </w:r>
          </w:p>
        </w:tc>
        <w:tc>
          <w:tcPr>
            <w:tcW w:w="900" w:type="dxa"/>
            <w:shd w:val="clear" w:color="auto" w:fill="EDEDED"/>
            <w:vAlign w:val="center"/>
          </w:tcPr>
          <w:p w14:paraId="22226919"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1D26B3E2" w14:textId="77777777" w:rsidR="00D47023" w:rsidRDefault="00D47023" w:rsidP="00405F20">
            <w:pPr>
              <w:jc w:val="center"/>
              <w:rPr>
                <w:color w:val="000000"/>
                <w:sz w:val="15"/>
                <w:szCs w:val="15"/>
              </w:rPr>
            </w:pPr>
            <w:r>
              <w:rPr>
                <w:color w:val="000000"/>
                <w:sz w:val="15"/>
                <w:szCs w:val="15"/>
              </w:rPr>
              <w:t>0.002</w:t>
            </w:r>
            <w:r>
              <w:rPr>
                <w:color w:val="000000"/>
                <w:sz w:val="15"/>
                <w:szCs w:val="15"/>
              </w:rPr>
              <w:br/>
              <w:t>[2e-11, 0.017]</w:t>
            </w:r>
          </w:p>
        </w:tc>
        <w:tc>
          <w:tcPr>
            <w:tcW w:w="1140" w:type="dxa"/>
            <w:shd w:val="clear" w:color="auto" w:fill="EDEDED"/>
            <w:vAlign w:val="center"/>
          </w:tcPr>
          <w:p w14:paraId="70CFA9BC" w14:textId="77777777" w:rsidR="00D47023" w:rsidRDefault="00D47023" w:rsidP="00405F20">
            <w:pPr>
              <w:jc w:val="center"/>
              <w:rPr>
                <w:color w:val="000000"/>
                <w:sz w:val="15"/>
                <w:szCs w:val="15"/>
              </w:rPr>
            </w:pPr>
            <w:r>
              <w:rPr>
                <w:color w:val="000000"/>
                <w:sz w:val="15"/>
                <w:szCs w:val="15"/>
              </w:rPr>
              <w:t>51.3%</w:t>
            </w:r>
            <w:r>
              <w:rPr>
                <w:color w:val="000000"/>
                <w:sz w:val="15"/>
                <w:szCs w:val="15"/>
              </w:rPr>
              <w:br/>
              <w:t>[0.0, 91.0]</w:t>
            </w:r>
          </w:p>
        </w:tc>
        <w:tc>
          <w:tcPr>
            <w:tcW w:w="1260" w:type="dxa"/>
            <w:shd w:val="clear" w:color="auto" w:fill="EDEDED"/>
            <w:vAlign w:val="center"/>
          </w:tcPr>
          <w:p w14:paraId="69AF79D2" w14:textId="77777777" w:rsidR="00D47023" w:rsidRDefault="00D47023" w:rsidP="00405F20">
            <w:pPr>
              <w:jc w:val="center"/>
              <w:rPr>
                <w:color w:val="000000"/>
                <w:sz w:val="15"/>
                <w:szCs w:val="15"/>
              </w:rPr>
            </w:pPr>
            <w:r>
              <w:rPr>
                <w:color w:val="000000"/>
                <w:sz w:val="15"/>
                <w:szCs w:val="15"/>
              </w:rPr>
              <w:t>.039</w:t>
            </w:r>
            <w:r>
              <w:rPr>
                <w:color w:val="000000"/>
                <w:sz w:val="15"/>
                <w:szCs w:val="15"/>
              </w:rPr>
              <w:br/>
              <w:t>[.003, .097]</w:t>
            </w:r>
          </w:p>
        </w:tc>
        <w:tc>
          <w:tcPr>
            <w:tcW w:w="1170" w:type="dxa"/>
            <w:shd w:val="clear" w:color="auto" w:fill="EDEDED"/>
            <w:vAlign w:val="center"/>
          </w:tcPr>
          <w:p w14:paraId="0BE1561E" w14:textId="77777777" w:rsidR="00D47023" w:rsidRDefault="00D47023" w:rsidP="00405F20">
            <w:pPr>
              <w:jc w:val="center"/>
              <w:rPr>
                <w:color w:val="000000"/>
                <w:sz w:val="15"/>
                <w:szCs w:val="15"/>
              </w:rPr>
            </w:pPr>
            <w:r>
              <w:rPr>
                <w:color w:val="000000"/>
                <w:sz w:val="15"/>
                <w:szCs w:val="15"/>
              </w:rPr>
              <w:t>[-.164, .145]</w:t>
            </w:r>
          </w:p>
        </w:tc>
      </w:tr>
      <w:tr w:rsidR="00D47023" w14:paraId="2D9A5A0C" w14:textId="77777777" w:rsidTr="00405F20">
        <w:trPr>
          <w:trHeight w:val="386"/>
          <w:jc w:val="center"/>
        </w:trPr>
        <w:tc>
          <w:tcPr>
            <w:tcW w:w="1020" w:type="dxa"/>
            <w:shd w:val="clear" w:color="auto" w:fill="EDEDED"/>
            <w:vAlign w:val="center"/>
          </w:tcPr>
          <w:p w14:paraId="58DA7CEA"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EDEDED"/>
            <w:vAlign w:val="center"/>
          </w:tcPr>
          <w:p w14:paraId="50F70FCC"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3125E971" w14:textId="77777777" w:rsidR="00D47023" w:rsidRDefault="00D47023" w:rsidP="00405F20">
            <w:pPr>
              <w:jc w:val="center"/>
              <w:rPr>
                <w:color w:val="000000"/>
                <w:sz w:val="15"/>
                <w:szCs w:val="15"/>
              </w:rPr>
            </w:pPr>
            <w:r>
              <w:rPr>
                <w:color w:val="000000"/>
                <w:sz w:val="15"/>
                <w:szCs w:val="15"/>
              </w:rPr>
              <w:t>113</w:t>
            </w:r>
          </w:p>
        </w:tc>
        <w:tc>
          <w:tcPr>
            <w:tcW w:w="1466" w:type="dxa"/>
            <w:shd w:val="clear" w:color="auto" w:fill="EDEDED"/>
            <w:vAlign w:val="center"/>
          </w:tcPr>
          <w:p w14:paraId="16794FD9" w14:textId="77777777" w:rsidR="00D47023" w:rsidRDefault="00D47023" w:rsidP="00405F20">
            <w:pPr>
              <w:jc w:val="center"/>
              <w:rPr>
                <w:color w:val="000000"/>
                <w:sz w:val="15"/>
                <w:szCs w:val="15"/>
              </w:rPr>
            </w:pPr>
            <w:r>
              <w:rPr>
                <w:color w:val="000000"/>
                <w:sz w:val="15"/>
                <w:szCs w:val="15"/>
              </w:rPr>
              <w:t>.014</w:t>
            </w:r>
            <w:r>
              <w:rPr>
                <w:color w:val="000000"/>
                <w:sz w:val="15"/>
                <w:szCs w:val="15"/>
              </w:rPr>
              <w:br/>
              <w:t>[-.458, .446]</w:t>
            </w:r>
          </w:p>
        </w:tc>
        <w:tc>
          <w:tcPr>
            <w:tcW w:w="640" w:type="dxa"/>
            <w:shd w:val="clear" w:color="auto" w:fill="EDEDED"/>
            <w:vAlign w:val="center"/>
          </w:tcPr>
          <w:p w14:paraId="46F8E95C" w14:textId="77777777" w:rsidR="00D47023" w:rsidRDefault="00D47023" w:rsidP="00405F20">
            <w:pPr>
              <w:jc w:val="center"/>
              <w:rPr>
                <w:color w:val="000000"/>
                <w:sz w:val="15"/>
                <w:szCs w:val="15"/>
              </w:rPr>
            </w:pPr>
            <w:r>
              <w:rPr>
                <w:color w:val="000000"/>
                <w:sz w:val="15"/>
                <w:szCs w:val="15"/>
              </w:rPr>
              <w:t>.388</w:t>
            </w:r>
          </w:p>
        </w:tc>
        <w:tc>
          <w:tcPr>
            <w:tcW w:w="986" w:type="dxa"/>
            <w:shd w:val="clear" w:color="auto" w:fill="EDEDED"/>
            <w:vAlign w:val="center"/>
          </w:tcPr>
          <w:p w14:paraId="561D4ABC" w14:textId="77777777" w:rsidR="00D47023" w:rsidRDefault="00D47023" w:rsidP="00405F20">
            <w:pPr>
              <w:jc w:val="center"/>
              <w:rPr>
                <w:color w:val="000000"/>
                <w:sz w:val="15"/>
                <w:szCs w:val="15"/>
              </w:rPr>
            </w:pPr>
            <w:r>
              <w:rPr>
                <w:color w:val="000000"/>
                <w:sz w:val="15"/>
                <w:szCs w:val="15"/>
              </w:rPr>
              <w:t>-1.191</w:t>
            </w:r>
          </w:p>
        </w:tc>
        <w:tc>
          <w:tcPr>
            <w:tcW w:w="900" w:type="dxa"/>
            <w:shd w:val="clear" w:color="auto" w:fill="EDEDED"/>
            <w:vAlign w:val="center"/>
          </w:tcPr>
          <w:p w14:paraId="3CC8DFB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13C66E0" w14:textId="77777777" w:rsidR="00D47023" w:rsidRDefault="00D47023" w:rsidP="00405F20">
            <w:pPr>
              <w:jc w:val="center"/>
              <w:rPr>
                <w:color w:val="000000"/>
                <w:sz w:val="15"/>
                <w:szCs w:val="15"/>
              </w:rPr>
            </w:pPr>
            <w:r>
              <w:rPr>
                <w:color w:val="000000"/>
                <w:sz w:val="15"/>
                <w:szCs w:val="15"/>
              </w:rPr>
              <w:t>0.101</w:t>
            </w:r>
            <w:r>
              <w:rPr>
                <w:color w:val="000000"/>
                <w:sz w:val="15"/>
                <w:szCs w:val="15"/>
              </w:rPr>
              <w:br/>
              <w:t>[1e-09, 1.748]</w:t>
            </w:r>
          </w:p>
        </w:tc>
        <w:tc>
          <w:tcPr>
            <w:tcW w:w="1140" w:type="dxa"/>
            <w:shd w:val="clear" w:color="auto" w:fill="EDEDED"/>
            <w:vAlign w:val="center"/>
          </w:tcPr>
          <w:p w14:paraId="0543539B" w14:textId="77777777" w:rsidR="00D47023" w:rsidRDefault="00D47023" w:rsidP="00405F20">
            <w:pPr>
              <w:jc w:val="center"/>
              <w:rPr>
                <w:color w:val="000000"/>
                <w:sz w:val="15"/>
                <w:szCs w:val="15"/>
              </w:rPr>
            </w:pPr>
            <w:r>
              <w:rPr>
                <w:color w:val="000000"/>
                <w:sz w:val="15"/>
                <w:szCs w:val="15"/>
              </w:rPr>
              <w:t>62.4%</w:t>
            </w:r>
            <w:r>
              <w:rPr>
                <w:color w:val="000000"/>
                <w:sz w:val="15"/>
                <w:szCs w:val="15"/>
              </w:rPr>
              <w:br/>
              <w:t>[0.0, 96.6]</w:t>
            </w:r>
          </w:p>
        </w:tc>
        <w:tc>
          <w:tcPr>
            <w:tcW w:w="1260" w:type="dxa"/>
            <w:shd w:val="clear" w:color="auto" w:fill="EDEDED"/>
            <w:vAlign w:val="center"/>
          </w:tcPr>
          <w:p w14:paraId="02EB0594" w14:textId="77777777" w:rsidR="00D47023" w:rsidRDefault="00D47023" w:rsidP="00405F20">
            <w:pPr>
              <w:jc w:val="center"/>
              <w:rPr>
                <w:color w:val="000000"/>
                <w:sz w:val="15"/>
                <w:szCs w:val="15"/>
              </w:rPr>
            </w:pPr>
            <w:r>
              <w:rPr>
                <w:color w:val="000000"/>
                <w:sz w:val="15"/>
                <w:szCs w:val="15"/>
              </w:rPr>
              <w:t>.430</w:t>
            </w:r>
            <w:r>
              <w:rPr>
                <w:color w:val="000000"/>
                <w:sz w:val="15"/>
                <w:szCs w:val="15"/>
              </w:rPr>
              <w:br/>
              <w:t>[.041, .874]</w:t>
            </w:r>
          </w:p>
        </w:tc>
        <w:tc>
          <w:tcPr>
            <w:tcW w:w="1170" w:type="dxa"/>
            <w:shd w:val="clear" w:color="auto" w:fill="EDEDED"/>
            <w:vAlign w:val="center"/>
          </w:tcPr>
          <w:p w14:paraId="0D41BA72" w14:textId="77777777" w:rsidR="00D47023" w:rsidRDefault="00D47023" w:rsidP="00405F20">
            <w:pPr>
              <w:jc w:val="center"/>
              <w:rPr>
                <w:color w:val="000000"/>
                <w:sz w:val="15"/>
                <w:szCs w:val="15"/>
              </w:rPr>
            </w:pPr>
            <w:r>
              <w:rPr>
                <w:color w:val="000000"/>
                <w:sz w:val="15"/>
                <w:szCs w:val="15"/>
              </w:rPr>
              <w:t>[-.835, .796]</w:t>
            </w:r>
          </w:p>
        </w:tc>
      </w:tr>
      <w:tr w:rsidR="00D47023" w14:paraId="770F654B" w14:textId="77777777" w:rsidTr="00405F20">
        <w:trPr>
          <w:trHeight w:val="476"/>
          <w:jc w:val="center"/>
        </w:trPr>
        <w:tc>
          <w:tcPr>
            <w:tcW w:w="1020" w:type="dxa"/>
            <w:shd w:val="clear" w:color="auto" w:fill="EDEDED"/>
            <w:vAlign w:val="center"/>
          </w:tcPr>
          <w:p w14:paraId="157D40F7"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EDEDED"/>
            <w:vAlign w:val="center"/>
          </w:tcPr>
          <w:p w14:paraId="0131FA52"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755CC88E" w14:textId="77777777" w:rsidR="00D47023" w:rsidRDefault="00D47023" w:rsidP="00405F20">
            <w:pPr>
              <w:jc w:val="center"/>
              <w:rPr>
                <w:color w:val="000000"/>
                <w:sz w:val="15"/>
                <w:szCs w:val="15"/>
              </w:rPr>
            </w:pPr>
            <w:r>
              <w:rPr>
                <w:color w:val="000000"/>
                <w:sz w:val="15"/>
                <w:szCs w:val="15"/>
              </w:rPr>
              <w:t>880</w:t>
            </w:r>
          </w:p>
        </w:tc>
        <w:tc>
          <w:tcPr>
            <w:tcW w:w="1466" w:type="dxa"/>
            <w:shd w:val="clear" w:color="auto" w:fill="EDEDED"/>
            <w:vAlign w:val="center"/>
          </w:tcPr>
          <w:p w14:paraId="0386F0F4" w14:textId="77777777" w:rsidR="00D47023" w:rsidRDefault="00D47023" w:rsidP="00405F20">
            <w:pPr>
              <w:jc w:val="center"/>
              <w:rPr>
                <w:color w:val="000000"/>
                <w:sz w:val="15"/>
                <w:szCs w:val="15"/>
              </w:rPr>
            </w:pPr>
            <w:r>
              <w:rPr>
                <w:color w:val="000000"/>
                <w:sz w:val="15"/>
                <w:szCs w:val="15"/>
              </w:rPr>
              <w:t>-.023</w:t>
            </w:r>
            <w:r>
              <w:rPr>
                <w:color w:val="000000"/>
                <w:sz w:val="15"/>
                <w:szCs w:val="15"/>
              </w:rPr>
              <w:br/>
              <w:t>[-.107, .062]</w:t>
            </w:r>
          </w:p>
        </w:tc>
        <w:tc>
          <w:tcPr>
            <w:tcW w:w="640" w:type="dxa"/>
            <w:shd w:val="clear" w:color="auto" w:fill="EDEDED"/>
            <w:vAlign w:val="center"/>
          </w:tcPr>
          <w:p w14:paraId="6AD6838D" w14:textId="77777777" w:rsidR="00D47023" w:rsidRDefault="00D47023" w:rsidP="00405F20">
            <w:pPr>
              <w:jc w:val="center"/>
              <w:rPr>
                <w:color w:val="000000"/>
                <w:sz w:val="15"/>
                <w:szCs w:val="15"/>
              </w:rPr>
            </w:pPr>
            <w:r>
              <w:rPr>
                <w:color w:val="000000"/>
                <w:sz w:val="15"/>
                <w:szCs w:val="15"/>
              </w:rPr>
              <w:t>.962</w:t>
            </w:r>
          </w:p>
        </w:tc>
        <w:tc>
          <w:tcPr>
            <w:tcW w:w="986" w:type="dxa"/>
            <w:shd w:val="clear" w:color="auto" w:fill="EDEDED"/>
            <w:vAlign w:val="center"/>
          </w:tcPr>
          <w:p w14:paraId="428199EE" w14:textId="77777777" w:rsidR="00D47023" w:rsidRDefault="00D47023" w:rsidP="00405F20">
            <w:pPr>
              <w:jc w:val="center"/>
              <w:rPr>
                <w:color w:val="000000"/>
                <w:sz w:val="15"/>
                <w:szCs w:val="15"/>
              </w:rPr>
            </w:pPr>
            <w:r>
              <w:rPr>
                <w:color w:val="000000"/>
                <w:sz w:val="15"/>
                <w:szCs w:val="15"/>
              </w:rPr>
              <w:t>-4.877</w:t>
            </w:r>
          </w:p>
        </w:tc>
        <w:tc>
          <w:tcPr>
            <w:tcW w:w="900" w:type="dxa"/>
            <w:shd w:val="clear" w:color="auto" w:fill="EDEDED"/>
            <w:vAlign w:val="center"/>
          </w:tcPr>
          <w:p w14:paraId="00FB13E9"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3B3779F5" w14:textId="77777777" w:rsidR="00D47023" w:rsidRDefault="00D47023" w:rsidP="00405F20">
            <w:pPr>
              <w:jc w:val="center"/>
              <w:rPr>
                <w:color w:val="000000"/>
                <w:sz w:val="15"/>
                <w:szCs w:val="15"/>
              </w:rPr>
            </w:pPr>
            <w:r>
              <w:rPr>
                <w:color w:val="000000"/>
                <w:sz w:val="15"/>
                <w:szCs w:val="15"/>
              </w:rPr>
              <w:t>0.002</w:t>
            </w:r>
            <w:r>
              <w:rPr>
                <w:color w:val="000000"/>
                <w:sz w:val="15"/>
                <w:szCs w:val="15"/>
              </w:rPr>
              <w:br/>
              <w:t>[1e-11, 0.021]</w:t>
            </w:r>
          </w:p>
        </w:tc>
        <w:tc>
          <w:tcPr>
            <w:tcW w:w="1140" w:type="dxa"/>
            <w:shd w:val="clear" w:color="auto" w:fill="EDEDED"/>
            <w:vAlign w:val="center"/>
          </w:tcPr>
          <w:p w14:paraId="5A4E7B34" w14:textId="77777777" w:rsidR="00D47023" w:rsidRDefault="00D47023" w:rsidP="00405F20">
            <w:pPr>
              <w:jc w:val="center"/>
              <w:rPr>
                <w:color w:val="000000"/>
                <w:sz w:val="15"/>
                <w:szCs w:val="15"/>
              </w:rPr>
            </w:pPr>
            <w:r>
              <w:rPr>
                <w:color w:val="000000"/>
                <w:sz w:val="15"/>
                <w:szCs w:val="15"/>
              </w:rPr>
              <w:t>51.9%</w:t>
            </w:r>
            <w:r>
              <w:rPr>
                <w:color w:val="000000"/>
                <w:sz w:val="15"/>
                <w:szCs w:val="15"/>
              </w:rPr>
              <w:br/>
              <w:t>[0.0, 92.0]</w:t>
            </w:r>
          </w:p>
        </w:tc>
        <w:tc>
          <w:tcPr>
            <w:tcW w:w="1260" w:type="dxa"/>
            <w:shd w:val="clear" w:color="auto" w:fill="EDEDED"/>
            <w:vAlign w:val="center"/>
          </w:tcPr>
          <w:p w14:paraId="0FD95EF9" w14:textId="77777777" w:rsidR="00D47023" w:rsidRDefault="00D47023" w:rsidP="00405F20">
            <w:pPr>
              <w:jc w:val="center"/>
              <w:rPr>
                <w:color w:val="000000"/>
                <w:sz w:val="15"/>
                <w:szCs w:val="15"/>
              </w:rPr>
            </w:pPr>
            <w:r>
              <w:rPr>
                <w:color w:val="000000"/>
                <w:sz w:val="15"/>
                <w:szCs w:val="15"/>
              </w:rPr>
              <w:t>.044</w:t>
            </w:r>
            <w:r>
              <w:rPr>
                <w:color w:val="000000"/>
                <w:sz w:val="15"/>
                <w:szCs w:val="15"/>
              </w:rPr>
              <w:br/>
              <w:t>[.006, .112]</w:t>
            </w:r>
          </w:p>
        </w:tc>
        <w:tc>
          <w:tcPr>
            <w:tcW w:w="1170" w:type="dxa"/>
            <w:shd w:val="clear" w:color="auto" w:fill="EDEDED"/>
            <w:vAlign w:val="center"/>
          </w:tcPr>
          <w:p w14:paraId="211D2B35" w14:textId="77777777" w:rsidR="00D47023" w:rsidRDefault="00D47023" w:rsidP="00405F20">
            <w:pPr>
              <w:jc w:val="center"/>
              <w:rPr>
                <w:color w:val="000000"/>
                <w:sz w:val="15"/>
                <w:szCs w:val="15"/>
              </w:rPr>
            </w:pPr>
            <w:r>
              <w:rPr>
                <w:color w:val="000000"/>
                <w:sz w:val="15"/>
                <w:szCs w:val="15"/>
              </w:rPr>
              <w:t>[-.197, .153]</w:t>
            </w:r>
          </w:p>
        </w:tc>
      </w:tr>
      <w:tr w:rsidR="00D47023" w14:paraId="1E8B298A" w14:textId="77777777" w:rsidTr="00405F20">
        <w:trPr>
          <w:trHeight w:val="476"/>
          <w:jc w:val="center"/>
        </w:trPr>
        <w:tc>
          <w:tcPr>
            <w:tcW w:w="1020" w:type="dxa"/>
            <w:shd w:val="clear" w:color="auto" w:fill="EDEDED"/>
            <w:vAlign w:val="center"/>
          </w:tcPr>
          <w:p w14:paraId="24ADF4AB" w14:textId="77777777" w:rsidR="00D47023" w:rsidRDefault="00D47023" w:rsidP="00405F20">
            <w:pPr>
              <w:jc w:val="center"/>
              <w:rPr>
                <w:color w:val="000000"/>
                <w:sz w:val="15"/>
                <w:szCs w:val="15"/>
              </w:rPr>
            </w:pPr>
            <w:r>
              <w:rPr>
                <w:color w:val="000000"/>
                <w:sz w:val="15"/>
                <w:szCs w:val="15"/>
              </w:rPr>
              <w:t>HYPO Speech</w:t>
            </w:r>
          </w:p>
        </w:tc>
        <w:tc>
          <w:tcPr>
            <w:tcW w:w="833" w:type="dxa"/>
            <w:shd w:val="clear" w:color="auto" w:fill="EDEDED"/>
            <w:vAlign w:val="center"/>
          </w:tcPr>
          <w:p w14:paraId="409018DE"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7316C0D5" w14:textId="77777777" w:rsidR="00D47023" w:rsidRDefault="00D47023" w:rsidP="00405F20">
            <w:pPr>
              <w:jc w:val="center"/>
              <w:rPr>
                <w:color w:val="000000"/>
                <w:sz w:val="15"/>
                <w:szCs w:val="15"/>
              </w:rPr>
            </w:pPr>
            <w:r>
              <w:rPr>
                <w:color w:val="000000"/>
                <w:sz w:val="15"/>
                <w:szCs w:val="15"/>
              </w:rPr>
              <w:t>1026</w:t>
            </w:r>
          </w:p>
        </w:tc>
        <w:tc>
          <w:tcPr>
            <w:tcW w:w="1466" w:type="dxa"/>
            <w:shd w:val="clear" w:color="auto" w:fill="EDEDED"/>
            <w:vAlign w:val="center"/>
          </w:tcPr>
          <w:p w14:paraId="4AF09075" w14:textId="77777777" w:rsidR="00D47023" w:rsidRDefault="00D47023" w:rsidP="00405F20">
            <w:pPr>
              <w:jc w:val="center"/>
              <w:rPr>
                <w:color w:val="000000"/>
                <w:sz w:val="15"/>
                <w:szCs w:val="15"/>
              </w:rPr>
            </w:pPr>
            <w:r>
              <w:rPr>
                <w:color w:val="000000"/>
                <w:sz w:val="15"/>
                <w:szCs w:val="15"/>
              </w:rPr>
              <w:t>.100</w:t>
            </w:r>
            <w:r>
              <w:rPr>
                <w:color w:val="000000"/>
                <w:sz w:val="15"/>
                <w:szCs w:val="15"/>
              </w:rPr>
              <w:br/>
              <w:t>[.001, .194]</w:t>
            </w:r>
          </w:p>
        </w:tc>
        <w:tc>
          <w:tcPr>
            <w:tcW w:w="640" w:type="dxa"/>
            <w:shd w:val="clear" w:color="auto" w:fill="EDEDED"/>
            <w:vAlign w:val="center"/>
          </w:tcPr>
          <w:p w14:paraId="09E2B3B2" w14:textId="77777777" w:rsidR="00D47023" w:rsidRDefault="00D47023" w:rsidP="00405F20">
            <w:pPr>
              <w:jc w:val="center"/>
              <w:rPr>
                <w:color w:val="000000"/>
                <w:sz w:val="15"/>
                <w:szCs w:val="15"/>
              </w:rPr>
            </w:pPr>
            <w:r>
              <w:rPr>
                <w:color w:val="000000"/>
                <w:sz w:val="15"/>
                <w:szCs w:val="15"/>
              </w:rPr>
              <w:t>.502</w:t>
            </w:r>
          </w:p>
        </w:tc>
        <w:tc>
          <w:tcPr>
            <w:tcW w:w="986" w:type="dxa"/>
            <w:shd w:val="clear" w:color="auto" w:fill="EDEDED"/>
            <w:vAlign w:val="center"/>
          </w:tcPr>
          <w:p w14:paraId="59146950" w14:textId="77777777" w:rsidR="00D47023" w:rsidRDefault="00D47023" w:rsidP="00405F20">
            <w:pPr>
              <w:jc w:val="center"/>
              <w:rPr>
                <w:color w:val="000000"/>
                <w:sz w:val="15"/>
                <w:szCs w:val="15"/>
              </w:rPr>
            </w:pPr>
            <w:r>
              <w:rPr>
                <w:color w:val="000000"/>
                <w:sz w:val="15"/>
                <w:szCs w:val="15"/>
              </w:rPr>
              <w:t>-1.674</w:t>
            </w:r>
          </w:p>
        </w:tc>
        <w:tc>
          <w:tcPr>
            <w:tcW w:w="900" w:type="dxa"/>
            <w:shd w:val="clear" w:color="auto" w:fill="EDEDED"/>
            <w:vAlign w:val="center"/>
          </w:tcPr>
          <w:p w14:paraId="7F18FDF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7CD51AF7" w14:textId="77777777" w:rsidR="00D47023" w:rsidRDefault="00D47023" w:rsidP="00405F20">
            <w:pPr>
              <w:jc w:val="center"/>
              <w:rPr>
                <w:color w:val="000000"/>
                <w:sz w:val="15"/>
                <w:szCs w:val="15"/>
              </w:rPr>
            </w:pPr>
            <w:r>
              <w:rPr>
                <w:color w:val="000000"/>
                <w:sz w:val="15"/>
                <w:szCs w:val="15"/>
              </w:rPr>
              <w:t>0.010</w:t>
            </w:r>
            <w:r>
              <w:rPr>
                <w:color w:val="000000"/>
                <w:sz w:val="15"/>
                <w:szCs w:val="15"/>
              </w:rPr>
              <w:br/>
              <w:t>[2e-11, 0.047]</w:t>
            </w:r>
          </w:p>
        </w:tc>
        <w:tc>
          <w:tcPr>
            <w:tcW w:w="1140" w:type="dxa"/>
            <w:shd w:val="clear" w:color="auto" w:fill="EDEDED"/>
            <w:vAlign w:val="center"/>
          </w:tcPr>
          <w:p w14:paraId="16787556" w14:textId="77777777" w:rsidR="00D47023" w:rsidRDefault="00D47023" w:rsidP="00405F20">
            <w:pPr>
              <w:jc w:val="center"/>
              <w:rPr>
                <w:color w:val="000000"/>
                <w:sz w:val="15"/>
                <w:szCs w:val="15"/>
              </w:rPr>
            </w:pPr>
            <w:r>
              <w:rPr>
                <w:color w:val="000000"/>
                <w:sz w:val="15"/>
                <w:szCs w:val="15"/>
              </w:rPr>
              <w:t>79.9%</w:t>
            </w:r>
            <w:r>
              <w:rPr>
                <w:color w:val="000000"/>
                <w:sz w:val="15"/>
                <w:szCs w:val="15"/>
              </w:rPr>
              <w:br/>
              <w:t>[9.7, 97.9]</w:t>
            </w:r>
          </w:p>
        </w:tc>
        <w:tc>
          <w:tcPr>
            <w:tcW w:w="1260" w:type="dxa"/>
            <w:shd w:val="clear" w:color="auto" w:fill="EDEDED"/>
            <w:vAlign w:val="center"/>
          </w:tcPr>
          <w:p w14:paraId="263A249C" w14:textId="77777777" w:rsidR="00D47023" w:rsidRDefault="00D47023" w:rsidP="00405F20">
            <w:pPr>
              <w:jc w:val="center"/>
              <w:rPr>
                <w:color w:val="000000"/>
                <w:sz w:val="15"/>
                <w:szCs w:val="15"/>
              </w:rPr>
            </w:pPr>
            <w:r>
              <w:rPr>
                <w:color w:val="000000"/>
                <w:sz w:val="15"/>
                <w:szCs w:val="15"/>
              </w:rPr>
              <w:t>.089</w:t>
            </w:r>
            <w:r>
              <w:rPr>
                <w:color w:val="000000"/>
                <w:sz w:val="15"/>
                <w:szCs w:val="15"/>
              </w:rPr>
              <w:br/>
              <w:t>[.030, .181]</w:t>
            </w:r>
          </w:p>
        </w:tc>
        <w:tc>
          <w:tcPr>
            <w:tcW w:w="1170" w:type="dxa"/>
            <w:shd w:val="clear" w:color="auto" w:fill="EDEDED"/>
            <w:vAlign w:val="center"/>
          </w:tcPr>
          <w:p w14:paraId="1F9B2946" w14:textId="77777777" w:rsidR="00D47023" w:rsidRDefault="00D47023" w:rsidP="00405F20">
            <w:pPr>
              <w:jc w:val="center"/>
              <w:rPr>
                <w:color w:val="000000"/>
                <w:sz w:val="15"/>
                <w:szCs w:val="15"/>
              </w:rPr>
            </w:pPr>
            <w:r>
              <w:rPr>
                <w:color w:val="000000"/>
                <w:sz w:val="15"/>
                <w:szCs w:val="15"/>
              </w:rPr>
              <w:t>[-.158, .358]</w:t>
            </w:r>
          </w:p>
        </w:tc>
      </w:tr>
      <w:tr w:rsidR="00D47023" w14:paraId="56546A21" w14:textId="77777777" w:rsidTr="00405F20">
        <w:trPr>
          <w:trHeight w:val="386"/>
          <w:jc w:val="center"/>
        </w:trPr>
        <w:tc>
          <w:tcPr>
            <w:tcW w:w="1020" w:type="dxa"/>
            <w:shd w:val="clear" w:color="auto" w:fill="EDEDED"/>
            <w:vAlign w:val="center"/>
          </w:tcPr>
          <w:p w14:paraId="5BC55511" w14:textId="77777777" w:rsidR="00D47023" w:rsidRDefault="00D47023" w:rsidP="00405F20">
            <w:pPr>
              <w:jc w:val="center"/>
              <w:rPr>
                <w:color w:val="000000"/>
                <w:sz w:val="15"/>
                <w:szCs w:val="15"/>
              </w:rPr>
            </w:pPr>
            <w:r>
              <w:rPr>
                <w:color w:val="000000"/>
                <w:sz w:val="15"/>
                <w:szCs w:val="15"/>
              </w:rPr>
              <w:t>HYPO Pain/Temp</w:t>
            </w:r>
          </w:p>
        </w:tc>
        <w:tc>
          <w:tcPr>
            <w:tcW w:w="833" w:type="dxa"/>
            <w:shd w:val="clear" w:color="auto" w:fill="EDEDED"/>
            <w:vAlign w:val="center"/>
          </w:tcPr>
          <w:p w14:paraId="3C5D6762"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6653FE41" w14:textId="77777777" w:rsidR="00D47023" w:rsidRDefault="00D47023" w:rsidP="00405F20">
            <w:pPr>
              <w:jc w:val="center"/>
              <w:rPr>
                <w:color w:val="000000"/>
                <w:sz w:val="15"/>
                <w:szCs w:val="15"/>
              </w:rPr>
            </w:pPr>
            <w:r>
              <w:rPr>
                <w:color w:val="000000"/>
                <w:sz w:val="15"/>
                <w:szCs w:val="15"/>
              </w:rPr>
              <w:t>843</w:t>
            </w:r>
          </w:p>
        </w:tc>
        <w:tc>
          <w:tcPr>
            <w:tcW w:w="1466" w:type="dxa"/>
            <w:shd w:val="clear" w:color="auto" w:fill="EDEDED"/>
            <w:vAlign w:val="center"/>
          </w:tcPr>
          <w:p w14:paraId="3F4DF3C8" w14:textId="77777777" w:rsidR="00D47023" w:rsidRDefault="00D47023" w:rsidP="00405F20">
            <w:pPr>
              <w:jc w:val="center"/>
              <w:rPr>
                <w:color w:val="000000"/>
                <w:sz w:val="15"/>
                <w:szCs w:val="15"/>
              </w:rPr>
            </w:pPr>
            <w:r>
              <w:rPr>
                <w:color w:val="000000"/>
                <w:sz w:val="15"/>
                <w:szCs w:val="15"/>
              </w:rPr>
              <w:t>-.073</w:t>
            </w:r>
            <w:r>
              <w:rPr>
                <w:color w:val="000000"/>
                <w:sz w:val="15"/>
                <w:szCs w:val="15"/>
              </w:rPr>
              <w:br/>
              <w:t>[-.194, .044]</w:t>
            </w:r>
          </w:p>
        </w:tc>
        <w:tc>
          <w:tcPr>
            <w:tcW w:w="640" w:type="dxa"/>
            <w:shd w:val="clear" w:color="auto" w:fill="EDEDED"/>
            <w:vAlign w:val="center"/>
          </w:tcPr>
          <w:p w14:paraId="2C8E1646" w14:textId="77777777" w:rsidR="00D47023" w:rsidRDefault="00D47023" w:rsidP="00405F20">
            <w:pPr>
              <w:jc w:val="center"/>
              <w:rPr>
                <w:color w:val="000000"/>
                <w:sz w:val="15"/>
                <w:szCs w:val="15"/>
              </w:rPr>
            </w:pPr>
            <w:r>
              <w:rPr>
                <w:color w:val="000000"/>
                <w:sz w:val="15"/>
                <w:szCs w:val="15"/>
              </w:rPr>
              <w:t>.673</w:t>
            </w:r>
          </w:p>
        </w:tc>
        <w:tc>
          <w:tcPr>
            <w:tcW w:w="986" w:type="dxa"/>
            <w:shd w:val="clear" w:color="auto" w:fill="EDEDED"/>
            <w:vAlign w:val="center"/>
          </w:tcPr>
          <w:p w14:paraId="61F9545E" w14:textId="77777777" w:rsidR="00D47023" w:rsidRDefault="00D47023" w:rsidP="00405F20">
            <w:pPr>
              <w:jc w:val="center"/>
              <w:rPr>
                <w:color w:val="000000"/>
                <w:sz w:val="15"/>
                <w:szCs w:val="15"/>
              </w:rPr>
            </w:pPr>
            <w:r>
              <w:rPr>
                <w:color w:val="000000"/>
                <w:sz w:val="15"/>
                <w:szCs w:val="15"/>
              </w:rPr>
              <w:t>-2.408</w:t>
            </w:r>
          </w:p>
        </w:tc>
        <w:tc>
          <w:tcPr>
            <w:tcW w:w="900" w:type="dxa"/>
            <w:shd w:val="clear" w:color="auto" w:fill="EDEDED"/>
            <w:vAlign w:val="center"/>
          </w:tcPr>
          <w:p w14:paraId="35268B4B"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2BA7A5D" w14:textId="77777777" w:rsidR="00D47023" w:rsidRDefault="00D47023" w:rsidP="00405F20">
            <w:pPr>
              <w:jc w:val="center"/>
              <w:rPr>
                <w:color w:val="000000"/>
                <w:sz w:val="15"/>
                <w:szCs w:val="15"/>
              </w:rPr>
            </w:pPr>
            <w:r>
              <w:rPr>
                <w:color w:val="000000"/>
                <w:sz w:val="15"/>
                <w:szCs w:val="15"/>
              </w:rPr>
              <w:t>0.021</w:t>
            </w:r>
            <w:r>
              <w:rPr>
                <w:color w:val="000000"/>
                <w:sz w:val="15"/>
                <w:szCs w:val="15"/>
              </w:rPr>
              <w:br/>
              <w:t>[0.003, 0.063]</w:t>
            </w:r>
          </w:p>
        </w:tc>
        <w:tc>
          <w:tcPr>
            <w:tcW w:w="1140" w:type="dxa"/>
            <w:shd w:val="clear" w:color="auto" w:fill="EDEDED"/>
            <w:vAlign w:val="center"/>
          </w:tcPr>
          <w:p w14:paraId="66F50B83" w14:textId="77777777" w:rsidR="00D47023" w:rsidRDefault="00D47023" w:rsidP="00405F20">
            <w:pPr>
              <w:jc w:val="center"/>
              <w:rPr>
                <w:color w:val="000000"/>
                <w:sz w:val="15"/>
                <w:szCs w:val="15"/>
              </w:rPr>
            </w:pPr>
            <w:r>
              <w:rPr>
                <w:color w:val="000000"/>
                <w:sz w:val="15"/>
                <w:szCs w:val="15"/>
              </w:rPr>
              <w:t>84.7%</w:t>
            </w:r>
            <w:r>
              <w:rPr>
                <w:color w:val="000000"/>
                <w:sz w:val="15"/>
                <w:szCs w:val="15"/>
              </w:rPr>
              <w:br/>
              <w:t>[63.9, 96.7]</w:t>
            </w:r>
          </w:p>
        </w:tc>
        <w:tc>
          <w:tcPr>
            <w:tcW w:w="1260" w:type="dxa"/>
            <w:shd w:val="clear" w:color="auto" w:fill="EDEDED"/>
            <w:vAlign w:val="center"/>
          </w:tcPr>
          <w:p w14:paraId="61C7969A" w14:textId="77777777" w:rsidR="00D47023" w:rsidRDefault="00D47023" w:rsidP="00405F20">
            <w:pPr>
              <w:jc w:val="center"/>
              <w:rPr>
                <w:color w:val="000000"/>
                <w:sz w:val="15"/>
                <w:szCs w:val="15"/>
              </w:rPr>
            </w:pPr>
            <w:r>
              <w:rPr>
                <w:color w:val="000000"/>
                <w:sz w:val="15"/>
                <w:szCs w:val="15"/>
              </w:rPr>
              <w:t>.152</w:t>
            </w:r>
            <w:r>
              <w:rPr>
                <w:color w:val="000000"/>
                <w:sz w:val="15"/>
                <w:szCs w:val="15"/>
              </w:rPr>
              <w:br/>
              <w:t>[.059, .279]</w:t>
            </w:r>
          </w:p>
        </w:tc>
        <w:tc>
          <w:tcPr>
            <w:tcW w:w="1170" w:type="dxa"/>
            <w:shd w:val="clear" w:color="auto" w:fill="EDEDED"/>
            <w:vAlign w:val="center"/>
          </w:tcPr>
          <w:p w14:paraId="40E96F02" w14:textId="77777777" w:rsidR="00D47023" w:rsidRDefault="00D47023" w:rsidP="00405F20">
            <w:pPr>
              <w:jc w:val="center"/>
              <w:rPr>
                <w:color w:val="000000"/>
                <w:sz w:val="15"/>
                <w:szCs w:val="15"/>
              </w:rPr>
            </w:pPr>
            <w:r>
              <w:rPr>
                <w:color w:val="000000"/>
                <w:sz w:val="15"/>
                <w:szCs w:val="15"/>
              </w:rPr>
              <w:t>[-.403, .250]</w:t>
            </w:r>
          </w:p>
        </w:tc>
      </w:tr>
      <w:tr w:rsidR="00D47023" w14:paraId="0BE60E53" w14:textId="77777777" w:rsidTr="00405F20">
        <w:trPr>
          <w:trHeight w:val="467"/>
          <w:jc w:val="center"/>
        </w:trPr>
        <w:tc>
          <w:tcPr>
            <w:tcW w:w="1020" w:type="dxa"/>
            <w:shd w:val="clear" w:color="auto" w:fill="FFF2CC"/>
            <w:vAlign w:val="center"/>
          </w:tcPr>
          <w:p w14:paraId="7F785BFC"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476DD73F"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FFF2CC"/>
            <w:vAlign w:val="center"/>
          </w:tcPr>
          <w:p w14:paraId="5BE759BC" w14:textId="77777777" w:rsidR="00D47023" w:rsidRDefault="00D47023" w:rsidP="00405F20">
            <w:pPr>
              <w:jc w:val="center"/>
              <w:rPr>
                <w:color w:val="000000"/>
                <w:sz w:val="15"/>
                <w:szCs w:val="15"/>
              </w:rPr>
            </w:pPr>
            <w:r>
              <w:rPr>
                <w:color w:val="000000"/>
                <w:sz w:val="15"/>
                <w:szCs w:val="15"/>
              </w:rPr>
              <w:t>844</w:t>
            </w:r>
          </w:p>
        </w:tc>
        <w:tc>
          <w:tcPr>
            <w:tcW w:w="1466" w:type="dxa"/>
            <w:shd w:val="clear" w:color="auto" w:fill="FFF2CC"/>
            <w:vAlign w:val="center"/>
          </w:tcPr>
          <w:p w14:paraId="556A76EF" w14:textId="77777777" w:rsidR="00D47023" w:rsidRDefault="00D47023" w:rsidP="00405F20">
            <w:pPr>
              <w:jc w:val="center"/>
              <w:rPr>
                <w:color w:val="000000"/>
                <w:sz w:val="15"/>
                <w:szCs w:val="15"/>
              </w:rPr>
            </w:pPr>
            <w:r>
              <w:rPr>
                <w:color w:val="000000"/>
                <w:sz w:val="15"/>
                <w:szCs w:val="15"/>
              </w:rPr>
              <w:t>-.141</w:t>
            </w:r>
            <w:r>
              <w:rPr>
                <w:color w:val="000000"/>
                <w:sz w:val="15"/>
                <w:szCs w:val="15"/>
              </w:rPr>
              <w:br/>
              <w:t>[-.255, -.029]</w:t>
            </w:r>
          </w:p>
        </w:tc>
        <w:tc>
          <w:tcPr>
            <w:tcW w:w="640" w:type="dxa"/>
            <w:shd w:val="clear" w:color="auto" w:fill="FFF2CC"/>
            <w:vAlign w:val="center"/>
          </w:tcPr>
          <w:p w14:paraId="70618F67" w14:textId="77777777" w:rsidR="00D47023" w:rsidRDefault="00D47023" w:rsidP="00405F20">
            <w:pPr>
              <w:jc w:val="center"/>
              <w:rPr>
                <w:color w:val="000000"/>
                <w:sz w:val="15"/>
                <w:szCs w:val="15"/>
              </w:rPr>
            </w:pPr>
            <w:r>
              <w:rPr>
                <w:color w:val="000000"/>
                <w:sz w:val="15"/>
                <w:szCs w:val="15"/>
              </w:rPr>
              <w:t>.223</w:t>
            </w:r>
          </w:p>
        </w:tc>
        <w:tc>
          <w:tcPr>
            <w:tcW w:w="986" w:type="dxa"/>
            <w:shd w:val="clear" w:color="auto" w:fill="FFF2CC"/>
            <w:vAlign w:val="center"/>
          </w:tcPr>
          <w:p w14:paraId="69C767CA" w14:textId="77777777" w:rsidR="00D47023" w:rsidRDefault="00D47023" w:rsidP="00405F20">
            <w:pPr>
              <w:jc w:val="center"/>
              <w:rPr>
                <w:color w:val="000000"/>
                <w:sz w:val="15"/>
                <w:szCs w:val="15"/>
              </w:rPr>
            </w:pPr>
            <w:r>
              <w:rPr>
                <w:color w:val="000000"/>
                <w:sz w:val="15"/>
                <w:szCs w:val="15"/>
              </w:rPr>
              <w:t>-0.436</w:t>
            </w:r>
          </w:p>
        </w:tc>
        <w:tc>
          <w:tcPr>
            <w:tcW w:w="900" w:type="dxa"/>
            <w:shd w:val="clear" w:color="auto" w:fill="FFF2CC"/>
            <w:vAlign w:val="center"/>
          </w:tcPr>
          <w:p w14:paraId="21E5968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FCBE92A" w14:textId="77777777" w:rsidR="00D47023" w:rsidRDefault="00D47023" w:rsidP="00405F20">
            <w:pPr>
              <w:jc w:val="center"/>
              <w:rPr>
                <w:color w:val="000000"/>
                <w:sz w:val="15"/>
                <w:szCs w:val="15"/>
              </w:rPr>
            </w:pPr>
            <w:r>
              <w:rPr>
                <w:color w:val="000000"/>
                <w:sz w:val="15"/>
                <w:szCs w:val="15"/>
              </w:rPr>
              <w:t>0.016</w:t>
            </w:r>
            <w:r>
              <w:rPr>
                <w:color w:val="000000"/>
                <w:sz w:val="15"/>
                <w:szCs w:val="15"/>
              </w:rPr>
              <w:br/>
              <w:t>[1e-08, 0.065]</w:t>
            </w:r>
          </w:p>
        </w:tc>
        <w:tc>
          <w:tcPr>
            <w:tcW w:w="1140" w:type="dxa"/>
            <w:shd w:val="clear" w:color="auto" w:fill="FFF2CC"/>
            <w:vAlign w:val="center"/>
          </w:tcPr>
          <w:p w14:paraId="4CBCFEB2" w14:textId="77777777" w:rsidR="00D47023" w:rsidRDefault="00D47023" w:rsidP="00405F20">
            <w:pPr>
              <w:jc w:val="center"/>
              <w:rPr>
                <w:color w:val="000000"/>
                <w:sz w:val="15"/>
                <w:szCs w:val="15"/>
              </w:rPr>
            </w:pPr>
            <w:r>
              <w:rPr>
                <w:color w:val="000000"/>
                <w:sz w:val="15"/>
                <w:szCs w:val="15"/>
              </w:rPr>
              <w:t>81.6%</w:t>
            </w:r>
            <w:r>
              <w:rPr>
                <w:color w:val="000000"/>
                <w:sz w:val="15"/>
                <w:szCs w:val="15"/>
              </w:rPr>
              <w:br/>
              <w:t>[16.9, 98.4]</w:t>
            </w:r>
          </w:p>
        </w:tc>
        <w:tc>
          <w:tcPr>
            <w:tcW w:w="1260" w:type="dxa"/>
            <w:shd w:val="clear" w:color="auto" w:fill="FFF2CC"/>
            <w:vAlign w:val="center"/>
          </w:tcPr>
          <w:p w14:paraId="0983D80C" w14:textId="77777777" w:rsidR="00D47023" w:rsidRDefault="00D47023" w:rsidP="00405F20">
            <w:pPr>
              <w:jc w:val="center"/>
              <w:rPr>
                <w:color w:val="000000"/>
                <w:sz w:val="15"/>
                <w:szCs w:val="15"/>
              </w:rPr>
            </w:pPr>
            <w:r>
              <w:rPr>
                <w:color w:val="000000"/>
                <w:sz w:val="15"/>
                <w:szCs w:val="15"/>
              </w:rPr>
              <w:t>.093</w:t>
            </w:r>
            <w:r>
              <w:rPr>
                <w:color w:val="000000"/>
                <w:sz w:val="15"/>
                <w:szCs w:val="15"/>
              </w:rPr>
              <w:br/>
              <w:t>[.017, .213]</w:t>
            </w:r>
          </w:p>
        </w:tc>
        <w:tc>
          <w:tcPr>
            <w:tcW w:w="1170" w:type="dxa"/>
            <w:shd w:val="clear" w:color="auto" w:fill="FFF2CC"/>
            <w:vAlign w:val="center"/>
          </w:tcPr>
          <w:p w14:paraId="2203EE9F" w14:textId="77777777" w:rsidR="00D47023" w:rsidRDefault="00D47023" w:rsidP="00405F20">
            <w:pPr>
              <w:jc w:val="center"/>
              <w:rPr>
                <w:color w:val="000000"/>
                <w:sz w:val="15"/>
                <w:szCs w:val="15"/>
              </w:rPr>
            </w:pPr>
            <w:r>
              <w:rPr>
                <w:color w:val="000000"/>
                <w:sz w:val="15"/>
                <w:szCs w:val="15"/>
              </w:rPr>
              <w:t>[-.433, .171]</w:t>
            </w:r>
          </w:p>
        </w:tc>
      </w:tr>
      <w:tr w:rsidR="00D47023" w14:paraId="3007824D" w14:textId="77777777" w:rsidTr="00405F20">
        <w:trPr>
          <w:trHeight w:val="404"/>
          <w:jc w:val="center"/>
        </w:trPr>
        <w:tc>
          <w:tcPr>
            <w:tcW w:w="1020" w:type="dxa"/>
            <w:shd w:val="clear" w:color="auto" w:fill="EDEDED"/>
            <w:vAlign w:val="center"/>
          </w:tcPr>
          <w:p w14:paraId="13C04159"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EDEDED"/>
            <w:vAlign w:val="center"/>
          </w:tcPr>
          <w:p w14:paraId="5197B9D7"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EDEDED"/>
            <w:vAlign w:val="center"/>
          </w:tcPr>
          <w:p w14:paraId="44C14406" w14:textId="77777777" w:rsidR="00D47023" w:rsidRDefault="00D47023" w:rsidP="00405F20">
            <w:pPr>
              <w:jc w:val="center"/>
              <w:rPr>
                <w:color w:val="000000"/>
                <w:sz w:val="15"/>
                <w:szCs w:val="15"/>
              </w:rPr>
            </w:pPr>
            <w:r>
              <w:rPr>
                <w:color w:val="000000"/>
                <w:sz w:val="15"/>
                <w:szCs w:val="15"/>
              </w:rPr>
              <w:t>1011</w:t>
            </w:r>
          </w:p>
        </w:tc>
        <w:tc>
          <w:tcPr>
            <w:tcW w:w="1466" w:type="dxa"/>
            <w:shd w:val="clear" w:color="auto" w:fill="EDEDED"/>
            <w:vAlign w:val="center"/>
          </w:tcPr>
          <w:p w14:paraId="455B68A1" w14:textId="77777777" w:rsidR="00D47023" w:rsidRDefault="00D47023" w:rsidP="00405F20">
            <w:pPr>
              <w:jc w:val="center"/>
              <w:rPr>
                <w:color w:val="000000"/>
                <w:sz w:val="15"/>
                <w:szCs w:val="15"/>
              </w:rPr>
            </w:pPr>
            <w:r>
              <w:rPr>
                <w:color w:val="000000"/>
                <w:sz w:val="15"/>
                <w:szCs w:val="15"/>
              </w:rPr>
              <w:t>-.106</w:t>
            </w:r>
            <w:r>
              <w:rPr>
                <w:color w:val="000000"/>
                <w:sz w:val="15"/>
                <w:szCs w:val="15"/>
              </w:rPr>
              <w:br/>
              <w:t>[-.196, -.022]</w:t>
            </w:r>
          </w:p>
        </w:tc>
        <w:tc>
          <w:tcPr>
            <w:tcW w:w="640" w:type="dxa"/>
            <w:shd w:val="clear" w:color="auto" w:fill="EDEDED"/>
            <w:vAlign w:val="center"/>
          </w:tcPr>
          <w:p w14:paraId="5EC9C925" w14:textId="77777777" w:rsidR="00D47023" w:rsidRDefault="00D47023" w:rsidP="00405F20">
            <w:pPr>
              <w:jc w:val="center"/>
              <w:rPr>
                <w:color w:val="000000"/>
                <w:sz w:val="15"/>
                <w:szCs w:val="15"/>
              </w:rPr>
            </w:pPr>
            <w:r>
              <w:rPr>
                <w:color w:val="000000"/>
                <w:sz w:val="15"/>
                <w:szCs w:val="15"/>
              </w:rPr>
              <w:t>.447</w:t>
            </w:r>
          </w:p>
        </w:tc>
        <w:tc>
          <w:tcPr>
            <w:tcW w:w="986" w:type="dxa"/>
            <w:shd w:val="clear" w:color="auto" w:fill="EDEDED"/>
            <w:vAlign w:val="center"/>
          </w:tcPr>
          <w:p w14:paraId="7E36766A" w14:textId="77777777" w:rsidR="00D47023" w:rsidRDefault="00D47023" w:rsidP="00405F20">
            <w:pPr>
              <w:jc w:val="center"/>
              <w:rPr>
                <w:color w:val="000000"/>
                <w:sz w:val="15"/>
                <w:szCs w:val="15"/>
              </w:rPr>
            </w:pPr>
            <w:r>
              <w:rPr>
                <w:color w:val="000000"/>
                <w:sz w:val="15"/>
                <w:szCs w:val="15"/>
              </w:rPr>
              <w:t>-1.396</w:t>
            </w:r>
          </w:p>
        </w:tc>
        <w:tc>
          <w:tcPr>
            <w:tcW w:w="900" w:type="dxa"/>
            <w:shd w:val="clear" w:color="auto" w:fill="EDEDED"/>
            <w:vAlign w:val="center"/>
          </w:tcPr>
          <w:p w14:paraId="0A69C8E2"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174C29B2" w14:textId="77777777" w:rsidR="00D47023" w:rsidRDefault="00D47023" w:rsidP="00405F20">
            <w:pPr>
              <w:jc w:val="center"/>
              <w:rPr>
                <w:color w:val="000000"/>
                <w:sz w:val="15"/>
                <w:szCs w:val="15"/>
              </w:rPr>
            </w:pPr>
            <w:r>
              <w:rPr>
                <w:color w:val="000000"/>
                <w:sz w:val="15"/>
                <w:szCs w:val="15"/>
              </w:rPr>
              <w:t>0.006</w:t>
            </w:r>
            <w:r>
              <w:rPr>
                <w:color w:val="000000"/>
                <w:sz w:val="15"/>
                <w:szCs w:val="15"/>
              </w:rPr>
              <w:br/>
              <w:t>[5e-10, 0.035]</w:t>
            </w:r>
          </w:p>
        </w:tc>
        <w:tc>
          <w:tcPr>
            <w:tcW w:w="1140" w:type="dxa"/>
            <w:shd w:val="clear" w:color="auto" w:fill="EDEDED"/>
            <w:vAlign w:val="center"/>
          </w:tcPr>
          <w:p w14:paraId="5FE84FDA" w14:textId="77777777" w:rsidR="00D47023" w:rsidRDefault="00D47023" w:rsidP="00405F20">
            <w:pPr>
              <w:jc w:val="center"/>
              <w:rPr>
                <w:color w:val="000000"/>
                <w:sz w:val="15"/>
                <w:szCs w:val="15"/>
              </w:rPr>
            </w:pPr>
            <w:r>
              <w:rPr>
                <w:color w:val="000000"/>
                <w:sz w:val="15"/>
                <w:szCs w:val="15"/>
              </w:rPr>
              <w:t>73.9%</w:t>
            </w:r>
            <w:r>
              <w:rPr>
                <w:color w:val="000000"/>
                <w:sz w:val="15"/>
                <w:szCs w:val="15"/>
              </w:rPr>
              <w:br/>
              <w:t>[0.0, 94.6]</w:t>
            </w:r>
          </w:p>
        </w:tc>
        <w:tc>
          <w:tcPr>
            <w:tcW w:w="1260" w:type="dxa"/>
            <w:shd w:val="clear" w:color="auto" w:fill="EDEDED"/>
            <w:vAlign w:val="center"/>
          </w:tcPr>
          <w:p w14:paraId="6E4C5541" w14:textId="77777777" w:rsidR="00D47023" w:rsidRDefault="00D47023" w:rsidP="00405F20">
            <w:pPr>
              <w:jc w:val="center"/>
              <w:rPr>
                <w:color w:val="000000"/>
                <w:sz w:val="15"/>
                <w:szCs w:val="15"/>
              </w:rPr>
            </w:pPr>
            <w:r>
              <w:rPr>
                <w:color w:val="000000"/>
                <w:sz w:val="15"/>
                <w:szCs w:val="15"/>
              </w:rPr>
              <w:t>.078</w:t>
            </w:r>
            <w:r>
              <w:rPr>
                <w:color w:val="000000"/>
                <w:sz w:val="15"/>
                <w:szCs w:val="15"/>
              </w:rPr>
              <w:br/>
              <w:t>[.026, .160]</w:t>
            </w:r>
          </w:p>
        </w:tc>
        <w:tc>
          <w:tcPr>
            <w:tcW w:w="1170" w:type="dxa"/>
            <w:shd w:val="clear" w:color="auto" w:fill="EDEDED"/>
            <w:vAlign w:val="center"/>
          </w:tcPr>
          <w:p w14:paraId="016F9082" w14:textId="77777777" w:rsidR="00D47023" w:rsidRDefault="00D47023" w:rsidP="00405F20">
            <w:pPr>
              <w:jc w:val="center"/>
              <w:rPr>
                <w:color w:val="000000"/>
                <w:sz w:val="15"/>
                <w:szCs w:val="15"/>
              </w:rPr>
            </w:pPr>
            <w:r>
              <w:rPr>
                <w:color w:val="000000"/>
                <w:sz w:val="15"/>
                <w:szCs w:val="15"/>
              </w:rPr>
              <w:t>[-.339, .106]</w:t>
            </w:r>
          </w:p>
        </w:tc>
      </w:tr>
      <w:tr w:rsidR="00D47023" w14:paraId="2EC162F0" w14:textId="77777777" w:rsidTr="00405F20">
        <w:trPr>
          <w:trHeight w:val="494"/>
          <w:jc w:val="center"/>
        </w:trPr>
        <w:tc>
          <w:tcPr>
            <w:tcW w:w="1020" w:type="dxa"/>
            <w:shd w:val="clear" w:color="auto" w:fill="FFF2CC"/>
            <w:vAlign w:val="center"/>
          </w:tcPr>
          <w:p w14:paraId="2B1E8ADC"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4DC1D274" w14:textId="77777777" w:rsidR="00D47023" w:rsidRDefault="00D47023" w:rsidP="00405F20">
            <w:pPr>
              <w:jc w:val="center"/>
              <w:rPr>
                <w:color w:val="000000"/>
                <w:sz w:val="15"/>
                <w:szCs w:val="15"/>
              </w:rPr>
            </w:pPr>
            <w:r>
              <w:rPr>
                <w:color w:val="000000"/>
                <w:sz w:val="15"/>
                <w:szCs w:val="15"/>
              </w:rPr>
              <w:t>FSIQ</w:t>
            </w:r>
          </w:p>
        </w:tc>
        <w:tc>
          <w:tcPr>
            <w:tcW w:w="516" w:type="dxa"/>
            <w:shd w:val="clear" w:color="auto" w:fill="FFF2CC"/>
            <w:vAlign w:val="center"/>
          </w:tcPr>
          <w:p w14:paraId="1FB39B00" w14:textId="77777777" w:rsidR="00D47023" w:rsidRDefault="00D47023" w:rsidP="00405F20">
            <w:pPr>
              <w:jc w:val="center"/>
              <w:rPr>
                <w:color w:val="000000"/>
                <w:sz w:val="15"/>
                <w:szCs w:val="15"/>
              </w:rPr>
            </w:pPr>
            <w:r>
              <w:rPr>
                <w:color w:val="000000"/>
                <w:sz w:val="15"/>
                <w:szCs w:val="15"/>
              </w:rPr>
              <w:t>784</w:t>
            </w:r>
          </w:p>
        </w:tc>
        <w:tc>
          <w:tcPr>
            <w:tcW w:w="1466" w:type="dxa"/>
            <w:shd w:val="clear" w:color="auto" w:fill="FFF2CC"/>
            <w:vAlign w:val="center"/>
          </w:tcPr>
          <w:p w14:paraId="484E0B8B" w14:textId="77777777" w:rsidR="00D47023" w:rsidRDefault="00D47023" w:rsidP="00405F20">
            <w:pPr>
              <w:jc w:val="center"/>
              <w:rPr>
                <w:color w:val="000000"/>
                <w:sz w:val="15"/>
                <w:szCs w:val="15"/>
              </w:rPr>
            </w:pPr>
            <w:r>
              <w:rPr>
                <w:color w:val="000000"/>
                <w:sz w:val="15"/>
                <w:szCs w:val="15"/>
              </w:rPr>
              <w:t>-.156</w:t>
            </w:r>
            <w:r>
              <w:rPr>
                <w:color w:val="000000"/>
                <w:sz w:val="15"/>
                <w:szCs w:val="15"/>
              </w:rPr>
              <w:br/>
              <w:t>[-.247, -.056]</w:t>
            </w:r>
          </w:p>
        </w:tc>
        <w:tc>
          <w:tcPr>
            <w:tcW w:w="640" w:type="dxa"/>
            <w:shd w:val="clear" w:color="auto" w:fill="FFF2CC"/>
            <w:vAlign w:val="center"/>
          </w:tcPr>
          <w:p w14:paraId="751DA457" w14:textId="77777777" w:rsidR="00D47023" w:rsidRDefault="00D47023" w:rsidP="00405F20">
            <w:pPr>
              <w:jc w:val="center"/>
              <w:rPr>
                <w:color w:val="000000"/>
                <w:sz w:val="15"/>
                <w:szCs w:val="15"/>
              </w:rPr>
            </w:pPr>
            <w:r>
              <w:rPr>
                <w:color w:val="000000"/>
                <w:sz w:val="15"/>
                <w:szCs w:val="15"/>
              </w:rPr>
              <w:t>.115</w:t>
            </w:r>
          </w:p>
        </w:tc>
        <w:tc>
          <w:tcPr>
            <w:tcW w:w="986" w:type="dxa"/>
            <w:shd w:val="clear" w:color="auto" w:fill="FFF2CC"/>
            <w:vAlign w:val="center"/>
          </w:tcPr>
          <w:p w14:paraId="0D369D70" w14:textId="77777777" w:rsidR="00D47023" w:rsidRDefault="00D47023" w:rsidP="00405F20">
            <w:pPr>
              <w:jc w:val="center"/>
              <w:rPr>
                <w:color w:val="000000"/>
                <w:sz w:val="15"/>
                <w:szCs w:val="15"/>
              </w:rPr>
            </w:pPr>
            <w:r>
              <w:rPr>
                <w:color w:val="000000"/>
                <w:sz w:val="15"/>
                <w:szCs w:val="15"/>
              </w:rPr>
              <w:t>0.358</w:t>
            </w:r>
          </w:p>
        </w:tc>
        <w:tc>
          <w:tcPr>
            <w:tcW w:w="900" w:type="dxa"/>
            <w:shd w:val="clear" w:color="auto" w:fill="FFF2CC"/>
            <w:vAlign w:val="center"/>
          </w:tcPr>
          <w:p w14:paraId="034280A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94EF5B1" w14:textId="77777777" w:rsidR="00D47023" w:rsidRDefault="00D47023" w:rsidP="00405F20">
            <w:pPr>
              <w:jc w:val="center"/>
              <w:rPr>
                <w:color w:val="000000"/>
                <w:sz w:val="15"/>
                <w:szCs w:val="15"/>
              </w:rPr>
            </w:pPr>
            <w:r>
              <w:rPr>
                <w:color w:val="000000"/>
                <w:sz w:val="15"/>
                <w:szCs w:val="15"/>
              </w:rPr>
              <w:t>0.003</w:t>
            </w:r>
            <w:r>
              <w:rPr>
                <w:color w:val="000000"/>
                <w:sz w:val="15"/>
                <w:szCs w:val="15"/>
              </w:rPr>
              <w:br/>
              <w:t>[1e-11, 0.033]</w:t>
            </w:r>
          </w:p>
        </w:tc>
        <w:tc>
          <w:tcPr>
            <w:tcW w:w="1140" w:type="dxa"/>
            <w:shd w:val="clear" w:color="auto" w:fill="FFF2CC"/>
            <w:vAlign w:val="center"/>
          </w:tcPr>
          <w:p w14:paraId="55344B69" w14:textId="77777777" w:rsidR="00D47023" w:rsidRDefault="00D47023" w:rsidP="00405F20">
            <w:pPr>
              <w:jc w:val="center"/>
              <w:rPr>
                <w:color w:val="000000"/>
                <w:sz w:val="15"/>
                <w:szCs w:val="15"/>
              </w:rPr>
            </w:pPr>
            <w:r>
              <w:rPr>
                <w:color w:val="000000"/>
                <w:sz w:val="15"/>
                <w:szCs w:val="15"/>
              </w:rPr>
              <w:t>57.7%</w:t>
            </w:r>
            <w:r>
              <w:rPr>
                <w:color w:val="000000"/>
                <w:sz w:val="15"/>
                <w:szCs w:val="15"/>
              </w:rPr>
              <w:br/>
              <w:t>[0.0, 92.8]</w:t>
            </w:r>
          </w:p>
        </w:tc>
        <w:tc>
          <w:tcPr>
            <w:tcW w:w="1260" w:type="dxa"/>
            <w:shd w:val="clear" w:color="auto" w:fill="FFF2CC"/>
            <w:vAlign w:val="center"/>
          </w:tcPr>
          <w:p w14:paraId="523DF042" w14:textId="77777777" w:rsidR="00D47023" w:rsidRDefault="00D47023" w:rsidP="00405F20">
            <w:pPr>
              <w:jc w:val="center"/>
              <w:rPr>
                <w:color w:val="000000"/>
                <w:sz w:val="15"/>
                <w:szCs w:val="15"/>
              </w:rPr>
            </w:pPr>
            <w:r>
              <w:rPr>
                <w:color w:val="000000"/>
                <w:sz w:val="15"/>
                <w:szCs w:val="15"/>
              </w:rPr>
              <w:t>.055</w:t>
            </w:r>
            <w:r>
              <w:rPr>
                <w:color w:val="000000"/>
                <w:sz w:val="15"/>
                <w:szCs w:val="15"/>
              </w:rPr>
              <w:br/>
              <w:t>[.010, .141]</w:t>
            </w:r>
          </w:p>
        </w:tc>
        <w:tc>
          <w:tcPr>
            <w:tcW w:w="1170" w:type="dxa"/>
            <w:shd w:val="clear" w:color="auto" w:fill="FFF2CC"/>
            <w:vAlign w:val="center"/>
          </w:tcPr>
          <w:p w14:paraId="2D36EA25" w14:textId="77777777" w:rsidR="00D47023" w:rsidRDefault="00D47023" w:rsidP="00405F20">
            <w:pPr>
              <w:jc w:val="center"/>
              <w:rPr>
                <w:color w:val="000000"/>
                <w:sz w:val="15"/>
                <w:szCs w:val="15"/>
              </w:rPr>
            </w:pPr>
            <w:r>
              <w:rPr>
                <w:color w:val="000000"/>
                <w:sz w:val="15"/>
                <w:szCs w:val="15"/>
              </w:rPr>
              <w:t>[-.358, .048]</w:t>
            </w:r>
          </w:p>
        </w:tc>
      </w:tr>
      <w:tr w:rsidR="00D47023" w14:paraId="38BDF7D9" w14:textId="77777777" w:rsidTr="00405F20">
        <w:trPr>
          <w:trHeight w:val="404"/>
          <w:jc w:val="center"/>
        </w:trPr>
        <w:tc>
          <w:tcPr>
            <w:tcW w:w="1020" w:type="dxa"/>
            <w:tcBorders>
              <w:bottom w:val="single" w:sz="6" w:space="0" w:color="000000"/>
            </w:tcBorders>
            <w:shd w:val="clear" w:color="auto" w:fill="EDEDED"/>
            <w:vAlign w:val="center"/>
          </w:tcPr>
          <w:p w14:paraId="4BFD4E54" w14:textId="77777777" w:rsidR="00D47023" w:rsidRDefault="00D47023" w:rsidP="00405F20">
            <w:pPr>
              <w:jc w:val="center"/>
              <w:rPr>
                <w:color w:val="000000"/>
                <w:sz w:val="15"/>
                <w:szCs w:val="15"/>
              </w:rPr>
            </w:pPr>
            <w:r>
              <w:rPr>
                <w:color w:val="000000"/>
                <w:sz w:val="15"/>
                <w:szCs w:val="15"/>
              </w:rPr>
              <w:t>SEEK Movement</w:t>
            </w:r>
          </w:p>
        </w:tc>
        <w:tc>
          <w:tcPr>
            <w:tcW w:w="833" w:type="dxa"/>
            <w:tcBorders>
              <w:bottom w:val="single" w:sz="6" w:space="0" w:color="000000"/>
            </w:tcBorders>
            <w:shd w:val="clear" w:color="auto" w:fill="EDEDED"/>
            <w:vAlign w:val="center"/>
          </w:tcPr>
          <w:p w14:paraId="4FB2CEBF" w14:textId="77777777" w:rsidR="00D47023" w:rsidRDefault="00D47023" w:rsidP="00405F20">
            <w:pPr>
              <w:jc w:val="center"/>
              <w:rPr>
                <w:color w:val="000000"/>
                <w:sz w:val="15"/>
                <w:szCs w:val="15"/>
              </w:rPr>
            </w:pPr>
            <w:r>
              <w:rPr>
                <w:color w:val="000000"/>
                <w:sz w:val="15"/>
                <w:szCs w:val="15"/>
              </w:rPr>
              <w:t>FSIQ</w:t>
            </w:r>
          </w:p>
        </w:tc>
        <w:tc>
          <w:tcPr>
            <w:tcW w:w="516" w:type="dxa"/>
            <w:tcBorders>
              <w:bottom w:val="single" w:sz="6" w:space="0" w:color="000000"/>
            </w:tcBorders>
            <w:shd w:val="clear" w:color="auto" w:fill="EDEDED"/>
            <w:vAlign w:val="center"/>
          </w:tcPr>
          <w:p w14:paraId="19B25440" w14:textId="77777777" w:rsidR="00D47023" w:rsidRDefault="00D47023" w:rsidP="00405F20">
            <w:pPr>
              <w:jc w:val="center"/>
              <w:rPr>
                <w:color w:val="000000"/>
                <w:sz w:val="15"/>
                <w:szCs w:val="15"/>
              </w:rPr>
            </w:pPr>
            <w:r>
              <w:rPr>
                <w:color w:val="000000"/>
                <w:sz w:val="15"/>
                <w:szCs w:val="15"/>
              </w:rPr>
              <w:t>1022</w:t>
            </w:r>
          </w:p>
        </w:tc>
        <w:tc>
          <w:tcPr>
            <w:tcW w:w="1466" w:type="dxa"/>
            <w:tcBorders>
              <w:bottom w:val="single" w:sz="6" w:space="0" w:color="000000"/>
            </w:tcBorders>
            <w:shd w:val="clear" w:color="auto" w:fill="EDEDED"/>
            <w:vAlign w:val="center"/>
          </w:tcPr>
          <w:p w14:paraId="6956CD13" w14:textId="77777777" w:rsidR="00D47023" w:rsidRDefault="00D47023" w:rsidP="00405F20">
            <w:pPr>
              <w:jc w:val="center"/>
              <w:rPr>
                <w:color w:val="000000"/>
                <w:sz w:val="15"/>
                <w:szCs w:val="15"/>
              </w:rPr>
            </w:pPr>
            <w:r>
              <w:rPr>
                <w:color w:val="000000"/>
                <w:sz w:val="15"/>
                <w:szCs w:val="15"/>
              </w:rPr>
              <w:t>-.024</w:t>
            </w:r>
            <w:r>
              <w:rPr>
                <w:color w:val="000000"/>
                <w:sz w:val="15"/>
                <w:szCs w:val="15"/>
              </w:rPr>
              <w:br/>
              <w:t>[-.127, .076]</w:t>
            </w:r>
          </w:p>
        </w:tc>
        <w:tc>
          <w:tcPr>
            <w:tcW w:w="640" w:type="dxa"/>
            <w:tcBorders>
              <w:bottom w:val="single" w:sz="6" w:space="0" w:color="000000"/>
            </w:tcBorders>
            <w:shd w:val="clear" w:color="auto" w:fill="EDEDED"/>
            <w:vAlign w:val="center"/>
          </w:tcPr>
          <w:p w14:paraId="42064A16" w14:textId="77777777" w:rsidR="00D47023" w:rsidRDefault="00D47023" w:rsidP="00405F20">
            <w:pPr>
              <w:jc w:val="center"/>
              <w:rPr>
                <w:color w:val="000000"/>
                <w:sz w:val="15"/>
                <w:szCs w:val="15"/>
              </w:rPr>
            </w:pPr>
            <w:r>
              <w:rPr>
                <w:color w:val="000000"/>
                <w:sz w:val="15"/>
                <w:szCs w:val="15"/>
              </w:rPr>
              <w:t>.924</w:t>
            </w:r>
          </w:p>
        </w:tc>
        <w:tc>
          <w:tcPr>
            <w:tcW w:w="986" w:type="dxa"/>
            <w:tcBorders>
              <w:bottom w:val="single" w:sz="6" w:space="0" w:color="000000"/>
            </w:tcBorders>
            <w:shd w:val="clear" w:color="auto" w:fill="EDEDED"/>
            <w:vAlign w:val="center"/>
          </w:tcPr>
          <w:p w14:paraId="06551552" w14:textId="77777777" w:rsidR="00D47023" w:rsidRDefault="00D47023" w:rsidP="00405F20">
            <w:pPr>
              <w:jc w:val="center"/>
              <w:rPr>
                <w:color w:val="000000"/>
                <w:sz w:val="15"/>
                <w:szCs w:val="15"/>
              </w:rPr>
            </w:pPr>
            <w:r>
              <w:rPr>
                <w:color w:val="000000"/>
                <w:sz w:val="15"/>
                <w:szCs w:val="15"/>
              </w:rPr>
              <w:t>-4.184</w:t>
            </w:r>
          </w:p>
        </w:tc>
        <w:tc>
          <w:tcPr>
            <w:tcW w:w="900" w:type="dxa"/>
            <w:tcBorders>
              <w:bottom w:val="single" w:sz="6" w:space="0" w:color="000000"/>
            </w:tcBorders>
            <w:shd w:val="clear" w:color="auto" w:fill="EDEDED"/>
            <w:vAlign w:val="center"/>
          </w:tcPr>
          <w:p w14:paraId="091FB0C7"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6" w:space="0" w:color="000000"/>
            </w:tcBorders>
            <w:shd w:val="clear" w:color="auto" w:fill="EDEDED"/>
            <w:vAlign w:val="center"/>
          </w:tcPr>
          <w:p w14:paraId="1FCD686F" w14:textId="77777777" w:rsidR="00D47023" w:rsidRDefault="00D47023" w:rsidP="00405F20">
            <w:pPr>
              <w:jc w:val="center"/>
              <w:rPr>
                <w:color w:val="000000"/>
                <w:sz w:val="15"/>
                <w:szCs w:val="15"/>
              </w:rPr>
            </w:pPr>
            <w:r>
              <w:rPr>
                <w:color w:val="000000"/>
                <w:sz w:val="15"/>
                <w:szCs w:val="15"/>
              </w:rPr>
              <w:t>0.015</w:t>
            </w:r>
            <w:r>
              <w:rPr>
                <w:color w:val="000000"/>
                <w:sz w:val="15"/>
                <w:szCs w:val="15"/>
              </w:rPr>
              <w:br/>
              <w:t>[1e-09, 0.057]</w:t>
            </w:r>
          </w:p>
        </w:tc>
        <w:tc>
          <w:tcPr>
            <w:tcW w:w="1140" w:type="dxa"/>
            <w:tcBorders>
              <w:bottom w:val="single" w:sz="6" w:space="0" w:color="000000"/>
            </w:tcBorders>
            <w:shd w:val="clear" w:color="auto" w:fill="EDEDED"/>
            <w:vAlign w:val="center"/>
          </w:tcPr>
          <w:p w14:paraId="262C2F43" w14:textId="77777777" w:rsidR="00D47023" w:rsidRDefault="00D47023" w:rsidP="00405F20">
            <w:pPr>
              <w:jc w:val="center"/>
              <w:rPr>
                <w:color w:val="000000"/>
                <w:sz w:val="15"/>
                <w:szCs w:val="15"/>
              </w:rPr>
            </w:pPr>
            <w:r>
              <w:rPr>
                <w:color w:val="000000"/>
                <w:sz w:val="15"/>
                <w:szCs w:val="15"/>
              </w:rPr>
              <w:t>85.2%</w:t>
            </w:r>
            <w:r>
              <w:rPr>
                <w:color w:val="000000"/>
                <w:sz w:val="15"/>
                <w:szCs w:val="15"/>
              </w:rPr>
              <w:br/>
              <w:t>[37.4, 98.4]</w:t>
            </w:r>
          </w:p>
        </w:tc>
        <w:tc>
          <w:tcPr>
            <w:tcW w:w="1260" w:type="dxa"/>
            <w:tcBorders>
              <w:bottom w:val="single" w:sz="6" w:space="0" w:color="000000"/>
            </w:tcBorders>
            <w:shd w:val="clear" w:color="auto" w:fill="EDEDED"/>
            <w:vAlign w:val="center"/>
          </w:tcPr>
          <w:p w14:paraId="081DD504" w14:textId="77777777" w:rsidR="00D47023" w:rsidRDefault="00D47023" w:rsidP="00405F20">
            <w:pPr>
              <w:jc w:val="center"/>
              <w:rPr>
                <w:color w:val="000000"/>
                <w:sz w:val="15"/>
                <w:szCs w:val="15"/>
              </w:rPr>
            </w:pPr>
            <w:r>
              <w:rPr>
                <w:color w:val="000000"/>
                <w:sz w:val="15"/>
                <w:szCs w:val="15"/>
              </w:rPr>
              <w:t>.100</w:t>
            </w:r>
            <w:r>
              <w:rPr>
                <w:color w:val="000000"/>
                <w:sz w:val="15"/>
                <w:szCs w:val="15"/>
              </w:rPr>
              <w:br/>
              <w:t>[.041, .184]</w:t>
            </w:r>
          </w:p>
        </w:tc>
        <w:tc>
          <w:tcPr>
            <w:tcW w:w="1170" w:type="dxa"/>
            <w:tcBorders>
              <w:bottom w:val="single" w:sz="6" w:space="0" w:color="000000"/>
            </w:tcBorders>
            <w:shd w:val="clear" w:color="auto" w:fill="EDEDED"/>
            <w:vAlign w:val="center"/>
          </w:tcPr>
          <w:p w14:paraId="7B81AC5A" w14:textId="77777777" w:rsidR="00D47023" w:rsidRDefault="00D47023" w:rsidP="00405F20">
            <w:pPr>
              <w:jc w:val="center"/>
              <w:rPr>
                <w:color w:val="000000"/>
                <w:sz w:val="15"/>
                <w:szCs w:val="15"/>
              </w:rPr>
            </w:pPr>
            <w:r>
              <w:rPr>
                <w:color w:val="000000"/>
                <w:sz w:val="15"/>
                <w:szCs w:val="15"/>
              </w:rPr>
              <w:t>[-.316, .291]</w:t>
            </w:r>
          </w:p>
        </w:tc>
      </w:tr>
      <w:tr w:rsidR="00D47023" w14:paraId="6563241F" w14:textId="77777777" w:rsidTr="00405F20">
        <w:trPr>
          <w:trHeight w:val="74"/>
          <w:jc w:val="center"/>
        </w:trPr>
        <w:tc>
          <w:tcPr>
            <w:tcW w:w="4475" w:type="dxa"/>
            <w:gridSpan w:val="5"/>
            <w:tcBorders>
              <w:top w:val="single" w:sz="6" w:space="0" w:color="000000"/>
              <w:left w:val="nil"/>
              <w:bottom w:val="nil"/>
              <w:right w:val="nil"/>
            </w:tcBorders>
            <w:shd w:val="clear" w:color="auto" w:fill="auto"/>
            <w:vAlign w:val="center"/>
          </w:tcPr>
          <w:p w14:paraId="6ADA231C" w14:textId="77777777" w:rsidR="00D47023" w:rsidRDefault="00D47023" w:rsidP="00405F20">
            <w:pPr>
              <w:rPr>
                <w:i/>
                <w:color w:val="000000"/>
                <w:sz w:val="16"/>
                <w:szCs w:val="16"/>
              </w:rPr>
            </w:pPr>
            <w:r>
              <w:rPr>
                <w:i/>
                <w:color w:val="000000"/>
                <w:sz w:val="16"/>
                <w:szCs w:val="16"/>
              </w:rPr>
              <w:t>Table continues on following page.</w:t>
            </w:r>
          </w:p>
          <w:p w14:paraId="4D81DCDC" w14:textId="77777777" w:rsidR="00D47023" w:rsidRDefault="00D47023" w:rsidP="00405F20">
            <w:pPr>
              <w:jc w:val="center"/>
              <w:rPr>
                <w:color w:val="000000"/>
                <w:sz w:val="15"/>
                <w:szCs w:val="15"/>
              </w:rPr>
            </w:pPr>
          </w:p>
        </w:tc>
        <w:tc>
          <w:tcPr>
            <w:tcW w:w="986" w:type="dxa"/>
            <w:tcBorders>
              <w:top w:val="single" w:sz="6" w:space="0" w:color="000000"/>
              <w:left w:val="nil"/>
              <w:bottom w:val="nil"/>
              <w:right w:val="nil"/>
            </w:tcBorders>
            <w:shd w:val="clear" w:color="auto" w:fill="auto"/>
            <w:vAlign w:val="center"/>
          </w:tcPr>
          <w:p w14:paraId="0A02CF26" w14:textId="77777777" w:rsidR="00D47023" w:rsidRDefault="00D47023" w:rsidP="00405F20">
            <w:pPr>
              <w:jc w:val="center"/>
              <w:rPr>
                <w:color w:val="000000"/>
                <w:sz w:val="15"/>
                <w:szCs w:val="15"/>
              </w:rPr>
            </w:pPr>
          </w:p>
        </w:tc>
        <w:tc>
          <w:tcPr>
            <w:tcW w:w="900" w:type="dxa"/>
            <w:tcBorders>
              <w:top w:val="single" w:sz="6" w:space="0" w:color="000000"/>
              <w:left w:val="nil"/>
              <w:bottom w:val="nil"/>
              <w:right w:val="nil"/>
            </w:tcBorders>
            <w:shd w:val="clear" w:color="auto" w:fill="auto"/>
            <w:vAlign w:val="center"/>
          </w:tcPr>
          <w:p w14:paraId="28D19583" w14:textId="77777777" w:rsidR="00D47023" w:rsidRDefault="00D47023" w:rsidP="00405F20">
            <w:pPr>
              <w:jc w:val="center"/>
              <w:rPr>
                <w:color w:val="000000"/>
                <w:sz w:val="15"/>
                <w:szCs w:val="15"/>
              </w:rPr>
            </w:pPr>
          </w:p>
        </w:tc>
        <w:tc>
          <w:tcPr>
            <w:tcW w:w="1139" w:type="dxa"/>
            <w:tcBorders>
              <w:top w:val="single" w:sz="6" w:space="0" w:color="000000"/>
              <w:left w:val="nil"/>
              <w:bottom w:val="nil"/>
              <w:right w:val="nil"/>
            </w:tcBorders>
            <w:shd w:val="clear" w:color="auto" w:fill="auto"/>
            <w:vAlign w:val="center"/>
          </w:tcPr>
          <w:p w14:paraId="0B61789E" w14:textId="77777777" w:rsidR="00D47023" w:rsidRDefault="00D47023" w:rsidP="00405F20">
            <w:pPr>
              <w:jc w:val="center"/>
              <w:rPr>
                <w:color w:val="000000"/>
                <w:sz w:val="15"/>
                <w:szCs w:val="15"/>
              </w:rPr>
            </w:pPr>
          </w:p>
        </w:tc>
        <w:tc>
          <w:tcPr>
            <w:tcW w:w="1140" w:type="dxa"/>
            <w:tcBorders>
              <w:top w:val="single" w:sz="6" w:space="0" w:color="000000"/>
              <w:left w:val="nil"/>
              <w:bottom w:val="nil"/>
              <w:right w:val="nil"/>
            </w:tcBorders>
            <w:shd w:val="clear" w:color="auto" w:fill="auto"/>
            <w:vAlign w:val="center"/>
          </w:tcPr>
          <w:p w14:paraId="355CF774" w14:textId="77777777" w:rsidR="00D47023" w:rsidRDefault="00D47023" w:rsidP="00405F20">
            <w:pPr>
              <w:jc w:val="center"/>
              <w:rPr>
                <w:color w:val="000000"/>
                <w:sz w:val="15"/>
                <w:szCs w:val="15"/>
              </w:rPr>
            </w:pPr>
          </w:p>
        </w:tc>
        <w:tc>
          <w:tcPr>
            <w:tcW w:w="1260" w:type="dxa"/>
            <w:tcBorders>
              <w:top w:val="single" w:sz="6" w:space="0" w:color="000000"/>
              <w:left w:val="nil"/>
              <w:bottom w:val="nil"/>
              <w:right w:val="nil"/>
            </w:tcBorders>
            <w:shd w:val="clear" w:color="auto" w:fill="auto"/>
            <w:vAlign w:val="center"/>
          </w:tcPr>
          <w:p w14:paraId="4A8DDD81" w14:textId="77777777" w:rsidR="00D47023" w:rsidRDefault="00D47023" w:rsidP="00405F20">
            <w:pPr>
              <w:jc w:val="center"/>
              <w:rPr>
                <w:color w:val="000000"/>
                <w:sz w:val="15"/>
                <w:szCs w:val="15"/>
              </w:rPr>
            </w:pPr>
          </w:p>
        </w:tc>
        <w:tc>
          <w:tcPr>
            <w:tcW w:w="1170" w:type="dxa"/>
            <w:tcBorders>
              <w:top w:val="single" w:sz="6" w:space="0" w:color="000000"/>
              <w:left w:val="nil"/>
              <w:bottom w:val="nil"/>
              <w:right w:val="nil"/>
            </w:tcBorders>
            <w:shd w:val="clear" w:color="auto" w:fill="auto"/>
            <w:vAlign w:val="center"/>
          </w:tcPr>
          <w:p w14:paraId="3F7778D4" w14:textId="77777777" w:rsidR="00D47023" w:rsidRDefault="00D47023" w:rsidP="00405F20">
            <w:pPr>
              <w:jc w:val="center"/>
              <w:rPr>
                <w:color w:val="000000"/>
                <w:sz w:val="15"/>
                <w:szCs w:val="15"/>
              </w:rPr>
            </w:pPr>
          </w:p>
        </w:tc>
      </w:tr>
      <w:tr w:rsidR="00D47023" w14:paraId="7C326397" w14:textId="77777777" w:rsidTr="00405F20">
        <w:trPr>
          <w:trHeight w:val="74"/>
          <w:jc w:val="center"/>
        </w:trPr>
        <w:tc>
          <w:tcPr>
            <w:tcW w:w="5461" w:type="dxa"/>
            <w:gridSpan w:val="6"/>
            <w:tcBorders>
              <w:top w:val="nil"/>
              <w:left w:val="nil"/>
              <w:bottom w:val="single" w:sz="6" w:space="0" w:color="000000"/>
              <w:right w:val="nil"/>
            </w:tcBorders>
            <w:shd w:val="clear" w:color="auto" w:fill="auto"/>
            <w:vAlign w:val="center"/>
          </w:tcPr>
          <w:p w14:paraId="276DA190" w14:textId="77777777" w:rsidR="00D47023" w:rsidRDefault="00D47023" w:rsidP="00405F20">
            <w:pPr>
              <w:rPr>
                <w:color w:val="000000"/>
                <w:sz w:val="15"/>
                <w:szCs w:val="15"/>
              </w:rPr>
            </w:pPr>
            <w:r>
              <w:rPr>
                <w:b/>
                <w:color w:val="000000"/>
                <w:sz w:val="20"/>
                <w:szCs w:val="20"/>
              </w:rPr>
              <w:lastRenderedPageBreak/>
              <w:t xml:space="preserve">Supplemental Table S6 </w:t>
            </w:r>
            <w:r>
              <w:rPr>
                <w:color w:val="000000"/>
                <w:sz w:val="20"/>
                <w:szCs w:val="20"/>
              </w:rPr>
              <w:t>(Continued: Page 7 of 8)</w:t>
            </w:r>
          </w:p>
        </w:tc>
        <w:tc>
          <w:tcPr>
            <w:tcW w:w="900" w:type="dxa"/>
            <w:tcBorders>
              <w:top w:val="nil"/>
              <w:left w:val="nil"/>
              <w:bottom w:val="single" w:sz="6" w:space="0" w:color="000000"/>
              <w:right w:val="nil"/>
            </w:tcBorders>
            <w:shd w:val="clear" w:color="auto" w:fill="auto"/>
            <w:vAlign w:val="center"/>
          </w:tcPr>
          <w:p w14:paraId="33DBE529" w14:textId="77777777" w:rsidR="00D47023" w:rsidRDefault="00D47023" w:rsidP="00405F20">
            <w:pPr>
              <w:jc w:val="center"/>
              <w:rPr>
                <w:color w:val="000000"/>
                <w:sz w:val="15"/>
                <w:szCs w:val="15"/>
              </w:rPr>
            </w:pPr>
          </w:p>
        </w:tc>
        <w:tc>
          <w:tcPr>
            <w:tcW w:w="1139" w:type="dxa"/>
            <w:tcBorders>
              <w:top w:val="nil"/>
              <w:left w:val="nil"/>
              <w:bottom w:val="single" w:sz="6" w:space="0" w:color="000000"/>
              <w:right w:val="nil"/>
            </w:tcBorders>
            <w:shd w:val="clear" w:color="auto" w:fill="auto"/>
            <w:vAlign w:val="center"/>
          </w:tcPr>
          <w:p w14:paraId="15F31330" w14:textId="77777777" w:rsidR="00D47023" w:rsidRDefault="00D47023" w:rsidP="00405F20">
            <w:pPr>
              <w:jc w:val="center"/>
              <w:rPr>
                <w:color w:val="000000"/>
                <w:sz w:val="15"/>
                <w:szCs w:val="15"/>
              </w:rPr>
            </w:pPr>
          </w:p>
        </w:tc>
        <w:tc>
          <w:tcPr>
            <w:tcW w:w="1140" w:type="dxa"/>
            <w:tcBorders>
              <w:top w:val="nil"/>
              <w:left w:val="nil"/>
              <w:bottom w:val="single" w:sz="6" w:space="0" w:color="000000"/>
              <w:right w:val="nil"/>
            </w:tcBorders>
            <w:shd w:val="clear" w:color="auto" w:fill="auto"/>
            <w:vAlign w:val="center"/>
          </w:tcPr>
          <w:p w14:paraId="2933E23E" w14:textId="77777777" w:rsidR="00D47023" w:rsidRDefault="00D47023" w:rsidP="00405F20">
            <w:pPr>
              <w:jc w:val="center"/>
              <w:rPr>
                <w:color w:val="000000"/>
                <w:sz w:val="15"/>
                <w:szCs w:val="15"/>
              </w:rPr>
            </w:pPr>
          </w:p>
        </w:tc>
        <w:tc>
          <w:tcPr>
            <w:tcW w:w="1260" w:type="dxa"/>
            <w:tcBorders>
              <w:top w:val="nil"/>
              <w:left w:val="nil"/>
              <w:bottom w:val="single" w:sz="6" w:space="0" w:color="000000"/>
              <w:right w:val="nil"/>
            </w:tcBorders>
            <w:shd w:val="clear" w:color="auto" w:fill="auto"/>
            <w:vAlign w:val="center"/>
          </w:tcPr>
          <w:p w14:paraId="467B3B24" w14:textId="77777777" w:rsidR="00D47023" w:rsidRDefault="00D47023" w:rsidP="00405F20">
            <w:pPr>
              <w:jc w:val="center"/>
              <w:rPr>
                <w:color w:val="000000"/>
                <w:sz w:val="15"/>
                <w:szCs w:val="15"/>
              </w:rPr>
            </w:pPr>
          </w:p>
        </w:tc>
        <w:tc>
          <w:tcPr>
            <w:tcW w:w="1170" w:type="dxa"/>
            <w:tcBorders>
              <w:top w:val="nil"/>
              <w:left w:val="nil"/>
              <w:bottom w:val="single" w:sz="6" w:space="0" w:color="000000"/>
              <w:right w:val="nil"/>
            </w:tcBorders>
            <w:shd w:val="clear" w:color="auto" w:fill="auto"/>
            <w:vAlign w:val="center"/>
          </w:tcPr>
          <w:p w14:paraId="0098AD06" w14:textId="77777777" w:rsidR="00D47023" w:rsidRDefault="00D47023" w:rsidP="00405F20">
            <w:pPr>
              <w:jc w:val="center"/>
              <w:rPr>
                <w:color w:val="000000"/>
                <w:sz w:val="15"/>
                <w:szCs w:val="15"/>
              </w:rPr>
            </w:pPr>
          </w:p>
        </w:tc>
      </w:tr>
      <w:tr w:rsidR="00D47023" w14:paraId="5625825F" w14:textId="77777777" w:rsidTr="00405F20">
        <w:trPr>
          <w:trHeight w:val="74"/>
          <w:jc w:val="center"/>
        </w:trPr>
        <w:tc>
          <w:tcPr>
            <w:tcW w:w="11070" w:type="dxa"/>
            <w:gridSpan w:val="11"/>
            <w:tcBorders>
              <w:top w:val="single" w:sz="6" w:space="0" w:color="000000"/>
            </w:tcBorders>
            <w:shd w:val="clear" w:color="auto" w:fill="auto"/>
            <w:vAlign w:val="center"/>
          </w:tcPr>
          <w:p w14:paraId="3423A2B3" w14:textId="77777777" w:rsidR="00D47023" w:rsidRDefault="00D47023" w:rsidP="00405F20">
            <w:pPr>
              <w:jc w:val="center"/>
              <w:rPr>
                <w:color w:val="000000"/>
                <w:sz w:val="15"/>
                <w:szCs w:val="15"/>
              </w:rPr>
            </w:pPr>
            <w:r>
              <w:rPr>
                <w:b/>
                <w:color w:val="000000"/>
                <w:sz w:val="20"/>
                <w:szCs w:val="20"/>
              </w:rPr>
              <w:t>Correlations with VABS Communication</w:t>
            </w:r>
          </w:p>
        </w:tc>
      </w:tr>
      <w:tr w:rsidR="00D47023" w14:paraId="1F9AAF7E" w14:textId="77777777" w:rsidTr="00405F20">
        <w:trPr>
          <w:trHeight w:val="74"/>
          <w:jc w:val="center"/>
        </w:trPr>
        <w:tc>
          <w:tcPr>
            <w:tcW w:w="1020" w:type="dxa"/>
            <w:shd w:val="clear" w:color="auto" w:fill="C9C9C9"/>
            <w:vAlign w:val="center"/>
          </w:tcPr>
          <w:p w14:paraId="78074C14"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4AFE85BD"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215D81D9"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1B4B21AC"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2C579409"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36D6DADD"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6B970F99"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1D3E4D15"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7A1FD2B3"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31E32672"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7246C258"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3E4AC25B" w14:textId="77777777" w:rsidTr="00405F20">
        <w:trPr>
          <w:trHeight w:val="74"/>
          <w:jc w:val="center"/>
        </w:trPr>
        <w:tc>
          <w:tcPr>
            <w:tcW w:w="1020" w:type="dxa"/>
            <w:shd w:val="clear" w:color="auto" w:fill="EDEDED"/>
            <w:vAlign w:val="center"/>
          </w:tcPr>
          <w:p w14:paraId="0C4B42A1" w14:textId="77777777" w:rsidR="00D47023" w:rsidRDefault="00D47023" w:rsidP="00405F20">
            <w:pPr>
              <w:jc w:val="center"/>
              <w:rPr>
                <w:color w:val="000000"/>
                <w:sz w:val="15"/>
                <w:szCs w:val="15"/>
              </w:rPr>
            </w:pPr>
            <w:r>
              <w:rPr>
                <w:color w:val="000000"/>
                <w:sz w:val="15"/>
                <w:szCs w:val="15"/>
              </w:rPr>
              <w:t>HYPER General</w:t>
            </w:r>
          </w:p>
        </w:tc>
        <w:tc>
          <w:tcPr>
            <w:tcW w:w="833" w:type="dxa"/>
            <w:shd w:val="clear" w:color="auto" w:fill="EDEDED"/>
            <w:vAlign w:val="center"/>
          </w:tcPr>
          <w:p w14:paraId="3E47C366"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622000A3" w14:textId="77777777" w:rsidR="00D47023" w:rsidRDefault="00D47023" w:rsidP="00405F20">
            <w:pPr>
              <w:jc w:val="center"/>
              <w:rPr>
                <w:color w:val="000000"/>
                <w:sz w:val="15"/>
                <w:szCs w:val="15"/>
              </w:rPr>
            </w:pPr>
            <w:r>
              <w:rPr>
                <w:color w:val="000000"/>
                <w:sz w:val="15"/>
                <w:szCs w:val="15"/>
              </w:rPr>
              <w:t>1590</w:t>
            </w:r>
          </w:p>
        </w:tc>
        <w:tc>
          <w:tcPr>
            <w:tcW w:w="1466" w:type="dxa"/>
            <w:shd w:val="clear" w:color="auto" w:fill="EDEDED"/>
            <w:vAlign w:val="center"/>
          </w:tcPr>
          <w:p w14:paraId="00C54C3A" w14:textId="77777777" w:rsidR="00D47023" w:rsidRDefault="00D47023" w:rsidP="00405F20">
            <w:pPr>
              <w:jc w:val="center"/>
              <w:rPr>
                <w:color w:val="000000"/>
                <w:sz w:val="15"/>
                <w:szCs w:val="15"/>
              </w:rPr>
            </w:pPr>
            <w:r>
              <w:rPr>
                <w:color w:val="000000"/>
                <w:sz w:val="15"/>
                <w:szCs w:val="15"/>
              </w:rPr>
              <w:t>-.107</w:t>
            </w:r>
            <w:r>
              <w:rPr>
                <w:color w:val="000000"/>
                <w:sz w:val="15"/>
                <w:szCs w:val="15"/>
              </w:rPr>
              <w:br/>
              <w:t>[-.251, .042]</w:t>
            </w:r>
          </w:p>
        </w:tc>
        <w:tc>
          <w:tcPr>
            <w:tcW w:w="640" w:type="dxa"/>
            <w:shd w:val="clear" w:color="auto" w:fill="EDEDED"/>
            <w:vAlign w:val="center"/>
          </w:tcPr>
          <w:p w14:paraId="2C0A0CD6" w14:textId="77777777" w:rsidR="00D47023" w:rsidRDefault="00D47023" w:rsidP="00405F20">
            <w:pPr>
              <w:jc w:val="center"/>
              <w:rPr>
                <w:color w:val="000000"/>
                <w:sz w:val="15"/>
                <w:szCs w:val="15"/>
              </w:rPr>
            </w:pPr>
            <w:r>
              <w:rPr>
                <w:color w:val="000000"/>
                <w:sz w:val="15"/>
                <w:szCs w:val="15"/>
              </w:rPr>
              <w:t>.457</w:t>
            </w:r>
          </w:p>
        </w:tc>
        <w:tc>
          <w:tcPr>
            <w:tcW w:w="986" w:type="dxa"/>
            <w:shd w:val="clear" w:color="auto" w:fill="EDEDED"/>
            <w:vAlign w:val="center"/>
          </w:tcPr>
          <w:p w14:paraId="189B3753" w14:textId="77777777" w:rsidR="00D47023" w:rsidRDefault="00D47023" w:rsidP="00405F20">
            <w:pPr>
              <w:jc w:val="center"/>
              <w:rPr>
                <w:color w:val="000000"/>
                <w:sz w:val="15"/>
                <w:szCs w:val="15"/>
              </w:rPr>
            </w:pPr>
            <w:r>
              <w:rPr>
                <w:color w:val="000000"/>
                <w:sz w:val="15"/>
                <w:szCs w:val="15"/>
              </w:rPr>
              <w:t>-1.545</w:t>
            </w:r>
          </w:p>
        </w:tc>
        <w:tc>
          <w:tcPr>
            <w:tcW w:w="900" w:type="dxa"/>
            <w:shd w:val="clear" w:color="auto" w:fill="EDEDED"/>
            <w:vAlign w:val="center"/>
          </w:tcPr>
          <w:p w14:paraId="15A6385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4CD3BBD" w14:textId="77777777" w:rsidR="00D47023" w:rsidRDefault="00D47023" w:rsidP="00405F20">
            <w:pPr>
              <w:jc w:val="center"/>
              <w:rPr>
                <w:color w:val="000000"/>
                <w:sz w:val="15"/>
                <w:szCs w:val="15"/>
              </w:rPr>
            </w:pPr>
            <w:r>
              <w:rPr>
                <w:color w:val="000000"/>
                <w:sz w:val="15"/>
                <w:szCs w:val="15"/>
              </w:rPr>
              <w:t>0.064</w:t>
            </w:r>
            <w:r>
              <w:rPr>
                <w:color w:val="000000"/>
                <w:sz w:val="15"/>
                <w:szCs w:val="15"/>
              </w:rPr>
              <w:br/>
              <w:t>[0.009, 0.171]</w:t>
            </w:r>
          </w:p>
        </w:tc>
        <w:tc>
          <w:tcPr>
            <w:tcW w:w="1140" w:type="dxa"/>
            <w:shd w:val="clear" w:color="auto" w:fill="EDEDED"/>
            <w:vAlign w:val="center"/>
          </w:tcPr>
          <w:p w14:paraId="70798BB9" w14:textId="77777777" w:rsidR="00D47023" w:rsidRDefault="00D47023" w:rsidP="00405F20">
            <w:pPr>
              <w:jc w:val="center"/>
              <w:rPr>
                <w:color w:val="000000"/>
                <w:sz w:val="15"/>
                <w:szCs w:val="15"/>
              </w:rPr>
            </w:pPr>
            <w:r>
              <w:rPr>
                <w:color w:val="000000"/>
                <w:sz w:val="15"/>
                <w:szCs w:val="15"/>
              </w:rPr>
              <w:t>91.8%</w:t>
            </w:r>
            <w:r>
              <w:rPr>
                <w:color w:val="000000"/>
                <w:sz w:val="15"/>
                <w:szCs w:val="15"/>
              </w:rPr>
              <w:br/>
              <w:t>[79.6, 98.1]</w:t>
            </w:r>
          </w:p>
        </w:tc>
        <w:tc>
          <w:tcPr>
            <w:tcW w:w="1260" w:type="dxa"/>
            <w:shd w:val="clear" w:color="auto" w:fill="EDEDED"/>
            <w:vAlign w:val="center"/>
          </w:tcPr>
          <w:p w14:paraId="01F23A66" w14:textId="77777777" w:rsidR="00D47023" w:rsidRDefault="00D47023" w:rsidP="00405F20">
            <w:pPr>
              <w:jc w:val="center"/>
              <w:rPr>
                <w:color w:val="000000"/>
                <w:sz w:val="15"/>
                <w:szCs w:val="15"/>
              </w:rPr>
            </w:pPr>
            <w:r>
              <w:rPr>
                <w:color w:val="000000"/>
                <w:sz w:val="15"/>
                <w:szCs w:val="15"/>
              </w:rPr>
              <w:t>.158</w:t>
            </w:r>
            <w:r>
              <w:rPr>
                <w:color w:val="000000"/>
                <w:sz w:val="15"/>
                <w:szCs w:val="15"/>
              </w:rPr>
              <w:br/>
              <w:t>[.072, .274]</w:t>
            </w:r>
          </w:p>
        </w:tc>
        <w:tc>
          <w:tcPr>
            <w:tcW w:w="1170" w:type="dxa"/>
            <w:shd w:val="clear" w:color="auto" w:fill="EDEDED"/>
            <w:vAlign w:val="center"/>
          </w:tcPr>
          <w:p w14:paraId="44B7126D" w14:textId="77777777" w:rsidR="00D47023" w:rsidRDefault="00D47023" w:rsidP="00405F20">
            <w:pPr>
              <w:jc w:val="center"/>
              <w:rPr>
                <w:color w:val="000000"/>
                <w:sz w:val="15"/>
                <w:szCs w:val="15"/>
              </w:rPr>
            </w:pPr>
            <w:r>
              <w:rPr>
                <w:color w:val="000000"/>
                <w:sz w:val="15"/>
                <w:szCs w:val="15"/>
              </w:rPr>
              <w:t>[-.571, .427]</w:t>
            </w:r>
          </w:p>
        </w:tc>
      </w:tr>
      <w:tr w:rsidR="00D47023" w14:paraId="6CB908D0" w14:textId="77777777" w:rsidTr="00405F20">
        <w:trPr>
          <w:trHeight w:val="74"/>
          <w:jc w:val="center"/>
        </w:trPr>
        <w:tc>
          <w:tcPr>
            <w:tcW w:w="1020" w:type="dxa"/>
            <w:shd w:val="clear" w:color="auto" w:fill="EDEDED"/>
            <w:vAlign w:val="center"/>
          </w:tcPr>
          <w:p w14:paraId="550EF6F9"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EDEDED"/>
            <w:vAlign w:val="center"/>
          </w:tcPr>
          <w:p w14:paraId="3A258719"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4CBC9F5A" w14:textId="77777777" w:rsidR="00D47023" w:rsidRDefault="00D47023" w:rsidP="00405F20">
            <w:pPr>
              <w:jc w:val="center"/>
              <w:rPr>
                <w:color w:val="000000"/>
                <w:sz w:val="15"/>
                <w:szCs w:val="15"/>
              </w:rPr>
            </w:pPr>
            <w:r>
              <w:rPr>
                <w:color w:val="000000"/>
                <w:sz w:val="15"/>
                <w:szCs w:val="15"/>
              </w:rPr>
              <w:t>1590</w:t>
            </w:r>
          </w:p>
        </w:tc>
        <w:tc>
          <w:tcPr>
            <w:tcW w:w="1466" w:type="dxa"/>
            <w:shd w:val="clear" w:color="auto" w:fill="EDEDED"/>
            <w:vAlign w:val="center"/>
          </w:tcPr>
          <w:p w14:paraId="7B3A0E4B" w14:textId="77777777" w:rsidR="00D47023" w:rsidRDefault="00D47023" w:rsidP="00405F20">
            <w:pPr>
              <w:jc w:val="center"/>
              <w:rPr>
                <w:color w:val="000000"/>
                <w:sz w:val="15"/>
                <w:szCs w:val="15"/>
              </w:rPr>
            </w:pPr>
            <w:r>
              <w:rPr>
                <w:color w:val="000000"/>
                <w:sz w:val="15"/>
                <w:szCs w:val="15"/>
              </w:rPr>
              <w:t>-.083</w:t>
            </w:r>
            <w:r>
              <w:rPr>
                <w:color w:val="000000"/>
                <w:sz w:val="15"/>
                <w:szCs w:val="15"/>
              </w:rPr>
              <w:br/>
              <w:t>[-.223, .041]</w:t>
            </w:r>
          </w:p>
        </w:tc>
        <w:tc>
          <w:tcPr>
            <w:tcW w:w="640" w:type="dxa"/>
            <w:shd w:val="clear" w:color="auto" w:fill="EDEDED"/>
            <w:vAlign w:val="center"/>
          </w:tcPr>
          <w:p w14:paraId="7D4341D6" w14:textId="77777777" w:rsidR="00D47023" w:rsidRDefault="00D47023" w:rsidP="00405F20">
            <w:pPr>
              <w:jc w:val="center"/>
              <w:rPr>
                <w:color w:val="000000"/>
                <w:sz w:val="15"/>
                <w:szCs w:val="15"/>
              </w:rPr>
            </w:pPr>
            <w:r>
              <w:rPr>
                <w:color w:val="000000"/>
                <w:sz w:val="15"/>
                <w:szCs w:val="15"/>
              </w:rPr>
              <w:t>.604</w:t>
            </w:r>
          </w:p>
        </w:tc>
        <w:tc>
          <w:tcPr>
            <w:tcW w:w="986" w:type="dxa"/>
            <w:shd w:val="clear" w:color="auto" w:fill="EDEDED"/>
            <w:vAlign w:val="center"/>
          </w:tcPr>
          <w:p w14:paraId="1841B2D8" w14:textId="77777777" w:rsidR="00D47023" w:rsidRDefault="00D47023" w:rsidP="00405F20">
            <w:pPr>
              <w:jc w:val="center"/>
              <w:rPr>
                <w:color w:val="000000"/>
                <w:sz w:val="15"/>
                <w:szCs w:val="15"/>
              </w:rPr>
            </w:pPr>
            <w:r>
              <w:rPr>
                <w:color w:val="000000"/>
                <w:sz w:val="15"/>
                <w:szCs w:val="15"/>
              </w:rPr>
              <w:t>-2.092</w:t>
            </w:r>
          </w:p>
        </w:tc>
        <w:tc>
          <w:tcPr>
            <w:tcW w:w="900" w:type="dxa"/>
            <w:shd w:val="clear" w:color="auto" w:fill="EDEDED"/>
            <w:vAlign w:val="center"/>
          </w:tcPr>
          <w:p w14:paraId="2B76C4F0"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66DF512" w14:textId="77777777" w:rsidR="00D47023" w:rsidRDefault="00D47023" w:rsidP="00405F20">
            <w:pPr>
              <w:jc w:val="center"/>
              <w:rPr>
                <w:color w:val="000000"/>
                <w:sz w:val="15"/>
                <w:szCs w:val="15"/>
              </w:rPr>
            </w:pPr>
            <w:r>
              <w:rPr>
                <w:color w:val="000000"/>
                <w:sz w:val="15"/>
                <w:szCs w:val="15"/>
              </w:rPr>
              <w:t>0.037</w:t>
            </w:r>
            <w:r>
              <w:rPr>
                <w:color w:val="000000"/>
                <w:sz w:val="15"/>
                <w:szCs w:val="15"/>
              </w:rPr>
              <w:br/>
              <w:t>[2e-08, 0.132]</w:t>
            </w:r>
          </w:p>
        </w:tc>
        <w:tc>
          <w:tcPr>
            <w:tcW w:w="1140" w:type="dxa"/>
            <w:shd w:val="clear" w:color="auto" w:fill="EDEDED"/>
            <w:vAlign w:val="center"/>
          </w:tcPr>
          <w:p w14:paraId="435F6AC3" w14:textId="77777777" w:rsidR="00D47023" w:rsidRDefault="00D47023" w:rsidP="00405F20">
            <w:pPr>
              <w:jc w:val="center"/>
              <w:rPr>
                <w:color w:val="000000"/>
                <w:sz w:val="15"/>
                <w:szCs w:val="15"/>
              </w:rPr>
            </w:pPr>
            <w:r>
              <w:rPr>
                <w:color w:val="000000"/>
                <w:sz w:val="15"/>
                <w:szCs w:val="15"/>
              </w:rPr>
              <w:t>88.6%</w:t>
            </w:r>
            <w:r>
              <w:rPr>
                <w:color w:val="000000"/>
                <w:sz w:val="15"/>
                <w:szCs w:val="15"/>
              </w:rPr>
              <w:br/>
              <w:t>[39.5, 98.8]</w:t>
            </w:r>
          </w:p>
        </w:tc>
        <w:tc>
          <w:tcPr>
            <w:tcW w:w="1260" w:type="dxa"/>
            <w:shd w:val="clear" w:color="auto" w:fill="EDEDED"/>
            <w:vAlign w:val="center"/>
          </w:tcPr>
          <w:p w14:paraId="3E8F8FA9" w14:textId="77777777" w:rsidR="00D47023" w:rsidRDefault="00D47023" w:rsidP="00405F20">
            <w:pPr>
              <w:jc w:val="center"/>
              <w:rPr>
                <w:color w:val="000000"/>
                <w:sz w:val="15"/>
                <w:szCs w:val="15"/>
              </w:rPr>
            </w:pPr>
            <w:r>
              <w:rPr>
                <w:color w:val="000000"/>
                <w:sz w:val="15"/>
                <w:szCs w:val="15"/>
              </w:rPr>
              <w:t>.106</w:t>
            </w:r>
            <w:r>
              <w:rPr>
                <w:color w:val="000000"/>
                <w:sz w:val="15"/>
                <w:szCs w:val="15"/>
              </w:rPr>
              <w:br/>
              <w:t>[.032, .217]</w:t>
            </w:r>
          </w:p>
        </w:tc>
        <w:tc>
          <w:tcPr>
            <w:tcW w:w="1170" w:type="dxa"/>
            <w:shd w:val="clear" w:color="auto" w:fill="EDEDED"/>
            <w:vAlign w:val="center"/>
          </w:tcPr>
          <w:p w14:paraId="2487118D" w14:textId="77777777" w:rsidR="00D47023" w:rsidRDefault="00D47023" w:rsidP="00405F20">
            <w:pPr>
              <w:jc w:val="center"/>
              <w:rPr>
                <w:color w:val="000000"/>
                <w:sz w:val="15"/>
                <w:szCs w:val="15"/>
              </w:rPr>
            </w:pPr>
            <w:r>
              <w:rPr>
                <w:color w:val="000000"/>
                <w:sz w:val="15"/>
                <w:szCs w:val="15"/>
              </w:rPr>
              <w:t>[-.503, .348]</w:t>
            </w:r>
          </w:p>
        </w:tc>
      </w:tr>
      <w:tr w:rsidR="00D47023" w14:paraId="46CBA9F9" w14:textId="77777777" w:rsidTr="00405F20">
        <w:trPr>
          <w:trHeight w:val="74"/>
          <w:jc w:val="center"/>
        </w:trPr>
        <w:tc>
          <w:tcPr>
            <w:tcW w:w="1020" w:type="dxa"/>
            <w:shd w:val="clear" w:color="auto" w:fill="EDEDED"/>
            <w:vAlign w:val="center"/>
          </w:tcPr>
          <w:p w14:paraId="1194156B"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EDEDED"/>
            <w:vAlign w:val="center"/>
          </w:tcPr>
          <w:p w14:paraId="7906551A"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02FBBF3C" w14:textId="77777777" w:rsidR="00D47023" w:rsidRDefault="00D47023" w:rsidP="00405F20">
            <w:pPr>
              <w:jc w:val="center"/>
              <w:rPr>
                <w:color w:val="000000"/>
                <w:sz w:val="15"/>
                <w:szCs w:val="15"/>
              </w:rPr>
            </w:pPr>
            <w:r>
              <w:rPr>
                <w:color w:val="000000"/>
                <w:sz w:val="15"/>
                <w:szCs w:val="15"/>
              </w:rPr>
              <w:t>1455</w:t>
            </w:r>
          </w:p>
        </w:tc>
        <w:tc>
          <w:tcPr>
            <w:tcW w:w="1466" w:type="dxa"/>
            <w:shd w:val="clear" w:color="auto" w:fill="EDEDED"/>
            <w:vAlign w:val="center"/>
          </w:tcPr>
          <w:p w14:paraId="0EE40CC8" w14:textId="77777777" w:rsidR="00D47023" w:rsidRDefault="00D47023" w:rsidP="00405F20">
            <w:pPr>
              <w:jc w:val="center"/>
              <w:rPr>
                <w:color w:val="000000"/>
                <w:sz w:val="15"/>
                <w:szCs w:val="15"/>
              </w:rPr>
            </w:pPr>
            <w:r>
              <w:rPr>
                <w:color w:val="000000"/>
                <w:sz w:val="15"/>
                <w:szCs w:val="15"/>
              </w:rPr>
              <w:t>-.049</w:t>
            </w:r>
            <w:r>
              <w:rPr>
                <w:color w:val="000000"/>
                <w:sz w:val="15"/>
                <w:szCs w:val="15"/>
              </w:rPr>
              <w:br/>
              <w:t>[-.207, .083]</w:t>
            </w:r>
          </w:p>
        </w:tc>
        <w:tc>
          <w:tcPr>
            <w:tcW w:w="640" w:type="dxa"/>
            <w:shd w:val="clear" w:color="auto" w:fill="EDEDED"/>
            <w:vAlign w:val="center"/>
          </w:tcPr>
          <w:p w14:paraId="5DCB2009" w14:textId="77777777" w:rsidR="00D47023" w:rsidRDefault="00D47023" w:rsidP="00405F20">
            <w:pPr>
              <w:jc w:val="center"/>
              <w:rPr>
                <w:color w:val="000000"/>
                <w:sz w:val="15"/>
                <w:szCs w:val="15"/>
              </w:rPr>
            </w:pPr>
            <w:r>
              <w:rPr>
                <w:color w:val="000000"/>
                <w:sz w:val="15"/>
                <w:szCs w:val="15"/>
              </w:rPr>
              <w:t>.743</w:t>
            </w:r>
          </w:p>
        </w:tc>
        <w:tc>
          <w:tcPr>
            <w:tcW w:w="986" w:type="dxa"/>
            <w:shd w:val="clear" w:color="auto" w:fill="EDEDED"/>
            <w:vAlign w:val="center"/>
          </w:tcPr>
          <w:p w14:paraId="5498DFC5" w14:textId="77777777" w:rsidR="00D47023" w:rsidRDefault="00D47023" w:rsidP="00405F20">
            <w:pPr>
              <w:jc w:val="center"/>
              <w:rPr>
                <w:color w:val="000000"/>
                <w:sz w:val="15"/>
                <w:szCs w:val="15"/>
              </w:rPr>
            </w:pPr>
            <w:r>
              <w:rPr>
                <w:color w:val="000000"/>
                <w:sz w:val="15"/>
                <w:szCs w:val="15"/>
              </w:rPr>
              <w:t>-2.750</w:t>
            </w:r>
          </w:p>
        </w:tc>
        <w:tc>
          <w:tcPr>
            <w:tcW w:w="900" w:type="dxa"/>
            <w:shd w:val="clear" w:color="auto" w:fill="EDEDED"/>
            <w:vAlign w:val="center"/>
          </w:tcPr>
          <w:p w14:paraId="07CD74FE"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700DE161" w14:textId="77777777" w:rsidR="00D47023" w:rsidRDefault="00D47023" w:rsidP="00405F20">
            <w:pPr>
              <w:jc w:val="center"/>
              <w:rPr>
                <w:color w:val="000000"/>
                <w:sz w:val="15"/>
                <w:szCs w:val="15"/>
              </w:rPr>
            </w:pPr>
            <w:r>
              <w:rPr>
                <w:color w:val="000000"/>
                <w:sz w:val="15"/>
                <w:szCs w:val="15"/>
              </w:rPr>
              <w:t>0.038</w:t>
            </w:r>
            <w:r>
              <w:rPr>
                <w:color w:val="000000"/>
                <w:sz w:val="15"/>
                <w:szCs w:val="15"/>
              </w:rPr>
              <w:br/>
              <w:t>[4e-07, 0.130]</w:t>
            </w:r>
          </w:p>
        </w:tc>
        <w:tc>
          <w:tcPr>
            <w:tcW w:w="1140" w:type="dxa"/>
            <w:shd w:val="clear" w:color="auto" w:fill="EDEDED"/>
            <w:vAlign w:val="center"/>
          </w:tcPr>
          <w:p w14:paraId="5F8C2D6A" w14:textId="77777777" w:rsidR="00D47023" w:rsidRDefault="00D47023" w:rsidP="00405F20">
            <w:pPr>
              <w:jc w:val="center"/>
              <w:rPr>
                <w:color w:val="000000"/>
                <w:sz w:val="15"/>
                <w:szCs w:val="15"/>
              </w:rPr>
            </w:pPr>
            <w:r>
              <w:rPr>
                <w:color w:val="000000"/>
                <w:sz w:val="15"/>
                <w:szCs w:val="15"/>
              </w:rPr>
              <w:t>87.2%</w:t>
            </w:r>
            <w:r>
              <w:rPr>
                <w:color w:val="000000"/>
                <w:sz w:val="15"/>
                <w:szCs w:val="15"/>
              </w:rPr>
              <w:br/>
              <w:t>[52.7, 98.6]</w:t>
            </w:r>
          </w:p>
        </w:tc>
        <w:tc>
          <w:tcPr>
            <w:tcW w:w="1260" w:type="dxa"/>
            <w:shd w:val="clear" w:color="auto" w:fill="EDEDED"/>
            <w:vAlign w:val="center"/>
          </w:tcPr>
          <w:p w14:paraId="1FB719FF" w14:textId="77777777" w:rsidR="00D47023" w:rsidRDefault="00D47023" w:rsidP="00405F20">
            <w:pPr>
              <w:jc w:val="center"/>
              <w:rPr>
                <w:color w:val="000000"/>
                <w:sz w:val="15"/>
                <w:szCs w:val="15"/>
              </w:rPr>
            </w:pPr>
            <w:r>
              <w:rPr>
                <w:color w:val="000000"/>
                <w:sz w:val="15"/>
                <w:szCs w:val="15"/>
              </w:rPr>
              <w:t>.140</w:t>
            </w:r>
            <w:r>
              <w:rPr>
                <w:color w:val="000000"/>
                <w:sz w:val="15"/>
                <w:szCs w:val="15"/>
              </w:rPr>
              <w:br/>
              <w:t>[.049, .272]</w:t>
            </w:r>
          </w:p>
        </w:tc>
        <w:tc>
          <w:tcPr>
            <w:tcW w:w="1170" w:type="dxa"/>
            <w:shd w:val="clear" w:color="auto" w:fill="EDEDED"/>
            <w:vAlign w:val="center"/>
          </w:tcPr>
          <w:p w14:paraId="4E6D00FC" w14:textId="77777777" w:rsidR="00D47023" w:rsidRDefault="00D47023" w:rsidP="00405F20">
            <w:pPr>
              <w:jc w:val="center"/>
              <w:rPr>
                <w:color w:val="000000"/>
                <w:sz w:val="15"/>
                <w:szCs w:val="15"/>
              </w:rPr>
            </w:pPr>
            <w:r>
              <w:rPr>
                <w:color w:val="000000"/>
                <w:sz w:val="15"/>
                <w:szCs w:val="15"/>
              </w:rPr>
              <w:t>[-.496, .366]</w:t>
            </w:r>
          </w:p>
        </w:tc>
      </w:tr>
      <w:tr w:rsidR="00D47023" w14:paraId="5E9D3D4B" w14:textId="77777777" w:rsidTr="00405F20">
        <w:trPr>
          <w:trHeight w:val="422"/>
          <w:jc w:val="center"/>
        </w:trPr>
        <w:tc>
          <w:tcPr>
            <w:tcW w:w="1020" w:type="dxa"/>
            <w:shd w:val="clear" w:color="auto" w:fill="EDEDED"/>
            <w:vAlign w:val="center"/>
          </w:tcPr>
          <w:p w14:paraId="0E449AEA"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EDEDED"/>
            <w:vAlign w:val="center"/>
          </w:tcPr>
          <w:p w14:paraId="78F7B43C"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51CA4899" w14:textId="77777777" w:rsidR="00D47023" w:rsidRDefault="00D47023" w:rsidP="00405F20">
            <w:pPr>
              <w:jc w:val="center"/>
              <w:rPr>
                <w:color w:val="000000"/>
                <w:sz w:val="15"/>
                <w:szCs w:val="15"/>
              </w:rPr>
            </w:pPr>
            <w:r>
              <w:rPr>
                <w:color w:val="000000"/>
                <w:sz w:val="15"/>
                <w:szCs w:val="15"/>
              </w:rPr>
              <w:t>1581</w:t>
            </w:r>
          </w:p>
        </w:tc>
        <w:tc>
          <w:tcPr>
            <w:tcW w:w="1466" w:type="dxa"/>
            <w:shd w:val="clear" w:color="auto" w:fill="EDEDED"/>
            <w:vAlign w:val="center"/>
          </w:tcPr>
          <w:p w14:paraId="584FF783" w14:textId="77777777" w:rsidR="00D47023" w:rsidRDefault="00D47023" w:rsidP="00405F20">
            <w:pPr>
              <w:jc w:val="center"/>
              <w:rPr>
                <w:color w:val="000000"/>
                <w:sz w:val="15"/>
                <w:szCs w:val="15"/>
              </w:rPr>
            </w:pPr>
            <w:r>
              <w:rPr>
                <w:color w:val="000000"/>
                <w:sz w:val="15"/>
                <w:szCs w:val="15"/>
              </w:rPr>
              <w:t>-.092</w:t>
            </w:r>
            <w:r>
              <w:rPr>
                <w:color w:val="000000"/>
                <w:sz w:val="15"/>
                <w:szCs w:val="15"/>
              </w:rPr>
              <w:br/>
              <w:t>[-.226, .044]</w:t>
            </w:r>
          </w:p>
        </w:tc>
        <w:tc>
          <w:tcPr>
            <w:tcW w:w="640" w:type="dxa"/>
            <w:shd w:val="clear" w:color="auto" w:fill="EDEDED"/>
            <w:vAlign w:val="center"/>
          </w:tcPr>
          <w:p w14:paraId="0ED745F1" w14:textId="77777777" w:rsidR="00D47023" w:rsidRDefault="00D47023" w:rsidP="00405F20">
            <w:pPr>
              <w:jc w:val="center"/>
              <w:rPr>
                <w:color w:val="000000"/>
                <w:sz w:val="15"/>
                <w:szCs w:val="15"/>
              </w:rPr>
            </w:pPr>
            <w:r>
              <w:rPr>
                <w:color w:val="000000"/>
                <w:sz w:val="15"/>
                <w:szCs w:val="15"/>
              </w:rPr>
              <w:t>.543</w:t>
            </w:r>
          </w:p>
        </w:tc>
        <w:tc>
          <w:tcPr>
            <w:tcW w:w="986" w:type="dxa"/>
            <w:shd w:val="clear" w:color="auto" w:fill="EDEDED"/>
            <w:vAlign w:val="center"/>
          </w:tcPr>
          <w:p w14:paraId="73A2F0DC" w14:textId="77777777" w:rsidR="00D47023" w:rsidRDefault="00D47023" w:rsidP="00405F20">
            <w:pPr>
              <w:jc w:val="center"/>
              <w:rPr>
                <w:color w:val="000000"/>
                <w:sz w:val="15"/>
                <w:szCs w:val="15"/>
              </w:rPr>
            </w:pPr>
            <w:r>
              <w:rPr>
                <w:color w:val="000000"/>
                <w:sz w:val="15"/>
                <w:szCs w:val="15"/>
              </w:rPr>
              <w:t>-1.833</w:t>
            </w:r>
          </w:p>
        </w:tc>
        <w:tc>
          <w:tcPr>
            <w:tcW w:w="900" w:type="dxa"/>
            <w:shd w:val="clear" w:color="auto" w:fill="EDEDED"/>
            <w:vAlign w:val="center"/>
          </w:tcPr>
          <w:p w14:paraId="4CFF1E9C"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724615B8" w14:textId="77777777" w:rsidR="00D47023" w:rsidRDefault="00D47023" w:rsidP="00405F20">
            <w:pPr>
              <w:jc w:val="center"/>
              <w:rPr>
                <w:color w:val="000000"/>
                <w:sz w:val="15"/>
                <w:szCs w:val="15"/>
              </w:rPr>
            </w:pPr>
            <w:r>
              <w:rPr>
                <w:color w:val="000000"/>
                <w:sz w:val="15"/>
                <w:szCs w:val="15"/>
              </w:rPr>
              <w:t>0.049</w:t>
            </w:r>
            <w:r>
              <w:rPr>
                <w:color w:val="000000"/>
                <w:sz w:val="15"/>
                <w:szCs w:val="15"/>
              </w:rPr>
              <w:br/>
              <w:t>[0.005, 0.138]</w:t>
            </w:r>
          </w:p>
        </w:tc>
        <w:tc>
          <w:tcPr>
            <w:tcW w:w="1140" w:type="dxa"/>
            <w:shd w:val="clear" w:color="auto" w:fill="EDEDED"/>
            <w:vAlign w:val="center"/>
          </w:tcPr>
          <w:p w14:paraId="05BC25E3" w14:textId="77777777" w:rsidR="00D47023" w:rsidRDefault="00D47023" w:rsidP="00405F20">
            <w:pPr>
              <w:jc w:val="center"/>
              <w:rPr>
                <w:color w:val="000000"/>
                <w:sz w:val="15"/>
                <w:szCs w:val="15"/>
              </w:rPr>
            </w:pPr>
            <w:r>
              <w:rPr>
                <w:color w:val="000000"/>
                <w:sz w:val="15"/>
                <w:szCs w:val="15"/>
              </w:rPr>
              <w:t>91.0%</w:t>
            </w:r>
            <w:r>
              <w:rPr>
                <w:color w:val="000000"/>
                <w:sz w:val="15"/>
                <w:szCs w:val="15"/>
              </w:rPr>
              <w:br/>
              <w:t>[75.6, 98.1]</w:t>
            </w:r>
          </w:p>
        </w:tc>
        <w:tc>
          <w:tcPr>
            <w:tcW w:w="1260" w:type="dxa"/>
            <w:shd w:val="clear" w:color="auto" w:fill="EDEDED"/>
            <w:vAlign w:val="center"/>
          </w:tcPr>
          <w:p w14:paraId="1E063AA0" w14:textId="77777777" w:rsidR="00D47023" w:rsidRDefault="00D47023" w:rsidP="00405F20">
            <w:pPr>
              <w:jc w:val="center"/>
              <w:rPr>
                <w:color w:val="000000"/>
                <w:sz w:val="15"/>
                <w:szCs w:val="15"/>
              </w:rPr>
            </w:pPr>
            <w:r>
              <w:rPr>
                <w:color w:val="000000"/>
                <w:sz w:val="15"/>
                <w:szCs w:val="15"/>
              </w:rPr>
              <w:t>.133</w:t>
            </w:r>
            <w:r>
              <w:rPr>
                <w:color w:val="000000"/>
                <w:sz w:val="15"/>
                <w:szCs w:val="15"/>
              </w:rPr>
              <w:br/>
              <w:t>[.057, .236]</w:t>
            </w:r>
          </w:p>
        </w:tc>
        <w:tc>
          <w:tcPr>
            <w:tcW w:w="1170" w:type="dxa"/>
            <w:shd w:val="clear" w:color="auto" w:fill="EDEDED"/>
            <w:vAlign w:val="center"/>
          </w:tcPr>
          <w:p w14:paraId="7003D8B3" w14:textId="77777777" w:rsidR="00D47023" w:rsidRDefault="00D47023" w:rsidP="00405F20">
            <w:pPr>
              <w:jc w:val="center"/>
              <w:rPr>
                <w:color w:val="000000"/>
                <w:sz w:val="15"/>
                <w:szCs w:val="15"/>
              </w:rPr>
            </w:pPr>
            <w:r>
              <w:rPr>
                <w:color w:val="000000"/>
                <w:sz w:val="15"/>
                <w:szCs w:val="15"/>
              </w:rPr>
              <w:t>[-.527, .385]</w:t>
            </w:r>
          </w:p>
        </w:tc>
      </w:tr>
      <w:tr w:rsidR="00D47023" w14:paraId="14B59E4F" w14:textId="77777777" w:rsidTr="00405F20">
        <w:trPr>
          <w:trHeight w:val="458"/>
          <w:jc w:val="center"/>
        </w:trPr>
        <w:tc>
          <w:tcPr>
            <w:tcW w:w="1020" w:type="dxa"/>
            <w:shd w:val="clear" w:color="auto" w:fill="EDEDED"/>
            <w:vAlign w:val="center"/>
          </w:tcPr>
          <w:p w14:paraId="5145403C"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EDEDED"/>
            <w:vAlign w:val="center"/>
          </w:tcPr>
          <w:p w14:paraId="68BE1D67"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607AEFED" w14:textId="77777777" w:rsidR="00D47023" w:rsidRDefault="00D47023" w:rsidP="00405F20">
            <w:pPr>
              <w:jc w:val="center"/>
              <w:rPr>
                <w:color w:val="000000"/>
                <w:sz w:val="15"/>
                <w:szCs w:val="15"/>
              </w:rPr>
            </w:pPr>
            <w:r>
              <w:rPr>
                <w:color w:val="000000"/>
                <w:sz w:val="15"/>
                <w:szCs w:val="15"/>
              </w:rPr>
              <w:t>1444</w:t>
            </w:r>
          </w:p>
        </w:tc>
        <w:tc>
          <w:tcPr>
            <w:tcW w:w="1466" w:type="dxa"/>
            <w:shd w:val="clear" w:color="auto" w:fill="EDEDED"/>
            <w:vAlign w:val="center"/>
          </w:tcPr>
          <w:p w14:paraId="67534C6F" w14:textId="77777777" w:rsidR="00D47023" w:rsidRDefault="00D47023" w:rsidP="00405F20">
            <w:pPr>
              <w:jc w:val="center"/>
              <w:rPr>
                <w:color w:val="000000"/>
                <w:sz w:val="15"/>
                <w:szCs w:val="15"/>
              </w:rPr>
            </w:pPr>
            <w:r>
              <w:rPr>
                <w:color w:val="000000"/>
                <w:sz w:val="15"/>
                <w:szCs w:val="15"/>
              </w:rPr>
              <w:t>-.021</w:t>
            </w:r>
            <w:r>
              <w:rPr>
                <w:color w:val="000000"/>
                <w:sz w:val="15"/>
                <w:szCs w:val="15"/>
              </w:rPr>
              <w:br/>
              <w:t>[-.169, .105]</w:t>
            </w:r>
          </w:p>
        </w:tc>
        <w:tc>
          <w:tcPr>
            <w:tcW w:w="640" w:type="dxa"/>
            <w:shd w:val="clear" w:color="auto" w:fill="EDEDED"/>
            <w:vAlign w:val="center"/>
          </w:tcPr>
          <w:p w14:paraId="01A82967" w14:textId="77777777" w:rsidR="00D47023" w:rsidRDefault="00D47023" w:rsidP="00405F20">
            <w:pPr>
              <w:jc w:val="center"/>
              <w:rPr>
                <w:color w:val="000000"/>
                <w:sz w:val="15"/>
                <w:szCs w:val="15"/>
              </w:rPr>
            </w:pPr>
            <w:r>
              <w:rPr>
                <w:color w:val="000000"/>
                <w:sz w:val="15"/>
                <w:szCs w:val="15"/>
              </w:rPr>
              <w:t>.842</w:t>
            </w:r>
          </w:p>
        </w:tc>
        <w:tc>
          <w:tcPr>
            <w:tcW w:w="986" w:type="dxa"/>
            <w:shd w:val="clear" w:color="auto" w:fill="EDEDED"/>
            <w:vAlign w:val="center"/>
          </w:tcPr>
          <w:p w14:paraId="2B48F730" w14:textId="77777777" w:rsidR="00D47023" w:rsidRDefault="00D47023" w:rsidP="00405F20">
            <w:pPr>
              <w:jc w:val="center"/>
              <w:rPr>
                <w:color w:val="000000"/>
                <w:sz w:val="15"/>
                <w:szCs w:val="15"/>
              </w:rPr>
            </w:pPr>
            <w:r>
              <w:rPr>
                <w:color w:val="000000"/>
                <w:sz w:val="15"/>
                <w:szCs w:val="15"/>
              </w:rPr>
              <w:t>-3.354</w:t>
            </w:r>
          </w:p>
        </w:tc>
        <w:tc>
          <w:tcPr>
            <w:tcW w:w="900" w:type="dxa"/>
            <w:shd w:val="clear" w:color="auto" w:fill="EDEDED"/>
            <w:vAlign w:val="center"/>
          </w:tcPr>
          <w:p w14:paraId="293FAAB5"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A849E90" w14:textId="77777777" w:rsidR="00D47023" w:rsidRDefault="00D47023" w:rsidP="00405F20">
            <w:pPr>
              <w:jc w:val="center"/>
              <w:rPr>
                <w:color w:val="000000"/>
                <w:sz w:val="15"/>
                <w:szCs w:val="15"/>
              </w:rPr>
            </w:pPr>
            <w:r>
              <w:rPr>
                <w:color w:val="000000"/>
                <w:sz w:val="15"/>
                <w:szCs w:val="15"/>
              </w:rPr>
              <w:t>0.032</w:t>
            </w:r>
            <w:r>
              <w:rPr>
                <w:color w:val="000000"/>
                <w:sz w:val="15"/>
                <w:szCs w:val="15"/>
              </w:rPr>
              <w:br/>
              <w:t>[2e-08, 0.128]</w:t>
            </w:r>
          </w:p>
        </w:tc>
        <w:tc>
          <w:tcPr>
            <w:tcW w:w="1140" w:type="dxa"/>
            <w:shd w:val="clear" w:color="auto" w:fill="EDEDED"/>
            <w:vAlign w:val="center"/>
          </w:tcPr>
          <w:p w14:paraId="1CC3AA02" w14:textId="77777777" w:rsidR="00D47023" w:rsidRDefault="00D47023" w:rsidP="00405F20">
            <w:pPr>
              <w:jc w:val="center"/>
              <w:rPr>
                <w:color w:val="000000"/>
                <w:sz w:val="15"/>
                <w:szCs w:val="15"/>
              </w:rPr>
            </w:pPr>
            <w:r>
              <w:rPr>
                <w:color w:val="000000"/>
                <w:sz w:val="15"/>
                <w:szCs w:val="15"/>
              </w:rPr>
              <w:t>86.7%</w:t>
            </w:r>
            <w:r>
              <w:rPr>
                <w:color w:val="000000"/>
                <w:sz w:val="15"/>
                <w:szCs w:val="15"/>
              </w:rPr>
              <w:br/>
              <w:t>[28.1, 99.1]</w:t>
            </w:r>
          </w:p>
        </w:tc>
        <w:tc>
          <w:tcPr>
            <w:tcW w:w="1260" w:type="dxa"/>
            <w:shd w:val="clear" w:color="auto" w:fill="EDEDED"/>
            <w:vAlign w:val="center"/>
          </w:tcPr>
          <w:p w14:paraId="195DC697" w14:textId="77777777" w:rsidR="00D47023" w:rsidRDefault="00D47023" w:rsidP="00405F20">
            <w:pPr>
              <w:jc w:val="center"/>
              <w:rPr>
                <w:color w:val="000000"/>
                <w:sz w:val="15"/>
                <w:szCs w:val="15"/>
              </w:rPr>
            </w:pPr>
            <w:r>
              <w:rPr>
                <w:color w:val="000000"/>
                <w:sz w:val="15"/>
                <w:szCs w:val="15"/>
              </w:rPr>
              <w:t>.102</w:t>
            </w:r>
            <w:r>
              <w:rPr>
                <w:color w:val="000000"/>
                <w:sz w:val="15"/>
                <w:szCs w:val="15"/>
              </w:rPr>
              <w:br/>
              <w:t>[.030, .212]</w:t>
            </w:r>
          </w:p>
        </w:tc>
        <w:tc>
          <w:tcPr>
            <w:tcW w:w="1170" w:type="dxa"/>
            <w:shd w:val="clear" w:color="auto" w:fill="EDEDED"/>
            <w:vAlign w:val="center"/>
          </w:tcPr>
          <w:p w14:paraId="3D983EFF" w14:textId="77777777" w:rsidR="00D47023" w:rsidRDefault="00D47023" w:rsidP="00405F20">
            <w:pPr>
              <w:jc w:val="center"/>
              <w:rPr>
                <w:color w:val="000000"/>
                <w:sz w:val="15"/>
                <w:szCs w:val="15"/>
              </w:rPr>
            </w:pPr>
            <w:r>
              <w:rPr>
                <w:color w:val="000000"/>
                <w:sz w:val="15"/>
                <w:szCs w:val="15"/>
              </w:rPr>
              <w:t>[-.461, .380]</w:t>
            </w:r>
          </w:p>
        </w:tc>
      </w:tr>
      <w:tr w:rsidR="00D47023" w14:paraId="75ABB543" w14:textId="77777777" w:rsidTr="00405F20">
        <w:trPr>
          <w:trHeight w:val="422"/>
          <w:jc w:val="center"/>
        </w:trPr>
        <w:tc>
          <w:tcPr>
            <w:tcW w:w="1020" w:type="dxa"/>
            <w:shd w:val="clear" w:color="auto" w:fill="FFF2CC"/>
            <w:vAlign w:val="center"/>
          </w:tcPr>
          <w:p w14:paraId="1686FA71"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53428E4D"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FFF2CC"/>
            <w:vAlign w:val="center"/>
          </w:tcPr>
          <w:p w14:paraId="3B5A043A" w14:textId="77777777" w:rsidR="00D47023" w:rsidRDefault="00D47023" w:rsidP="00405F20">
            <w:pPr>
              <w:jc w:val="center"/>
              <w:rPr>
                <w:color w:val="000000"/>
                <w:sz w:val="15"/>
                <w:szCs w:val="15"/>
              </w:rPr>
            </w:pPr>
            <w:r>
              <w:rPr>
                <w:color w:val="000000"/>
                <w:sz w:val="15"/>
                <w:szCs w:val="15"/>
              </w:rPr>
              <w:t>640</w:t>
            </w:r>
          </w:p>
        </w:tc>
        <w:tc>
          <w:tcPr>
            <w:tcW w:w="1466" w:type="dxa"/>
            <w:shd w:val="clear" w:color="auto" w:fill="FFF2CC"/>
            <w:vAlign w:val="center"/>
          </w:tcPr>
          <w:p w14:paraId="07610043" w14:textId="77777777" w:rsidR="00D47023" w:rsidRDefault="00D47023" w:rsidP="00405F20">
            <w:pPr>
              <w:jc w:val="center"/>
              <w:rPr>
                <w:color w:val="000000"/>
                <w:sz w:val="15"/>
                <w:szCs w:val="15"/>
              </w:rPr>
            </w:pPr>
            <w:r>
              <w:rPr>
                <w:color w:val="000000"/>
                <w:sz w:val="15"/>
                <w:szCs w:val="15"/>
              </w:rPr>
              <w:t>.105</w:t>
            </w:r>
            <w:r>
              <w:rPr>
                <w:color w:val="000000"/>
                <w:sz w:val="15"/>
                <w:szCs w:val="15"/>
              </w:rPr>
              <w:br/>
              <w:t>[-.366, .521]</w:t>
            </w:r>
          </w:p>
        </w:tc>
        <w:tc>
          <w:tcPr>
            <w:tcW w:w="640" w:type="dxa"/>
            <w:shd w:val="clear" w:color="auto" w:fill="FFF2CC"/>
            <w:vAlign w:val="center"/>
          </w:tcPr>
          <w:p w14:paraId="2F53BFFD" w14:textId="77777777" w:rsidR="00D47023" w:rsidRDefault="00D47023" w:rsidP="00405F20">
            <w:pPr>
              <w:jc w:val="center"/>
              <w:rPr>
                <w:color w:val="000000"/>
                <w:sz w:val="15"/>
                <w:szCs w:val="15"/>
              </w:rPr>
            </w:pPr>
            <w:r>
              <w:rPr>
                <w:color w:val="000000"/>
                <w:sz w:val="15"/>
                <w:szCs w:val="15"/>
              </w:rPr>
              <w:t>.339</w:t>
            </w:r>
          </w:p>
        </w:tc>
        <w:tc>
          <w:tcPr>
            <w:tcW w:w="986" w:type="dxa"/>
            <w:shd w:val="clear" w:color="auto" w:fill="FFF2CC"/>
            <w:vAlign w:val="center"/>
          </w:tcPr>
          <w:p w14:paraId="3AF928D9" w14:textId="77777777" w:rsidR="00D47023" w:rsidRDefault="00D47023" w:rsidP="00405F20">
            <w:pPr>
              <w:jc w:val="center"/>
              <w:rPr>
                <w:color w:val="000000"/>
                <w:sz w:val="15"/>
                <w:szCs w:val="15"/>
              </w:rPr>
            </w:pPr>
            <w:r>
              <w:rPr>
                <w:color w:val="000000"/>
                <w:sz w:val="15"/>
                <w:szCs w:val="15"/>
              </w:rPr>
              <w:t>-1.002</w:t>
            </w:r>
          </w:p>
        </w:tc>
        <w:tc>
          <w:tcPr>
            <w:tcW w:w="900" w:type="dxa"/>
            <w:shd w:val="clear" w:color="auto" w:fill="FFF2CC"/>
            <w:vAlign w:val="center"/>
          </w:tcPr>
          <w:p w14:paraId="03A0E1CE"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4E034E90" w14:textId="77777777" w:rsidR="00D47023" w:rsidRDefault="00D47023" w:rsidP="00405F20">
            <w:pPr>
              <w:jc w:val="center"/>
              <w:rPr>
                <w:color w:val="000000"/>
                <w:sz w:val="15"/>
                <w:szCs w:val="15"/>
              </w:rPr>
            </w:pPr>
            <w:r>
              <w:rPr>
                <w:color w:val="000000"/>
                <w:sz w:val="15"/>
                <w:szCs w:val="15"/>
              </w:rPr>
              <w:t>0.102</w:t>
            </w:r>
            <w:r>
              <w:rPr>
                <w:color w:val="000000"/>
                <w:sz w:val="15"/>
                <w:szCs w:val="15"/>
              </w:rPr>
              <w:br/>
              <w:t>[5e-08, 1.739]</w:t>
            </w:r>
          </w:p>
        </w:tc>
        <w:tc>
          <w:tcPr>
            <w:tcW w:w="1140" w:type="dxa"/>
            <w:shd w:val="clear" w:color="auto" w:fill="FFF2CC"/>
            <w:vAlign w:val="center"/>
          </w:tcPr>
          <w:p w14:paraId="6FE9C306" w14:textId="77777777" w:rsidR="00D47023" w:rsidRDefault="00D47023" w:rsidP="00405F20">
            <w:pPr>
              <w:jc w:val="center"/>
              <w:rPr>
                <w:color w:val="000000"/>
                <w:sz w:val="15"/>
                <w:szCs w:val="15"/>
              </w:rPr>
            </w:pPr>
            <w:r>
              <w:rPr>
                <w:color w:val="000000"/>
                <w:sz w:val="15"/>
                <w:szCs w:val="15"/>
              </w:rPr>
              <w:t>65.3%</w:t>
            </w:r>
            <w:r>
              <w:rPr>
                <w:color w:val="000000"/>
                <w:sz w:val="15"/>
                <w:szCs w:val="15"/>
              </w:rPr>
              <w:br/>
              <w:t>[5.7, 99.8]</w:t>
            </w:r>
          </w:p>
        </w:tc>
        <w:tc>
          <w:tcPr>
            <w:tcW w:w="1260" w:type="dxa"/>
            <w:shd w:val="clear" w:color="auto" w:fill="FFF2CC"/>
            <w:vAlign w:val="center"/>
          </w:tcPr>
          <w:p w14:paraId="75EBBFC7" w14:textId="77777777" w:rsidR="00D47023" w:rsidRDefault="00D47023" w:rsidP="00405F20">
            <w:pPr>
              <w:jc w:val="center"/>
              <w:rPr>
                <w:color w:val="000000"/>
                <w:sz w:val="15"/>
                <w:szCs w:val="15"/>
              </w:rPr>
            </w:pPr>
            <w:r>
              <w:rPr>
                <w:color w:val="000000"/>
                <w:sz w:val="15"/>
                <w:szCs w:val="15"/>
              </w:rPr>
              <w:t>.505</w:t>
            </w:r>
            <w:r>
              <w:rPr>
                <w:color w:val="000000"/>
                <w:sz w:val="15"/>
                <w:szCs w:val="15"/>
              </w:rPr>
              <w:br/>
              <w:t>[.110, .935]</w:t>
            </w:r>
          </w:p>
        </w:tc>
        <w:tc>
          <w:tcPr>
            <w:tcW w:w="1170" w:type="dxa"/>
            <w:shd w:val="clear" w:color="auto" w:fill="FFF2CC"/>
            <w:vAlign w:val="center"/>
          </w:tcPr>
          <w:p w14:paraId="70292635" w14:textId="77777777" w:rsidR="00D47023" w:rsidRDefault="00D47023" w:rsidP="00405F20">
            <w:pPr>
              <w:jc w:val="center"/>
              <w:rPr>
                <w:color w:val="000000"/>
                <w:sz w:val="15"/>
                <w:szCs w:val="15"/>
              </w:rPr>
            </w:pPr>
            <w:r>
              <w:rPr>
                <w:color w:val="000000"/>
                <w:sz w:val="15"/>
                <w:szCs w:val="15"/>
              </w:rPr>
              <w:t>[-.717, .906]</w:t>
            </w:r>
          </w:p>
        </w:tc>
      </w:tr>
      <w:tr w:rsidR="00D47023" w14:paraId="26323269" w14:textId="77777777" w:rsidTr="00405F20">
        <w:trPr>
          <w:trHeight w:val="458"/>
          <w:jc w:val="center"/>
        </w:trPr>
        <w:tc>
          <w:tcPr>
            <w:tcW w:w="1020" w:type="dxa"/>
            <w:shd w:val="clear" w:color="auto" w:fill="EDEDED"/>
            <w:vAlign w:val="center"/>
          </w:tcPr>
          <w:p w14:paraId="5755CED7"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EDEDED"/>
            <w:vAlign w:val="center"/>
          </w:tcPr>
          <w:p w14:paraId="11ECDF8E"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47490F12" w14:textId="77777777" w:rsidR="00D47023" w:rsidRDefault="00D47023" w:rsidP="00405F20">
            <w:pPr>
              <w:jc w:val="center"/>
              <w:rPr>
                <w:color w:val="000000"/>
                <w:sz w:val="15"/>
                <w:szCs w:val="15"/>
              </w:rPr>
            </w:pPr>
            <w:r>
              <w:rPr>
                <w:color w:val="000000"/>
                <w:sz w:val="15"/>
                <w:szCs w:val="15"/>
              </w:rPr>
              <w:t>1392</w:t>
            </w:r>
          </w:p>
        </w:tc>
        <w:tc>
          <w:tcPr>
            <w:tcW w:w="1466" w:type="dxa"/>
            <w:shd w:val="clear" w:color="auto" w:fill="EDEDED"/>
            <w:vAlign w:val="center"/>
          </w:tcPr>
          <w:p w14:paraId="58D40020" w14:textId="77777777" w:rsidR="00D47023" w:rsidRDefault="00D47023" w:rsidP="00405F20">
            <w:pPr>
              <w:jc w:val="center"/>
              <w:rPr>
                <w:color w:val="000000"/>
                <w:sz w:val="15"/>
                <w:szCs w:val="15"/>
              </w:rPr>
            </w:pPr>
            <w:r>
              <w:rPr>
                <w:color w:val="000000"/>
                <w:sz w:val="15"/>
                <w:szCs w:val="15"/>
              </w:rPr>
              <w:t>-.100</w:t>
            </w:r>
            <w:r>
              <w:rPr>
                <w:color w:val="000000"/>
                <w:sz w:val="15"/>
                <w:szCs w:val="15"/>
              </w:rPr>
              <w:br/>
              <w:t>[-.263, .049]</w:t>
            </w:r>
          </w:p>
        </w:tc>
        <w:tc>
          <w:tcPr>
            <w:tcW w:w="640" w:type="dxa"/>
            <w:shd w:val="clear" w:color="auto" w:fill="EDEDED"/>
            <w:vAlign w:val="center"/>
          </w:tcPr>
          <w:p w14:paraId="5815BC9E" w14:textId="77777777" w:rsidR="00D47023" w:rsidRDefault="00D47023" w:rsidP="00405F20">
            <w:pPr>
              <w:jc w:val="center"/>
              <w:rPr>
                <w:color w:val="000000"/>
                <w:sz w:val="15"/>
                <w:szCs w:val="15"/>
              </w:rPr>
            </w:pPr>
            <w:r>
              <w:rPr>
                <w:color w:val="000000"/>
                <w:sz w:val="15"/>
                <w:szCs w:val="15"/>
              </w:rPr>
              <w:t>.490</w:t>
            </w:r>
          </w:p>
        </w:tc>
        <w:tc>
          <w:tcPr>
            <w:tcW w:w="986" w:type="dxa"/>
            <w:shd w:val="clear" w:color="auto" w:fill="EDEDED"/>
            <w:vAlign w:val="center"/>
          </w:tcPr>
          <w:p w14:paraId="54F1CFF1" w14:textId="77777777" w:rsidR="00D47023" w:rsidRDefault="00D47023" w:rsidP="00405F20">
            <w:pPr>
              <w:jc w:val="center"/>
              <w:rPr>
                <w:color w:val="000000"/>
                <w:sz w:val="15"/>
                <w:szCs w:val="15"/>
              </w:rPr>
            </w:pPr>
            <w:r>
              <w:rPr>
                <w:color w:val="000000"/>
                <w:sz w:val="15"/>
                <w:szCs w:val="15"/>
              </w:rPr>
              <w:t>-1.585</w:t>
            </w:r>
          </w:p>
        </w:tc>
        <w:tc>
          <w:tcPr>
            <w:tcW w:w="900" w:type="dxa"/>
            <w:shd w:val="clear" w:color="auto" w:fill="EDEDED"/>
            <w:vAlign w:val="center"/>
          </w:tcPr>
          <w:p w14:paraId="5BC32285"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8103D94" w14:textId="77777777" w:rsidR="00D47023" w:rsidRDefault="00D47023" w:rsidP="00405F20">
            <w:pPr>
              <w:jc w:val="center"/>
              <w:rPr>
                <w:color w:val="000000"/>
                <w:sz w:val="15"/>
                <w:szCs w:val="15"/>
              </w:rPr>
            </w:pPr>
            <w:r>
              <w:rPr>
                <w:color w:val="000000"/>
                <w:sz w:val="15"/>
                <w:szCs w:val="15"/>
              </w:rPr>
              <w:t>0.043</w:t>
            </w:r>
            <w:r>
              <w:rPr>
                <w:color w:val="000000"/>
                <w:sz w:val="15"/>
                <w:szCs w:val="15"/>
              </w:rPr>
              <w:br/>
              <w:t>[3e-07, 0.155]</w:t>
            </w:r>
          </w:p>
        </w:tc>
        <w:tc>
          <w:tcPr>
            <w:tcW w:w="1140" w:type="dxa"/>
            <w:shd w:val="clear" w:color="auto" w:fill="EDEDED"/>
            <w:vAlign w:val="center"/>
          </w:tcPr>
          <w:p w14:paraId="52173ADE" w14:textId="77777777" w:rsidR="00D47023" w:rsidRDefault="00D47023" w:rsidP="00405F20">
            <w:pPr>
              <w:jc w:val="center"/>
              <w:rPr>
                <w:color w:val="000000"/>
                <w:sz w:val="15"/>
                <w:szCs w:val="15"/>
              </w:rPr>
            </w:pPr>
            <w:r>
              <w:rPr>
                <w:color w:val="000000"/>
                <w:sz w:val="15"/>
                <w:szCs w:val="15"/>
              </w:rPr>
              <w:t>87.1%</w:t>
            </w:r>
            <w:r>
              <w:rPr>
                <w:color w:val="000000"/>
                <w:sz w:val="15"/>
                <w:szCs w:val="15"/>
              </w:rPr>
              <w:br/>
              <w:t>[50.8, 98.5]</w:t>
            </w:r>
          </w:p>
        </w:tc>
        <w:tc>
          <w:tcPr>
            <w:tcW w:w="1260" w:type="dxa"/>
            <w:shd w:val="clear" w:color="auto" w:fill="EDEDED"/>
            <w:vAlign w:val="center"/>
          </w:tcPr>
          <w:p w14:paraId="603A4A43" w14:textId="77777777" w:rsidR="00D47023" w:rsidRDefault="00D47023" w:rsidP="00405F20">
            <w:pPr>
              <w:jc w:val="center"/>
              <w:rPr>
                <w:color w:val="000000"/>
                <w:sz w:val="15"/>
                <w:szCs w:val="15"/>
              </w:rPr>
            </w:pPr>
            <w:r>
              <w:rPr>
                <w:color w:val="000000"/>
                <w:sz w:val="15"/>
                <w:szCs w:val="15"/>
              </w:rPr>
              <w:t>.121</w:t>
            </w:r>
            <w:r>
              <w:rPr>
                <w:color w:val="000000"/>
                <w:sz w:val="15"/>
                <w:szCs w:val="15"/>
              </w:rPr>
              <w:br/>
              <w:t>[.034, .256]</w:t>
            </w:r>
          </w:p>
        </w:tc>
        <w:tc>
          <w:tcPr>
            <w:tcW w:w="1170" w:type="dxa"/>
            <w:shd w:val="clear" w:color="auto" w:fill="EDEDED"/>
            <w:vAlign w:val="center"/>
          </w:tcPr>
          <w:p w14:paraId="373FD098" w14:textId="77777777" w:rsidR="00D47023" w:rsidRDefault="00D47023" w:rsidP="00405F20">
            <w:pPr>
              <w:jc w:val="center"/>
              <w:rPr>
                <w:color w:val="000000"/>
                <w:sz w:val="15"/>
                <w:szCs w:val="15"/>
              </w:rPr>
            </w:pPr>
            <w:r>
              <w:rPr>
                <w:color w:val="000000"/>
                <w:sz w:val="15"/>
                <w:szCs w:val="15"/>
              </w:rPr>
              <w:t>[-.550, .360]</w:t>
            </w:r>
          </w:p>
        </w:tc>
      </w:tr>
      <w:tr w:rsidR="00D47023" w14:paraId="23352702" w14:textId="77777777" w:rsidTr="00405F20">
        <w:trPr>
          <w:trHeight w:val="422"/>
          <w:jc w:val="center"/>
        </w:trPr>
        <w:tc>
          <w:tcPr>
            <w:tcW w:w="1020" w:type="dxa"/>
            <w:shd w:val="clear" w:color="auto" w:fill="EDEDED"/>
            <w:vAlign w:val="center"/>
          </w:tcPr>
          <w:p w14:paraId="6EC49BCA" w14:textId="77777777" w:rsidR="00D47023" w:rsidRDefault="00D47023" w:rsidP="00405F20">
            <w:pPr>
              <w:jc w:val="center"/>
              <w:rPr>
                <w:color w:val="000000"/>
                <w:sz w:val="15"/>
                <w:szCs w:val="15"/>
              </w:rPr>
            </w:pPr>
            <w:r>
              <w:rPr>
                <w:color w:val="000000"/>
                <w:sz w:val="15"/>
                <w:szCs w:val="15"/>
              </w:rPr>
              <w:t>HYPO Speech</w:t>
            </w:r>
          </w:p>
        </w:tc>
        <w:tc>
          <w:tcPr>
            <w:tcW w:w="833" w:type="dxa"/>
            <w:shd w:val="clear" w:color="auto" w:fill="EDEDED"/>
            <w:vAlign w:val="center"/>
          </w:tcPr>
          <w:p w14:paraId="079996B0"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EDEDED"/>
            <w:vAlign w:val="center"/>
          </w:tcPr>
          <w:p w14:paraId="2A368C9F" w14:textId="77777777" w:rsidR="00D47023" w:rsidRDefault="00D47023" w:rsidP="00405F20">
            <w:pPr>
              <w:jc w:val="center"/>
              <w:rPr>
                <w:color w:val="000000"/>
                <w:sz w:val="15"/>
                <w:szCs w:val="15"/>
              </w:rPr>
            </w:pPr>
            <w:r>
              <w:rPr>
                <w:color w:val="000000"/>
                <w:sz w:val="15"/>
                <w:szCs w:val="15"/>
              </w:rPr>
              <w:t>1589</w:t>
            </w:r>
          </w:p>
        </w:tc>
        <w:tc>
          <w:tcPr>
            <w:tcW w:w="1466" w:type="dxa"/>
            <w:shd w:val="clear" w:color="auto" w:fill="EDEDED"/>
            <w:vAlign w:val="center"/>
          </w:tcPr>
          <w:p w14:paraId="09BD6976" w14:textId="77777777" w:rsidR="00D47023" w:rsidRDefault="00D47023" w:rsidP="00405F20">
            <w:pPr>
              <w:jc w:val="center"/>
              <w:rPr>
                <w:color w:val="000000"/>
                <w:sz w:val="15"/>
                <w:szCs w:val="15"/>
              </w:rPr>
            </w:pPr>
            <w:r>
              <w:rPr>
                <w:color w:val="000000"/>
                <w:sz w:val="15"/>
                <w:szCs w:val="15"/>
              </w:rPr>
              <w:t>-.110</w:t>
            </w:r>
            <w:r>
              <w:rPr>
                <w:color w:val="000000"/>
                <w:sz w:val="15"/>
                <w:szCs w:val="15"/>
              </w:rPr>
              <w:br/>
              <w:t>[-.231, -.006]</w:t>
            </w:r>
          </w:p>
        </w:tc>
        <w:tc>
          <w:tcPr>
            <w:tcW w:w="640" w:type="dxa"/>
            <w:shd w:val="clear" w:color="auto" w:fill="EDEDED"/>
            <w:vAlign w:val="center"/>
          </w:tcPr>
          <w:p w14:paraId="42838219" w14:textId="77777777" w:rsidR="00D47023" w:rsidRDefault="00D47023" w:rsidP="00405F20">
            <w:pPr>
              <w:jc w:val="center"/>
              <w:rPr>
                <w:color w:val="000000"/>
                <w:sz w:val="15"/>
                <w:szCs w:val="15"/>
              </w:rPr>
            </w:pPr>
            <w:r>
              <w:rPr>
                <w:color w:val="000000"/>
                <w:sz w:val="15"/>
                <w:szCs w:val="15"/>
              </w:rPr>
              <w:t>.422</w:t>
            </w:r>
          </w:p>
        </w:tc>
        <w:tc>
          <w:tcPr>
            <w:tcW w:w="986" w:type="dxa"/>
            <w:shd w:val="clear" w:color="auto" w:fill="EDEDED"/>
            <w:vAlign w:val="center"/>
          </w:tcPr>
          <w:p w14:paraId="4A22D5B1" w14:textId="77777777" w:rsidR="00D47023" w:rsidRDefault="00D47023" w:rsidP="00405F20">
            <w:pPr>
              <w:jc w:val="center"/>
              <w:rPr>
                <w:color w:val="000000"/>
                <w:sz w:val="15"/>
                <w:szCs w:val="15"/>
              </w:rPr>
            </w:pPr>
            <w:r>
              <w:rPr>
                <w:color w:val="000000"/>
                <w:sz w:val="15"/>
                <w:szCs w:val="15"/>
              </w:rPr>
              <w:t>-1.364</w:t>
            </w:r>
          </w:p>
        </w:tc>
        <w:tc>
          <w:tcPr>
            <w:tcW w:w="900" w:type="dxa"/>
            <w:shd w:val="clear" w:color="auto" w:fill="EDEDED"/>
            <w:vAlign w:val="center"/>
          </w:tcPr>
          <w:p w14:paraId="356CD49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2B25B220" w14:textId="77777777" w:rsidR="00D47023" w:rsidRDefault="00D47023" w:rsidP="00405F20">
            <w:pPr>
              <w:jc w:val="center"/>
              <w:rPr>
                <w:color w:val="000000"/>
                <w:sz w:val="15"/>
                <w:szCs w:val="15"/>
              </w:rPr>
            </w:pPr>
            <w:r>
              <w:rPr>
                <w:color w:val="000000"/>
                <w:sz w:val="15"/>
                <w:szCs w:val="15"/>
              </w:rPr>
              <w:t>0.022</w:t>
            </w:r>
            <w:r>
              <w:rPr>
                <w:color w:val="000000"/>
                <w:sz w:val="15"/>
                <w:szCs w:val="15"/>
              </w:rPr>
              <w:br/>
              <w:t>[6e-08, 0.078]</w:t>
            </w:r>
          </w:p>
        </w:tc>
        <w:tc>
          <w:tcPr>
            <w:tcW w:w="1140" w:type="dxa"/>
            <w:shd w:val="clear" w:color="auto" w:fill="EDEDED"/>
            <w:vAlign w:val="center"/>
          </w:tcPr>
          <w:p w14:paraId="602F51B6" w14:textId="77777777" w:rsidR="00D47023" w:rsidRDefault="00D47023" w:rsidP="00405F20">
            <w:pPr>
              <w:jc w:val="center"/>
              <w:rPr>
                <w:color w:val="000000"/>
                <w:sz w:val="15"/>
                <w:szCs w:val="15"/>
              </w:rPr>
            </w:pPr>
            <w:r>
              <w:rPr>
                <w:color w:val="000000"/>
                <w:sz w:val="15"/>
                <w:szCs w:val="15"/>
              </w:rPr>
              <w:t>86.6%</w:t>
            </w:r>
            <w:r>
              <w:rPr>
                <w:color w:val="000000"/>
                <w:sz w:val="15"/>
                <w:szCs w:val="15"/>
              </w:rPr>
              <w:br/>
              <w:t>[23.0, 98.7]</w:t>
            </w:r>
          </w:p>
        </w:tc>
        <w:tc>
          <w:tcPr>
            <w:tcW w:w="1260" w:type="dxa"/>
            <w:shd w:val="clear" w:color="auto" w:fill="EDEDED"/>
            <w:vAlign w:val="center"/>
          </w:tcPr>
          <w:p w14:paraId="125E9607" w14:textId="77777777" w:rsidR="00D47023" w:rsidRDefault="00D47023" w:rsidP="00405F20">
            <w:pPr>
              <w:jc w:val="center"/>
              <w:rPr>
                <w:color w:val="000000"/>
                <w:sz w:val="15"/>
                <w:szCs w:val="15"/>
              </w:rPr>
            </w:pPr>
            <w:r>
              <w:rPr>
                <w:color w:val="000000"/>
                <w:sz w:val="15"/>
                <w:szCs w:val="15"/>
              </w:rPr>
              <w:t>.109</w:t>
            </w:r>
            <w:r>
              <w:rPr>
                <w:color w:val="000000"/>
                <w:sz w:val="15"/>
                <w:szCs w:val="15"/>
              </w:rPr>
              <w:br/>
              <w:t>[.044, .206]</w:t>
            </w:r>
          </w:p>
        </w:tc>
        <w:tc>
          <w:tcPr>
            <w:tcW w:w="1170" w:type="dxa"/>
            <w:shd w:val="clear" w:color="auto" w:fill="EDEDED"/>
            <w:vAlign w:val="center"/>
          </w:tcPr>
          <w:p w14:paraId="51AE3507" w14:textId="77777777" w:rsidR="00D47023" w:rsidRDefault="00D47023" w:rsidP="00405F20">
            <w:pPr>
              <w:jc w:val="center"/>
              <w:rPr>
                <w:color w:val="000000"/>
                <w:sz w:val="15"/>
                <w:szCs w:val="15"/>
              </w:rPr>
            </w:pPr>
            <w:r>
              <w:rPr>
                <w:color w:val="000000"/>
                <w:sz w:val="15"/>
                <w:szCs w:val="15"/>
              </w:rPr>
              <w:t>[-.449, .227]</w:t>
            </w:r>
          </w:p>
        </w:tc>
      </w:tr>
      <w:tr w:rsidR="00D47023" w14:paraId="5BC3B2B9" w14:textId="77777777" w:rsidTr="00405F20">
        <w:trPr>
          <w:trHeight w:val="458"/>
          <w:jc w:val="center"/>
        </w:trPr>
        <w:tc>
          <w:tcPr>
            <w:tcW w:w="1020" w:type="dxa"/>
            <w:shd w:val="clear" w:color="auto" w:fill="DEEBF6"/>
            <w:vAlign w:val="center"/>
          </w:tcPr>
          <w:p w14:paraId="49264CEB" w14:textId="77777777" w:rsidR="00D47023" w:rsidRDefault="00D47023" w:rsidP="00405F20">
            <w:pPr>
              <w:jc w:val="center"/>
              <w:rPr>
                <w:b/>
                <w:color w:val="000000"/>
                <w:sz w:val="15"/>
                <w:szCs w:val="15"/>
              </w:rPr>
            </w:pPr>
            <w:r>
              <w:rPr>
                <w:b/>
                <w:color w:val="000000"/>
                <w:sz w:val="15"/>
                <w:szCs w:val="15"/>
              </w:rPr>
              <w:t>HYPO Pain/Temp</w:t>
            </w:r>
          </w:p>
        </w:tc>
        <w:tc>
          <w:tcPr>
            <w:tcW w:w="833" w:type="dxa"/>
            <w:shd w:val="clear" w:color="auto" w:fill="DEEBF6"/>
            <w:vAlign w:val="center"/>
          </w:tcPr>
          <w:p w14:paraId="5D61C15D" w14:textId="77777777" w:rsidR="00D47023" w:rsidRDefault="00D47023" w:rsidP="00405F20">
            <w:pPr>
              <w:jc w:val="center"/>
              <w:rPr>
                <w:b/>
                <w:color w:val="000000"/>
                <w:sz w:val="15"/>
                <w:szCs w:val="15"/>
              </w:rPr>
            </w:pPr>
            <w:r>
              <w:rPr>
                <w:b/>
                <w:color w:val="000000"/>
                <w:sz w:val="15"/>
                <w:szCs w:val="15"/>
              </w:rPr>
              <w:t>VABS COM</w:t>
            </w:r>
          </w:p>
        </w:tc>
        <w:tc>
          <w:tcPr>
            <w:tcW w:w="516" w:type="dxa"/>
            <w:shd w:val="clear" w:color="auto" w:fill="DEEBF6"/>
            <w:vAlign w:val="center"/>
          </w:tcPr>
          <w:p w14:paraId="0A43FF81" w14:textId="77777777" w:rsidR="00D47023" w:rsidRDefault="00D47023" w:rsidP="00405F20">
            <w:pPr>
              <w:jc w:val="center"/>
              <w:rPr>
                <w:b/>
                <w:color w:val="000000"/>
                <w:sz w:val="15"/>
                <w:szCs w:val="15"/>
              </w:rPr>
            </w:pPr>
            <w:r>
              <w:rPr>
                <w:b/>
                <w:color w:val="000000"/>
                <w:sz w:val="15"/>
                <w:szCs w:val="15"/>
              </w:rPr>
              <w:t>1280</w:t>
            </w:r>
          </w:p>
        </w:tc>
        <w:tc>
          <w:tcPr>
            <w:tcW w:w="1466" w:type="dxa"/>
            <w:shd w:val="clear" w:color="auto" w:fill="DEEBF6"/>
            <w:vAlign w:val="center"/>
          </w:tcPr>
          <w:p w14:paraId="6DADAEDC" w14:textId="77777777" w:rsidR="00D47023" w:rsidRDefault="00D47023" w:rsidP="00405F20">
            <w:pPr>
              <w:jc w:val="center"/>
              <w:rPr>
                <w:b/>
                <w:color w:val="000000"/>
                <w:sz w:val="15"/>
                <w:szCs w:val="15"/>
              </w:rPr>
            </w:pPr>
            <w:r>
              <w:rPr>
                <w:b/>
                <w:color w:val="000000"/>
                <w:sz w:val="15"/>
                <w:szCs w:val="15"/>
              </w:rPr>
              <w:t>-.220</w:t>
            </w:r>
            <w:r>
              <w:rPr>
                <w:b/>
                <w:color w:val="000000"/>
                <w:sz w:val="15"/>
                <w:szCs w:val="15"/>
              </w:rPr>
              <w:br/>
              <w:t>[-.344, -.089]</w:t>
            </w:r>
          </w:p>
        </w:tc>
        <w:tc>
          <w:tcPr>
            <w:tcW w:w="640" w:type="dxa"/>
            <w:shd w:val="clear" w:color="auto" w:fill="DEEBF6"/>
            <w:vAlign w:val="center"/>
          </w:tcPr>
          <w:p w14:paraId="3B1A1433" w14:textId="77777777" w:rsidR="00D47023" w:rsidRDefault="00D47023" w:rsidP="00405F20">
            <w:pPr>
              <w:jc w:val="center"/>
              <w:rPr>
                <w:b/>
                <w:color w:val="000000"/>
                <w:sz w:val="15"/>
                <w:szCs w:val="15"/>
              </w:rPr>
            </w:pPr>
            <w:r>
              <w:rPr>
                <w:b/>
                <w:color w:val="000000"/>
                <w:sz w:val="15"/>
                <w:szCs w:val="15"/>
              </w:rPr>
              <w:t>.037</w:t>
            </w:r>
          </w:p>
        </w:tc>
        <w:tc>
          <w:tcPr>
            <w:tcW w:w="986" w:type="dxa"/>
            <w:shd w:val="clear" w:color="auto" w:fill="DEEBF6"/>
            <w:vAlign w:val="center"/>
          </w:tcPr>
          <w:p w14:paraId="7285C01E" w14:textId="77777777" w:rsidR="00D47023" w:rsidRDefault="00D47023" w:rsidP="00405F20">
            <w:pPr>
              <w:jc w:val="center"/>
              <w:rPr>
                <w:b/>
                <w:color w:val="000000"/>
                <w:sz w:val="15"/>
                <w:szCs w:val="15"/>
              </w:rPr>
            </w:pPr>
            <w:r>
              <w:rPr>
                <w:b/>
                <w:color w:val="000000"/>
                <w:sz w:val="15"/>
                <w:szCs w:val="15"/>
              </w:rPr>
              <w:t>1.579</w:t>
            </w:r>
          </w:p>
        </w:tc>
        <w:tc>
          <w:tcPr>
            <w:tcW w:w="900" w:type="dxa"/>
            <w:shd w:val="clear" w:color="auto" w:fill="DEEBF6"/>
            <w:vAlign w:val="center"/>
          </w:tcPr>
          <w:p w14:paraId="102825B4"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6F3B25F5" w14:textId="77777777" w:rsidR="00D47023" w:rsidRDefault="00D47023" w:rsidP="00405F20">
            <w:pPr>
              <w:jc w:val="center"/>
              <w:rPr>
                <w:b/>
                <w:color w:val="000000"/>
                <w:sz w:val="15"/>
                <w:szCs w:val="15"/>
              </w:rPr>
            </w:pPr>
            <w:r>
              <w:rPr>
                <w:b/>
                <w:color w:val="000000"/>
                <w:sz w:val="15"/>
                <w:szCs w:val="15"/>
              </w:rPr>
              <w:t>0.024</w:t>
            </w:r>
            <w:r>
              <w:rPr>
                <w:b/>
                <w:color w:val="000000"/>
                <w:sz w:val="15"/>
                <w:szCs w:val="15"/>
              </w:rPr>
              <w:br/>
              <w:t>[0.001, 0.084]</w:t>
            </w:r>
          </w:p>
        </w:tc>
        <w:tc>
          <w:tcPr>
            <w:tcW w:w="1140" w:type="dxa"/>
            <w:shd w:val="clear" w:color="auto" w:fill="DEEBF6"/>
            <w:vAlign w:val="center"/>
          </w:tcPr>
          <w:p w14:paraId="4B2C115A" w14:textId="77777777" w:rsidR="00D47023" w:rsidRDefault="00D47023" w:rsidP="00405F20">
            <w:pPr>
              <w:jc w:val="center"/>
              <w:rPr>
                <w:b/>
                <w:color w:val="000000"/>
                <w:sz w:val="15"/>
                <w:szCs w:val="15"/>
              </w:rPr>
            </w:pPr>
            <w:r>
              <w:rPr>
                <w:b/>
                <w:color w:val="000000"/>
                <w:sz w:val="15"/>
                <w:szCs w:val="15"/>
              </w:rPr>
              <w:t>83.0%</w:t>
            </w:r>
            <w:r>
              <w:rPr>
                <w:b/>
                <w:color w:val="000000"/>
                <w:sz w:val="15"/>
                <w:szCs w:val="15"/>
              </w:rPr>
              <w:br/>
              <w:t>[56.6, 97.7]</w:t>
            </w:r>
          </w:p>
        </w:tc>
        <w:tc>
          <w:tcPr>
            <w:tcW w:w="1260" w:type="dxa"/>
            <w:shd w:val="clear" w:color="auto" w:fill="DEEBF6"/>
            <w:vAlign w:val="center"/>
          </w:tcPr>
          <w:p w14:paraId="74A29284" w14:textId="77777777" w:rsidR="00D47023" w:rsidRDefault="00D47023" w:rsidP="00405F20">
            <w:pPr>
              <w:jc w:val="center"/>
              <w:rPr>
                <w:b/>
                <w:color w:val="000000"/>
                <w:sz w:val="15"/>
                <w:szCs w:val="15"/>
              </w:rPr>
            </w:pPr>
            <w:r>
              <w:rPr>
                <w:b/>
                <w:color w:val="000000"/>
                <w:sz w:val="15"/>
                <w:szCs w:val="15"/>
              </w:rPr>
              <w:t>.203</w:t>
            </w:r>
            <w:r>
              <w:rPr>
                <w:b/>
                <w:color w:val="000000"/>
                <w:sz w:val="15"/>
                <w:szCs w:val="15"/>
              </w:rPr>
              <w:br/>
              <w:t>[.078, .389]</w:t>
            </w:r>
          </w:p>
        </w:tc>
        <w:tc>
          <w:tcPr>
            <w:tcW w:w="1170" w:type="dxa"/>
            <w:shd w:val="clear" w:color="auto" w:fill="DEEBF6"/>
            <w:vAlign w:val="center"/>
          </w:tcPr>
          <w:p w14:paraId="1BDBD694" w14:textId="77777777" w:rsidR="00D47023" w:rsidRDefault="00D47023" w:rsidP="00405F20">
            <w:pPr>
              <w:jc w:val="center"/>
              <w:rPr>
                <w:b/>
                <w:color w:val="000000"/>
                <w:sz w:val="15"/>
                <w:szCs w:val="15"/>
              </w:rPr>
            </w:pPr>
            <w:r>
              <w:rPr>
                <w:b/>
                <w:color w:val="000000"/>
                <w:sz w:val="15"/>
                <w:szCs w:val="15"/>
              </w:rPr>
              <w:t>[-.549, .145]</w:t>
            </w:r>
          </w:p>
        </w:tc>
      </w:tr>
      <w:tr w:rsidR="00D47023" w14:paraId="16598FC9" w14:textId="77777777" w:rsidTr="00405F20">
        <w:trPr>
          <w:trHeight w:val="422"/>
          <w:jc w:val="center"/>
        </w:trPr>
        <w:tc>
          <w:tcPr>
            <w:tcW w:w="1020" w:type="dxa"/>
            <w:tcBorders>
              <w:bottom w:val="single" w:sz="6" w:space="0" w:color="000000"/>
            </w:tcBorders>
            <w:shd w:val="clear" w:color="auto" w:fill="FFF2CC"/>
            <w:vAlign w:val="center"/>
          </w:tcPr>
          <w:p w14:paraId="7DAC3D91" w14:textId="77777777" w:rsidR="00D47023" w:rsidRDefault="00D47023" w:rsidP="00405F20">
            <w:pPr>
              <w:jc w:val="center"/>
              <w:rPr>
                <w:color w:val="000000"/>
                <w:sz w:val="15"/>
                <w:szCs w:val="15"/>
              </w:rPr>
            </w:pPr>
            <w:r>
              <w:rPr>
                <w:color w:val="000000"/>
                <w:sz w:val="15"/>
                <w:szCs w:val="15"/>
              </w:rPr>
              <w:t>SEEK Visual</w:t>
            </w:r>
          </w:p>
        </w:tc>
        <w:tc>
          <w:tcPr>
            <w:tcW w:w="833" w:type="dxa"/>
            <w:tcBorders>
              <w:bottom w:val="single" w:sz="6" w:space="0" w:color="000000"/>
            </w:tcBorders>
            <w:shd w:val="clear" w:color="auto" w:fill="FFF2CC"/>
            <w:vAlign w:val="center"/>
          </w:tcPr>
          <w:p w14:paraId="53C2E620" w14:textId="77777777" w:rsidR="00D47023" w:rsidRDefault="00D47023" w:rsidP="00405F20">
            <w:pPr>
              <w:jc w:val="center"/>
              <w:rPr>
                <w:color w:val="000000"/>
                <w:sz w:val="15"/>
                <w:szCs w:val="15"/>
              </w:rPr>
            </w:pPr>
            <w:r>
              <w:rPr>
                <w:color w:val="000000"/>
                <w:sz w:val="15"/>
                <w:szCs w:val="15"/>
              </w:rPr>
              <w:t>VABS COM</w:t>
            </w:r>
          </w:p>
        </w:tc>
        <w:tc>
          <w:tcPr>
            <w:tcW w:w="516" w:type="dxa"/>
            <w:tcBorders>
              <w:bottom w:val="single" w:sz="6" w:space="0" w:color="000000"/>
            </w:tcBorders>
            <w:shd w:val="clear" w:color="auto" w:fill="FFF2CC"/>
            <w:vAlign w:val="center"/>
          </w:tcPr>
          <w:p w14:paraId="77033C9A" w14:textId="77777777" w:rsidR="00D47023" w:rsidRDefault="00D47023" w:rsidP="00405F20">
            <w:pPr>
              <w:jc w:val="center"/>
              <w:rPr>
                <w:color w:val="000000"/>
                <w:sz w:val="15"/>
                <w:szCs w:val="15"/>
              </w:rPr>
            </w:pPr>
            <w:r>
              <w:rPr>
                <w:color w:val="000000"/>
                <w:sz w:val="15"/>
                <w:szCs w:val="15"/>
              </w:rPr>
              <w:t>1286</w:t>
            </w:r>
          </w:p>
        </w:tc>
        <w:tc>
          <w:tcPr>
            <w:tcW w:w="1466" w:type="dxa"/>
            <w:tcBorders>
              <w:bottom w:val="single" w:sz="6" w:space="0" w:color="000000"/>
            </w:tcBorders>
            <w:shd w:val="clear" w:color="auto" w:fill="FFF2CC"/>
            <w:vAlign w:val="center"/>
          </w:tcPr>
          <w:p w14:paraId="5238DE20" w14:textId="77777777" w:rsidR="00D47023" w:rsidRDefault="00D47023" w:rsidP="00405F20">
            <w:pPr>
              <w:jc w:val="center"/>
              <w:rPr>
                <w:color w:val="000000"/>
                <w:sz w:val="15"/>
                <w:szCs w:val="15"/>
              </w:rPr>
            </w:pPr>
            <w:r>
              <w:rPr>
                <w:color w:val="000000"/>
                <w:sz w:val="15"/>
                <w:szCs w:val="15"/>
              </w:rPr>
              <w:t>-.136</w:t>
            </w:r>
            <w:r>
              <w:rPr>
                <w:color w:val="000000"/>
                <w:sz w:val="15"/>
                <w:szCs w:val="15"/>
              </w:rPr>
              <w:br/>
              <w:t>[-.265, .016]</w:t>
            </w:r>
          </w:p>
        </w:tc>
        <w:tc>
          <w:tcPr>
            <w:tcW w:w="640" w:type="dxa"/>
            <w:tcBorders>
              <w:bottom w:val="single" w:sz="6" w:space="0" w:color="000000"/>
            </w:tcBorders>
            <w:shd w:val="clear" w:color="auto" w:fill="FFF2CC"/>
            <w:vAlign w:val="center"/>
          </w:tcPr>
          <w:p w14:paraId="6AAE46F7" w14:textId="77777777" w:rsidR="00D47023" w:rsidRDefault="00D47023" w:rsidP="00405F20">
            <w:pPr>
              <w:jc w:val="center"/>
              <w:rPr>
                <w:color w:val="000000"/>
                <w:sz w:val="15"/>
                <w:szCs w:val="15"/>
              </w:rPr>
            </w:pPr>
            <w:r>
              <w:rPr>
                <w:color w:val="000000"/>
                <w:sz w:val="15"/>
                <w:szCs w:val="15"/>
              </w:rPr>
              <w:t>.303</w:t>
            </w:r>
          </w:p>
        </w:tc>
        <w:tc>
          <w:tcPr>
            <w:tcW w:w="986" w:type="dxa"/>
            <w:tcBorders>
              <w:bottom w:val="single" w:sz="6" w:space="0" w:color="000000"/>
            </w:tcBorders>
            <w:shd w:val="clear" w:color="auto" w:fill="FFF2CC"/>
            <w:vAlign w:val="center"/>
          </w:tcPr>
          <w:p w14:paraId="3AE56DAA" w14:textId="77777777" w:rsidR="00D47023" w:rsidRDefault="00D47023" w:rsidP="00405F20">
            <w:pPr>
              <w:jc w:val="center"/>
              <w:rPr>
                <w:color w:val="000000"/>
                <w:sz w:val="15"/>
                <w:szCs w:val="15"/>
              </w:rPr>
            </w:pPr>
            <w:r>
              <w:rPr>
                <w:color w:val="000000"/>
                <w:sz w:val="15"/>
                <w:szCs w:val="15"/>
              </w:rPr>
              <w:t>-0.799</w:t>
            </w:r>
          </w:p>
        </w:tc>
        <w:tc>
          <w:tcPr>
            <w:tcW w:w="900" w:type="dxa"/>
            <w:tcBorders>
              <w:bottom w:val="single" w:sz="6" w:space="0" w:color="000000"/>
            </w:tcBorders>
            <w:shd w:val="clear" w:color="auto" w:fill="FFF2CC"/>
            <w:vAlign w:val="center"/>
          </w:tcPr>
          <w:p w14:paraId="0EACD6DF" w14:textId="77777777" w:rsidR="00D47023" w:rsidRDefault="00D47023" w:rsidP="00405F20">
            <w:pPr>
              <w:jc w:val="center"/>
              <w:rPr>
                <w:color w:val="000000"/>
                <w:sz w:val="15"/>
                <w:szCs w:val="15"/>
              </w:rPr>
            </w:pPr>
            <w:r>
              <w:rPr>
                <w:color w:val="000000"/>
                <w:sz w:val="15"/>
                <w:szCs w:val="15"/>
              </w:rPr>
              <w:t>INC</w:t>
            </w:r>
          </w:p>
        </w:tc>
        <w:tc>
          <w:tcPr>
            <w:tcW w:w="1139" w:type="dxa"/>
            <w:tcBorders>
              <w:bottom w:val="single" w:sz="6" w:space="0" w:color="000000"/>
            </w:tcBorders>
            <w:shd w:val="clear" w:color="auto" w:fill="FFF2CC"/>
            <w:vAlign w:val="center"/>
          </w:tcPr>
          <w:p w14:paraId="17BBE0C3" w14:textId="77777777" w:rsidR="00D47023" w:rsidRDefault="00D47023" w:rsidP="00405F20">
            <w:pPr>
              <w:jc w:val="center"/>
              <w:rPr>
                <w:color w:val="000000"/>
                <w:sz w:val="15"/>
                <w:szCs w:val="15"/>
              </w:rPr>
            </w:pPr>
            <w:r>
              <w:rPr>
                <w:color w:val="000000"/>
                <w:sz w:val="15"/>
                <w:szCs w:val="15"/>
              </w:rPr>
              <w:t>0.030</w:t>
            </w:r>
            <w:r>
              <w:rPr>
                <w:color w:val="000000"/>
                <w:sz w:val="15"/>
                <w:szCs w:val="15"/>
              </w:rPr>
              <w:br/>
              <w:t>[0.002, 0.101]</w:t>
            </w:r>
          </w:p>
        </w:tc>
        <w:tc>
          <w:tcPr>
            <w:tcW w:w="1140" w:type="dxa"/>
            <w:tcBorders>
              <w:bottom w:val="single" w:sz="6" w:space="0" w:color="000000"/>
            </w:tcBorders>
            <w:shd w:val="clear" w:color="auto" w:fill="FFF2CC"/>
            <w:vAlign w:val="center"/>
          </w:tcPr>
          <w:p w14:paraId="1DAA51B6" w14:textId="77777777" w:rsidR="00D47023" w:rsidRDefault="00D47023" w:rsidP="00405F20">
            <w:pPr>
              <w:jc w:val="center"/>
              <w:rPr>
                <w:color w:val="000000"/>
                <w:sz w:val="15"/>
                <w:szCs w:val="15"/>
              </w:rPr>
            </w:pPr>
            <w:r>
              <w:rPr>
                <w:color w:val="000000"/>
                <w:sz w:val="15"/>
                <w:szCs w:val="15"/>
              </w:rPr>
              <w:t>84.3%</w:t>
            </w:r>
            <w:r>
              <w:rPr>
                <w:color w:val="000000"/>
                <w:sz w:val="15"/>
                <w:szCs w:val="15"/>
              </w:rPr>
              <w:br/>
              <w:t>[59.1, 97.6]</w:t>
            </w:r>
          </w:p>
        </w:tc>
        <w:tc>
          <w:tcPr>
            <w:tcW w:w="1260" w:type="dxa"/>
            <w:tcBorders>
              <w:bottom w:val="single" w:sz="6" w:space="0" w:color="000000"/>
            </w:tcBorders>
            <w:shd w:val="clear" w:color="auto" w:fill="FFF2CC"/>
            <w:vAlign w:val="center"/>
          </w:tcPr>
          <w:p w14:paraId="2A0D87CA" w14:textId="77777777" w:rsidR="00D47023" w:rsidRDefault="00D47023" w:rsidP="00405F20">
            <w:pPr>
              <w:jc w:val="center"/>
              <w:rPr>
                <w:color w:val="000000"/>
                <w:sz w:val="15"/>
                <w:szCs w:val="15"/>
              </w:rPr>
            </w:pPr>
            <w:r>
              <w:rPr>
                <w:color w:val="000000"/>
                <w:sz w:val="15"/>
                <w:szCs w:val="15"/>
              </w:rPr>
              <w:t>.085</w:t>
            </w:r>
            <w:r>
              <w:rPr>
                <w:color w:val="000000"/>
                <w:sz w:val="15"/>
                <w:szCs w:val="15"/>
              </w:rPr>
              <w:br/>
              <w:t>[.023, .190]</w:t>
            </w:r>
          </w:p>
        </w:tc>
        <w:tc>
          <w:tcPr>
            <w:tcW w:w="1170" w:type="dxa"/>
            <w:tcBorders>
              <w:bottom w:val="single" w:sz="6" w:space="0" w:color="000000"/>
            </w:tcBorders>
            <w:shd w:val="clear" w:color="auto" w:fill="FFF2CC"/>
            <w:vAlign w:val="center"/>
          </w:tcPr>
          <w:p w14:paraId="641F0D99" w14:textId="77777777" w:rsidR="00D47023" w:rsidRDefault="00D47023" w:rsidP="00405F20">
            <w:pPr>
              <w:jc w:val="center"/>
              <w:rPr>
                <w:color w:val="000000"/>
                <w:sz w:val="15"/>
                <w:szCs w:val="15"/>
              </w:rPr>
            </w:pPr>
            <w:r>
              <w:rPr>
                <w:color w:val="000000"/>
                <w:sz w:val="15"/>
                <w:szCs w:val="15"/>
              </w:rPr>
              <w:t>[-.490, .275]</w:t>
            </w:r>
          </w:p>
        </w:tc>
      </w:tr>
      <w:tr w:rsidR="00D47023" w14:paraId="5D3ED1BB" w14:textId="77777777" w:rsidTr="00405F20">
        <w:trPr>
          <w:trHeight w:val="453"/>
          <w:jc w:val="center"/>
        </w:trPr>
        <w:tc>
          <w:tcPr>
            <w:tcW w:w="1020" w:type="dxa"/>
            <w:shd w:val="clear" w:color="auto" w:fill="DEEBF6"/>
            <w:vAlign w:val="center"/>
          </w:tcPr>
          <w:p w14:paraId="04EDC666" w14:textId="77777777" w:rsidR="00D47023" w:rsidRDefault="00D47023" w:rsidP="00405F20">
            <w:pPr>
              <w:jc w:val="center"/>
              <w:rPr>
                <w:b/>
                <w:color w:val="000000"/>
                <w:sz w:val="15"/>
                <w:szCs w:val="15"/>
              </w:rPr>
            </w:pPr>
            <w:r>
              <w:rPr>
                <w:b/>
                <w:color w:val="000000"/>
                <w:sz w:val="15"/>
                <w:szCs w:val="15"/>
              </w:rPr>
              <w:t>SEEK Tactile</w:t>
            </w:r>
          </w:p>
        </w:tc>
        <w:tc>
          <w:tcPr>
            <w:tcW w:w="833" w:type="dxa"/>
            <w:shd w:val="clear" w:color="auto" w:fill="DEEBF6"/>
            <w:vAlign w:val="center"/>
          </w:tcPr>
          <w:p w14:paraId="30E0E942" w14:textId="77777777" w:rsidR="00D47023" w:rsidRDefault="00D47023" w:rsidP="00405F20">
            <w:pPr>
              <w:jc w:val="center"/>
              <w:rPr>
                <w:b/>
                <w:color w:val="000000"/>
                <w:sz w:val="15"/>
                <w:szCs w:val="15"/>
              </w:rPr>
            </w:pPr>
            <w:r>
              <w:rPr>
                <w:b/>
                <w:color w:val="000000"/>
                <w:sz w:val="15"/>
                <w:szCs w:val="15"/>
              </w:rPr>
              <w:t>VABS COM</w:t>
            </w:r>
          </w:p>
        </w:tc>
        <w:tc>
          <w:tcPr>
            <w:tcW w:w="516" w:type="dxa"/>
            <w:shd w:val="clear" w:color="auto" w:fill="DEEBF6"/>
            <w:vAlign w:val="center"/>
          </w:tcPr>
          <w:p w14:paraId="3F615747" w14:textId="77777777" w:rsidR="00D47023" w:rsidRDefault="00D47023" w:rsidP="00405F20">
            <w:pPr>
              <w:jc w:val="center"/>
              <w:rPr>
                <w:b/>
                <w:color w:val="000000"/>
                <w:sz w:val="15"/>
                <w:szCs w:val="15"/>
              </w:rPr>
            </w:pPr>
            <w:r>
              <w:rPr>
                <w:b/>
                <w:color w:val="000000"/>
                <w:sz w:val="15"/>
                <w:szCs w:val="15"/>
              </w:rPr>
              <w:t>1571</w:t>
            </w:r>
          </w:p>
        </w:tc>
        <w:tc>
          <w:tcPr>
            <w:tcW w:w="1466" w:type="dxa"/>
            <w:shd w:val="clear" w:color="auto" w:fill="DEEBF6"/>
            <w:vAlign w:val="center"/>
          </w:tcPr>
          <w:p w14:paraId="145E1184" w14:textId="77777777" w:rsidR="00D47023" w:rsidRDefault="00D47023" w:rsidP="00405F20">
            <w:pPr>
              <w:jc w:val="center"/>
              <w:rPr>
                <w:b/>
                <w:color w:val="000000"/>
                <w:sz w:val="15"/>
                <w:szCs w:val="15"/>
              </w:rPr>
            </w:pPr>
            <w:r>
              <w:rPr>
                <w:b/>
                <w:color w:val="000000"/>
                <w:sz w:val="15"/>
                <w:szCs w:val="15"/>
              </w:rPr>
              <w:t>-.185</w:t>
            </w:r>
            <w:r>
              <w:rPr>
                <w:b/>
                <w:color w:val="000000"/>
                <w:sz w:val="15"/>
                <w:szCs w:val="15"/>
              </w:rPr>
              <w:br/>
              <w:t>[-.293, -.078]</w:t>
            </w:r>
          </w:p>
        </w:tc>
        <w:tc>
          <w:tcPr>
            <w:tcW w:w="640" w:type="dxa"/>
            <w:shd w:val="clear" w:color="auto" w:fill="DEEBF6"/>
            <w:vAlign w:val="center"/>
          </w:tcPr>
          <w:p w14:paraId="77D2BCCE" w14:textId="77777777" w:rsidR="00D47023" w:rsidRDefault="00D47023" w:rsidP="00405F20">
            <w:pPr>
              <w:jc w:val="center"/>
              <w:rPr>
                <w:b/>
                <w:color w:val="000000"/>
                <w:sz w:val="15"/>
                <w:szCs w:val="15"/>
              </w:rPr>
            </w:pPr>
            <w:r>
              <w:rPr>
                <w:b/>
                <w:color w:val="000000"/>
                <w:sz w:val="15"/>
                <w:szCs w:val="15"/>
              </w:rPr>
              <w:t>.058</w:t>
            </w:r>
          </w:p>
        </w:tc>
        <w:tc>
          <w:tcPr>
            <w:tcW w:w="986" w:type="dxa"/>
            <w:shd w:val="clear" w:color="auto" w:fill="DEEBF6"/>
            <w:vAlign w:val="center"/>
          </w:tcPr>
          <w:p w14:paraId="6AA23274" w14:textId="77777777" w:rsidR="00D47023" w:rsidRDefault="00D47023" w:rsidP="00405F20">
            <w:pPr>
              <w:jc w:val="center"/>
              <w:rPr>
                <w:b/>
                <w:color w:val="000000"/>
                <w:sz w:val="15"/>
                <w:szCs w:val="15"/>
              </w:rPr>
            </w:pPr>
            <w:r>
              <w:rPr>
                <w:b/>
                <w:color w:val="000000"/>
                <w:sz w:val="15"/>
                <w:szCs w:val="15"/>
              </w:rPr>
              <w:t>1.166</w:t>
            </w:r>
          </w:p>
        </w:tc>
        <w:tc>
          <w:tcPr>
            <w:tcW w:w="900" w:type="dxa"/>
            <w:shd w:val="clear" w:color="auto" w:fill="DEEBF6"/>
            <w:vAlign w:val="center"/>
          </w:tcPr>
          <w:p w14:paraId="6B7683A6"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3CA56CA5" w14:textId="77777777" w:rsidR="00D47023" w:rsidRDefault="00D47023" w:rsidP="00405F20">
            <w:pPr>
              <w:jc w:val="center"/>
              <w:rPr>
                <w:b/>
                <w:color w:val="000000"/>
                <w:sz w:val="15"/>
                <w:szCs w:val="15"/>
              </w:rPr>
            </w:pPr>
            <w:r>
              <w:rPr>
                <w:b/>
                <w:color w:val="000000"/>
                <w:sz w:val="15"/>
                <w:szCs w:val="15"/>
              </w:rPr>
              <w:t>0.026</w:t>
            </w:r>
            <w:r>
              <w:rPr>
                <w:b/>
                <w:color w:val="000000"/>
                <w:sz w:val="15"/>
                <w:szCs w:val="15"/>
              </w:rPr>
              <w:br/>
              <w:t>[1e-06, 0.075]</w:t>
            </w:r>
          </w:p>
        </w:tc>
        <w:tc>
          <w:tcPr>
            <w:tcW w:w="1140" w:type="dxa"/>
            <w:shd w:val="clear" w:color="auto" w:fill="DEEBF6"/>
            <w:vAlign w:val="center"/>
          </w:tcPr>
          <w:p w14:paraId="3145BACD" w14:textId="77777777" w:rsidR="00D47023" w:rsidRDefault="00D47023" w:rsidP="00405F20">
            <w:pPr>
              <w:jc w:val="center"/>
              <w:rPr>
                <w:b/>
                <w:color w:val="000000"/>
                <w:sz w:val="15"/>
                <w:szCs w:val="15"/>
              </w:rPr>
            </w:pPr>
            <w:r>
              <w:rPr>
                <w:b/>
                <w:color w:val="000000"/>
                <w:sz w:val="15"/>
                <w:szCs w:val="15"/>
              </w:rPr>
              <w:t>88.6%</w:t>
            </w:r>
            <w:r>
              <w:rPr>
                <w:b/>
                <w:color w:val="000000"/>
                <w:sz w:val="15"/>
                <w:szCs w:val="15"/>
              </w:rPr>
              <w:br/>
              <w:t>[64.6, 98.1]</w:t>
            </w:r>
          </w:p>
        </w:tc>
        <w:tc>
          <w:tcPr>
            <w:tcW w:w="1260" w:type="dxa"/>
            <w:shd w:val="clear" w:color="auto" w:fill="DEEBF6"/>
            <w:vAlign w:val="center"/>
          </w:tcPr>
          <w:p w14:paraId="5B1C218A" w14:textId="77777777" w:rsidR="00D47023" w:rsidRDefault="00D47023" w:rsidP="00405F20">
            <w:pPr>
              <w:jc w:val="center"/>
              <w:rPr>
                <w:b/>
                <w:color w:val="000000"/>
                <w:sz w:val="15"/>
                <w:szCs w:val="15"/>
              </w:rPr>
            </w:pPr>
            <w:r>
              <w:rPr>
                <w:b/>
                <w:color w:val="000000"/>
                <w:sz w:val="15"/>
                <w:szCs w:val="15"/>
              </w:rPr>
              <w:t>.085</w:t>
            </w:r>
            <w:r>
              <w:rPr>
                <w:b/>
                <w:color w:val="000000"/>
                <w:sz w:val="15"/>
                <w:szCs w:val="15"/>
              </w:rPr>
              <w:br/>
              <w:t>[.031, .164]</w:t>
            </w:r>
          </w:p>
        </w:tc>
        <w:tc>
          <w:tcPr>
            <w:tcW w:w="1170" w:type="dxa"/>
            <w:shd w:val="clear" w:color="auto" w:fill="DEEBF6"/>
            <w:vAlign w:val="center"/>
          </w:tcPr>
          <w:p w14:paraId="613F8785" w14:textId="77777777" w:rsidR="00D47023" w:rsidRDefault="00D47023" w:rsidP="00405F20">
            <w:pPr>
              <w:jc w:val="center"/>
              <w:rPr>
                <w:b/>
                <w:color w:val="000000"/>
                <w:sz w:val="15"/>
                <w:szCs w:val="15"/>
              </w:rPr>
            </w:pPr>
            <w:r>
              <w:rPr>
                <w:b/>
                <w:color w:val="000000"/>
                <w:sz w:val="15"/>
                <w:szCs w:val="15"/>
              </w:rPr>
              <w:t>[-.500, .186]</w:t>
            </w:r>
          </w:p>
        </w:tc>
      </w:tr>
      <w:tr w:rsidR="00D47023" w14:paraId="72886089" w14:textId="77777777" w:rsidTr="00405F20">
        <w:trPr>
          <w:trHeight w:val="422"/>
          <w:jc w:val="center"/>
        </w:trPr>
        <w:tc>
          <w:tcPr>
            <w:tcW w:w="1020" w:type="dxa"/>
            <w:shd w:val="clear" w:color="auto" w:fill="FFF2CC"/>
            <w:vAlign w:val="center"/>
          </w:tcPr>
          <w:p w14:paraId="4E00D9A9"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11AB035C"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FFF2CC"/>
            <w:vAlign w:val="center"/>
          </w:tcPr>
          <w:p w14:paraId="68ACA787" w14:textId="77777777" w:rsidR="00D47023" w:rsidRDefault="00D47023" w:rsidP="00405F20">
            <w:pPr>
              <w:jc w:val="center"/>
              <w:rPr>
                <w:color w:val="000000"/>
                <w:sz w:val="15"/>
                <w:szCs w:val="15"/>
              </w:rPr>
            </w:pPr>
            <w:r>
              <w:rPr>
                <w:color w:val="000000"/>
                <w:sz w:val="15"/>
                <w:szCs w:val="15"/>
              </w:rPr>
              <w:t>1236</w:t>
            </w:r>
          </w:p>
        </w:tc>
        <w:tc>
          <w:tcPr>
            <w:tcW w:w="1466" w:type="dxa"/>
            <w:shd w:val="clear" w:color="auto" w:fill="FFF2CC"/>
            <w:vAlign w:val="center"/>
          </w:tcPr>
          <w:p w14:paraId="42A3CE58" w14:textId="77777777" w:rsidR="00D47023" w:rsidRDefault="00D47023" w:rsidP="00405F20">
            <w:pPr>
              <w:jc w:val="center"/>
              <w:rPr>
                <w:color w:val="000000"/>
                <w:sz w:val="15"/>
                <w:szCs w:val="15"/>
              </w:rPr>
            </w:pPr>
            <w:r>
              <w:rPr>
                <w:color w:val="000000"/>
                <w:sz w:val="15"/>
                <w:szCs w:val="15"/>
              </w:rPr>
              <w:t>-.171</w:t>
            </w:r>
            <w:r>
              <w:rPr>
                <w:color w:val="000000"/>
                <w:sz w:val="15"/>
                <w:szCs w:val="15"/>
              </w:rPr>
              <w:br/>
              <w:t>[-.308, -.036]</w:t>
            </w:r>
          </w:p>
        </w:tc>
        <w:tc>
          <w:tcPr>
            <w:tcW w:w="640" w:type="dxa"/>
            <w:shd w:val="clear" w:color="auto" w:fill="FFF2CC"/>
            <w:vAlign w:val="center"/>
          </w:tcPr>
          <w:p w14:paraId="212FD9D1" w14:textId="77777777" w:rsidR="00D47023" w:rsidRDefault="00D47023" w:rsidP="00405F20">
            <w:pPr>
              <w:jc w:val="center"/>
              <w:rPr>
                <w:color w:val="000000"/>
                <w:sz w:val="15"/>
                <w:szCs w:val="15"/>
              </w:rPr>
            </w:pPr>
            <w:r>
              <w:rPr>
                <w:color w:val="000000"/>
                <w:sz w:val="15"/>
                <w:szCs w:val="15"/>
              </w:rPr>
              <w:t>.137</w:t>
            </w:r>
          </w:p>
        </w:tc>
        <w:tc>
          <w:tcPr>
            <w:tcW w:w="986" w:type="dxa"/>
            <w:shd w:val="clear" w:color="auto" w:fill="FFF2CC"/>
            <w:vAlign w:val="center"/>
          </w:tcPr>
          <w:p w14:paraId="43C3E438" w14:textId="77777777" w:rsidR="00D47023" w:rsidRDefault="00D47023" w:rsidP="00405F20">
            <w:pPr>
              <w:jc w:val="center"/>
              <w:rPr>
                <w:color w:val="000000"/>
                <w:sz w:val="15"/>
                <w:szCs w:val="15"/>
              </w:rPr>
            </w:pPr>
            <w:r>
              <w:rPr>
                <w:color w:val="000000"/>
                <w:sz w:val="15"/>
                <w:szCs w:val="15"/>
              </w:rPr>
              <w:t>0.182</w:t>
            </w:r>
          </w:p>
        </w:tc>
        <w:tc>
          <w:tcPr>
            <w:tcW w:w="900" w:type="dxa"/>
            <w:shd w:val="clear" w:color="auto" w:fill="FFF2CC"/>
            <w:vAlign w:val="center"/>
          </w:tcPr>
          <w:p w14:paraId="4D170226"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06BA426D" w14:textId="77777777" w:rsidR="00D47023" w:rsidRDefault="00D47023" w:rsidP="00405F20">
            <w:pPr>
              <w:jc w:val="center"/>
              <w:rPr>
                <w:color w:val="000000"/>
                <w:sz w:val="15"/>
                <w:szCs w:val="15"/>
              </w:rPr>
            </w:pPr>
            <w:r>
              <w:rPr>
                <w:color w:val="000000"/>
                <w:sz w:val="15"/>
                <w:szCs w:val="15"/>
              </w:rPr>
              <w:t>0.022</w:t>
            </w:r>
            <w:r>
              <w:rPr>
                <w:color w:val="000000"/>
                <w:sz w:val="15"/>
                <w:szCs w:val="15"/>
              </w:rPr>
              <w:br/>
              <w:t>[9e-08, 0.104]</w:t>
            </w:r>
          </w:p>
        </w:tc>
        <w:tc>
          <w:tcPr>
            <w:tcW w:w="1140" w:type="dxa"/>
            <w:shd w:val="clear" w:color="auto" w:fill="FFF2CC"/>
            <w:vAlign w:val="center"/>
          </w:tcPr>
          <w:p w14:paraId="3293022D" w14:textId="77777777" w:rsidR="00D47023" w:rsidRDefault="00D47023" w:rsidP="00405F20">
            <w:pPr>
              <w:jc w:val="center"/>
              <w:rPr>
                <w:color w:val="000000"/>
                <w:sz w:val="15"/>
                <w:szCs w:val="15"/>
              </w:rPr>
            </w:pPr>
            <w:r>
              <w:rPr>
                <w:color w:val="000000"/>
                <w:sz w:val="15"/>
                <w:szCs w:val="15"/>
              </w:rPr>
              <w:t>80.8%</w:t>
            </w:r>
            <w:r>
              <w:rPr>
                <w:color w:val="000000"/>
                <w:sz w:val="15"/>
                <w:szCs w:val="15"/>
              </w:rPr>
              <w:br/>
              <w:t>[31.8, 98.5]</w:t>
            </w:r>
          </w:p>
        </w:tc>
        <w:tc>
          <w:tcPr>
            <w:tcW w:w="1260" w:type="dxa"/>
            <w:shd w:val="clear" w:color="auto" w:fill="FFF2CC"/>
            <w:vAlign w:val="center"/>
          </w:tcPr>
          <w:p w14:paraId="4CC74320" w14:textId="77777777" w:rsidR="00D47023" w:rsidRDefault="00D47023" w:rsidP="00405F20">
            <w:pPr>
              <w:jc w:val="center"/>
              <w:rPr>
                <w:color w:val="000000"/>
                <w:sz w:val="15"/>
                <w:szCs w:val="15"/>
              </w:rPr>
            </w:pPr>
            <w:r>
              <w:rPr>
                <w:color w:val="000000"/>
                <w:sz w:val="15"/>
                <w:szCs w:val="15"/>
              </w:rPr>
              <w:t>.090</w:t>
            </w:r>
            <w:r>
              <w:rPr>
                <w:color w:val="000000"/>
                <w:sz w:val="15"/>
                <w:szCs w:val="15"/>
              </w:rPr>
              <w:br/>
              <w:t>[.017, .226]</w:t>
            </w:r>
          </w:p>
        </w:tc>
        <w:tc>
          <w:tcPr>
            <w:tcW w:w="1170" w:type="dxa"/>
            <w:shd w:val="clear" w:color="auto" w:fill="FFF2CC"/>
            <w:vAlign w:val="center"/>
          </w:tcPr>
          <w:p w14:paraId="1367071B" w14:textId="77777777" w:rsidR="00D47023" w:rsidRDefault="00D47023" w:rsidP="00405F20">
            <w:pPr>
              <w:jc w:val="center"/>
              <w:rPr>
                <w:color w:val="000000"/>
                <w:sz w:val="15"/>
                <w:szCs w:val="15"/>
              </w:rPr>
            </w:pPr>
            <w:r>
              <w:rPr>
                <w:color w:val="000000"/>
                <w:sz w:val="15"/>
                <w:szCs w:val="15"/>
              </w:rPr>
              <w:t>[-.504, .238]</w:t>
            </w:r>
          </w:p>
        </w:tc>
      </w:tr>
      <w:tr w:rsidR="00D47023" w14:paraId="2159B7AD" w14:textId="77777777" w:rsidTr="00405F20">
        <w:trPr>
          <w:trHeight w:val="368"/>
          <w:jc w:val="center"/>
        </w:trPr>
        <w:tc>
          <w:tcPr>
            <w:tcW w:w="1020" w:type="dxa"/>
            <w:shd w:val="clear" w:color="auto" w:fill="FFF2CC"/>
            <w:vAlign w:val="center"/>
          </w:tcPr>
          <w:p w14:paraId="74EC5DC7" w14:textId="77777777" w:rsidR="00D47023" w:rsidRDefault="00D47023" w:rsidP="00405F20">
            <w:pPr>
              <w:jc w:val="center"/>
              <w:rPr>
                <w:color w:val="000000"/>
                <w:sz w:val="15"/>
                <w:szCs w:val="15"/>
              </w:rPr>
            </w:pPr>
            <w:r>
              <w:rPr>
                <w:color w:val="000000"/>
                <w:sz w:val="15"/>
                <w:szCs w:val="15"/>
              </w:rPr>
              <w:t>SEEK Movement</w:t>
            </w:r>
          </w:p>
        </w:tc>
        <w:tc>
          <w:tcPr>
            <w:tcW w:w="833" w:type="dxa"/>
            <w:shd w:val="clear" w:color="auto" w:fill="FFF2CC"/>
            <w:vAlign w:val="center"/>
          </w:tcPr>
          <w:p w14:paraId="2AD69ECB" w14:textId="77777777" w:rsidR="00D47023" w:rsidRDefault="00D47023" w:rsidP="00405F20">
            <w:pPr>
              <w:jc w:val="center"/>
              <w:rPr>
                <w:color w:val="000000"/>
                <w:sz w:val="15"/>
                <w:szCs w:val="15"/>
              </w:rPr>
            </w:pPr>
            <w:r>
              <w:rPr>
                <w:color w:val="000000"/>
                <w:sz w:val="15"/>
                <w:szCs w:val="15"/>
              </w:rPr>
              <w:t>VABS COM</w:t>
            </w:r>
          </w:p>
        </w:tc>
        <w:tc>
          <w:tcPr>
            <w:tcW w:w="516" w:type="dxa"/>
            <w:shd w:val="clear" w:color="auto" w:fill="FFF2CC"/>
            <w:vAlign w:val="center"/>
          </w:tcPr>
          <w:p w14:paraId="0696A332" w14:textId="77777777" w:rsidR="00D47023" w:rsidRDefault="00D47023" w:rsidP="00405F20">
            <w:pPr>
              <w:jc w:val="center"/>
              <w:rPr>
                <w:color w:val="000000"/>
                <w:sz w:val="15"/>
                <w:szCs w:val="15"/>
              </w:rPr>
            </w:pPr>
            <w:r>
              <w:rPr>
                <w:color w:val="000000"/>
                <w:sz w:val="15"/>
                <w:szCs w:val="15"/>
              </w:rPr>
              <w:t>1574</w:t>
            </w:r>
          </w:p>
        </w:tc>
        <w:tc>
          <w:tcPr>
            <w:tcW w:w="1466" w:type="dxa"/>
            <w:shd w:val="clear" w:color="auto" w:fill="FFF2CC"/>
            <w:vAlign w:val="center"/>
          </w:tcPr>
          <w:p w14:paraId="5BFF79A6" w14:textId="77777777" w:rsidR="00D47023" w:rsidRDefault="00D47023" w:rsidP="00405F20">
            <w:pPr>
              <w:jc w:val="center"/>
              <w:rPr>
                <w:color w:val="000000"/>
                <w:sz w:val="15"/>
                <w:szCs w:val="15"/>
              </w:rPr>
            </w:pPr>
            <w:r>
              <w:rPr>
                <w:color w:val="000000"/>
                <w:sz w:val="15"/>
                <w:szCs w:val="15"/>
              </w:rPr>
              <w:t>-.120</w:t>
            </w:r>
            <w:r>
              <w:rPr>
                <w:color w:val="000000"/>
                <w:sz w:val="15"/>
                <w:szCs w:val="15"/>
              </w:rPr>
              <w:br/>
              <w:t>[-.194, -.043]</w:t>
            </w:r>
          </w:p>
        </w:tc>
        <w:tc>
          <w:tcPr>
            <w:tcW w:w="640" w:type="dxa"/>
            <w:shd w:val="clear" w:color="auto" w:fill="FFF2CC"/>
            <w:vAlign w:val="center"/>
          </w:tcPr>
          <w:p w14:paraId="72EAAFE4" w14:textId="77777777" w:rsidR="00D47023" w:rsidRDefault="00D47023" w:rsidP="00405F20">
            <w:pPr>
              <w:jc w:val="center"/>
              <w:rPr>
                <w:color w:val="000000"/>
                <w:sz w:val="15"/>
                <w:szCs w:val="15"/>
              </w:rPr>
            </w:pPr>
            <w:r>
              <w:rPr>
                <w:color w:val="000000"/>
                <w:sz w:val="15"/>
                <w:szCs w:val="15"/>
              </w:rPr>
              <w:t>.290</w:t>
            </w:r>
          </w:p>
        </w:tc>
        <w:tc>
          <w:tcPr>
            <w:tcW w:w="986" w:type="dxa"/>
            <w:shd w:val="clear" w:color="auto" w:fill="FFF2CC"/>
            <w:vAlign w:val="center"/>
          </w:tcPr>
          <w:p w14:paraId="306AAED2" w14:textId="77777777" w:rsidR="00D47023" w:rsidRDefault="00D47023" w:rsidP="00405F20">
            <w:pPr>
              <w:jc w:val="center"/>
              <w:rPr>
                <w:color w:val="000000"/>
                <w:sz w:val="15"/>
                <w:szCs w:val="15"/>
              </w:rPr>
            </w:pPr>
            <w:r>
              <w:rPr>
                <w:color w:val="000000"/>
                <w:sz w:val="15"/>
                <w:szCs w:val="15"/>
              </w:rPr>
              <w:t>-0.766</w:t>
            </w:r>
          </w:p>
        </w:tc>
        <w:tc>
          <w:tcPr>
            <w:tcW w:w="900" w:type="dxa"/>
            <w:shd w:val="clear" w:color="auto" w:fill="FFF2CC"/>
            <w:vAlign w:val="center"/>
          </w:tcPr>
          <w:p w14:paraId="07C184D6"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611B15A" w14:textId="77777777" w:rsidR="00D47023" w:rsidRDefault="00D47023" w:rsidP="00405F20">
            <w:pPr>
              <w:jc w:val="center"/>
              <w:rPr>
                <w:color w:val="000000"/>
                <w:sz w:val="15"/>
                <w:szCs w:val="15"/>
              </w:rPr>
            </w:pPr>
            <w:r>
              <w:rPr>
                <w:color w:val="000000"/>
                <w:sz w:val="15"/>
                <w:szCs w:val="15"/>
              </w:rPr>
              <w:t>0.006</w:t>
            </w:r>
            <w:r>
              <w:rPr>
                <w:color w:val="000000"/>
                <w:sz w:val="15"/>
                <w:szCs w:val="15"/>
              </w:rPr>
              <w:br/>
              <w:t>[3e-09, 0.027]</w:t>
            </w:r>
          </w:p>
        </w:tc>
        <w:tc>
          <w:tcPr>
            <w:tcW w:w="1140" w:type="dxa"/>
            <w:shd w:val="clear" w:color="auto" w:fill="FFF2CC"/>
            <w:vAlign w:val="center"/>
          </w:tcPr>
          <w:p w14:paraId="0FCD9899" w14:textId="77777777" w:rsidR="00D47023" w:rsidRDefault="00D47023" w:rsidP="00405F20">
            <w:pPr>
              <w:jc w:val="center"/>
              <w:rPr>
                <w:color w:val="000000"/>
                <w:sz w:val="15"/>
                <w:szCs w:val="15"/>
              </w:rPr>
            </w:pPr>
            <w:r>
              <w:rPr>
                <w:color w:val="000000"/>
                <w:sz w:val="15"/>
                <w:szCs w:val="15"/>
              </w:rPr>
              <w:t>79.3%</w:t>
            </w:r>
            <w:r>
              <w:rPr>
                <w:color w:val="000000"/>
                <w:sz w:val="15"/>
                <w:szCs w:val="15"/>
              </w:rPr>
              <w:br/>
              <w:t>[19.9, 98.4]</w:t>
            </w:r>
          </w:p>
        </w:tc>
        <w:tc>
          <w:tcPr>
            <w:tcW w:w="1260" w:type="dxa"/>
            <w:shd w:val="clear" w:color="auto" w:fill="FFF2CC"/>
            <w:vAlign w:val="center"/>
          </w:tcPr>
          <w:p w14:paraId="5D63E352" w14:textId="77777777" w:rsidR="00D47023" w:rsidRDefault="00D47023" w:rsidP="00405F20">
            <w:pPr>
              <w:jc w:val="center"/>
              <w:rPr>
                <w:color w:val="000000"/>
                <w:sz w:val="15"/>
                <w:szCs w:val="15"/>
              </w:rPr>
            </w:pPr>
            <w:r>
              <w:rPr>
                <w:color w:val="000000"/>
                <w:sz w:val="15"/>
                <w:szCs w:val="15"/>
              </w:rPr>
              <w:t>.123</w:t>
            </w:r>
            <w:r>
              <w:rPr>
                <w:color w:val="000000"/>
                <w:sz w:val="15"/>
                <w:szCs w:val="15"/>
              </w:rPr>
              <w:br/>
              <w:t>[.055, .222]</w:t>
            </w:r>
          </w:p>
        </w:tc>
        <w:tc>
          <w:tcPr>
            <w:tcW w:w="1170" w:type="dxa"/>
            <w:shd w:val="clear" w:color="auto" w:fill="FFF2CC"/>
            <w:vAlign w:val="center"/>
          </w:tcPr>
          <w:p w14:paraId="5C14B467" w14:textId="77777777" w:rsidR="00D47023" w:rsidRDefault="00D47023" w:rsidP="00405F20">
            <w:pPr>
              <w:jc w:val="center"/>
              <w:rPr>
                <w:color w:val="000000"/>
                <w:sz w:val="15"/>
                <w:szCs w:val="15"/>
              </w:rPr>
            </w:pPr>
            <w:r>
              <w:rPr>
                <w:color w:val="000000"/>
                <w:sz w:val="15"/>
                <w:szCs w:val="15"/>
              </w:rPr>
              <w:t>[-.308, .093]</w:t>
            </w:r>
          </w:p>
        </w:tc>
      </w:tr>
      <w:tr w:rsidR="00D47023" w14:paraId="28A0CE80" w14:textId="77777777" w:rsidTr="00405F20">
        <w:trPr>
          <w:trHeight w:val="332"/>
          <w:jc w:val="center"/>
        </w:trPr>
        <w:tc>
          <w:tcPr>
            <w:tcW w:w="11070" w:type="dxa"/>
            <w:gridSpan w:val="11"/>
            <w:shd w:val="clear" w:color="auto" w:fill="auto"/>
            <w:vAlign w:val="center"/>
          </w:tcPr>
          <w:p w14:paraId="09E81CAD" w14:textId="77777777" w:rsidR="00D47023" w:rsidRDefault="00D47023" w:rsidP="00405F20">
            <w:pPr>
              <w:jc w:val="center"/>
              <w:rPr>
                <w:color w:val="000000"/>
                <w:sz w:val="15"/>
                <w:szCs w:val="15"/>
              </w:rPr>
            </w:pPr>
            <w:r>
              <w:rPr>
                <w:b/>
                <w:color w:val="000000"/>
                <w:sz w:val="20"/>
                <w:szCs w:val="20"/>
              </w:rPr>
              <w:t>Correlations with VABS Daily Living Skills</w:t>
            </w:r>
          </w:p>
        </w:tc>
      </w:tr>
      <w:tr w:rsidR="00D47023" w14:paraId="7945B392" w14:textId="77777777" w:rsidTr="00405F20">
        <w:trPr>
          <w:trHeight w:val="74"/>
          <w:jc w:val="center"/>
        </w:trPr>
        <w:tc>
          <w:tcPr>
            <w:tcW w:w="1020" w:type="dxa"/>
            <w:shd w:val="clear" w:color="auto" w:fill="C9C9C9"/>
            <w:vAlign w:val="center"/>
          </w:tcPr>
          <w:p w14:paraId="3C1EBA13"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01D53FE0"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6D002719"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39E8E92A"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3745BD36"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09788900"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702C8A4E"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77C2D336"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082DA8A5"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5AAB7651"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7EE6D9FD"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538EAF6D" w14:textId="77777777" w:rsidTr="00405F20">
        <w:trPr>
          <w:trHeight w:val="440"/>
          <w:jc w:val="center"/>
        </w:trPr>
        <w:tc>
          <w:tcPr>
            <w:tcW w:w="1020" w:type="dxa"/>
            <w:shd w:val="clear" w:color="auto" w:fill="EDEDED"/>
            <w:vAlign w:val="center"/>
          </w:tcPr>
          <w:p w14:paraId="0206E134" w14:textId="77777777" w:rsidR="00D47023" w:rsidRDefault="00D47023" w:rsidP="00405F20">
            <w:pPr>
              <w:jc w:val="center"/>
              <w:rPr>
                <w:color w:val="000000"/>
                <w:sz w:val="15"/>
                <w:szCs w:val="15"/>
              </w:rPr>
            </w:pPr>
            <w:r>
              <w:rPr>
                <w:color w:val="000000"/>
                <w:sz w:val="15"/>
                <w:szCs w:val="15"/>
              </w:rPr>
              <w:t>HYPER General</w:t>
            </w:r>
          </w:p>
        </w:tc>
        <w:tc>
          <w:tcPr>
            <w:tcW w:w="833" w:type="dxa"/>
            <w:shd w:val="clear" w:color="auto" w:fill="EDEDED"/>
            <w:vAlign w:val="center"/>
          </w:tcPr>
          <w:p w14:paraId="5CFA306D"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EDEDED"/>
            <w:vAlign w:val="center"/>
          </w:tcPr>
          <w:p w14:paraId="0520A9B5" w14:textId="77777777" w:rsidR="00D47023" w:rsidRDefault="00D47023" w:rsidP="00405F20">
            <w:pPr>
              <w:jc w:val="center"/>
              <w:rPr>
                <w:color w:val="000000"/>
                <w:sz w:val="15"/>
                <w:szCs w:val="15"/>
              </w:rPr>
            </w:pPr>
            <w:r>
              <w:rPr>
                <w:color w:val="000000"/>
                <w:sz w:val="15"/>
                <w:szCs w:val="15"/>
              </w:rPr>
              <w:t>1449</w:t>
            </w:r>
          </w:p>
        </w:tc>
        <w:tc>
          <w:tcPr>
            <w:tcW w:w="1466" w:type="dxa"/>
            <w:shd w:val="clear" w:color="auto" w:fill="EDEDED"/>
            <w:vAlign w:val="center"/>
          </w:tcPr>
          <w:p w14:paraId="511B42A5" w14:textId="77777777" w:rsidR="00D47023" w:rsidRDefault="00D47023" w:rsidP="00405F20">
            <w:pPr>
              <w:jc w:val="center"/>
              <w:rPr>
                <w:color w:val="000000"/>
                <w:sz w:val="15"/>
                <w:szCs w:val="15"/>
              </w:rPr>
            </w:pPr>
            <w:r>
              <w:rPr>
                <w:color w:val="000000"/>
                <w:sz w:val="15"/>
                <w:szCs w:val="15"/>
              </w:rPr>
              <w:t>-.115</w:t>
            </w:r>
            <w:r>
              <w:rPr>
                <w:color w:val="000000"/>
                <w:sz w:val="15"/>
                <w:szCs w:val="15"/>
              </w:rPr>
              <w:br/>
              <w:t>[-.213, -.025]</w:t>
            </w:r>
          </w:p>
        </w:tc>
        <w:tc>
          <w:tcPr>
            <w:tcW w:w="640" w:type="dxa"/>
            <w:shd w:val="clear" w:color="auto" w:fill="EDEDED"/>
            <w:vAlign w:val="center"/>
          </w:tcPr>
          <w:p w14:paraId="1DD88F22" w14:textId="77777777" w:rsidR="00D47023" w:rsidRDefault="00D47023" w:rsidP="00405F20">
            <w:pPr>
              <w:jc w:val="center"/>
              <w:rPr>
                <w:color w:val="000000"/>
                <w:sz w:val="15"/>
                <w:szCs w:val="15"/>
              </w:rPr>
            </w:pPr>
            <w:r>
              <w:rPr>
                <w:color w:val="000000"/>
                <w:sz w:val="15"/>
                <w:szCs w:val="15"/>
              </w:rPr>
              <w:t>.367</w:t>
            </w:r>
          </w:p>
        </w:tc>
        <w:tc>
          <w:tcPr>
            <w:tcW w:w="986" w:type="dxa"/>
            <w:shd w:val="clear" w:color="auto" w:fill="EDEDED"/>
            <w:vAlign w:val="center"/>
          </w:tcPr>
          <w:p w14:paraId="17F7C101" w14:textId="77777777" w:rsidR="00D47023" w:rsidRDefault="00D47023" w:rsidP="00405F20">
            <w:pPr>
              <w:jc w:val="center"/>
              <w:rPr>
                <w:color w:val="000000"/>
                <w:sz w:val="15"/>
                <w:szCs w:val="15"/>
              </w:rPr>
            </w:pPr>
            <w:r>
              <w:rPr>
                <w:color w:val="000000"/>
                <w:sz w:val="15"/>
                <w:szCs w:val="15"/>
              </w:rPr>
              <w:t>-1.133</w:t>
            </w:r>
          </w:p>
        </w:tc>
        <w:tc>
          <w:tcPr>
            <w:tcW w:w="900" w:type="dxa"/>
            <w:shd w:val="clear" w:color="auto" w:fill="EDEDED"/>
            <w:vAlign w:val="center"/>
          </w:tcPr>
          <w:p w14:paraId="16B3F8F1"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1161E429" w14:textId="77777777" w:rsidR="00D47023" w:rsidRDefault="00D47023" w:rsidP="00405F20">
            <w:pPr>
              <w:jc w:val="center"/>
              <w:rPr>
                <w:color w:val="000000"/>
                <w:sz w:val="15"/>
                <w:szCs w:val="15"/>
              </w:rPr>
            </w:pPr>
            <w:r>
              <w:rPr>
                <w:color w:val="000000"/>
                <w:sz w:val="15"/>
                <w:szCs w:val="15"/>
              </w:rPr>
              <w:t>0.010</w:t>
            </w:r>
            <w:r>
              <w:rPr>
                <w:color w:val="000000"/>
                <w:sz w:val="15"/>
                <w:szCs w:val="15"/>
              </w:rPr>
              <w:br/>
              <w:t>[4e-09, 0.047]</w:t>
            </w:r>
          </w:p>
        </w:tc>
        <w:tc>
          <w:tcPr>
            <w:tcW w:w="1140" w:type="dxa"/>
            <w:shd w:val="clear" w:color="auto" w:fill="EDEDED"/>
            <w:vAlign w:val="center"/>
          </w:tcPr>
          <w:p w14:paraId="737AAB9E" w14:textId="77777777" w:rsidR="00D47023" w:rsidRDefault="00D47023" w:rsidP="00405F20">
            <w:pPr>
              <w:jc w:val="center"/>
              <w:rPr>
                <w:color w:val="000000"/>
                <w:sz w:val="15"/>
                <w:szCs w:val="15"/>
              </w:rPr>
            </w:pPr>
            <w:r>
              <w:rPr>
                <w:color w:val="000000"/>
                <w:sz w:val="15"/>
                <w:szCs w:val="15"/>
              </w:rPr>
              <w:t>79.6%</w:t>
            </w:r>
            <w:r>
              <w:rPr>
                <w:color w:val="000000"/>
                <w:sz w:val="15"/>
                <w:szCs w:val="15"/>
              </w:rPr>
              <w:br/>
              <w:t>[16.0, 98.3]</w:t>
            </w:r>
          </w:p>
        </w:tc>
        <w:tc>
          <w:tcPr>
            <w:tcW w:w="1260" w:type="dxa"/>
            <w:shd w:val="clear" w:color="auto" w:fill="EDEDED"/>
            <w:vAlign w:val="center"/>
          </w:tcPr>
          <w:p w14:paraId="4416CB7A" w14:textId="77777777" w:rsidR="00D47023" w:rsidRDefault="00D47023" w:rsidP="00405F20">
            <w:pPr>
              <w:jc w:val="center"/>
              <w:rPr>
                <w:color w:val="000000"/>
                <w:sz w:val="15"/>
                <w:szCs w:val="15"/>
              </w:rPr>
            </w:pPr>
            <w:r>
              <w:rPr>
                <w:color w:val="000000"/>
                <w:sz w:val="15"/>
                <w:szCs w:val="15"/>
              </w:rPr>
              <w:t>.123</w:t>
            </w:r>
            <w:r>
              <w:rPr>
                <w:color w:val="000000"/>
                <w:sz w:val="15"/>
                <w:szCs w:val="15"/>
              </w:rPr>
              <w:br/>
              <w:t>[.046, .249]</w:t>
            </w:r>
          </w:p>
        </w:tc>
        <w:tc>
          <w:tcPr>
            <w:tcW w:w="1170" w:type="dxa"/>
            <w:shd w:val="clear" w:color="auto" w:fill="EDEDED"/>
            <w:vAlign w:val="center"/>
          </w:tcPr>
          <w:p w14:paraId="3988E38F" w14:textId="77777777" w:rsidR="00D47023" w:rsidRDefault="00D47023" w:rsidP="00405F20">
            <w:pPr>
              <w:jc w:val="center"/>
              <w:rPr>
                <w:color w:val="000000"/>
                <w:sz w:val="15"/>
                <w:szCs w:val="15"/>
              </w:rPr>
            </w:pPr>
            <w:r>
              <w:rPr>
                <w:color w:val="000000"/>
                <w:sz w:val="15"/>
                <w:szCs w:val="15"/>
              </w:rPr>
              <w:t>[-.386, .131]</w:t>
            </w:r>
          </w:p>
        </w:tc>
      </w:tr>
      <w:tr w:rsidR="00D47023" w14:paraId="14EC5116" w14:textId="77777777" w:rsidTr="00405F20">
        <w:trPr>
          <w:trHeight w:val="458"/>
          <w:jc w:val="center"/>
        </w:trPr>
        <w:tc>
          <w:tcPr>
            <w:tcW w:w="1020" w:type="dxa"/>
            <w:shd w:val="clear" w:color="auto" w:fill="EDEDED"/>
            <w:vAlign w:val="center"/>
          </w:tcPr>
          <w:p w14:paraId="23ECD792"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EDEDED"/>
            <w:vAlign w:val="center"/>
          </w:tcPr>
          <w:p w14:paraId="5016AFE4"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EDEDED"/>
            <w:vAlign w:val="center"/>
          </w:tcPr>
          <w:p w14:paraId="11668BFB" w14:textId="77777777" w:rsidR="00D47023" w:rsidRDefault="00D47023" w:rsidP="00405F20">
            <w:pPr>
              <w:jc w:val="center"/>
              <w:rPr>
                <w:color w:val="000000"/>
                <w:sz w:val="15"/>
                <w:szCs w:val="15"/>
              </w:rPr>
            </w:pPr>
            <w:r>
              <w:rPr>
                <w:color w:val="000000"/>
                <w:sz w:val="15"/>
                <w:szCs w:val="15"/>
              </w:rPr>
              <w:t>1449</w:t>
            </w:r>
          </w:p>
        </w:tc>
        <w:tc>
          <w:tcPr>
            <w:tcW w:w="1466" w:type="dxa"/>
            <w:shd w:val="clear" w:color="auto" w:fill="EDEDED"/>
            <w:vAlign w:val="center"/>
          </w:tcPr>
          <w:p w14:paraId="2614E0F8" w14:textId="77777777" w:rsidR="00D47023" w:rsidRDefault="00D47023" w:rsidP="00405F20">
            <w:pPr>
              <w:jc w:val="center"/>
              <w:rPr>
                <w:color w:val="000000"/>
                <w:sz w:val="15"/>
                <w:szCs w:val="15"/>
              </w:rPr>
            </w:pPr>
            <w:r>
              <w:rPr>
                <w:color w:val="000000"/>
                <w:sz w:val="15"/>
                <w:szCs w:val="15"/>
              </w:rPr>
              <w:t>-.082</w:t>
            </w:r>
            <w:r>
              <w:rPr>
                <w:color w:val="000000"/>
                <w:sz w:val="15"/>
                <w:szCs w:val="15"/>
              </w:rPr>
              <w:br/>
              <w:t>[-.173, .013]</w:t>
            </w:r>
          </w:p>
        </w:tc>
        <w:tc>
          <w:tcPr>
            <w:tcW w:w="640" w:type="dxa"/>
            <w:shd w:val="clear" w:color="auto" w:fill="EDEDED"/>
            <w:vAlign w:val="center"/>
          </w:tcPr>
          <w:p w14:paraId="0A075A32" w14:textId="77777777" w:rsidR="00D47023" w:rsidRDefault="00D47023" w:rsidP="00405F20">
            <w:pPr>
              <w:jc w:val="center"/>
              <w:rPr>
                <w:color w:val="000000"/>
                <w:sz w:val="15"/>
                <w:szCs w:val="15"/>
              </w:rPr>
            </w:pPr>
            <w:r>
              <w:rPr>
                <w:color w:val="000000"/>
                <w:sz w:val="15"/>
                <w:szCs w:val="15"/>
              </w:rPr>
              <w:t>.669</w:t>
            </w:r>
          </w:p>
        </w:tc>
        <w:tc>
          <w:tcPr>
            <w:tcW w:w="986" w:type="dxa"/>
            <w:shd w:val="clear" w:color="auto" w:fill="EDEDED"/>
            <w:vAlign w:val="center"/>
          </w:tcPr>
          <w:p w14:paraId="571BEA4F" w14:textId="77777777" w:rsidR="00D47023" w:rsidRDefault="00D47023" w:rsidP="00405F20">
            <w:pPr>
              <w:jc w:val="center"/>
              <w:rPr>
                <w:color w:val="000000"/>
                <w:sz w:val="15"/>
                <w:szCs w:val="15"/>
              </w:rPr>
            </w:pPr>
            <w:r>
              <w:rPr>
                <w:color w:val="000000"/>
                <w:sz w:val="15"/>
                <w:szCs w:val="15"/>
              </w:rPr>
              <w:t>-2.351</w:t>
            </w:r>
          </w:p>
        </w:tc>
        <w:tc>
          <w:tcPr>
            <w:tcW w:w="900" w:type="dxa"/>
            <w:shd w:val="clear" w:color="auto" w:fill="EDEDED"/>
            <w:vAlign w:val="center"/>
          </w:tcPr>
          <w:p w14:paraId="64F8B0BD"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33A12CE9" w14:textId="77777777" w:rsidR="00D47023" w:rsidRDefault="00D47023" w:rsidP="00405F20">
            <w:pPr>
              <w:jc w:val="center"/>
              <w:rPr>
                <w:color w:val="000000"/>
                <w:sz w:val="15"/>
                <w:szCs w:val="15"/>
              </w:rPr>
            </w:pPr>
            <w:r>
              <w:rPr>
                <w:color w:val="000000"/>
                <w:sz w:val="15"/>
                <w:szCs w:val="15"/>
              </w:rPr>
              <w:t>0.006</w:t>
            </w:r>
            <w:r>
              <w:rPr>
                <w:color w:val="000000"/>
                <w:sz w:val="15"/>
                <w:szCs w:val="15"/>
              </w:rPr>
              <w:br/>
              <w:t>[1e-11, 0.054]</w:t>
            </w:r>
          </w:p>
        </w:tc>
        <w:tc>
          <w:tcPr>
            <w:tcW w:w="1140" w:type="dxa"/>
            <w:shd w:val="clear" w:color="auto" w:fill="EDEDED"/>
            <w:vAlign w:val="center"/>
          </w:tcPr>
          <w:p w14:paraId="4944AFD9" w14:textId="77777777" w:rsidR="00D47023" w:rsidRDefault="00D47023" w:rsidP="00405F20">
            <w:pPr>
              <w:jc w:val="center"/>
              <w:rPr>
                <w:color w:val="000000"/>
                <w:sz w:val="15"/>
                <w:szCs w:val="15"/>
              </w:rPr>
            </w:pPr>
            <w:r>
              <w:rPr>
                <w:color w:val="000000"/>
                <w:sz w:val="15"/>
                <w:szCs w:val="15"/>
              </w:rPr>
              <w:t>71.9%</w:t>
            </w:r>
            <w:r>
              <w:rPr>
                <w:color w:val="000000"/>
                <w:sz w:val="15"/>
                <w:szCs w:val="15"/>
              </w:rPr>
              <w:br/>
              <w:t>[0.0, 96.2]</w:t>
            </w:r>
          </w:p>
        </w:tc>
        <w:tc>
          <w:tcPr>
            <w:tcW w:w="1260" w:type="dxa"/>
            <w:shd w:val="clear" w:color="auto" w:fill="EDEDED"/>
            <w:vAlign w:val="center"/>
          </w:tcPr>
          <w:p w14:paraId="6B1B036D" w14:textId="77777777" w:rsidR="00D47023" w:rsidRDefault="00D47023" w:rsidP="00405F20">
            <w:pPr>
              <w:jc w:val="center"/>
              <w:rPr>
                <w:color w:val="000000"/>
                <w:sz w:val="15"/>
                <w:szCs w:val="15"/>
              </w:rPr>
            </w:pPr>
            <w:r>
              <w:rPr>
                <w:color w:val="000000"/>
                <w:sz w:val="15"/>
                <w:szCs w:val="15"/>
              </w:rPr>
              <w:t>.093</w:t>
            </w:r>
            <w:r>
              <w:rPr>
                <w:color w:val="000000"/>
                <w:sz w:val="15"/>
                <w:szCs w:val="15"/>
              </w:rPr>
              <w:br/>
              <w:t>[.018, .220]</w:t>
            </w:r>
          </w:p>
        </w:tc>
        <w:tc>
          <w:tcPr>
            <w:tcW w:w="1170" w:type="dxa"/>
            <w:shd w:val="clear" w:color="auto" w:fill="EDEDED"/>
            <w:vAlign w:val="center"/>
          </w:tcPr>
          <w:p w14:paraId="065F6683" w14:textId="77777777" w:rsidR="00D47023" w:rsidRDefault="00D47023" w:rsidP="00405F20">
            <w:pPr>
              <w:jc w:val="center"/>
              <w:rPr>
                <w:color w:val="000000"/>
                <w:sz w:val="15"/>
                <w:szCs w:val="15"/>
              </w:rPr>
            </w:pPr>
            <w:r>
              <w:rPr>
                <w:color w:val="000000"/>
                <w:sz w:val="15"/>
                <w:szCs w:val="15"/>
              </w:rPr>
              <w:t>[-.341, .176]</w:t>
            </w:r>
          </w:p>
        </w:tc>
      </w:tr>
      <w:tr w:rsidR="00D47023" w14:paraId="7D7CFAF9" w14:textId="77777777" w:rsidTr="00405F20">
        <w:trPr>
          <w:trHeight w:val="440"/>
          <w:jc w:val="center"/>
        </w:trPr>
        <w:tc>
          <w:tcPr>
            <w:tcW w:w="1020" w:type="dxa"/>
            <w:tcBorders>
              <w:bottom w:val="single" w:sz="4" w:space="0" w:color="000000"/>
            </w:tcBorders>
            <w:shd w:val="clear" w:color="auto" w:fill="EDEDED"/>
            <w:vAlign w:val="center"/>
          </w:tcPr>
          <w:p w14:paraId="48EF73E3" w14:textId="77777777" w:rsidR="00D47023" w:rsidRDefault="00D47023" w:rsidP="00405F20">
            <w:pPr>
              <w:jc w:val="center"/>
              <w:rPr>
                <w:color w:val="000000"/>
                <w:sz w:val="15"/>
                <w:szCs w:val="15"/>
              </w:rPr>
            </w:pPr>
            <w:r>
              <w:rPr>
                <w:color w:val="000000"/>
                <w:sz w:val="15"/>
                <w:szCs w:val="15"/>
              </w:rPr>
              <w:t>HYPER Visual</w:t>
            </w:r>
          </w:p>
        </w:tc>
        <w:tc>
          <w:tcPr>
            <w:tcW w:w="833" w:type="dxa"/>
            <w:tcBorders>
              <w:bottom w:val="single" w:sz="4" w:space="0" w:color="000000"/>
            </w:tcBorders>
            <w:shd w:val="clear" w:color="auto" w:fill="EDEDED"/>
            <w:vAlign w:val="center"/>
          </w:tcPr>
          <w:p w14:paraId="253D9C77" w14:textId="77777777" w:rsidR="00D47023" w:rsidRDefault="00D47023" w:rsidP="00405F20">
            <w:pPr>
              <w:jc w:val="center"/>
              <w:rPr>
                <w:color w:val="000000"/>
                <w:sz w:val="15"/>
                <w:szCs w:val="15"/>
              </w:rPr>
            </w:pPr>
            <w:r>
              <w:rPr>
                <w:color w:val="000000"/>
                <w:sz w:val="15"/>
                <w:szCs w:val="15"/>
              </w:rPr>
              <w:t>VABS DLS</w:t>
            </w:r>
          </w:p>
        </w:tc>
        <w:tc>
          <w:tcPr>
            <w:tcW w:w="516" w:type="dxa"/>
            <w:tcBorders>
              <w:bottom w:val="single" w:sz="4" w:space="0" w:color="000000"/>
            </w:tcBorders>
            <w:shd w:val="clear" w:color="auto" w:fill="EDEDED"/>
            <w:vAlign w:val="center"/>
          </w:tcPr>
          <w:p w14:paraId="47A84245" w14:textId="77777777" w:rsidR="00D47023" w:rsidRDefault="00D47023" w:rsidP="00405F20">
            <w:pPr>
              <w:jc w:val="center"/>
              <w:rPr>
                <w:color w:val="000000"/>
                <w:sz w:val="15"/>
                <w:szCs w:val="15"/>
              </w:rPr>
            </w:pPr>
            <w:r>
              <w:rPr>
                <w:color w:val="000000"/>
                <w:sz w:val="15"/>
                <w:szCs w:val="15"/>
              </w:rPr>
              <w:t>1445</w:t>
            </w:r>
          </w:p>
        </w:tc>
        <w:tc>
          <w:tcPr>
            <w:tcW w:w="1466" w:type="dxa"/>
            <w:tcBorders>
              <w:bottom w:val="single" w:sz="4" w:space="0" w:color="000000"/>
            </w:tcBorders>
            <w:shd w:val="clear" w:color="auto" w:fill="EDEDED"/>
            <w:vAlign w:val="center"/>
          </w:tcPr>
          <w:p w14:paraId="1D031E05" w14:textId="77777777" w:rsidR="00D47023" w:rsidRDefault="00D47023" w:rsidP="00405F20">
            <w:pPr>
              <w:jc w:val="center"/>
              <w:rPr>
                <w:color w:val="000000"/>
                <w:sz w:val="15"/>
                <w:szCs w:val="15"/>
              </w:rPr>
            </w:pPr>
            <w:r>
              <w:rPr>
                <w:color w:val="000000"/>
                <w:sz w:val="15"/>
                <w:szCs w:val="15"/>
              </w:rPr>
              <w:t>-.047</w:t>
            </w:r>
            <w:r>
              <w:rPr>
                <w:color w:val="000000"/>
                <w:sz w:val="15"/>
                <w:szCs w:val="15"/>
              </w:rPr>
              <w:br/>
              <w:t>[-.155, .049]</w:t>
            </w:r>
          </w:p>
        </w:tc>
        <w:tc>
          <w:tcPr>
            <w:tcW w:w="640" w:type="dxa"/>
            <w:tcBorders>
              <w:bottom w:val="single" w:sz="4" w:space="0" w:color="000000"/>
            </w:tcBorders>
            <w:shd w:val="clear" w:color="auto" w:fill="EDEDED"/>
            <w:vAlign w:val="center"/>
          </w:tcPr>
          <w:p w14:paraId="1BA36E33" w14:textId="77777777" w:rsidR="00D47023" w:rsidRDefault="00D47023" w:rsidP="00405F20">
            <w:pPr>
              <w:jc w:val="center"/>
              <w:rPr>
                <w:color w:val="000000"/>
                <w:sz w:val="15"/>
                <w:szCs w:val="15"/>
              </w:rPr>
            </w:pPr>
            <w:r>
              <w:rPr>
                <w:color w:val="000000"/>
                <w:sz w:val="15"/>
                <w:szCs w:val="15"/>
              </w:rPr>
              <w:t>.842</w:t>
            </w:r>
          </w:p>
        </w:tc>
        <w:tc>
          <w:tcPr>
            <w:tcW w:w="986" w:type="dxa"/>
            <w:tcBorders>
              <w:bottom w:val="single" w:sz="4" w:space="0" w:color="000000"/>
            </w:tcBorders>
            <w:shd w:val="clear" w:color="auto" w:fill="EDEDED"/>
            <w:vAlign w:val="center"/>
          </w:tcPr>
          <w:p w14:paraId="67C75FD5" w14:textId="77777777" w:rsidR="00D47023" w:rsidRDefault="00D47023" w:rsidP="00405F20">
            <w:pPr>
              <w:jc w:val="center"/>
              <w:rPr>
                <w:color w:val="000000"/>
                <w:sz w:val="15"/>
                <w:szCs w:val="15"/>
              </w:rPr>
            </w:pPr>
            <w:r>
              <w:rPr>
                <w:color w:val="000000"/>
                <w:sz w:val="15"/>
                <w:szCs w:val="15"/>
              </w:rPr>
              <w:t>-3.332</w:t>
            </w:r>
          </w:p>
        </w:tc>
        <w:tc>
          <w:tcPr>
            <w:tcW w:w="900" w:type="dxa"/>
            <w:tcBorders>
              <w:bottom w:val="single" w:sz="4" w:space="0" w:color="000000"/>
            </w:tcBorders>
            <w:shd w:val="clear" w:color="auto" w:fill="EDEDED"/>
            <w:vAlign w:val="center"/>
          </w:tcPr>
          <w:p w14:paraId="66B46F41"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4" w:space="0" w:color="000000"/>
            </w:tcBorders>
            <w:shd w:val="clear" w:color="auto" w:fill="EDEDED"/>
            <w:vAlign w:val="center"/>
          </w:tcPr>
          <w:p w14:paraId="331CFAA3" w14:textId="77777777" w:rsidR="00D47023" w:rsidRDefault="00D47023" w:rsidP="00405F20">
            <w:pPr>
              <w:jc w:val="center"/>
              <w:rPr>
                <w:color w:val="000000"/>
                <w:sz w:val="15"/>
                <w:szCs w:val="15"/>
              </w:rPr>
            </w:pPr>
            <w:r>
              <w:rPr>
                <w:color w:val="000000"/>
                <w:sz w:val="15"/>
                <w:szCs w:val="15"/>
              </w:rPr>
              <w:t>0.013</w:t>
            </w:r>
            <w:r>
              <w:rPr>
                <w:color w:val="000000"/>
                <w:sz w:val="15"/>
                <w:szCs w:val="15"/>
              </w:rPr>
              <w:br/>
              <w:t>[6e-07, 0.051]</w:t>
            </w:r>
          </w:p>
        </w:tc>
        <w:tc>
          <w:tcPr>
            <w:tcW w:w="1140" w:type="dxa"/>
            <w:tcBorders>
              <w:bottom w:val="single" w:sz="4" w:space="0" w:color="000000"/>
            </w:tcBorders>
            <w:shd w:val="clear" w:color="auto" w:fill="EDEDED"/>
            <w:vAlign w:val="center"/>
          </w:tcPr>
          <w:p w14:paraId="79C819E0" w14:textId="77777777" w:rsidR="00D47023" w:rsidRDefault="00D47023" w:rsidP="00405F20">
            <w:pPr>
              <w:jc w:val="center"/>
              <w:rPr>
                <w:color w:val="000000"/>
                <w:sz w:val="15"/>
                <w:szCs w:val="15"/>
              </w:rPr>
            </w:pPr>
            <w:r>
              <w:rPr>
                <w:color w:val="000000"/>
                <w:sz w:val="15"/>
                <w:szCs w:val="15"/>
              </w:rPr>
              <w:t>82.8%</w:t>
            </w:r>
            <w:r>
              <w:rPr>
                <w:color w:val="000000"/>
                <w:sz w:val="15"/>
                <w:szCs w:val="15"/>
              </w:rPr>
              <w:br/>
              <w:t>[39.1, 98.2]</w:t>
            </w:r>
          </w:p>
        </w:tc>
        <w:tc>
          <w:tcPr>
            <w:tcW w:w="1260" w:type="dxa"/>
            <w:tcBorders>
              <w:bottom w:val="single" w:sz="4" w:space="0" w:color="000000"/>
            </w:tcBorders>
            <w:shd w:val="clear" w:color="auto" w:fill="EDEDED"/>
            <w:vAlign w:val="center"/>
          </w:tcPr>
          <w:p w14:paraId="0C959E57" w14:textId="77777777" w:rsidR="00D47023" w:rsidRDefault="00D47023" w:rsidP="00405F20">
            <w:pPr>
              <w:jc w:val="center"/>
              <w:rPr>
                <w:color w:val="000000"/>
                <w:sz w:val="15"/>
                <w:szCs w:val="15"/>
              </w:rPr>
            </w:pPr>
            <w:r>
              <w:rPr>
                <w:color w:val="000000"/>
                <w:sz w:val="15"/>
                <w:szCs w:val="15"/>
              </w:rPr>
              <w:t>.112</w:t>
            </w:r>
            <w:r>
              <w:rPr>
                <w:color w:val="000000"/>
                <w:sz w:val="15"/>
                <w:szCs w:val="15"/>
              </w:rPr>
              <w:br/>
              <w:t>[.043, .222]</w:t>
            </w:r>
          </w:p>
        </w:tc>
        <w:tc>
          <w:tcPr>
            <w:tcW w:w="1170" w:type="dxa"/>
            <w:tcBorders>
              <w:bottom w:val="single" w:sz="4" w:space="0" w:color="000000"/>
            </w:tcBorders>
            <w:shd w:val="clear" w:color="auto" w:fill="EDEDED"/>
            <w:vAlign w:val="center"/>
          </w:tcPr>
          <w:p w14:paraId="62E81BBD" w14:textId="77777777" w:rsidR="00D47023" w:rsidRDefault="00D47023" w:rsidP="00405F20">
            <w:pPr>
              <w:jc w:val="center"/>
              <w:rPr>
                <w:color w:val="000000"/>
                <w:sz w:val="15"/>
                <w:szCs w:val="15"/>
              </w:rPr>
            </w:pPr>
            <w:r>
              <w:rPr>
                <w:color w:val="000000"/>
                <w:sz w:val="15"/>
                <w:szCs w:val="15"/>
              </w:rPr>
              <w:t>[-.337, .242]</w:t>
            </w:r>
          </w:p>
        </w:tc>
      </w:tr>
      <w:tr w:rsidR="00D47023" w14:paraId="4F216319" w14:textId="77777777" w:rsidTr="00405F20">
        <w:trPr>
          <w:trHeight w:val="431"/>
          <w:jc w:val="center"/>
        </w:trPr>
        <w:tc>
          <w:tcPr>
            <w:tcW w:w="1020" w:type="dxa"/>
            <w:shd w:val="clear" w:color="auto" w:fill="FFF2CC"/>
            <w:vAlign w:val="center"/>
          </w:tcPr>
          <w:p w14:paraId="3EB51014"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FFF2CC"/>
            <w:vAlign w:val="center"/>
          </w:tcPr>
          <w:p w14:paraId="43369F37"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FFF2CC"/>
            <w:vAlign w:val="center"/>
          </w:tcPr>
          <w:p w14:paraId="2186D38E" w14:textId="77777777" w:rsidR="00D47023" w:rsidRDefault="00D47023" w:rsidP="00405F20">
            <w:pPr>
              <w:jc w:val="center"/>
              <w:rPr>
                <w:color w:val="000000"/>
                <w:sz w:val="15"/>
                <w:szCs w:val="15"/>
              </w:rPr>
            </w:pPr>
            <w:r>
              <w:rPr>
                <w:color w:val="000000"/>
                <w:sz w:val="15"/>
                <w:szCs w:val="15"/>
              </w:rPr>
              <w:t>1440</w:t>
            </w:r>
          </w:p>
        </w:tc>
        <w:tc>
          <w:tcPr>
            <w:tcW w:w="1466" w:type="dxa"/>
            <w:shd w:val="clear" w:color="auto" w:fill="FFF2CC"/>
            <w:vAlign w:val="center"/>
          </w:tcPr>
          <w:p w14:paraId="4C6EA881" w14:textId="77777777" w:rsidR="00D47023" w:rsidRDefault="00D47023" w:rsidP="00405F20">
            <w:pPr>
              <w:jc w:val="center"/>
              <w:rPr>
                <w:color w:val="000000"/>
                <w:sz w:val="15"/>
                <w:szCs w:val="15"/>
              </w:rPr>
            </w:pPr>
            <w:r>
              <w:rPr>
                <w:color w:val="000000"/>
                <w:sz w:val="15"/>
                <w:szCs w:val="15"/>
              </w:rPr>
              <w:t>-.113</w:t>
            </w:r>
            <w:r>
              <w:rPr>
                <w:color w:val="000000"/>
                <w:sz w:val="15"/>
                <w:szCs w:val="15"/>
              </w:rPr>
              <w:br/>
              <w:t>[-.196, -.031]</w:t>
            </w:r>
          </w:p>
        </w:tc>
        <w:tc>
          <w:tcPr>
            <w:tcW w:w="640" w:type="dxa"/>
            <w:shd w:val="clear" w:color="auto" w:fill="FFF2CC"/>
            <w:vAlign w:val="center"/>
          </w:tcPr>
          <w:p w14:paraId="4C43465D" w14:textId="77777777" w:rsidR="00D47023" w:rsidRDefault="00D47023" w:rsidP="00405F20">
            <w:pPr>
              <w:jc w:val="center"/>
              <w:rPr>
                <w:color w:val="000000"/>
                <w:sz w:val="15"/>
                <w:szCs w:val="15"/>
              </w:rPr>
            </w:pPr>
            <w:r>
              <w:rPr>
                <w:color w:val="000000"/>
                <w:sz w:val="15"/>
                <w:szCs w:val="15"/>
              </w:rPr>
              <w:t>.364</w:t>
            </w:r>
          </w:p>
        </w:tc>
        <w:tc>
          <w:tcPr>
            <w:tcW w:w="986" w:type="dxa"/>
            <w:shd w:val="clear" w:color="auto" w:fill="FFF2CC"/>
            <w:vAlign w:val="center"/>
          </w:tcPr>
          <w:p w14:paraId="4BEF2E08" w14:textId="77777777" w:rsidR="00D47023" w:rsidRDefault="00D47023" w:rsidP="00405F20">
            <w:pPr>
              <w:jc w:val="center"/>
              <w:rPr>
                <w:color w:val="000000"/>
                <w:sz w:val="15"/>
                <w:szCs w:val="15"/>
              </w:rPr>
            </w:pPr>
            <w:r>
              <w:rPr>
                <w:color w:val="000000"/>
                <w:sz w:val="15"/>
                <w:szCs w:val="15"/>
              </w:rPr>
              <w:t>-1.068</w:t>
            </w:r>
          </w:p>
        </w:tc>
        <w:tc>
          <w:tcPr>
            <w:tcW w:w="900" w:type="dxa"/>
            <w:shd w:val="clear" w:color="auto" w:fill="FFF2CC"/>
            <w:vAlign w:val="center"/>
          </w:tcPr>
          <w:p w14:paraId="31C5D75A"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0DE3677F" w14:textId="77777777" w:rsidR="00D47023" w:rsidRDefault="00D47023" w:rsidP="00405F20">
            <w:pPr>
              <w:jc w:val="center"/>
              <w:rPr>
                <w:color w:val="000000"/>
                <w:sz w:val="15"/>
                <w:szCs w:val="15"/>
              </w:rPr>
            </w:pPr>
            <w:r>
              <w:rPr>
                <w:color w:val="000000"/>
                <w:sz w:val="15"/>
                <w:szCs w:val="15"/>
              </w:rPr>
              <w:t>0.004</w:t>
            </w:r>
            <w:r>
              <w:rPr>
                <w:color w:val="000000"/>
                <w:sz w:val="15"/>
                <w:szCs w:val="15"/>
              </w:rPr>
              <w:br/>
              <w:t>[1e-10, 0.034]</w:t>
            </w:r>
          </w:p>
        </w:tc>
        <w:tc>
          <w:tcPr>
            <w:tcW w:w="1140" w:type="dxa"/>
            <w:shd w:val="clear" w:color="auto" w:fill="FFF2CC"/>
            <w:vAlign w:val="center"/>
          </w:tcPr>
          <w:p w14:paraId="680637C5" w14:textId="77777777" w:rsidR="00D47023" w:rsidRDefault="00D47023" w:rsidP="00405F20">
            <w:pPr>
              <w:jc w:val="center"/>
              <w:rPr>
                <w:color w:val="000000"/>
                <w:sz w:val="15"/>
                <w:szCs w:val="15"/>
              </w:rPr>
            </w:pPr>
            <w:r>
              <w:rPr>
                <w:color w:val="000000"/>
                <w:sz w:val="15"/>
                <w:szCs w:val="15"/>
              </w:rPr>
              <w:t>70.8%</w:t>
            </w:r>
            <w:r>
              <w:rPr>
                <w:color w:val="000000"/>
                <w:sz w:val="15"/>
                <w:szCs w:val="15"/>
              </w:rPr>
              <w:br/>
              <w:t>[0.0, 95.0]</w:t>
            </w:r>
          </w:p>
        </w:tc>
        <w:tc>
          <w:tcPr>
            <w:tcW w:w="1260" w:type="dxa"/>
            <w:shd w:val="clear" w:color="auto" w:fill="FFF2CC"/>
            <w:vAlign w:val="center"/>
          </w:tcPr>
          <w:p w14:paraId="51966917" w14:textId="77777777" w:rsidR="00D47023" w:rsidRDefault="00D47023" w:rsidP="00405F20">
            <w:pPr>
              <w:jc w:val="center"/>
              <w:rPr>
                <w:color w:val="000000"/>
                <w:sz w:val="15"/>
                <w:szCs w:val="15"/>
              </w:rPr>
            </w:pPr>
            <w:r>
              <w:rPr>
                <w:color w:val="000000"/>
                <w:sz w:val="15"/>
                <w:szCs w:val="15"/>
              </w:rPr>
              <w:t>.112</w:t>
            </w:r>
            <w:r>
              <w:rPr>
                <w:color w:val="000000"/>
                <w:sz w:val="15"/>
                <w:szCs w:val="15"/>
              </w:rPr>
              <w:br/>
              <w:t>[.035, .238]</w:t>
            </w:r>
          </w:p>
        </w:tc>
        <w:tc>
          <w:tcPr>
            <w:tcW w:w="1170" w:type="dxa"/>
            <w:shd w:val="clear" w:color="auto" w:fill="FFF2CC"/>
            <w:vAlign w:val="center"/>
          </w:tcPr>
          <w:p w14:paraId="124A801C" w14:textId="77777777" w:rsidR="00D47023" w:rsidRDefault="00D47023" w:rsidP="00405F20">
            <w:pPr>
              <w:jc w:val="center"/>
              <w:rPr>
                <w:color w:val="000000"/>
                <w:sz w:val="15"/>
                <w:szCs w:val="15"/>
              </w:rPr>
            </w:pPr>
            <w:r>
              <w:rPr>
                <w:color w:val="000000"/>
                <w:sz w:val="15"/>
                <w:szCs w:val="15"/>
              </w:rPr>
              <w:t>[-.326, .088]</w:t>
            </w:r>
          </w:p>
        </w:tc>
      </w:tr>
      <w:tr w:rsidR="00D47023" w14:paraId="360FF0A3" w14:textId="77777777" w:rsidTr="00405F20">
        <w:trPr>
          <w:trHeight w:val="440"/>
          <w:jc w:val="center"/>
        </w:trPr>
        <w:tc>
          <w:tcPr>
            <w:tcW w:w="1020" w:type="dxa"/>
            <w:shd w:val="clear" w:color="auto" w:fill="EDEDED"/>
            <w:vAlign w:val="center"/>
          </w:tcPr>
          <w:p w14:paraId="4EE3A75F"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EDEDED"/>
            <w:vAlign w:val="center"/>
          </w:tcPr>
          <w:p w14:paraId="0E98D9EE"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EDEDED"/>
            <w:vAlign w:val="center"/>
          </w:tcPr>
          <w:p w14:paraId="18ED40F3" w14:textId="77777777" w:rsidR="00D47023" w:rsidRDefault="00D47023" w:rsidP="00405F20">
            <w:pPr>
              <w:jc w:val="center"/>
              <w:rPr>
                <w:color w:val="000000"/>
                <w:sz w:val="15"/>
                <w:szCs w:val="15"/>
              </w:rPr>
            </w:pPr>
            <w:r>
              <w:rPr>
                <w:color w:val="000000"/>
                <w:sz w:val="15"/>
                <w:szCs w:val="15"/>
              </w:rPr>
              <w:t>1433</w:t>
            </w:r>
          </w:p>
        </w:tc>
        <w:tc>
          <w:tcPr>
            <w:tcW w:w="1466" w:type="dxa"/>
            <w:shd w:val="clear" w:color="auto" w:fill="EDEDED"/>
            <w:vAlign w:val="center"/>
          </w:tcPr>
          <w:p w14:paraId="60E17AAC" w14:textId="77777777" w:rsidR="00D47023" w:rsidRDefault="00D47023" w:rsidP="00405F20">
            <w:pPr>
              <w:jc w:val="center"/>
              <w:rPr>
                <w:color w:val="000000"/>
                <w:sz w:val="15"/>
                <w:szCs w:val="15"/>
              </w:rPr>
            </w:pPr>
            <w:r>
              <w:rPr>
                <w:color w:val="000000"/>
                <w:sz w:val="15"/>
                <w:szCs w:val="15"/>
              </w:rPr>
              <w:t>-.039</w:t>
            </w:r>
            <w:r>
              <w:rPr>
                <w:color w:val="000000"/>
                <w:sz w:val="15"/>
                <w:szCs w:val="15"/>
              </w:rPr>
              <w:br/>
              <w:t>[-.139, .057]</w:t>
            </w:r>
          </w:p>
        </w:tc>
        <w:tc>
          <w:tcPr>
            <w:tcW w:w="640" w:type="dxa"/>
            <w:shd w:val="clear" w:color="auto" w:fill="EDEDED"/>
            <w:vAlign w:val="center"/>
          </w:tcPr>
          <w:p w14:paraId="452C14DE" w14:textId="77777777" w:rsidR="00D47023" w:rsidRDefault="00D47023" w:rsidP="00405F20">
            <w:pPr>
              <w:jc w:val="center"/>
              <w:rPr>
                <w:color w:val="000000"/>
                <w:sz w:val="15"/>
                <w:szCs w:val="15"/>
              </w:rPr>
            </w:pPr>
            <w:r>
              <w:rPr>
                <w:color w:val="000000"/>
                <w:sz w:val="15"/>
                <w:szCs w:val="15"/>
              </w:rPr>
              <w:t>.900</w:t>
            </w:r>
          </w:p>
        </w:tc>
        <w:tc>
          <w:tcPr>
            <w:tcW w:w="986" w:type="dxa"/>
            <w:shd w:val="clear" w:color="auto" w:fill="EDEDED"/>
            <w:vAlign w:val="center"/>
          </w:tcPr>
          <w:p w14:paraId="47295034" w14:textId="77777777" w:rsidR="00D47023" w:rsidRDefault="00D47023" w:rsidP="00405F20">
            <w:pPr>
              <w:jc w:val="center"/>
              <w:rPr>
                <w:color w:val="000000"/>
                <w:sz w:val="15"/>
                <w:szCs w:val="15"/>
              </w:rPr>
            </w:pPr>
            <w:r>
              <w:rPr>
                <w:color w:val="000000"/>
                <w:sz w:val="15"/>
                <w:szCs w:val="15"/>
              </w:rPr>
              <w:t>-3.874</w:t>
            </w:r>
          </w:p>
        </w:tc>
        <w:tc>
          <w:tcPr>
            <w:tcW w:w="900" w:type="dxa"/>
            <w:shd w:val="clear" w:color="auto" w:fill="EDEDED"/>
            <w:vAlign w:val="center"/>
          </w:tcPr>
          <w:p w14:paraId="16F6C6A4"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142F3CB3" w14:textId="77777777" w:rsidR="00D47023" w:rsidRDefault="00D47023" w:rsidP="00405F20">
            <w:pPr>
              <w:jc w:val="center"/>
              <w:rPr>
                <w:color w:val="000000"/>
                <w:sz w:val="15"/>
                <w:szCs w:val="15"/>
              </w:rPr>
            </w:pPr>
            <w:r>
              <w:rPr>
                <w:color w:val="000000"/>
                <w:sz w:val="15"/>
                <w:szCs w:val="15"/>
              </w:rPr>
              <w:t>0.008</w:t>
            </w:r>
            <w:r>
              <w:rPr>
                <w:color w:val="000000"/>
                <w:sz w:val="15"/>
                <w:szCs w:val="15"/>
              </w:rPr>
              <w:br/>
              <w:t>[2e-09, 0.055]</w:t>
            </w:r>
          </w:p>
        </w:tc>
        <w:tc>
          <w:tcPr>
            <w:tcW w:w="1140" w:type="dxa"/>
            <w:shd w:val="clear" w:color="auto" w:fill="EDEDED"/>
            <w:vAlign w:val="center"/>
          </w:tcPr>
          <w:p w14:paraId="73385E90" w14:textId="77777777" w:rsidR="00D47023" w:rsidRDefault="00D47023" w:rsidP="00405F20">
            <w:pPr>
              <w:jc w:val="center"/>
              <w:rPr>
                <w:color w:val="000000"/>
                <w:sz w:val="15"/>
                <w:szCs w:val="15"/>
              </w:rPr>
            </w:pPr>
            <w:r>
              <w:rPr>
                <w:color w:val="000000"/>
                <w:sz w:val="15"/>
                <w:szCs w:val="15"/>
              </w:rPr>
              <w:t>77.2%</w:t>
            </w:r>
            <w:r>
              <w:rPr>
                <w:color w:val="000000"/>
                <w:sz w:val="15"/>
                <w:szCs w:val="15"/>
              </w:rPr>
              <w:br/>
              <w:t>[3.6, 98.1]</w:t>
            </w:r>
          </w:p>
        </w:tc>
        <w:tc>
          <w:tcPr>
            <w:tcW w:w="1260" w:type="dxa"/>
            <w:shd w:val="clear" w:color="auto" w:fill="EDEDED"/>
            <w:vAlign w:val="center"/>
          </w:tcPr>
          <w:p w14:paraId="5490BBB6" w14:textId="77777777" w:rsidR="00D47023" w:rsidRDefault="00D47023" w:rsidP="00405F20">
            <w:pPr>
              <w:jc w:val="center"/>
              <w:rPr>
                <w:color w:val="000000"/>
                <w:sz w:val="15"/>
                <w:szCs w:val="15"/>
              </w:rPr>
            </w:pPr>
            <w:r>
              <w:rPr>
                <w:color w:val="000000"/>
                <w:sz w:val="15"/>
                <w:szCs w:val="15"/>
              </w:rPr>
              <w:t>.086</w:t>
            </w:r>
            <w:r>
              <w:rPr>
                <w:color w:val="000000"/>
                <w:sz w:val="15"/>
                <w:szCs w:val="15"/>
              </w:rPr>
              <w:br/>
              <w:t>[.024, .190]</w:t>
            </w:r>
          </w:p>
        </w:tc>
        <w:tc>
          <w:tcPr>
            <w:tcW w:w="1170" w:type="dxa"/>
            <w:shd w:val="clear" w:color="auto" w:fill="EDEDED"/>
            <w:vAlign w:val="center"/>
          </w:tcPr>
          <w:p w14:paraId="4F7E29A1" w14:textId="77777777" w:rsidR="00D47023" w:rsidRDefault="00D47023" w:rsidP="00405F20">
            <w:pPr>
              <w:jc w:val="center"/>
              <w:rPr>
                <w:color w:val="000000"/>
                <w:sz w:val="15"/>
                <w:szCs w:val="15"/>
              </w:rPr>
            </w:pPr>
            <w:r>
              <w:rPr>
                <w:color w:val="000000"/>
                <w:sz w:val="15"/>
                <w:szCs w:val="15"/>
              </w:rPr>
              <w:t>[-.313, .236]</w:t>
            </w:r>
          </w:p>
        </w:tc>
      </w:tr>
      <w:tr w:rsidR="00D47023" w14:paraId="01D46722" w14:textId="77777777" w:rsidTr="00405F20">
        <w:trPr>
          <w:trHeight w:val="431"/>
          <w:jc w:val="center"/>
        </w:trPr>
        <w:tc>
          <w:tcPr>
            <w:tcW w:w="1020" w:type="dxa"/>
            <w:shd w:val="clear" w:color="auto" w:fill="FFF2CC"/>
            <w:vAlign w:val="center"/>
          </w:tcPr>
          <w:p w14:paraId="1C8F6D51"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45617692"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FFF2CC"/>
            <w:vAlign w:val="center"/>
          </w:tcPr>
          <w:p w14:paraId="470E9714" w14:textId="77777777" w:rsidR="00D47023" w:rsidRDefault="00D47023" w:rsidP="00405F20">
            <w:pPr>
              <w:jc w:val="center"/>
              <w:rPr>
                <w:color w:val="000000"/>
                <w:sz w:val="15"/>
                <w:szCs w:val="15"/>
              </w:rPr>
            </w:pPr>
            <w:r>
              <w:rPr>
                <w:color w:val="000000"/>
                <w:sz w:val="15"/>
                <w:szCs w:val="15"/>
              </w:rPr>
              <w:t>639</w:t>
            </w:r>
          </w:p>
        </w:tc>
        <w:tc>
          <w:tcPr>
            <w:tcW w:w="1466" w:type="dxa"/>
            <w:shd w:val="clear" w:color="auto" w:fill="FFF2CC"/>
            <w:vAlign w:val="center"/>
          </w:tcPr>
          <w:p w14:paraId="15C6C484" w14:textId="77777777" w:rsidR="00D47023" w:rsidRDefault="00D47023" w:rsidP="00405F20">
            <w:pPr>
              <w:jc w:val="center"/>
              <w:rPr>
                <w:color w:val="000000"/>
                <w:sz w:val="15"/>
                <w:szCs w:val="15"/>
              </w:rPr>
            </w:pPr>
            <w:r>
              <w:rPr>
                <w:color w:val="000000"/>
                <w:sz w:val="15"/>
                <w:szCs w:val="15"/>
              </w:rPr>
              <w:t>.100</w:t>
            </w:r>
            <w:r>
              <w:rPr>
                <w:color w:val="000000"/>
                <w:sz w:val="15"/>
                <w:szCs w:val="15"/>
              </w:rPr>
              <w:br/>
              <w:t>[-.386, .521]</w:t>
            </w:r>
          </w:p>
        </w:tc>
        <w:tc>
          <w:tcPr>
            <w:tcW w:w="640" w:type="dxa"/>
            <w:shd w:val="clear" w:color="auto" w:fill="FFF2CC"/>
            <w:vAlign w:val="center"/>
          </w:tcPr>
          <w:p w14:paraId="056DC529" w14:textId="77777777" w:rsidR="00D47023" w:rsidRDefault="00D47023" w:rsidP="00405F20">
            <w:pPr>
              <w:jc w:val="center"/>
              <w:rPr>
                <w:color w:val="000000"/>
                <w:sz w:val="15"/>
                <w:szCs w:val="15"/>
              </w:rPr>
            </w:pPr>
            <w:r>
              <w:rPr>
                <w:color w:val="000000"/>
                <w:sz w:val="15"/>
                <w:szCs w:val="15"/>
              </w:rPr>
              <w:t>.343</w:t>
            </w:r>
          </w:p>
        </w:tc>
        <w:tc>
          <w:tcPr>
            <w:tcW w:w="986" w:type="dxa"/>
            <w:shd w:val="clear" w:color="auto" w:fill="FFF2CC"/>
            <w:vAlign w:val="center"/>
          </w:tcPr>
          <w:p w14:paraId="5F317B20" w14:textId="77777777" w:rsidR="00D47023" w:rsidRDefault="00D47023" w:rsidP="00405F20">
            <w:pPr>
              <w:jc w:val="center"/>
              <w:rPr>
                <w:color w:val="000000"/>
                <w:sz w:val="15"/>
                <w:szCs w:val="15"/>
              </w:rPr>
            </w:pPr>
            <w:r>
              <w:rPr>
                <w:color w:val="000000"/>
                <w:sz w:val="15"/>
                <w:szCs w:val="15"/>
              </w:rPr>
              <w:t>-1.041</w:t>
            </w:r>
          </w:p>
        </w:tc>
        <w:tc>
          <w:tcPr>
            <w:tcW w:w="900" w:type="dxa"/>
            <w:shd w:val="clear" w:color="auto" w:fill="FFF2CC"/>
            <w:vAlign w:val="center"/>
          </w:tcPr>
          <w:p w14:paraId="084D7489"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E7C738E" w14:textId="77777777" w:rsidR="00D47023" w:rsidRDefault="00D47023" w:rsidP="00405F20">
            <w:pPr>
              <w:jc w:val="center"/>
              <w:rPr>
                <w:color w:val="000000"/>
                <w:sz w:val="15"/>
                <w:szCs w:val="15"/>
              </w:rPr>
            </w:pPr>
            <w:r>
              <w:rPr>
                <w:color w:val="000000"/>
                <w:sz w:val="15"/>
                <w:szCs w:val="15"/>
              </w:rPr>
              <w:t>0.113</w:t>
            </w:r>
            <w:r>
              <w:rPr>
                <w:color w:val="000000"/>
                <w:sz w:val="15"/>
                <w:szCs w:val="15"/>
              </w:rPr>
              <w:br/>
              <w:t>[2e-08, 1.775]</w:t>
            </w:r>
          </w:p>
        </w:tc>
        <w:tc>
          <w:tcPr>
            <w:tcW w:w="1140" w:type="dxa"/>
            <w:shd w:val="clear" w:color="auto" w:fill="FFF2CC"/>
            <w:vAlign w:val="center"/>
          </w:tcPr>
          <w:p w14:paraId="2769C283" w14:textId="77777777" w:rsidR="00D47023" w:rsidRDefault="00D47023" w:rsidP="00405F20">
            <w:pPr>
              <w:jc w:val="center"/>
              <w:rPr>
                <w:color w:val="000000"/>
                <w:sz w:val="15"/>
                <w:szCs w:val="15"/>
              </w:rPr>
            </w:pPr>
            <w:r>
              <w:rPr>
                <w:color w:val="000000"/>
                <w:sz w:val="15"/>
                <w:szCs w:val="15"/>
              </w:rPr>
              <w:t>65.9%</w:t>
            </w:r>
            <w:r>
              <w:rPr>
                <w:color w:val="000000"/>
                <w:sz w:val="15"/>
                <w:szCs w:val="15"/>
              </w:rPr>
              <w:br/>
              <w:t>[4.9, 99.6]</w:t>
            </w:r>
          </w:p>
        </w:tc>
        <w:tc>
          <w:tcPr>
            <w:tcW w:w="1260" w:type="dxa"/>
            <w:shd w:val="clear" w:color="auto" w:fill="FFF2CC"/>
            <w:vAlign w:val="center"/>
          </w:tcPr>
          <w:p w14:paraId="1F57F0B6" w14:textId="77777777" w:rsidR="00D47023" w:rsidRDefault="00D47023" w:rsidP="00405F20">
            <w:pPr>
              <w:jc w:val="center"/>
              <w:rPr>
                <w:color w:val="000000"/>
                <w:sz w:val="15"/>
                <w:szCs w:val="15"/>
              </w:rPr>
            </w:pPr>
            <w:r>
              <w:rPr>
                <w:color w:val="000000"/>
                <w:sz w:val="15"/>
                <w:szCs w:val="15"/>
              </w:rPr>
              <w:t>.558</w:t>
            </w:r>
            <w:r>
              <w:rPr>
                <w:color w:val="000000"/>
                <w:sz w:val="15"/>
                <w:szCs w:val="15"/>
              </w:rPr>
              <w:br/>
              <w:t>[.114, .948]</w:t>
            </w:r>
          </w:p>
        </w:tc>
        <w:tc>
          <w:tcPr>
            <w:tcW w:w="1170" w:type="dxa"/>
            <w:shd w:val="clear" w:color="auto" w:fill="FFF2CC"/>
            <w:vAlign w:val="center"/>
          </w:tcPr>
          <w:p w14:paraId="0BBA36C9" w14:textId="77777777" w:rsidR="00D47023" w:rsidRDefault="00D47023" w:rsidP="00405F20">
            <w:pPr>
              <w:jc w:val="center"/>
              <w:rPr>
                <w:color w:val="000000"/>
                <w:sz w:val="15"/>
                <w:szCs w:val="15"/>
              </w:rPr>
            </w:pPr>
            <w:r>
              <w:rPr>
                <w:color w:val="000000"/>
                <w:sz w:val="15"/>
                <w:szCs w:val="15"/>
              </w:rPr>
              <w:t>[-.750, .858]</w:t>
            </w:r>
          </w:p>
        </w:tc>
      </w:tr>
      <w:tr w:rsidR="00D47023" w14:paraId="03464836" w14:textId="77777777" w:rsidTr="00405F20">
        <w:trPr>
          <w:trHeight w:val="440"/>
          <w:jc w:val="center"/>
        </w:trPr>
        <w:tc>
          <w:tcPr>
            <w:tcW w:w="1020" w:type="dxa"/>
            <w:shd w:val="clear" w:color="auto" w:fill="FFF2CC"/>
            <w:vAlign w:val="center"/>
          </w:tcPr>
          <w:p w14:paraId="4C8539F9"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2E0DEF42"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FFF2CC"/>
            <w:vAlign w:val="center"/>
          </w:tcPr>
          <w:p w14:paraId="67A093BC" w14:textId="77777777" w:rsidR="00D47023" w:rsidRDefault="00D47023" w:rsidP="00405F20">
            <w:pPr>
              <w:jc w:val="center"/>
              <w:rPr>
                <w:color w:val="000000"/>
                <w:sz w:val="15"/>
                <w:szCs w:val="15"/>
              </w:rPr>
            </w:pPr>
            <w:r>
              <w:rPr>
                <w:color w:val="000000"/>
                <w:sz w:val="15"/>
                <w:szCs w:val="15"/>
              </w:rPr>
              <w:t>1382</w:t>
            </w:r>
          </w:p>
        </w:tc>
        <w:tc>
          <w:tcPr>
            <w:tcW w:w="1466" w:type="dxa"/>
            <w:shd w:val="clear" w:color="auto" w:fill="FFF2CC"/>
            <w:vAlign w:val="center"/>
          </w:tcPr>
          <w:p w14:paraId="16508E8F" w14:textId="77777777" w:rsidR="00D47023" w:rsidRDefault="00D47023" w:rsidP="00405F20">
            <w:pPr>
              <w:jc w:val="center"/>
              <w:rPr>
                <w:color w:val="000000"/>
                <w:sz w:val="15"/>
                <w:szCs w:val="15"/>
              </w:rPr>
            </w:pPr>
            <w:r>
              <w:rPr>
                <w:color w:val="000000"/>
                <w:sz w:val="15"/>
                <w:szCs w:val="15"/>
              </w:rPr>
              <w:t>-.176</w:t>
            </w:r>
            <w:r>
              <w:rPr>
                <w:color w:val="000000"/>
                <w:sz w:val="15"/>
                <w:szCs w:val="15"/>
              </w:rPr>
              <w:br/>
              <w:t>[-.284, -.062]</w:t>
            </w:r>
          </w:p>
        </w:tc>
        <w:tc>
          <w:tcPr>
            <w:tcW w:w="640" w:type="dxa"/>
            <w:shd w:val="clear" w:color="auto" w:fill="FFF2CC"/>
            <w:vAlign w:val="center"/>
          </w:tcPr>
          <w:p w14:paraId="2B79AFB5" w14:textId="77777777" w:rsidR="00D47023" w:rsidRDefault="00D47023" w:rsidP="00405F20">
            <w:pPr>
              <w:jc w:val="center"/>
              <w:rPr>
                <w:color w:val="000000"/>
                <w:sz w:val="15"/>
                <w:szCs w:val="15"/>
              </w:rPr>
            </w:pPr>
            <w:r>
              <w:rPr>
                <w:color w:val="000000"/>
                <w:sz w:val="15"/>
                <w:szCs w:val="15"/>
              </w:rPr>
              <w:t>.076</w:t>
            </w:r>
          </w:p>
        </w:tc>
        <w:tc>
          <w:tcPr>
            <w:tcW w:w="986" w:type="dxa"/>
            <w:shd w:val="clear" w:color="auto" w:fill="FFF2CC"/>
            <w:vAlign w:val="center"/>
          </w:tcPr>
          <w:p w14:paraId="76568F96" w14:textId="77777777" w:rsidR="00D47023" w:rsidRDefault="00D47023" w:rsidP="00405F20">
            <w:pPr>
              <w:jc w:val="center"/>
              <w:rPr>
                <w:color w:val="000000"/>
                <w:sz w:val="15"/>
                <w:szCs w:val="15"/>
              </w:rPr>
            </w:pPr>
            <w:r>
              <w:rPr>
                <w:color w:val="000000"/>
                <w:sz w:val="15"/>
                <w:szCs w:val="15"/>
              </w:rPr>
              <w:t>0.836</w:t>
            </w:r>
          </w:p>
        </w:tc>
        <w:tc>
          <w:tcPr>
            <w:tcW w:w="900" w:type="dxa"/>
            <w:shd w:val="clear" w:color="auto" w:fill="FFF2CC"/>
            <w:vAlign w:val="center"/>
          </w:tcPr>
          <w:p w14:paraId="71CF6FB7"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DFDB3FF" w14:textId="77777777" w:rsidR="00D47023" w:rsidRDefault="00D47023" w:rsidP="00405F20">
            <w:pPr>
              <w:jc w:val="center"/>
              <w:rPr>
                <w:color w:val="000000"/>
                <w:sz w:val="15"/>
                <w:szCs w:val="15"/>
              </w:rPr>
            </w:pPr>
            <w:r>
              <w:rPr>
                <w:color w:val="000000"/>
                <w:sz w:val="15"/>
                <w:szCs w:val="15"/>
              </w:rPr>
              <w:t>0.017</w:t>
            </w:r>
            <w:r>
              <w:rPr>
                <w:color w:val="000000"/>
                <w:sz w:val="15"/>
                <w:szCs w:val="15"/>
              </w:rPr>
              <w:br/>
              <w:t>[3e-06, 0.066]</w:t>
            </w:r>
          </w:p>
        </w:tc>
        <w:tc>
          <w:tcPr>
            <w:tcW w:w="1140" w:type="dxa"/>
            <w:shd w:val="clear" w:color="auto" w:fill="FFF2CC"/>
            <w:vAlign w:val="center"/>
          </w:tcPr>
          <w:p w14:paraId="48EF027F" w14:textId="77777777" w:rsidR="00D47023" w:rsidRDefault="00D47023" w:rsidP="00405F20">
            <w:pPr>
              <w:jc w:val="center"/>
              <w:rPr>
                <w:color w:val="000000"/>
                <w:sz w:val="15"/>
                <w:szCs w:val="15"/>
              </w:rPr>
            </w:pPr>
            <w:r>
              <w:rPr>
                <w:color w:val="000000"/>
                <w:sz w:val="15"/>
                <w:szCs w:val="15"/>
              </w:rPr>
              <w:t>82.8%</w:t>
            </w:r>
            <w:r>
              <w:rPr>
                <w:color w:val="000000"/>
                <w:sz w:val="15"/>
                <w:szCs w:val="15"/>
              </w:rPr>
              <w:br/>
              <w:t>[47.3, 97.9]</w:t>
            </w:r>
          </w:p>
        </w:tc>
        <w:tc>
          <w:tcPr>
            <w:tcW w:w="1260" w:type="dxa"/>
            <w:shd w:val="clear" w:color="auto" w:fill="FFF2CC"/>
            <w:vAlign w:val="center"/>
          </w:tcPr>
          <w:p w14:paraId="143F9935" w14:textId="77777777" w:rsidR="00D47023" w:rsidRDefault="00D47023" w:rsidP="00405F20">
            <w:pPr>
              <w:jc w:val="center"/>
              <w:rPr>
                <w:color w:val="000000"/>
                <w:sz w:val="15"/>
                <w:szCs w:val="15"/>
              </w:rPr>
            </w:pPr>
            <w:r>
              <w:rPr>
                <w:color w:val="000000"/>
                <w:sz w:val="15"/>
                <w:szCs w:val="15"/>
              </w:rPr>
              <w:t>.099</w:t>
            </w:r>
            <w:r>
              <w:rPr>
                <w:color w:val="000000"/>
                <w:sz w:val="15"/>
                <w:szCs w:val="15"/>
              </w:rPr>
              <w:br/>
              <w:t>[.028, .218]</w:t>
            </w:r>
          </w:p>
        </w:tc>
        <w:tc>
          <w:tcPr>
            <w:tcW w:w="1170" w:type="dxa"/>
            <w:shd w:val="clear" w:color="auto" w:fill="FFF2CC"/>
            <w:vAlign w:val="center"/>
          </w:tcPr>
          <w:p w14:paraId="66E53C46" w14:textId="77777777" w:rsidR="00D47023" w:rsidRDefault="00D47023" w:rsidP="00405F20">
            <w:pPr>
              <w:jc w:val="center"/>
              <w:rPr>
                <w:color w:val="000000"/>
                <w:sz w:val="15"/>
                <w:szCs w:val="15"/>
              </w:rPr>
            </w:pPr>
            <w:r>
              <w:rPr>
                <w:color w:val="000000"/>
                <w:sz w:val="15"/>
                <w:szCs w:val="15"/>
              </w:rPr>
              <w:t>[-.479, .131]</w:t>
            </w:r>
          </w:p>
        </w:tc>
      </w:tr>
      <w:tr w:rsidR="00D47023" w14:paraId="52E3668B" w14:textId="77777777" w:rsidTr="00405F20">
        <w:trPr>
          <w:trHeight w:val="458"/>
          <w:jc w:val="center"/>
        </w:trPr>
        <w:tc>
          <w:tcPr>
            <w:tcW w:w="1020" w:type="dxa"/>
            <w:shd w:val="clear" w:color="auto" w:fill="EDEDED"/>
            <w:vAlign w:val="center"/>
          </w:tcPr>
          <w:p w14:paraId="3A4CFFFB" w14:textId="77777777" w:rsidR="00D47023" w:rsidRDefault="00D47023" w:rsidP="00405F20">
            <w:pPr>
              <w:jc w:val="center"/>
              <w:rPr>
                <w:color w:val="000000"/>
                <w:sz w:val="15"/>
                <w:szCs w:val="15"/>
              </w:rPr>
            </w:pPr>
            <w:r>
              <w:rPr>
                <w:color w:val="000000"/>
                <w:sz w:val="15"/>
                <w:szCs w:val="15"/>
              </w:rPr>
              <w:t>HYPO Speech</w:t>
            </w:r>
          </w:p>
        </w:tc>
        <w:tc>
          <w:tcPr>
            <w:tcW w:w="833" w:type="dxa"/>
            <w:shd w:val="clear" w:color="auto" w:fill="EDEDED"/>
            <w:vAlign w:val="center"/>
          </w:tcPr>
          <w:p w14:paraId="37051B26"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EDEDED"/>
            <w:vAlign w:val="center"/>
          </w:tcPr>
          <w:p w14:paraId="59EF5EEA" w14:textId="77777777" w:rsidR="00D47023" w:rsidRDefault="00D47023" w:rsidP="00405F20">
            <w:pPr>
              <w:jc w:val="center"/>
              <w:rPr>
                <w:color w:val="000000"/>
                <w:sz w:val="15"/>
                <w:szCs w:val="15"/>
              </w:rPr>
            </w:pPr>
            <w:r>
              <w:rPr>
                <w:color w:val="000000"/>
                <w:sz w:val="15"/>
                <w:szCs w:val="15"/>
              </w:rPr>
              <w:t>1448</w:t>
            </w:r>
          </w:p>
        </w:tc>
        <w:tc>
          <w:tcPr>
            <w:tcW w:w="1466" w:type="dxa"/>
            <w:shd w:val="clear" w:color="auto" w:fill="EDEDED"/>
            <w:vAlign w:val="center"/>
          </w:tcPr>
          <w:p w14:paraId="4F19163E" w14:textId="77777777" w:rsidR="00D47023" w:rsidRDefault="00D47023" w:rsidP="00405F20">
            <w:pPr>
              <w:jc w:val="center"/>
              <w:rPr>
                <w:color w:val="000000"/>
                <w:sz w:val="15"/>
                <w:szCs w:val="15"/>
              </w:rPr>
            </w:pPr>
            <w:r>
              <w:rPr>
                <w:color w:val="000000"/>
                <w:sz w:val="15"/>
                <w:szCs w:val="15"/>
              </w:rPr>
              <w:t>-9e-02</w:t>
            </w:r>
            <w:r>
              <w:rPr>
                <w:color w:val="000000"/>
                <w:sz w:val="15"/>
                <w:szCs w:val="15"/>
              </w:rPr>
              <w:br/>
              <w:t>[-2e-01, -3e-04]</w:t>
            </w:r>
          </w:p>
        </w:tc>
        <w:tc>
          <w:tcPr>
            <w:tcW w:w="640" w:type="dxa"/>
            <w:shd w:val="clear" w:color="auto" w:fill="EDEDED"/>
            <w:vAlign w:val="center"/>
          </w:tcPr>
          <w:p w14:paraId="10771D32" w14:textId="77777777" w:rsidR="00D47023" w:rsidRDefault="00D47023" w:rsidP="00405F20">
            <w:pPr>
              <w:jc w:val="center"/>
              <w:rPr>
                <w:color w:val="000000"/>
                <w:sz w:val="15"/>
                <w:szCs w:val="15"/>
              </w:rPr>
            </w:pPr>
            <w:r>
              <w:rPr>
                <w:color w:val="000000"/>
                <w:sz w:val="15"/>
                <w:szCs w:val="15"/>
              </w:rPr>
              <w:t>.582</w:t>
            </w:r>
          </w:p>
        </w:tc>
        <w:tc>
          <w:tcPr>
            <w:tcW w:w="986" w:type="dxa"/>
            <w:shd w:val="clear" w:color="auto" w:fill="EDEDED"/>
            <w:vAlign w:val="center"/>
          </w:tcPr>
          <w:p w14:paraId="44A7C461" w14:textId="77777777" w:rsidR="00D47023" w:rsidRDefault="00D47023" w:rsidP="00405F20">
            <w:pPr>
              <w:jc w:val="center"/>
              <w:rPr>
                <w:color w:val="000000"/>
                <w:sz w:val="15"/>
                <w:szCs w:val="15"/>
              </w:rPr>
            </w:pPr>
            <w:r>
              <w:rPr>
                <w:color w:val="000000"/>
                <w:sz w:val="15"/>
                <w:szCs w:val="15"/>
              </w:rPr>
              <w:t>-1.984</w:t>
            </w:r>
          </w:p>
        </w:tc>
        <w:tc>
          <w:tcPr>
            <w:tcW w:w="900" w:type="dxa"/>
            <w:shd w:val="clear" w:color="auto" w:fill="EDEDED"/>
            <w:vAlign w:val="center"/>
          </w:tcPr>
          <w:p w14:paraId="7325A66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66EF16E" w14:textId="77777777" w:rsidR="00D47023" w:rsidRDefault="00D47023" w:rsidP="00405F20">
            <w:pPr>
              <w:jc w:val="center"/>
              <w:rPr>
                <w:color w:val="000000"/>
                <w:sz w:val="15"/>
                <w:szCs w:val="15"/>
              </w:rPr>
            </w:pPr>
            <w:r>
              <w:rPr>
                <w:color w:val="000000"/>
                <w:sz w:val="15"/>
                <w:szCs w:val="15"/>
              </w:rPr>
              <w:t>0.009</w:t>
            </w:r>
            <w:r>
              <w:rPr>
                <w:color w:val="000000"/>
                <w:sz w:val="15"/>
                <w:szCs w:val="15"/>
              </w:rPr>
              <w:br/>
              <w:t>[3e-11, 0.054]</w:t>
            </w:r>
          </w:p>
        </w:tc>
        <w:tc>
          <w:tcPr>
            <w:tcW w:w="1140" w:type="dxa"/>
            <w:shd w:val="clear" w:color="auto" w:fill="EDEDED"/>
            <w:vAlign w:val="center"/>
          </w:tcPr>
          <w:p w14:paraId="6930BB3C" w14:textId="77777777" w:rsidR="00D47023" w:rsidRDefault="00D47023" w:rsidP="00405F20">
            <w:pPr>
              <w:jc w:val="center"/>
              <w:rPr>
                <w:color w:val="000000"/>
                <w:sz w:val="15"/>
                <w:szCs w:val="15"/>
              </w:rPr>
            </w:pPr>
            <w:r>
              <w:rPr>
                <w:color w:val="000000"/>
                <w:sz w:val="15"/>
                <w:szCs w:val="15"/>
              </w:rPr>
              <w:t>78.8%</w:t>
            </w:r>
            <w:r>
              <w:rPr>
                <w:color w:val="000000"/>
                <w:sz w:val="15"/>
                <w:szCs w:val="15"/>
              </w:rPr>
              <w:br/>
              <w:t>[6.1, 98.2]</w:t>
            </w:r>
          </w:p>
        </w:tc>
        <w:tc>
          <w:tcPr>
            <w:tcW w:w="1260" w:type="dxa"/>
            <w:shd w:val="clear" w:color="auto" w:fill="EDEDED"/>
            <w:vAlign w:val="center"/>
          </w:tcPr>
          <w:p w14:paraId="0D8BE86F" w14:textId="77777777" w:rsidR="00D47023" w:rsidRDefault="00D47023" w:rsidP="00405F20">
            <w:pPr>
              <w:jc w:val="center"/>
              <w:rPr>
                <w:color w:val="000000"/>
                <w:sz w:val="15"/>
                <w:szCs w:val="15"/>
              </w:rPr>
            </w:pPr>
            <w:r>
              <w:rPr>
                <w:color w:val="000000"/>
                <w:sz w:val="15"/>
                <w:szCs w:val="15"/>
              </w:rPr>
              <w:t>.115</w:t>
            </w:r>
            <w:r>
              <w:rPr>
                <w:color w:val="000000"/>
                <w:sz w:val="15"/>
                <w:szCs w:val="15"/>
              </w:rPr>
              <w:br/>
              <w:t>[.041, .246]</w:t>
            </w:r>
          </w:p>
        </w:tc>
        <w:tc>
          <w:tcPr>
            <w:tcW w:w="1170" w:type="dxa"/>
            <w:shd w:val="clear" w:color="auto" w:fill="EDEDED"/>
            <w:vAlign w:val="center"/>
          </w:tcPr>
          <w:p w14:paraId="4B60928F" w14:textId="77777777" w:rsidR="00D47023" w:rsidRDefault="00D47023" w:rsidP="00405F20">
            <w:pPr>
              <w:jc w:val="center"/>
              <w:rPr>
                <w:color w:val="000000"/>
                <w:sz w:val="15"/>
                <w:szCs w:val="15"/>
              </w:rPr>
            </w:pPr>
            <w:r>
              <w:rPr>
                <w:color w:val="000000"/>
                <w:sz w:val="15"/>
                <w:szCs w:val="15"/>
              </w:rPr>
              <w:t>[-.358, .189]</w:t>
            </w:r>
          </w:p>
        </w:tc>
      </w:tr>
      <w:tr w:rsidR="00D47023" w14:paraId="0B09453C" w14:textId="77777777" w:rsidTr="00405F20">
        <w:trPr>
          <w:trHeight w:val="440"/>
          <w:jc w:val="center"/>
        </w:trPr>
        <w:tc>
          <w:tcPr>
            <w:tcW w:w="1020" w:type="dxa"/>
            <w:shd w:val="clear" w:color="auto" w:fill="DEEBF6"/>
            <w:vAlign w:val="center"/>
          </w:tcPr>
          <w:p w14:paraId="78E1C03A" w14:textId="77777777" w:rsidR="00D47023" w:rsidRDefault="00D47023" w:rsidP="00405F20">
            <w:pPr>
              <w:jc w:val="center"/>
              <w:rPr>
                <w:b/>
                <w:color w:val="000000"/>
                <w:sz w:val="15"/>
                <w:szCs w:val="15"/>
              </w:rPr>
            </w:pPr>
            <w:r>
              <w:rPr>
                <w:b/>
                <w:color w:val="000000"/>
                <w:sz w:val="15"/>
                <w:szCs w:val="15"/>
              </w:rPr>
              <w:t>HYPO Pain/Temp</w:t>
            </w:r>
          </w:p>
        </w:tc>
        <w:tc>
          <w:tcPr>
            <w:tcW w:w="833" w:type="dxa"/>
            <w:shd w:val="clear" w:color="auto" w:fill="DEEBF6"/>
            <w:vAlign w:val="center"/>
          </w:tcPr>
          <w:p w14:paraId="07987A31" w14:textId="77777777" w:rsidR="00D47023" w:rsidRDefault="00D47023" w:rsidP="00405F20">
            <w:pPr>
              <w:jc w:val="center"/>
              <w:rPr>
                <w:b/>
                <w:color w:val="000000"/>
                <w:sz w:val="15"/>
                <w:szCs w:val="15"/>
              </w:rPr>
            </w:pPr>
            <w:r>
              <w:rPr>
                <w:b/>
                <w:color w:val="000000"/>
                <w:sz w:val="15"/>
                <w:szCs w:val="15"/>
              </w:rPr>
              <w:t>VABS DLS</w:t>
            </w:r>
          </w:p>
        </w:tc>
        <w:tc>
          <w:tcPr>
            <w:tcW w:w="516" w:type="dxa"/>
            <w:shd w:val="clear" w:color="auto" w:fill="DEEBF6"/>
            <w:vAlign w:val="center"/>
          </w:tcPr>
          <w:p w14:paraId="7F946CDC" w14:textId="77777777" w:rsidR="00D47023" w:rsidRDefault="00D47023" w:rsidP="00405F20">
            <w:pPr>
              <w:jc w:val="center"/>
              <w:rPr>
                <w:b/>
                <w:color w:val="000000"/>
                <w:sz w:val="15"/>
                <w:szCs w:val="15"/>
              </w:rPr>
            </w:pPr>
            <w:r>
              <w:rPr>
                <w:b/>
                <w:color w:val="000000"/>
                <w:sz w:val="15"/>
                <w:szCs w:val="15"/>
              </w:rPr>
              <w:t>1277</w:t>
            </w:r>
          </w:p>
        </w:tc>
        <w:tc>
          <w:tcPr>
            <w:tcW w:w="1466" w:type="dxa"/>
            <w:shd w:val="clear" w:color="auto" w:fill="DEEBF6"/>
            <w:vAlign w:val="center"/>
          </w:tcPr>
          <w:p w14:paraId="7C212390" w14:textId="77777777" w:rsidR="00D47023" w:rsidRDefault="00D47023" w:rsidP="00405F20">
            <w:pPr>
              <w:jc w:val="center"/>
              <w:rPr>
                <w:b/>
                <w:color w:val="000000"/>
                <w:sz w:val="15"/>
                <w:szCs w:val="15"/>
              </w:rPr>
            </w:pPr>
            <w:r>
              <w:rPr>
                <w:b/>
                <w:color w:val="000000"/>
                <w:sz w:val="15"/>
                <w:szCs w:val="15"/>
              </w:rPr>
              <w:t>-.195</w:t>
            </w:r>
            <w:r>
              <w:rPr>
                <w:b/>
                <w:color w:val="000000"/>
                <w:sz w:val="15"/>
                <w:szCs w:val="15"/>
              </w:rPr>
              <w:br/>
              <w:t>[-.323, -.076]</w:t>
            </w:r>
          </w:p>
        </w:tc>
        <w:tc>
          <w:tcPr>
            <w:tcW w:w="640" w:type="dxa"/>
            <w:shd w:val="clear" w:color="auto" w:fill="DEEBF6"/>
            <w:vAlign w:val="center"/>
          </w:tcPr>
          <w:p w14:paraId="1E5E3E08" w14:textId="77777777" w:rsidR="00D47023" w:rsidRDefault="00D47023" w:rsidP="00405F20">
            <w:pPr>
              <w:jc w:val="center"/>
              <w:rPr>
                <w:b/>
                <w:color w:val="000000"/>
                <w:sz w:val="15"/>
                <w:szCs w:val="15"/>
              </w:rPr>
            </w:pPr>
            <w:r>
              <w:rPr>
                <w:b/>
                <w:color w:val="000000"/>
                <w:sz w:val="15"/>
                <w:szCs w:val="15"/>
              </w:rPr>
              <w:t>.057</w:t>
            </w:r>
          </w:p>
        </w:tc>
        <w:tc>
          <w:tcPr>
            <w:tcW w:w="986" w:type="dxa"/>
            <w:shd w:val="clear" w:color="auto" w:fill="DEEBF6"/>
            <w:vAlign w:val="center"/>
          </w:tcPr>
          <w:p w14:paraId="207E6FFB" w14:textId="77777777" w:rsidR="00D47023" w:rsidRDefault="00D47023" w:rsidP="00405F20">
            <w:pPr>
              <w:jc w:val="center"/>
              <w:rPr>
                <w:b/>
                <w:color w:val="000000"/>
                <w:sz w:val="15"/>
                <w:szCs w:val="15"/>
              </w:rPr>
            </w:pPr>
            <w:r>
              <w:rPr>
                <w:b/>
                <w:color w:val="000000"/>
                <w:sz w:val="15"/>
                <w:szCs w:val="15"/>
              </w:rPr>
              <w:t>1.194</w:t>
            </w:r>
          </w:p>
        </w:tc>
        <w:tc>
          <w:tcPr>
            <w:tcW w:w="900" w:type="dxa"/>
            <w:shd w:val="clear" w:color="auto" w:fill="DEEBF6"/>
            <w:vAlign w:val="center"/>
          </w:tcPr>
          <w:p w14:paraId="2D9AB711"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236DDA93" w14:textId="77777777" w:rsidR="00D47023" w:rsidRDefault="00D47023" w:rsidP="00405F20">
            <w:pPr>
              <w:jc w:val="center"/>
              <w:rPr>
                <w:b/>
                <w:color w:val="000000"/>
                <w:sz w:val="15"/>
                <w:szCs w:val="15"/>
              </w:rPr>
            </w:pPr>
            <w:r>
              <w:rPr>
                <w:b/>
                <w:color w:val="000000"/>
                <w:sz w:val="15"/>
                <w:szCs w:val="15"/>
              </w:rPr>
              <w:t>0.020</w:t>
            </w:r>
            <w:r>
              <w:rPr>
                <w:b/>
                <w:color w:val="000000"/>
                <w:sz w:val="15"/>
                <w:szCs w:val="15"/>
              </w:rPr>
              <w:br/>
              <w:t>[1e-05, 0.080]</w:t>
            </w:r>
          </w:p>
        </w:tc>
        <w:tc>
          <w:tcPr>
            <w:tcW w:w="1140" w:type="dxa"/>
            <w:shd w:val="clear" w:color="auto" w:fill="DEEBF6"/>
            <w:vAlign w:val="center"/>
          </w:tcPr>
          <w:p w14:paraId="4866F33F" w14:textId="77777777" w:rsidR="00D47023" w:rsidRDefault="00D47023" w:rsidP="00405F20">
            <w:pPr>
              <w:jc w:val="center"/>
              <w:rPr>
                <w:b/>
                <w:color w:val="000000"/>
                <w:sz w:val="15"/>
                <w:szCs w:val="15"/>
              </w:rPr>
            </w:pPr>
            <w:r>
              <w:rPr>
                <w:b/>
                <w:color w:val="000000"/>
                <w:sz w:val="15"/>
                <w:szCs w:val="15"/>
              </w:rPr>
              <w:t>82.4%</w:t>
            </w:r>
            <w:r>
              <w:rPr>
                <w:b/>
                <w:color w:val="000000"/>
                <w:sz w:val="15"/>
                <w:szCs w:val="15"/>
              </w:rPr>
              <w:br/>
              <w:t>[51.7, 98.2]</w:t>
            </w:r>
          </w:p>
        </w:tc>
        <w:tc>
          <w:tcPr>
            <w:tcW w:w="1260" w:type="dxa"/>
            <w:shd w:val="clear" w:color="auto" w:fill="DEEBF6"/>
            <w:vAlign w:val="center"/>
          </w:tcPr>
          <w:p w14:paraId="308E9A6B" w14:textId="77777777" w:rsidR="00D47023" w:rsidRDefault="00D47023" w:rsidP="00405F20">
            <w:pPr>
              <w:jc w:val="center"/>
              <w:rPr>
                <w:b/>
                <w:color w:val="000000"/>
                <w:sz w:val="15"/>
                <w:szCs w:val="15"/>
              </w:rPr>
            </w:pPr>
            <w:r>
              <w:rPr>
                <w:b/>
                <w:color w:val="000000"/>
                <w:sz w:val="15"/>
                <w:szCs w:val="15"/>
              </w:rPr>
              <w:t>.209</w:t>
            </w:r>
            <w:r>
              <w:rPr>
                <w:b/>
                <w:color w:val="000000"/>
                <w:sz w:val="15"/>
                <w:szCs w:val="15"/>
              </w:rPr>
              <w:br/>
              <w:t>[.081, .405]</w:t>
            </w:r>
          </w:p>
        </w:tc>
        <w:tc>
          <w:tcPr>
            <w:tcW w:w="1170" w:type="dxa"/>
            <w:shd w:val="clear" w:color="auto" w:fill="DEEBF6"/>
            <w:vAlign w:val="center"/>
          </w:tcPr>
          <w:p w14:paraId="69C6CF3D" w14:textId="77777777" w:rsidR="00D47023" w:rsidRDefault="00D47023" w:rsidP="00405F20">
            <w:pPr>
              <w:jc w:val="center"/>
              <w:rPr>
                <w:b/>
                <w:color w:val="000000"/>
                <w:sz w:val="15"/>
                <w:szCs w:val="15"/>
              </w:rPr>
            </w:pPr>
            <w:r>
              <w:rPr>
                <w:b/>
                <w:color w:val="000000"/>
                <w:sz w:val="15"/>
                <w:szCs w:val="15"/>
              </w:rPr>
              <w:t>[-.517, .146]</w:t>
            </w:r>
          </w:p>
        </w:tc>
      </w:tr>
      <w:tr w:rsidR="00D47023" w14:paraId="16C9FDC6" w14:textId="77777777" w:rsidTr="00405F20">
        <w:trPr>
          <w:trHeight w:val="431"/>
          <w:jc w:val="center"/>
        </w:trPr>
        <w:tc>
          <w:tcPr>
            <w:tcW w:w="1020" w:type="dxa"/>
            <w:shd w:val="clear" w:color="auto" w:fill="FFF2CC"/>
            <w:vAlign w:val="center"/>
          </w:tcPr>
          <w:p w14:paraId="7DB1BBC0"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267CB45B"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FFF2CC"/>
            <w:vAlign w:val="center"/>
          </w:tcPr>
          <w:p w14:paraId="191FC76D" w14:textId="77777777" w:rsidR="00D47023" w:rsidRDefault="00D47023" w:rsidP="00405F20">
            <w:pPr>
              <w:jc w:val="center"/>
              <w:rPr>
                <w:color w:val="000000"/>
                <w:sz w:val="15"/>
                <w:szCs w:val="15"/>
              </w:rPr>
            </w:pPr>
            <w:r>
              <w:rPr>
                <w:color w:val="000000"/>
                <w:sz w:val="15"/>
                <w:szCs w:val="15"/>
              </w:rPr>
              <w:t>1283</w:t>
            </w:r>
          </w:p>
        </w:tc>
        <w:tc>
          <w:tcPr>
            <w:tcW w:w="1466" w:type="dxa"/>
            <w:shd w:val="clear" w:color="auto" w:fill="FFF2CC"/>
            <w:vAlign w:val="center"/>
          </w:tcPr>
          <w:p w14:paraId="73325532" w14:textId="77777777" w:rsidR="00D47023" w:rsidRDefault="00D47023" w:rsidP="00405F20">
            <w:pPr>
              <w:jc w:val="center"/>
              <w:rPr>
                <w:color w:val="000000"/>
                <w:sz w:val="15"/>
                <w:szCs w:val="15"/>
              </w:rPr>
            </w:pPr>
            <w:r>
              <w:rPr>
                <w:color w:val="000000"/>
                <w:sz w:val="15"/>
                <w:szCs w:val="15"/>
              </w:rPr>
              <w:t>-.130</w:t>
            </w:r>
            <w:r>
              <w:rPr>
                <w:color w:val="000000"/>
                <w:sz w:val="15"/>
                <w:szCs w:val="15"/>
              </w:rPr>
              <w:br/>
              <w:t>[-.245, -.004]</w:t>
            </w:r>
          </w:p>
        </w:tc>
        <w:tc>
          <w:tcPr>
            <w:tcW w:w="640" w:type="dxa"/>
            <w:shd w:val="clear" w:color="auto" w:fill="FFF2CC"/>
            <w:vAlign w:val="center"/>
          </w:tcPr>
          <w:p w14:paraId="6CFB4CA2" w14:textId="77777777" w:rsidR="00D47023" w:rsidRDefault="00D47023" w:rsidP="00405F20">
            <w:pPr>
              <w:jc w:val="center"/>
              <w:rPr>
                <w:color w:val="000000"/>
                <w:sz w:val="15"/>
                <w:szCs w:val="15"/>
              </w:rPr>
            </w:pPr>
            <w:r>
              <w:rPr>
                <w:color w:val="000000"/>
                <w:sz w:val="15"/>
                <w:szCs w:val="15"/>
              </w:rPr>
              <w:t>.295</w:t>
            </w:r>
          </w:p>
        </w:tc>
        <w:tc>
          <w:tcPr>
            <w:tcW w:w="986" w:type="dxa"/>
            <w:shd w:val="clear" w:color="auto" w:fill="FFF2CC"/>
            <w:vAlign w:val="center"/>
          </w:tcPr>
          <w:p w14:paraId="7FB7CB39" w14:textId="77777777" w:rsidR="00D47023" w:rsidRDefault="00D47023" w:rsidP="00405F20">
            <w:pPr>
              <w:jc w:val="center"/>
              <w:rPr>
                <w:color w:val="000000"/>
                <w:sz w:val="15"/>
                <w:szCs w:val="15"/>
              </w:rPr>
            </w:pPr>
            <w:r>
              <w:rPr>
                <w:color w:val="000000"/>
                <w:sz w:val="15"/>
                <w:szCs w:val="15"/>
              </w:rPr>
              <w:t>-0.830</w:t>
            </w:r>
          </w:p>
        </w:tc>
        <w:tc>
          <w:tcPr>
            <w:tcW w:w="900" w:type="dxa"/>
            <w:shd w:val="clear" w:color="auto" w:fill="FFF2CC"/>
            <w:vAlign w:val="center"/>
          </w:tcPr>
          <w:p w14:paraId="48FC4AF5"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11D47F95" w14:textId="77777777" w:rsidR="00D47023" w:rsidRDefault="00D47023" w:rsidP="00405F20">
            <w:pPr>
              <w:jc w:val="center"/>
              <w:rPr>
                <w:color w:val="000000"/>
                <w:sz w:val="15"/>
                <w:szCs w:val="15"/>
              </w:rPr>
            </w:pPr>
            <w:r>
              <w:rPr>
                <w:color w:val="000000"/>
                <w:sz w:val="15"/>
                <w:szCs w:val="15"/>
              </w:rPr>
              <w:t>0.018</w:t>
            </w:r>
            <w:r>
              <w:rPr>
                <w:color w:val="000000"/>
                <w:sz w:val="15"/>
                <w:szCs w:val="15"/>
              </w:rPr>
              <w:br/>
              <w:t>[6e-08, 0.072]</w:t>
            </w:r>
          </w:p>
        </w:tc>
        <w:tc>
          <w:tcPr>
            <w:tcW w:w="1140" w:type="dxa"/>
            <w:shd w:val="clear" w:color="auto" w:fill="FFF2CC"/>
            <w:vAlign w:val="center"/>
          </w:tcPr>
          <w:p w14:paraId="202F4428" w14:textId="77777777" w:rsidR="00D47023" w:rsidRDefault="00D47023" w:rsidP="00405F20">
            <w:pPr>
              <w:jc w:val="center"/>
              <w:rPr>
                <w:color w:val="000000"/>
                <w:sz w:val="15"/>
                <w:szCs w:val="15"/>
              </w:rPr>
            </w:pPr>
            <w:r>
              <w:rPr>
                <w:color w:val="000000"/>
                <w:sz w:val="15"/>
                <w:szCs w:val="15"/>
              </w:rPr>
              <w:t>81.8%</w:t>
            </w:r>
            <w:r>
              <w:rPr>
                <w:color w:val="000000"/>
                <w:sz w:val="15"/>
                <w:szCs w:val="15"/>
              </w:rPr>
              <w:br/>
              <w:t>[33.5, 98.3]</w:t>
            </w:r>
          </w:p>
        </w:tc>
        <w:tc>
          <w:tcPr>
            <w:tcW w:w="1260" w:type="dxa"/>
            <w:shd w:val="clear" w:color="auto" w:fill="FFF2CC"/>
            <w:vAlign w:val="center"/>
          </w:tcPr>
          <w:p w14:paraId="505681E1" w14:textId="77777777" w:rsidR="00D47023" w:rsidRDefault="00D47023" w:rsidP="00405F20">
            <w:pPr>
              <w:jc w:val="center"/>
              <w:rPr>
                <w:color w:val="000000"/>
                <w:sz w:val="15"/>
                <w:szCs w:val="15"/>
              </w:rPr>
            </w:pPr>
            <w:r>
              <w:rPr>
                <w:color w:val="000000"/>
                <w:sz w:val="15"/>
                <w:szCs w:val="15"/>
              </w:rPr>
              <w:t>.085</w:t>
            </w:r>
            <w:r>
              <w:rPr>
                <w:color w:val="000000"/>
                <w:sz w:val="15"/>
                <w:szCs w:val="15"/>
              </w:rPr>
              <w:br/>
              <w:t>[.021, .198]</w:t>
            </w:r>
          </w:p>
        </w:tc>
        <w:tc>
          <w:tcPr>
            <w:tcW w:w="1170" w:type="dxa"/>
            <w:shd w:val="clear" w:color="auto" w:fill="FFF2CC"/>
            <w:vAlign w:val="center"/>
          </w:tcPr>
          <w:p w14:paraId="21C17C4B" w14:textId="77777777" w:rsidR="00D47023" w:rsidRDefault="00D47023" w:rsidP="00405F20">
            <w:pPr>
              <w:jc w:val="center"/>
              <w:rPr>
                <w:color w:val="000000"/>
                <w:sz w:val="15"/>
                <w:szCs w:val="15"/>
              </w:rPr>
            </w:pPr>
            <w:r>
              <w:rPr>
                <w:color w:val="000000"/>
                <w:sz w:val="15"/>
                <w:szCs w:val="15"/>
              </w:rPr>
              <w:t>[-.449, .203]</w:t>
            </w:r>
          </w:p>
        </w:tc>
      </w:tr>
      <w:tr w:rsidR="00D47023" w14:paraId="7431F7D8" w14:textId="77777777" w:rsidTr="00405F20">
        <w:trPr>
          <w:trHeight w:val="440"/>
          <w:jc w:val="center"/>
        </w:trPr>
        <w:tc>
          <w:tcPr>
            <w:tcW w:w="1020" w:type="dxa"/>
            <w:shd w:val="clear" w:color="auto" w:fill="FFF2CC"/>
            <w:vAlign w:val="center"/>
          </w:tcPr>
          <w:p w14:paraId="5E195511"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FFF2CC"/>
            <w:vAlign w:val="center"/>
          </w:tcPr>
          <w:p w14:paraId="0CE1599A" w14:textId="77777777" w:rsidR="00D47023" w:rsidRDefault="00D47023" w:rsidP="00405F20">
            <w:pPr>
              <w:jc w:val="center"/>
              <w:rPr>
                <w:color w:val="000000"/>
                <w:sz w:val="15"/>
                <w:szCs w:val="15"/>
              </w:rPr>
            </w:pPr>
            <w:r>
              <w:rPr>
                <w:color w:val="000000"/>
                <w:sz w:val="15"/>
                <w:szCs w:val="15"/>
              </w:rPr>
              <w:t>VABS DLS</w:t>
            </w:r>
          </w:p>
        </w:tc>
        <w:tc>
          <w:tcPr>
            <w:tcW w:w="516" w:type="dxa"/>
            <w:shd w:val="clear" w:color="auto" w:fill="FFF2CC"/>
            <w:vAlign w:val="center"/>
          </w:tcPr>
          <w:p w14:paraId="3C37160D" w14:textId="77777777" w:rsidR="00D47023" w:rsidRDefault="00D47023" w:rsidP="00405F20">
            <w:pPr>
              <w:jc w:val="center"/>
              <w:rPr>
                <w:color w:val="000000"/>
                <w:sz w:val="15"/>
                <w:szCs w:val="15"/>
              </w:rPr>
            </w:pPr>
            <w:r>
              <w:rPr>
                <w:color w:val="000000"/>
                <w:sz w:val="15"/>
                <w:szCs w:val="15"/>
              </w:rPr>
              <w:t>1437</w:t>
            </w:r>
          </w:p>
        </w:tc>
        <w:tc>
          <w:tcPr>
            <w:tcW w:w="1466" w:type="dxa"/>
            <w:shd w:val="clear" w:color="auto" w:fill="FFF2CC"/>
            <w:vAlign w:val="center"/>
          </w:tcPr>
          <w:p w14:paraId="2855D7E7" w14:textId="77777777" w:rsidR="00D47023" w:rsidRDefault="00D47023" w:rsidP="00405F20">
            <w:pPr>
              <w:jc w:val="center"/>
              <w:rPr>
                <w:color w:val="000000"/>
                <w:sz w:val="15"/>
                <w:szCs w:val="15"/>
              </w:rPr>
            </w:pPr>
            <w:r>
              <w:rPr>
                <w:color w:val="000000"/>
                <w:sz w:val="15"/>
                <w:szCs w:val="15"/>
              </w:rPr>
              <w:t>-.134</w:t>
            </w:r>
            <w:r>
              <w:rPr>
                <w:color w:val="000000"/>
                <w:sz w:val="15"/>
                <w:szCs w:val="15"/>
              </w:rPr>
              <w:br/>
              <w:t>[-.199, -.055]</w:t>
            </w:r>
          </w:p>
        </w:tc>
        <w:tc>
          <w:tcPr>
            <w:tcW w:w="640" w:type="dxa"/>
            <w:shd w:val="clear" w:color="auto" w:fill="FFF2CC"/>
            <w:vAlign w:val="center"/>
          </w:tcPr>
          <w:p w14:paraId="004870F8" w14:textId="77777777" w:rsidR="00D47023" w:rsidRDefault="00D47023" w:rsidP="00405F20">
            <w:pPr>
              <w:jc w:val="center"/>
              <w:rPr>
                <w:color w:val="000000"/>
                <w:sz w:val="15"/>
                <w:szCs w:val="15"/>
              </w:rPr>
            </w:pPr>
            <w:r>
              <w:rPr>
                <w:color w:val="000000"/>
                <w:sz w:val="15"/>
                <w:szCs w:val="15"/>
              </w:rPr>
              <w:t>.173</w:t>
            </w:r>
          </w:p>
        </w:tc>
        <w:tc>
          <w:tcPr>
            <w:tcW w:w="986" w:type="dxa"/>
            <w:shd w:val="clear" w:color="auto" w:fill="FFF2CC"/>
            <w:vAlign w:val="center"/>
          </w:tcPr>
          <w:p w14:paraId="76228879" w14:textId="77777777" w:rsidR="00D47023" w:rsidRDefault="00D47023" w:rsidP="00405F20">
            <w:pPr>
              <w:jc w:val="center"/>
              <w:rPr>
                <w:color w:val="000000"/>
                <w:sz w:val="15"/>
                <w:szCs w:val="15"/>
              </w:rPr>
            </w:pPr>
            <w:r>
              <w:rPr>
                <w:color w:val="000000"/>
                <w:sz w:val="15"/>
                <w:szCs w:val="15"/>
              </w:rPr>
              <w:t>-0.063</w:t>
            </w:r>
          </w:p>
        </w:tc>
        <w:tc>
          <w:tcPr>
            <w:tcW w:w="900" w:type="dxa"/>
            <w:shd w:val="clear" w:color="auto" w:fill="FFF2CC"/>
            <w:vAlign w:val="center"/>
          </w:tcPr>
          <w:p w14:paraId="25DA748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48B46C54" w14:textId="77777777" w:rsidR="00D47023" w:rsidRDefault="00D47023" w:rsidP="00405F20">
            <w:pPr>
              <w:jc w:val="center"/>
              <w:rPr>
                <w:color w:val="000000"/>
                <w:sz w:val="15"/>
                <w:szCs w:val="15"/>
              </w:rPr>
            </w:pPr>
            <w:r>
              <w:rPr>
                <w:color w:val="000000"/>
                <w:sz w:val="15"/>
                <w:szCs w:val="15"/>
              </w:rPr>
              <w:t>0.002</w:t>
            </w:r>
            <w:r>
              <w:rPr>
                <w:color w:val="000000"/>
                <w:sz w:val="15"/>
                <w:szCs w:val="15"/>
              </w:rPr>
              <w:br/>
              <w:t>[1e-10, 0.019]</w:t>
            </w:r>
          </w:p>
        </w:tc>
        <w:tc>
          <w:tcPr>
            <w:tcW w:w="1140" w:type="dxa"/>
            <w:shd w:val="clear" w:color="auto" w:fill="FFF2CC"/>
            <w:vAlign w:val="center"/>
          </w:tcPr>
          <w:p w14:paraId="4CACA8D5" w14:textId="77777777" w:rsidR="00D47023" w:rsidRDefault="00D47023" w:rsidP="00405F20">
            <w:pPr>
              <w:jc w:val="center"/>
              <w:rPr>
                <w:color w:val="000000"/>
                <w:sz w:val="15"/>
                <w:szCs w:val="15"/>
              </w:rPr>
            </w:pPr>
            <w:r>
              <w:rPr>
                <w:color w:val="000000"/>
                <w:sz w:val="15"/>
                <w:szCs w:val="15"/>
              </w:rPr>
              <w:t>56.6%</w:t>
            </w:r>
            <w:r>
              <w:rPr>
                <w:color w:val="000000"/>
                <w:sz w:val="15"/>
                <w:szCs w:val="15"/>
              </w:rPr>
              <w:br/>
              <w:t>[0.0, 93.2]</w:t>
            </w:r>
          </w:p>
        </w:tc>
        <w:tc>
          <w:tcPr>
            <w:tcW w:w="1260" w:type="dxa"/>
            <w:shd w:val="clear" w:color="auto" w:fill="FFF2CC"/>
            <w:vAlign w:val="center"/>
          </w:tcPr>
          <w:p w14:paraId="16D5D6D0" w14:textId="77777777" w:rsidR="00D47023" w:rsidRDefault="00D47023" w:rsidP="00405F20">
            <w:pPr>
              <w:jc w:val="center"/>
              <w:rPr>
                <w:color w:val="000000"/>
                <w:sz w:val="15"/>
                <w:szCs w:val="15"/>
              </w:rPr>
            </w:pPr>
            <w:r>
              <w:rPr>
                <w:color w:val="000000"/>
                <w:sz w:val="15"/>
                <w:szCs w:val="15"/>
              </w:rPr>
              <w:t>.077</w:t>
            </w:r>
            <w:r>
              <w:rPr>
                <w:color w:val="000000"/>
                <w:sz w:val="15"/>
                <w:szCs w:val="15"/>
              </w:rPr>
              <w:br/>
              <w:t>[.026, .165]</w:t>
            </w:r>
          </w:p>
        </w:tc>
        <w:tc>
          <w:tcPr>
            <w:tcW w:w="1170" w:type="dxa"/>
            <w:shd w:val="clear" w:color="auto" w:fill="FFF2CC"/>
            <w:vAlign w:val="center"/>
          </w:tcPr>
          <w:p w14:paraId="249E9E77" w14:textId="77777777" w:rsidR="00D47023" w:rsidRDefault="00D47023" w:rsidP="00405F20">
            <w:pPr>
              <w:jc w:val="center"/>
              <w:rPr>
                <w:color w:val="000000"/>
                <w:sz w:val="15"/>
                <w:szCs w:val="15"/>
              </w:rPr>
            </w:pPr>
            <w:r>
              <w:rPr>
                <w:color w:val="000000"/>
                <w:sz w:val="15"/>
                <w:szCs w:val="15"/>
              </w:rPr>
              <w:t>[-.281, .040]</w:t>
            </w:r>
          </w:p>
        </w:tc>
      </w:tr>
      <w:tr w:rsidR="00D47023" w14:paraId="0D6BBDF0" w14:textId="77777777" w:rsidTr="00405F20">
        <w:trPr>
          <w:trHeight w:val="431"/>
          <w:jc w:val="center"/>
        </w:trPr>
        <w:tc>
          <w:tcPr>
            <w:tcW w:w="1020" w:type="dxa"/>
            <w:shd w:val="clear" w:color="auto" w:fill="DEEBF6"/>
            <w:vAlign w:val="center"/>
          </w:tcPr>
          <w:p w14:paraId="3BFE17A6" w14:textId="77777777" w:rsidR="00D47023" w:rsidRDefault="00D47023" w:rsidP="00405F20">
            <w:pPr>
              <w:jc w:val="center"/>
              <w:rPr>
                <w:b/>
                <w:color w:val="000000"/>
                <w:sz w:val="15"/>
                <w:szCs w:val="15"/>
              </w:rPr>
            </w:pPr>
            <w:r>
              <w:rPr>
                <w:b/>
                <w:color w:val="000000"/>
                <w:sz w:val="15"/>
                <w:szCs w:val="15"/>
              </w:rPr>
              <w:t>SEEK Oral Tactile</w:t>
            </w:r>
          </w:p>
        </w:tc>
        <w:tc>
          <w:tcPr>
            <w:tcW w:w="833" w:type="dxa"/>
            <w:shd w:val="clear" w:color="auto" w:fill="DEEBF6"/>
            <w:vAlign w:val="center"/>
          </w:tcPr>
          <w:p w14:paraId="1DDE10A7" w14:textId="77777777" w:rsidR="00D47023" w:rsidRDefault="00D47023" w:rsidP="00405F20">
            <w:pPr>
              <w:jc w:val="center"/>
              <w:rPr>
                <w:b/>
                <w:color w:val="000000"/>
                <w:sz w:val="15"/>
                <w:szCs w:val="15"/>
              </w:rPr>
            </w:pPr>
            <w:r>
              <w:rPr>
                <w:b/>
                <w:color w:val="000000"/>
                <w:sz w:val="15"/>
                <w:szCs w:val="15"/>
              </w:rPr>
              <w:t>VABS DLS</w:t>
            </w:r>
          </w:p>
        </w:tc>
        <w:tc>
          <w:tcPr>
            <w:tcW w:w="516" w:type="dxa"/>
            <w:shd w:val="clear" w:color="auto" w:fill="DEEBF6"/>
            <w:vAlign w:val="center"/>
          </w:tcPr>
          <w:p w14:paraId="6B3185DF" w14:textId="77777777" w:rsidR="00D47023" w:rsidRDefault="00D47023" w:rsidP="00405F20">
            <w:pPr>
              <w:jc w:val="center"/>
              <w:rPr>
                <w:b/>
                <w:color w:val="000000"/>
                <w:sz w:val="15"/>
                <w:szCs w:val="15"/>
              </w:rPr>
            </w:pPr>
            <w:r>
              <w:rPr>
                <w:b/>
                <w:color w:val="000000"/>
                <w:sz w:val="15"/>
                <w:szCs w:val="15"/>
              </w:rPr>
              <w:t>1234</w:t>
            </w:r>
          </w:p>
        </w:tc>
        <w:tc>
          <w:tcPr>
            <w:tcW w:w="1466" w:type="dxa"/>
            <w:shd w:val="clear" w:color="auto" w:fill="DEEBF6"/>
            <w:vAlign w:val="center"/>
          </w:tcPr>
          <w:p w14:paraId="65E9A67C" w14:textId="77777777" w:rsidR="00D47023" w:rsidRDefault="00D47023" w:rsidP="00405F20">
            <w:pPr>
              <w:jc w:val="center"/>
              <w:rPr>
                <w:b/>
                <w:color w:val="000000"/>
                <w:sz w:val="15"/>
                <w:szCs w:val="15"/>
              </w:rPr>
            </w:pPr>
            <w:r>
              <w:rPr>
                <w:b/>
                <w:color w:val="000000"/>
                <w:sz w:val="15"/>
                <w:szCs w:val="15"/>
              </w:rPr>
              <w:t>-.197</w:t>
            </w:r>
            <w:r>
              <w:rPr>
                <w:b/>
                <w:color w:val="000000"/>
                <w:sz w:val="15"/>
                <w:szCs w:val="15"/>
              </w:rPr>
              <w:br/>
              <w:t>[-.306, -.075]</w:t>
            </w:r>
          </w:p>
        </w:tc>
        <w:tc>
          <w:tcPr>
            <w:tcW w:w="640" w:type="dxa"/>
            <w:shd w:val="clear" w:color="auto" w:fill="DEEBF6"/>
            <w:vAlign w:val="center"/>
          </w:tcPr>
          <w:p w14:paraId="4FA4C13B" w14:textId="77777777" w:rsidR="00D47023" w:rsidRDefault="00D47023" w:rsidP="00405F20">
            <w:pPr>
              <w:jc w:val="center"/>
              <w:rPr>
                <w:b/>
                <w:color w:val="000000"/>
                <w:sz w:val="15"/>
                <w:szCs w:val="15"/>
              </w:rPr>
            </w:pPr>
            <w:r>
              <w:rPr>
                <w:b/>
                <w:color w:val="000000"/>
                <w:sz w:val="15"/>
                <w:szCs w:val="15"/>
              </w:rPr>
              <w:t>.049</w:t>
            </w:r>
          </w:p>
        </w:tc>
        <w:tc>
          <w:tcPr>
            <w:tcW w:w="986" w:type="dxa"/>
            <w:shd w:val="clear" w:color="auto" w:fill="DEEBF6"/>
            <w:vAlign w:val="center"/>
          </w:tcPr>
          <w:p w14:paraId="7E95DAA2" w14:textId="77777777" w:rsidR="00D47023" w:rsidRDefault="00D47023" w:rsidP="00405F20">
            <w:pPr>
              <w:jc w:val="center"/>
              <w:rPr>
                <w:b/>
                <w:color w:val="000000"/>
                <w:sz w:val="15"/>
                <w:szCs w:val="15"/>
              </w:rPr>
            </w:pPr>
            <w:r>
              <w:rPr>
                <w:b/>
                <w:color w:val="000000"/>
                <w:sz w:val="15"/>
                <w:szCs w:val="15"/>
              </w:rPr>
              <w:t>1.279</w:t>
            </w:r>
          </w:p>
        </w:tc>
        <w:tc>
          <w:tcPr>
            <w:tcW w:w="900" w:type="dxa"/>
            <w:shd w:val="clear" w:color="auto" w:fill="DEEBF6"/>
            <w:vAlign w:val="center"/>
          </w:tcPr>
          <w:p w14:paraId="55F16FC3"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2A596FDF" w14:textId="77777777" w:rsidR="00D47023" w:rsidRDefault="00D47023" w:rsidP="00405F20">
            <w:pPr>
              <w:jc w:val="center"/>
              <w:rPr>
                <w:b/>
                <w:color w:val="000000"/>
                <w:sz w:val="15"/>
                <w:szCs w:val="15"/>
              </w:rPr>
            </w:pPr>
            <w:r>
              <w:rPr>
                <w:b/>
                <w:color w:val="000000"/>
                <w:sz w:val="15"/>
                <w:szCs w:val="15"/>
              </w:rPr>
              <w:t>0.012</w:t>
            </w:r>
            <w:r>
              <w:rPr>
                <w:b/>
                <w:color w:val="000000"/>
                <w:sz w:val="15"/>
                <w:szCs w:val="15"/>
              </w:rPr>
              <w:br/>
              <w:t>[1e-09, 0.089]</w:t>
            </w:r>
          </w:p>
        </w:tc>
        <w:tc>
          <w:tcPr>
            <w:tcW w:w="1140" w:type="dxa"/>
            <w:shd w:val="clear" w:color="auto" w:fill="DEEBF6"/>
            <w:vAlign w:val="center"/>
          </w:tcPr>
          <w:p w14:paraId="4425844B" w14:textId="77777777" w:rsidR="00D47023" w:rsidRDefault="00D47023" w:rsidP="00405F20">
            <w:pPr>
              <w:jc w:val="center"/>
              <w:rPr>
                <w:b/>
                <w:color w:val="000000"/>
                <w:sz w:val="15"/>
                <w:szCs w:val="15"/>
              </w:rPr>
            </w:pPr>
            <w:r>
              <w:rPr>
                <w:b/>
                <w:color w:val="000000"/>
                <w:sz w:val="15"/>
                <w:szCs w:val="15"/>
              </w:rPr>
              <w:t>75.0%</w:t>
            </w:r>
            <w:r>
              <w:rPr>
                <w:b/>
                <w:color w:val="000000"/>
                <w:sz w:val="15"/>
                <w:szCs w:val="15"/>
              </w:rPr>
              <w:br/>
              <w:t>[6.2, 98.8]</w:t>
            </w:r>
          </w:p>
        </w:tc>
        <w:tc>
          <w:tcPr>
            <w:tcW w:w="1260" w:type="dxa"/>
            <w:shd w:val="clear" w:color="auto" w:fill="DEEBF6"/>
            <w:vAlign w:val="center"/>
          </w:tcPr>
          <w:p w14:paraId="6E51199E" w14:textId="77777777" w:rsidR="00D47023" w:rsidRDefault="00D47023" w:rsidP="00405F20">
            <w:pPr>
              <w:jc w:val="center"/>
              <w:rPr>
                <w:b/>
                <w:color w:val="000000"/>
                <w:sz w:val="15"/>
                <w:szCs w:val="15"/>
              </w:rPr>
            </w:pPr>
            <w:r>
              <w:rPr>
                <w:b/>
                <w:color w:val="000000"/>
                <w:sz w:val="15"/>
                <w:szCs w:val="15"/>
              </w:rPr>
              <w:t>.090</w:t>
            </w:r>
            <w:r>
              <w:rPr>
                <w:b/>
                <w:color w:val="000000"/>
                <w:sz w:val="15"/>
                <w:szCs w:val="15"/>
              </w:rPr>
              <w:br/>
              <w:t>[.015, .228]</w:t>
            </w:r>
          </w:p>
        </w:tc>
        <w:tc>
          <w:tcPr>
            <w:tcW w:w="1170" w:type="dxa"/>
            <w:shd w:val="clear" w:color="auto" w:fill="DEEBF6"/>
            <w:vAlign w:val="center"/>
          </w:tcPr>
          <w:p w14:paraId="3850C393" w14:textId="77777777" w:rsidR="00D47023" w:rsidRDefault="00D47023" w:rsidP="00405F20">
            <w:pPr>
              <w:jc w:val="center"/>
              <w:rPr>
                <w:b/>
                <w:color w:val="000000"/>
                <w:sz w:val="15"/>
                <w:szCs w:val="15"/>
              </w:rPr>
            </w:pPr>
            <w:r>
              <w:rPr>
                <w:b/>
                <w:color w:val="000000"/>
                <w:sz w:val="15"/>
                <w:szCs w:val="15"/>
              </w:rPr>
              <w:t>[-.500, .129]</w:t>
            </w:r>
          </w:p>
        </w:tc>
      </w:tr>
      <w:tr w:rsidR="00D47023" w14:paraId="27FAB488" w14:textId="77777777" w:rsidTr="00405F20">
        <w:trPr>
          <w:trHeight w:val="440"/>
          <w:jc w:val="center"/>
        </w:trPr>
        <w:tc>
          <w:tcPr>
            <w:tcW w:w="1020" w:type="dxa"/>
            <w:tcBorders>
              <w:bottom w:val="single" w:sz="6" w:space="0" w:color="000000"/>
            </w:tcBorders>
            <w:shd w:val="clear" w:color="auto" w:fill="EDEDED"/>
            <w:vAlign w:val="center"/>
          </w:tcPr>
          <w:p w14:paraId="79626A5D" w14:textId="77777777" w:rsidR="00D47023" w:rsidRDefault="00D47023" w:rsidP="00405F20">
            <w:pPr>
              <w:jc w:val="center"/>
              <w:rPr>
                <w:color w:val="000000"/>
                <w:sz w:val="15"/>
                <w:szCs w:val="15"/>
              </w:rPr>
            </w:pPr>
            <w:r>
              <w:rPr>
                <w:color w:val="000000"/>
                <w:sz w:val="15"/>
                <w:szCs w:val="15"/>
              </w:rPr>
              <w:t>SEEK Movement</w:t>
            </w:r>
          </w:p>
        </w:tc>
        <w:tc>
          <w:tcPr>
            <w:tcW w:w="833" w:type="dxa"/>
            <w:tcBorders>
              <w:bottom w:val="single" w:sz="6" w:space="0" w:color="000000"/>
            </w:tcBorders>
            <w:shd w:val="clear" w:color="auto" w:fill="EDEDED"/>
            <w:vAlign w:val="center"/>
          </w:tcPr>
          <w:p w14:paraId="4F976B3E" w14:textId="77777777" w:rsidR="00D47023" w:rsidRDefault="00D47023" w:rsidP="00405F20">
            <w:pPr>
              <w:jc w:val="center"/>
              <w:rPr>
                <w:color w:val="000000"/>
                <w:sz w:val="15"/>
                <w:szCs w:val="15"/>
              </w:rPr>
            </w:pPr>
            <w:r>
              <w:rPr>
                <w:color w:val="000000"/>
                <w:sz w:val="15"/>
                <w:szCs w:val="15"/>
              </w:rPr>
              <w:t>VABS DLS</w:t>
            </w:r>
          </w:p>
        </w:tc>
        <w:tc>
          <w:tcPr>
            <w:tcW w:w="516" w:type="dxa"/>
            <w:tcBorders>
              <w:bottom w:val="single" w:sz="6" w:space="0" w:color="000000"/>
            </w:tcBorders>
            <w:shd w:val="clear" w:color="auto" w:fill="EDEDED"/>
            <w:vAlign w:val="center"/>
          </w:tcPr>
          <w:p w14:paraId="7EFA144B" w14:textId="77777777" w:rsidR="00D47023" w:rsidRDefault="00D47023" w:rsidP="00405F20">
            <w:pPr>
              <w:jc w:val="center"/>
              <w:rPr>
                <w:color w:val="000000"/>
                <w:sz w:val="15"/>
                <w:szCs w:val="15"/>
              </w:rPr>
            </w:pPr>
            <w:r>
              <w:rPr>
                <w:color w:val="000000"/>
                <w:sz w:val="15"/>
                <w:szCs w:val="15"/>
              </w:rPr>
              <w:t>1434</w:t>
            </w:r>
          </w:p>
        </w:tc>
        <w:tc>
          <w:tcPr>
            <w:tcW w:w="1466" w:type="dxa"/>
            <w:tcBorders>
              <w:bottom w:val="single" w:sz="6" w:space="0" w:color="000000"/>
            </w:tcBorders>
            <w:shd w:val="clear" w:color="auto" w:fill="EDEDED"/>
            <w:vAlign w:val="center"/>
          </w:tcPr>
          <w:p w14:paraId="5AE97B3A" w14:textId="77777777" w:rsidR="00D47023" w:rsidRDefault="00D47023" w:rsidP="00405F20">
            <w:pPr>
              <w:jc w:val="center"/>
              <w:rPr>
                <w:color w:val="000000"/>
                <w:sz w:val="15"/>
                <w:szCs w:val="15"/>
              </w:rPr>
            </w:pPr>
            <w:r>
              <w:rPr>
                <w:color w:val="000000"/>
                <w:sz w:val="15"/>
                <w:szCs w:val="15"/>
              </w:rPr>
              <w:t>-.086</w:t>
            </w:r>
            <w:r>
              <w:rPr>
                <w:color w:val="000000"/>
                <w:sz w:val="15"/>
                <w:szCs w:val="15"/>
              </w:rPr>
              <w:br/>
              <w:t>[-.153, -.007]</w:t>
            </w:r>
          </w:p>
        </w:tc>
        <w:tc>
          <w:tcPr>
            <w:tcW w:w="640" w:type="dxa"/>
            <w:tcBorders>
              <w:bottom w:val="single" w:sz="6" w:space="0" w:color="000000"/>
            </w:tcBorders>
            <w:shd w:val="clear" w:color="auto" w:fill="EDEDED"/>
            <w:vAlign w:val="center"/>
          </w:tcPr>
          <w:p w14:paraId="4A29552F" w14:textId="77777777" w:rsidR="00D47023" w:rsidRDefault="00D47023" w:rsidP="00405F20">
            <w:pPr>
              <w:jc w:val="center"/>
              <w:rPr>
                <w:color w:val="000000"/>
                <w:sz w:val="15"/>
                <w:szCs w:val="15"/>
              </w:rPr>
            </w:pPr>
            <w:r>
              <w:rPr>
                <w:color w:val="000000"/>
                <w:sz w:val="15"/>
                <w:szCs w:val="15"/>
              </w:rPr>
              <w:t>.665</w:t>
            </w:r>
          </w:p>
        </w:tc>
        <w:tc>
          <w:tcPr>
            <w:tcW w:w="986" w:type="dxa"/>
            <w:tcBorders>
              <w:bottom w:val="single" w:sz="6" w:space="0" w:color="000000"/>
            </w:tcBorders>
            <w:shd w:val="clear" w:color="auto" w:fill="EDEDED"/>
            <w:vAlign w:val="center"/>
          </w:tcPr>
          <w:p w14:paraId="2EB5C23E" w14:textId="77777777" w:rsidR="00D47023" w:rsidRDefault="00D47023" w:rsidP="00405F20">
            <w:pPr>
              <w:jc w:val="center"/>
              <w:rPr>
                <w:color w:val="000000"/>
                <w:sz w:val="15"/>
                <w:szCs w:val="15"/>
              </w:rPr>
            </w:pPr>
            <w:r>
              <w:rPr>
                <w:color w:val="000000"/>
                <w:sz w:val="15"/>
                <w:szCs w:val="15"/>
              </w:rPr>
              <w:t>-2.350</w:t>
            </w:r>
          </w:p>
        </w:tc>
        <w:tc>
          <w:tcPr>
            <w:tcW w:w="900" w:type="dxa"/>
            <w:tcBorders>
              <w:bottom w:val="single" w:sz="6" w:space="0" w:color="000000"/>
            </w:tcBorders>
            <w:shd w:val="clear" w:color="auto" w:fill="EDEDED"/>
            <w:vAlign w:val="center"/>
          </w:tcPr>
          <w:p w14:paraId="0DE99A05"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6" w:space="0" w:color="000000"/>
            </w:tcBorders>
            <w:shd w:val="clear" w:color="auto" w:fill="EDEDED"/>
            <w:vAlign w:val="center"/>
          </w:tcPr>
          <w:p w14:paraId="55C66EF5" w14:textId="77777777" w:rsidR="00D47023" w:rsidRDefault="00D47023" w:rsidP="00405F20">
            <w:pPr>
              <w:jc w:val="center"/>
              <w:rPr>
                <w:color w:val="000000"/>
                <w:sz w:val="15"/>
                <w:szCs w:val="15"/>
              </w:rPr>
            </w:pPr>
            <w:r>
              <w:rPr>
                <w:color w:val="000000"/>
                <w:sz w:val="15"/>
                <w:szCs w:val="15"/>
              </w:rPr>
              <w:t>0.002</w:t>
            </w:r>
            <w:r>
              <w:rPr>
                <w:color w:val="000000"/>
                <w:sz w:val="15"/>
                <w:szCs w:val="15"/>
              </w:rPr>
              <w:br/>
              <w:t>[6e-14, 0.019]</w:t>
            </w:r>
          </w:p>
        </w:tc>
        <w:tc>
          <w:tcPr>
            <w:tcW w:w="1140" w:type="dxa"/>
            <w:tcBorders>
              <w:bottom w:val="single" w:sz="6" w:space="0" w:color="000000"/>
            </w:tcBorders>
            <w:shd w:val="clear" w:color="auto" w:fill="EDEDED"/>
            <w:vAlign w:val="center"/>
          </w:tcPr>
          <w:p w14:paraId="389B8F3C" w14:textId="77777777" w:rsidR="00D47023" w:rsidRDefault="00D47023" w:rsidP="00405F20">
            <w:pPr>
              <w:jc w:val="center"/>
              <w:rPr>
                <w:color w:val="000000"/>
                <w:sz w:val="15"/>
                <w:szCs w:val="15"/>
              </w:rPr>
            </w:pPr>
            <w:r>
              <w:rPr>
                <w:color w:val="000000"/>
                <w:sz w:val="15"/>
                <w:szCs w:val="15"/>
              </w:rPr>
              <w:t>62.1%</w:t>
            </w:r>
            <w:r>
              <w:rPr>
                <w:color w:val="000000"/>
                <w:sz w:val="15"/>
                <w:szCs w:val="15"/>
              </w:rPr>
              <w:br/>
              <w:t>[0.0, 93.2]</w:t>
            </w:r>
          </w:p>
        </w:tc>
        <w:tc>
          <w:tcPr>
            <w:tcW w:w="1260" w:type="dxa"/>
            <w:tcBorders>
              <w:bottom w:val="single" w:sz="6" w:space="0" w:color="000000"/>
            </w:tcBorders>
            <w:shd w:val="clear" w:color="auto" w:fill="EDEDED"/>
            <w:vAlign w:val="center"/>
          </w:tcPr>
          <w:p w14:paraId="42D2CFA8" w14:textId="77777777" w:rsidR="00D47023" w:rsidRDefault="00D47023" w:rsidP="00405F20">
            <w:pPr>
              <w:jc w:val="center"/>
              <w:rPr>
                <w:color w:val="000000"/>
                <w:sz w:val="15"/>
                <w:szCs w:val="15"/>
              </w:rPr>
            </w:pPr>
            <w:r>
              <w:rPr>
                <w:color w:val="000000"/>
                <w:sz w:val="15"/>
                <w:szCs w:val="15"/>
              </w:rPr>
              <w:t>.149</w:t>
            </w:r>
            <w:r>
              <w:rPr>
                <w:color w:val="000000"/>
                <w:sz w:val="15"/>
                <w:szCs w:val="15"/>
              </w:rPr>
              <w:br/>
              <w:t>[.056, .282]</w:t>
            </w:r>
          </w:p>
        </w:tc>
        <w:tc>
          <w:tcPr>
            <w:tcW w:w="1170" w:type="dxa"/>
            <w:tcBorders>
              <w:bottom w:val="single" w:sz="6" w:space="0" w:color="000000"/>
            </w:tcBorders>
            <w:shd w:val="clear" w:color="auto" w:fill="EDEDED"/>
            <w:vAlign w:val="center"/>
          </w:tcPr>
          <w:p w14:paraId="2C753839" w14:textId="77777777" w:rsidR="00D47023" w:rsidRDefault="00D47023" w:rsidP="00405F20">
            <w:pPr>
              <w:jc w:val="center"/>
              <w:rPr>
                <w:color w:val="000000"/>
                <w:sz w:val="15"/>
                <w:szCs w:val="15"/>
              </w:rPr>
            </w:pPr>
            <w:r>
              <w:rPr>
                <w:color w:val="000000"/>
                <w:sz w:val="15"/>
                <w:szCs w:val="15"/>
              </w:rPr>
              <w:t>[-.237, .093]</w:t>
            </w:r>
          </w:p>
        </w:tc>
      </w:tr>
      <w:tr w:rsidR="00D47023" w14:paraId="73AF2BD8" w14:textId="77777777" w:rsidTr="00405F20">
        <w:trPr>
          <w:trHeight w:val="161"/>
          <w:jc w:val="center"/>
        </w:trPr>
        <w:tc>
          <w:tcPr>
            <w:tcW w:w="5461" w:type="dxa"/>
            <w:gridSpan w:val="6"/>
            <w:tcBorders>
              <w:top w:val="single" w:sz="6" w:space="0" w:color="000000"/>
              <w:left w:val="nil"/>
              <w:bottom w:val="nil"/>
              <w:right w:val="nil"/>
            </w:tcBorders>
            <w:shd w:val="clear" w:color="auto" w:fill="auto"/>
            <w:vAlign w:val="center"/>
          </w:tcPr>
          <w:p w14:paraId="57EC865E" w14:textId="77777777" w:rsidR="00D47023" w:rsidRDefault="00D47023" w:rsidP="00405F20">
            <w:pPr>
              <w:rPr>
                <w:i/>
                <w:color w:val="000000"/>
                <w:sz w:val="16"/>
                <w:szCs w:val="16"/>
              </w:rPr>
            </w:pPr>
            <w:r>
              <w:rPr>
                <w:i/>
                <w:color w:val="000000"/>
                <w:sz w:val="16"/>
                <w:szCs w:val="16"/>
              </w:rPr>
              <w:t>Table continues on following page.</w:t>
            </w:r>
          </w:p>
          <w:p w14:paraId="27EBB07F" w14:textId="77777777" w:rsidR="00D47023" w:rsidRDefault="00D47023" w:rsidP="00405F20">
            <w:pPr>
              <w:rPr>
                <w:i/>
                <w:color w:val="000000"/>
                <w:sz w:val="16"/>
                <w:szCs w:val="16"/>
              </w:rPr>
            </w:pPr>
          </w:p>
        </w:tc>
        <w:tc>
          <w:tcPr>
            <w:tcW w:w="900" w:type="dxa"/>
            <w:tcBorders>
              <w:top w:val="single" w:sz="6" w:space="0" w:color="000000"/>
              <w:left w:val="nil"/>
              <w:bottom w:val="nil"/>
              <w:right w:val="nil"/>
            </w:tcBorders>
            <w:shd w:val="clear" w:color="auto" w:fill="auto"/>
            <w:vAlign w:val="center"/>
          </w:tcPr>
          <w:p w14:paraId="17DEC4A4" w14:textId="77777777" w:rsidR="00D47023" w:rsidRDefault="00D47023" w:rsidP="00405F20">
            <w:pPr>
              <w:jc w:val="center"/>
              <w:rPr>
                <w:color w:val="000000"/>
                <w:sz w:val="15"/>
                <w:szCs w:val="15"/>
              </w:rPr>
            </w:pPr>
          </w:p>
        </w:tc>
        <w:tc>
          <w:tcPr>
            <w:tcW w:w="1139" w:type="dxa"/>
            <w:tcBorders>
              <w:top w:val="single" w:sz="6" w:space="0" w:color="000000"/>
              <w:left w:val="nil"/>
              <w:bottom w:val="nil"/>
              <w:right w:val="nil"/>
            </w:tcBorders>
            <w:shd w:val="clear" w:color="auto" w:fill="auto"/>
            <w:vAlign w:val="center"/>
          </w:tcPr>
          <w:p w14:paraId="582A8C83" w14:textId="77777777" w:rsidR="00D47023" w:rsidRDefault="00D47023" w:rsidP="00405F20">
            <w:pPr>
              <w:jc w:val="center"/>
              <w:rPr>
                <w:color w:val="000000"/>
                <w:sz w:val="15"/>
                <w:szCs w:val="15"/>
              </w:rPr>
            </w:pPr>
          </w:p>
        </w:tc>
        <w:tc>
          <w:tcPr>
            <w:tcW w:w="1140" w:type="dxa"/>
            <w:tcBorders>
              <w:top w:val="single" w:sz="6" w:space="0" w:color="000000"/>
              <w:left w:val="nil"/>
              <w:bottom w:val="nil"/>
              <w:right w:val="nil"/>
            </w:tcBorders>
            <w:shd w:val="clear" w:color="auto" w:fill="auto"/>
            <w:vAlign w:val="center"/>
          </w:tcPr>
          <w:p w14:paraId="735D5B9F" w14:textId="77777777" w:rsidR="00D47023" w:rsidRDefault="00D47023" w:rsidP="00405F20">
            <w:pPr>
              <w:jc w:val="center"/>
              <w:rPr>
                <w:color w:val="000000"/>
                <w:sz w:val="15"/>
                <w:szCs w:val="15"/>
              </w:rPr>
            </w:pPr>
          </w:p>
        </w:tc>
        <w:tc>
          <w:tcPr>
            <w:tcW w:w="1260" w:type="dxa"/>
            <w:tcBorders>
              <w:top w:val="single" w:sz="6" w:space="0" w:color="000000"/>
              <w:left w:val="nil"/>
              <w:bottom w:val="nil"/>
              <w:right w:val="nil"/>
            </w:tcBorders>
            <w:shd w:val="clear" w:color="auto" w:fill="auto"/>
            <w:vAlign w:val="center"/>
          </w:tcPr>
          <w:p w14:paraId="5F90E164" w14:textId="77777777" w:rsidR="00D47023" w:rsidRDefault="00D47023" w:rsidP="00405F20">
            <w:pPr>
              <w:jc w:val="center"/>
              <w:rPr>
                <w:color w:val="000000"/>
                <w:sz w:val="15"/>
                <w:szCs w:val="15"/>
              </w:rPr>
            </w:pPr>
          </w:p>
        </w:tc>
        <w:tc>
          <w:tcPr>
            <w:tcW w:w="1170" w:type="dxa"/>
            <w:tcBorders>
              <w:top w:val="single" w:sz="6" w:space="0" w:color="000000"/>
              <w:left w:val="nil"/>
              <w:bottom w:val="nil"/>
              <w:right w:val="nil"/>
            </w:tcBorders>
            <w:shd w:val="clear" w:color="auto" w:fill="auto"/>
            <w:vAlign w:val="center"/>
          </w:tcPr>
          <w:p w14:paraId="54239244" w14:textId="77777777" w:rsidR="00D47023" w:rsidRDefault="00D47023" w:rsidP="00405F20">
            <w:pPr>
              <w:jc w:val="center"/>
              <w:rPr>
                <w:color w:val="000000"/>
                <w:sz w:val="15"/>
                <w:szCs w:val="15"/>
              </w:rPr>
            </w:pPr>
          </w:p>
        </w:tc>
      </w:tr>
      <w:tr w:rsidR="00D47023" w14:paraId="75BEE31E" w14:textId="77777777" w:rsidTr="00405F20">
        <w:trPr>
          <w:trHeight w:val="74"/>
          <w:jc w:val="center"/>
        </w:trPr>
        <w:tc>
          <w:tcPr>
            <w:tcW w:w="4475" w:type="dxa"/>
            <w:gridSpan w:val="5"/>
            <w:tcBorders>
              <w:top w:val="nil"/>
              <w:left w:val="nil"/>
              <w:bottom w:val="single" w:sz="6" w:space="0" w:color="000000"/>
              <w:right w:val="nil"/>
            </w:tcBorders>
            <w:shd w:val="clear" w:color="auto" w:fill="auto"/>
            <w:vAlign w:val="center"/>
          </w:tcPr>
          <w:p w14:paraId="2231E1F3" w14:textId="77777777" w:rsidR="00D47023" w:rsidRDefault="00D47023" w:rsidP="00405F20">
            <w:pPr>
              <w:rPr>
                <w:color w:val="000000"/>
                <w:sz w:val="15"/>
                <w:szCs w:val="15"/>
              </w:rPr>
            </w:pPr>
            <w:r>
              <w:rPr>
                <w:b/>
                <w:color w:val="000000"/>
                <w:sz w:val="20"/>
                <w:szCs w:val="20"/>
              </w:rPr>
              <w:lastRenderedPageBreak/>
              <w:t xml:space="preserve">Supplemental Table S6 </w:t>
            </w:r>
            <w:r>
              <w:rPr>
                <w:color w:val="000000"/>
                <w:sz w:val="20"/>
                <w:szCs w:val="20"/>
              </w:rPr>
              <w:t>(Continued: Page 8 of 8)</w:t>
            </w:r>
          </w:p>
        </w:tc>
        <w:tc>
          <w:tcPr>
            <w:tcW w:w="986" w:type="dxa"/>
            <w:tcBorders>
              <w:top w:val="nil"/>
              <w:left w:val="nil"/>
              <w:bottom w:val="single" w:sz="6" w:space="0" w:color="000000"/>
              <w:right w:val="nil"/>
            </w:tcBorders>
            <w:shd w:val="clear" w:color="auto" w:fill="auto"/>
            <w:vAlign w:val="center"/>
          </w:tcPr>
          <w:p w14:paraId="6EB5F114" w14:textId="77777777" w:rsidR="00D47023" w:rsidRDefault="00D47023" w:rsidP="00405F20">
            <w:pPr>
              <w:jc w:val="center"/>
              <w:rPr>
                <w:color w:val="000000"/>
                <w:sz w:val="15"/>
                <w:szCs w:val="15"/>
              </w:rPr>
            </w:pPr>
          </w:p>
        </w:tc>
        <w:tc>
          <w:tcPr>
            <w:tcW w:w="900" w:type="dxa"/>
            <w:tcBorders>
              <w:top w:val="nil"/>
              <w:left w:val="nil"/>
              <w:bottom w:val="single" w:sz="6" w:space="0" w:color="000000"/>
              <w:right w:val="nil"/>
            </w:tcBorders>
            <w:shd w:val="clear" w:color="auto" w:fill="auto"/>
            <w:vAlign w:val="center"/>
          </w:tcPr>
          <w:p w14:paraId="54EE893F" w14:textId="77777777" w:rsidR="00D47023" w:rsidRDefault="00D47023" w:rsidP="00405F20">
            <w:pPr>
              <w:jc w:val="center"/>
              <w:rPr>
                <w:color w:val="000000"/>
                <w:sz w:val="15"/>
                <w:szCs w:val="15"/>
              </w:rPr>
            </w:pPr>
          </w:p>
        </w:tc>
        <w:tc>
          <w:tcPr>
            <w:tcW w:w="1139" w:type="dxa"/>
            <w:tcBorders>
              <w:top w:val="nil"/>
              <w:left w:val="nil"/>
              <w:bottom w:val="single" w:sz="6" w:space="0" w:color="000000"/>
              <w:right w:val="nil"/>
            </w:tcBorders>
            <w:shd w:val="clear" w:color="auto" w:fill="auto"/>
            <w:vAlign w:val="center"/>
          </w:tcPr>
          <w:p w14:paraId="5E140ED3" w14:textId="77777777" w:rsidR="00D47023" w:rsidRDefault="00D47023" w:rsidP="00405F20">
            <w:pPr>
              <w:jc w:val="center"/>
              <w:rPr>
                <w:color w:val="000000"/>
                <w:sz w:val="15"/>
                <w:szCs w:val="15"/>
              </w:rPr>
            </w:pPr>
          </w:p>
        </w:tc>
        <w:tc>
          <w:tcPr>
            <w:tcW w:w="1140" w:type="dxa"/>
            <w:tcBorders>
              <w:top w:val="nil"/>
              <w:left w:val="nil"/>
              <w:bottom w:val="single" w:sz="6" w:space="0" w:color="000000"/>
              <w:right w:val="nil"/>
            </w:tcBorders>
            <w:shd w:val="clear" w:color="auto" w:fill="auto"/>
            <w:vAlign w:val="center"/>
          </w:tcPr>
          <w:p w14:paraId="4289A5CB" w14:textId="77777777" w:rsidR="00D47023" w:rsidRDefault="00D47023" w:rsidP="00405F20">
            <w:pPr>
              <w:jc w:val="center"/>
              <w:rPr>
                <w:color w:val="000000"/>
                <w:sz w:val="15"/>
                <w:szCs w:val="15"/>
              </w:rPr>
            </w:pPr>
          </w:p>
        </w:tc>
        <w:tc>
          <w:tcPr>
            <w:tcW w:w="1260" w:type="dxa"/>
            <w:tcBorders>
              <w:top w:val="nil"/>
              <w:left w:val="nil"/>
              <w:bottom w:val="single" w:sz="6" w:space="0" w:color="000000"/>
              <w:right w:val="nil"/>
            </w:tcBorders>
            <w:shd w:val="clear" w:color="auto" w:fill="auto"/>
            <w:vAlign w:val="center"/>
          </w:tcPr>
          <w:p w14:paraId="35AA413A" w14:textId="77777777" w:rsidR="00D47023" w:rsidRDefault="00D47023" w:rsidP="00405F20">
            <w:pPr>
              <w:jc w:val="center"/>
              <w:rPr>
                <w:color w:val="000000"/>
                <w:sz w:val="15"/>
                <w:szCs w:val="15"/>
              </w:rPr>
            </w:pPr>
          </w:p>
        </w:tc>
        <w:tc>
          <w:tcPr>
            <w:tcW w:w="1170" w:type="dxa"/>
            <w:tcBorders>
              <w:top w:val="nil"/>
              <w:left w:val="nil"/>
              <w:bottom w:val="single" w:sz="6" w:space="0" w:color="000000"/>
              <w:right w:val="nil"/>
            </w:tcBorders>
            <w:shd w:val="clear" w:color="auto" w:fill="auto"/>
            <w:vAlign w:val="center"/>
          </w:tcPr>
          <w:p w14:paraId="5F9517CC" w14:textId="77777777" w:rsidR="00D47023" w:rsidRDefault="00D47023" w:rsidP="00405F20">
            <w:pPr>
              <w:jc w:val="center"/>
              <w:rPr>
                <w:color w:val="000000"/>
                <w:sz w:val="15"/>
                <w:szCs w:val="15"/>
              </w:rPr>
            </w:pPr>
          </w:p>
        </w:tc>
      </w:tr>
      <w:tr w:rsidR="00D47023" w14:paraId="4738AFB5" w14:textId="77777777" w:rsidTr="00405F20">
        <w:trPr>
          <w:trHeight w:val="300"/>
          <w:jc w:val="center"/>
        </w:trPr>
        <w:tc>
          <w:tcPr>
            <w:tcW w:w="11070" w:type="dxa"/>
            <w:gridSpan w:val="11"/>
            <w:tcBorders>
              <w:top w:val="single" w:sz="6" w:space="0" w:color="000000"/>
            </w:tcBorders>
            <w:shd w:val="clear" w:color="auto" w:fill="auto"/>
            <w:vAlign w:val="center"/>
          </w:tcPr>
          <w:p w14:paraId="371BF953" w14:textId="77777777" w:rsidR="00D47023" w:rsidRDefault="00D47023" w:rsidP="00405F20">
            <w:pPr>
              <w:jc w:val="center"/>
              <w:rPr>
                <w:color w:val="000000"/>
                <w:sz w:val="15"/>
                <w:szCs w:val="15"/>
              </w:rPr>
            </w:pPr>
            <w:r>
              <w:rPr>
                <w:b/>
                <w:color w:val="000000"/>
                <w:sz w:val="20"/>
                <w:szCs w:val="20"/>
              </w:rPr>
              <w:t>Correlations with VABS Socialization</w:t>
            </w:r>
          </w:p>
        </w:tc>
      </w:tr>
      <w:tr w:rsidR="00D47023" w14:paraId="400FDB4F" w14:textId="77777777" w:rsidTr="00405F20">
        <w:trPr>
          <w:trHeight w:val="74"/>
          <w:jc w:val="center"/>
        </w:trPr>
        <w:tc>
          <w:tcPr>
            <w:tcW w:w="1020" w:type="dxa"/>
            <w:tcBorders>
              <w:top w:val="nil"/>
            </w:tcBorders>
            <w:shd w:val="clear" w:color="auto" w:fill="C9C9C9"/>
            <w:vAlign w:val="center"/>
          </w:tcPr>
          <w:p w14:paraId="64B98253" w14:textId="77777777" w:rsidR="00D47023" w:rsidRDefault="00D47023" w:rsidP="00405F20">
            <w:pPr>
              <w:jc w:val="center"/>
              <w:rPr>
                <w:color w:val="000000"/>
                <w:sz w:val="15"/>
                <w:szCs w:val="15"/>
              </w:rPr>
            </w:pPr>
            <w:r>
              <w:rPr>
                <w:b/>
                <w:color w:val="000000"/>
                <w:sz w:val="15"/>
                <w:szCs w:val="15"/>
              </w:rPr>
              <w:t>Sensory Construct</w:t>
            </w:r>
          </w:p>
        </w:tc>
        <w:tc>
          <w:tcPr>
            <w:tcW w:w="833" w:type="dxa"/>
            <w:tcBorders>
              <w:top w:val="nil"/>
            </w:tcBorders>
            <w:shd w:val="clear" w:color="auto" w:fill="C9C9C9"/>
            <w:vAlign w:val="center"/>
          </w:tcPr>
          <w:p w14:paraId="3BC9A69C" w14:textId="77777777" w:rsidR="00D47023" w:rsidRDefault="00D47023" w:rsidP="00405F20">
            <w:pPr>
              <w:jc w:val="center"/>
              <w:rPr>
                <w:color w:val="000000"/>
                <w:sz w:val="15"/>
                <w:szCs w:val="15"/>
              </w:rPr>
            </w:pPr>
            <w:r>
              <w:rPr>
                <w:b/>
                <w:color w:val="000000"/>
                <w:sz w:val="15"/>
                <w:szCs w:val="15"/>
              </w:rPr>
              <w:t>Correlate</w:t>
            </w:r>
          </w:p>
        </w:tc>
        <w:tc>
          <w:tcPr>
            <w:tcW w:w="516" w:type="dxa"/>
            <w:tcBorders>
              <w:top w:val="nil"/>
            </w:tcBorders>
            <w:shd w:val="clear" w:color="auto" w:fill="C9C9C9"/>
            <w:vAlign w:val="center"/>
          </w:tcPr>
          <w:p w14:paraId="42097D32" w14:textId="77777777" w:rsidR="00D47023" w:rsidRDefault="00D47023" w:rsidP="00405F20">
            <w:pPr>
              <w:jc w:val="center"/>
              <w:rPr>
                <w:color w:val="000000"/>
                <w:sz w:val="15"/>
                <w:szCs w:val="15"/>
              </w:rPr>
            </w:pPr>
            <w:r>
              <w:rPr>
                <w:b/>
                <w:i/>
                <w:color w:val="000000"/>
                <w:sz w:val="15"/>
                <w:szCs w:val="15"/>
              </w:rPr>
              <w:t>n</w:t>
            </w:r>
          </w:p>
        </w:tc>
        <w:tc>
          <w:tcPr>
            <w:tcW w:w="1466" w:type="dxa"/>
            <w:tcBorders>
              <w:top w:val="nil"/>
            </w:tcBorders>
            <w:shd w:val="clear" w:color="auto" w:fill="C9C9C9"/>
            <w:vAlign w:val="center"/>
          </w:tcPr>
          <w:p w14:paraId="0114CECB"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tcBorders>
              <w:top w:val="nil"/>
            </w:tcBorders>
            <w:shd w:val="clear" w:color="auto" w:fill="C9C9C9"/>
            <w:vAlign w:val="center"/>
          </w:tcPr>
          <w:p w14:paraId="164DFD3E"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tcBorders>
              <w:top w:val="nil"/>
            </w:tcBorders>
            <w:shd w:val="clear" w:color="auto" w:fill="C9C9C9"/>
            <w:vAlign w:val="center"/>
          </w:tcPr>
          <w:p w14:paraId="48F8EF8B"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tcBorders>
              <w:top w:val="nil"/>
            </w:tcBorders>
            <w:shd w:val="clear" w:color="auto" w:fill="C9C9C9"/>
            <w:vAlign w:val="center"/>
          </w:tcPr>
          <w:p w14:paraId="110A796F" w14:textId="77777777" w:rsidR="00D47023" w:rsidRDefault="00D47023" w:rsidP="00405F20">
            <w:pPr>
              <w:jc w:val="center"/>
              <w:rPr>
                <w:color w:val="000000"/>
                <w:sz w:val="15"/>
                <w:szCs w:val="15"/>
              </w:rPr>
            </w:pPr>
            <w:r>
              <w:rPr>
                <w:b/>
                <w:color w:val="000000"/>
                <w:sz w:val="15"/>
                <w:szCs w:val="15"/>
              </w:rPr>
              <w:t>Sig*</w:t>
            </w:r>
          </w:p>
        </w:tc>
        <w:tc>
          <w:tcPr>
            <w:tcW w:w="1139" w:type="dxa"/>
            <w:tcBorders>
              <w:top w:val="nil"/>
            </w:tcBorders>
            <w:shd w:val="clear" w:color="auto" w:fill="C9C9C9"/>
            <w:vAlign w:val="center"/>
          </w:tcPr>
          <w:p w14:paraId="59E14F85"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tcBorders>
              <w:top w:val="nil"/>
            </w:tcBorders>
            <w:shd w:val="clear" w:color="auto" w:fill="C9C9C9"/>
            <w:vAlign w:val="center"/>
          </w:tcPr>
          <w:p w14:paraId="33B483FF"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tcBorders>
              <w:top w:val="nil"/>
            </w:tcBorders>
            <w:shd w:val="clear" w:color="auto" w:fill="C9C9C9"/>
            <w:vAlign w:val="center"/>
          </w:tcPr>
          <w:p w14:paraId="2F38AFF2"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tcBorders>
              <w:top w:val="nil"/>
            </w:tcBorders>
            <w:shd w:val="clear" w:color="auto" w:fill="C9C9C9"/>
            <w:vAlign w:val="center"/>
          </w:tcPr>
          <w:p w14:paraId="2CC29661"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12824739" w14:textId="77777777" w:rsidTr="00405F20">
        <w:trPr>
          <w:trHeight w:val="74"/>
          <w:jc w:val="center"/>
        </w:trPr>
        <w:tc>
          <w:tcPr>
            <w:tcW w:w="1020" w:type="dxa"/>
            <w:tcBorders>
              <w:top w:val="nil"/>
            </w:tcBorders>
            <w:shd w:val="clear" w:color="auto" w:fill="FFF2CC"/>
            <w:vAlign w:val="center"/>
          </w:tcPr>
          <w:p w14:paraId="3B5D37E5" w14:textId="77777777" w:rsidR="00D47023" w:rsidRDefault="00D47023" w:rsidP="00405F20">
            <w:pPr>
              <w:jc w:val="center"/>
              <w:rPr>
                <w:color w:val="000000"/>
                <w:sz w:val="15"/>
                <w:szCs w:val="15"/>
              </w:rPr>
            </w:pPr>
            <w:r>
              <w:rPr>
                <w:color w:val="000000"/>
                <w:sz w:val="15"/>
                <w:szCs w:val="15"/>
              </w:rPr>
              <w:t>HYPER General</w:t>
            </w:r>
          </w:p>
        </w:tc>
        <w:tc>
          <w:tcPr>
            <w:tcW w:w="833" w:type="dxa"/>
            <w:tcBorders>
              <w:top w:val="nil"/>
            </w:tcBorders>
            <w:shd w:val="clear" w:color="auto" w:fill="FFF2CC"/>
            <w:vAlign w:val="center"/>
          </w:tcPr>
          <w:p w14:paraId="02363000" w14:textId="77777777" w:rsidR="00D47023" w:rsidRDefault="00D47023" w:rsidP="00405F20">
            <w:pPr>
              <w:jc w:val="center"/>
              <w:rPr>
                <w:color w:val="000000"/>
                <w:sz w:val="15"/>
                <w:szCs w:val="15"/>
              </w:rPr>
            </w:pPr>
            <w:r>
              <w:rPr>
                <w:color w:val="000000"/>
                <w:sz w:val="15"/>
                <w:szCs w:val="15"/>
              </w:rPr>
              <w:t>VABS SOC</w:t>
            </w:r>
          </w:p>
        </w:tc>
        <w:tc>
          <w:tcPr>
            <w:tcW w:w="516" w:type="dxa"/>
            <w:tcBorders>
              <w:top w:val="nil"/>
            </w:tcBorders>
            <w:shd w:val="clear" w:color="auto" w:fill="FFF2CC"/>
            <w:vAlign w:val="center"/>
          </w:tcPr>
          <w:p w14:paraId="73DC2160" w14:textId="77777777" w:rsidR="00D47023" w:rsidRDefault="00D47023" w:rsidP="00405F20">
            <w:pPr>
              <w:jc w:val="center"/>
              <w:rPr>
                <w:color w:val="000000"/>
                <w:sz w:val="15"/>
                <w:szCs w:val="15"/>
              </w:rPr>
            </w:pPr>
            <w:r>
              <w:rPr>
                <w:color w:val="000000"/>
                <w:sz w:val="15"/>
                <w:szCs w:val="15"/>
              </w:rPr>
              <w:t>1589</w:t>
            </w:r>
          </w:p>
        </w:tc>
        <w:tc>
          <w:tcPr>
            <w:tcW w:w="1466" w:type="dxa"/>
            <w:tcBorders>
              <w:top w:val="nil"/>
            </w:tcBorders>
            <w:shd w:val="clear" w:color="auto" w:fill="FFF2CC"/>
            <w:vAlign w:val="center"/>
          </w:tcPr>
          <w:p w14:paraId="5EF9549D" w14:textId="77777777" w:rsidR="00D47023" w:rsidRDefault="00D47023" w:rsidP="00405F20">
            <w:pPr>
              <w:jc w:val="center"/>
              <w:rPr>
                <w:color w:val="000000"/>
                <w:sz w:val="15"/>
                <w:szCs w:val="15"/>
              </w:rPr>
            </w:pPr>
            <w:r>
              <w:rPr>
                <w:color w:val="000000"/>
                <w:sz w:val="15"/>
                <w:szCs w:val="15"/>
              </w:rPr>
              <w:t>-.154</w:t>
            </w:r>
            <w:r>
              <w:rPr>
                <w:color w:val="000000"/>
                <w:sz w:val="15"/>
                <w:szCs w:val="15"/>
              </w:rPr>
              <w:br/>
              <w:t>[-.268, -.042]</w:t>
            </w:r>
          </w:p>
        </w:tc>
        <w:tc>
          <w:tcPr>
            <w:tcW w:w="640" w:type="dxa"/>
            <w:tcBorders>
              <w:top w:val="nil"/>
            </w:tcBorders>
            <w:shd w:val="clear" w:color="auto" w:fill="FFF2CC"/>
            <w:vAlign w:val="center"/>
          </w:tcPr>
          <w:p w14:paraId="1E2FFBCE" w14:textId="77777777" w:rsidR="00D47023" w:rsidRDefault="00D47023" w:rsidP="00405F20">
            <w:pPr>
              <w:jc w:val="center"/>
              <w:rPr>
                <w:color w:val="000000"/>
                <w:sz w:val="15"/>
                <w:szCs w:val="15"/>
              </w:rPr>
            </w:pPr>
            <w:r>
              <w:rPr>
                <w:color w:val="000000"/>
                <w:sz w:val="15"/>
                <w:szCs w:val="15"/>
              </w:rPr>
              <w:t>.161</w:t>
            </w:r>
          </w:p>
        </w:tc>
        <w:tc>
          <w:tcPr>
            <w:tcW w:w="986" w:type="dxa"/>
            <w:tcBorders>
              <w:top w:val="nil"/>
            </w:tcBorders>
            <w:shd w:val="clear" w:color="auto" w:fill="FFF2CC"/>
            <w:vAlign w:val="center"/>
          </w:tcPr>
          <w:p w14:paraId="31DBCF79" w14:textId="77777777" w:rsidR="00D47023" w:rsidRDefault="00D47023" w:rsidP="00405F20">
            <w:pPr>
              <w:jc w:val="center"/>
              <w:rPr>
                <w:color w:val="000000"/>
                <w:sz w:val="15"/>
                <w:szCs w:val="15"/>
              </w:rPr>
            </w:pPr>
            <w:r>
              <w:rPr>
                <w:color w:val="000000"/>
                <w:sz w:val="15"/>
                <w:szCs w:val="15"/>
              </w:rPr>
              <w:t>-0.015</w:t>
            </w:r>
          </w:p>
        </w:tc>
        <w:tc>
          <w:tcPr>
            <w:tcW w:w="900" w:type="dxa"/>
            <w:tcBorders>
              <w:top w:val="nil"/>
            </w:tcBorders>
            <w:shd w:val="clear" w:color="auto" w:fill="FFF2CC"/>
            <w:vAlign w:val="center"/>
          </w:tcPr>
          <w:p w14:paraId="58B3334A" w14:textId="77777777" w:rsidR="00D47023" w:rsidRDefault="00D47023" w:rsidP="00405F20">
            <w:pPr>
              <w:jc w:val="center"/>
              <w:rPr>
                <w:color w:val="000000"/>
                <w:sz w:val="15"/>
                <w:szCs w:val="15"/>
              </w:rPr>
            </w:pPr>
            <w:r>
              <w:rPr>
                <w:color w:val="000000"/>
                <w:sz w:val="15"/>
                <w:szCs w:val="15"/>
              </w:rPr>
              <w:t>INC</w:t>
            </w:r>
          </w:p>
        </w:tc>
        <w:tc>
          <w:tcPr>
            <w:tcW w:w="1139" w:type="dxa"/>
            <w:tcBorders>
              <w:top w:val="nil"/>
            </w:tcBorders>
            <w:shd w:val="clear" w:color="auto" w:fill="FFF2CC"/>
            <w:vAlign w:val="center"/>
          </w:tcPr>
          <w:p w14:paraId="6DC39205" w14:textId="77777777" w:rsidR="00D47023" w:rsidRDefault="00D47023" w:rsidP="00405F20">
            <w:pPr>
              <w:jc w:val="center"/>
              <w:rPr>
                <w:color w:val="000000"/>
                <w:sz w:val="15"/>
                <w:szCs w:val="15"/>
              </w:rPr>
            </w:pPr>
            <w:r>
              <w:rPr>
                <w:color w:val="000000"/>
                <w:sz w:val="15"/>
                <w:szCs w:val="15"/>
              </w:rPr>
              <w:t>0.031</w:t>
            </w:r>
            <w:r>
              <w:rPr>
                <w:color w:val="000000"/>
                <w:sz w:val="15"/>
                <w:szCs w:val="15"/>
              </w:rPr>
              <w:br/>
              <w:t>[0.001, 0.094]</w:t>
            </w:r>
          </w:p>
        </w:tc>
        <w:tc>
          <w:tcPr>
            <w:tcW w:w="1140" w:type="dxa"/>
            <w:tcBorders>
              <w:top w:val="nil"/>
            </w:tcBorders>
            <w:shd w:val="clear" w:color="auto" w:fill="FFF2CC"/>
            <w:vAlign w:val="center"/>
          </w:tcPr>
          <w:p w14:paraId="02C5B87D" w14:textId="77777777" w:rsidR="00D47023" w:rsidRDefault="00D47023" w:rsidP="00405F20">
            <w:pPr>
              <w:jc w:val="center"/>
              <w:rPr>
                <w:color w:val="000000"/>
                <w:sz w:val="15"/>
                <w:szCs w:val="15"/>
              </w:rPr>
            </w:pPr>
            <w:r>
              <w:rPr>
                <w:color w:val="000000"/>
                <w:sz w:val="15"/>
                <w:szCs w:val="15"/>
              </w:rPr>
              <w:t>89.5%</w:t>
            </w:r>
            <w:r>
              <w:rPr>
                <w:color w:val="000000"/>
                <w:sz w:val="15"/>
                <w:szCs w:val="15"/>
              </w:rPr>
              <w:br/>
              <w:t>[68.4, 98.3]</w:t>
            </w:r>
          </w:p>
        </w:tc>
        <w:tc>
          <w:tcPr>
            <w:tcW w:w="1260" w:type="dxa"/>
            <w:tcBorders>
              <w:top w:val="nil"/>
            </w:tcBorders>
            <w:shd w:val="clear" w:color="auto" w:fill="FFF2CC"/>
            <w:vAlign w:val="center"/>
          </w:tcPr>
          <w:p w14:paraId="764351D3" w14:textId="77777777" w:rsidR="00D47023" w:rsidRDefault="00D47023" w:rsidP="00405F20">
            <w:pPr>
              <w:jc w:val="center"/>
              <w:rPr>
                <w:color w:val="000000"/>
                <w:sz w:val="15"/>
                <w:szCs w:val="15"/>
              </w:rPr>
            </w:pPr>
            <w:r>
              <w:rPr>
                <w:color w:val="000000"/>
                <w:sz w:val="15"/>
                <w:szCs w:val="15"/>
              </w:rPr>
              <w:t>.133</w:t>
            </w:r>
            <w:r>
              <w:rPr>
                <w:color w:val="000000"/>
                <w:sz w:val="15"/>
                <w:szCs w:val="15"/>
              </w:rPr>
              <w:br/>
              <w:t>[.055, .242]</w:t>
            </w:r>
          </w:p>
        </w:tc>
        <w:tc>
          <w:tcPr>
            <w:tcW w:w="1170" w:type="dxa"/>
            <w:tcBorders>
              <w:top w:val="nil"/>
            </w:tcBorders>
            <w:shd w:val="clear" w:color="auto" w:fill="FFF2CC"/>
            <w:vAlign w:val="center"/>
          </w:tcPr>
          <w:p w14:paraId="0FA6F143" w14:textId="77777777" w:rsidR="00D47023" w:rsidRDefault="00D47023" w:rsidP="00405F20">
            <w:pPr>
              <w:jc w:val="center"/>
              <w:rPr>
                <w:color w:val="000000"/>
                <w:sz w:val="15"/>
                <w:szCs w:val="15"/>
              </w:rPr>
            </w:pPr>
            <w:r>
              <w:rPr>
                <w:color w:val="000000"/>
                <w:sz w:val="15"/>
                <w:szCs w:val="15"/>
              </w:rPr>
              <w:t>[-.510, .233]</w:t>
            </w:r>
          </w:p>
        </w:tc>
      </w:tr>
      <w:tr w:rsidR="00D47023" w14:paraId="5CAF923F" w14:textId="77777777" w:rsidTr="00405F20">
        <w:trPr>
          <w:trHeight w:val="74"/>
          <w:jc w:val="center"/>
        </w:trPr>
        <w:tc>
          <w:tcPr>
            <w:tcW w:w="1020" w:type="dxa"/>
            <w:shd w:val="clear" w:color="auto" w:fill="EDEDED"/>
            <w:vAlign w:val="center"/>
          </w:tcPr>
          <w:p w14:paraId="2AF30BCF"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EDEDED"/>
            <w:vAlign w:val="center"/>
          </w:tcPr>
          <w:p w14:paraId="4918BD38"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EDEDED"/>
            <w:vAlign w:val="center"/>
          </w:tcPr>
          <w:p w14:paraId="551FEFF3" w14:textId="77777777" w:rsidR="00D47023" w:rsidRDefault="00D47023" w:rsidP="00405F20">
            <w:pPr>
              <w:jc w:val="center"/>
              <w:rPr>
                <w:color w:val="000000"/>
                <w:sz w:val="15"/>
                <w:szCs w:val="15"/>
              </w:rPr>
            </w:pPr>
            <w:r>
              <w:rPr>
                <w:color w:val="000000"/>
                <w:sz w:val="15"/>
                <w:szCs w:val="15"/>
              </w:rPr>
              <w:t>1589</w:t>
            </w:r>
          </w:p>
        </w:tc>
        <w:tc>
          <w:tcPr>
            <w:tcW w:w="1466" w:type="dxa"/>
            <w:shd w:val="clear" w:color="auto" w:fill="EDEDED"/>
            <w:vAlign w:val="center"/>
          </w:tcPr>
          <w:p w14:paraId="4545189D" w14:textId="77777777" w:rsidR="00D47023" w:rsidRDefault="00D47023" w:rsidP="00405F20">
            <w:pPr>
              <w:jc w:val="center"/>
              <w:rPr>
                <w:color w:val="000000"/>
                <w:sz w:val="15"/>
                <w:szCs w:val="15"/>
              </w:rPr>
            </w:pPr>
            <w:r>
              <w:rPr>
                <w:color w:val="000000"/>
                <w:sz w:val="15"/>
                <w:szCs w:val="15"/>
              </w:rPr>
              <w:t>-.100</w:t>
            </w:r>
            <w:r>
              <w:rPr>
                <w:color w:val="000000"/>
                <w:sz w:val="15"/>
                <w:szCs w:val="15"/>
              </w:rPr>
              <w:br/>
              <w:t>[-.216, .003]</w:t>
            </w:r>
          </w:p>
        </w:tc>
        <w:tc>
          <w:tcPr>
            <w:tcW w:w="640" w:type="dxa"/>
            <w:shd w:val="clear" w:color="auto" w:fill="EDEDED"/>
            <w:vAlign w:val="center"/>
          </w:tcPr>
          <w:p w14:paraId="06CE28FD" w14:textId="77777777" w:rsidR="00D47023" w:rsidRDefault="00D47023" w:rsidP="00405F20">
            <w:pPr>
              <w:jc w:val="center"/>
              <w:rPr>
                <w:color w:val="000000"/>
                <w:sz w:val="15"/>
                <w:szCs w:val="15"/>
              </w:rPr>
            </w:pPr>
            <w:r>
              <w:rPr>
                <w:color w:val="000000"/>
                <w:sz w:val="15"/>
                <w:szCs w:val="15"/>
              </w:rPr>
              <w:t>.498</w:t>
            </w:r>
          </w:p>
        </w:tc>
        <w:tc>
          <w:tcPr>
            <w:tcW w:w="986" w:type="dxa"/>
            <w:shd w:val="clear" w:color="auto" w:fill="EDEDED"/>
            <w:vAlign w:val="center"/>
          </w:tcPr>
          <w:p w14:paraId="2E071F3E" w14:textId="77777777" w:rsidR="00D47023" w:rsidRDefault="00D47023" w:rsidP="00405F20">
            <w:pPr>
              <w:jc w:val="center"/>
              <w:rPr>
                <w:color w:val="000000"/>
                <w:sz w:val="15"/>
                <w:szCs w:val="15"/>
              </w:rPr>
            </w:pPr>
            <w:r>
              <w:rPr>
                <w:color w:val="000000"/>
                <w:sz w:val="15"/>
                <w:szCs w:val="15"/>
              </w:rPr>
              <w:t>-1.640</w:t>
            </w:r>
          </w:p>
        </w:tc>
        <w:tc>
          <w:tcPr>
            <w:tcW w:w="900" w:type="dxa"/>
            <w:shd w:val="clear" w:color="auto" w:fill="EDEDED"/>
            <w:vAlign w:val="center"/>
          </w:tcPr>
          <w:p w14:paraId="6246633D"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415A1392" w14:textId="77777777" w:rsidR="00D47023" w:rsidRDefault="00D47023" w:rsidP="00405F20">
            <w:pPr>
              <w:jc w:val="center"/>
              <w:rPr>
                <w:color w:val="000000"/>
                <w:sz w:val="15"/>
                <w:szCs w:val="15"/>
              </w:rPr>
            </w:pPr>
            <w:r>
              <w:rPr>
                <w:color w:val="000000"/>
                <w:sz w:val="15"/>
                <w:szCs w:val="15"/>
              </w:rPr>
              <w:t>0.020</w:t>
            </w:r>
            <w:r>
              <w:rPr>
                <w:color w:val="000000"/>
                <w:sz w:val="15"/>
                <w:szCs w:val="15"/>
              </w:rPr>
              <w:br/>
              <w:t>[7e-09, 0.093]</w:t>
            </w:r>
          </w:p>
        </w:tc>
        <w:tc>
          <w:tcPr>
            <w:tcW w:w="1140" w:type="dxa"/>
            <w:shd w:val="clear" w:color="auto" w:fill="EDEDED"/>
            <w:vAlign w:val="center"/>
          </w:tcPr>
          <w:p w14:paraId="37AD9DE8" w14:textId="77777777" w:rsidR="00D47023" w:rsidRDefault="00D47023" w:rsidP="00405F20">
            <w:pPr>
              <w:jc w:val="center"/>
              <w:rPr>
                <w:color w:val="000000"/>
                <w:sz w:val="15"/>
                <w:szCs w:val="15"/>
              </w:rPr>
            </w:pPr>
            <w:r>
              <w:rPr>
                <w:color w:val="000000"/>
                <w:sz w:val="15"/>
                <w:szCs w:val="15"/>
              </w:rPr>
              <w:t>86.2%</w:t>
            </w:r>
            <w:r>
              <w:rPr>
                <w:color w:val="000000"/>
                <w:sz w:val="15"/>
                <w:szCs w:val="15"/>
              </w:rPr>
              <w:br/>
              <w:t>[14.0, 98.9]</w:t>
            </w:r>
          </w:p>
        </w:tc>
        <w:tc>
          <w:tcPr>
            <w:tcW w:w="1260" w:type="dxa"/>
            <w:shd w:val="clear" w:color="auto" w:fill="EDEDED"/>
            <w:vAlign w:val="center"/>
          </w:tcPr>
          <w:p w14:paraId="1A8FAD44" w14:textId="77777777" w:rsidR="00D47023" w:rsidRDefault="00D47023" w:rsidP="00405F20">
            <w:pPr>
              <w:jc w:val="center"/>
              <w:rPr>
                <w:color w:val="000000"/>
                <w:sz w:val="15"/>
                <w:szCs w:val="15"/>
              </w:rPr>
            </w:pPr>
            <w:r>
              <w:rPr>
                <w:color w:val="000000"/>
                <w:sz w:val="15"/>
                <w:szCs w:val="15"/>
              </w:rPr>
              <w:t>.097</w:t>
            </w:r>
            <w:r>
              <w:rPr>
                <w:color w:val="000000"/>
                <w:sz w:val="15"/>
                <w:szCs w:val="15"/>
              </w:rPr>
              <w:br/>
              <w:t>[.029, .207]</w:t>
            </w:r>
          </w:p>
        </w:tc>
        <w:tc>
          <w:tcPr>
            <w:tcW w:w="1170" w:type="dxa"/>
            <w:shd w:val="clear" w:color="auto" w:fill="EDEDED"/>
            <w:vAlign w:val="center"/>
          </w:tcPr>
          <w:p w14:paraId="14F6D755" w14:textId="77777777" w:rsidR="00D47023" w:rsidRDefault="00D47023" w:rsidP="00405F20">
            <w:pPr>
              <w:jc w:val="center"/>
              <w:rPr>
                <w:color w:val="000000"/>
                <w:sz w:val="15"/>
                <w:szCs w:val="15"/>
              </w:rPr>
            </w:pPr>
            <w:r>
              <w:rPr>
                <w:color w:val="000000"/>
                <w:sz w:val="15"/>
                <w:szCs w:val="15"/>
              </w:rPr>
              <w:t>[-.469, .245]</w:t>
            </w:r>
          </w:p>
        </w:tc>
      </w:tr>
      <w:tr w:rsidR="00D47023" w14:paraId="483C6E81" w14:textId="77777777" w:rsidTr="00405F20">
        <w:trPr>
          <w:trHeight w:val="74"/>
          <w:jc w:val="center"/>
        </w:trPr>
        <w:tc>
          <w:tcPr>
            <w:tcW w:w="1020" w:type="dxa"/>
            <w:shd w:val="clear" w:color="auto" w:fill="EDEDED"/>
            <w:vAlign w:val="center"/>
          </w:tcPr>
          <w:p w14:paraId="568A67D5"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EDEDED"/>
            <w:vAlign w:val="center"/>
          </w:tcPr>
          <w:p w14:paraId="16BE3444"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EDEDED"/>
            <w:vAlign w:val="center"/>
          </w:tcPr>
          <w:p w14:paraId="19E7DF09" w14:textId="77777777" w:rsidR="00D47023" w:rsidRDefault="00D47023" w:rsidP="00405F20">
            <w:pPr>
              <w:jc w:val="center"/>
              <w:rPr>
                <w:color w:val="000000"/>
                <w:sz w:val="15"/>
                <w:szCs w:val="15"/>
              </w:rPr>
            </w:pPr>
            <w:r>
              <w:rPr>
                <w:color w:val="000000"/>
                <w:sz w:val="15"/>
                <w:szCs w:val="15"/>
              </w:rPr>
              <w:t>1455</w:t>
            </w:r>
          </w:p>
        </w:tc>
        <w:tc>
          <w:tcPr>
            <w:tcW w:w="1466" w:type="dxa"/>
            <w:shd w:val="clear" w:color="auto" w:fill="EDEDED"/>
            <w:vAlign w:val="center"/>
          </w:tcPr>
          <w:p w14:paraId="6F6416F0" w14:textId="77777777" w:rsidR="00D47023" w:rsidRDefault="00D47023" w:rsidP="00405F20">
            <w:pPr>
              <w:jc w:val="center"/>
              <w:rPr>
                <w:color w:val="000000"/>
                <w:sz w:val="15"/>
                <w:szCs w:val="15"/>
              </w:rPr>
            </w:pPr>
            <w:r>
              <w:rPr>
                <w:color w:val="000000"/>
                <w:sz w:val="15"/>
                <w:szCs w:val="15"/>
              </w:rPr>
              <w:t>-.067</w:t>
            </w:r>
            <w:r>
              <w:rPr>
                <w:color w:val="000000"/>
                <w:sz w:val="15"/>
                <w:szCs w:val="15"/>
              </w:rPr>
              <w:br/>
              <w:t>[-.181, .031]</w:t>
            </w:r>
          </w:p>
        </w:tc>
        <w:tc>
          <w:tcPr>
            <w:tcW w:w="640" w:type="dxa"/>
            <w:shd w:val="clear" w:color="auto" w:fill="EDEDED"/>
            <w:vAlign w:val="center"/>
          </w:tcPr>
          <w:p w14:paraId="6DD0D7A4" w14:textId="77777777" w:rsidR="00D47023" w:rsidRDefault="00D47023" w:rsidP="00405F20">
            <w:pPr>
              <w:jc w:val="center"/>
              <w:rPr>
                <w:color w:val="000000"/>
                <w:sz w:val="15"/>
                <w:szCs w:val="15"/>
              </w:rPr>
            </w:pPr>
            <w:r>
              <w:rPr>
                <w:color w:val="000000"/>
                <w:sz w:val="15"/>
                <w:szCs w:val="15"/>
              </w:rPr>
              <w:t>.733</w:t>
            </w:r>
          </w:p>
        </w:tc>
        <w:tc>
          <w:tcPr>
            <w:tcW w:w="986" w:type="dxa"/>
            <w:shd w:val="clear" w:color="auto" w:fill="EDEDED"/>
            <w:vAlign w:val="center"/>
          </w:tcPr>
          <w:p w14:paraId="7FEDA27D" w14:textId="77777777" w:rsidR="00D47023" w:rsidRDefault="00D47023" w:rsidP="00405F20">
            <w:pPr>
              <w:jc w:val="center"/>
              <w:rPr>
                <w:color w:val="000000"/>
                <w:sz w:val="15"/>
                <w:szCs w:val="15"/>
              </w:rPr>
            </w:pPr>
            <w:r>
              <w:rPr>
                <w:color w:val="000000"/>
                <w:sz w:val="15"/>
                <w:szCs w:val="15"/>
              </w:rPr>
              <w:t>-2.682</w:t>
            </w:r>
          </w:p>
        </w:tc>
        <w:tc>
          <w:tcPr>
            <w:tcW w:w="900" w:type="dxa"/>
            <w:shd w:val="clear" w:color="auto" w:fill="EDEDED"/>
            <w:vAlign w:val="center"/>
          </w:tcPr>
          <w:p w14:paraId="5A7F959C"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6B9B79C8" w14:textId="77777777" w:rsidR="00D47023" w:rsidRDefault="00D47023" w:rsidP="00405F20">
            <w:pPr>
              <w:jc w:val="center"/>
              <w:rPr>
                <w:color w:val="000000"/>
                <w:sz w:val="15"/>
                <w:szCs w:val="15"/>
              </w:rPr>
            </w:pPr>
            <w:r>
              <w:rPr>
                <w:color w:val="000000"/>
                <w:sz w:val="15"/>
                <w:szCs w:val="15"/>
              </w:rPr>
              <w:t>0.013</w:t>
            </w:r>
            <w:r>
              <w:rPr>
                <w:color w:val="000000"/>
                <w:sz w:val="15"/>
                <w:szCs w:val="15"/>
              </w:rPr>
              <w:br/>
              <w:t>[2e-08, 0.058]</w:t>
            </w:r>
          </w:p>
        </w:tc>
        <w:tc>
          <w:tcPr>
            <w:tcW w:w="1140" w:type="dxa"/>
            <w:shd w:val="clear" w:color="auto" w:fill="EDEDED"/>
            <w:vAlign w:val="center"/>
          </w:tcPr>
          <w:p w14:paraId="469BCE04" w14:textId="77777777" w:rsidR="00D47023" w:rsidRDefault="00D47023" w:rsidP="00405F20">
            <w:pPr>
              <w:jc w:val="center"/>
              <w:rPr>
                <w:color w:val="000000"/>
                <w:sz w:val="15"/>
                <w:szCs w:val="15"/>
              </w:rPr>
            </w:pPr>
            <w:r>
              <w:rPr>
                <w:color w:val="000000"/>
                <w:sz w:val="15"/>
                <w:szCs w:val="15"/>
              </w:rPr>
              <w:t>81.0%</w:t>
            </w:r>
            <w:r>
              <w:rPr>
                <w:color w:val="000000"/>
                <w:sz w:val="15"/>
                <w:szCs w:val="15"/>
              </w:rPr>
              <w:br/>
              <w:t>[27.3, 98.2]</w:t>
            </w:r>
          </w:p>
        </w:tc>
        <w:tc>
          <w:tcPr>
            <w:tcW w:w="1260" w:type="dxa"/>
            <w:shd w:val="clear" w:color="auto" w:fill="EDEDED"/>
            <w:vAlign w:val="center"/>
          </w:tcPr>
          <w:p w14:paraId="623B39B5" w14:textId="77777777" w:rsidR="00D47023" w:rsidRDefault="00D47023" w:rsidP="00405F20">
            <w:pPr>
              <w:jc w:val="center"/>
              <w:rPr>
                <w:color w:val="000000"/>
                <w:sz w:val="15"/>
                <w:szCs w:val="15"/>
              </w:rPr>
            </w:pPr>
            <w:r>
              <w:rPr>
                <w:color w:val="000000"/>
                <w:sz w:val="15"/>
                <w:szCs w:val="15"/>
              </w:rPr>
              <w:t>.113</w:t>
            </w:r>
            <w:r>
              <w:rPr>
                <w:color w:val="000000"/>
                <w:sz w:val="15"/>
                <w:szCs w:val="15"/>
              </w:rPr>
              <w:br/>
              <w:t>[.041, .225]</w:t>
            </w:r>
          </w:p>
        </w:tc>
        <w:tc>
          <w:tcPr>
            <w:tcW w:w="1170" w:type="dxa"/>
            <w:shd w:val="clear" w:color="auto" w:fill="EDEDED"/>
            <w:vAlign w:val="center"/>
          </w:tcPr>
          <w:p w14:paraId="1521AED2" w14:textId="77777777" w:rsidR="00D47023" w:rsidRDefault="00D47023" w:rsidP="00405F20">
            <w:pPr>
              <w:jc w:val="center"/>
              <w:rPr>
                <w:color w:val="000000"/>
                <w:sz w:val="15"/>
                <w:szCs w:val="15"/>
              </w:rPr>
            </w:pPr>
            <w:r>
              <w:rPr>
                <w:color w:val="000000"/>
                <w:sz w:val="15"/>
                <w:szCs w:val="15"/>
              </w:rPr>
              <w:t>[-.364, .228]</w:t>
            </w:r>
          </w:p>
        </w:tc>
      </w:tr>
      <w:tr w:rsidR="00D47023" w14:paraId="3E5FDADA" w14:textId="77777777" w:rsidTr="00405F20">
        <w:trPr>
          <w:trHeight w:val="74"/>
          <w:jc w:val="center"/>
        </w:trPr>
        <w:tc>
          <w:tcPr>
            <w:tcW w:w="1020" w:type="dxa"/>
            <w:shd w:val="clear" w:color="auto" w:fill="FFF2CC"/>
            <w:vAlign w:val="center"/>
          </w:tcPr>
          <w:p w14:paraId="516817E4"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FFF2CC"/>
            <w:vAlign w:val="center"/>
          </w:tcPr>
          <w:p w14:paraId="2169552E"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FFF2CC"/>
            <w:vAlign w:val="center"/>
          </w:tcPr>
          <w:p w14:paraId="60F586E6" w14:textId="77777777" w:rsidR="00D47023" w:rsidRDefault="00D47023" w:rsidP="00405F20">
            <w:pPr>
              <w:jc w:val="center"/>
              <w:rPr>
                <w:color w:val="000000"/>
                <w:sz w:val="15"/>
                <w:szCs w:val="15"/>
              </w:rPr>
            </w:pPr>
            <w:r>
              <w:rPr>
                <w:color w:val="000000"/>
                <w:sz w:val="15"/>
                <w:szCs w:val="15"/>
              </w:rPr>
              <w:t>1580</w:t>
            </w:r>
          </w:p>
        </w:tc>
        <w:tc>
          <w:tcPr>
            <w:tcW w:w="1466" w:type="dxa"/>
            <w:shd w:val="clear" w:color="auto" w:fill="FFF2CC"/>
            <w:vAlign w:val="center"/>
          </w:tcPr>
          <w:p w14:paraId="46450071" w14:textId="77777777" w:rsidR="00D47023" w:rsidRDefault="00D47023" w:rsidP="00405F20">
            <w:pPr>
              <w:jc w:val="center"/>
              <w:rPr>
                <w:color w:val="000000"/>
                <w:sz w:val="15"/>
                <w:szCs w:val="15"/>
              </w:rPr>
            </w:pPr>
            <w:r>
              <w:rPr>
                <w:color w:val="000000"/>
                <w:sz w:val="15"/>
                <w:szCs w:val="15"/>
              </w:rPr>
              <w:t>-.169</w:t>
            </w:r>
            <w:r>
              <w:rPr>
                <w:color w:val="000000"/>
                <w:sz w:val="15"/>
                <w:szCs w:val="15"/>
              </w:rPr>
              <w:br/>
              <w:t>[-.266, -.070]</w:t>
            </w:r>
          </w:p>
        </w:tc>
        <w:tc>
          <w:tcPr>
            <w:tcW w:w="640" w:type="dxa"/>
            <w:shd w:val="clear" w:color="auto" w:fill="FFF2CC"/>
            <w:vAlign w:val="center"/>
          </w:tcPr>
          <w:p w14:paraId="602ED58D" w14:textId="77777777" w:rsidR="00D47023" w:rsidRDefault="00D47023" w:rsidP="00405F20">
            <w:pPr>
              <w:jc w:val="center"/>
              <w:rPr>
                <w:color w:val="000000"/>
                <w:sz w:val="15"/>
                <w:szCs w:val="15"/>
              </w:rPr>
            </w:pPr>
            <w:r>
              <w:rPr>
                <w:color w:val="000000"/>
                <w:sz w:val="15"/>
                <w:szCs w:val="15"/>
              </w:rPr>
              <w:t>.075</w:t>
            </w:r>
          </w:p>
        </w:tc>
        <w:tc>
          <w:tcPr>
            <w:tcW w:w="986" w:type="dxa"/>
            <w:shd w:val="clear" w:color="auto" w:fill="FFF2CC"/>
            <w:vAlign w:val="center"/>
          </w:tcPr>
          <w:p w14:paraId="7FC36EA4" w14:textId="77777777" w:rsidR="00D47023" w:rsidRDefault="00D47023" w:rsidP="00405F20">
            <w:pPr>
              <w:jc w:val="center"/>
              <w:rPr>
                <w:color w:val="000000"/>
                <w:sz w:val="15"/>
                <w:szCs w:val="15"/>
              </w:rPr>
            </w:pPr>
            <w:r>
              <w:rPr>
                <w:color w:val="000000"/>
                <w:sz w:val="15"/>
                <w:szCs w:val="15"/>
              </w:rPr>
              <w:t>0.840</w:t>
            </w:r>
          </w:p>
        </w:tc>
        <w:tc>
          <w:tcPr>
            <w:tcW w:w="900" w:type="dxa"/>
            <w:shd w:val="clear" w:color="auto" w:fill="FFF2CC"/>
            <w:vAlign w:val="center"/>
          </w:tcPr>
          <w:p w14:paraId="0778836A"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5563A79" w14:textId="77777777" w:rsidR="00D47023" w:rsidRDefault="00D47023" w:rsidP="00405F20">
            <w:pPr>
              <w:jc w:val="center"/>
              <w:rPr>
                <w:color w:val="000000"/>
                <w:sz w:val="15"/>
                <w:szCs w:val="15"/>
              </w:rPr>
            </w:pPr>
            <w:r>
              <w:rPr>
                <w:color w:val="000000"/>
                <w:sz w:val="15"/>
                <w:szCs w:val="15"/>
              </w:rPr>
              <w:t>0.019</w:t>
            </w:r>
            <w:r>
              <w:rPr>
                <w:color w:val="000000"/>
                <w:sz w:val="15"/>
                <w:szCs w:val="15"/>
              </w:rPr>
              <w:br/>
              <w:t>[7e-08, 0.069]</w:t>
            </w:r>
          </w:p>
        </w:tc>
        <w:tc>
          <w:tcPr>
            <w:tcW w:w="1140" w:type="dxa"/>
            <w:shd w:val="clear" w:color="auto" w:fill="FFF2CC"/>
            <w:vAlign w:val="center"/>
          </w:tcPr>
          <w:p w14:paraId="480DF9F1" w14:textId="77777777" w:rsidR="00D47023" w:rsidRDefault="00D47023" w:rsidP="00405F20">
            <w:pPr>
              <w:jc w:val="center"/>
              <w:rPr>
                <w:color w:val="000000"/>
                <w:sz w:val="15"/>
                <w:szCs w:val="15"/>
              </w:rPr>
            </w:pPr>
            <w:r>
              <w:rPr>
                <w:color w:val="000000"/>
                <w:sz w:val="15"/>
                <w:szCs w:val="15"/>
              </w:rPr>
              <w:t>87.6%</w:t>
            </w:r>
            <w:r>
              <w:rPr>
                <w:color w:val="000000"/>
                <w:sz w:val="15"/>
                <w:szCs w:val="15"/>
              </w:rPr>
              <w:br/>
              <w:t>[46.0, 98.7]</w:t>
            </w:r>
          </w:p>
        </w:tc>
        <w:tc>
          <w:tcPr>
            <w:tcW w:w="1260" w:type="dxa"/>
            <w:shd w:val="clear" w:color="auto" w:fill="FFF2CC"/>
            <w:vAlign w:val="center"/>
          </w:tcPr>
          <w:p w14:paraId="5B3A5F0D" w14:textId="77777777" w:rsidR="00D47023" w:rsidRDefault="00D47023" w:rsidP="00405F20">
            <w:pPr>
              <w:jc w:val="center"/>
              <w:rPr>
                <w:color w:val="000000"/>
                <w:sz w:val="15"/>
                <w:szCs w:val="15"/>
              </w:rPr>
            </w:pPr>
            <w:r>
              <w:rPr>
                <w:color w:val="000000"/>
                <w:sz w:val="15"/>
                <w:szCs w:val="15"/>
              </w:rPr>
              <w:t>.118</w:t>
            </w:r>
            <w:r>
              <w:rPr>
                <w:color w:val="000000"/>
                <w:sz w:val="15"/>
                <w:szCs w:val="15"/>
              </w:rPr>
              <w:br/>
              <w:t>[.043, .222]</w:t>
            </w:r>
          </w:p>
        </w:tc>
        <w:tc>
          <w:tcPr>
            <w:tcW w:w="1170" w:type="dxa"/>
            <w:shd w:val="clear" w:color="auto" w:fill="FFF2CC"/>
            <w:vAlign w:val="center"/>
          </w:tcPr>
          <w:p w14:paraId="695D6105" w14:textId="77777777" w:rsidR="00D47023" w:rsidRDefault="00D47023" w:rsidP="00405F20">
            <w:pPr>
              <w:jc w:val="center"/>
              <w:rPr>
                <w:color w:val="000000"/>
                <w:sz w:val="15"/>
                <w:szCs w:val="15"/>
              </w:rPr>
            </w:pPr>
            <w:r>
              <w:rPr>
                <w:color w:val="000000"/>
                <w:sz w:val="15"/>
                <w:szCs w:val="15"/>
              </w:rPr>
              <w:t>[-.467, .162]</w:t>
            </w:r>
          </w:p>
        </w:tc>
      </w:tr>
      <w:tr w:rsidR="00D47023" w14:paraId="3E28BFFE" w14:textId="77777777" w:rsidTr="00405F20">
        <w:trPr>
          <w:trHeight w:val="74"/>
          <w:jc w:val="center"/>
        </w:trPr>
        <w:tc>
          <w:tcPr>
            <w:tcW w:w="1020" w:type="dxa"/>
            <w:shd w:val="clear" w:color="auto" w:fill="EDEDED"/>
            <w:vAlign w:val="center"/>
          </w:tcPr>
          <w:p w14:paraId="7E5BB575" w14:textId="77777777" w:rsidR="00D47023" w:rsidRDefault="00D47023" w:rsidP="00405F20">
            <w:pPr>
              <w:jc w:val="center"/>
              <w:rPr>
                <w:color w:val="000000"/>
                <w:sz w:val="15"/>
                <w:szCs w:val="15"/>
              </w:rPr>
            </w:pPr>
            <w:r>
              <w:rPr>
                <w:color w:val="000000"/>
                <w:sz w:val="15"/>
                <w:szCs w:val="15"/>
              </w:rPr>
              <w:t>HYPER Gustatory</w:t>
            </w:r>
          </w:p>
        </w:tc>
        <w:tc>
          <w:tcPr>
            <w:tcW w:w="833" w:type="dxa"/>
            <w:shd w:val="clear" w:color="auto" w:fill="EDEDED"/>
            <w:vAlign w:val="center"/>
          </w:tcPr>
          <w:p w14:paraId="1F4D48A9"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EDEDED"/>
            <w:vAlign w:val="center"/>
          </w:tcPr>
          <w:p w14:paraId="72E9384F" w14:textId="77777777" w:rsidR="00D47023" w:rsidRDefault="00D47023" w:rsidP="00405F20">
            <w:pPr>
              <w:jc w:val="center"/>
              <w:rPr>
                <w:color w:val="000000"/>
                <w:sz w:val="15"/>
                <w:szCs w:val="15"/>
              </w:rPr>
            </w:pPr>
            <w:r>
              <w:rPr>
                <w:color w:val="000000"/>
                <w:sz w:val="15"/>
                <w:szCs w:val="15"/>
              </w:rPr>
              <w:t>1443</w:t>
            </w:r>
          </w:p>
        </w:tc>
        <w:tc>
          <w:tcPr>
            <w:tcW w:w="1466" w:type="dxa"/>
            <w:shd w:val="clear" w:color="auto" w:fill="EDEDED"/>
            <w:vAlign w:val="center"/>
          </w:tcPr>
          <w:p w14:paraId="78222263" w14:textId="77777777" w:rsidR="00D47023" w:rsidRDefault="00D47023" w:rsidP="00405F20">
            <w:pPr>
              <w:jc w:val="center"/>
              <w:rPr>
                <w:color w:val="000000"/>
                <w:sz w:val="15"/>
                <w:szCs w:val="15"/>
              </w:rPr>
            </w:pPr>
            <w:r>
              <w:rPr>
                <w:color w:val="000000"/>
                <w:sz w:val="15"/>
                <w:szCs w:val="15"/>
              </w:rPr>
              <w:t>-.065</w:t>
            </w:r>
            <w:r>
              <w:rPr>
                <w:color w:val="000000"/>
                <w:sz w:val="15"/>
                <w:szCs w:val="15"/>
              </w:rPr>
              <w:br/>
              <w:t>[-.211, .058]</w:t>
            </w:r>
          </w:p>
        </w:tc>
        <w:tc>
          <w:tcPr>
            <w:tcW w:w="640" w:type="dxa"/>
            <w:shd w:val="clear" w:color="auto" w:fill="EDEDED"/>
            <w:vAlign w:val="center"/>
          </w:tcPr>
          <w:p w14:paraId="508E1B30" w14:textId="77777777" w:rsidR="00D47023" w:rsidRDefault="00D47023" w:rsidP="00405F20">
            <w:pPr>
              <w:jc w:val="center"/>
              <w:rPr>
                <w:color w:val="000000"/>
                <w:sz w:val="15"/>
                <w:szCs w:val="15"/>
              </w:rPr>
            </w:pPr>
            <w:r>
              <w:rPr>
                <w:color w:val="000000"/>
                <w:sz w:val="15"/>
                <w:szCs w:val="15"/>
              </w:rPr>
              <w:t>.711</w:t>
            </w:r>
          </w:p>
        </w:tc>
        <w:tc>
          <w:tcPr>
            <w:tcW w:w="986" w:type="dxa"/>
            <w:shd w:val="clear" w:color="auto" w:fill="EDEDED"/>
            <w:vAlign w:val="center"/>
          </w:tcPr>
          <w:p w14:paraId="76B5D793" w14:textId="77777777" w:rsidR="00D47023" w:rsidRDefault="00D47023" w:rsidP="00405F20">
            <w:pPr>
              <w:jc w:val="center"/>
              <w:rPr>
                <w:color w:val="000000"/>
                <w:sz w:val="15"/>
                <w:szCs w:val="15"/>
              </w:rPr>
            </w:pPr>
            <w:r>
              <w:rPr>
                <w:color w:val="000000"/>
                <w:sz w:val="15"/>
                <w:szCs w:val="15"/>
              </w:rPr>
              <w:t>-2.507</w:t>
            </w:r>
          </w:p>
        </w:tc>
        <w:tc>
          <w:tcPr>
            <w:tcW w:w="900" w:type="dxa"/>
            <w:shd w:val="clear" w:color="auto" w:fill="EDEDED"/>
            <w:vAlign w:val="center"/>
          </w:tcPr>
          <w:p w14:paraId="391C2C1F"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08D575B6" w14:textId="77777777" w:rsidR="00D47023" w:rsidRDefault="00D47023" w:rsidP="00405F20">
            <w:pPr>
              <w:jc w:val="center"/>
              <w:rPr>
                <w:color w:val="000000"/>
                <w:sz w:val="15"/>
                <w:szCs w:val="15"/>
              </w:rPr>
            </w:pPr>
            <w:r>
              <w:rPr>
                <w:color w:val="000000"/>
                <w:sz w:val="15"/>
                <w:szCs w:val="15"/>
              </w:rPr>
              <w:t>0.030</w:t>
            </w:r>
            <w:r>
              <w:rPr>
                <w:color w:val="000000"/>
                <w:sz w:val="15"/>
                <w:szCs w:val="15"/>
              </w:rPr>
              <w:br/>
              <w:t>[8e-10, 0.127]</w:t>
            </w:r>
          </w:p>
        </w:tc>
        <w:tc>
          <w:tcPr>
            <w:tcW w:w="1140" w:type="dxa"/>
            <w:shd w:val="clear" w:color="auto" w:fill="EDEDED"/>
            <w:vAlign w:val="center"/>
          </w:tcPr>
          <w:p w14:paraId="00116F6F" w14:textId="77777777" w:rsidR="00D47023" w:rsidRDefault="00D47023" w:rsidP="00405F20">
            <w:pPr>
              <w:jc w:val="center"/>
              <w:rPr>
                <w:color w:val="000000"/>
                <w:sz w:val="15"/>
                <w:szCs w:val="15"/>
              </w:rPr>
            </w:pPr>
            <w:r>
              <w:rPr>
                <w:color w:val="000000"/>
                <w:sz w:val="15"/>
                <w:szCs w:val="15"/>
              </w:rPr>
              <w:t>86.6%</w:t>
            </w:r>
            <w:r>
              <w:rPr>
                <w:color w:val="000000"/>
                <w:sz w:val="15"/>
                <w:szCs w:val="15"/>
              </w:rPr>
              <w:br/>
              <w:t>[30.6, 99.1]</w:t>
            </w:r>
          </w:p>
        </w:tc>
        <w:tc>
          <w:tcPr>
            <w:tcW w:w="1260" w:type="dxa"/>
            <w:shd w:val="clear" w:color="auto" w:fill="EDEDED"/>
            <w:vAlign w:val="center"/>
          </w:tcPr>
          <w:p w14:paraId="37EC9E29" w14:textId="77777777" w:rsidR="00D47023" w:rsidRDefault="00D47023" w:rsidP="00405F20">
            <w:pPr>
              <w:jc w:val="center"/>
              <w:rPr>
                <w:color w:val="000000"/>
                <w:sz w:val="15"/>
                <w:szCs w:val="15"/>
              </w:rPr>
            </w:pPr>
            <w:r>
              <w:rPr>
                <w:color w:val="000000"/>
                <w:sz w:val="15"/>
                <w:szCs w:val="15"/>
              </w:rPr>
              <w:t>.100</w:t>
            </w:r>
            <w:r>
              <w:rPr>
                <w:color w:val="000000"/>
                <w:sz w:val="15"/>
                <w:szCs w:val="15"/>
              </w:rPr>
              <w:br/>
              <w:t>[.034, .215]</w:t>
            </w:r>
          </w:p>
        </w:tc>
        <w:tc>
          <w:tcPr>
            <w:tcW w:w="1170" w:type="dxa"/>
            <w:shd w:val="clear" w:color="auto" w:fill="EDEDED"/>
            <w:vAlign w:val="center"/>
          </w:tcPr>
          <w:p w14:paraId="0B7C6484" w14:textId="77777777" w:rsidR="00D47023" w:rsidRDefault="00D47023" w:rsidP="00405F20">
            <w:pPr>
              <w:jc w:val="center"/>
              <w:rPr>
                <w:color w:val="000000"/>
                <w:sz w:val="15"/>
                <w:szCs w:val="15"/>
              </w:rPr>
            </w:pPr>
            <w:r>
              <w:rPr>
                <w:color w:val="000000"/>
                <w:sz w:val="15"/>
                <w:szCs w:val="15"/>
              </w:rPr>
              <w:t>[-.469, .353]</w:t>
            </w:r>
          </w:p>
        </w:tc>
      </w:tr>
      <w:tr w:rsidR="00D47023" w14:paraId="68B9AEFA" w14:textId="77777777" w:rsidTr="00405F20">
        <w:trPr>
          <w:trHeight w:val="74"/>
          <w:jc w:val="center"/>
        </w:trPr>
        <w:tc>
          <w:tcPr>
            <w:tcW w:w="1020" w:type="dxa"/>
            <w:shd w:val="clear" w:color="auto" w:fill="FFF2CC"/>
            <w:vAlign w:val="center"/>
          </w:tcPr>
          <w:p w14:paraId="3C5A5B46"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716C6AC3"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FFF2CC"/>
            <w:vAlign w:val="center"/>
          </w:tcPr>
          <w:p w14:paraId="6748AEFA" w14:textId="77777777" w:rsidR="00D47023" w:rsidRDefault="00D47023" w:rsidP="00405F20">
            <w:pPr>
              <w:jc w:val="center"/>
              <w:rPr>
                <w:color w:val="000000"/>
                <w:sz w:val="15"/>
                <w:szCs w:val="15"/>
              </w:rPr>
            </w:pPr>
            <w:r>
              <w:rPr>
                <w:color w:val="000000"/>
                <w:sz w:val="15"/>
                <w:szCs w:val="15"/>
              </w:rPr>
              <w:t>640</w:t>
            </w:r>
          </w:p>
        </w:tc>
        <w:tc>
          <w:tcPr>
            <w:tcW w:w="1466" w:type="dxa"/>
            <w:shd w:val="clear" w:color="auto" w:fill="FFF2CC"/>
            <w:vAlign w:val="center"/>
          </w:tcPr>
          <w:p w14:paraId="6A6D9BA3" w14:textId="77777777" w:rsidR="00D47023" w:rsidRDefault="00D47023" w:rsidP="00405F20">
            <w:pPr>
              <w:jc w:val="center"/>
              <w:rPr>
                <w:color w:val="000000"/>
                <w:sz w:val="15"/>
                <w:szCs w:val="15"/>
              </w:rPr>
            </w:pPr>
            <w:r>
              <w:rPr>
                <w:color w:val="000000"/>
                <w:sz w:val="15"/>
                <w:szCs w:val="15"/>
              </w:rPr>
              <w:t>.098</w:t>
            </w:r>
            <w:r>
              <w:rPr>
                <w:color w:val="000000"/>
                <w:sz w:val="15"/>
                <w:szCs w:val="15"/>
              </w:rPr>
              <w:br/>
              <w:t>[-.402, .566]</w:t>
            </w:r>
          </w:p>
        </w:tc>
        <w:tc>
          <w:tcPr>
            <w:tcW w:w="640" w:type="dxa"/>
            <w:shd w:val="clear" w:color="auto" w:fill="FFF2CC"/>
            <w:vAlign w:val="center"/>
          </w:tcPr>
          <w:p w14:paraId="09F8AEDC" w14:textId="77777777" w:rsidR="00D47023" w:rsidRDefault="00D47023" w:rsidP="00405F20">
            <w:pPr>
              <w:jc w:val="center"/>
              <w:rPr>
                <w:color w:val="000000"/>
                <w:sz w:val="15"/>
                <w:szCs w:val="15"/>
              </w:rPr>
            </w:pPr>
            <w:r>
              <w:rPr>
                <w:color w:val="000000"/>
                <w:sz w:val="15"/>
                <w:szCs w:val="15"/>
              </w:rPr>
              <w:t>.322</w:t>
            </w:r>
          </w:p>
        </w:tc>
        <w:tc>
          <w:tcPr>
            <w:tcW w:w="986" w:type="dxa"/>
            <w:shd w:val="clear" w:color="auto" w:fill="FFF2CC"/>
            <w:vAlign w:val="center"/>
          </w:tcPr>
          <w:p w14:paraId="2458DDF4" w14:textId="77777777" w:rsidR="00D47023" w:rsidRDefault="00D47023" w:rsidP="00405F20">
            <w:pPr>
              <w:jc w:val="center"/>
              <w:rPr>
                <w:color w:val="000000"/>
                <w:sz w:val="15"/>
                <w:szCs w:val="15"/>
              </w:rPr>
            </w:pPr>
            <w:r>
              <w:rPr>
                <w:color w:val="000000"/>
                <w:sz w:val="15"/>
                <w:szCs w:val="15"/>
              </w:rPr>
              <w:t>-0.921</w:t>
            </w:r>
          </w:p>
        </w:tc>
        <w:tc>
          <w:tcPr>
            <w:tcW w:w="900" w:type="dxa"/>
            <w:shd w:val="clear" w:color="auto" w:fill="FFF2CC"/>
            <w:vAlign w:val="center"/>
          </w:tcPr>
          <w:p w14:paraId="00479DAE"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5678CCFD" w14:textId="77777777" w:rsidR="00D47023" w:rsidRDefault="00D47023" w:rsidP="00405F20">
            <w:pPr>
              <w:jc w:val="center"/>
              <w:rPr>
                <w:color w:val="000000"/>
                <w:sz w:val="15"/>
                <w:szCs w:val="15"/>
              </w:rPr>
            </w:pPr>
            <w:r>
              <w:rPr>
                <w:color w:val="000000"/>
                <w:sz w:val="15"/>
                <w:szCs w:val="15"/>
              </w:rPr>
              <w:t>0.163</w:t>
            </w:r>
            <w:r>
              <w:rPr>
                <w:color w:val="000000"/>
                <w:sz w:val="15"/>
                <w:szCs w:val="15"/>
              </w:rPr>
              <w:br/>
              <w:t>[2e-09, 2.443]</w:t>
            </w:r>
          </w:p>
        </w:tc>
        <w:tc>
          <w:tcPr>
            <w:tcW w:w="1140" w:type="dxa"/>
            <w:shd w:val="clear" w:color="auto" w:fill="FFF2CC"/>
            <w:vAlign w:val="center"/>
          </w:tcPr>
          <w:p w14:paraId="735CE944" w14:textId="77777777" w:rsidR="00D47023" w:rsidRDefault="00D47023" w:rsidP="00405F20">
            <w:pPr>
              <w:jc w:val="center"/>
              <w:rPr>
                <w:color w:val="000000"/>
                <w:sz w:val="15"/>
                <w:szCs w:val="15"/>
              </w:rPr>
            </w:pPr>
            <w:r>
              <w:rPr>
                <w:color w:val="000000"/>
                <w:sz w:val="15"/>
                <w:szCs w:val="15"/>
              </w:rPr>
              <w:t>70.2%</w:t>
            </w:r>
            <w:r>
              <w:rPr>
                <w:color w:val="000000"/>
                <w:sz w:val="15"/>
                <w:szCs w:val="15"/>
              </w:rPr>
              <w:br/>
              <w:t>[3.5, 99.3]</w:t>
            </w:r>
          </w:p>
        </w:tc>
        <w:tc>
          <w:tcPr>
            <w:tcW w:w="1260" w:type="dxa"/>
            <w:shd w:val="clear" w:color="auto" w:fill="FFF2CC"/>
            <w:vAlign w:val="center"/>
          </w:tcPr>
          <w:p w14:paraId="4E6DB862" w14:textId="77777777" w:rsidR="00D47023" w:rsidRDefault="00D47023" w:rsidP="00405F20">
            <w:pPr>
              <w:jc w:val="center"/>
              <w:rPr>
                <w:color w:val="000000"/>
                <w:sz w:val="15"/>
                <w:szCs w:val="15"/>
              </w:rPr>
            </w:pPr>
            <w:r>
              <w:rPr>
                <w:color w:val="000000"/>
                <w:sz w:val="15"/>
                <w:szCs w:val="15"/>
              </w:rPr>
              <w:t>.526</w:t>
            </w:r>
            <w:r>
              <w:rPr>
                <w:color w:val="000000"/>
                <w:sz w:val="15"/>
                <w:szCs w:val="15"/>
              </w:rPr>
              <w:br/>
              <w:t>[.106, .920]</w:t>
            </w:r>
          </w:p>
        </w:tc>
        <w:tc>
          <w:tcPr>
            <w:tcW w:w="1170" w:type="dxa"/>
            <w:shd w:val="clear" w:color="auto" w:fill="FFF2CC"/>
            <w:vAlign w:val="center"/>
          </w:tcPr>
          <w:p w14:paraId="624769FB" w14:textId="77777777" w:rsidR="00D47023" w:rsidRDefault="00D47023" w:rsidP="00405F20">
            <w:pPr>
              <w:jc w:val="center"/>
              <w:rPr>
                <w:color w:val="000000"/>
                <w:sz w:val="15"/>
                <w:szCs w:val="15"/>
              </w:rPr>
            </w:pPr>
            <w:r>
              <w:rPr>
                <w:color w:val="000000"/>
                <w:sz w:val="15"/>
                <w:szCs w:val="15"/>
              </w:rPr>
              <w:t>[-.809, .903]</w:t>
            </w:r>
          </w:p>
        </w:tc>
      </w:tr>
      <w:tr w:rsidR="00D47023" w14:paraId="1A3EB97F" w14:textId="77777777" w:rsidTr="00405F20">
        <w:trPr>
          <w:trHeight w:val="74"/>
          <w:jc w:val="center"/>
        </w:trPr>
        <w:tc>
          <w:tcPr>
            <w:tcW w:w="1020" w:type="dxa"/>
            <w:shd w:val="clear" w:color="auto" w:fill="FFF2CC"/>
            <w:vAlign w:val="center"/>
          </w:tcPr>
          <w:p w14:paraId="367AA322"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19D121ED"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FFF2CC"/>
            <w:vAlign w:val="center"/>
          </w:tcPr>
          <w:p w14:paraId="070F3B05" w14:textId="77777777" w:rsidR="00D47023" w:rsidRDefault="00D47023" w:rsidP="00405F20">
            <w:pPr>
              <w:jc w:val="center"/>
              <w:rPr>
                <w:color w:val="000000"/>
                <w:sz w:val="15"/>
                <w:szCs w:val="15"/>
              </w:rPr>
            </w:pPr>
            <w:r>
              <w:rPr>
                <w:color w:val="000000"/>
                <w:sz w:val="15"/>
                <w:szCs w:val="15"/>
              </w:rPr>
              <w:t>1391</w:t>
            </w:r>
          </w:p>
        </w:tc>
        <w:tc>
          <w:tcPr>
            <w:tcW w:w="1466" w:type="dxa"/>
            <w:shd w:val="clear" w:color="auto" w:fill="FFF2CC"/>
            <w:vAlign w:val="center"/>
          </w:tcPr>
          <w:p w14:paraId="6E57F1F3" w14:textId="77777777" w:rsidR="00D47023" w:rsidRDefault="00D47023" w:rsidP="00405F20">
            <w:pPr>
              <w:jc w:val="center"/>
              <w:rPr>
                <w:color w:val="000000"/>
                <w:sz w:val="15"/>
                <w:szCs w:val="15"/>
              </w:rPr>
            </w:pPr>
            <w:r>
              <w:rPr>
                <w:color w:val="000000"/>
                <w:sz w:val="15"/>
                <w:szCs w:val="15"/>
              </w:rPr>
              <w:t>-.128</w:t>
            </w:r>
            <w:r>
              <w:rPr>
                <w:color w:val="000000"/>
                <w:sz w:val="15"/>
                <w:szCs w:val="15"/>
              </w:rPr>
              <w:br/>
              <w:t>[-.262, -.004]</w:t>
            </w:r>
          </w:p>
        </w:tc>
        <w:tc>
          <w:tcPr>
            <w:tcW w:w="640" w:type="dxa"/>
            <w:shd w:val="clear" w:color="auto" w:fill="FFF2CC"/>
            <w:vAlign w:val="center"/>
          </w:tcPr>
          <w:p w14:paraId="3EE9EDE4" w14:textId="77777777" w:rsidR="00D47023" w:rsidRDefault="00D47023" w:rsidP="00405F20">
            <w:pPr>
              <w:jc w:val="center"/>
              <w:rPr>
                <w:color w:val="000000"/>
                <w:sz w:val="15"/>
                <w:szCs w:val="15"/>
              </w:rPr>
            </w:pPr>
            <w:r>
              <w:rPr>
                <w:color w:val="000000"/>
                <w:sz w:val="15"/>
                <w:szCs w:val="15"/>
              </w:rPr>
              <w:t>.319</w:t>
            </w:r>
          </w:p>
        </w:tc>
        <w:tc>
          <w:tcPr>
            <w:tcW w:w="986" w:type="dxa"/>
            <w:shd w:val="clear" w:color="auto" w:fill="FFF2CC"/>
            <w:vAlign w:val="center"/>
          </w:tcPr>
          <w:p w14:paraId="2F580BFC" w14:textId="77777777" w:rsidR="00D47023" w:rsidRDefault="00D47023" w:rsidP="00405F20">
            <w:pPr>
              <w:jc w:val="center"/>
              <w:rPr>
                <w:color w:val="000000"/>
                <w:sz w:val="15"/>
                <w:szCs w:val="15"/>
              </w:rPr>
            </w:pPr>
            <w:r>
              <w:rPr>
                <w:color w:val="000000"/>
                <w:sz w:val="15"/>
                <w:szCs w:val="15"/>
              </w:rPr>
              <w:t>-0.918</w:t>
            </w:r>
          </w:p>
        </w:tc>
        <w:tc>
          <w:tcPr>
            <w:tcW w:w="900" w:type="dxa"/>
            <w:shd w:val="clear" w:color="auto" w:fill="FFF2CC"/>
            <w:vAlign w:val="center"/>
          </w:tcPr>
          <w:p w14:paraId="5FD09950"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609678F0" w14:textId="77777777" w:rsidR="00D47023" w:rsidRDefault="00D47023" w:rsidP="00405F20">
            <w:pPr>
              <w:jc w:val="center"/>
              <w:rPr>
                <w:color w:val="000000"/>
                <w:sz w:val="15"/>
                <w:szCs w:val="15"/>
              </w:rPr>
            </w:pPr>
            <w:r>
              <w:rPr>
                <w:color w:val="000000"/>
                <w:sz w:val="15"/>
                <w:szCs w:val="15"/>
              </w:rPr>
              <w:t>0.027</w:t>
            </w:r>
            <w:r>
              <w:rPr>
                <w:color w:val="000000"/>
                <w:sz w:val="15"/>
                <w:szCs w:val="15"/>
              </w:rPr>
              <w:br/>
              <w:t>[2e-06, 0.095]</w:t>
            </w:r>
          </w:p>
        </w:tc>
        <w:tc>
          <w:tcPr>
            <w:tcW w:w="1140" w:type="dxa"/>
            <w:shd w:val="clear" w:color="auto" w:fill="FFF2CC"/>
            <w:vAlign w:val="center"/>
          </w:tcPr>
          <w:p w14:paraId="07AA7817" w14:textId="77777777" w:rsidR="00D47023" w:rsidRDefault="00D47023" w:rsidP="00405F20">
            <w:pPr>
              <w:jc w:val="center"/>
              <w:rPr>
                <w:color w:val="000000"/>
                <w:sz w:val="15"/>
                <w:szCs w:val="15"/>
              </w:rPr>
            </w:pPr>
            <w:r>
              <w:rPr>
                <w:color w:val="000000"/>
                <w:sz w:val="15"/>
                <w:szCs w:val="15"/>
              </w:rPr>
              <w:t>85.6%</w:t>
            </w:r>
            <w:r>
              <w:rPr>
                <w:color w:val="000000"/>
                <w:sz w:val="15"/>
                <w:szCs w:val="15"/>
              </w:rPr>
              <w:br/>
              <w:t>[49.1, 98.4]</w:t>
            </w:r>
          </w:p>
        </w:tc>
        <w:tc>
          <w:tcPr>
            <w:tcW w:w="1260" w:type="dxa"/>
            <w:shd w:val="clear" w:color="auto" w:fill="FFF2CC"/>
            <w:vAlign w:val="center"/>
          </w:tcPr>
          <w:p w14:paraId="31CDC939" w14:textId="77777777" w:rsidR="00D47023" w:rsidRDefault="00D47023" w:rsidP="00405F20">
            <w:pPr>
              <w:jc w:val="center"/>
              <w:rPr>
                <w:color w:val="000000"/>
                <w:sz w:val="15"/>
                <w:szCs w:val="15"/>
              </w:rPr>
            </w:pPr>
            <w:r>
              <w:rPr>
                <w:color w:val="000000"/>
                <w:sz w:val="15"/>
                <w:szCs w:val="15"/>
              </w:rPr>
              <w:t>.105</w:t>
            </w:r>
            <w:r>
              <w:rPr>
                <w:color w:val="000000"/>
                <w:sz w:val="15"/>
                <w:szCs w:val="15"/>
              </w:rPr>
              <w:br/>
              <w:t>[.031, .218]</w:t>
            </w:r>
          </w:p>
        </w:tc>
        <w:tc>
          <w:tcPr>
            <w:tcW w:w="1170" w:type="dxa"/>
            <w:shd w:val="clear" w:color="auto" w:fill="FFF2CC"/>
            <w:vAlign w:val="center"/>
          </w:tcPr>
          <w:p w14:paraId="3EAD5265" w14:textId="77777777" w:rsidR="00D47023" w:rsidRDefault="00D47023" w:rsidP="00405F20">
            <w:pPr>
              <w:jc w:val="center"/>
              <w:rPr>
                <w:color w:val="000000"/>
                <w:sz w:val="15"/>
                <w:szCs w:val="15"/>
              </w:rPr>
            </w:pPr>
            <w:r>
              <w:rPr>
                <w:color w:val="000000"/>
                <w:sz w:val="15"/>
                <w:szCs w:val="15"/>
              </w:rPr>
              <w:t>[-.483, .256]</w:t>
            </w:r>
          </w:p>
        </w:tc>
      </w:tr>
      <w:tr w:rsidR="00D47023" w14:paraId="0B21A882" w14:textId="77777777" w:rsidTr="00405F20">
        <w:trPr>
          <w:trHeight w:val="74"/>
          <w:jc w:val="center"/>
        </w:trPr>
        <w:tc>
          <w:tcPr>
            <w:tcW w:w="1020" w:type="dxa"/>
            <w:shd w:val="clear" w:color="auto" w:fill="DEEBF6"/>
            <w:vAlign w:val="center"/>
          </w:tcPr>
          <w:p w14:paraId="735EF794" w14:textId="77777777" w:rsidR="00D47023" w:rsidRDefault="00D47023" w:rsidP="00405F20">
            <w:pPr>
              <w:jc w:val="center"/>
              <w:rPr>
                <w:b/>
                <w:color w:val="000000"/>
                <w:sz w:val="15"/>
                <w:szCs w:val="15"/>
              </w:rPr>
            </w:pPr>
            <w:r>
              <w:rPr>
                <w:b/>
                <w:color w:val="000000"/>
                <w:sz w:val="15"/>
                <w:szCs w:val="15"/>
              </w:rPr>
              <w:t>HYPO Speech</w:t>
            </w:r>
          </w:p>
        </w:tc>
        <w:tc>
          <w:tcPr>
            <w:tcW w:w="833" w:type="dxa"/>
            <w:shd w:val="clear" w:color="auto" w:fill="DEEBF6"/>
            <w:vAlign w:val="center"/>
          </w:tcPr>
          <w:p w14:paraId="1D4CDCAF" w14:textId="77777777" w:rsidR="00D47023" w:rsidRDefault="00D47023" w:rsidP="00405F20">
            <w:pPr>
              <w:jc w:val="center"/>
              <w:rPr>
                <w:b/>
                <w:color w:val="000000"/>
                <w:sz w:val="15"/>
                <w:szCs w:val="15"/>
              </w:rPr>
            </w:pPr>
            <w:r>
              <w:rPr>
                <w:b/>
                <w:color w:val="000000"/>
                <w:sz w:val="15"/>
                <w:szCs w:val="15"/>
              </w:rPr>
              <w:t>VABS SOC</w:t>
            </w:r>
          </w:p>
        </w:tc>
        <w:tc>
          <w:tcPr>
            <w:tcW w:w="516" w:type="dxa"/>
            <w:shd w:val="clear" w:color="auto" w:fill="DEEBF6"/>
            <w:vAlign w:val="center"/>
          </w:tcPr>
          <w:p w14:paraId="28BAD90D" w14:textId="77777777" w:rsidR="00D47023" w:rsidRDefault="00D47023" w:rsidP="00405F20">
            <w:pPr>
              <w:jc w:val="center"/>
              <w:rPr>
                <w:b/>
                <w:color w:val="000000"/>
                <w:sz w:val="15"/>
                <w:szCs w:val="15"/>
              </w:rPr>
            </w:pPr>
            <w:r>
              <w:rPr>
                <w:b/>
                <w:color w:val="000000"/>
                <w:sz w:val="15"/>
                <w:szCs w:val="15"/>
              </w:rPr>
              <w:t>1588</w:t>
            </w:r>
          </w:p>
        </w:tc>
        <w:tc>
          <w:tcPr>
            <w:tcW w:w="1466" w:type="dxa"/>
            <w:shd w:val="clear" w:color="auto" w:fill="DEEBF6"/>
            <w:vAlign w:val="center"/>
          </w:tcPr>
          <w:p w14:paraId="23259966" w14:textId="77777777" w:rsidR="00D47023" w:rsidRDefault="00D47023" w:rsidP="00405F20">
            <w:pPr>
              <w:jc w:val="center"/>
              <w:rPr>
                <w:b/>
                <w:color w:val="000000"/>
                <w:sz w:val="15"/>
                <w:szCs w:val="15"/>
              </w:rPr>
            </w:pPr>
            <w:r>
              <w:rPr>
                <w:b/>
                <w:color w:val="000000"/>
                <w:sz w:val="15"/>
                <w:szCs w:val="15"/>
              </w:rPr>
              <w:t>-.195</w:t>
            </w:r>
            <w:r>
              <w:rPr>
                <w:b/>
                <w:color w:val="000000"/>
                <w:sz w:val="15"/>
                <w:szCs w:val="15"/>
              </w:rPr>
              <w:br/>
              <w:t>[-.318, -.079]</w:t>
            </w:r>
          </w:p>
        </w:tc>
        <w:tc>
          <w:tcPr>
            <w:tcW w:w="640" w:type="dxa"/>
            <w:shd w:val="clear" w:color="auto" w:fill="DEEBF6"/>
            <w:vAlign w:val="center"/>
          </w:tcPr>
          <w:p w14:paraId="747A9114" w14:textId="77777777" w:rsidR="00D47023" w:rsidRDefault="00D47023" w:rsidP="00405F20">
            <w:pPr>
              <w:jc w:val="center"/>
              <w:rPr>
                <w:b/>
                <w:color w:val="000000"/>
                <w:sz w:val="15"/>
                <w:szCs w:val="15"/>
              </w:rPr>
            </w:pPr>
            <w:r>
              <w:rPr>
                <w:b/>
                <w:color w:val="000000"/>
                <w:sz w:val="15"/>
                <w:szCs w:val="15"/>
              </w:rPr>
              <w:t>.045</w:t>
            </w:r>
          </w:p>
        </w:tc>
        <w:tc>
          <w:tcPr>
            <w:tcW w:w="986" w:type="dxa"/>
            <w:shd w:val="clear" w:color="auto" w:fill="DEEBF6"/>
            <w:vAlign w:val="center"/>
          </w:tcPr>
          <w:p w14:paraId="1D1CA0DB" w14:textId="77777777" w:rsidR="00D47023" w:rsidRDefault="00D47023" w:rsidP="00405F20">
            <w:pPr>
              <w:jc w:val="center"/>
              <w:rPr>
                <w:b/>
                <w:color w:val="000000"/>
                <w:sz w:val="15"/>
                <w:szCs w:val="15"/>
              </w:rPr>
            </w:pPr>
            <w:r>
              <w:rPr>
                <w:b/>
                <w:color w:val="000000"/>
                <w:sz w:val="15"/>
                <w:szCs w:val="15"/>
              </w:rPr>
              <w:t>1.365</w:t>
            </w:r>
          </w:p>
        </w:tc>
        <w:tc>
          <w:tcPr>
            <w:tcW w:w="900" w:type="dxa"/>
            <w:shd w:val="clear" w:color="auto" w:fill="DEEBF6"/>
            <w:vAlign w:val="center"/>
          </w:tcPr>
          <w:p w14:paraId="6E53BD4F"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1D92720B" w14:textId="77777777" w:rsidR="00D47023" w:rsidRDefault="00D47023" w:rsidP="00405F20">
            <w:pPr>
              <w:jc w:val="center"/>
              <w:rPr>
                <w:b/>
                <w:color w:val="000000"/>
                <w:sz w:val="15"/>
                <w:szCs w:val="15"/>
              </w:rPr>
            </w:pPr>
            <w:r>
              <w:rPr>
                <w:b/>
                <w:color w:val="000000"/>
                <w:sz w:val="15"/>
                <w:szCs w:val="15"/>
              </w:rPr>
              <w:t>0.035</w:t>
            </w:r>
            <w:r>
              <w:rPr>
                <w:b/>
                <w:color w:val="000000"/>
                <w:sz w:val="15"/>
                <w:szCs w:val="15"/>
              </w:rPr>
              <w:br/>
              <w:t>[2e-05, 0.106]</w:t>
            </w:r>
          </w:p>
        </w:tc>
        <w:tc>
          <w:tcPr>
            <w:tcW w:w="1140" w:type="dxa"/>
            <w:shd w:val="clear" w:color="auto" w:fill="DEEBF6"/>
            <w:vAlign w:val="center"/>
          </w:tcPr>
          <w:p w14:paraId="162DCAAB" w14:textId="77777777" w:rsidR="00D47023" w:rsidRDefault="00D47023" w:rsidP="00405F20">
            <w:pPr>
              <w:jc w:val="center"/>
              <w:rPr>
                <w:b/>
                <w:color w:val="000000"/>
                <w:sz w:val="15"/>
                <w:szCs w:val="15"/>
              </w:rPr>
            </w:pPr>
            <w:r>
              <w:rPr>
                <w:b/>
                <w:color w:val="000000"/>
                <w:sz w:val="15"/>
                <w:szCs w:val="15"/>
              </w:rPr>
              <w:t>88.8%</w:t>
            </w:r>
            <w:r>
              <w:rPr>
                <w:b/>
                <w:color w:val="000000"/>
                <w:sz w:val="15"/>
                <w:szCs w:val="15"/>
              </w:rPr>
              <w:br/>
              <w:t>[66.1, 98.1]</w:t>
            </w:r>
          </w:p>
        </w:tc>
        <w:tc>
          <w:tcPr>
            <w:tcW w:w="1260" w:type="dxa"/>
            <w:shd w:val="clear" w:color="auto" w:fill="DEEBF6"/>
            <w:vAlign w:val="center"/>
          </w:tcPr>
          <w:p w14:paraId="75C4BE36" w14:textId="77777777" w:rsidR="00D47023" w:rsidRDefault="00D47023" w:rsidP="00405F20">
            <w:pPr>
              <w:jc w:val="center"/>
              <w:rPr>
                <w:b/>
                <w:color w:val="000000"/>
                <w:sz w:val="15"/>
                <w:szCs w:val="15"/>
              </w:rPr>
            </w:pPr>
            <w:r>
              <w:rPr>
                <w:b/>
                <w:color w:val="000000"/>
                <w:sz w:val="15"/>
                <w:szCs w:val="15"/>
              </w:rPr>
              <w:t>.131</w:t>
            </w:r>
            <w:r>
              <w:rPr>
                <w:b/>
                <w:color w:val="000000"/>
                <w:sz w:val="15"/>
                <w:szCs w:val="15"/>
              </w:rPr>
              <w:br/>
              <w:t>[.058, .240]</w:t>
            </w:r>
          </w:p>
        </w:tc>
        <w:tc>
          <w:tcPr>
            <w:tcW w:w="1170" w:type="dxa"/>
            <w:shd w:val="clear" w:color="auto" w:fill="DEEBF6"/>
            <w:vAlign w:val="center"/>
          </w:tcPr>
          <w:p w14:paraId="17C21162" w14:textId="77777777" w:rsidR="00D47023" w:rsidRDefault="00D47023" w:rsidP="00405F20">
            <w:pPr>
              <w:jc w:val="center"/>
              <w:rPr>
                <w:b/>
                <w:color w:val="000000"/>
                <w:sz w:val="15"/>
                <w:szCs w:val="15"/>
              </w:rPr>
            </w:pPr>
            <w:r>
              <w:rPr>
                <w:b/>
                <w:color w:val="000000"/>
                <w:sz w:val="15"/>
                <w:szCs w:val="15"/>
              </w:rPr>
              <w:t>[-.581, .200]</w:t>
            </w:r>
          </w:p>
        </w:tc>
      </w:tr>
      <w:tr w:rsidR="00D47023" w14:paraId="632AB8E2" w14:textId="77777777" w:rsidTr="00405F20">
        <w:trPr>
          <w:trHeight w:val="74"/>
          <w:jc w:val="center"/>
        </w:trPr>
        <w:tc>
          <w:tcPr>
            <w:tcW w:w="1020" w:type="dxa"/>
            <w:shd w:val="clear" w:color="auto" w:fill="DEEBF6"/>
            <w:vAlign w:val="center"/>
          </w:tcPr>
          <w:p w14:paraId="254A36C7" w14:textId="77777777" w:rsidR="00D47023" w:rsidRDefault="00D47023" w:rsidP="00405F20">
            <w:pPr>
              <w:jc w:val="center"/>
              <w:rPr>
                <w:b/>
                <w:color w:val="000000"/>
                <w:sz w:val="15"/>
                <w:szCs w:val="15"/>
              </w:rPr>
            </w:pPr>
            <w:r>
              <w:rPr>
                <w:b/>
                <w:color w:val="000000"/>
                <w:sz w:val="15"/>
                <w:szCs w:val="15"/>
              </w:rPr>
              <w:t>HYPO Pain/Temp</w:t>
            </w:r>
          </w:p>
        </w:tc>
        <w:tc>
          <w:tcPr>
            <w:tcW w:w="833" w:type="dxa"/>
            <w:shd w:val="clear" w:color="auto" w:fill="DEEBF6"/>
            <w:vAlign w:val="center"/>
          </w:tcPr>
          <w:p w14:paraId="2B2448EF" w14:textId="77777777" w:rsidR="00D47023" w:rsidRDefault="00D47023" w:rsidP="00405F20">
            <w:pPr>
              <w:jc w:val="center"/>
              <w:rPr>
                <w:b/>
                <w:color w:val="000000"/>
                <w:sz w:val="15"/>
                <w:szCs w:val="15"/>
              </w:rPr>
            </w:pPr>
            <w:r>
              <w:rPr>
                <w:b/>
                <w:color w:val="000000"/>
                <w:sz w:val="15"/>
                <w:szCs w:val="15"/>
              </w:rPr>
              <w:t>VABS SOC</w:t>
            </w:r>
          </w:p>
        </w:tc>
        <w:tc>
          <w:tcPr>
            <w:tcW w:w="516" w:type="dxa"/>
            <w:shd w:val="clear" w:color="auto" w:fill="DEEBF6"/>
            <w:vAlign w:val="center"/>
          </w:tcPr>
          <w:p w14:paraId="2A0ECE18" w14:textId="77777777" w:rsidR="00D47023" w:rsidRDefault="00D47023" w:rsidP="00405F20">
            <w:pPr>
              <w:jc w:val="center"/>
              <w:rPr>
                <w:b/>
                <w:color w:val="000000"/>
                <w:sz w:val="15"/>
                <w:szCs w:val="15"/>
              </w:rPr>
            </w:pPr>
            <w:r>
              <w:rPr>
                <w:b/>
                <w:color w:val="000000"/>
                <w:sz w:val="15"/>
                <w:szCs w:val="15"/>
              </w:rPr>
              <w:t>1279</w:t>
            </w:r>
          </w:p>
        </w:tc>
        <w:tc>
          <w:tcPr>
            <w:tcW w:w="1466" w:type="dxa"/>
            <w:shd w:val="clear" w:color="auto" w:fill="DEEBF6"/>
            <w:vAlign w:val="center"/>
          </w:tcPr>
          <w:p w14:paraId="15053D52" w14:textId="77777777" w:rsidR="00D47023" w:rsidRDefault="00D47023" w:rsidP="00405F20">
            <w:pPr>
              <w:jc w:val="center"/>
              <w:rPr>
                <w:b/>
                <w:color w:val="000000"/>
                <w:sz w:val="15"/>
                <w:szCs w:val="15"/>
              </w:rPr>
            </w:pPr>
            <w:r>
              <w:rPr>
                <w:b/>
                <w:color w:val="000000"/>
                <w:sz w:val="15"/>
                <w:szCs w:val="15"/>
              </w:rPr>
              <w:t>-.210</w:t>
            </w:r>
            <w:r>
              <w:rPr>
                <w:b/>
                <w:color w:val="000000"/>
                <w:sz w:val="15"/>
                <w:szCs w:val="15"/>
              </w:rPr>
              <w:br/>
              <w:t>[-.294, -.123]</w:t>
            </w:r>
          </w:p>
        </w:tc>
        <w:tc>
          <w:tcPr>
            <w:tcW w:w="640" w:type="dxa"/>
            <w:shd w:val="clear" w:color="auto" w:fill="DEEBF6"/>
            <w:vAlign w:val="center"/>
          </w:tcPr>
          <w:p w14:paraId="050E3B06" w14:textId="77777777" w:rsidR="00D47023" w:rsidRDefault="00D47023" w:rsidP="00405F20">
            <w:pPr>
              <w:jc w:val="center"/>
              <w:rPr>
                <w:b/>
                <w:color w:val="000000"/>
                <w:sz w:val="15"/>
                <w:szCs w:val="15"/>
              </w:rPr>
            </w:pPr>
            <w:r>
              <w:rPr>
                <w:b/>
                <w:color w:val="000000"/>
                <w:sz w:val="15"/>
                <w:szCs w:val="15"/>
              </w:rPr>
              <w:t>.016</w:t>
            </w:r>
          </w:p>
        </w:tc>
        <w:tc>
          <w:tcPr>
            <w:tcW w:w="986" w:type="dxa"/>
            <w:shd w:val="clear" w:color="auto" w:fill="DEEBF6"/>
            <w:vAlign w:val="center"/>
          </w:tcPr>
          <w:p w14:paraId="0DFB0C8E" w14:textId="77777777" w:rsidR="00D47023" w:rsidRDefault="00D47023" w:rsidP="00405F20">
            <w:pPr>
              <w:jc w:val="center"/>
              <w:rPr>
                <w:b/>
                <w:color w:val="000000"/>
                <w:sz w:val="15"/>
                <w:szCs w:val="15"/>
              </w:rPr>
            </w:pPr>
            <w:r>
              <w:rPr>
                <w:b/>
                <w:color w:val="000000"/>
                <w:sz w:val="15"/>
                <w:szCs w:val="15"/>
              </w:rPr>
              <w:t>2.545</w:t>
            </w:r>
          </w:p>
        </w:tc>
        <w:tc>
          <w:tcPr>
            <w:tcW w:w="900" w:type="dxa"/>
            <w:shd w:val="clear" w:color="auto" w:fill="DEEBF6"/>
            <w:vAlign w:val="center"/>
          </w:tcPr>
          <w:p w14:paraId="731D5FFA"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48F7E318" w14:textId="77777777" w:rsidR="00D47023" w:rsidRDefault="00D47023" w:rsidP="00405F20">
            <w:pPr>
              <w:jc w:val="center"/>
              <w:rPr>
                <w:b/>
                <w:color w:val="000000"/>
                <w:sz w:val="15"/>
                <w:szCs w:val="15"/>
              </w:rPr>
            </w:pPr>
            <w:r>
              <w:rPr>
                <w:b/>
                <w:color w:val="000000"/>
                <w:sz w:val="15"/>
                <w:szCs w:val="15"/>
              </w:rPr>
              <w:t>0.003</w:t>
            </w:r>
            <w:r>
              <w:rPr>
                <w:b/>
                <w:color w:val="000000"/>
                <w:sz w:val="15"/>
                <w:szCs w:val="15"/>
              </w:rPr>
              <w:br/>
              <w:t>[6e-11, 0.032]</w:t>
            </w:r>
          </w:p>
        </w:tc>
        <w:tc>
          <w:tcPr>
            <w:tcW w:w="1140" w:type="dxa"/>
            <w:shd w:val="clear" w:color="auto" w:fill="DEEBF6"/>
            <w:vAlign w:val="center"/>
          </w:tcPr>
          <w:p w14:paraId="68CFF17F" w14:textId="77777777" w:rsidR="00D47023" w:rsidRDefault="00D47023" w:rsidP="00405F20">
            <w:pPr>
              <w:jc w:val="center"/>
              <w:rPr>
                <w:b/>
                <w:color w:val="000000"/>
                <w:sz w:val="15"/>
                <w:szCs w:val="15"/>
              </w:rPr>
            </w:pPr>
            <w:r>
              <w:rPr>
                <w:b/>
                <w:color w:val="000000"/>
                <w:sz w:val="15"/>
                <w:szCs w:val="15"/>
              </w:rPr>
              <w:t>56.4%</w:t>
            </w:r>
            <w:r>
              <w:rPr>
                <w:b/>
                <w:color w:val="000000"/>
                <w:sz w:val="15"/>
                <w:szCs w:val="15"/>
              </w:rPr>
              <w:br/>
              <w:t>[0.0, 93.9]</w:t>
            </w:r>
          </w:p>
        </w:tc>
        <w:tc>
          <w:tcPr>
            <w:tcW w:w="1260" w:type="dxa"/>
            <w:shd w:val="clear" w:color="auto" w:fill="DEEBF6"/>
            <w:vAlign w:val="center"/>
          </w:tcPr>
          <w:p w14:paraId="0C7096EA" w14:textId="77777777" w:rsidR="00D47023" w:rsidRDefault="00D47023" w:rsidP="00405F20">
            <w:pPr>
              <w:jc w:val="center"/>
              <w:rPr>
                <w:b/>
                <w:color w:val="000000"/>
                <w:sz w:val="15"/>
                <w:szCs w:val="15"/>
              </w:rPr>
            </w:pPr>
            <w:r>
              <w:rPr>
                <w:b/>
                <w:color w:val="000000"/>
                <w:sz w:val="15"/>
                <w:szCs w:val="15"/>
              </w:rPr>
              <w:t>.196</w:t>
            </w:r>
            <w:r>
              <w:rPr>
                <w:b/>
                <w:color w:val="000000"/>
                <w:sz w:val="15"/>
                <w:szCs w:val="15"/>
              </w:rPr>
              <w:br/>
              <w:t>[.070, .392]</w:t>
            </w:r>
          </w:p>
        </w:tc>
        <w:tc>
          <w:tcPr>
            <w:tcW w:w="1170" w:type="dxa"/>
            <w:shd w:val="clear" w:color="auto" w:fill="DEEBF6"/>
            <w:vAlign w:val="center"/>
          </w:tcPr>
          <w:p w14:paraId="565A598F" w14:textId="77777777" w:rsidR="00D47023" w:rsidRDefault="00D47023" w:rsidP="00405F20">
            <w:pPr>
              <w:jc w:val="center"/>
              <w:rPr>
                <w:b/>
                <w:color w:val="000000"/>
                <w:sz w:val="15"/>
                <w:szCs w:val="15"/>
              </w:rPr>
            </w:pPr>
            <w:r>
              <w:rPr>
                <w:b/>
                <w:color w:val="000000"/>
                <w:sz w:val="15"/>
                <w:szCs w:val="15"/>
              </w:rPr>
              <w:t>[-.406, -.022]</w:t>
            </w:r>
          </w:p>
        </w:tc>
      </w:tr>
      <w:tr w:rsidR="00D47023" w14:paraId="3B1CB4C3" w14:textId="77777777" w:rsidTr="00405F20">
        <w:trPr>
          <w:trHeight w:val="74"/>
          <w:jc w:val="center"/>
        </w:trPr>
        <w:tc>
          <w:tcPr>
            <w:tcW w:w="1020" w:type="dxa"/>
            <w:shd w:val="clear" w:color="auto" w:fill="FFF2CC"/>
            <w:vAlign w:val="center"/>
          </w:tcPr>
          <w:p w14:paraId="7903B28E"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1DE5E67A"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FFF2CC"/>
            <w:vAlign w:val="center"/>
          </w:tcPr>
          <w:p w14:paraId="17C79796" w14:textId="77777777" w:rsidR="00D47023" w:rsidRDefault="00D47023" w:rsidP="00405F20">
            <w:pPr>
              <w:jc w:val="center"/>
              <w:rPr>
                <w:color w:val="000000"/>
                <w:sz w:val="15"/>
                <w:szCs w:val="15"/>
              </w:rPr>
            </w:pPr>
            <w:r>
              <w:rPr>
                <w:color w:val="000000"/>
                <w:sz w:val="15"/>
                <w:szCs w:val="15"/>
              </w:rPr>
              <w:t>1285</w:t>
            </w:r>
          </w:p>
        </w:tc>
        <w:tc>
          <w:tcPr>
            <w:tcW w:w="1466" w:type="dxa"/>
            <w:shd w:val="clear" w:color="auto" w:fill="FFF2CC"/>
            <w:vAlign w:val="center"/>
          </w:tcPr>
          <w:p w14:paraId="5F0F10FC" w14:textId="77777777" w:rsidR="00D47023" w:rsidRDefault="00D47023" w:rsidP="00405F20">
            <w:pPr>
              <w:jc w:val="center"/>
              <w:rPr>
                <w:color w:val="000000"/>
                <w:sz w:val="15"/>
                <w:szCs w:val="15"/>
              </w:rPr>
            </w:pPr>
            <w:r>
              <w:rPr>
                <w:color w:val="000000"/>
                <w:sz w:val="15"/>
                <w:szCs w:val="15"/>
              </w:rPr>
              <w:t>-.180</w:t>
            </w:r>
            <w:r>
              <w:rPr>
                <w:color w:val="000000"/>
                <w:sz w:val="15"/>
                <w:szCs w:val="15"/>
              </w:rPr>
              <w:br/>
              <w:t>[-.290, -.063]</w:t>
            </w:r>
          </w:p>
        </w:tc>
        <w:tc>
          <w:tcPr>
            <w:tcW w:w="640" w:type="dxa"/>
            <w:shd w:val="clear" w:color="auto" w:fill="FFF2CC"/>
            <w:vAlign w:val="center"/>
          </w:tcPr>
          <w:p w14:paraId="600B75ED" w14:textId="77777777" w:rsidR="00D47023" w:rsidRDefault="00D47023" w:rsidP="00405F20">
            <w:pPr>
              <w:jc w:val="center"/>
              <w:rPr>
                <w:color w:val="000000"/>
                <w:sz w:val="15"/>
                <w:szCs w:val="15"/>
              </w:rPr>
            </w:pPr>
            <w:r>
              <w:rPr>
                <w:color w:val="000000"/>
                <w:sz w:val="15"/>
                <w:szCs w:val="15"/>
              </w:rPr>
              <w:t>.087</w:t>
            </w:r>
          </w:p>
        </w:tc>
        <w:tc>
          <w:tcPr>
            <w:tcW w:w="986" w:type="dxa"/>
            <w:shd w:val="clear" w:color="auto" w:fill="FFF2CC"/>
            <w:vAlign w:val="center"/>
          </w:tcPr>
          <w:p w14:paraId="32B7F1E5" w14:textId="77777777" w:rsidR="00D47023" w:rsidRDefault="00D47023" w:rsidP="00405F20">
            <w:pPr>
              <w:jc w:val="center"/>
              <w:rPr>
                <w:color w:val="000000"/>
                <w:sz w:val="15"/>
                <w:szCs w:val="15"/>
              </w:rPr>
            </w:pPr>
            <w:r>
              <w:rPr>
                <w:color w:val="000000"/>
                <w:sz w:val="15"/>
                <w:szCs w:val="15"/>
              </w:rPr>
              <w:t>0.712</w:t>
            </w:r>
          </w:p>
        </w:tc>
        <w:tc>
          <w:tcPr>
            <w:tcW w:w="900" w:type="dxa"/>
            <w:shd w:val="clear" w:color="auto" w:fill="FFF2CC"/>
            <w:vAlign w:val="center"/>
          </w:tcPr>
          <w:p w14:paraId="55C7AE24"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68706DA6" w14:textId="77777777" w:rsidR="00D47023" w:rsidRDefault="00D47023" w:rsidP="00405F20">
            <w:pPr>
              <w:jc w:val="center"/>
              <w:rPr>
                <w:color w:val="000000"/>
                <w:sz w:val="15"/>
                <w:szCs w:val="15"/>
              </w:rPr>
            </w:pPr>
            <w:r>
              <w:rPr>
                <w:color w:val="000000"/>
                <w:sz w:val="15"/>
                <w:szCs w:val="15"/>
              </w:rPr>
              <w:t>0.014</w:t>
            </w:r>
            <w:r>
              <w:rPr>
                <w:color w:val="000000"/>
                <w:sz w:val="15"/>
                <w:szCs w:val="15"/>
              </w:rPr>
              <w:br/>
              <w:t>[2e-08, 0.062]</w:t>
            </w:r>
          </w:p>
        </w:tc>
        <w:tc>
          <w:tcPr>
            <w:tcW w:w="1140" w:type="dxa"/>
            <w:shd w:val="clear" w:color="auto" w:fill="FFF2CC"/>
            <w:vAlign w:val="center"/>
          </w:tcPr>
          <w:p w14:paraId="3C2B5997" w14:textId="77777777" w:rsidR="00D47023" w:rsidRDefault="00D47023" w:rsidP="00405F20">
            <w:pPr>
              <w:jc w:val="center"/>
              <w:rPr>
                <w:color w:val="000000"/>
                <w:sz w:val="15"/>
                <w:szCs w:val="15"/>
              </w:rPr>
            </w:pPr>
            <w:r>
              <w:rPr>
                <w:color w:val="000000"/>
                <w:sz w:val="15"/>
                <w:szCs w:val="15"/>
              </w:rPr>
              <w:t>79.0%</w:t>
            </w:r>
            <w:r>
              <w:rPr>
                <w:color w:val="000000"/>
                <w:sz w:val="15"/>
                <w:szCs w:val="15"/>
              </w:rPr>
              <w:br/>
              <w:t>[20.0, 98.7]</w:t>
            </w:r>
          </w:p>
        </w:tc>
        <w:tc>
          <w:tcPr>
            <w:tcW w:w="1260" w:type="dxa"/>
            <w:shd w:val="clear" w:color="auto" w:fill="FFF2CC"/>
            <w:vAlign w:val="center"/>
          </w:tcPr>
          <w:p w14:paraId="6618B8FD" w14:textId="77777777" w:rsidR="00D47023" w:rsidRDefault="00D47023" w:rsidP="00405F20">
            <w:pPr>
              <w:jc w:val="center"/>
              <w:rPr>
                <w:color w:val="000000"/>
                <w:sz w:val="15"/>
                <w:szCs w:val="15"/>
              </w:rPr>
            </w:pPr>
            <w:r>
              <w:rPr>
                <w:color w:val="000000"/>
                <w:sz w:val="15"/>
                <w:szCs w:val="15"/>
              </w:rPr>
              <w:t>.068</w:t>
            </w:r>
            <w:r>
              <w:rPr>
                <w:color w:val="000000"/>
                <w:sz w:val="15"/>
                <w:szCs w:val="15"/>
              </w:rPr>
              <w:br/>
              <w:t>[.015, .156]</w:t>
            </w:r>
          </w:p>
        </w:tc>
        <w:tc>
          <w:tcPr>
            <w:tcW w:w="1170" w:type="dxa"/>
            <w:shd w:val="clear" w:color="auto" w:fill="FFF2CC"/>
            <w:vAlign w:val="center"/>
          </w:tcPr>
          <w:p w14:paraId="5D7DB885" w14:textId="77777777" w:rsidR="00D47023" w:rsidRDefault="00D47023" w:rsidP="00405F20">
            <w:pPr>
              <w:jc w:val="center"/>
              <w:rPr>
                <w:color w:val="000000"/>
                <w:sz w:val="15"/>
                <w:szCs w:val="15"/>
              </w:rPr>
            </w:pPr>
            <w:r>
              <w:rPr>
                <w:color w:val="000000"/>
                <w:sz w:val="15"/>
                <w:szCs w:val="15"/>
              </w:rPr>
              <w:t>[-.450, .150]</w:t>
            </w:r>
          </w:p>
        </w:tc>
      </w:tr>
      <w:tr w:rsidR="00D47023" w14:paraId="2C8D7F02" w14:textId="77777777" w:rsidTr="00405F20">
        <w:trPr>
          <w:trHeight w:val="74"/>
          <w:jc w:val="center"/>
        </w:trPr>
        <w:tc>
          <w:tcPr>
            <w:tcW w:w="1020" w:type="dxa"/>
            <w:shd w:val="clear" w:color="auto" w:fill="FFF2CC"/>
            <w:vAlign w:val="center"/>
          </w:tcPr>
          <w:p w14:paraId="574F6CA3"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FFF2CC"/>
            <w:vAlign w:val="center"/>
          </w:tcPr>
          <w:p w14:paraId="1D079437" w14:textId="77777777" w:rsidR="00D47023" w:rsidRDefault="00D47023" w:rsidP="00405F20">
            <w:pPr>
              <w:jc w:val="center"/>
              <w:rPr>
                <w:color w:val="000000"/>
                <w:sz w:val="15"/>
                <w:szCs w:val="15"/>
              </w:rPr>
            </w:pPr>
            <w:r>
              <w:rPr>
                <w:color w:val="000000"/>
                <w:sz w:val="15"/>
                <w:szCs w:val="15"/>
              </w:rPr>
              <w:t>VABS SOC</w:t>
            </w:r>
          </w:p>
        </w:tc>
        <w:tc>
          <w:tcPr>
            <w:tcW w:w="516" w:type="dxa"/>
            <w:shd w:val="clear" w:color="auto" w:fill="FFF2CC"/>
            <w:vAlign w:val="center"/>
          </w:tcPr>
          <w:p w14:paraId="46CDC424" w14:textId="77777777" w:rsidR="00D47023" w:rsidRDefault="00D47023" w:rsidP="00405F20">
            <w:pPr>
              <w:jc w:val="center"/>
              <w:rPr>
                <w:color w:val="000000"/>
                <w:sz w:val="15"/>
                <w:szCs w:val="15"/>
              </w:rPr>
            </w:pPr>
            <w:r>
              <w:rPr>
                <w:color w:val="000000"/>
                <w:sz w:val="15"/>
                <w:szCs w:val="15"/>
              </w:rPr>
              <w:t>1570</w:t>
            </w:r>
          </w:p>
        </w:tc>
        <w:tc>
          <w:tcPr>
            <w:tcW w:w="1466" w:type="dxa"/>
            <w:shd w:val="clear" w:color="auto" w:fill="FFF2CC"/>
            <w:vAlign w:val="center"/>
          </w:tcPr>
          <w:p w14:paraId="5EEA81D4" w14:textId="77777777" w:rsidR="00D47023" w:rsidRDefault="00D47023" w:rsidP="00405F20">
            <w:pPr>
              <w:jc w:val="center"/>
              <w:rPr>
                <w:color w:val="000000"/>
                <w:sz w:val="15"/>
                <w:szCs w:val="15"/>
              </w:rPr>
            </w:pPr>
            <w:r>
              <w:rPr>
                <w:color w:val="000000"/>
                <w:sz w:val="15"/>
                <w:szCs w:val="15"/>
              </w:rPr>
              <w:t>-.178</w:t>
            </w:r>
            <w:r>
              <w:rPr>
                <w:color w:val="000000"/>
                <w:sz w:val="15"/>
                <w:szCs w:val="15"/>
              </w:rPr>
              <w:br/>
              <w:t>[-.288, -.068]</w:t>
            </w:r>
          </w:p>
        </w:tc>
        <w:tc>
          <w:tcPr>
            <w:tcW w:w="640" w:type="dxa"/>
            <w:shd w:val="clear" w:color="auto" w:fill="FFF2CC"/>
            <w:vAlign w:val="center"/>
          </w:tcPr>
          <w:p w14:paraId="6583794E" w14:textId="77777777" w:rsidR="00D47023" w:rsidRDefault="00D47023" w:rsidP="00405F20">
            <w:pPr>
              <w:jc w:val="center"/>
              <w:rPr>
                <w:color w:val="000000"/>
                <w:sz w:val="15"/>
                <w:szCs w:val="15"/>
              </w:rPr>
            </w:pPr>
            <w:r>
              <w:rPr>
                <w:color w:val="000000"/>
                <w:sz w:val="15"/>
                <w:szCs w:val="15"/>
              </w:rPr>
              <w:t>.072</w:t>
            </w:r>
          </w:p>
        </w:tc>
        <w:tc>
          <w:tcPr>
            <w:tcW w:w="986" w:type="dxa"/>
            <w:shd w:val="clear" w:color="auto" w:fill="FFF2CC"/>
            <w:vAlign w:val="center"/>
          </w:tcPr>
          <w:p w14:paraId="7FD196A0" w14:textId="77777777" w:rsidR="00D47023" w:rsidRDefault="00D47023" w:rsidP="00405F20">
            <w:pPr>
              <w:jc w:val="center"/>
              <w:rPr>
                <w:color w:val="000000"/>
                <w:sz w:val="15"/>
                <w:szCs w:val="15"/>
              </w:rPr>
            </w:pPr>
            <w:r>
              <w:rPr>
                <w:color w:val="000000"/>
                <w:sz w:val="15"/>
                <w:szCs w:val="15"/>
              </w:rPr>
              <w:t>0.864</w:t>
            </w:r>
          </w:p>
        </w:tc>
        <w:tc>
          <w:tcPr>
            <w:tcW w:w="900" w:type="dxa"/>
            <w:shd w:val="clear" w:color="auto" w:fill="FFF2CC"/>
            <w:vAlign w:val="center"/>
          </w:tcPr>
          <w:p w14:paraId="268C6A8B"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3E0180E" w14:textId="77777777" w:rsidR="00D47023" w:rsidRDefault="00D47023" w:rsidP="00405F20">
            <w:pPr>
              <w:jc w:val="center"/>
              <w:rPr>
                <w:color w:val="000000"/>
                <w:sz w:val="15"/>
                <w:szCs w:val="15"/>
              </w:rPr>
            </w:pPr>
            <w:r>
              <w:rPr>
                <w:color w:val="000000"/>
                <w:sz w:val="15"/>
                <w:szCs w:val="15"/>
              </w:rPr>
              <w:t>0.030</w:t>
            </w:r>
            <w:r>
              <w:rPr>
                <w:color w:val="000000"/>
                <w:sz w:val="15"/>
                <w:szCs w:val="15"/>
              </w:rPr>
              <w:br/>
              <w:t>[2e-05, 0.091]</w:t>
            </w:r>
          </w:p>
        </w:tc>
        <w:tc>
          <w:tcPr>
            <w:tcW w:w="1140" w:type="dxa"/>
            <w:shd w:val="clear" w:color="auto" w:fill="FFF2CC"/>
            <w:vAlign w:val="center"/>
          </w:tcPr>
          <w:p w14:paraId="7707CED0" w14:textId="77777777" w:rsidR="00D47023" w:rsidRDefault="00D47023" w:rsidP="00405F20">
            <w:pPr>
              <w:jc w:val="center"/>
              <w:rPr>
                <w:color w:val="000000"/>
                <w:sz w:val="15"/>
                <w:szCs w:val="15"/>
              </w:rPr>
            </w:pPr>
            <w:r>
              <w:rPr>
                <w:color w:val="000000"/>
                <w:sz w:val="15"/>
                <w:szCs w:val="15"/>
              </w:rPr>
              <w:t>89.3%</w:t>
            </w:r>
            <w:r>
              <w:rPr>
                <w:color w:val="000000"/>
                <w:sz w:val="15"/>
                <w:szCs w:val="15"/>
              </w:rPr>
              <w:br/>
              <w:t>[66.1, 98.7]</w:t>
            </w:r>
          </w:p>
        </w:tc>
        <w:tc>
          <w:tcPr>
            <w:tcW w:w="1260" w:type="dxa"/>
            <w:shd w:val="clear" w:color="auto" w:fill="FFF2CC"/>
            <w:vAlign w:val="center"/>
          </w:tcPr>
          <w:p w14:paraId="0195F9FA" w14:textId="77777777" w:rsidR="00D47023" w:rsidRDefault="00D47023" w:rsidP="00405F20">
            <w:pPr>
              <w:jc w:val="center"/>
              <w:rPr>
                <w:color w:val="000000"/>
                <w:sz w:val="15"/>
                <w:szCs w:val="15"/>
              </w:rPr>
            </w:pPr>
            <w:r>
              <w:rPr>
                <w:color w:val="000000"/>
                <w:sz w:val="15"/>
                <w:szCs w:val="15"/>
              </w:rPr>
              <w:t>.088</w:t>
            </w:r>
            <w:r>
              <w:rPr>
                <w:color w:val="000000"/>
                <w:sz w:val="15"/>
                <w:szCs w:val="15"/>
              </w:rPr>
              <w:br/>
              <w:t>[.033, .175]</w:t>
            </w:r>
          </w:p>
        </w:tc>
        <w:tc>
          <w:tcPr>
            <w:tcW w:w="1170" w:type="dxa"/>
            <w:shd w:val="clear" w:color="auto" w:fill="FFF2CC"/>
            <w:vAlign w:val="center"/>
          </w:tcPr>
          <w:p w14:paraId="71A39B66" w14:textId="77777777" w:rsidR="00D47023" w:rsidRDefault="00D47023" w:rsidP="00405F20">
            <w:pPr>
              <w:jc w:val="center"/>
              <w:rPr>
                <w:color w:val="000000"/>
                <w:sz w:val="15"/>
                <w:szCs w:val="15"/>
              </w:rPr>
            </w:pPr>
            <w:r>
              <w:rPr>
                <w:color w:val="000000"/>
                <w:sz w:val="15"/>
                <w:szCs w:val="15"/>
              </w:rPr>
              <w:t>[-.525, .200]</w:t>
            </w:r>
          </w:p>
        </w:tc>
      </w:tr>
      <w:tr w:rsidR="00D47023" w14:paraId="705C3DE4" w14:textId="77777777" w:rsidTr="00405F20">
        <w:trPr>
          <w:trHeight w:val="74"/>
          <w:jc w:val="center"/>
        </w:trPr>
        <w:tc>
          <w:tcPr>
            <w:tcW w:w="1020" w:type="dxa"/>
            <w:tcBorders>
              <w:bottom w:val="single" w:sz="4" w:space="0" w:color="000000"/>
            </w:tcBorders>
            <w:shd w:val="clear" w:color="auto" w:fill="FFF2CC"/>
            <w:vAlign w:val="center"/>
          </w:tcPr>
          <w:p w14:paraId="4B4E44C5" w14:textId="77777777" w:rsidR="00D47023" w:rsidRDefault="00D47023" w:rsidP="00405F20">
            <w:pPr>
              <w:jc w:val="center"/>
              <w:rPr>
                <w:color w:val="000000"/>
                <w:sz w:val="15"/>
                <w:szCs w:val="15"/>
              </w:rPr>
            </w:pPr>
            <w:r>
              <w:rPr>
                <w:color w:val="000000"/>
                <w:sz w:val="15"/>
                <w:szCs w:val="15"/>
              </w:rPr>
              <w:t>SEEK Oral Tactile</w:t>
            </w:r>
          </w:p>
        </w:tc>
        <w:tc>
          <w:tcPr>
            <w:tcW w:w="833" w:type="dxa"/>
            <w:tcBorders>
              <w:bottom w:val="single" w:sz="4" w:space="0" w:color="000000"/>
            </w:tcBorders>
            <w:shd w:val="clear" w:color="auto" w:fill="FFF2CC"/>
            <w:vAlign w:val="center"/>
          </w:tcPr>
          <w:p w14:paraId="14B119A1" w14:textId="77777777" w:rsidR="00D47023" w:rsidRDefault="00D47023" w:rsidP="00405F20">
            <w:pPr>
              <w:jc w:val="center"/>
              <w:rPr>
                <w:color w:val="000000"/>
                <w:sz w:val="15"/>
                <w:szCs w:val="15"/>
              </w:rPr>
            </w:pPr>
            <w:r>
              <w:rPr>
                <w:color w:val="000000"/>
                <w:sz w:val="15"/>
                <w:szCs w:val="15"/>
              </w:rPr>
              <w:t>VABS SOC</w:t>
            </w:r>
          </w:p>
        </w:tc>
        <w:tc>
          <w:tcPr>
            <w:tcW w:w="516" w:type="dxa"/>
            <w:tcBorders>
              <w:bottom w:val="single" w:sz="4" w:space="0" w:color="000000"/>
            </w:tcBorders>
            <w:shd w:val="clear" w:color="auto" w:fill="FFF2CC"/>
            <w:vAlign w:val="center"/>
          </w:tcPr>
          <w:p w14:paraId="6930E3B8" w14:textId="77777777" w:rsidR="00D47023" w:rsidRDefault="00D47023" w:rsidP="00405F20">
            <w:pPr>
              <w:jc w:val="center"/>
              <w:rPr>
                <w:color w:val="000000"/>
                <w:sz w:val="15"/>
                <w:szCs w:val="15"/>
              </w:rPr>
            </w:pPr>
            <w:r>
              <w:rPr>
                <w:color w:val="000000"/>
                <w:sz w:val="15"/>
                <w:szCs w:val="15"/>
              </w:rPr>
              <w:t>1235</w:t>
            </w:r>
          </w:p>
        </w:tc>
        <w:tc>
          <w:tcPr>
            <w:tcW w:w="1466" w:type="dxa"/>
            <w:tcBorders>
              <w:bottom w:val="single" w:sz="4" w:space="0" w:color="000000"/>
            </w:tcBorders>
            <w:shd w:val="clear" w:color="auto" w:fill="FFF2CC"/>
            <w:vAlign w:val="center"/>
          </w:tcPr>
          <w:p w14:paraId="139CE675" w14:textId="77777777" w:rsidR="00D47023" w:rsidRDefault="00D47023" w:rsidP="00405F20">
            <w:pPr>
              <w:jc w:val="center"/>
              <w:rPr>
                <w:color w:val="000000"/>
                <w:sz w:val="15"/>
                <w:szCs w:val="15"/>
              </w:rPr>
            </w:pPr>
            <w:r>
              <w:rPr>
                <w:color w:val="000000"/>
                <w:sz w:val="15"/>
                <w:szCs w:val="15"/>
              </w:rPr>
              <w:t>-.162</w:t>
            </w:r>
            <w:r>
              <w:rPr>
                <w:color w:val="000000"/>
                <w:sz w:val="15"/>
                <w:szCs w:val="15"/>
              </w:rPr>
              <w:br/>
              <w:t>[-.346, .007]</w:t>
            </w:r>
          </w:p>
        </w:tc>
        <w:tc>
          <w:tcPr>
            <w:tcW w:w="640" w:type="dxa"/>
            <w:tcBorders>
              <w:bottom w:val="single" w:sz="4" w:space="0" w:color="000000"/>
            </w:tcBorders>
            <w:shd w:val="clear" w:color="auto" w:fill="FFF2CC"/>
            <w:vAlign w:val="center"/>
          </w:tcPr>
          <w:p w14:paraId="0541DD77" w14:textId="77777777" w:rsidR="00D47023" w:rsidRDefault="00D47023" w:rsidP="00405F20">
            <w:pPr>
              <w:jc w:val="center"/>
              <w:rPr>
                <w:color w:val="000000"/>
                <w:sz w:val="15"/>
                <w:szCs w:val="15"/>
              </w:rPr>
            </w:pPr>
            <w:r>
              <w:rPr>
                <w:color w:val="000000"/>
                <w:sz w:val="15"/>
                <w:szCs w:val="15"/>
              </w:rPr>
              <w:t>.214</w:t>
            </w:r>
          </w:p>
        </w:tc>
        <w:tc>
          <w:tcPr>
            <w:tcW w:w="986" w:type="dxa"/>
            <w:tcBorders>
              <w:bottom w:val="single" w:sz="4" w:space="0" w:color="000000"/>
            </w:tcBorders>
            <w:shd w:val="clear" w:color="auto" w:fill="FFF2CC"/>
            <w:vAlign w:val="center"/>
          </w:tcPr>
          <w:p w14:paraId="4AD9D23B" w14:textId="77777777" w:rsidR="00D47023" w:rsidRDefault="00D47023" w:rsidP="00405F20">
            <w:pPr>
              <w:jc w:val="center"/>
              <w:rPr>
                <w:color w:val="000000"/>
                <w:sz w:val="15"/>
                <w:szCs w:val="15"/>
              </w:rPr>
            </w:pPr>
            <w:r>
              <w:rPr>
                <w:color w:val="000000"/>
                <w:sz w:val="15"/>
                <w:szCs w:val="15"/>
              </w:rPr>
              <w:t>-0.342</w:t>
            </w:r>
          </w:p>
        </w:tc>
        <w:tc>
          <w:tcPr>
            <w:tcW w:w="900" w:type="dxa"/>
            <w:tcBorders>
              <w:bottom w:val="single" w:sz="4" w:space="0" w:color="000000"/>
            </w:tcBorders>
            <w:shd w:val="clear" w:color="auto" w:fill="FFF2CC"/>
            <w:vAlign w:val="center"/>
          </w:tcPr>
          <w:p w14:paraId="2162FD86" w14:textId="77777777" w:rsidR="00D47023" w:rsidRDefault="00D47023" w:rsidP="00405F20">
            <w:pPr>
              <w:jc w:val="center"/>
              <w:rPr>
                <w:color w:val="000000"/>
                <w:sz w:val="15"/>
                <w:szCs w:val="15"/>
              </w:rPr>
            </w:pPr>
            <w:r>
              <w:rPr>
                <w:color w:val="000000"/>
                <w:sz w:val="15"/>
                <w:szCs w:val="15"/>
              </w:rPr>
              <w:t>INC</w:t>
            </w:r>
          </w:p>
        </w:tc>
        <w:tc>
          <w:tcPr>
            <w:tcW w:w="1139" w:type="dxa"/>
            <w:tcBorders>
              <w:bottom w:val="single" w:sz="4" w:space="0" w:color="000000"/>
            </w:tcBorders>
            <w:shd w:val="clear" w:color="auto" w:fill="FFF2CC"/>
            <w:vAlign w:val="center"/>
          </w:tcPr>
          <w:p w14:paraId="6DA4BA38" w14:textId="77777777" w:rsidR="00D47023" w:rsidRDefault="00D47023" w:rsidP="00405F20">
            <w:pPr>
              <w:jc w:val="center"/>
              <w:rPr>
                <w:color w:val="000000"/>
                <w:sz w:val="15"/>
                <w:szCs w:val="15"/>
              </w:rPr>
            </w:pPr>
            <w:r>
              <w:rPr>
                <w:color w:val="000000"/>
                <w:sz w:val="15"/>
                <w:szCs w:val="15"/>
              </w:rPr>
              <w:t>0.051</w:t>
            </w:r>
            <w:r>
              <w:rPr>
                <w:color w:val="000000"/>
                <w:sz w:val="15"/>
                <w:szCs w:val="15"/>
              </w:rPr>
              <w:br/>
              <w:t>[1e-07, 0.227]</w:t>
            </w:r>
          </w:p>
        </w:tc>
        <w:tc>
          <w:tcPr>
            <w:tcW w:w="1140" w:type="dxa"/>
            <w:tcBorders>
              <w:bottom w:val="single" w:sz="4" w:space="0" w:color="000000"/>
            </w:tcBorders>
            <w:shd w:val="clear" w:color="auto" w:fill="FFF2CC"/>
            <w:vAlign w:val="center"/>
          </w:tcPr>
          <w:p w14:paraId="6388ED8E" w14:textId="77777777" w:rsidR="00D47023" w:rsidRDefault="00D47023" w:rsidP="00405F20">
            <w:pPr>
              <w:jc w:val="center"/>
              <w:rPr>
                <w:color w:val="000000"/>
                <w:sz w:val="15"/>
                <w:szCs w:val="15"/>
              </w:rPr>
            </w:pPr>
            <w:r>
              <w:rPr>
                <w:color w:val="000000"/>
                <w:sz w:val="15"/>
                <w:szCs w:val="15"/>
              </w:rPr>
              <w:t>85.5%</w:t>
            </w:r>
            <w:r>
              <w:rPr>
                <w:color w:val="000000"/>
                <w:sz w:val="15"/>
                <w:szCs w:val="15"/>
              </w:rPr>
              <w:br/>
              <w:t>[41.8, 99.0]</w:t>
            </w:r>
          </w:p>
        </w:tc>
        <w:tc>
          <w:tcPr>
            <w:tcW w:w="1260" w:type="dxa"/>
            <w:tcBorders>
              <w:bottom w:val="single" w:sz="4" w:space="0" w:color="000000"/>
            </w:tcBorders>
            <w:shd w:val="clear" w:color="auto" w:fill="FFF2CC"/>
            <w:vAlign w:val="center"/>
          </w:tcPr>
          <w:p w14:paraId="170E3A21" w14:textId="77777777" w:rsidR="00D47023" w:rsidRDefault="00D47023" w:rsidP="00405F20">
            <w:pPr>
              <w:jc w:val="center"/>
              <w:rPr>
                <w:color w:val="000000"/>
                <w:sz w:val="15"/>
                <w:szCs w:val="15"/>
              </w:rPr>
            </w:pPr>
            <w:r>
              <w:rPr>
                <w:color w:val="000000"/>
                <w:sz w:val="15"/>
                <w:szCs w:val="15"/>
              </w:rPr>
              <w:t>.130</w:t>
            </w:r>
            <w:r>
              <w:rPr>
                <w:color w:val="000000"/>
                <w:sz w:val="15"/>
                <w:szCs w:val="15"/>
              </w:rPr>
              <w:br/>
              <w:t>[.025, .295]</w:t>
            </w:r>
          </w:p>
        </w:tc>
        <w:tc>
          <w:tcPr>
            <w:tcW w:w="1170" w:type="dxa"/>
            <w:tcBorders>
              <w:bottom w:val="single" w:sz="4" w:space="0" w:color="000000"/>
            </w:tcBorders>
            <w:shd w:val="clear" w:color="auto" w:fill="FFF2CC"/>
            <w:vAlign w:val="center"/>
          </w:tcPr>
          <w:p w14:paraId="17D8B9CA" w14:textId="77777777" w:rsidR="00D47023" w:rsidRDefault="00D47023" w:rsidP="00405F20">
            <w:pPr>
              <w:jc w:val="center"/>
              <w:rPr>
                <w:color w:val="000000"/>
                <w:sz w:val="15"/>
                <w:szCs w:val="15"/>
              </w:rPr>
            </w:pPr>
            <w:r>
              <w:rPr>
                <w:color w:val="000000"/>
                <w:sz w:val="15"/>
                <w:szCs w:val="15"/>
              </w:rPr>
              <w:t>[-.627, .373]</w:t>
            </w:r>
          </w:p>
        </w:tc>
      </w:tr>
      <w:tr w:rsidR="00D47023" w14:paraId="2F840A30" w14:textId="77777777" w:rsidTr="00405F20">
        <w:trPr>
          <w:trHeight w:val="74"/>
          <w:jc w:val="center"/>
        </w:trPr>
        <w:tc>
          <w:tcPr>
            <w:tcW w:w="1020" w:type="dxa"/>
            <w:shd w:val="clear" w:color="auto" w:fill="DEEBF6"/>
            <w:vAlign w:val="center"/>
          </w:tcPr>
          <w:p w14:paraId="1DBF46EC" w14:textId="77777777" w:rsidR="00D47023" w:rsidRDefault="00D47023" w:rsidP="00405F20">
            <w:pPr>
              <w:jc w:val="center"/>
              <w:rPr>
                <w:b/>
                <w:color w:val="000000"/>
                <w:sz w:val="15"/>
                <w:szCs w:val="15"/>
              </w:rPr>
            </w:pPr>
            <w:r>
              <w:rPr>
                <w:b/>
                <w:color w:val="000000"/>
                <w:sz w:val="15"/>
                <w:szCs w:val="15"/>
              </w:rPr>
              <w:t>SEEK Movement</w:t>
            </w:r>
          </w:p>
        </w:tc>
        <w:tc>
          <w:tcPr>
            <w:tcW w:w="833" w:type="dxa"/>
            <w:shd w:val="clear" w:color="auto" w:fill="DEEBF6"/>
            <w:vAlign w:val="center"/>
          </w:tcPr>
          <w:p w14:paraId="4E107F36" w14:textId="77777777" w:rsidR="00D47023" w:rsidRDefault="00D47023" w:rsidP="00405F20">
            <w:pPr>
              <w:jc w:val="center"/>
              <w:rPr>
                <w:b/>
                <w:color w:val="000000"/>
                <w:sz w:val="15"/>
                <w:szCs w:val="15"/>
              </w:rPr>
            </w:pPr>
            <w:r>
              <w:rPr>
                <w:b/>
                <w:color w:val="000000"/>
                <w:sz w:val="15"/>
                <w:szCs w:val="15"/>
              </w:rPr>
              <w:t>VABS SOC</w:t>
            </w:r>
          </w:p>
        </w:tc>
        <w:tc>
          <w:tcPr>
            <w:tcW w:w="516" w:type="dxa"/>
            <w:shd w:val="clear" w:color="auto" w:fill="DEEBF6"/>
            <w:vAlign w:val="center"/>
          </w:tcPr>
          <w:p w14:paraId="69ED0C49" w14:textId="77777777" w:rsidR="00D47023" w:rsidRDefault="00D47023" w:rsidP="00405F20">
            <w:pPr>
              <w:jc w:val="center"/>
              <w:rPr>
                <w:b/>
                <w:color w:val="000000"/>
                <w:sz w:val="15"/>
                <w:szCs w:val="15"/>
              </w:rPr>
            </w:pPr>
            <w:r>
              <w:rPr>
                <w:b/>
                <w:color w:val="000000"/>
                <w:sz w:val="15"/>
                <w:szCs w:val="15"/>
              </w:rPr>
              <w:t>1573</w:t>
            </w:r>
          </w:p>
        </w:tc>
        <w:tc>
          <w:tcPr>
            <w:tcW w:w="1466" w:type="dxa"/>
            <w:shd w:val="clear" w:color="auto" w:fill="DEEBF6"/>
            <w:vAlign w:val="center"/>
          </w:tcPr>
          <w:p w14:paraId="45FD4C46" w14:textId="77777777" w:rsidR="00D47023" w:rsidRDefault="00D47023" w:rsidP="00405F20">
            <w:pPr>
              <w:jc w:val="center"/>
              <w:rPr>
                <w:b/>
                <w:color w:val="000000"/>
                <w:sz w:val="15"/>
                <w:szCs w:val="15"/>
              </w:rPr>
            </w:pPr>
            <w:r>
              <w:rPr>
                <w:b/>
                <w:color w:val="000000"/>
                <w:sz w:val="15"/>
                <w:szCs w:val="15"/>
              </w:rPr>
              <w:t>-.160</w:t>
            </w:r>
            <w:r>
              <w:rPr>
                <w:b/>
                <w:color w:val="000000"/>
                <w:sz w:val="15"/>
                <w:szCs w:val="15"/>
              </w:rPr>
              <w:br/>
              <w:t>[-.227, -.097]</w:t>
            </w:r>
          </w:p>
        </w:tc>
        <w:tc>
          <w:tcPr>
            <w:tcW w:w="640" w:type="dxa"/>
            <w:shd w:val="clear" w:color="auto" w:fill="DEEBF6"/>
            <w:vAlign w:val="center"/>
          </w:tcPr>
          <w:p w14:paraId="2163E7A8" w14:textId="77777777" w:rsidR="00D47023" w:rsidRDefault="00D47023" w:rsidP="00405F20">
            <w:pPr>
              <w:jc w:val="center"/>
              <w:rPr>
                <w:b/>
                <w:color w:val="000000"/>
                <w:sz w:val="15"/>
                <w:szCs w:val="15"/>
              </w:rPr>
            </w:pPr>
            <w:r>
              <w:rPr>
                <w:b/>
                <w:color w:val="000000"/>
                <w:sz w:val="15"/>
                <w:szCs w:val="15"/>
              </w:rPr>
              <w:t>.030</w:t>
            </w:r>
          </w:p>
        </w:tc>
        <w:tc>
          <w:tcPr>
            <w:tcW w:w="986" w:type="dxa"/>
            <w:shd w:val="clear" w:color="auto" w:fill="DEEBF6"/>
            <w:vAlign w:val="center"/>
          </w:tcPr>
          <w:p w14:paraId="10BAE3C9" w14:textId="77777777" w:rsidR="00D47023" w:rsidRDefault="00D47023" w:rsidP="00405F20">
            <w:pPr>
              <w:jc w:val="center"/>
              <w:rPr>
                <w:b/>
                <w:color w:val="000000"/>
                <w:sz w:val="15"/>
                <w:szCs w:val="15"/>
              </w:rPr>
            </w:pPr>
            <w:r>
              <w:rPr>
                <w:b/>
                <w:color w:val="000000"/>
                <w:sz w:val="15"/>
                <w:szCs w:val="15"/>
              </w:rPr>
              <w:t>1.781</w:t>
            </w:r>
          </w:p>
        </w:tc>
        <w:tc>
          <w:tcPr>
            <w:tcW w:w="900" w:type="dxa"/>
            <w:shd w:val="clear" w:color="auto" w:fill="DEEBF6"/>
            <w:vAlign w:val="center"/>
          </w:tcPr>
          <w:p w14:paraId="6CC161FF"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51D95485" w14:textId="77777777" w:rsidR="00D47023" w:rsidRDefault="00D47023" w:rsidP="00405F20">
            <w:pPr>
              <w:jc w:val="center"/>
              <w:rPr>
                <w:b/>
                <w:color w:val="000000"/>
                <w:sz w:val="15"/>
                <w:szCs w:val="15"/>
              </w:rPr>
            </w:pPr>
            <w:r>
              <w:rPr>
                <w:b/>
                <w:color w:val="000000"/>
                <w:sz w:val="15"/>
                <w:szCs w:val="15"/>
              </w:rPr>
              <w:t>0.002</w:t>
            </w:r>
            <w:r>
              <w:rPr>
                <w:b/>
                <w:color w:val="000000"/>
                <w:sz w:val="15"/>
                <w:szCs w:val="15"/>
              </w:rPr>
              <w:br/>
              <w:t>[1e-10, 0.022]</w:t>
            </w:r>
          </w:p>
        </w:tc>
        <w:tc>
          <w:tcPr>
            <w:tcW w:w="1140" w:type="dxa"/>
            <w:shd w:val="clear" w:color="auto" w:fill="DEEBF6"/>
            <w:vAlign w:val="center"/>
          </w:tcPr>
          <w:p w14:paraId="198C46EA" w14:textId="77777777" w:rsidR="00D47023" w:rsidRDefault="00D47023" w:rsidP="00405F20">
            <w:pPr>
              <w:jc w:val="center"/>
              <w:rPr>
                <w:b/>
                <w:color w:val="000000"/>
                <w:sz w:val="15"/>
                <w:szCs w:val="15"/>
              </w:rPr>
            </w:pPr>
            <w:r>
              <w:rPr>
                <w:b/>
                <w:color w:val="000000"/>
                <w:sz w:val="15"/>
                <w:szCs w:val="15"/>
              </w:rPr>
              <w:t>62.4%</w:t>
            </w:r>
            <w:r>
              <w:rPr>
                <w:b/>
                <w:color w:val="000000"/>
                <w:sz w:val="15"/>
                <w:szCs w:val="15"/>
              </w:rPr>
              <w:br/>
              <w:t>[0.0, 95.0]</w:t>
            </w:r>
          </w:p>
        </w:tc>
        <w:tc>
          <w:tcPr>
            <w:tcW w:w="1260" w:type="dxa"/>
            <w:shd w:val="clear" w:color="auto" w:fill="DEEBF6"/>
            <w:vAlign w:val="center"/>
          </w:tcPr>
          <w:p w14:paraId="35893542" w14:textId="77777777" w:rsidR="00D47023" w:rsidRDefault="00D47023" w:rsidP="00405F20">
            <w:pPr>
              <w:jc w:val="center"/>
              <w:rPr>
                <w:b/>
                <w:color w:val="000000"/>
                <w:sz w:val="15"/>
                <w:szCs w:val="15"/>
              </w:rPr>
            </w:pPr>
            <w:r>
              <w:rPr>
                <w:b/>
                <w:color w:val="000000"/>
                <w:sz w:val="15"/>
                <w:szCs w:val="15"/>
              </w:rPr>
              <w:t>.126</w:t>
            </w:r>
            <w:r>
              <w:rPr>
                <w:b/>
                <w:color w:val="000000"/>
                <w:sz w:val="15"/>
                <w:szCs w:val="15"/>
              </w:rPr>
              <w:br/>
              <w:t>[.055, .232]</w:t>
            </w:r>
          </w:p>
        </w:tc>
        <w:tc>
          <w:tcPr>
            <w:tcW w:w="1170" w:type="dxa"/>
            <w:shd w:val="clear" w:color="auto" w:fill="DEEBF6"/>
            <w:vAlign w:val="center"/>
          </w:tcPr>
          <w:p w14:paraId="6BCCEBEE" w14:textId="77777777" w:rsidR="00D47023" w:rsidRDefault="00D47023" w:rsidP="00405F20">
            <w:pPr>
              <w:jc w:val="center"/>
              <w:rPr>
                <w:b/>
                <w:color w:val="000000"/>
                <w:sz w:val="15"/>
                <w:szCs w:val="15"/>
              </w:rPr>
            </w:pPr>
            <w:r>
              <w:rPr>
                <w:b/>
                <w:color w:val="000000"/>
                <w:sz w:val="15"/>
                <w:szCs w:val="15"/>
              </w:rPr>
              <w:t>[-.310, .012]</w:t>
            </w:r>
          </w:p>
        </w:tc>
      </w:tr>
      <w:tr w:rsidR="00D47023" w14:paraId="2B6B4A54" w14:textId="77777777" w:rsidTr="00405F20">
        <w:trPr>
          <w:trHeight w:val="404"/>
          <w:jc w:val="center"/>
        </w:trPr>
        <w:tc>
          <w:tcPr>
            <w:tcW w:w="11070" w:type="dxa"/>
            <w:gridSpan w:val="11"/>
            <w:shd w:val="clear" w:color="auto" w:fill="auto"/>
            <w:vAlign w:val="center"/>
          </w:tcPr>
          <w:p w14:paraId="7787AFAC" w14:textId="77777777" w:rsidR="00D47023" w:rsidRDefault="00D47023" w:rsidP="00405F20">
            <w:pPr>
              <w:jc w:val="center"/>
              <w:rPr>
                <w:color w:val="000000"/>
                <w:sz w:val="15"/>
                <w:szCs w:val="15"/>
              </w:rPr>
            </w:pPr>
            <w:r>
              <w:rPr>
                <w:b/>
                <w:color w:val="000000"/>
                <w:sz w:val="20"/>
                <w:szCs w:val="20"/>
              </w:rPr>
              <w:t>Correlations with VABS Adaptive Behavior Composite</w:t>
            </w:r>
          </w:p>
        </w:tc>
      </w:tr>
      <w:tr w:rsidR="00D47023" w14:paraId="4F8686D0" w14:textId="77777777" w:rsidTr="00405F20">
        <w:trPr>
          <w:trHeight w:val="74"/>
          <w:jc w:val="center"/>
        </w:trPr>
        <w:tc>
          <w:tcPr>
            <w:tcW w:w="1020" w:type="dxa"/>
            <w:shd w:val="clear" w:color="auto" w:fill="C9C9C9"/>
            <w:vAlign w:val="center"/>
          </w:tcPr>
          <w:p w14:paraId="4E0F4145" w14:textId="77777777" w:rsidR="00D47023" w:rsidRDefault="00D47023" w:rsidP="00405F20">
            <w:pPr>
              <w:jc w:val="center"/>
              <w:rPr>
                <w:color w:val="000000"/>
                <w:sz w:val="15"/>
                <w:szCs w:val="15"/>
              </w:rPr>
            </w:pPr>
            <w:r>
              <w:rPr>
                <w:b/>
                <w:color w:val="000000"/>
                <w:sz w:val="15"/>
                <w:szCs w:val="15"/>
              </w:rPr>
              <w:t>Sensory Construct</w:t>
            </w:r>
          </w:p>
        </w:tc>
        <w:tc>
          <w:tcPr>
            <w:tcW w:w="833" w:type="dxa"/>
            <w:shd w:val="clear" w:color="auto" w:fill="C9C9C9"/>
            <w:vAlign w:val="center"/>
          </w:tcPr>
          <w:p w14:paraId="3A47DC38" w14:textId="77777777" w:rsidR="00D47023" w:rsidRDefault="00D47023" w:rsidP="00405F20">
            <w:pPr>
              <w:jc w:val="center"/>
              <w:rPr>
                <w:color w:val="000000"/>
                <w:sz w:val="15"/>
                <w:szCs w:val="15"/>
              </w:rPr>
            </w:pPr>
            <w:r>
              <w:rPr>
                <w:b/>
                <w:color w:val="000000"/>
                <w:sz w:val="15"/>
                <w:szCs w:val="15"/>
              </w:rPr>
              <w:t>Correlate</w:t>
            </w:r>
          </w:p>
        </w:tc>
        <w:tc>
          <w:tcPr>
            <w:tcW w:w="516" w:type="dxa"/>
            <w:shd w:val="clear" w:color="auto" w:fill="C9C9C9"/>
            <w:vAlign w:val="center"/>
          </w:tcPr>
          <w:p w14:paraId="71D81640" w14:textId="77777777" w:rsidR="00D47023" w:rsidRDefault="00D47023" w:rsidP="00405F20">
            <w:pPr>
              <w:jc w:val="center"/>
              <w:rPr>
                <w:color w:val="000000"/>
                <w:sz w:val="15"/>
                <w:szCs w:val="15"/>
              </w:rPr>
            </w:pPr>
            <w:r>
              <w:rPr>
                <w:b/>
                <w:i/>
                <w:color w:val="000000"/>
                <w:sz w:val="15"/>
                <w:szCs w:val="15"/>
              </w:rPr>
              <w:t>n</w:t>
            </w:r>
          </w:p>
        </w:tc>
        <w:tc>
          <w:tcPr>
            <w:tcW w:w="1466" w:type="dxa"/>
            <w:shd w:val="clear" w:color="auto" w:fill="C9C9C9"/>
            <w:vAlign w:val="center"/>
          </w:tcPr>
          <w:p w14:paraId="09DA8126" w14:textId="77777777" w:rsidR="00D47023" w:rsidRDefault="00D47023" w:rsidP="00405F20">
            <w:pPr>
              <w:jc w:val="center"/>
              <w:rPr>
                <w:color w:val="000000"/>
                <w:sz w:val="15"/>
                <w:szCs w:val="15"/>
              </w:rPr>
            </w:pPr>
            <w:r>
              <w:rPr>
                <w:b/>
                <w:i/>
                <w:color w:val="000000"/>
                <w:sz w:val="15"/>
                <w:szCs w:val="15"/>
              </w:rPr>
              <w:t>r</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40" w:type="dxa"/>
            <w:shd w:val="clear" w:color="auto" w:fill="C9C9C9"/>
            <w:vAlign w:val="center"/>
          </w:tcPr>
          <w:p w14:paraId="1E9957DD" w14:textId="77777777" w:rsidR="00D47023" w:rsidRDefault="00D47023" w:rsidP="00405F20">
            <w:pPr>
              <w:jc w:val="center"/>
              <w:rPr>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7BCC7094" w14:textId="77777777" w:rsidR="00D47023" w:rsidRDefault="00D47023" w:rsidP="00405F20">
            <w:pPr>
              <w:jc w:val="center"/>
              <w:rPr>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00" w:type="dxa"/>
            <w:shd w:val="clear" w:color="auto" w:fill="C9C9C9"/>
            <w:vAlign w:val="center"/>
          </w:tcPr>
          <w:p w14:paraId="6D07DFEA" w14:textId="77777777" w:rsidR="00D47023" w:rsidRDefault="00D47023" w:rsidP="00405F20">
            <w:pPr>
              <w:jc w:val="center"/>
              <w:rPr>
                <w:color w:val="000000"/>
                <w:sz w:val="15"/>
                <w:szCs w:val="15"/>
              </w:rPr>
            </w:pPr>
            <w:r>
              <w:rPr>
                <w:b/>
                <w:color w:val="000000"/>
                <w:sz w:val="15"/>
                <w:szCs w:val="15"/>
              </w:rPr>
              <w:t>Sig*</w:t>
            </w:r>
          </w:p>
        </w:tc>
        <w:tc>
          <w:tcPr>
            <w:tcW w:w="1139" w:type="dxa"/>
            <w:shd w:val="clear" w:color="auto" w:fill="C9C9C9"/>
            <w:vAlign w:val="center"/>
          </w:tcPr>
          <w:p w14:paraId="6226017A" w14:textId="77777777" w:rsidR="00D47023" w:rsidRDefault="00D47023" w:rsidP="00405F20">
            <w:pPr>
              <w:jc w:val="center"/>
              <w:rPr>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140" w:type="dxa"/>
            <w:shd w:val="clear" w:color="auto" w:fill="C9C9C9"/>
            <w:vAlign w:val="center"/>
          </w:tcPr>
          <w:p w14:paraId="67138DB2" w14:textId="77777777" w:rsidR="00D47023" w:rsidRDefault="00D47023" w:rsidP="00405F20">
            <w:pPr>
              <w:jc w:val="center"/>
              <w:rPr>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60" w:type="dxa"/>
            <w:shd w:val="clear" w:color="auto" w:fill="C9C9C9"/>
            <w:vAlign w:val="center"/>
          </w:tcPr>
          <w:p w14:paraId="742FC079" w14:textId="77777777" w:rsidR="00D47023" w:rsidRDefault="00D47023" w:rsidP="00405F20">
            <w:pPr>
              <w:jc w:val="center"/>
              <w:rPr>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70" w:type="dxa"/>
            <w:shd w:val="clear" w:color="auto" w:fill="C9C9C9"/>
            <w:vAlign w:val="center"/>
          </w:tcPr>
          <w:p w14:paraId="66F7E7DA" w14:textId="77777777" w:rsidR="00D47023" w:rsidRDefault="00D47023" w:rsidP="00405F20">
            <w:pPr>
              <w:jc w:val="center"/>
              <w:rPr>
                <w:color w:val="000000"/>
                <w:sz w:val="15"/>
                <w:szCs w:val="15"/>
              </w:rPr>
            </w:pPr>
            <w:r>
              <w:rPr>
                <w:b/>
                <w:color w:val="000000"/>
                <w:sz w:val="15"/>
                <w:szCs w:val="15"/>
              </w:rPr>
              <w:t xml:space="preserve">95% PI for </w:t>
            </w:r>
            <w:r>
              <w:rPr>
                <w:b/>
                <w:i/>
                <w:color w:val="000000"/>
                <w:sz w:val="15"/>
                <w:szCs w:val="15"/>
              </w:rPr>
              <w:t>r</w:t>
            </w:r>
          </w:p>
        </w:tc>
      </w:tr>
      <w:tr w:rsidR="00D47023" w14:paraId="7E2776A9" w14:textId="77777777" w:rsidTr="00405F20">
        <w:trPr>
          <w:trHeight w:val="74"/>
          <w:jc w:val="center"/>
        </w:trPr>
        <w:tc>
          <w:tcPr>
            <w:tcW w:w="1020" w:type="dxa"/>
            <w:shd w:val="clear" w:color="auto" w:fill="FFF2CC"/>
            <w:vAlign w:val="center"/>
          </w:tcPr>
          <w:p w14:paraId="76EEB3A0" w14:textId="77777777" w:rsidR="00D47023" w:rsidRDefault="00D47023" w:rsidP="00405F20">
            <w:pPr>
              <w:jc w:val="center"/>
              <w:rPr>
                <w:color w:val="000000"/>
                <w:sz w:val="15"/>
                <w:szCs w:val="15"/>
              </w:rPr>
            </w:pPr>
            <w:r>
              <w:rPr>
                <w:color w:val="000000"/>
                <w:sz w:val="15"/>
                <w:szCs w:val="15"/>
              </w:rPr>
              <w:t>HYPER General</w:t>
            </w:r>
          </w:p>
        </w:tc>
        <w:tc>
          <w:tcPr>
            <w:tcW w:w="833" w:type="dxa"/>
            <w:shd w:val="clear" w:color="auto" w:fill="FFF2CC"/>
            <w:vAlign w:val="center"/>
          </w:tcPr>
          <w:p w14:paraId="3E6DE7B4"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195EB17F" w14:textId="77777777" w:rsidR="00D47023" w:rsidRDefault="00D47023" w:rsidP="00405F20">
            <w:pPr>
              <w:jc w:val="center"/>
              <w:rPr>
                <w:color w:val="000000"/>
                <w:sz w:val="15"/>
                <w:szCs w:val="15"/>
              </w:rPr>
            </w:pPr>
            <w:r>
              <w:rPr>
                <w:color w:val="000000"/>
                <w:sz w:val="15"/>
                <w:szCs w:val="15"/>
              </w:rPr>
              <w:t>1472</w:t>
            </w:r>
          </w:p>
        </w:tc>
        <w:tc>
          <w:tcPr>
            <w:tcW w:w="1466" w:type="dxa"/>
            <w:shd w:val="clear" w:color="auto" w:fill="FFF2CC"/>
            <w:vAlign w:val="center"/>
          </w:tcPr>
          <w:p w14:paraId="60CC0517" w14:textId="77777777" w:rsidR="00D47023" w:rsidRDefault="00D47023" w:rsidP="00405F20">
            <w:pPr>
              <w:jc w:val="center"/>
              <w:rPr>
                <w:color w:val="000000"/>
                <w:sz w:val="15"/>
                <w:szCs w:val="15"/>
              </w:rPr>
            </w:pPr>
            <w:r>
              <w:rPr>
                <w:color w:val="000000"/>
                <w:sz w:val="15"/>
                <w:szCs w:val="15"/>
              </w:rPr>
              <w:t>-.147</w:t>
            </w:r>
            <w:r>
              <w:rPr>
                <w:color w:val="000000"/>
                <w:sz w:val="15"/>
                <w:szCs w:val="15"/>
              </w:rPr>
              <w:br/>
              <w:t>[-.292, -.010]</w:t>
            </w:r>
          </w:p>
        </w:tc>
        <w:tc>
          <w:tcPr>
            <w:tcW w:w="640" w:type="dxa"/>
            <w:shd w:val="clear" w:color="auto" w:fill="FFF2CC"/>
            <w:vAlign w:val="center"/>
          </w:tcPr>
          <w:p w14:paraId="0DEC26CA" w14:textId="77777777" w:rsidR="00D47023" w:rsidRDefault="00D47023" w:rsidP="00405F20">
            <w:pPr>
              <w:jc w:val="center"/>
              <w:rPr>
                <w:color w:val="000000"/>
                <w:sz w:val="15"/>
                <w:szCs w:val="15"/>
              </w:rPr>
            </w:pPr>
            <w:r>
              <w:rPr>
                <w:color w:val="000000"/>
                <w:sz w:val="15"/>
                <w:szCs w:val="15"/>
              </w:rPr>
              <w:t>.235</w:t>
            </w:r>
          </w:p>
        </w:tc>
        <w:tc>
          <w:tcPr>
            <w:tcW w:w="986" w:type="dxa"/>
            <w:shd w:val="clear" w:color="auto" w:fill="FFF2CC"/>
            <w:vAlign w:val="center"/>
          </w:tcPr>
          <w:p w14:paraId="3798C848" w14:textId="77777777" w:rsidR="00D47023" w:rsidRDefault="00D47023" w:rsidP="00405F20">
            <w:pPr>
              <w:jc w:val="center"/>
              <w:rPr>
                <w:color w:val="000000"/>
                <w:sz w:val="15"/>
                <w:szCs w:val="15"/>
              </w:rPr>
            </w:pPr>
            <w:r>
              <w:rPr>
                <w:color w:val="000000"/>
                <w:sz w:val="15"/>
                <w:szCs w:val="15"/>
              </w:rPr>
              <w:t>-0.438</w:t>
            </w:r>
          </w:p>
        </w:tc>
        <w:tc>
          <w:tcPr>
            <w:tcW w:w="900" w:type="dxa"/>
            <w:shd w:val="clear" w:color="auto" w:fill="FFF2CC"/>
            <w:vAlign w:val="center"/>
          </w:tcPr>
          <w:p w14:paraId="7B485522"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0F6F788" w14:textId="77777777" w:rsidR="00D47023" w:rsidRDefault="00D47023" w:rsidP="00405F20">
            <w:pPr>
              <w:jc w:val="center"/>
              <w:rPr>
                <w:color w:val="000000"/>
                <w:sz w:val="15"/>
                <w:szCs w:val="15"/>
              </w:rPr>
            </w:pPr>
            <w:r>
              <w:rPr>
                <w:color w:val="000000"/>
                <w:sz w:val="15"/>
                <w:szCs w:val="15"/>
              </w:rPr>
              <w:t>0.044</w:t>
            </w:r>
            <w:r>
              <w:rPr>
                <w:color w:val="000000"/>
                <w:sz w:val="15"/>
                <w:szCs w:val="15"/>
              </w:rPr>
              <w:br/>
              <w:t>[3e-04, 0.144]</w:t>
            </w:r>
          </w:p>
        </w:tc>
        <w:tc>
          <w:tcPr>
            <w:tcW w:w="1140" w:type="dxa"/>
            <w:shd w:val="clear" w:color="auto" w:fill="FFF2CC"/>
            <w:vAlign w:val="center"/>
          </w:tcPr>
          <w:p w14:paraId="3D82F1C0" w14:textId="77777777" w:rsidR="00D47023" w:rsidRDefault="00D47023" w:rsidP="00405F20">
            <w:pPr>
              <w:jc w:val="center"/>
              <w:rPr>
                <w:color w:val="000000"/>
                <w:sz w:val="15"/>
                <w:szCs w:val="15"/>
              </w:rPr>
            </w:pPr>
            <w:r>
              <w:rPr>
                <w:color w:val="000000"/>
                <w:sz w:val="15"/>
                <w:szCs w:val="15"/>
              </w:rPr>
              <w:t>88.9%</w:t>
            </w:r>
            <w:r>
              <w:rPr>
                <w:color w:val="000000"/>
                <w:sz w:val="15"/>
                <w:szCs w:val="15"/>
              </w:rPr>
              <w:br/>
              <w:t>[64.7, 98.5]</w:t>
            </w:r>
          </w:p>
        </w:tc>
        <w:tc>
          <w:tcPr>
            <w:tcW w:w="1260" w:type="dxa"/>
            <w:shd w:val="clear" w:color="auto" w:fill="FFF2CC"/>
            <w:vAlign w:val="center"/>
          </w:tcPr>
          <w:p w14:paraId="63812851" w14:textId="77777777" w:rsidR="00D47023" w:rsidRDefault="00D47023" w:rsidP="00405F20">
            <w:pPr>
              <w:jc w:val="center"/>
              <w:rPr>
                <w:color w:val="000000"/>
                <w:sz w:val="15"/>
                <w:szCs w:val="15"/>
              </w:rPr>
            </w:pPr>
            <w:r>
              <w:rPr>
                <w:color w:val="000000"/>
                <w:sz w:val="15"/>
                <w:szCs w:val="15"/>
              </w:rPr>
              <w:t>.151</w:t>
            </w:r>
            <w:r>
              <w:rPr>
                <w:color w:val="000000"/>
                <w:sz w:val="15"/>
                <w:szCs w:val="15"/>
              </w:rPr>
              <w:br/>
              <w:t>[.059, .276]</w:t>
            </w:r>
          </w:p>
        </w:tc>
        <w:tc>
          <w:tcPr>
            <w:tcW w:w="1170" w:type="dxa"/>
            <w:shd w:val="clear" w:color="auto" w:fill="FFF2CC"/>
            <w:vAlign w:val="center"/>
          </w:tcPr>
          <w:p w14:paraId="6CF495E5" w14:textId="77777777" w:rsidR="00D47023" w:rsidRDefault="00D47023" w:rsidP="00405F20">
            <w:pPr>
              <w:jc w:val="center"/>
              <w:rPr>
                <w:color w:val="000000"/>
                <w:sz w:val="15"/>
                <w:szCs w:val="15"/>
              </w:rPr>
            </w:pPr>
            <w:r>
              <w:rPr>
                <w:color w:val="000000"/>
                <w:sz w:val="15"/>
                <w:szCs w:val="15"/>
              </w:rPr>
              <w:t>[-.581, .311]</w:t>
            </w:r>
          </w:p>
        </w:tc>
      </w:tr>
      <w:tr w:rsidR="00D47023" w14:paraId="0EFD0177" w14:textId="77777777" w:rsidTr="00405F20">
        <w:trPr>
          <w:trHeight w:val="74"/>
          <w:jc w:val="center"/>
        </w:trPr>
        <w:tc>
          <w:tcPr>
            <w:tcW w:w="1020" w:type="dxa"/>
            <w:shd w:val="clear" w:color="auto" w:fill="FFF2CC"/>
            <w:vAlign w:val="center"/>
          </w:tcPr>
          <w:p w14:paraId="4B0036FE" w14:textId="77777777" w:rsidR="00D47023" w:rsidRDefault="00D47023" w:rsidP="00405F20">
            <w:pPr>
              <w:jc w:val="center"/>
              <w:rPr>
                <w:color w:val="000000"/>
                <w:sz w:val="15"/>
                <w:szCs w:val="15"/>
              </w:rPr>
            </w:pPr>
            <w:r>
              <w:rPr>
                <w:color w:val="000000"/>
                <w:sz w:val="15"/>
                <w:szCs w:val="15"/>
              </w:rPr>
              <w:t>HYPER Auditory</w:t>
            </w:r>
          </w:p>
        </w:tc>
        <w:tc>
          <w:tcPr>
            <w:tcW w:w="833" w:type="dxa"/>
            <w:shd w:val="clear" w:color="auto" w:fill="FFF2CC"/>
            <w:vAlign w:val="center"/>
          </w:tcPr>
          <w:p w14:paraId="624A8304"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5F911B00" w14:textId="77777777" w:rsidR="00D47023" w:rsidRDefault="00D47023" w:rsidP="00405F20">
            <w:pPr>
              <w:jc w:val="center"/>
              <w:rPr>
                <w:color w:val="000000"/>
                <w:sz w:val="15"/>
                <w:szCs w:val="15"/>
              </w:rPr>
            </w:pPr>
            <w:r>
              <w:rPr>
                <w:color w:val="000000"/>
                <w:sz w:val="15"/>
                <w:szCs w:val="15"/>
              </w:rPr>
              <w:t>1472</w:t>
            </w:r>
          </w:p>
        </w:tc>
        <w:tc>
          <w:tcPr>
            <w:tcW w:w="1466" w:type="dxa"/>
            <w:shd w:val="clear" w:color="auto" w:fill="FFF2CC"/>
            <w:vAlign w:val="center"/>
          </w:tcPr>
          <w:p w14:paraId="5CC5B414" w14:textId="77777777" w:rsidR="00D47023" w:rsidRDefault="00D47023" w:rsidP="00405F20">
            <w:pPr>
              <w:jc w:val="center"/>
              <w:rPr>
                <w:color w:val="000000"/>
                <w:sz w:val="15"/>
                <w:szCs w:val="15"/>
              </w:rPr>
            </w:pPr>
            <w:r>
              <w:rPr>
                <w:color w:val="000000"/>
                <w:sz w:val="15"/>
                <w:szCs w:val="15"/>
              </w:rPr>
              <w:t>-.130</w:t>
            </w:r>
            <w:r>
              <w:rPr>
                <w:color w:val="000000"/>
                <w:sz w:val="15"/>
                <w:szCs w:val="15"/>
              </w:rPr>
              <w:br/>
              <w:t>[-.293, .023]</w:t>
            </w:r>
          </w:p>
        </w:tc>
        <w:tc>
          <w:tcPr>
            <w:tcW w:w="640" w:type="dxa"/>
            <w:shd w:val="clear" w:color="auto" w:fill="FFF2CC"/>
            <w:vAlign w:val="center"/>
          </w:tcPr>
          <w:p w14:paraId="279A3E61" w14:textId="77777777" w:rsidR="00D47023" w:rsidRDefault="00D47023" w:rsidP="00405F20">
            <w:pPr>
              <w:jc w:val="center"/>
              <w:rPr>
                <w:color w:val="000000"/>
                <w:sz w:val="15"/>
                <w:szCs w:val="15"/>
              </w:rPr>
            </w:pPr>
            <w:r>
              <w:rPr>
                <w:color w:val="000000"/>
                <w:sz w:val="15"/>
                <w:szCs w:val="15"/>
              </w:rPr>
              <w:t>.336</w:t>
            </w:r>
          </w:p>
        </w:tc>
        <w:tc>
          <w:tcPr>
            <w:tcW w:w="986" w:type="dxa"/>
            <w:shd w:val="clear" w:color="auto" w:fill="FFF2CC"/>
            <w:vAlign w:val="center"/>
          </w:tcPr>
          <w:p w14:paraId="6357E448" w14:textId="77777777" w:rsidR="00D47023" w:rsidRDefault="00D47023" w:rsidP="00405F20">
            <w:pPr>
              <w:jc w:val="center"/>
              <w:rPr>
                <w:color w:val="000000"/>
                <w:sz w:val="15"/>
                <w:szCs w:val="15"/>
              </w:rPr>
            </w:pPr>
            <w:r>
              <w:rPr>
                <w:color w:val="000000"/>
                <w:sz w:val="15"/>
                <w:szCs w:val="15"/>
              </w:rPr>
              <w:t>-0.979</w:t>
            </w:r>
          </w:p>
        </w:tc>
        <w:tc>
          <w:tcPr>
            <w:tcW w:w="900" w:type="dxa"/>
            <w:shd w:val="clear" w:color="auto" w:fill="FFF2CC"/>
            <w:vAlign w:val="center"/>
          </w:tcPr>
          <w:p w14:paraId="3DDD7E37"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53FD892" w14:textId="77777777" w:rsidR="00D47023" w:rsidRDefault="00D47023" w:rsidP="00405F20">
            <w:pPr>
              <w:jc w:val="center"/>
              <w:rPr>
                <w:color w:val="000000"/>
                <w:sz w:val="15"/>
                <w:szCs w:val="15"/>
              </w:rPr>
            </w:pPr>
            <w:r>
              <w:rPr>
                <w:color w:val="000000"/>
                <w:sz w:val="15"/>
                <w:szCs w:val="15"/>
              </w:rPr>
              <w:t>0.069</w:t>
            </w:r>
            <w:r>
              <w:rPr>
                <w:color w:val="000000"/>
                <w:sz w:val="15"/>
                <w:szCs w:val="15"/>
              </w:rPr>
              <w:br/>
              <w:t>[6e-08, 0.220]</w:t>
            </w:r>
          </w:p>
        </w:tc>
        <w:tc>
          <w:tcPr>
            <w:tcW w:w="1140" w:type="dxa"/>
            <w:shd w:val="clear" w:color="auto" w:fill="FFF2CC"/>
            <w:vAlign w:val="center"/>
          </w:tcPr>
          <w:p w14:paraId="2D645C04" w14:textId="77777777" w:rsidR="00D47023" w:rsidRDefault="00D47023" w:rsidP="00405F20">
            <w:pPr>
              <w:jc w:val="center"/>
              <w:rPr>
                <w:color w:val="000000"/>
                <w:sz w:val="15"/>
                <w:szCs w:val="15"/>
              </w:rPr>
            </w:pPr>
            <w:r>
              <w:rPr>
                <w:color w:val="000000"/>
                <w:sz w:val="15"/>
                <w:szCs w:val="15"/>
              </w:rPr>
              <w:t>91.0%</w:t>
            </w:r>
            <w:r>
              <w:rPr>
                <w:color w:val="000000"/>
                <w:sz w:val="15"/>
                <w:szCs w:val="15"/>
              </w:rPr>
              <w:br/>
              <w:t>[66.5, 98.9]</w:t>
            </w:r>
          </w:p>
        </w:tc>
        <w:tc>
          <w:tcPr>
            <w:tcW w:w="1260" w:type="dxa"/>
            <w:shd w:val="clear" w:color="auto" w:fill="FFF2CC"/>
            <w:vAlign w:val="center"/>
          </w:tcPr>
          <w:p w14:paraId="7E2ACC68" w14:textId="77777777" w:rsidR="00D47023" w:rsidRDefault="00D47023" w:rsidP="00405F20">
            <w:pPr>
              <w:jc w:val="center"/>
              <w:rPr>
                <w:color w:val="000000"/>
                <w:sz w:val="15"/>
                <w:szCs w:val="15"/>
              </w:rPr>
            </w:pPr>
            <w:r>
              <w:rPr>
                <w:color w:val="000000"/>
                <w:sz w:val="15"/>
                <w:szCs w:val="15"/>
              </w:rPr>
              <w:t>.139</w:t>
            </w:r>
            <w:r>
              <w:rPr>
                <w:color w:val="000000"/>
                <w:sz w:val="15"/>
                <w:szCs w:val="15"/>
              </w:rPr>
              <w:br/>
              <w:t>[.050, .279]</w:t>
            </w:r>
          </w:p>
        </w:tc>
        <w:tc>
          <w:tcPr>
            <w:tcW w:w="1170" w:type="dxa"/>
            <w:shd w:val="clear" w:color="auto" w:fill="FFF2CC"/>
            <w:vAlign w:val="center"/>
          </w:tcPr>
          <w:p w14:paraId="4AF0B282" w14:textId="77777777" w:rsidR="00D47023" w:rsidRDefault="00D47023" w:rsidP="00405F20">
            <w:pPr>
              <w:jc w:val="center"/>
              <w:rPr>
                <w:color w:val="000000"/>
                <w:sz w:val="15"/>
                <w:szCs w:val="15"/>
              </w:rPr>
            </w:pPr>
            <w:r>
              <w:rPr>
                <w:color w:val="000000"/>
                <w:sz w:val="15"/>
                <w:szCs w:val="15"/>
              </w:rPr>
              <w:t>[-.612, .434]</w:t>
            </w:r>
          </w:p>
        </w:tc>
      </w:tr>
      <w:tr w:rsidR="00D47023" w14:paraId="2086EA39" w14:textId="77777777" w:rsidTr="00405F20">
        <w:trPr>
          <w:trHeight w:val="74"/>
          <w:jc w:val="center"/>
        </w:trPr>
        <w:tc>
          <w:tcPr>
            <w:tcW w:w="1020" w:type="dxa"/>
            <w:shd w:val="clear" w:color="auto" w:fill="EDEDED"/>
            <w:vAlign w:val="center"/>
          </w:tcPr>
          <w:p w14:paraId="1B2DFCB6" w14:textId="77777777" w:rsidR="00D47023" w:rsidRDefault="00D47023" w:rsidP="00405F20">
            <w:pPr>
              <w:jc w:val="center"/>
              <w:rPr>
                <w:color w:val="000000"/>
                <w:sz w:val="15"/>
                <w:szCs w:val="15"/>
              </w:rPr>
            </w:pPr>
            <w:r>
              <w:rPr>
                <w:color w:val="000000"/>
                <w:sz w:val="15"/>
                <w:szCs w:val="15"/>
              </w:rPr>
              <w:t>HYPER Visual</w:t>
            </w:r>
          </w:p>
        </w:tc>
        <w:tc>
          <w:tcPr>
            <w:tcW w:w="833" w:type="dxa"/>
            <w:shd w:val="clear" w:color="auto" w:fill="EDEDED"/>
            <w:vAlign w:val="center"/>
          </w:tcPr>
          <w:p w14:paraId="4E449AB9"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EDEDED"/>
            <w:vAlign w:val="center"/>
          </w:tcPr>
          <w:p w14:paraId="38F0856C" w14:textId="77777777" w:rsidR="00D47023" w:rsidRDefault="00D47023" w:rsidP="00405F20">
            <w:pPr>
              <w:jc w:val="center"/>
              <w:rPr>
                <w:color w:val="000000"/>
                <w:sz w:val="15"/>
                <w:szCs w:val="15"/>
              </w:rPr>
            </w:pPr>
            <w:r>
              <w:rPr>
                <w:color w:val="000000"/>
                <w:sz w:val="15"/>
                <w:szCs w:val="15"/>
              </w:rPr>
              <w:t>1339</w:t>
            </w:r>
          </w:p>
        </w:tc>
        <w:tc>
          <w:tcPr>
            <w:tcW w:w="1466" w:type="dxa"/>
            <w:shd w:val="clear" w:color="auto" w:fill="EDEDED"/>
            <w:vAlign w:val="center"/>
          </w:tcPr>
          <w:p w14:paraId="7E3B4E62" w14:textId="77777777" w:rsidR="00D47023" w:rsidRDefault="00D47023" w:rsidP="00405F20">
            <w:pPr>
              <w:jc w:val="center"/>
              <w:rPr>
                <w:color w:val="000000"/>
                <w:sz w:val="15"/>
                <w:szCs w:val="15"/>
              </w:rPr>
            </w:pPr>
            <w:r>
              <w:rPr>
                <w:color w:val="000000"/>
                <w:sz w:val="15"/>
                <w:szCs w:val="15"/>
              </w:rPr>
              <w:t>-.022</w:t>
            </w:r>
            <w:r>
              <w:rPr>
                <w:color w:val="000000"/>
                <w:sz w:val="15"/>
                <w:szCs w:val="15"/>
              </w:rPr>
              <w:br/>
              <w:t>[-.140, .072]</w:t>
            </w:r>
          </w:p>
        </w:tc>
        <w:tc>
          <w:tcPr>
            <w:tcW w:w="640" w:type="dxa"/>
            <w:shd w:val="clear" w:color="auto" w:fill="EDEDED"/>
            <w:vAlign w:val="center"/>
          </w:tcPr>
          <w:p w14:paraId="443AF0C0" w14:textId="77777777" w:rsidR="00D47023" w:rsidRDefault="00D47023" w:rsidP="00405F20">
            <w:pPr>
              <w:jc w:val="center"/>
              <w:rPr>
                <w:color w:val="000000"/>
                <w:sz w:val="15"/>
                <w:szCs w:val="15"/>
              </w:rPr>
            </w:pPr>
            <w:r>
              <w:rPr>
                <w:color w:val="000000"/>
                <w:sz w:val="15"/>
                <w:szCs w:val="15"/>
              </w:rPr>
              <w:t>.894</w:t>
            </w:r>
          </w:p>
        </w:tc>
        <w:tc>
          <w:tcPr>
            <w:tcW w:w="986" w:type="dxa"/>
            <w:shd w:val="clear" w:color="auto" w:fill="EDEDED"/>
            <w:vAlign w:val="center"/>
          </w:tcPr>
          <w:p w14:paraId="2432C600" w14:textId="77777777" w:rsidR="00D47023" w:rsidRDefault="00D47023" w:rsidP="00405F20">
            <w:pPr>
              <w:jc w:val="center"/>
              <w:rPr>
                <w:color w:val="000000"/>
                <w:sz w:val="15"/>
                <w:szCs w:val="15"/>
              </w:rPr>
            </w:pPr>
            <w:r>
              <w:rPr>
                <w:color w:val="000000"/>
                <w:sz w:val="15"/>
                <w:szCs w:val="15"/>
              </w:rPr>
              <w:t>-3.805</w:t>
            </w:r>
          </w:p>
        </w:tc>
        <w:tc>
          <w:tcPr>
            <w:tcW w:w="900" w:type="dxa"/>
            <w:shd w:val="clear" w:color="auto" w:fill="EDEDED"/>
            <w:vAlign w:val="center"/>
          </w:tcPr>
          <w:p w14:paraId="4AE2B615" w14:textId="77777777" w:rsidR="00D47023" w:rsidRDefault="00D47023" w:rsidP="00405F20">
            <w:pPr>
              <w:jc w:val="center"/>
              <w:rPr>
                <w:color w:val="000000"/>
                <w:sz w:val="15"/>
                <w:szCs w:val="15"/>
              </w:rPr>
            </w:pPr>
            <w:r>
              <w:rPr>
                <w:color w:val="000000"/>
                <w:sz w:val="15"/>
                <w:szCs w:val="15"/>
              </w:rPr>
              <w:t>ZERO++</w:t>
            </w:r>
          </w:p>
        </w:tc>
        <w:tc>
          <w:tcPr>
            <w:tcW w:w="1139" w:type="dxa"/>
            <w:shd w:val="clear" w:color="auto" w:fill="EDEDED"/>
            <w:vAlign w:val="center"/>
          </w:tcPr>
          <w:p w14:paraId="7670136D" w14:textId="77777777" w:rsidR="00D47023" w:rsidRDefault="00D47023" w:rsidP="00405F20">
            <w:pPr>
              <w:jc w:val="center"/>
              <w:rPr>
                <w:color w:val="000000"/>
                <w:sz w:val="15"/>
                <w:szCs w:val="15"/>
              </w:rPr>
            </w:pPr>
            <w:r>
              <w:rPr>
                <w:color w:val="000000"/>
                <w:sz w:val="15"/>
                <w:szCs w:val="15"/>
              </w:rPr>
              <w:t>0.008</w:t>
            </w:r>
            <w:r>
              <w:rPr>
                <w:color w:val="000000"/>
                <w:sz w:val="15"/>
                <w:szCs w:val="15"/>
              </w:rPr>
              <w:br/>
              <w:t>[2e-11, 0.050]</w:t>
            </w:r>
          </w:p>
        </w:tc>
        <w:tc>
          <w:tcPr>
            <w:tcW w:w="1140" w:type="dxa"/>
            <w:shd w:val="clear" w:color="auto" w:fill="EDEDED"/>
            <w:vAlign w:val="center"/>
          </w:tcPr>
          <w:p w14:paraId="44A62798" w14:textId="77777777" w:rsidR="00D47023" w:rsidRDefault="00D47023" w:rsidP="00405F20">
            <w:pPr>
              <w:jc w:val="center"/>
              <w:rPr>
                <w:color w:val="000000"/>
                <w:sz w:val="15"/>
                <w:szCs w:val="15"/>
              </w:rPr>
            </w:pPr>
            <w:r>
              <w:rPr>
                <w:color w:val="000000"/>
                <w:sz w:val="15"/>
                <w:szCs w:val="15"/>
              </w:rPr>
              <w:t>72.1%</w:t>
            </w:r>
            <w:r>
              <w:rPr>
                <w:color w:val="000000"/>
                <w:sz w:val="15"/>
                <w:szCs w:val="15"/>
              </w:rPr>
              <w:br/>
              <w:t>[4.0, 96.8]</w:t>
            </w:r>
          </w:p>
        </w:tc>
        <w:tc>
          <w:tcPr>
            <w:tcW w:w="1260" w:type="dxa"/>
            <w:shd w:val="clear" w:color="auto" w:fill="EDEDED"/>
            <w:vAlign w:val="center"/>
          </w:tcPr>
          <w:p w14:paraId="3549DABF" w14:textId="77777777" w:rsidR="00D47023" w:rsidRDefault="00D47023" w:rsidP="00405F20">
            <w:pPr>
              <w:jc w:val="center"/>
              <w:rPr>
                <w:color w:val="000000"/>
                <w:sz w:val="15"/>
                <w:szCs w:val="15"/>
              </w:rPr>
            </w:pPr>
            <w:r>
              <w:rPr>
                <w:color w:val="000000"/>
                <w:sz w:val="15"/>
                <w:szCs w:val="15"/>
              </w:rPr>
              <w:t>.110</w:t>
            </w:r>
            <w:r>
              <w:rPr>
                <w:color w:val="000000"/>
                <w:sz w:val="15"/>
                <w:szCs w:val="15"/>
              </w:rPr>
              <w:br/>
              <w:t>[.038, .229]</w:t>
            </w:r>
          </w:p>
        </w:tc>
        <w:tc>
          <w:tcPr>
            <w:tcW w:w="1170" w:type="dxa"/>
            <w:shd w:val="clear" w:color="auto" w:fill="EDEDED"/>
            <w:vAlign w:val="center"/>
          </w:tcPr>
          <w:p w14:paraId="6D5993C5" w14:textId="77777777" w:rsidR="00D47023" w:rsidRDefault="00D47023" w:rsidP="00405F20">
            <w:pPr>
              <w:jc w:val="center"/>
              <w:rPr>
                <w:color w:val="000000"/>
                <w:sz w:val="15"/>
                <w:szCs w:val="15"/>
              </w:rPr>
            </w:pPr>
            <w:r>
              <w:rPr>
                <w:color w:val="000000"/>
                <w:sz w:val="15"/>
                <w:szCs w:val="15"/>
              </w:rPr>
              <w:t>[-.287, .235]</w:t>
            </w:r>
          </w:p>
        </w:tc>
      </w:tr>
      <w:tr w:rsidR="00D47023" w14:paraId="45A14EA8" w14:textId="77777777" w:rsidTr="00405F20">
        <w:trPr>
          <w:trHeight w:val="74"/>
          <w:jc w:val="center"/>
        </w:trPr>
        <w:tc>
          <w:tcPr>
            <w:tcW w:w="1020" w:type="dxa"/>
            <w:shd w:val="clear" w:color="auto" w:fill="FFF2CC"/>
            <w:vAlign w:val="center"/>
          </w:tcPr>
          <w:p w14:paraId="72D457B5" w14:textId="77777777" w:rsidR="00D47023" w:rsidRDefault="00D47023" w:rsidP="00405F20">
            <w:pPr>
              <w:jc w:val="center"/>
              <w:rPr>
                <w:color w:val="000000"/>
                <w:sz w:val="15"/>
                <w:szCs w:val="15"/>
              </w:rPr>
            </w:pPr>
            <w:r>
              <w:rPr>
                <w:color w:val="000000"/>
                <w:sz w:val="15"/>
                <w:szCs w:val="15"/>
              </w:rPr>
              <w:t>HYPER Tactile</w:t>
            </w:r>
          </w:p>
        </w:tc>
        <w:tc>
          <w:tcPr>
            <w:tcW w:w="833" w:type="dxa"/>
            <w:shd w:val="clear" w:color="auto" w:fill="FFF2CC"/>
            <w:vAlign w:val="center"/>
          </w:tcPr>
          <w:p w14:paraId="5735B423"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424C8672" w14:textId="77777777" w:rsidR="00D47023" w:rsidRDefault="00D47023" w:rsidP="00405F20">
            <w:pPr>
              <w:jc w:val="center"/>
              <w:rPr>
                <w:color w:val="000000"/>
                <w:sz w:val="15"/>
                <w:szCs w:val="15"/>
              </w:rPr>
            </w:pPr>
            <w:r>
              <w:rPr>
                <w:color w:val="000000"/>
                <w:sz w:val="15"/>
                <w:szCs w:val="15"/>
              </w:rPr>
              <w:t>1463</w:t>
            </w:r>
          </w:p>
        </w:tc>
        <w:tc>
          <w:tcPr>
            <w:tcW w:w="1466" w:type="dxa"/>
            <w:shd w:val="clear" w:color="auto" w:fill="FFF2CC"/>
            <w:vAlign w:val="center"/>
          </w:tcPr>
          <w:p w14:paraId="0CCE9431" w14:textId="77777777" w:rsidR="00D47023" w:rsidRDefault="00D47023" w:rsidP="00405F20">
            <w:pPr>
              <w:jc w:val="center"/>
              <w:rPr>
                <w:color w:val="000000"/>
                <w:sz w:val="15"/>
                <w:szCs w:val="15"/>
              </w:rPr>
            </w:pPr>
            <w:r>
              <w:rPr>
                <w:color w:val="000000"/>
                <w:sz w:val="15"/>
                <w:szCs w:val="15"/>
              </w:rPr>
              <w:t>-.150</w:t>
            </w:r>
            <w:r>
              <w:rPr>
                <w:color w:val="000000"/>
                <w:sz w:val="15"/>
                <w:szCs w:val="15"/>
              </w:rPr>
              <w:br/>
              <w:t>[-.278, -.024]</w:t>
            </w:r>
          </w:p>
        </w:tc>
        <w:tc>
          <w:tcPr>
            <w:tcW w:w="640" w:type="dxa"/>
            <w:shd w:val="clear" w:color="auto" w:fill="FFF2CC"/>
            <w:vAlign w:val="center"/>
          </w:tcPr>
          <w:p w14:paraId="6C17C7EE" w14:textId="77777777" w:rsidR="00D47023" w:rsidRDefault="00D47023" w:rsidP="00405F20">
            <w:pPr>
              <w:jc w:val="center"/>
              <w:rPr>
                <w:color w:val="000000"/>
                <w:sz w:val="15"/>
                <w:szCs w:val="15"/>
              </w:rPr>
            </w:pPr>
            <w:r>
              <w:rPr>
                <w:color w:val="000000"/>
                <w:sz w:val="15"/>
                <w:szCs w:val="15"/>
              </w:rPr>
              <w:t>.196</w:t>
            </w:r>
          </w:p>
        </w:tc>
        <w:tc>
          <w:tcPr>
            <w:tcW w:w="986" w:type="dxa"/>
            <w:shd w:val="clear" w:color="auto" w:fill="FFF2CC"/>
            <w:vAlign w:val="center"/>
          </w:tcPr>
          <w:p w14:paraId="675DF523" w14:textId="77777777" w:rsidR="00D47023" w:rsidRDefault="00D47023" w:rsidP="00405F20">
            <w:pPr>
              <w:jc w:val="center"/>
              <w:rPr>
                <w:color w:val="000000"/>
                <w:sz w:val="15"/>
                <w:szCs w:val="15"/>
              </w:rPr>
            </w:pPr>
            <w:r>
              <w:rPr>
                <w:color w:val="000000"/>
                <w:sz w:val="15"/>
                <w:szCs w:val="15"/>
              </w:rPr>
              <w:t>-0.282</w:t>
            </w:r>
          </w:p>
        </w:tc>
        <w:tc>
          <w:tcPr>
            <w:tcW w:w="900" w:type="dxa"/>
            <w:shd w:val="clear" w:color="auto" w:fill="FFF2CC"/>
            <w:vAlign w:val="center"/>
          </w:tcPr>
          <w:p w14:paraId="1A922D56"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4E20C1D" w14:textId="77777777" w:rsidR="00D47023" w:rsidRDefault="00D47023" w:rsidP="00405F20">
            <w:pPr>
              <w:jc w:val="center"/>
              <w:rPr>
                <w:color w:val="000000"/>
                <w:sz w:val="15"/>
                <w:szCs w:val="15"/>
              </w:rPr>
            </w:pPr>
            <w:r>
              <w:rPr>
                <w:color w:val="000000"/>
                <w:sz w:val="15"/>
                <w:szCs w:val="15"/>
              </w:rPr>
              <w:t>0.035</w:t>
            </w:r>
            <w:r>
              <w:rPr>
                <w:color w:val="000000"/>
                <w:sz w:val="15"/>
                <w:szCs w:val="15"/>
              </w:rPr>
              <w:br/>
              <w:t>[3e-08, 0.124]</w:t>
            </w:r>
          </w:p>
        </w:tc>
        <w:tc>
          <w:tcPr>
            <w:tcW w:w="1140" w:type="dxa"/>
            <w:shd w:val="clear" w:color="auto" w:fill="FFF2CC"/>
            <w:vAlign w:val="center"/>
          </w:tcPr>
          <w:p w14:paraId="1EF7A681" w14:textId="77777777" w:rsidR="00D47023" w:rsidRDefault="00D47023" w:rsidP="00405F20">
            <w:pPr>
              <w:jc w:val="center"/>
              <w:rPr>
                <w:color w:val="000000"/>
                <w:sz w:val="15"/>
                <w:szCs w:val="15"/>
              </w:rPr>
            </w:pPr>
            <w:r>
              <w:rPr>
                <w:color w:val="000000"/>
                <w:sz w:val="15"/>
                <w:szCs w:val="15"/>
              </w:rPr>
              <w:t>88.8%</w:t>
            </w:r>
            <w:r>
              <w:rPr>
                <w:color w:val="000000"/>
                <w:sz w:val="15"/>
                <w:szCs w:val="15"/>
              </w:rPr>
              <w:br/>
              <w:t>[56.9, 99.0]</w:t>
            </w:r>
          </w:p>
        </w:tc>
        <w:tc>
          <w:tcPr>
            <w:tcW w:w="1260" w:type="dxa"/>
            <w:shd w:val="clear" w:color="auto" w:fill="FFF2CC"/>
            <w:vAlign w:val="center"/>
          </w:tcPr>
          <w:p w14:paraId="1DBB60FB" w14:textId="77777777" w:rsidR="00D47023" w:rsidRDefault="00D47023" w:rsidP="00405F20">
            <w:pPr>
              <w:jc w:val="center"/>
              <w:rPr>
                <w:color w:val="000000"/>
                <w:sz w:val="15"/>
                <w:szCs w:val="15"/>
              </w:rPr>
            </w:pPr>
            <w:r>
              <w:rPr>
                <w:color w:val="000000"/>
                <w:sz w:val="15"/>
                <w:szCs w:val="15"/>
              </w:rPr>
              <w:t>.140</w:t>
            </w:r>
            <w:r>
              <w:rPr>
                <w:color w:val="000000"/>
                <w:sz w:val="15"/>
                <w:szCs w:val="15"/>
              </w:rPr>
              <w:br/>
              <w:t>[.051, .262]</w:t>
            </w:r>
          </w:p>
        </w:tc>
        <w:tc>
          <w:tcPr>
            <w:tcW w:w="1170" w:type="dxa"/>
            <w:shd w:val="clear" w:color="auto" w:fill="FFF2CC"/>
            <w:vAlign w:val="center"/>
          </w:tcPr>
          <w:p w14:paraId="388446EA" w14:textId="77777777" w:rsidR="00D47023" w:rsidRDefault="00D47023" w:rsidP="00405F20">
            <w:pPr>
              <w:jc w:val="center"/>
              <w:rPr>
                <w:color w:val="000000"/>
                <w:sz w:val="15"/>
                <w:szCs w:val="15"/>
              </w:rPr>
            </w:pPr>
            <w:r>
              <w:rPr>
                <w:color w:val="000000"/>
                <w:sz w:val="15"/>
                <w:szCs w:val="15"/>
              </w:rPr>
              <w:t>[-.557, .261]</w:t>
            </w:r>
          </w:p>
        </w:tc>
      </w:tr>
      <w:tr w:rsidR="00D47023" w14:paraId="43E34539" w14:textId="77777777" w:rsidTr="00405F20">
        <w:trPr>
          <w:trHeight w:val="74"/>
          <w:jc w:val="center"/>
        </w:trPr>
        <w:tc>
          <w:tcPr>
            <w:tcW w:w="1020" w:type="dxa"/>
            <w:tcBorders>
              <w:bottom w:val="single" w:sz="6" w:space="0" w:color="000000"/>
            </w:tcBorders>
            <w:shd w:val="clear" w:color="auto" w:fill="EDEDED"/>
            <w:vAlign w:val="center"/>
          </w:tcPr>
          <w:p w14:paraId="58536017" w14:textId="77777777" w:rsidR="00D47023" w:rsidRDefault="00D47023" w:rsidP="00405F20">
            <w:pPr>
              <w:jc w:val="center"/>
              <w:rPr>
                <w:color w:val="000000"/>
                <w:sz w:val="15"/>
                <w:szCs w:val="15"/>
              </w:rPr>
            </w:pPr>
            <w:r>
              <w:rPr>
                <w:color w:val="000000"/>
                <w:sz w:val="15"/>
                <w:szCs w:val="15"/>
              </w:rPr>
              <w:t>HYPER Gustatory</w:t>
            </w:r>
          </w:p>
        </w:tc>
        <w:tc>
          <w:tcPr>
            <w:tcW w:w="833" w:type="dxa"/>
            <w:tcBorders>
              <w:bottom w:val="single" w:sz="6" w:space="0" w:color="000000"/>
            </w:tcBorders>
            <w:shd w:val="clear" w:color="auto" w:fill="EDEDED"/>
            <w:vAlign w:val="center"/>
          </w:tcPr>
          <w:p w14:paraId="119A4320" w14:textId="77777777" w:rsidR="00D47023" w:rsidRDefault="00D47023" w:rsidP="00405F20">
            <w:pPr>
              <w:jc w:val="center"/>
              <w:rPr>
                <w:color w:val="000000"/>
                <w:sz w:val="15"/>
                <w:szCs w:val="15"/>
              </w:rPr>
            </w:pPr>
            <w:r>
              <w:rPr>
                <w:color w:val="000000"/>
                <w:sz w:val="15"/>
                <w:szCs w:val="15"/>
              </w:rPr>
              <w:t>VABS ABC</w:t>
            </w:r>
          </w:p>
        </w:tc>
        <w:tc>
          <w:tcPr>
            <w:tcW w:w="516" w:type="dxa"/>
            <w:tcBorders>
              <w:bottom w:val="single" w:sz="6" w:space="0" w:color="000000"/>
            </w:tcBorders>
            <w:shd w:val="clear" w:color="auto" w:fill="EDEDED"/>
            <w:vAlign w:val="center"/>
          </w:tcPr>
          <w:p w14:paraId="660DE443" w14:textId="77777777" w:rsidR="00D47023" w:rsidRDefault="00D47023" w:rsidP="00405F20">
            <w:pPr>
              <w:jc w:val="center"/>
              <w:rPr>
                <w:color w:val="000000"/>
                <w:sz w:val="15"/>
                <w:szCs w:val="15"/>
              </w:rPr>
            </w:pPr>
            <w:r>
              <w:rPr>
                <w:color w:val="000000"/>
                <w:sz w:val="15"/>
                <w:szCs w:val="15"/>
              </w:rPr>
              <w:t>1327</w:t>
            </w:r>
          </w:p>
        </w:tc>
        <w:tc>
          <w:tcPr>
            <w:tcW w:w="1466" w:type="dxa"/>
            <w:tcBorders>
              <w:bottom w:val="single" w:sz="6" w:space="0" w:color="000000"/>
            </w:tcBorders>
            <w:shd w:val="clear" w:color="auto" w:fill="EDEDED"/>
            <w:vAlign w:val="center"/>
          </w:tcPr>
          <w:p w14:paraId="3DFABCAD" w14:textId="77777777" w:rsidR="00D47023" w:rsidRDefault="00D47023" w:rsidP="00405F20">
            <w:pPr>
              <w:jc w:val="center"/>
              <w:rPr>
                <w:color w:val="000000"/>
                <w:sz w:val="15"/>
                <w:szCs w:val="15"/>
              </w:rPr>
            </w:pPr>
            <w:r>
              <w:rPr>
                <w:color w:val="000000"/>
                <w:sz w:val="15"/>
                <w:szCs w:val="15"/>
              </w:rPr>
              <w:t>-.051</w:t>
            </w:r>
            <w:r>
              <w:rPr>
                <w:color w:val="000000"/>
                <w:sz w:val="15"/>
                <w:szCs w:val="15"/>
              </w:rPr>
              <w:br/>
              <w:t>[-.224, .091]</w:t>
            </w:r>
          </w:p>
        </w:tc>
        <w:tc>
          <w:tcPr>
            <w:tcW w:w="640" w:type="dxa"/>
            <w:tcBorders>
              <w:bottom w:val="single" w:sz="6" w:space="0" w:color="000000"/>
            </w:tcBorders>
            <w:shd w:val="clear" w:color="auto" w:fill="EDEDED"/>
            <w:vAlign w:val="center"/>
          </w:tcPr>
          <w:p w14:paraId="5725069F" w14:textId="77777777" w:rsidR="00D47023" w:rsidRDefault="00D47023" w:rsidP="00405F20">
            <w:pPr>
              <w:jc w:val="center"/>
              <w:rPr>
                <w:color w:val="000000"/>
                <w:sz w:val="15"/>
                <w:szCs w:val="15"/>
              </w:rPr>
            </w:pPr>
            <w:r>
              <w:rPr>
                <w:color w:val="000000"/>
                <w:sz w:val="15"/>
                <w:szCs w:val="15"/>
              </w:rPr>
              <w:t>.721</w:t>
            </w:r>
          </w:p>
        </w:tc>
        <w:tc>
          <w:tcPr>
            <w:tcW w:w="986" w:type="dxa"/>
            <w:tcBorders>
              <w:bottom w:val="single" w:sz="6" w:space="0" w:color="000000"/>
            </w:tcBorders>
            <w:shd w:val="clear" w:color="auto" w:fill="EDEDED"/>
            <w:vAlign w:val="center"/>
          </w:tcPr>
          <w:p w14:paraId="427BF06E" w14:textId="77777777" w:rsidR="00D47023" w:rsidRDefault="00D47023" w:rsidP="00405F20">
            <w:pPr>
              <w:jc w:val="center"/>
              <w:rPr>
                <w:color w:val="000000"/>
                <w:sz w:val="15"/>
                <w:szCs w:val="15"/>
              </w:rPr>
            </w:pPr>
            <w:r>
              <w:rPr>
                <w:color w:val="000000"/>
                <w:sz w:val="15"/>
                <w:szCs w:val="15"/>
              </w:rPr>
              <w:t>-2.636</w:t>
            </w:r>
          </w:p>
        </w:tc>
        <w:tc>
          <w:tcPr>
            <w:tcW w:w="900" w:type="dxa"/>
            <w:tcBorders>
              <w:bottom w:val="single" w:sz="6" w:space="0" w:color="000000"/>
            </w:tcBorders>
            <w:shd w:val="clear" w:color="auto" w:fill="EDEDED"/>
            <w:vAlign w:val="center"/>
          </w:tcPr>
          <w:p w14:paraId="27C390AB" w14:textId="77777777" w:rsidR="00D47023" w:rsidRDefault="00D47023" w:rsidP="00405F20">
            <w:pPr>
              <w:jc w:val="center"/>
              <w:rPr>
                <w:color w:val="000000"/>
                <w:sz w:val="15"/>
                <w:szCs w:val="15"/>
              </w:rPr>
            </w:pPr>
            <w:r>
              <w:rPr>
                <w:color w:val="000000"/>
                <w:sz w:val="15"/>
                <w:szCs w:val="15"/>
              </w:rPr>
              <w:t>ZERO++</w:t>
            </w:r>
          </w:p>
        </w:tc>
        <w:tc>
          <w:tcPr>
            <w:tcW w:w="1139" w:type="dxa"/>
            <w:tcBorders>
              <w:bottom w:val="single" w:sz="6" w:space="0" w:color="000000"/>
            </w:tcBorders>
            <w:shd w:val="clear" w:color="auto" w:fill="EDEDED"/>
            <w:vAlign w:val="center"/>
          </w:tcPr>
          <w:p w14:paraId="1491A865" w14:textId="77777777" w:rsidR="00D47023" w:rsidRDefault="00D47023" w:rsidP="00405F20">
            <w:pPr>
              <w:jc w:val="center"/>
              <w:rPr>
                <w:color w:val="000000"/>
                <w:sz w:val="15"/>
                <w:szCs w:val="15"/>
              </w:rPr>
            </w:pPr>
            <w:r>
              <w:rPr>
                <w:color w:val="000000"/>
                <w:sz w:val="15"/>
                <w:szCs w:val="15"/>
              </w:rPr>
              <w:t>0.041</w:t>
            </w:r>
            <w:r>
              <w:rPr>
                <w:color w:val="000000"/>
                <w:sz w:val="15"/>
                <w:szCs w:val="15"/>
              </w:rPr>
              <w:br/>
              <w:t>[1e-07, 0.176]</w:t>
            </w:r>
          </w:p>
        </w:tc>
        <w:tc>
          <w:tcPr>
            <w:tcW w:w="1140" w:type="dxa"/>
            <w:tcBorders>
              <w:bottom w:val="single" w:sz="6" w:space="0" w:color="000000"/>
            </w:tcBorders>
            <w:shd w:val="clear" w:color="auto" w:fill="EDEDED"/>
            <w:vAlign w:val="center"/>
          </w:tcPr>
          <w:p w14:paraId="32F5EDFA" w14:textId="77777777" w:rsidR="00D47023" w:rsidRDefault="00D47023" w:rsidP="00405F20">
            <w:pPr>
              <w:jc w:val="center"/>
              <w:rPr>
                <w:color w:val="000000"/>
                <w:sz w:val="15"/>
                <w:szCs w:val="15"/>
              </w:rPr>
            </w:pPr>
            <w:r>
              <w:rPr>
                <w:color w:val="000000"/>
                <w:sz w:val="15"/>
                <w:szCs w:val="15"/>
              </w:rPr>
              <w:t>86.4%</w:t>
            </w:r>
            <w:r>
              <w:rPr>
                <w:color w:val="000000"/>
                <w:sz w:val="15"/>
                <w:szCs w:val="15"/>
              </w:rPr>
              <w:br/>
              <w:t>[39.9, 99.2]</w:t>
            </w:r>
          </w:p>
        </w:tc>
        <w:tc>
          <w:tcPr>
            <w:tcW w:w="1260" w:type="dxa"/>
            <w:tcBorders>
              <w:bottom w:val="single" w:sz="6" w:space="0" w:color="000000"/>
            </w:tcBorders>
            <w:shd w:val="clear" w:color="auto" w:fill="EDEDED"/>
            <w:vAlign w:val="center"/>
          </w:tcPr>
          <w:p w14:paraId="1FB76E02" w14:textId="77777777" w:rsidR="00D47023" w:rsidRDefault="00D47023" w:rsidP="00405F20">
            <w:pPr>
              <w:jc w:val="center"/>
              <w:rPr>
                <w:color w:val="000000"/>
                <w:sz w:val="15"/>
                <w:szCs w:val="15"/>
              </w:rPr>
            </w:pPr>
            <w:r>
              <w:rPr>
                <w:color w:val="000000"/>
                <w:sz w:val="15"/>
                <w:szCs w:val="15"/>
              </w:rPr>
              <w:t>.116</w:t>
            </w:r>
            <w:r>
              <w:rPr>
                <w:color w:val="000000"/>
                <w:sz w:val="15"/>
                <w:szCs w:val="15"/>
              </w:rPr>
              <w:br/>
              <w:t>[.036, .246]</w:t>
            </w:r>
          </w:p>
        </w:tc>
        <w:tc>
          <w:tcPr>
            <w:tcW w:w="1170" w:type="dxa"/>
            <w:tcBorders>
              <w:bottom w:val="single" w:sz="6" w:space="0" w:color="000000"/>
            </w:tcBorders>
            <w:shd w:val="clear" w:color="auto" w:fill="EDEDED"/>
            <w:vAlign w:val="center"/>
          </w:tcPr>
          <w:p w14:paraId="5B040290" w14:textId="77777777" w:rsidR="00D47023" w:rsidRDefault="00D47023" w:rsidP="00405F20">
            <w:pPr>
              <w:jc w:val="center"/>
              <w:rPr>
                <w:color w:val="000000"/>
                <w:sz w:val="15"/>
                <w:szCs w:val="15"/>
              </w:rPr>
            </w:pPr>
            <w:r>
              <w:rPr>
                <w:color w:val="000000"/>
                <w:sz w:val="15"/>
                <w:szCs w:val="15"/>
              </w:rPr>
              <w:t>[-.532, .408]</w:t>
            </w:r>
          </w:p>
        </w:tc>
      </w:tr>
      <w:tr w:rsidR="00D47023" w14:paraId="3C81DD7D" w14:textId="77777777" w:rsidTr="00405F20">
        <w:trPr>
          <w:trHeight w:val="74"/>
          <w:jc w:val="center"/>
        </w:trPr>
        <w:tc>
          <w:tcPr>
            <w:tcW w:w="1020" w:type="dxa"/>
            <w:shd w:val="clear" w:color="auto" w:fill="FFF2CC"/>
            <w:vAlign w:val="center"/>
          </w:tcPr>
          <w:p w14:paraId="00E37FAA" w14:textId="77777777" w:rsidR="00D47023" w:rsidRDefault="00D47023" w:rsidP="00405F20">
            <w:pPr>
              <w:jc w:val="center"/>
              <w:rPr>
                <w:color w:val="000000"/>
                <w:sz w:val="15"/>
                <w:szCs w:val="15"/>
              </w:rPr>
            </w:pPr>
            <w:r>
              <w:rPr>
                <w:color w:val="000000"/>
                <w:sz w:val="15"/>
                <w:szCs w:val="15"/>
              </w:rPr>
              <w:t>HYPER Olfactory</w:t>
            </w:r>
          </w:p>
        </w:tc>
        <w:tc>
          <w:tcPr>
            <w:tcW w:w="833" w:type="dxa"/>
            <w:shd w:val="clear" w:color="auto" w:fill="FFF2CC"/>
            <w:vAlign w:val="center"/>
          </w:tcPr>
          <w:p w14:paraId="32A55C13"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0CCA0B0A" w14:textId="77777777" w:rsidR="00D47023" w:rsidRDefault="00D47023" w:rsidP="00405F20">
            <w:pPr>
              <w:jc w:val="center"/>
              <w:rPr>
                <w:color w:val="000000"/>
                <w:sz w:val="15"/>
                <w:szCs w:val="15"/>
              </w:rPr>
            </w:pPr>
            <w:r>
              <w:rPr>
                <w:color w:val="000000"/>
                <w:sz w:val="15"/>
                <w:szCs w:val="15"/>
              </w:rPr>
              <w:t>640</w:t>
            </w:r>
          </w:p>
        </w:tc>
        <w:tc>
          <w:tcPr>
            <w:tcW w:w="1466" w:type="dxa"/>
            <w:shd w:val="clear" w:color="auto" w:fill="FFF2CC"/>
            <w:vAlign w:val="center"/>
          </w:tcPr>
          <w:p w14:paraId="3E163E36" w14:textId="77777777" w:rsidR="00D47023" w:rsidRDefault="00D47023" w:rsidP="00405F20">
            <w:pPr>
              <w:jc w:val="center"/>
              <w:rPr>
                <w:color w:val="000000"/>
                <w:sz w:val="15"/>
                <w:szCs w:val="15"/>
              </w:rPr>
            </w:pPr>
            <w:r>
              <w:rPr>
                <w:color w:val="000000"/>
                <w:sz w:val="15"/>
                <w:szCs w:val="15"/>
              </w:rPr>
              <w:t>.098</w:t>
            </w:r>
            <w:r>
              <w:rPr>
                <w:color w:val="000000"/>
                <w:sz w:val="15"/>
                <w:szCs w:val="15"/>
              </w:rPr>
              <w:br/>
              <w:t>[-.377, .501]</w:t>
            </w:r>
          </w:p>
        </w:tc>
        <w:tc>
          <w:tcPr>
            <w:tcW w:w="640" w:type="dxa"/>
            <w:shd w:val="clear" w:color="auto" w:fill="FFF2CC"/>
            <w:vAlign w:val="center"/>
          </w:tcPr>
          <w:p w14:paraId="765D68F4" w14:textId="77777777" w:rsidR="00D47023" w:rsidRDefault="00D47023" w:rsidP="00405F20">
            <w:pPr>
              <w:jc w:val="center"/>
              <w:rPr>
                <w:color w:val="000000"/>
                <w:sz w:val="15"/>
                <w:szCs w:val="15"/>
              </w:rPr>
            </w:pPr>
            <w:r>
              <w:rPr>
                <w:color w:val="000000"/>
                <w:sz w:val="15"/>
                <w:szCs w:val="15"/>
              </w:rPr>
              <w:t>.359</w:t>
            </w:r>
          </w:p>
        </w:tc>
        <w:tc>
          <w:tcPr>
            <w:tcW w:w="986" w:type="dxa"/>
            <w:shd w:val="clear" w:color="auto" w:fill="FFF2CC"/>
            <w:vAlign w:val="center"/>
          </w:tcPr>
          <w:p w14:paraId="78905E29" w14:textId="77777777" w:rsidR="00D47023" w:rsidRDefault="00D47023" w:rsidP="00405F20">
            <w:pPr>
              <w:jc w:val="center"/>
              <w:rPr>
                <w:color w:val="000000"/>
                <w:sz w:val="15"/>
                <w:szCs w:val="15"/>
              </w:rPr>
            </w:pPr>
            <w:r>
              <w:rPr>
                <w:color w:val="000000"/>
                <w:sz w:val="15"/>
                <w:szCs w:val="15"/>
              </w:rPr>
              <w:t>-1.065</w:t>
            </w:r>
          </w:p>
        </w:tc>
        <w:tc>
          <w:tcPr>
            <w:tcW w:w="900" w:type="dxa"/>
            <w:shd w:val="clear" w:color="auto" w:fill="FFF2CC"/>
            <w:vAlign w:val="center"/>
          </w:tcPr>
          <w:p w14:paraId="55793F1B"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2776E486" w14:textId="77777777" w:rsidR="00D47023" w:rsidRDefault="00D47023" w:rsidP="00405F20">
            <w:pPr>
              <w:jc w:val="center"/>
              <w:rPr>
                <w:color w:val="000000"/>
                <w:sz w:val="15"/>
                <w:szCs w:val="15"/>
              </w:rPr>
            </w:pPr>
            <w:r>
              <w:rPr>
                <w:color w:val="000000"/>
                <w:sz w:val="15"/>
                <w:szCs w:val="15"/>
              </w:rPr>
              <w:t>0.094</w:t>
            </w:r>
            <w:r>
              <w:rPr>
                <w:color w:val="000000"/>
                <w:sz w:val="15"/>
                <w:szCs w:val="15"/>
              </w:rPr>
              <w:br/>
              <w:t>[2e-08, 1.693]</w:t>
            </w:r>
          </w:p>
        </w:tc>
        <w:tc>
          <w:tcPr>
            <w:tcW w:w="1140" w:type="dxa"/>
            <w:shd w:val="clear" w:color="auto" w:fill="FFF2CC"/>
            <w:vAlign w:val="center"/>
          </w:tcPr>
          <w:p w14:paraId="1729A9DF" w14:textId="77777777" w:rsidR="00D47023" w:rsidRDefault="00D47023" w:rsidP="00405F20">
            <w:pPr>
              <w:jc w:val="center"/>
              <w:rPr>
                <w:color w:val="000000"/>
                <w:sz w:val="15"/>
                <w:szCs w:val="15"/>
              </w:rPr>
            </w:pPr>
            <w:r>
              <w:rPr>
                <w:color w:val="000000"/>
                <w:sz w:val="15"/>
                <w:szCs w:val="15"/>
              </w:rPr>
              <w:t>62.4%</w:t>
            </w:r>
            <w:r>
              <w:rPr>
                <w:color w:val="000000"/>
                <w:sz w:val="15"/>
                <w:szCs w:val="15"/>
              </w:rPr>
              <w:br/>
              <w:t>[3.5, 99.6]</w:t>
            </w:r>
          </w:p>
        </w:tc>
        <w:tc>
          <w:tcPr>
            <w:tcW w:w="1260" w:type="dxa"/>
            <w:shd w:val="clear" w:color="auto" w:fill="FFF2CC"/>
            <w:vAlign w:val="center"/>
          </w:tcPr>
          <w:p w14:paraId="3466848A" w14:textId="77777777" w:rsidR="00D47023" w:rsidRDefault="00D47023" w:rsidP="00405F20">
            <w:pPr>
              <w:jc w:val="center"/>
              <w:rPr>
                <w:color w:val="000000"/>
                <w:sz w:val="15"/>
                <w:szCs w:val="15"/>
              </w:rPr>
            </w:pPr>
            <w:r>
              <w:rPr>
                <w:color w:val="000000"/>
                <w:sz w:val="15"/>
                <w:szCs w:val="15"/>
              </w:rPr>
              <w:t>.528</w:t>
            </w:r>
            <w:r>
              <w:rPr>
                <w:color w:val="000000"/>
                <w:sz w:val="15"/>
                <w:szCs w:val="15"/>
              </w:rPr>
              <w:br/>
              <w:t>[.104, .944]</w:t>
            </w:r>
          </w:p>
        </w:tc>
        <w:tc>
          <w:tcPr>
            <w:tcW w:w="1170" w:type="dxa"/>
            <w:shd w:val="clear" w:color="auto" w:fill="FFF2CC"/>
            <w:vAlign w:val="center"/>
          </w:tcPr>
          <w:p w14:paraId="5BF76245" w14:textId="77777777" w:rsidR="00D47023" w:rsidRDefault="00D47023" w:rsidP="00405F20">
            <w:pPr>
              <w:jc w:val="center"/>
              <w:rPr>
                <w:color w:val="000000"/>
                <w:sz w:val="15"/>
                <w:szCs w:val="15"/>
              </w:rPr>
            </w:pPr>
            <w:r>
              <w:rPr>
                <w:color w:val="000000"/>
                <w:sz w:val="15"/>
                <w:szCs w:val="15"/>
              </w:rPr>
              <w:t>[-.719, .892]</w:t>
            </w:r>
          </w:p>
        </w:tc>
      </w:tr>
      <w:tr w:rsidR="00D47023" w14:paraId="77E672A1" w14:textId="77777777" w:rsidTr="00405F20">
        <w:trPr>
          <w:trHeight w:val="74"/>
          <w:jc w:val="center"/>
        </w:trPr>
        <w:tc>
          <w:tcPr>
            <w:tcW w:w="1020" w:type="dxa"/>
            <w:shd w:val="clear" w:color="auto" w:fill="FFF2CC"/>
            <w:vAlign w:val="center"/>
          </w:tcPr>
          <w:p w14:paraId="5D1AD7E1" w14:textId="77777777" w:rsidR="00D47023" w:rsidRDefault="00D47023" w:rsidP="00405F20">
            <w:pPr>
              <w:jc w:val="center"/>
              <w:rPr>
                <w:color w:val="000000"/>
                <w:sz w:val="15"/>
                <w:szCs w:val="15"/>
              </w:rPr>
            </w:pPr>
            <w:r>
              <w:rPr>
                <w:color w:val="000000"/>
                <w:sz w:val="15"/>
                <w:szCs w:val="15"/>
              </w:rPr>
              <w:t>HYPER Movement</w:t>
            </w:r>
          </w:p>
        </w:tc>
        <w:tc>
          <w:tcPr>
            <w:tcW w:w="833" w:type="dxa"/>
            <w:shd w:val="clear" w:color="auto" w:fill="FFF2CC"/>
            <w:vAlign w:val="center"/>
          </w:tcPr>
          <w:p w14:paraId="69D8B9EA"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3A61246B" w14:textId="77777777" w:rsidR="00D47023" w:rsidRDefault="00D47023" w:rsidP="00405F20">
            <w:pPr>
              <w:jc w:val="center"/>
              <w:rPr>
                <w:color w:val="000000"/>
                <w:sz w:val="15"/>
                <w:szCs w:val="15"/>
              </w:rPr>
            </w:pPr>
            <w:r>
              <w:rPr>
                <w:color w:val="000000"/>
                <w:sz w:val="15"/>
                <w:szCs w:val="15"/>
              </w:rPr>
              <w:t>1277</w:t>
            </w:r>
          </w:p>
        </w:tc>
        <w:tc>
          <w:tcPr>
            <w:tcW w:w="1466" w:type="dxa"/>
            <w:shd w:val="clear" w:color="auto" w:fill="FFF2CC"/>
            <w:vAlign w:val="center"/>
          </w:tcPr>
          <w:p w14:paraId="3BBEF19E" w14:textId="77777777" w:rsidR="00D47023" w:rsidRDefault="00D47023" w:rsidP="00405F20">
            <w:pPr>
              <w:jc w:val="center"/>
              <w:rPr>
                <w:color w:val="000000"/>
                <w:sz w:val="15"/>
                <w:szCs w:val="15"/>
              </w:rPr>
            </w:pPr>
            <w:r>
              <w:rPr>
                <w:color w:val="000000"/>
                <w:sz w:val="15"/>
                <w:szCs w:val="15"/>
              </w:rPr>
              <w:t>-.151</w:t>
            </w:r>
            <w:r>
              <w:rPr>
                <w:color w:val="000000"/>
                <w:sz w:val="15"/>
                <w:szCs w:val="15"/>
              </w:rPr>
              <w:br/>
              <w:t>[-.307, .004]</w:t>
            </w:r>
          </w:p>
        </w:tc>
        <w:tc>
          <w:tcPr>
            <w:tcW w:w="640" w:type="dxa"/>
            <w:shd w:val="clear" w:color="auto" w:fill="FFF2CC"/>
            <w:vAlign w:val="center"/>
          </w:tcPr>
          <w:p w14:paraId="2747FE96" w14:textId="77777777" w:rsidR="00D47023" w:rsidRDefault="00D47023" w:rsidP="00405F20">
            <w:pPr>
              <w:jc w:val="center"/>
              <w:rPr>
                <w:color w:val="000000"/>
                <w:sz w:val="15"/>
                <w:szCs w:val="15"/>
              </w:rPr>
            </w:pPr>
            <w:r>
              <w:rPr>
                <w:color w:val="000000"/>
                <w:sz w:val="15"/>
                <w:szCs w:val="15"/>
              </w:rPr>
              <w:t>.240</w:t>
            </w:r>
          </w:p>
        </w:tc>
        <w:tc>
          <w:tcPr>
            <w:tcW w:w="986" w:type="dxa"/>
            <w:shd w:val="clear" w:color="auto" w:fill="FFF2CC"/>
            <w:vAlign w:val="center"/>
          </w:tcPr>
          <w:p w14:paraId="0FFE7F36" w14:textId="77777777" w:rsidR="00D47023" w:rsidRDefault="00D47023" w:rsidP="00405F20">
            <w:pPr>
              <w:jc w:val="center"/>
              <w:rPr>
                <w:color w:val="000000"/>
                <w:sz w:val="15"/>
                <w:szCs w:val="15"/>
              </w:rPr>
            </w:pPr>
            <w:r>
              <w:rPr>
                <w:color w:val="000000"/>
                <w:sz w:val="15"/>
                <w:szCs w:val="15"/>
              </w:rPr>
              <w:t>-0.535</w:t>
            </w:r>
          </w:p>
        </w:tc>
        <w:tc>
          <w:tcPr>
            <w:tcW w:w="900" w:type="dxa"/>
            <w:shd w:val="clear" w:color="auto" w:fill="FFF2CC"/>
            <w:vAlign w:val="center"/>
          </w:tcPr>
          <w:p w14:paraId="3162EF5E"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B85BE31" w14:textId="77777777" w:rsidR="00D47023" w:rsidRDefault="00D47023" w:rsidP="00405F20">
            <w:pPr>
              <w:jc w:val="center"/>
              <w:rPr>
                <w:color w:val="000000"/>
                <w:sz w:val="15"/>
                <w:szCs w:val="15"/>
              </w:rPr>
            </w:pPr>
            <w:r>
              <w:rPr>
                <w:color w:val="000000"/>
                <w:sz w:val="15"/>
                <w:szCs w:val="15"/>
              </w:rPr>
              <w:t>0.043</w:t>
            </w:r>
            <w:r>
              <w:rPr>
                <w:color w:val="000000"/>
                <w:sz w:val="15"/>
                <w:szCs w:val="15"/>
              </w:rPr>
              <w:br/>
              <w:t>[3e-05, 0.147]</w:t>
            </w:r>
          </w:p>
        </w:tc>
        <w:tc>
          <w:tcPr>
            <w:tcW w:w="1140" w:type="dxa"/>
            <w:shd w:val="clear" w:color="auto" w:fill="FFF2CC"/>
            <w:vAlign w:val="center"/>
          </w:tcPr>
          <w:p w14:paraId="14DE3DDD" w14:textId="77777777" w:rsidR="00D47023" w:rsidRDefault="00D47023" w:rsidP="00405F20">
            <w:pPr>
              <w:jc w:val="center"/>
              <w:rPr>
                <w:color w:val="000000"/>
                <w:sz w:val="15"/>
                <w:szCs w:val="15"/>
              </w:rPr>
            </w:pPr>
            <w:r>
              <w:rPr>
                <w:color w:val="000000"/>
                <w:sz w:val="15"/>
                <w:szCs w:val="15"/>
              </w:rPr>
              <w:t>86.7%</w:t>
            </w:r>
            <w:r>
              <w:rPr>
                <w:color w:val="000000"/>
                <w:sz w:val="15"/>
                <w:szCs w:val="15"/>
              </w:rPr>
              <w:br/>
              <w:t>[59.3, 98.6]</w:t>
            </w:r>
          </w:p>
        </w:tc>
        <w:tc>
          <w:tcPr>
            <w:tcW w:w="1260" w:type="dxa"/>
            <w:shd w:val="clear" w:color="auto" w:fill="FFF2CC"/>
            <w:vAlign w:val="center"/>
          </w:tcPr>
          <w:p w14:paraId="2CF7F584" w14:textId="77777777" w:rsidR="00D47023" w:rsidRDefault="00D47023" w:rsidP="00405F20">
            <w:pPr>
              <w:jc w:val="center"/>
              <w:rPr>
                <w:color w:val="000000"/>
                <w:sz w:val="15"/>
                <w:szCs w:val="15"/>
              </w:rPr>
            </w:pPr>
            <w:r>
              <w:rPr>
                <w:color w:val="000000"/>
                <w:sz w:val="15"/>
                <w:szCs w:val="15"/>
              </w:rPr>
              <w:t>.143</w:t>
            </w:r>
            <w:r>
              <w:rPr>
                <w:color w:val="000000"/>
                <w:sz w:val="15"/>
                <w:szCs w:val="15"/>
              </w:rPr>
              <w:br/>
              <w:t>[.043, .292]</w:t>
            </w:r>
          </w:p>
        </w:tc>
        <w:tc>
          <w:tcPr>
            <w:tcW w:w="1170" w:type="dxa"/>
            <w:shd w:val="clear" w:color="auto" w:fill="FFF2CC"/>
            <w:vAlign w:val="center"/>
          </w:tcPr>
          <w:p w14:paraId="3F92A591" w14:textId="77777777" w:rsidR="00D47023" w:rsidRDefault="00D47023" w:rsidP="00405F20">
            <w:pPr>
              <w:jc w:val="center"/>
              <w:rPr>
                <w:color w:val="000000"/>
                <w:sz w:val="15"/>
                <w:szCs w:val="15"/>
              </w:rPr>
            </w:pPr>
            <w:r>
              <w:rPr>
                <w:color w:val="000000"/>
                <w:sz w:val="15"/>
                <w:szCs w:val="15"/>
              </w:rPr>
              <w:t>[-.592, .302]</w:t>
            </w:r>
          </w:p>
        </w:tc>
      </w:tr>
      <w:tr w:rsidR="00D47023" w14:paraId="599E9D2A" w14:textId="77777777" w:rsidTr="00405F20">
        <w:trPr>
          <w:trHeight w:val="74"/>
          <w:jc w:val="center"/>
        </w:trPr>
        <w:tc>
          <w:tcPr>
            <w:tcW w:w="1020" w:type="dxa"/>
            <w:shd w:val="clear" w:color="auto" w:fill="FFF2CC"/>
            <w:vAlign w:val="center"/>
          </w:tcPr>
          <w:p w14:paraId="5EC88B37" w14:textId="77777777" w:rsidR="00D47023" w:rsidRDefault="00D47023" w:rsidP="00405F20">
            <w:pPr>
              <w:jc w:val="center"/>
              <w:rPr>
                <w:color w:val="000000"/>
                <w:sz w:val="15"/>
                <w:szCs w:val="15"/>
              </w:rPr>
            </w:pPr>
            <w:r>
              <w:rPr>
                <w:color w:val="000000"/>
                <w:sz w:val="15"/>
                <w:szCs w:val="15"/>
              </w:rPr>
              <w:t>HYPO Speech</w:t>
            </w:r>
          </w:p>
        </w:tc>
        <w:tc>
          <w:tcPr>
            <w:tcW w:w="833" w:type="dxa"/>
            <w:shd w:val="clear" w:color="auto" w:fill="FFF2CC"/>
            <w:vAlign w:val="center"/>
          </w:tcPr>
          <w:p w14:paraId="4E919937"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42AFC3D3" w14:textId="77777777" w:rsidR="00D47023" w:rsidRDefault="00D47023" w:rsidP="00405F20">
            <w:pPr>
              <w:jc w:val="center"/>
              <w:rPr>
                <w:color w:val="000000"/>
                <w:sz w:val="15"/>
                <w:szCs w:val="15"/>
              </w:rPr>
            </w:pPr>
            <w:r>
              <w:rPr>
                <w:color w:val="000000"/>
                <w:sz w:val="15"/>
                <w:szCs w:val="15"/>
              </w:rPr>
              <w:t>1472</w:t>
            </w:r>
          </w:p>
        </w:tc>
        <w:tc>
          <w:tcPr>
            <w:tcW w:w="1466" w:type="dxa"/>
            <w:shd w:val="clear" w:color="auto" w:fill="FFF2CC"/>
            <w:vAlign w:val="center"/>
          </w:tcPr>
          <w:p w14:paraId="6BF83E41" w14:textId="77777777" w:rsidR="00D47023" w:rsidRDefault="00D47023" w:rsidP="00405F20">
            <w:pPr>
              <w:jc w:val="center"/>
              <w:rPr>
                <w:color w:val="000000"/>
                <w:sz w:val="15"/>
                <w:szCs w:val="15"/>
              </w:rPr>
            </w:pPr>
            <w:r>
              <w:rPr>
                <w:color w:val="000000"/>
                <w:sz w:val="15"/>
                <w:szCs w:val="15"/>
              </w:rPr>
              <w:t>-.172</w:t>
            </w:r>
            <w:r>
              <w:rPr>
                <w:color w:val="000000"/>
                <w:sz w:val="15"/>
                <w:szCs w:val="15"/>
              </w:rPr>
              <w:br/>
              <w:t>[-.313, -.031]</w:t>
            </w:r>
          </w:p>
        </w:tc>
        <w:tc>
          <w:tcPr>
            <w:tcW w:w="640" w:type="dxa"/>
            <w:shd w:val="clear" w:color="auto" w:fill="FFF2CC"/>
            <w:vAlign w:val="center"/>
          </w:tcPr>
          <w:p w14:paraId="2D794431" w14:textId="77777777" w:rsidR="00D47023" w:rsidRDefault="00D47023" w:rsidP="00405F20">
            <w:pPr>
              <w:jc w:val="center"/>
              <w:rPr>
                <w:color w:val="000000"/>
                <w:sz w:val="15"/>
                <w:szCs w:val="15"/>
              </w:rPr>
            </w:pPr>
            <w:r>
              <w:rPr>
                <w:color w:val="000000"/>
                <w:sz w:val="15"/>
                <w:szCs w:val="15"/>
              </w:rPr>
              <w:t>.138</w:t>
            </w:r>
          </w:p>
        </w:tc>
        <w:tc>
          <w:tcPr>
            <w:tcW w:w="986" w:type="dxa"/>
            <w:shd w:val="clear" w:color="auto" w:fill="FFF2CC"/>
            <w:vAlign w:val="center"/>
          </w:tcPr>
          <w:p w14:paraId="2039D9F4" w14:textId="77777777" w:rsidR="00D47023" w:rsidRDefault="00D47023" w:rsidP="00405F20">
            <w:pPr>
              <w:jc w:val="center"/>
              <w:rPr>
                <w:color w:val="000000"/>
                <w:sz w:val="15"/>
                <w:szCs w:val="15"/>
              </w:rPr>
            </w:pPr>
            <w:r>
              <w:rPr>
                <w:color w:val="000000"/>
                <w:sz w:val="15"/>
                <w:szCs w:val="15"/>
              </w:rPr>
              <w:t>0.195</w:t>
            </w:r>
          </w:p>
        </w:tc>
        <w:tc>
          <w:tcPr>
            <w:tcW w:w="900" w:type="dxa"/>
            <w:shd w:val="clear" w:color="auto" w:fill="FFF2CC"/>
            <w:vAlign w:val="center"/>
          </w:tcPr>
          <w:p w14:paraId="666B2A6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84767B2" w14:textId="77777777" w:rsidR="00D47023" w:rsidRDefault="00D47023" w:rsidP="00405F20">
            <w:pPr>
              <w:jc w:val="center"/>
              <w:rPr>
                <w:color w:val="000000"/>
                <w:sz w:val="15"/>
                <w:szCs w:val="15"/>
              </w:rPr>
            </w:pPr>
            <w:r>
              <w:rPr>
                <w:color w:val="000000"/>
                <w:sz w:val="15"/>
                <w:szCs w:val="15"/>
              </w:rPr>
              <w:t>0.047</w:t>
            </w:r>
            <w:r>
              <w:rPr>
                <w:color w:val="000000"/>
                <w:sz w:val="15"/>
                <w:szCs w:val="15"/>
              </w:rPr>
              <w:br/>
              <w:t>[2e-06, 0.145]</w:t>
            </w:r>
          </w:p>
        </w:tc>
        <w:tc>
          <w:tcPr>
            <w:tcW w:w="1140" w:type="dxa"/>
            <w:shd w:val="clear" w:color="auto" w:fill="FFF2CC"/>
            <w:vAlign w:val="center"/>
          </w:tcPr>
          <w:p w14:paraId="2661F82C" w14:textId="77777777" w:rsidR="00D47023" w:rsidRDefault="00D47023" w:rsidP="00405F20">
            <w:pPr>
              <w:jc w:val="center"/>
              <w:rPr>
                <w:color w:val="000000"/>
                <w:sz w:val="15"/>
                <w:szCs w:val="15"/>
              </w:rPr>
            </w:pPr>
            <w:r>
              <w:rPr>
                <w:color w:val="000000"/>
                <w:sz w:val="15"/>
                <w:szCs w:val="15"/>
              </w:rPr>
              <w:t>89.3%</w:t>
            </w:r>
            <w:r>
              <w:rPr>
                <w:color w:val="000000"/>
                <w:sz w:val="15"/>
                <w:szCs w:val="15"/>
              </w:rPr>
              <w:br/>
              <w:t>[65.1, 98.5]</w:t>
            </w:r>
          </w:p>
        </w:tc>
        <w:tc>
          <w:tcPr>
            <w:tcW w:w="1260" w:type="dxa"/>
            <w:shd w:val="clear" w:color="auto" w:fill="FFF2CC"/>
            <w:vAlign w:val="center"/>
          </w:tcPr>
          <w:p w14:paraId="177A8807" w14:textId="77777777" w:rsidR="00D47023" w:rsidRDefault="00D47023" w:rsidP="00405F20">
            <w:pPr>
              <w:jc w:val="center"/>
              <w:rPr>
                <w:color w:val="000000"/>
                <w:sz w:val="15"/>
                <w:szCs w:val="15"/>
              </w:rPr>
            </w:pPr>
            <w:r>
              <w:rPr>
                <w:color w:val="000000"/>
                <w:sz w:val="15"/>
                <w:szCs w:val="15"/>
              </w:rPr>
              <w:t>.158</w:t>
            </w:r>
            <w:r>
              <w:rPr>
                <w:color w:val="000000"/>
                <w:sz w:val="15"/>
                <w:szCs w:val="15"/>
              </w:rPr>
              <w:br/>
              <w:t>[.067, .291]</w:t>
            </w:r>
          </w:p>
        </w:tc>
        <w:tc>
          <w:tcPr>
            <w:tcW w:w="1170" w:type="dxa"/>
            <w:shd w:val="clear" w:color="auto" w:fill="FFF2CC"/>
            <w:vAlign w:val="center"/>
          </w:tcPr>
          <w:p w14:paraId="52C1386D" w14:textId="77777777" w:rsidR="00D47023" w:rsidRDefault="00D47023" w:rsidP="00405F20">
            <w:pPr>
              <w:jc w:val="center"/>
              <w:rPr>
                <w:color w:val="000000"/>
                <w:sz w:val="15"/>
                <w:szCs w:val="15"/>
              </w:rPr>
            </w:pPr>
            <w:r>
              <w:rPr>
                <w:color w:val="000000"/>
                <w:sz w:val="15"/>
                <w:szCs w:val="15"/>
              </w:rPr>
              <w:t>[-.594, .280]</w:t>
            </w:r>
          </w:p>
        </w:tc>
      </w:tr>
      <w:tr w:rsidR="00D47023" w14:paraId="258D504F" w14:textId="77777777" w:rsidTr="00405F20">
        <w:trPr>
          <w:trHeight w:val="74"/>
          <w:jc w:val="center"/>
        </w:trPr>
        <w:tc>
          <w:tcPr>
            <w:tcW w:w="1020" w:type="dxa"/>
            <w:shd w:val="clear" w:color="auto" w:fill="DEEBF6"/>
            <w:vAlign w:val="center"/>
          </w:tcPr>
          <w:p w14:paraId="35003FDB" w14:textId="77777777" w:rsidR="00D47023" w:rsidRDefault="00D47023" w:rsidP="00405F20">
            <w:pPr>
              <w:jc w:val="center"/>
              <w:rPr>
                <w:b/>
                <w:color w:val="000000"/>
                <w:sz w:val="15"/>
                <w:szCs w:val="15"/>
              </w:rPr>
            </w:pPr>
            <w:r>
              <w:rPr>
                <w:b/>
                <w:color w:val="000000"/>
                <w:sz w:val="15"/>
                <w:szCs w:val="15"/>
              </w:rPr>
              <w:t>HYPO Pain/Temp</w:t>
            </w:r>
          </w:p>
        </w:tc>
        <w:tc>
          <w:tcPr>
            <w:tcW w:w="833" w:type="dxa"/>
            <w:shd w:val="clear" w:color="auto" w:fill="DEEBF6"/>
            <w:vAlign w:val="center"/>
          </w:tcPr>
          <w:p w14:paraId="659E881A" w14:textId="77777777" w:rsidR="00D47023" w:rsidRDefault="00D47023" w:rsidP="00405F20">
            <w:pPr>
              <w:jc w:val="center"/>
              <w:rPr>
                <w:b/>
                <w:color w:val="000000"/>
                <w:sz w:val="15"/>
                <w:szCs w:val="15"/>
              </w:rPr>
            </w:pPr>
            <w:r>
              <w:rPr>
                <w:b/>
                <w:color w:val="000000"/>
                <w:sz w:val="15"/>
                <w:szCs w:val="15"/>
              </w:rPr>
              <w:t>VABS ABC</w:t>
            </w:r>
          </w:p>
        </w:tc>
        <w:tc>
          <w:tcPr>
            <w:tcW w:w="516" w:type="dxa"/>
            <w:shd w:val="clear" w:color="auto" w:fill="DEEBF6"/>
            <w:vAlign w:val="center"/>
          </w:tcPr>
          <w:p w14:paraId="0DD83B98" w14:textId="77777777" w:rsidR="00D47023" w:rsidRDefault="00D47023" w:rsidP="00405F20">
            <w:pPr>
              <w:jc w:val="center"/>
              <w:rPr>
                <w:b/>
                <w:color w:val="000000"/>
                <w:sz w:val="15"/>
                <w:szCs w:val="15"/>
              </w:rPr>
            </w:pPr>
            <w:r>
              <w:rPr>
                <w:b/>
                <w:color w:val="000000"/>
                <w:sz w:val="15"/>
                <w:szCs w:val="15"/>
              </w:rPr>
              <w:t>1164</w:t>
            </w:r>
          </w:p>
        </w:tc>
        <w:tc>
          <w:tcPr>
            <w:tcW w:w="1466" w:type="dxa"/>
            <w:shd w:val="clear" w:color="auto" w:fill="DEEBF6"/>
            <w:vAlign w:val="center"/>
          </w:tcPr>
          <w:p w14:paraId="3B72EA25" w14:textId="77777777" w:rsidR="00D47023" w:rsidRDefault="00D47023" w:rsidP="00405F20">
            <w:pPr>
              <w:jc w:val="center"/>
              <w:rPr>
                <w:b/>
                <w:color w:val="000000"/>
                <w:sz w:val="15"/>
                <w:szCs w:val="15"/>
              </w:rPr>
            </w:pPr>
            <w:r>
              <w:rPr>
                <w:b/>
                <w:color w:val="000000"/>
                <w:sz w:val="15"/>
                <w:szCs w:val="15"/>
              </w:rPr>
              <w:t>-.234</w:t>
            </w:r>
            <w:r>
              <w:rPr>
                <w:b/>
                <w:color w:val="000000"/>
                <w:sz w:val="15"/>
                <w:szCs w:val="15"/>
              </w:rPr>
              <w:br/>
              <w:t>[-.342, -.115]</w:t>
            </w:r>
          </w:p>
        </w:tc>
        <w:tc>
          <w:tcPr>
            <w:tcW w:w="640" w:type="dxa"/>
            <w:shd w:val="clear" w:color="auto" w:fill="DEEBF6"/>
            <w:vAlign w:val="center"/>
          </w:tcPr>
          <w:p w14:paraId="428D628F" w14:textId="77777777" w:rsidR="00D47023" w:rsidRDefault="00D47023" w:rsidP="00405F20">
            <w:pPr>
              <w:jc w:val="center"/>
              <w:rPr>
                <w:b/>
                <w:color w:val="000000"/>
                <w:sz w:val="15"/>
                <w:szCs w:val="15"/>
              </w:rPr>
            </w:pPr>
            <w:r>
              <w:rPr>
                <w:b/>
                <w:color w:val="000000"/>
                <w:sz w:val="15"/>
                <w:szCs w:val="15"/>
              </w:rPr>
              <w:t>.017</w:t>
            </w:r>
          </w:p>
        </w:tc>
        <w:tc>
          <w:tcPr>
            <w:tcW w:w="986" w:type="dxa"/>
            <w:shd w:val="clear" w:color="auto" w:fill="DEEBF6"/>
            <w:vAlign w:val="center"/>
          </w:tcPr>
          <w:p w14:paraId="450AEEFA" w14:textId="77777777" w:rsidR="00D47023" w:rsidRDefault="00D47023" w:rsidP="00405F20">
            <w:pPr>
              <w:jc w:val="center"/>
              <w:rPr>
                <w:b/>
                <w:color w:val="000000"/>
                <w:sz w:val="15"/>
                <w:szCs w:val="15"/>
              </w:rPr>
            </w:pPr>
            <w:r>
              <w:rPr>
                <w:b/>
                <w:color w:val="000000"/>
                <w:sz w:val="15"/>
                <w:szCs w:val="15"/>
              </w:rPr>
              <w:t>2.382</w:t>
            </w:r>
          </w:p>
        </w:tc>
        <w:tc>
          <w:tcPr>
            <w:tcW w:w="900" w:type="dxa"/>
            <w:shd w:val="clear" w:color="auto" w:fill="DEEBF6"/>
            <w:vAlign w:val="center"/>
          </w:tcPr>
          <w:p w14:paraId="4F7EBD4B"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4C30C33B" w14:textId="77777777" w:rsidR="00D47023" w:rsidRDefault="00D47023" w:rsidP="00405F20">
            <w:pPr>
              <w:jc w:val="center"/>
              <w:rPr>
                <w:b/>
                <w:color w:val="000000"/>
                <w:sz w:val="15"/>
                <w:szCs w:val="15"/>
              </w:rPr>
            </w:pPr>
            <w:r>
              <w:rPr>
                <w:b/>
                <w:color w:val="000000"/>
                <w:sz w:val="15"/>
                <w:szCs w:val="15"/>
              </w:rPr>
              <w:t>0.013</w:t>
            </w:r>
            <w:r>
              <w:rPr>
                <w:b/>
                <w:color w:val="000000"/>
                <w:sz w:val="15"/>
                <w:szCs w:val="15"/>
              </w:rPr>
              <w:br/>
              <w:t>[4e-09, 0.061]</w:t>
            </w:r>
          </w:p>
        </w:tc>
        <w:tc>
          <w:tcPr>
            <w:tcW w:w="1140" w:type="dxa"/>
            <w:shd w:val="clear" w:color="auto" w:fill="DEEBF6"/>
            <w:vAlign w:val="center"/>
          </w:tcPr>
          <w:p w14:paraId="05BE983C" w14:textId="77777777" w:rsidR="00D47023" w:rsidRDefault="00D47023" w:rsidP="00405F20">
            <w:pPr>
              <w:jc w:val="center"/>
              <w:rPr>
                <w:b/>
                <w:color w:val="000000"/>
                <w:sz w:val="15"/>
                <w:szCs w:val="15"/>
              </w:rPr>
            </w:pPr>
            <w:r>
              <w:rPr>
                <w:b/>
                <w:color w:val="000000"/>
                <w:sz w:val="15"/>
                <w:szCs w:val="15"/>
              </w:rPr>
              <w:t>76.9%</w:t>
            </w:r>
            <w:r>
              <w:rPr>
                <w:b/>
                <w:color w:val="000000"/>
                <w:sz w:val="15"/>
                <w:szCs w:val="15"/>
              </w:rPr>
              <w:br/>
              <w:t>[26.6, 98.8]</w:t>
            </w:r>
          </w:p>
        </w:tc>
        <w:tc>
          <w:tcPr>
            <w:tcW w:w="1260" w:type="dxa"/>
            <w:shd w:val="clear" w:color="auto" w:fill="DEEBF6"/>
            <w:vAlign w:val="center"/>
          </w:tcPr>
          <w:p w14:paraId="7BE2FB8D" w14:textId="77777777" w:rsidR="00D47023" w:rsidRDefault="00D47023" w:rsidP="00405F20">
            <w:pPr>
              <w:jc w:val="center"/>
              <w:rPr>
                <w:b/>
                <w:color w:val="000000"/>
                <w:sz w:val="15"/>
                <w:szCs w:val="15"/>
              </w:rPr>
            </w:pPr>
            <w:r>
              <w:rPr>
                <w:b/>
                <w:color w:val="000000"/>
                <w:sz w:val="15"/>
                <w:szCs w:val="15"/>
              </w:rPr>
              <w:t>.218</w:t>
            </w:r>
            <w:r>
              <w:rPr>
                <w:b/>
                <w:color w:val="000000"/>
                <w:sz w:val="15"/>
                <w:szCs w:val="15"/>
              </w:rPr>
              <w:br/>
              <w:t>[.080, .430]</w:t>
            </w:r>
          </w:p>
        </w:tc>
        <w:tc>
          <w:tcPr>
            <w:tcW w:w="1170" w:type="dxa"/>
            <w:shd w:val="clear" w:color="auto" w:fill="DEEBF6"/>
            <w:vAlign w:val="center"/>
          </w:tcPr>
          <w:p w14:paraId="4DD9548C" w14:textId="77777777" w:rsidR="00D47023" w:rsidRDefault="00D47023" w:rsidP="00405F20">
            <w:pPr>
              <w:jc w:val="center"/>
              <w:rPr>
                <w:b/>
                <w:color w:val="000000"/>
                <w:sz w:val="15"/>
                <w:szCs w:val="15"/>
              </w:rPr>
            </w:pPr>
            <w:r>
              <w:rPr>
                <w:b/>
                <w:color w:val="000000"/>
                <w:sz w:val="15"/>
                <w:szCs w:val="15"/>
              </w:rPr>
              <w:t>[-.512, .056]</w:t>
            </w:r>
          </w:p>
        </w:tc>
      </w:tr>
      <w:tr w:rsidR="00D47023" w14:paraId="6BF7412A" w14:textId="77777777" w:rsidTr="00405F20">
        <w:trPr>
          <w:trHeight w:val="74"/>
          <w:jc w:val="center"/>
        </w:trPr>
        <w:tc>
          <w:tcPr>
            <w:tcW w:w="1020" w:type="dxa"/>
            <w:shd w:val="clear" w:color="auto" w:fill="FFF2CC"/>
            <w:vAlign w:val="center"/>
          </w:tcPr>
          <w:p w14:paraId="394EAB2F" w14:textId="77777777" w:rsidR="00D47023" w:rsidRDefault="00D47023" w:rsidP="00405F20">
            <w:pPr>
              <w:jc w:val="center"/>
              <w:rPr>
                <w:color w:val="000000"/>
                <w:sz w:val="15"/>
                <w:szCs w:val="15"/>
              </w:rPr>
            </w:pPr>
            <w:r>
              <w:rPr>
                <w:color w:val="000000"/>
                <w:sz w:val="15"/>
                <w:szCs w:val="15"/>
              </w:rPr>
              <w:t>SEEK Visual</w:t>
            </w:r>
          </w:p>
        </w:tc>
        <w:tc>
          <w:tcPr>
            <w:tcW w:w="833" w:type="dxa"/>
            <w:shd w:val="clear" w:color="auto" w:fill="FFF2CC"/>
            <w:vAlign w:val="center"/>
          </w:tcPr>
          <w:p w14:paraId="1A0A04AA"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0D61B864" w14:textId="77777777" w:rsidR="00D47023" w:rsidRDefault="00D47023" w:rsidP="00405F20">
            <w:pPr>
              <w:jc w:val="center"/>
              <w:rPr>
                <w:color w:val="000000"/>
                <w:sz w:val="15"/>
                <w:szCs w:val="15"/>
              </w:rPr>
            </w:pPr>
            <w:r>
              <w:rPr>
                <w:color w:val="000000"/>
                <w:sz w:val="15"/>
                <w:szCs w:val="15"/>
              </w:rPr>
              <w:t>1170</w:t>
            </w:r>
          </w:p>
        </w:tc>
        <w:tc>
          <w:tcPr>
            <w:tcW w:w="1466" w:type="dxa"/>
            <w:shd w:val="clear" w:color="auto" w:fill="FFF2CC"/>
            <w:vAlign w:val="center"/>
          </w:tcPr>
          <w:p w14:paraId="78EB8481" w14:textId="77777777" w:rsidR="00D47023" w:rsidRDefault="00D47023" w:rsidP="00405F20">
            <w:pPr>
              <w:jc w:val="center"/>
              <w:rPr>
                <w:color w:val="000000"/>
                <w:sz w:val="15"/>
                <w:szCs w:val="15"/>
              </w:rPr>
            </w:pPr>
            <w:r>
              <w:rPr>
                <w:color w:val="000000"/>
                <w:sz w:val="15"/>
                <w:szCs w:val="15"/>
              </w:rPr>
              <w:t>-.177</w:t>
            </w:r>
            <w:r>
              <w:rPr>
                <w:color w:val="000000"/>
                <w:sz w:val="15"/>
                <w:szCs w:val="15"/>
              </w:rPr>
              <w:br/>
              <w:t>[-.304, -.034]</w:t>
            </w:r>
          </w:p>
        </w:tc>
        <w:tc>
          <w:tcPr>
            <w:tcW w:w="640" w:type="dxa"/>
            <w:shd w:val="clear" w:color="auto" w:fill="FFF2CC"/>
            <w:vAlign w:val="center"/>
          </w:tcPr>
          <w:p w14:paraId="7E474132" w14:textId="77777777" w:rsidR="00D47023" w:rsidRDefault="00D47023" w:rsidP="00405F20">
            <w:pPr>
              <w:jc w:val="center"/>
              <w:rPr>
                <w:color w:val="000000"/>
                <w:sz w:val="15"/>
                <w:szCs w:val="15"/>
              </w:rPr>
            </w:pPr>
            <w:r>
              <w:rPr>
                <w:color w:val="000000"/>
                <w:sz w:val="15"/>
                <w:szCs w:val="15"/>
              </w:rPr>
              <w:t>.135</w:t>
            </w:r>
          </w:p>
        </w:tc>
        <w:tc>
          <w:tcPr>
            <w:tcW w:w="986" w:type="dxa"/>
            <w:shd w:val="clear" w:color="auto" w:fill="FFF2CC"/>
            <w:vAlign w:val="center"/>
          </w:tcPr>
          <w:p w14:paraId="0E9D1094" w14:textId="77777777" w:rsidR="00D47023" w:rsidRDefault="00D47023" w:rsidP="00405F20">
            <w:pPr>
              <w:jc w:val="center"/>
              <w:rPr>
                <w:color w:val="000000"/>
                <w:sz w:val="15"/>
                <w:szCs w:val="15"/>
              </w:rPr>
            </w:pPr>
            <w:r>
              <w:rPr>
                <w:color w:val="000000"/>
                <w:sz w:val="15"/>
                <w:szCs w:val="15"/>
              </w:rPr>
              <w:t>0.196</w:t>
            </w:r>
          </w:p>
        </w:tc>
        <w:tc>
          <w:tcPr>
            <w:tcW w:w="900" w:type="dxa"/>
            <w:shd w:val="clear" w:color="auto" w:fill="FFF2CC"/>
            <w:vAlign w:val="center"/>
          </w:tcPr>
          <w:p w14:paraId="3A91C985"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05ECBF4C" w14:textId="77777777" w:rsidR="00D47023" w:rsidRDefault="00D47023" w:rsidP="00405F20">
            <w:pPr>
              <w:jc w:val="center"/>
              <w:rPr>
                <w:color w:val="000000"/>
                <w:sz w:val="15"/>
                <w:szCs w:val="15"/>
              </w:rPr>
            </w:pPr>
            <w:r>
              <w:rPr>
                <w:color w:val="000000"/>
                <w:sz w:val="15"/>
                <w:szCs w:val="15"/>
              </w:rPr>
              <w:t>0.022</w:t>
            </w:r>
            <w:r>
              <w:rPr>
                <w:color w:val="000000"/>
                <w:sz w:val="15"/>
                <w:szCs w:val="15"/>
              </w:rPr>
              <w:br/>
              <w:t>[5e-07, 0.090]</w:t>
            </w:r>
          </w:p>
        </w:tc>
        <w:tc>
          <w:tcPr>
            <w:tcW w:w="1140" w:type="dxa"/>
            <w:shd w:val="clear" w:color="auto" w:fill="FFF2CC"/>
            <w:vAlign w:val="center"/>
          </w:tcPr>
          <w:p w14:paraId="66738120" w14:textId="77777777" w:rsidR="00D47023" w:rsidRDefault="00D47023" w:rsidP="00405F20">
            <w:pPr>
              <w:jc w:val="center"/>
              <w:rPr>
                <w:color w:val="000000"/>
                <w:sz w:val="15"/>
                <w:szCs w:val="15"/>
              </w:rPr>
            </w:pPr>
            <w:r>
              <w:rPr>
                <w:color w:val="000000"/>
                <w:sz w:val="15"/>
                <w:szCs w:val="15"/>
              </w:rPr>
              <w:t>80.7%</w:t>
            </w:r>
            <w:r>
              <w:rPr>
                <w:color w:val="000000"/>
                <w:sz w:val="15"/>
                <w:szCs w:val="15"/>
              </w:rPr>
              <w:br/>
              <w:t>[36.5, 98.1]</w:t>
            </w:r>
          </w:p>
        </w:tc>
        <w:tc>
          <w:tcPr>
            <w:tcW w:w="1260" w:type="dxa"/>
            <w:shd w:val="clear" w:color="auto" w:fill="FFF2CC"/>
            <w:vAlign w:val="center"/>
          </w:tcPr>
          <w:p w14:paraId="782DA381" w14:textId="77777777" w:rsidR="00D47023" w:rsidRDefault="00D47023" w:rsidP="00405F20">
            <w:pPr>
              <w:jc w:val="center"/>
              <w:rPr>
                <w:color w:val="000000"/>
                <w:sz w:val="15"/>
                <w:szCs w:val="15"/>
              </w:rPr>
            </w:pPr>
            <w:r>
              <w:rPr>
                <w:color w:val="000000"/>
                <w:sz w:val="15"/>
                <w:szCs w:val="15"/>
              </w:rPr>
              <w:t>.100</w:t>
            </w:r>
            <w:r>
              <w:rPr>
                <w:color w:val="000000"/>
                <w:sz w:val="15"/>
                <w:szCs w:val="15"/>
              </w:rPr>
              <w:br/>
              <w:t>[.024, .229]</w:t>
            </w:r>
          </w:p>
        </w:tc>
        <w:tc>
          <w:tcPr>
            <w:tcW w:w="1170" w:type="dxa"/>
            <w:shd w:val="clear" w:color="auto" w:fill="FFF2CC"/>
            <w:vAlign w:val="center"/>
          </w:tcPr>
          <w:p w14:paraId="09E687E0" w14:textId="77777777" w:rsidR="00D47023" w:rsidRDefault="00D47023" w:rsidP="00405F20">
            <w:pPr>
              <w:jc w:val="center"/>
              <w:rPr>
                <w:color w:val="000000"/>
                <w:sz w:val="15"/>
                <w:szCs w:val="15"/>
              </w:rPr>
            </w:pPr>
            <w:r>
              <w:rPr>
                <w:color w:val="000000"/>
                <w:sz w:val="15"/>
                <w:szCs w:val="15"/>
              </w:rPr>
              <w:t>[-.497, .202]</w:t>
            </w:r>
          </w:p>
        </w:tc>
      </w:tr>
      <w:tr w:rsidR="00D47023" w14:paraId="5B888535" w14:textId="77777777" w:rsidTr="00405F20">
        <w:trPr>
          <w:trHeight w:val="74"/>
          <w:jc w:val="center"/>
        </w:trPr>
        <w:tc>
          <w:tcPr>
            <w:tcW w:w="1020" w:type="dxa"/>
            <w:shd w:val="clear" w:color="auto" w:fill="FFF2CC"/>
            <w:vAlign w:val="center"/>
          </w:tcPr>
          <w:p w14:paraId="078BC938" w14:textId="77777777" w:rsidR="00D47023" w:rsidRDefault="00D47023" w:rsidP="00405F20">
            <w:pPr>
              <w:jc w:val="center"/>
              <w:rPr>
                <w:color w:val="000000"/>
                <w:sz w:val="15"/>
                <w:szCs w:val="15"/>
              </w:rPr>
            </w:pPr>
            <w:r>
              <w:rPr>
                <w:color w:val="000000"/>
                <w:sz w:val="15"/>
                <w:szCs w:val="15"/>
              </w:rPr>
              <w:t>SEEK Tactile</w:t>
            </w:r>
          </w:p>
        </w:tc>
        <w:tc>
          <w:tcPr>
            <w:tcW w:w="833" w:type="dxa"/>
            <w:shd w:val="clear" w:color="auto" w:fill="FFF2CC"/>
            <w:vAlign w:val="center"/>
          </w:tcPr>
          <w:p w14:paraId="18B31E9F"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2AAA72DC" w14:textId="77777777" w:rsidR="00D47023" w:rsidRDefault="00D47023" w:rsidP="00405F20">
            <w:pPr>
              <w:jc w:val="center"/>
              <w:rPr>
                <w:color w:val="000000"/>
                <w:sz w:val="15"/>
                <w:szCs w:val="15"/>
              </w:rPr>
            </w:pPr>
            <w:r>
              <w:rPr>
                <w:color w:val="000000"/>
                <w:sz w:val="15"/>
                <w:szCs w:val="15"/>
              </w:rPr>
              <w:t>1453</w:t>
            </w:r>
          </w:p>
        </w:tc>
        <w:tc>
          <w:tcPr>
            <w:tcW w:w="1466" w:type="dxa"/>
            <w:shd w:val="clear" w:color="auto" w:fill="FFF2CC"/>
            <w:vAlign w:val="center"/>
          </w:tcPr>
          <w:p w14:paraId="68052521" w14:textId="77777777" w:rsidR="00D47023" w:rsidRDefault="00D47023" w:rsidP="00405F20">
            <w:pPr>
              <w:jc w:val="center"/>
              <w:rPr>
                <w:color w:val="000000"/>
                <w:sz w:val="15"/>
                <w:szCs w:val="15"/>
              </w:rPr>
            </w:pPr>
            <w:r>
              <w:rPr>
                <w:color w:val="000000"/>
                <w:sz w:val="15"/>
                <w:szCs w:val="15"/>
              </w:rPr>
              <w:t>-.188</w:t>
            </w:r>
            <w:r>
              <w:rPr>
                <w:color w:val="000000"/>
                <w:sz w:val="15"/>
                <w:szCs w:val="15"/>
              </w:rPr>
              <w:br/>
              <w:t>[-.305, -.073]</w:t>
            </w:r>
          </w:p>
        </w:tc>
        <w:tc>
          <w:tcPr>
            <w:tcW w:w="640" w:type="dxa"/>
            <w:shd w:val="clear" w:color="auto" w:fill="FFF2CC"/>
            <w:vAlign w:val="center"/>
          </w:tcPr>
          <w:p w14:paraId="286E6092" w14:textId="77777777" w:rsidR="00D47023" w:rsidRDefault="00D47023" w:rsidP="00405F20">
            <w:pPr>
              <w:jc w:val="center"/>
              <w:rPr>
                <w:color w:val="000000"/>
                <w:sz w:val="15"/>
                <w:szCs w:val="15"/>
              </w:rPr>
            </w:pPr>
            <w:r>
              <w:rPr>
                <w:color w:val="000000"/>
                <w:sz w:val="15"/>
                <w:szCs w:val="15"/>
              </w:rPr>
              <w:t>.061</w:t>
            </w:r>
          </w:p>
        </w:tc>
        <w:tc>
          <w:tcPr>
            <w:tcW w:w="986" w:type="dxa"/>
            <w:shd w:val="clear" w:color="auto" w:fill="FFF2CC"/>
            <w:vAlign w:val="center"/>
          </w:tcPr>
          <w:p w14:paraId="2D7B8500" w14:textId="77777777" w:rsidR="00D47023" w:rsidRDefault="00D47023" w:rsidP="00405F20">
            <w:pPr>
              <w:jc w:val="center"/>
              <w:rPr>
                <w:color w:val="000000"/>
                <w:sz w:val="15"/>
                <w:szCs w:val="15"/>
              </w:rPr>
            </w:pPr>
            <w:r>
              <w:rPr>
                <w:color w:val="000000"/>
                <w:sz w:val="15"/>
                <w:szCs w:val="15"/>
              </w:rPr>
              <w:t>1.082</w:t>
            </w:r>
          </w:p>
        </w:tc>
        <w:tc>
          <w:tcPr>
            <w:tcW w:w="900" w:type="dxa"/>
            <w:shd w:val="clear" w:color="auto" w:fill="FFF2CC"/>
            <w:vAlign w:val="center"/>
          </w:tcPr>
          <w:p w14:paraId="76AA212C"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77C77C75" w14:textId="77777777" w:rsidR="00D47023" w:rsidRDefault="00D47023" w:rsidP="00405F20">
            <w:pPr>
              <w:jc w:val="center"/>
              <w:rPr>
                <w:color w:val="000000"/>
                <w:sz w:val="15"/>
                <w:szCs w:val="15"/>
              </w:rPr>
            </w:pPr>
            <w:r>
              <w:rPr>
                <w:color w:val="000000"/>
                <w:sz w:val="15"/>
                <w:szCs w:val="15"/>
              </w:rPr>
              <w:t>0.028</w:t>
            </w:r>
            <w:r>
              <w:rPr>
                <w:color w:val="000000"/>
                <w:sz w:val="15"/>
                <w:szCs w:val="15"/>
              </w:rPr>
              <w:br/>
              <w:t>[3e-08, 0.098]</w:t>
            </w:r>
          </w:p>
        </w:tc>
        <w:tc>
          <w:tcPr>
            <w:tcW w:w="1140" w:type="dxa"/>
            <w:shd w:val="clear" w:color="auto" w:fill="FFF2CC"/>
            <w:vAlign w:val="center"/>
          </w:tcPr>
          <w:p w14:paraId="3AFE8EDD" w14:textId="77777777" w:rsidR="00D47023" w:rsidRDefault="00D47023" w:rsidP="00405F20">
            <w:pPr>
              <w:jc w:val="center"/>
              <w:rPr>
                <w:color w:val="000000"/>
                <w:sz w:val="15"/>
                <w:szCs w:val="15"/>
              </w:rPr>
            </w:pPr>
            <w:r>
              <w:rPr>
                <w:color w:val="000000"/>
                <w:sz w:val="15"/>
                <w:szCs w:val="15"/>
              </w:rPr>
              <w:t>88.1%</w:t>
            </w:r>
            <w:r>
              <w:rPr>
                <w:color w:val="000000"/>
                <w:sz w:val="15"/>
                <w:szCs w:val="15"/>
              </w:rPr>
              <w:br/>
              <w:t>[45.2, 98.9]</w:t>
            </w:r>
          </w:p>
        </w:tc>
        <w:tc>
          <w:tcPr>
            <w:tcW w:w="1260" w:type="dxa"/>
            <w:shd w:val="clear" w:color="auto" w:fill="FFF2CC"/>
            <w:vAlign w:val="center"/>
          </w:tcPr>
          <w:p w14:paraId="52BB7F96" w14:textId="77777777" w:rsidR="00D47023" w:rsidRDefault="00D47023" w:rsidP="00405F20">
            <w:pPr>
              <w:jc w:val="center"/>
              <w:rPr>
                <w:color w:val="000000"/>
                <w:sz w:val="15"/>
                <w:szCs w:val="15"/>
              </w:rPr>
            </w:pPr>
            <w:r>
              <w:rPr>
                <w:color w:val="000000"/>
                <w:sz w:val="15"/>
                <w:szCs w:val="15"/>
              </w:rPr>
              <w:t>.092</w:t>
            </w:r>
            <w:r>
              <w:rPr>
                <w:color w:val="000000"/>
                <w:sz w:val="15"/>
                <w:szCs w:val="15"/>
              </w:rPr>
              <w:br/>
              <w:t>[.029, .183]</w:t>
            </w:r>
          </w:p>
        </w:tc>
        <w:tc>
          <w:tcPr>
            <w:tcW w:w="1170" w:type="dxa"/>
            <w:shd w:val="clear" w:color="auto" w:fill="FFF2CC"/>
            <w:vAlign w:val="center"/>
          </w:tcPr>
          <w:p w14:paraId="7E1A8C62" w14:textId="77777777" w:rsidR="00D47023" w:rsidRDefault="00D47023" w:rsidP="00405F20">
            <w:pPr>
              <w:jc w:val="center"/>
              <w:rPr>
                <w:color w:val="000000"/>
                <w:sz w:val="15"/>
                <w:szCs w:val="15"/>
              </w:rPr>
            </w:pPr>
            <w:r>
              <w:rPr>
                <w:color w:val="000000"/>
                <w:sz w:val="15"/>
                <w:szCs w:val="15"/>
              </w:rPr>
              <w:t>[-.539, .204]</w:t>
            </w:r>
          </w:p>
        </w:tc>
      </w:tr>
      <w:tr w:rsidR="00D47023" w14:paraId="3BFC9C41" w14:textId="77777777" w:rsidTr="00405F20">
        <w:trPr>
          <w:trHeight w:val="74"/>
          <w:jc w:val="center"/>
        </w:trPr>
        <w:tc>
          <w:tcPr>
            <w:tcW w:w="1020" w:type="dxa"/>
            <w:shd w:val="clear" w:color="auto" w:fill="FFF2CC"/>
            <w:vAlign w:val="center"/>
          </w:tcPr>
          <w:p w14:paraId="1F6B3AF7" w14:textId="77777777" w:rsidR="00D47023" w:rsidRDefault="00D47023" w:rsidP="00405F20">
            <w:pPr>
              <w:jc w:val="center"/>
              <w:rPr>
                <w:color w:val="000000"/>
                <w:sz w:val="15"/>
                <w:szCs w:val="15"/>
              </w:rPr>
            </w:pPr>
            <w:r>
              <w:rPr>
                <w:color w:val="000000"/>
                <w:sz w:val="15"/>
                <w:szCs w:val="15"/>
              </w:rPr>
              <w:t>SEEK Oral Tactile</w:t>
            </w:r>
          </w:p>
        </w:tc>
        <w:tc>
          <w:tcPr>
            <w:tcW w:w="833" w:type="dxa"/>
            <w:shd w:val="clear" w:color="auto" w:fill="FFF2CC"/>
            <w:vAlign w:val="center"/>
          </w:tcPr>
          <w:p w14:paraId="6FC1E11B" w14:textId="77777777" w:rsidR="00D47023" w:rsidRDefault="00D47023" w:rsidP="00405F20">
            <w:pPr>
              <w:jc w:val="center"/>
              <w:rPr>
                <w:color w:val="000000"/>
                <w:sz w:val="15"/>
                <w:szCs w:val="15"/>
              </w:rPr>
            </w:pPr>
            <w:r>
              <w:rPr>
                <w:color w:val="000000"/>
                <w:sz w:val="15"/>
                <w:szCs w:val="15"/>
              </w:rPr>
              <w:t>VABS ABC</w:t>
            </w:r>
          </w:p>
        </w:tc>
        <w:tc>
          <w:tcPr>
            <w:tcW w:w="516" w:type="dxa"/>
            <w:shd w:val="clear" w:color="auto" w:fill="FFF2CC"/>
            <w:vAlign w:val="center"/>
          </w:tcPr>
          <w:p w14:paraId="7BE5BEAB" w14:textId="77777777" w:rsidR="00D47023" w:rsidRDefault="00D47023" w:rsidP="00405F20">
            <w:pPr>
              <w:jc w:val="center"/>
              <w:rPr>
                <w:color w:val="000000"/>
                <w:sz w:val="15"/>
                <w:szCs w:val="15"/>
              </w:rPr>
            </w:pPr>
            <w:r>
              <w:rPr>
                <w:color w:val="000000"/>
                <w:sz w:val="15"/>
                <w:szCs w:val="15"/>
              </w:rPr>
              <w:t>1121</w:t>
            </w:r>
          </w:p>
        </w:tc>
        <w:tc>
          <w:tcPr>
            <w:tcW w:w="1466" w:type="dxa"/>
            <w:shd w:val="clear" w:color="auto" w:fill="FFF2CC"/>
            <w:vAlign w:val="center"/>
          </w:tcPr>
          <w:p w14:paraId="37D09BAF" w14:textId="77777777" w:rsidR="00D47023" w:rsidRDefault="00D47023" w:rsidP="00405F20">
            <w:pPr>
              <w:jc w:val="center"/>
              <w:rPr>
                <w:color w:val="000000"/>
                <w:sz w:val="15"/>
                <w:szCs w:val="15"/>
              </w:rPr>
            </w:pPr>
            <w:r>
              <w:rPr>
                <w:color w:val="000000"/>
                <w:sz w:val="15"/>
                <w:szCs w:val="15"/>
              </w:rPr>
              <w:t>-.178</w:t>
            </w:r>
            <w:r>
              <w:rPr>
                <w:color w:val="000000"/>
                <w:sz w:val="15"/>
                <w:szCs w:val="15"/>
              </w:rPr>
              <w:br/>
              <w:t>[-.350, .018]</w:t>
            </w:r>
          </w:p>
        </w:tc>
        <w:tc>
          <w:tcPr>
            <w:tcW w:w="640" w:type="dxa"/>
            <w:shd w:val="clear" w:color="auto" w:fill="FFF2CC"/>
            <w:vAlign w:val="center"/>
          </w:tcPr>
          <w:p w14:paraId="58F16243" w14:textId="77777777" w:rsidR="00D47023" w:rsidRDefault="00D47023" w:rsidP="00405F20">
            <w:pPr>
              <w:jc w:val="center"/>
              <w:rPr>
                <w:color w:val="000000"/>
                <w:sz w:val="15"/>
                <w:szCs w:val="15"/>
              </w:rPr>
            </w:pPr>
            <w:r>
              <w:rPr>
                <w:color w:val="000000"/>
                <w:sz w:val="15"/>
                <w:szCs w:val="15"/>
              </w:rPr>
              <w:t>.170</w:t>
            </w:r>
          </w:p>
        </w:tc>
        <w:tc>
          <w:tcPr>
            <w:tcW w:w="986" w:type="dxa"/>
            <w:shd w:val="clear" w:color="auto" w:fill="FFF2CC"/>
            <w:vAlign w:val="center"/>
          </w:tcPr>
          <w:p w14:paraId="3F538E70" w14:textId="77777777" w:rsidR="00D47023" w:rsidRDefault="00D47023" w:rsidP="00405F20">
            <w:pPr>
              <w:jc w:val="center"/>
              <w:rPr>
                <w:color w:val="000000"/>
                <w:sz w:val="15"/>
                <w:szCs w:val="15"/>
              </w:rPr>
            </w:pPr>
            <w:r>
              <w:rPr>
                <w:color w:val="000000"/>
                <w:sz w:val="15"/>
                <w:szCs w:val="15"/>
              </w:rPr>
              <w:t>-0.116</w:t>
            </w:r>
          </w:p>
        </w:tc>
        <w:tc>
          <w:tcPr>
            <w:tcW w:w="900" w:type="dxa"/>
            <w:shd w:val="clear" w:color="auto" w:fill="FFF2CC"/>
            <w:vAlign w:val="center"/>
          </w:tcPr>
          <w:p w14:paraId="038C4053" w14:textId="77777777" w:rsidR="00D47023" w:rsidRDefault="00D47023" w:rsidP="00405F20">
            <w:pPr>
              <w:jc w:val="center"/>
              <w:rPr>
                <w:color w:val="000000"/>
                <w:sz w:val="15"/>
                <w:szCs w:val="15"/>
              </w:rPr>
            </w:pPr>
            <w:r>
              <w:rPr>
                <w:color w:val="000000"/>
                <w:sz w:val="15"/>
                <w:szCs w:val="15"/>
              </w:rPr>
              <w:t>INC</w:t>
            </w:r>
          </w:p>
        </w:tc>
        <w:tc>
          <w:tcPr>
            <w:tcW w:w="1139" w:type="dxa"/>
            <w:shd w:val="clear" w:color="auto" w:fill="FFF2CC"/>
            <w:vAlign w:val="center"/>
          </w:tcPr>
          <w:p w14:paraId="368C5744" w14:textId="77777777" w:rsidR="00D47023" w:rsidRDefault="00D47023" w:rsidP="00405F20">
            <w:pPr>
              <w:jc w:val="center"/>
              <w:rPr>
                <w:color w:val="000000"/>
                <w:sz w:val="15"/>
                <w:szCs w:val="15"/>
              </w:rPr>
            </w:pPr>
            <w:r>
              <w:rPr>
                <w:color w:val="000000"/>
                <w:sz w:val="15"/>
                <w:szCs w:val="15"/>
              </w:rPr>
              <w:t>0.048</w:t>
            </w:r>
            <w:r>
              <w:rPr>
                <w:color w:val="000000"/>
                <w:sz w:val="15"/>
                <w:szCs w:val="15"/>
              </w:rPr>
              <w:br/>
              <w:t>[1e-08, 0.233]</w:t>
            </w:r>
          </w:p>
        </w:tc>
        <w:tc>
          <w:tcPr>
            <w:tcW w:w="1140" w:type="dxa"/>
            <w:shd w:val="clear" w:color="auto" w:fill="FFF2CC"/>
            <w:vAlign w:val="center"/>
          </w:tcPr>
          <w:p w14:paraId="40FC9E80" w14:textId="77777777" w:rsidR="00D47023" w:rsidRDefault="00D47023" w:rsidP="00405F20">
            <w:pPr>
              <w:jc w:val="center"/>
              <w:rPr>
                <w:color w:val="000000"/>
                <w:sz w:val="15"/>
                <w:szCs w:val="15"/>
              </w:rPr>
            </w:pPr>
            <w:r>
              <w:rPr>
                <w:color w:val="000000"/>
                <w:sz w:val="15"/>
                <w:szCs w:val="15"/>
              </w:rPr>
              <w:t>83.2%</w:t>
            </w:r>
            <w:r>
              <w:rPr>
                <w:color w:val="000000"/>
                <w:sz w:val="15"/>
                <w:szCs w:val="15"/>
              </w:rPr>
              <w:br/>
              <w:t>[34.1, 99.1]</w:t>
            </w:r>
          </w:p>
        </w:tc>
        <w:tc>
          <w:tcPr>
            <w:tcW w:w="1260" w:type="dxa"/>
            <w:shd w:val="clear" w:color="auto" w:fill="FFF2CC"/>
            <w:vAlign w:val="center"/>
          </w:tcPr>
          <w:p w14:paraId="36596353" w14:textId="77777777" w:rsidR="00D47023" w:rsidRDefault="00D47023" w:rsidP="00405F20">
            <w:pPr>
              <w:jc w:val="center"/>
              <w:rPr>
                <w:color w:val="000000"/>
                <w:sz w:val="15"/>
                <w:szCs w:val="15"/>
              </w:rPr>
            </w:pPr>
            <w:r>
              <w:rPr>
                <w:color w:val="000000"/>
                <w:sz w:val="15"/>
                <w:szCs w:val="15"/>
              </w:rPr>
              <w:t>.136</w:t>
            </w:r>
            <w:r>
              <w:rPr>
                <w:color w:val="000000"/>
                <w:sz w:val="15"/>
                <w:szCs w:val="15"/>
              </w:rPr>
              <w:br/>
              <w:t>[.024, .313]</w:t>
            </w:r>
          </w:p>
        </w:tc>
        <w:tc>
          <w:tcPr>
            <w:tcW w:w="1170" w:type="dxa"/>
            <w:shd w:val="clear" w:color="auto" w:fill="FFF2CC"/>
            <w:vAlign w:val="center"/>
          </w:tcPr>
          <w:p w14:paraId="1E44444A" w14:textId="77777777" w:rsidR="00D47023" w:rsidRDefault="00D47023" w:rsidP="00405F20">
            <w:pPr>
              <w:jc w:val="center"/>
              <w:rPr>
                <w:color w:val="000000"/>
                <w:sz w:val="15"/>
                <w:szCs w:val="15"/>
              </w:rPr>
            </w:pPr>
            <w:r>
              <w:rPr>
                <w:color w:val="000000"/>
                <w:sz w:val="15"/>
                <w:szCs w:val="15"/>
              </w:rPr>
              <w:t>[-.657, .346]</w:t>
            </w:r>
          </w:p>
        </w:tc>
      </w:tr>
      <w:tr w:rsidR="00D47023" w14:paraId="6403B6F1" w14:textId="77777777" w:rsidTr="00405F20">
        <w:trPr>
          <w:trHeight w:val="74"/>
          <w:jc w:val="center"/>
        </w:trPr>
        <w:tc>
          <w:tcPr>
            <w:tcW w:w="1020" w:type="dxa"/>
            <w:shd w:val="clear" w:color="auto" w:fill="DEEBF6"/>
            <w:vAlign w:val="center"/>
          </w:tcPr>
          <w:p w14:paraId="65034D7E" w14:textId="77777777" w:rsidR="00D47023" w:rsidRDefault="00D47023" w:rsidP="00405F20">
            <w:pPr>
              <w:jc w:val="center"/>
              <w:rPr>
                <w:b/>
                <w:color w:val="000000"/>
                <w:sz w:val="15"/>
                <w:szCs w:val="15"/>
              </w:rPr>
            </w:pPr>
            <w:r>
              <w:rPr>
                <w:b/>
                <w:color w:val="000000"/>
                <w:sz w:val="15"/>
                <w:szCs w:val="15"/>
              </w:rPr>
              <w:t>SEEK Movement</w:t>
            </w:r>
          </w:p>
        </w:tc>
        <w:tc>
          <w:tcPr>
            <w:tcW w:w="833" w:type="dxa"/>
            <w:shd w:val="clear" w:color="auto" w:fill="DEEBF6"/>
            <w:vAlign w:val="center"/>
          </w:tcPr>
          <w:p w14:paraId="4AC0B97C" w14:textId="77777777" w:rsidR="00D47023" w:rsidRDefault="00D47023" w:rsidP="00405F20">
            <w:pPr>
              <w:jc w:val="center"/>
              <w:rPr>
                <w:b/>
                <w:color w:val="000000"/>
                <w:sz w:val="15"/>
                <w:szCs w:val="15"/>
              </w:rPr>
            </w:pPr>
            <w:r>
              <w:rPr>
                <w:b/>
                <w:color w:val="000000"/>
                <w:sz w:val="15"/>
                <w:szCs w:val="15"/>
              </w:rPr>
              <w:t>VABS ABC</w:t>
            </w:r>
          </w:p>
        </w:tc>
        <w:tc>
          <w:tcPr>
            <w:tcW w:w="516" w:type="dxa"/>
            <w:shd w:val="clear" w:color="auto" w:fill="DEEBF6"/>
            <w:vAlign w:val="center"/>
          </w:tcPr>
          <w:p w14:paraId="5E98944D" w14:textId="77777777" w:rsidR="00D47023" w:rsidRDefault="00D47023" w:rsidP="00405F20">
            <w:pPr>
              <w:jc w:val="center"/>
              <w:rPr>
                <w:b/>
                <w:color w:val="000000"/>
                <w:sz w:val="15"/>
                <w:szCs w:val="15"/>
              </w:rPr>
            </w:pPr>
            <w:r>
              <w:rPr>
                <w:b/>
                <w:color w:val="000000"/>
                <w:sz w:val="15"/>
                <w:szCs w:val="15"/>
              </w:rPr>
              <w:t>1456</w:t>
            </w:r>
          </w:p>
        </w:tc>
        <w:tc>
          <w:tcPr>
            <w:tcW w:w="1466" w:type="dxa"/>
            <w:shd w:val="clear" w:color="auto" w:fill="DEEBF6"/>
            <w:vAlign w:val="center"/>
          </w:tcPr>
          <w:p w14:paraId="1E7E280A" w14:textId="77777777" w:rsidR="00D47023" w:rsidRDefault="00D47023" w:rsidP="00405F20">
            <w:pPr>
              <w:jc w:val="center"/>
              <w:rPr>
                <w:b/>
                <w:color w:val="000000"/>
                <w:sz w:val="15"/>
                <w:szCs w:val="15"/>
              </w:rPr>
            </w:pPr>
            <w:r>
              <w:rPr>
                <w:b/>
                <w:color w:val="000000"/>
                <w:sz w:val="15"/>
                <w:szCs w:val="15"/>
              </w:rPr>
              <w:t>-.155</w:t>
            </w:r>
            <w:r>
              <w:rPr>
                <w:b/>
                <w:color w:val="000000"/>
                <w:sz w:val="15"/>
                <w:szCs w:val="15"/>
              </w:rPr>
              <w:br/>
              <w:t>[-.220, -.088]</w:t>
            </w:r>
          </w:p>
        </w:tc>
        <w:tc>
          <w:tcPr>
            <w:tcW w:w="640" w:type="dxa"/>
            <w:shd w:val="clear" w:color="auto" w:fill="DEEBF6"/>
            <w:vAlign w:val="center"/>
          </w:tcPr>
          <w:p w14:paraId="68D2C7D8" w14:textId="77777777" w:rsidR="00D47023" w:rsidRDefault="00D47023" w:rsidP="00405F20">
            <w:pPr>
              <w:jc w:val="center"/>
              <w:rPr>
                <w:b/>
                <w:color w:val="000000"/>
                <w:sz w:val="15"/>
                <w:szCs w:val="15"/>
              </w:rPr>
            </w:pPr>
            <w:r>
              <w:rPr>
                <w:b/>
                <w:color w:val="000000"/>
                <w:sz w:val="15"/>
                <w:szCs w:val="15"/>
              </w:rPr>
              <w:t>.050</w:t>
            </w:r>
          </w:p>
        </w:tc>
        <w:tc>
          <w:tcPr>
            <w:tcW w:w="986" w:type="dxa"/>
            <w:shd w:val="clear" w:color="auto" w:fill="DEEBF6"/>
            <w:vAlign w:val="center"/>
          </w:tcPr>
          <w:p w14:paraId="79499CDB" w14:textId="77777777" w:rsidR="00D47023" w:rsidRDefault="00D47023" w:rsidP="00405F20">
            <w:pPr>
              <w:jc w:val="center"/>
              <w:rPr>
                <w:b/>
                <w:color w:val="000000"/>
                <w:sz w:val="15"/>
                <w:szCs w:val="15"/>
              </w:rPr>
            </w:pPr>
            <w:r>
              <w:rPr>
                <w:b/>
                <w:color w:val="000000"/>
                <w:sz w:val="15"/>
                <w:szCs w:val="15"/>
              </w:rPr>
              <w:t>1.240</w:t>
            </w:r>
          </w:p>
        </w:tc>
        <w:tc>
          <w:tcPr>
            <w:tcW w:w="900" w:type="dxa"/>
            <w:shd w:val="clear" w:color="auto" w:fill="DEEBF6"/>
            <w:vAlign w:val="center"/>
          </w:tcPr>
          <w:p w14:paraId="18137346" w14:textId="77777777" w:rsidR="00D47023" w:rsidRDefault="00D47023" w:rsidP="00405F20">
            <w:pPr>
              <w:jc w:val="center"/>
              <w:rPr>
                <w:b/>
                <w:color w:val="000000"/>
                <w:sz w:val="15"/>
                <w:szCs w:val="15"/>
              </w:rPr>
            </w:pPr>
            <w:r>
              <w:rPr>
                <w:b/>
                <w:color w:val="000000"/>
                <w:sz w:val="15"/>
                <w:szCs w:val="15"/>
              </w:rPr>
              <w:t>SIG+</w:t>
            </w:r>
          </w:p>
        </w:tc>
        <w:tc>
          <w:tcPr>
            <w:tcW w:w="1139" w:type="dxa"/>
            <w:shd w:val="clear" w:color="auto" w:fill="DEEBF6"/>
            <w:vAlign w:val="center"/>
          </w:tcPr>
          <w:p w14:paraId="3D3A05B1" w14:textId="77777777" w:rsidR="00D47023" w:rsidRDefault="00D47023" w:rsidP="00405F20">
            <w:pPr>
              <w:jc w:val="center"/>
              <w:rPr>
                <w:b/>
                <w:color w:val="000000"/>
                <w:sz w:val="15"/>
                <w:szCs w:val="15"/>
              </w:rPr>
            </w:pPr>
            <w:r>
              <w:rPr>
                <w:b/>
                <w:color w:val="000000"/>
                <w:sz w:val="15"/>
                <w:szCs w:val="15"/>
              </w:rPr>
              <w:t>0.002</w:t>
            </w:r>
            <w:r>
              <w:rPr>
                <w:b/>
                <w:color w:val="000000"/>
                <w:sz w:val="15"/>
                <w:szCs w:val="15"/>
              </w:rPr>
              <w:br/>
              <w:t>[2e-15, 0.019]</w:t>
            </w:r>
          </w:p>
        </w:tc>
        <w:tc>
          <w:tcPr>
            <w:tcW w:w="1140" w:type="dxa"/>
            <w:shd w:val="clear" w:color="auto" w:fill="DEEBF6"/>
            <w:vAlign w:val="center"/>
          </w:tcPr>
          <w:p w14:paraId="75F93927" w14:textId="77777777" w:rsidR="00D47023" w:rsidRDefault="00D47023" w:rsidP="00405F20">
            <w:pPr>
              <w:jc w:val="center"/>
              <w:rPr>
                <w:b/>
                <w:color w:val="000000"/>
                <w:sz w:val="15"/>
                <w:szCs w:val="15"/>
              </w:rPr>
            </w:pPr>
            <w:r>
              <w:rPr>
                <w:b/>
                <w:color w:val="000000"/>
                <w:sz w:val="15"/>
                <w:szCs w:val="15"/>
              </w:rPr>
              <w:t>56.1%</w:t>
            </w:r>
            <w:r>
              <w:rPr>
                <w:b/>
                <w:color w:val="000000"/>
                <w:sz w:val="15"/>
                <w:szCs w:val="15"/>
              </w:rPr>
              <w:br/>
              <w:t>[0.0, 93.9]</w:t>
            </w:r>
          </w:p>
        </w:tc>
        <w:tc>
          <w:tcPr>
            <w:tcW w:w="1260" w:type="dxa"/>
            <w:shd w:val="clear" w:color="auto" w:fill="DEEBF6"/>
            <w:vAlign w:val="center"/>
          </w:tcPr>
          <w:p w14:paraId="751295E9" w14:textId="77777777" w:rsidR="00D47023" w:rsidRDefault="00D47023" w:rsidP="00405F20">
            <w:pPr>
              <w:jc w:val="center"/>
              <w:rPr>
                <w:b/>
                <w:color w:val="000000"/>
                <w:sz w:val="15"/>
                <w:szCs w:val="15"/>
              </w:rPr>
            </w:pPr>
            <w:r>
              <w:rPr>
                <w:b/>
                <w:color w:val="000000"/>
                <w:sz w:val="15"/>
                <w:szCs w:val="15"/>
              </w:rPr>
              <w:t>.145</w:t>
            </w:r>
            <w:r>
              <w:rPr>
                <w:b/>
                <w:color w:val="000000"/>
                <w:sz w:val="15"/>
                <w:szCs w:val="15"/>
              </w:rPr>
              <w:br/>
              <w:t>[.066, .268]</w:t>
            </w:r>
          </w:p>
        </w:tc>
        <w:tc>
          <w:tcPr>
            <w:tcW w:w="1170" w:type="dxa"/>
            <w:shd w:val="clear" w:color="auto" w:fill="DEEBF6"/>
            <w:vAlign w:val="center"/>
          </w:tcPr>
          <w:p w14:paraId="650DF883" w14:textId="77777777" w:rsidR="00D47023" w:rsidRDefault="00D47023" w:rsidP="00405F20">
            <w:pPr>
              <w:jc w:val="center"/>
              <w:rPr>
                <w:b/>
                <w:color w:val="000000"/>
                <w:sz w:val="15"/>
                <w:szCs w:val="15"/>
              </w:rPr>
            </w:pPr>
            <w:r>
              <w:rPr>
                <w:b/>
                <w:color w:val="000000"/>
                <w:sz w:val="15"/>
                <w:szCs w:val="15"/>
              </w:rPr>
              <w:t>[-.303, .002]</w:t>
            </w:r>
          </w:p>
        </w:tc>
      </w:tr>
    </w:tbl>
    <w:p w14:paraId="7D8E3754" w14:textId="1107CD0A" w:rsidR="00D47023" w:rsidRDefault="00D47023" w:rsidP="00D47023">
      <w:pPr>
        <w:tabs>
          <w:tab w:val="left" w:pos="1580"/>
        </w:tabs>
        <w:rPr>
          <w:b/>
          <w:sz w:val="16"/>
          <w:szCs w:val="16"/>
        </w:rPr>
      </w:pPr>
      <w:r>
        <w:rPr>
          <w:i/>
          <w:sz w:val="16"/>
          <w:szCs w:val="16"/>
        </w:rPr>
        <w:t>Note.</w:t>
      </w:r>
      <w:r>
        <w:rPr>
          <w:sz w:val="16"/>
          <w:szCs w:val="16"/>
        </w:rPr>
        <w:t xml:space="preserve"> Correlation values are derived from random-effects integrative data analysis (IDA) models (see </w:t>
      </w:r>
      <w:r>
        <w:rPr>
          <w:sz w:val="16"/>
          <w:szCs w:val="16"/>
          <w:u w:val="single"/>
        </w:rPr>
        <w:t>Supplemental Table S3</w:t>
      </w:r>
      <w:r>
        <w:rPr>
          <w:sz w:val="16"/>
          <w:szCs w:val="16"/>
        </w:rPr>
        <w:t xml:space="preserve"> for full model specification and calculation of the effect size parameter). Practically significant effects (</w:t>
      </w:r>
      <w:proofErr w:type="gramStart"/>
      <w:r>
        <w:rPr>
          <w:sz w:val="16"/>
          <w:szCs w:val="16"/>
        </w:rPr>
        <w:t>log(</w:t>
      </w:r>
      <w:proofErr w:type="gramEnd"/>
      <w:r>
        <w:rPr>
          <w:i/>
          <w:sz w:val="16"/>
          <w:szCs w:val="16"/>
        </w:rPr>
        <w:t>BF</w:t>
      </w:r>
      <w:r>
        <w:rPr>
          <w:sz w:val="16"/>
          <w:szCs w:val="16"/>
          <w:vertAlign w:val="subscript"/>
        </w:rPr>
        <w:t>ROPE</w:t>
      </w:r>
      <w:r>
        <w:rPr>
          <w:sz w:val="16"/>
          <w:szCs w:val="16"/>
        </w:rPr>
        <w:t>) &gt; 1.1)</w:t>
      </w:r>
      <w:r>
        <w:rPr>
          <w:i/>
          <w:sz w:val="16"/>
          <w:szCs w:val="16"/>
        </w:rPr>
        <w:t xml:space="preserve"> </w:t>
      </w:r>
      <w:r>
        <w:rPr>
          <w:sz w:val="16"/>
          <w:szCs w:val="16"/>
        </w:rPr>
        <w:t>are colored blue (positive effects) or orange (negative effects) and bolded, and trivially small effects (i.e., log(</w:t>
      </w:r>
      <w:r>
        <w:rPr>
          <w:i/>
          <w:sz w:val="16"/>
          <w:szCs w:val="16"/>
        </w:rPr>
        <w:t>BF</w:t>
      </w:r>
      <w:r>
        <w:rPr>
          <w:sz w:val="16"/>
          <w:szCs w:val="16"/>
          <w:vertAlign w:val="subscript"/>
        </w:rPr>
        <w:t>ROPE</w:t>
      </w:r>
      <w:r>
        <w:rPr>
          <w:sz w:val="16"/>
          <w:szCs w:val="16"/>
        </w:rPr>
        <w:t xml:space="preserve">) &lt; -1.1) are highlighted in gray. Inconclusive effects (-1.1 &lt; </w:t>
      </w:r>
      <w:r>
        <w:rPr>
          <w:i/>
          <w:sz w:val="16"/>
          <w:szCs w:val="16"/>
        </w:rPr>
        <w:t>BF</w:t>
      </w:r>
      <w:r>
        <w:rPr>
          <w:sz w:val="16"/>
          <w:szCs w:val="16"/>
          <w:vertAlign w:val="subscript"/>
        </w:rPr>
        <w:t>ROPE</w:t>
      </w:r>
      <w:r>
        <w:rPr>
          <w:sz w:val="16"/>
          <w:szCs w:val="16"/>
        </w:rPr>
        <w:t xml:space="preserve"> &lt; 1.1) are colored yellow. </w:t>
      </w:r>
      <w:proofErr w:type="spellStart"/>
      <w:r>
        <w:rPr>
          <w:b/>
          <w:sz w:val="16"/>
          <w:szCs w:val="16"/>
        </w:rPr>
        <w:t>CrI</w:t>
      </w:r>
      <w:proofErr w:type="spellEnd"/>
      <w:r>
        <w:rPr>
          <w:b/>
          <w:sz w:val="16"/>
          <w:szCs w:val="16"/>
        </w:rPr>
        <w:t xml:space="preserve"> </w:t>
      </w:r>
      <w:r>
        <w:rPr>
          <w:sz w:val="16"/>
          <w:szCs w:val="16"/>
        </w:rPr>
        <w:t xml:space="preserve">= Bayesian highest-density credible interval; </w:t>
      </w:r>
      <w:r>
        <w:rPr>
          <w:b/>
          <w:i/>
          <w:sz w:val="16"/>
          <w:szCs w:val="16"/>
        </w:rPr>
        <w:t>P</w:t>
      </w:r>
      <w:r>
        <w:rPr>
          <w:b/>
          <w:sz w:val="16"/>
          <w:szCs w:val="16"/>
          <w:vertAlign w:val="subscript"/>
        </w:rPr>
        <w:t>ROPE</w:t>
      </w:r>
      <w:r>
        <w:rPr>
          <w:sz w:val="16"/>
          <w:szCs w:val="16"/>
        </w:rPr>
        <w:t xml:space="preserve"> = posterior probability that the effect size (</w:t>
      </w:r>
      <w:r>
        <w:rPr>
          <w:i/>
          <w:sz w:val="16"/>
          <w:szCs w:val="16"/>
        </w:rPr>
        <w:t>r</w:t>
      </w:r>
      <w:r>
        <w:rPr>
          <w:sz w:val="16"/>
          <w:szCs w:val="16"/>
        </w:rPr>
        <w:t xml:space="preserve">) falls within [-.1, .1]; </w:t>
      </w:r>
      <w:r>
        <w:rPr>
          <w:b/>
          <w:sz w:val="16"/>
          <w:szCs w:val="16"/>
        </w:rPr>
        <w:t>log(</w:t>
      </w:r>
      <w:r>
        <w:rPr>
          <w:b/>
          <w:i/>
          <w:sz w:val="16"/>
          <w:szCs w:val="16"/>
        </w:rPr>
        <w:t>BF</w:t>
      </w:r>
      <w:r>
        <w:rPr>
          <w:b/>
          <w:sz w:val="16"/>
          <w:szCs w:val="16"/>
          <w:vertAlign w:val="subscript"/>
        </w:rPr>
        <w:t>ROPE</w:t>
      </w:r>
      <w:r>
        <w:rPr>
          <w:b/>
          <w:sz w:val="16"/>
          <w:szCs w:val="16"/>
        </w:rPr>
        <w:t>)</w:t>
      </w:r>
      <w:r>
        <w:rPr>
          <w:sz w:val="16"/>
          <w:szCs w:val="16"/>
        </w:rPr>
        <w:t xml:space="preserve"> = natural logarithm of the ROPE Bayes factor; </w:t>
      </w:r>
      <w:r>
        <w:rPr>
          <w:b/>
          <w:sz w:val="16"/>
          <w:szCs w:val="16"/>
        </w:rPr>
        <w:t>τ</w:t>
      </w:r>
      <w:r>
        <w:rPr>
          <w:b/>
          <w:sz w:val="16"/>
          <w:szCs w:val="16"/>
          <w:vertAlign w:val="superscript"/>
        </w:rPr>
        <w:t>2</w:t>
      </w:r>
      <w:r>
        <w:rPr>
          <w:b/>
          <w:sz w:val="16"/>
          <w:szCs w:val="16"/>
        </w:rPr>
        <w:t xml:space="preserve"> </w:t>
      </w:r>
      <w:r>
        <w:rPr>
          <w:sz w:val="16"/>
          <w:szCs w:val="16"/>
        </w:rPr>
        <w:t xml:space="preserve">= raw heterogeneity (on scale of beta coefficient); </w:t>
      </w:r>
      <w:r>
        <w:rPr>
          <w:b/>
          <w:i/>
          <w:sz w:val="16"/>
          <w:szCs w:val="16"/>
        </w:rPr>
        <w:t>I</w:t>
      </w:r>
      <w:r>
        <w:rPr>
          <w:b/>
          <w:sz w:val="16"/>
          <w:szCs w:val="16"/>
          <w:vertAlign w:val="superscript"/>
        </w:rPr>
        <w:t>2</w:t>
      </w:r>
      <w:r>
        <w:rPr>
          <w:b/>
          <w:sz w:val="16"/>
          <w:szCs w:val="16"/>
        </w:rPr>
        <w:t xml:space="preserve"> </w:t>
      </w:r>
      <w:r>
        <w:rPr>
          <w:sz w:val="16"/>
          <w:szCs w:val="16"/>
        </w:rPr>
        <w:t xml:space="preserve">= standardized heterogeneity coefficient (presented as percentage); </w:t>
      </w:r>
      <w:r>
        <w:rPr>
          <w:b/>
          <w:sz w:val="16"/>
          <w:szCs w:val="16"/>
        </w:rPr>
        <w:t>ICC</w:t>
      </w:r>
      <w:r>
        <w:rPr>
          <w:sz w:val="16"/>
          <w:szCs w:val="16"/>
        </w:rPr>
        <w:t xml:space="preserve"> = intraclass correlation (proportion of outcome variance explained by random slope/intercept terms); </w:t>
      </w:r>
      <w:r>
        <w:rPr>
          <w:b/>
          <w:sz w:val="16"/>
          <w:szCs w:val="16"/>
        </w:rPr>
        <w:t>PI</w:t>
      </w:r>
      <w:r>
        <w:rPr>
          <w:sz w:val="16"/>
          <w:szCs w:val="16"/>
        </w:rPr>
        <w:t xml:space="preserve"> = prediction interval; </w:t>
      </w:r>
      <w:r>
        <w:rPr>
          <w:b/>
          <w:sz w:val="16"/>
          <w:szCs w:val="16"/>
        </w:rPr>
        <w:t>HYPER</w:t>
      </w:r>
      <w:r>
        <w:rPr>
          <w:sz w:val="16"/>
          <w:szCs w:val="16"/>
        </w:rPr>
        <w:t xml:space="preserve"> = hyperreactivity; </w:t>
      </w:r>
      <w:r>
        <w:rPr>
          <w:b/>
          <w:sz w:val="16"/>
          <w:szCs w:val="16"/>
        </w:rPr>
        <w:t>HYPO</w:t>
      </w:r>
      <w:r>
        <w:rPr>
          <w:sz w:val="16"/>
          <w:szCs w:val="16"/>
        </w:rPr>
        <w:t xml:space="preserve"> = hyporeactivity; </w:t>
      </w:r>
      <w:r>
        <w:rPr>
          <w:b/>
          <w:sz w:val="16"/>
          <w:szCs w:val="16"/>
        </w:rPr>
        <w:t>SEEK</w:t>
      </w:r>
      <w:r>
        <w:rPr>
          <w:sz w:val="16"/>
          <w:szCs w:val="16"/>
        </w:rPr>
        <w:t xml:space="preserve"> = sensory seeking; </w:t>
      </w:r>
      <w:r>
        <w:rPr>
          <w:b/>
          <w:sz w:val="16"/>
          <w:szCs w:val="16"/>
        </w:rPr>
        <w:t>VIQ</w:t>
      </w:r>
      <w:r>
        <w:rPr>
          <w:sz w:val="16"/>
          <w:szCs w:val="16"/>
        </w:rPr>
        <w:t xml:space="preserve"> = verbal IQ; </w:t>
      </w:r>
      <w:r>
        <w:rPr>
          <w:b/>
          <w:sz w:val="16"/>
          <w:szCs w:val="16"/>
        </w:rPr>
        <w:t>NVIQ</w:t>
      </w:r>
      <w:r>
        <w:rPr>
          <w:sz w:val="16"/>
          <w:szCs w:val="16"/>
        </w:rPr>
        <w:t xml:space="preserve"> = nonverbal IQ; </w:t>
      </w:r>
      <w:r>
        <w:rPr>
          <w:b/>
          <w:sz w:val="16"/>
          <w:szCs w:val="16"/>
        </w:rPr>
        <w:t>FSIQ</w:t>
      </w:r>
      <w:r>
        <w:rPr>
          <w:sz w:val="16"/>
          <w:szCs w:val="16"/>
        </w:rPr>
        <w:t xml:space="preserve"> = full-scale IQ; </w:t>
      </w:r>
      <w:r>
        <w:rPr>
          <w:b/>
          <w:sz w:val="16"/>
          <w:szCs w:val="16"/>
        </w:rPr>
        <w:t>DQ</w:t>
      </w:r>
      <w:r>
        <w:rPr>
          <w:sz w:val="16"/>
          <w:szCs w:val="16"/>
        </w:rPr>
        <w:t xml:space="preserve"> = developmental quotient; </w:t>
      </w:r>
      <w:r>
        <w:rPr>
          <w:b/>
          <w:sz w:val="16"/>
          <w:szCs w:val="16"/>
        </w:rPr>
        <w:t>VABS</w:t>
      </w:r>
      <w:r>
        <w:rPr>
          <w:sz w:val="16"/>
          <w:szCs w:val="16"/>
        </w:rPr>
        <w:t xml:space="preserve"> = Vineland Adaptive Behavior Scales </w:t>
      </w:r>
      <w:r w:rsidR="00FB75D8">
        <w:rPr>
          <w:sz w:val="16"/>
          <w:szCs w:val="16"/>
        </w:rPr>
        <w:fldChar w:fldCharType="begin"/>
      </w:r>
      <w:r w:rsidR="00FB75D8">
        <w:rPr>
          <w:sz w:val="16"/>
          <w:szCs w:val="16"/>
        </w:rPr>
        <w:instrText xml:space="preserve"> ADDIN ZOTERO_ITEM CSL_CITATION {"citationID":"UgWAxLu5","properties":{"formattedCitation":"(Sparrow, 2011)","plainCitation":"(Sparrow, 2011)","noteIndex":0},"citationItems":[{"id":55509,"uris":["http://zotero.org/users/6494596/items/87UTND67"],"itemData":{"id":55509,"type":"chapter","container-title":"Encyclopedia of clinical neuropsychology","event-place":"New York, NY","ISBN":"978-0-387-79948-3","language":"en","note":"DOI: 10.1007/978-0-387-79948-3_1602","page":"2618-2621","publisher":"Springer","publisher-place":"New York, NY","source":"Springer Link","title":"Vineland Adaptive Behavior Scales","URL":"https://doi.org/10.1007/978-0-387-79948-3_1602","author":[{"family":"Sparrow","given":"Sara S."}],"editor":[{"family":"Kreutzer","given":"Jeffrey S."},{"family":"DeLuca","given":"John"},{"family":"Caplan","given":"Bruce"}],"accessed":{"date-parts":[["2022",4,21]]},"issued":{"date-parts":[["2011"]]}}}],"schema":"https://github.com/citation-style-language/schema/raw/master/csl-citation.json"} </w:instrText>
      </w:r>
      <w:r w:rsidR="00FB75D8">
        <w:rPr>
          <w:sz w:val="16"/>
          <w:szCs w:val="16"/>
        </w:rPr>
        <w:fldChar w:fldCharType="separate"/>
      </w:r>
      <w:r w:rsidR="00FB75D8">
        <w:rPr>
          <w:noProof/>
          <w:sz w:val="16"/>
          <w:szCs w:val="16"/>
        </w:rPr>
        <w:t>(Sparrow, 2011)</w:t>
      </w:r>
      <w:r w:rsidR="00FB75D8">
        <w:rPr>
          <w:sz w:val="16"/>
          <w:szCs w:val="16"/>
        </w:rPr>
        <w:fldChar w:fldCharType="end"/>
      </w:r>
      <w:r>
        <w:rPr>
          <w:sz w:val="16"/>
          <w:szCs w:val="16"/>
        </w:rPr>
        <w:t xml:space="preserve">; </w:t>
      </w:r>
      <w:r>
        <w:rPr>
          <w:b/>
          <w:sz w:val="16"/>
          <w:szCs w:val="16"/>
        </w:rPr>
        <w:t>COM</w:t>
      </w:r>
      <w:r>
        <w:rPr>
          <w:sz w:val="16"/>
          <w:szCs w:val="16"/>
        </w:rPr>
        <w:t xml:space="preserve"> = VABS Communication; </w:t>
      </w:r>
      <w:r>
        <w:rPr>
          <w:b/>
          <w:sz w:val="16"/>
          <w:szCs w:val="16"/>
        </w:rPr>
        <w:t>DLS</w:t>
      </w:r>
      <w:r>
        <w:rPr>
          <w:sz w:val="16"/>
          <w:szCs w:val="16"/>
        </w:rPr>
        <w:t xml:space="preserve"> = VABS Daily Living Skills; </w:t>
      </w:r>
      <w:r>
        <w:rPr>
          <w:b/>
          <w:sz w:val="16"/>
          <w:szCs w:val="16"/>
        </w:rPr>
        <w:t>SOC</w:t>
      </w:r>
      <w:r>
        <w:rPr>
          <w:sz w:val="16"/>
          <w:szCs w:val="16"/>
        </w:rPr>
        <w:t xml:space="preserve"> = VABS Socialization; </w:t>
      </w:r>
      <w:r>
        <w:rPr>
          <w:b/>
          <w:sz w:val="16"/>
          <w:szCs w:val="16"/>
        </w:rPr>
        <w:t>ABC</w:t>
      </w:r>
      <w:r>
        <w:rPr>
          <w:sz w:val="16"/>
          <w:szCs w:val="16"/>
        </w:rPr>
        <w:t xml:space="preserve"> = VABS Adaptive Behavior Composite; </w:t>
      </w:r>
      <w:r>
        <w:rPr>
          <w:b/>
          <w:sz w:val="16"/>
          <w:szCs w:val="16"/>
        </w:rPr>
        <w:t>PSYC</w:t>
      </w:r>
      <w:r>
        <w:rPr>
          <w:sz w:val="16"/>
          <w:szCs w:val="16"/>
        </w:rPr>
        <w:t xml:space="preserve"> = psychiatric symptoms as measured by the Achenbach System of Empirically Based Assessment</w:t>
      </w:r>
      <w:r w:rsidR="00FB75D8">
        <w:rPr>
          <w:sz w:val="16"/>
          <w:szCs w:val="16"/>
        </w:rPr>
        <w:t xml:space="preserve"> </w:t>
      </w:r>
      <w:r w:rsidR="00FB75D8">
        <w:rPr>
          <w:sz w:val="16"/>
          <w:szCs w:val="16"/>
        </w:rPr>
        <w:fldChar w:fldCharType="begin"/>
      </w:r>
      <w:r w:rsidR="00FB75D8">
        <w:rPr>
          <w:sz w:val="16"/>
          <w:szCs w:val="16"/>
        </w:rPr>
        <w:instrText xml:space="preserve"> ADDIN ZOTERO_ITEM CSL_CITATION {"citationID":"BBebOQH2","properties":{"formattedCitation":"(Achenbach, 2009)","plainCitation":"(Achenbach, 2009)","noteIndex":0},"citationItems":[{"id":55526,"uris":["http://zotero.org/users/6494596/items/7NQEVCN7"],"itemData":{"id":55526,"type":"book","event-place":"Burlington, VT","ISBN":"978-1-932975-13-0","language":"en","note":"Google-Books-ID: JMsdcgAACAAJ","number-of-pages":"154","publisher":"University of Vermont, Research Center of Children, Youth &amp; Families","publisher-place":"Burlington, VT","source":"Google Books","title":"Achenbach System of Empirically Based Assessment (ASEBA): Development, findings, theory, and applications","title-short":"Achenbach System of Empirically Based Assessment (ASEBA)","author":[{"family":"Achenbach","given":"Thomas M."}],"issued":{"date-parts":[["2009"]]}}}],"schema":"https://github.com/citation-style-language/schema/raw/master/csl-citation.json"} </w:instrText>
      </w:r>
      <w:r w:rsidR="00FB75D8">
        <w:rPr>
          <w:sz w:val="16"/>
          <w:szCs w:val="16"/>
        </w:rPr>
        <w:fldChar w:fldCharType="separate"/>
      </w:r>
      <w:r w:rsidR="00FB75D8">
        <w:rPr>
          <w:noProof/>
          <w:sz w:val="16"/>
          <w:szCs w:val="16"/>
        </w:rPr>
        <w:t>(Achenbach, 2009)</w:t>
      </w:r>
      <w:r w:rsidR="00FB75D8">
        <w:rPr>
          <w:sz w:val="16"/>
          <w:szCs w:val="16"/>
        </w:rPr>
        <w:fldChar w:fldCharType="end"/>
      </w:r>
      <w:r>
        <w:rPr>
          <w:sz w:val="16"/>
          <w:szCs w:val="16"/>
        </w:rPr>
        <w:t>, a version of the Behavior Assessment System for Children</w:t>
      </w:r>
      <w:r w:rsidR="00FB75D8">
        <w:rPr>
          <w:sz w:val="16"/>
          <w:szCs w:val="16"/>
        </w:rPr>
        <w:t xml:space="preserve"> </w:t>
      </w:r>
      <w:r w:rsidR="00FB75D8">
        <w:rPr>
          <w:sz w:val="16"/>
          <w:szCs w:val="16"/>
        </w:rPr>
        <w:fldChar w:fldCharType="begin"/>
      </w:r>
      <w:r w:rsidR="00FB75D8">
        <w:rPr>
          <w:sz w:val="16"/>
          <w:szCs w:val="16"/>
        </w:rPr>
        <w:instrText xml:space="preserve"> ADDIN ZOTERO_ITEM CSL_CITATION {"citationID":"J3Eed1qp","properties":{"formattedCitation":"(Reynolds &amp; Kamphaus, 2015)","plainCitation":"(Reynolds &amp; Kamphaus, 2015)","noteIndex":0},"citationItems":[{"id":55528,"uris":["http://zotero.org/users/6494596/items/5LYCV49N"],"itemData":{"id":55528,"type":"book","abstract":"&lt;p&gt;A comprehensive set of rating scales and forms, BASC-3 helps you understand the behaviors and emotions of children and adolescents.&amp;nbsp;&lt;a href=\"/content/school/global/clinical/us/en/professional-assessments/digital-solutions/telepractice/telepractice-and-the-basc-3.html\"&gt;&lt;strong&gt;Guidance on using this test in your telepractice.&lt;/strong&gt;&lt;/a&gt;&lt;/p&gt;","edition":"3rd","event-place":"San Antonio, TX","language":"en","note":"{type: Assessment instrument}","publisher":"Pearson","publisher-place":"San Antonio, TX","title":"Behavior Assessment System for Children","author":[{"family":"Reynolds","given":"Cecil R."},{"family":"Kamphaus","given":"Randy W."}],"accessed":{"date-parts":[["2022",4,21]]},"issued":{"date-parts":[["2015"]]}}}],"schema":"https://github.com/citation-style-language/schema/raw/master/csl-citation.json"} </w:instrText>
      </w:r>
      <w:r w:rsidR="00FB75D8">
        <w:rPr>
          <w:sz w:val="16"/>
          <w:szCs w:val="16"/>
        </w:rPr>
        <w:fldChar w:fldCharType="separate"/>
      </w:r>
      <w:r w:rsidR="00FB75D8">
        <w:rPr>
          <w:noProof/>
          <w:sz w:val="16"/>
          <w:szCs w:val="16"/>
        </w:rPr>
        <w:t>(Reynolds &amp; Kamphaus, 2015)</w:t>
      </w:r>
      <w:r w:rsidR="00FB75D8">
        <w:rPr>
          <w:sz w:val="16"/>
          <w:szCs w:val="16"/>
        </w:rPr>
        <w:fldChar w:fldCharType="end"/>
      </w:r>
      <w:r>
        <w:rPr>
          <w:sz w:val="16"/>
          <w:szCs w:val="16"/>
        </w:rPr>
        <w:t>, or the Conners-3</w:t>
      </w:r>
      <w:r w:rsidR="00FB75D8">
        <w:rPr>
          <w:sz w:val="16"/>
          <w:szCs w:val="16"/>
        </w:rPr>
        <w:t xml:space="preserve"> </w:t>
      </w:r>
      <w:r w:rsidR="00FB75D8">
        <w:rPr>
          <w:sz w:val="16"/>
          <w:szCs w:val="16"/>
        </w:rPr>
        <w:fldChar w:fldCharType="begin"/>
      </w:r>
      <w:r w:rsidR="00FB75D8">
        <w:rPr>
          <w:sz w:val="16"/>
          <w:szCs w:val="16"/>
        </w:rPr>
        <w:instrText xml:space="preserve"> ADDIN ZOTERO_ITEM CSL_CITATION {"citationID":"VJRp55Hk","properties":{"formattedCitation":"(Conners, 2008)","plainCitation":"(Conners, 2008)","noteIndex":0},"citationItems":[{"id":55531,"uris":["http://zotero.org/users/6494596/items/PNRUWA25"],"itemData":{"id":55531,"type":"book","abstract":"&lt;p&gt;Updated to provide a new scoring option for the Diagnostic and Statistical Manual of Mental Disorders &amp;nbsp;Fifth Edition (DSM-5) Symptom Scales, The Conners 3rd Edition&amp;trade; (Conners 3&amp;trade;) is a dependable tool for supporting the diagnostic process.&lt;/p&gt;","edition":"3","event-place":"Toronto, Ontario, Canada","language":"en","note":"{:itemType: Assessment instrument}","publisher":"Multi-Health Systems","publisher-place":"Toronto, Ontario, Canada","title":"Conners 3","author":[{"family":"Conners","given":"C. Keith"}],"accessed":{"date-parts":[["2022",4,21]]},"issued":{"date-parts":[["2008"]]}},"label":"page"}],"schema":"https://github.com/citation-style-language/schema/raw/master/csl-citation.json"} </w:instrText>
      </w:r>
      <w:r w:rsidR="00FB75D8">
        <w:rPr>
          <w:sz w:val="16"/>
          <w:szCs w:val="16"/>
        </w:rPr>
        <w:fldChar w:fldCharType="separate"/>
      </w:r>
      <w:r w:rsidR="00FB75D8">
        <w:rPr>
          <w:noProof/>
          <w:sz w:val="16"/>
          <w:szCs w:val="16"/>
        </w:rPr>
        <w:t>(Conners, 2008)</w:t>
      </w:r>
      <w:r w:rsidR="00FB75D8">
        <w:rPr>
          <w:sz w:val="16"/>
          <w:szCs w:val="16"/>
        </w:rPr>
        <w:fldChar w:fldCharType="end"/>
      </w:r>
      <w:r>
        <w:rPr>
          <w:sz w:val="16"/>
          <w:szCs w:val="16"/>
        </w:rPr>
        <w:t xml:space="preserve">; </w:t>
      </w:r>
      <w:r>
        <w:rPr>
          <w:b/>
          <w:sz w:val="16"/>
          <w:szCs w:val="16"/>
        </w:rPr>
        <w:t>INT</w:t>
      </w:r>
      <w:r>
        <w:rPr>
          <w:sz w:val="16"/>
          <w:szCs w:val="16"/>
        </w:rPr>
        <w:t xml:space="preserve"> = internalizing symptoms; </w:t>
      </w:r>
      <w:r>
        <w:rPr>
          <w:b/>
          <w:sz w:val="16"/>
          <w:szCs w:val="16"/>
        </w:rPr>
        <w:t>EXT</w:t>
      </w:r>
      <w:r>
        <w:rPr>
          <w:sz w:val="16"/>
          <w:szCs w:val="16"/>
        </w:rPr>
        <w:t xml:space="preserve"> = externalizing symptoms; </w:t>
      </w:r>
      <w:r>
        <w:rPr>
          <w:b/>
          <w:sz w:val="16"/>
          <w:szCs w:val="16"/>
        </w:rPr>
        <w:t>ADHD</w:t>
      </w:r>
      <w:r>
        <w:rPr>
          <w:sz w:val="16"/>
          <w:szCs w:val="16"/>
        </w:rPr>
        <w:t xml:space="preserve"> = attention deficit hyperactivity disorder symptoms; </w:t>
      </w:r>
      <w:r>
        <w:rPr>
          <w:b/>
          <w:sz w:val="16"/>
          <w:szCs w:val="16"/>
        </w:rPr>
        <w:t>SRS</w:t>
      </w:r>
      <w:r>
        <w:rPr>
          <w:sz w:val="16"/>
          <w:szCs w:val="16"/>
        </w:rPr>
        <w:t xml:space="preserve"> = Social Responsiveness Scale</w:t>
      </w:r>
      <w:r w:rsidR="00FB75D8">
        <w:rPr>
          <w:sz w:val="16"/>
          <w:szCs w:val="16"/>
        </w:rPr>
        <w:t xml:space="preserve"> </w:t>
      </w:r>
      <w:r w:rsidR="00FB75D8">
        <w:rPr>
          <w:sz w:val="16"/>
          <w:szCs w:val="16"/>
        </w:rPr>
        <w:lastRenderedPageBreak/>
        <w:fldChar w:fldCharType="begin"/>
      </w:r>
      <w:r w:rsidR="00FB75D8">
        <w:rPr>
          <w:sz w:val="16"/>
          <w:szCs w:val="16"/>
        </w:rPr>
        <w:instrText xml:space="preserve"> ADDIN ZOTERO_ITEM CSL_CITATION {"citationID":"yGuCooOq","properties":{"formattedCitation":"(Constantino et al., 2003; Constantino &amp; Gruber, 2012)","plainCitation":"(Constantino et al., 2003; Constantino &amp; Gruber, 2012)","noteIndex":0},"citationItems":[{"id":55767,"uris":["http://zotero.org/users/6494596/items/6WISNCB4"],"itemData":{"id":55767,"type":"article-journal","abstract":"Studies of the broader autism phenotype, and of subtle changes in autism symptoms over time, have been compromised by a lack of established quantitative assessment tools. The Social Responsiveness Scale (SRS—formerly known as the Social Reciprocity Scale) is a new instrument that can be completed by parents and/or teachers in 15–20 minutes. We compared the SRS with the Autism Diagnostic Interview-Revised (ADI-R) in 61 child psychiatric patients. Correlations between SRS scores and ADI-R algorithm scores for DSM-IV criterion sets were on the order of 0.7. SRS scores were unrelated to I.Q. and exhibited inter-rater reliability on the order of 0.8. The SRS is a valid quantitative measure of autistic traits, feasible for use in clinical settings and for large-scale research studies of autism spectrum conditions.","container-title":"Journal of Autism and Developmental Disorders","DOI":"10.1023/A:1025014929212","ISSN":"1573-3432","issue":"4","journalAbbreviation":"J Autism Dev Disord","language":"en","page":"427-433","source":"Springer Link","title":"Validation of a brief quantitative measure of autistic traits: Comparison of the Social Responsiveness Scale with the Autism Diagnostic Interview-Revised","title-short":"Validation of a Brief Quantitative Measure of Autistic Traits","volume":"33","author":[{"family":"Constantino","given":"John N."},{"family":"Davis","given":"Sandra A."},{"family":"Todd","given":"Richard D."},{"family":"Schindler","given":"Matthew K."},{"family":"Gross","given":"Maggie M."},{"family":"Brophy","given":"Susan L."},{"family":"Metzger","given":"Lisa M."},{"family":"Shoushtari","given":"Christiana S."},{"family":"Splinter","given":"Reagan"},{"family":"Reich","given":"Wendy"}],"issued":{"date-parts":[["2003",8,1]]}}},{"id":29609,"uris":["http://zotero.org/users/6494596/items/L5EMWQIX"],"itemData":{"id":29609,"type":"book","edition":"2nd","event-place":"Torrance, CA","ISBN":"978-0-7491-6743-1","publisher":"Western Psychological Services","publisher-place":"Torrance, CA","title":"Social Responsiveness Scale–Second Edition (SRS-2): Manual","author":[{"family":"Constantino","given":"John N"},{"family":"Gruber","given":"Christian P"}],"issued":{"date-parts":[["2012"]]}}}],"schema":"https://github.com/citation-style-language/schema/raw/master/csl-citation.json"} </w:instrText>
      </w:r>
      <w:r w:rsidR="00FB75D8">
        <w:rPr>
          <w:sz w:val="16"/>
          <w:szCs w:val="16"/>
        </w:rPr>
        <w:fldChar w:fldCharType="separate"/>
      </w:r>
      <w:r w:rsidR="00FB75D8">
        <w:rPr>
          <w:noProof/>
          <w:sz w:val="16"/>
          <w:szCs w:val="16"/>
        </w:rPr>
        <w:t>(Constantino et al., 2003; Constantino &amp; Gruber, 2012)</w:t>
      </w:r>
      <w:r w:rsidR="00FB75D8">
        <w:rPr>
          <w:sz w:val="16"/>
          <w:szCs w:val="16"/>
        </w:rPr>
        <w:fldChar w:fldCharType="end"/>
      </w:r>
      <w:r>
        <w:rPr>
          <w:sz w:val="16"/>
          <w:szCs w:val="16"/>
        </w:rPr>
        <w:t xml:space="preserve">; </w:t>
      </w:r>
      <w:r>
        <w:rPr>
          <w:b/>
          <w:sz w:val="16"/>
          <w:szCs w:val="16"/>
        </w:rPr>
        <w:t>RBS-R</w:t>
      </w:r>
      <w:r>
        <w:rPr>
          <w:sz w:val="16"/>
          <w:szCs w:val="16"/>
        </w:rPr>
        <w:t xml:space="preserve"> = Repetitive Behavior Scale–Revised</w:t>
      </w:r>
      <w:r w:rsidR="00FB75D8">
        <w:rPr>
          <w:sz w:val="16"/>
          <w:szCs w:val="16"/>
        </w:rPr>
        <w:t xml:space="preserve"> </w:t>
      </w:r>
      <w:r w:rsidR="00FB75D8">
        <w:rPr>
          <w:sz w:val="16"/>
          <w:szCs w:val="16"/>
        </w:rPr>
        <w:fldChar w:fldCharType="begin"/>
      </w:r>
      <w:r w:rsidR="00FB75D8">
        <w:rPr>
          <w:sz w:val="16"/>
          <w:szCs w:val="16"/>
        </w:rPr>
        <w:instrText xml:space="preserve"> ADDIN ZOTERO_ITEM CSL_CITATION {"citationID":"yJasTvhx","properties":{"formattedCitation":"(Bodfish et al., 2000)","plainCitation":"(Bodfish et al., 2000)","noteIndex":0},"citationItems":[{"id":1113,"uris":["http://zotero.org/users/6494596/items/DUH3JRIA"],"itemData":{"id":1113,"type":"article-journal","abstract":"Systematic study of abnormal repetitive behaviors in autism has been lacking despite the diagnostic significance of such behavior. The occurrence of specific topographies of repetitive behaviors as well as their severity was assessed in individuals with mental retardation with and without autism. The occurrence of each behavior category, except dyskinesias, was higher in the autism group and autistic subjects exhibited a significantly greater number of topographies of stereotypy and compulsions. Both groups had significant patterns of repetitive behavior co-occurrence. Autistic subjects had significantly greater severity ratings for compulsions, stereotypy, and self-injury. Repetitive behavior severity also predicted severity of autism. Although abnormal repetition is not specific to autism, an elevated pattern of occurrence and severity appears to characterize the disorder.","container-title":"Journal of Autism and Developmental Disorders","DOI":"10.1023/A:1005596502855","ISSN":"1573-3432","issue":"3","journalAbbreviation":"J Autism Dev Disord","language":"en","page":"237-243","source":"Springer Link","title":"Varieties of repetitive behavior in autism: Comparisons to mental retardation.","title-short":"Varieties of Repetitive Behavior in Autism","volume":"30","author":[{"family":"Bodfish","given":"James W."},{"family":"Symons","given":"Frank J."},{"family":"Parker","given":"Dawn E."},{"family":"Lewis","given":"Mark H."}],"issued":{"date-parts":[["2000",6,1]]}}}],"schema":"https://github.com/citation-style-language/schema/raw/master/csl-citation.json"} </w:instrText>
      </w:r>
      <w:r w:rsidR="00FB75D8">
        <w:rPr>
          <w:sz w:val="16"/>
          <w:szCs w:val="16"/>
        </w:rPr>
        <w:fldChar w:fldCharType="separate"/>
      </w:r>
      <w:r w:rsidR="00FB75D8">
        <w:rPr>
          <w:noProof/>
          <w:sz w:val="16"/>
          <w:szCs w:val="16"/>
        </w:rPr>
        <w:t>(Bodfish et al., 2000)</w:t>
      </w:r>
      <w:r w:rsidR="00FB75D8">
        <w:rPr>
          <w:sz w:val="16"/>
          <w:szCs w:val="16"/>
        </w:rPr>
        <w:fldChar w:fldCharType="end"/>
      </w:r>
      <w:r>
        <w:rPr>
          <w:sz w:val="16"/>
          <w:szCs w:val="16"/>
        </w:rPr>
        <w:t xml:space="preserve">; </w:t>
      </w:r>
      <w:r>
        <w:rPr>
          <w:b/>
          <w:sz w:val="16"/>
          <w:szCs w:val="16"/>
        </w:rPr>
        <w:t>RSM</w:t>
      </w:r>
      <w:r>
        <w:rPr>
          <w:sz w:val="16"/>
          <w:szCs w:val="16"/>
        </w:rPr>
        <w:t xml:space="preserve"> = repetitive sensory motor (stereotypy); </w:t>
      </w:r>
      <w:r>
        <w:rPr>
          <w:b/>
          <w:sz w:val="16"/>
          <w:szCs w:val="16"/>
        </w:rPr>
        <w:t>SIB</w:t>
      </w:r>
      <w:r>
        <w:rPr>
          <w:sz w:val="16"/>
          <w:szCs w:val="16"/>
        </w:rPr>
        <w:t xml:space="preserve"> = self-injurious behavior; </w:t>
      </w:r>
      <w:r>
        <w:rPr>
          <w:b/>
          <w:sz w:val="16"/>
          <w:szCs w:val="16"/>
        </w:rPr>
        <w:t>RSC</w:t>
      </w:r>
      <w:r>
        <w:rPr>
          <w:sz w:val="16"/>
          <w:szCs w:val="16"/>
        </w:rPr>
        <w:t xml:space="preserve"> = ritualistic/sameness and compulsive behavior.</w:t>
      </w:r>
    </w:p>
    <w:p w14:paraId="53ED946A" w14:textId="77777777" w:rsidR="00D47023" w:rsidRDefault="00D47023" w:rsidP="00D47023">
      <w:pPr>
        <w:tabs>
          <w:tab w:val="left" w:pos="1580"/>
        </w:tabs>
        <w:rPr>
          <w:sz w:val="20"/>
          <w:szCs w:val="20"/>
        </w:rPr>
      </w:pPr>
    </w:p>
    <w:p w14:paraId="5C638CEF" w14:textId="77777777" w:rsidR="00D47023" w:rsidRDefault="00D47023" w:rsidP="00D47023">
      <w:pPr>
        <w:tabs>
          <w:tab w:val="left" w:pos="1580"/>
        </w:tabs>
        <w:rPr>
          <w:sz w:val="16"/>
          <w:szCs w:val="16"/>
        </w:rPr>
      </w:pPr>
      <w:r>
        <w:rPr>
          <w:sz w:val="16"/>
          <w:szCs w:val="16"/>
        </w:rPr>
        <w:t xml:space="preserve">* Significance levels are derived from values of </w:t>
      </w:r>
      <w:r>
        <w:rPr>
          <w:i/>
          <w:sz w:val="16"/>
          <w:szCs w:val="16"/>
        </w:rPr>
        <w:t>BF</w:t>
      </w:r>
      <w:r>
        <w:rPr>
          <w:sz w:val="16"/>
          <w:szCs w:val="16"/>
          <w:vertAlign w:val="subscript"/>
        </w:rPr>
        <w:t>ROPE</w:t>
      </w:r>
      <w:r>
        <w:rPr>
          <w:sz w:val="16"/>
          <w:szCs w:val="16"/>
        </w:rPr>
        <w:t xml:space="preserve"> and an interval null hypothesis (ROPE) of </w:t>
      </w:r>
      <w:r>
        <w:rPr>
          <w:i/>
          <w:sz w:val="16"/>
          <w:szCs w:val="16"/>
        </w:rPr>
        <w:t>r</w:t>
      </w:r>
      <w:r>
        <w:rPr>
          <w:sz w:val="16"/>
          <w:szCs w:val="16"/>
        </w:rPr>
        <w:t xml:space="preserve"> = [-.l, .1]: </w:t>
      </w:r>
      <w:r>
        <w:rPr>
          <w:b/>
          <w:sz w:val="16"/>
          <w:szCs w:val="16"/>
        </w:rPr>
        <w:t>ZERO++</w:t>
      </w:r>
      <w:r>
        <w:rPr>
          <w:sz w:val="16"/>
          <w:szCs w:val="16"/>
        </w:rPr>
        <w:t xml:space="preserve"> = strong evidence for null hypothesis (log(</w:t>
      </w:r>
      <w:r>
        <w:rPr>
          <w:i/>
          <w:sz w:val="16"/>
          <w:szCs w:val="16"/>
        </w:rPr>
        <w:t>BF</w:t>
      </w:r>
      <w:r>
        <w:rPr>
          <w:sz w:val="16"/>
          <w:szCs w:val="16"/>
          <w:vertAlign w:val="subscript"/>
        </w:rPr>
        <w:t>ROPE</w:t>
      </w:r>
      <w:r>
        <w:rPr>
          <w:sz w:val="16"/>
          <w:szCs w:val="16"/>
        </w:rPr>
        <w:t xml:space="preserve">) &lt; -2.3); </w:t>
      </w:r>
      <w:r>
        <w:rPr>
          <w:b/>
          <w:sz w:val="16"/>
          <w:szCs w:val="16"/>
        </w:rPr>
        <w:t>ZERO+</w:t>
      </w:r>
      <w:r>
        <w:rPr>
          <w:sz w:val="16"/>
          <w:szCs w:val="16"/>
        </w:rPr>
        <w:t xml:space="preserve"> = moderate evidence for null hypothesis (log(</w:t>
      </w:r>
      <w:r>
        <w:rPr>
          <w:i/>
          <w:sz w:val="16"/>
          <w:szCs w:val="16"/>
        </w:rPr>
        <w:t>BF</w:t>
      </w:r>
      <w:r>
        <w:rPr>
          <w:sz w:val="16"/>
          <w:szCs w:val="16"/>
          <w:vertAlign w:val="subscript"/>
        </w:rPr>
        <w:t>ROPE</w:t>
      </w:r>
      <w:r>
        <w:rPr>
          <w:sz w:val="16"/>
          <w:szCs w:val="16"/>
        </w:rPr>
        <w:t xml:space="preserve">) &lt; -1.1); </w:t>
      </w:r>
      <w:r>
        <w:rPr>
          <w:b/>
          <w:sz w:val="16"/>
          <w:szCs w:val="16"/>
        </w:rPr>
        <w:t>SIG++</w:t>
      </w:r>
      <w:r>
        <w:rPr>
          <w:sz w:val="16"/>
          <w:szCs w:val="16"/>
        </w:rPr>
        <w:t xml:space="preserve"> = strong evidence for alternative hypothesis (log(</w:t>
      </w:r>
      <w:r>
        <w:rPr>
          <w:i/>
          <w:sz w:val="16"/>
          <w:szCs w:val="16"/>
        </w:rPr>
        <w:t>BF</w:t>
      </w:r>
      <w:r>
        <w:rPr>
          <w:sz w:val="16"/>
          <w:szCs w:val="16"/>
          <w:vertAlign w:val="subscript"/>
        </w:rPr>
        <w:t>ROPE</w:t>
      </w:r>
      <w:r>
        <w:rPr>
          <w:sz w:val="16"/>
          <w:szCs w:val="16"/>
        </w:rPr>
        <w:t xml:space="preserve">) &gt; 2.3); </w:t>
      </w:r>
      <w:r>
        <w:rPr>
          <w:b/>
          <w:sz w:val="16"/>
          <w:szCs w:val="16"/>
        </w:rPr>
        <w:t>SIG+</w:t>
      </w:r>
      <w:r>
        <w:rPr>
          <w:b/>
          <w:sz w:val="16"/>
          <w:szCs w:val="16"/>
          <w:vertAlign w:val="subscript"/>
        </w:rPr>
        <w:t xml:space="preserve"> </w:t>
      </w:r>
      <w:r>
        <w:rPr>
          <w:sz w:val="16"/>
          <w:szCs w:val="16"/>
        </w:rPr>
        <w:t>= moderate evidence for alternative hypothesis (log(</w:t>
      </w:r>
      <w:r>
        <w:rPr>
          <w:i/>
          <w:sz w:val="16"/>
          <w:szCs w:val="16"/>
        </w:rPr>
        <w:t>BF</w:t>
      </w:r>
      <w:r>
        <w:rPr>
          <w:sz w:val="16"/>
          <w:szCs w:val="16"/>
          <w:vertAlign w:val="subscript"/>
        </w:rPr>
        <w:t>ROPE</w:t>
      </w:r>
      <w:r>
        <w:rPr>
          <w:sz w:val="16"/>
          <w:szCs w:val="16"/>
        </w:rPr>
        <w:t xml:space="preserve">) &gt; 1.1); </w:t>
      </w:r>
      <w:r>
        <w:rPr>
          <w:b/>
          <w:sz w:val="16"/>
          <w:szCs w:val="16"/>
        </w:rPr>
        <w:t>INC</w:t>
      </w:r>
      <w:r>
        <w:rPr>
          <w:sz w:val="16"/>
          <w:szCs w:val="16"/>
        </w:rPr>
        <w:t xml:space="preserve"> = inconclusive evidence for or against null hypothesis (-1.1 &lt; </w:t>
      </w:r>
      <w:r>
        <w:rPr>
          <w:i/>
          <w:sz w:val="16"/>
          <w:szCs w:val="16"/>
        </w:rPr>
        <w:t>BF</w:t>
      </w:r>
      <w:r>
        <w:rPr>
          <w:sz w:val="16"/>
          <w:szCs w:val="16"/>
          <w:vertAlign w:val="subscript"/>
        </w:rPr>
        <w:t>ROPE</w:t>
      </w:r>
      <w:r>
        <w:rPr>
          <w:sz w:val="16"/>
          <w:szCs w:val="16"/>
        </w:rPr>
        <w:t xml:space="preserve"> &lt; 1.1).</w:t>
      </w:r>
    </w:p>
    <w:p w14:paraId="72229246" w14:textId="77777777" w:rsidR="00D47023" w:rsidRDefault="00D47023" w:rsidP="00D47023">
      <w:pPr>
        <w:rPr>
          <w:b/>
        </w:rPr>
      </w:pPr>
      <w:r>
        <w:br w:type="page"/>
      </w:r>
    </w:p>
    <w:p w14:paraId="33528563" w14:textId="77777777" w:rsidR="00D47023" w:rsidRDefault="00D47023" w:rsidP="00D47023">
      <w:pPr>
        <w:pStyle w:val="Heading1"/>
        <w:spacing w:before="0" w:line="480" w:lineRule="auto"/>
        <w:rPr>
          <w:rFonts w:ascii="Times New Roman" w:eastAsia="Times New Roman" w:hAnsi="Times New Roman" w:cs="Times New Roman"/>
          <w:b/>
          <w:color w:val="000000"/>
          <w:sz w:val="24"/>
          <w:szCs w:val="24"/>
        </w:rPr>
      </w:pPr>
      <w:bookmarkStart w:id="8" w:name="_Toc123751929"/>
      <w:r>
        <w:rPr>
          <w:rFonts w:ascii="Times New Roman" w:eastAsia="Times New Roman" w:hAnsi="Times New Roman" w:cs="Times New Roman"/>
          <w:b/>
          <w:color w:val="000000"/>
          <w:sz w:val="24"/>
          <w:szCs w:val="24"/>
        </w:rPr>
        <w:lastRenderedPageBreak/>
        <w:t>Supplemental Table S7</w:t>
      </w:r>
      <w:bookmarkEnd w:id="8"/>
    </w:p>
    <w:p w14:paraId="7FD3E779" w14:textId="77777777" w:rsidR="00D47023" w:rsidRDefault="00D47023" w:rsidP="00D47023">
      <w:pPr>
        <w:tabs>
          <w:tab w:val="left" w:pos="1580"/>
        </w:tabs>
        <w:rPr>
          <w:i/>
        </w:rPr>
      </w:pPr>
      <w:r>
        <w:rPr>
          <w:i/>
        </w:rPr>
        <w:t xml:space="preserve">Meta-analytic Summary Effects and Heterogeneity Parameters for Binary Correlates </w:t>
      </w:r>
    </w:p>
    <w:p w14:paraId="7F641C37" w14:textId="77777777" w:rsidR="00D47023" w:rsidRDefault="00D47023" w:rsidP="00D47023">
      <w:pPr>
        <w:tabs>
          <w:tab w:val="left" w:pos="1580"/>
        </w:tabs>
        <w:rPr>
          <w:i/>
          <w:sz w:val="20"/>
          <w:szCs w:val="20"/>
        </w:rPr>
      </w:pPr>
    </w:p>
    <w:tbl>
      <w:tblPr>
        <w:tblW w:w="107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1"/>
        <w:gridCol w:w="965"/>
        <w:gridCol w:w="516"/>
        <w:gridCol w:w="1267"/>
        <w:gridCol w:w="638"/>
        <w:gridCol w:w="986"/>
        <w:gridCol w:w="924"/>
        <w:gridCol w:w="1071"/>
        <w:gridCol w:w="1075"/>
        <w:gridCol w:w="1240"/>
        <w:gridCol w:w="1157"/>
      </w:tblGrid>
      <w:tr w:rsidR="00D47023" w14:paraId="37604065" w14:textId="77777777" w:rsidTr="00405F20">
        <w:trPr>
          <w:trHeight w:val="358"/>
          <w:jc w:val="center"/>
        </w:trPr>
        <w:tc>
          <w:tcPr>
            <w:tcW w:w="931" w:type="dxa"/>
            <w:shd w:val="clear" w:color="auto" w:fill="C9C9C9"/>
            <w:vAlign w:val="center"/>
          </w:tcPr>
          <w:p w14:paraId="3E9B7593" w14:textId="77777777" w:rsidR="00D47023" w:rsidRDefault="00D47023" w:rsidP="00405F20">
            <w:pPr>
              <w:jc w:val="center"/>
              <w:rPr>
                <w:b/>
                <w:color w:val="000000"/>
                <w:sz w:val="15"/>
                <w:szCs w:val="15"/>
              </w:rPr>
            </w:pPr>
            <w:r>
              <w:rPr>
                <w:b/>
                <w:color w:val="000000"/>
                <w:sz w:val="15"/>
                <w:szCs w:val="15"/>
              </w:rPr>
              <w:t>Sensory Construct</w:t>
            </w:r>
          </w:p>
        </w:tc>
        <w:tc>
          <w:tcPr>
            <w:tcW w:w="965" w:type="dxa"/>
            <w:shd w:val="clear" w:color="auto" w:fill="C9C9C9"/>
            <w:vAlign w:val="center"/>
          </w:tcPr>
          <w:p w14:paraId="6CFA4B29" w14:textId="77777777" w:rsidR="00D47023" w:rsidRDefault="00D47023" w:rsidP="00405F20">
            <w:pPr>
              <w:jc w:val="center"/>
              <w:rPr>
                <w:b/>
                <w:color w:val="000000"/>
                <w:sz w:val="15"/>
                <w:szCs w:val="15"/>
              </w:rPr>
            </w:pPr>
            <w:r>
              <w:rPr>
                <w:b/>
                <w:color w:val="000000"/>
                <w:sz w:val="15"/>
                <w:szCs w:val="15"/>
              </w:rPr>
              <w:t>Correlate</w:t>
            </w:r>
          </w:p>
        </w:tc>
        <w:tc>
          <w:tcPr>
            <w:tcW w:w="516" w:type="dxa"/>
            <w:shd w:val="clear" w:color="auto" w:fill="C9C9C9"/>
            <w:vAlign w:val="center"/>
          </w:tcPr>
          <w:p w14:paraId="59225E07" w14:textId="77777777" w:rsidR="00D47023" w:rsidRDefault="00D47023" w:rsidP="00405F20">
            <w:pPr>
              <w:jc w:val="center"/>
              <w:rPr>
                <w:b/>
                <w:color w:val="000000"/>
                <w:sz w:val="15"/>
                <w:szCs w:val="15"/>
              </w:rPr>
            </w:pPr>
            <w:r>
              <w:rPr>
                <w:b/>
                <w:i/>
                <w:color w:val="000000"/>
                <w:sz w:val="15"/>
                <w:szCs w:val="15"/>
              </w:rPr>
              <w:t>n</w:t>
            </w:r>
          </w:p>
        </w:tc>
        <w:tc>
          <w:tcPr>
            <w:tcW w:w="1267" w:type="dxa"/>
            <w:shd w:val="clear" w:color="auto" w:fill="C9C9C9"/>
            <w:vAlign w:val="center"/>
          </w:tcPr>
          <w:p w14:paraId="167E0F62" w14:textId="77777777" w:rsidR="00D47023" w:rsidRDefault="00D47023" w:rsidP="00405F20">
            <w:pPr>
              <w:jc w:val="center"/>
              <w:rPr>
                <w:b/>
                <w:color w:val="000000"/>
                <w:sz w:val="15"/>
                <w:szCs w:val="15"/>
              </w:rPr>
            </w:pPr>
            <w:r>
              <w:rPr>
                <w:b/>
                <w:i/>
                <w:color w:val="000000"/>
                <w:sz w:val="15"/>
                <w:szCs w:val="15"/>
              </w:rPr>
              <w:t>d</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638" w:type="dxa"/>
            <w:shd w:val="clear" w:color="auto" w:fill="C9C9C9"/>
            <w:vAlign w:val="center"/>
          </w:tcPr>
          <w:p w14:paraId="7D20D819" w14:textId="77777777" w:rsidR="00D47023" w:rsidRDefault="00D47023" w:rsidP="00405F20">
            <w:pPr>
              <w:jc w:val="center"/>
              <w:rPr>
                <w:b/>
                <w:color w:val="000000"/>
                <w:sz w:val="15"/>
                <w:szCs w:val="15"/>
              </w:rPr>
            </w:pPr>
            <w:r>
              <w:rPr>
                <w:b/>
                <w:i/>
                <w:color w:val="000000"/>
                <w:sz w:val="15"/>
                <w:szCs w:val="15"/>
              </w:rPr>
              <w:t>P</w:t>
            </w:r>
            <w:r>
              <w:rPr>
                <w:b/>
                <w:color w:val="000000"/>
                <w:sz w:val="15"/>
                <w:szCs w:val="15"/>
                <w:vertAlign w:val="subscript"/>
              </w:rPr>
              <w:t>ROPE</w:t>
            </w:r>
          </w:p>
        </w:tc>
        <w:tc>
          <w:tcPr>
            <w:tcW w:w="986" w:type="dxa"/>
            <w:shd w:val="clear" w:color="auto" w:fill="C9C9C9"/>
            <w:vAlign w:val="center"/>
          </w:tcPr>
          <w:p w14:paraId="700F2B71" w14:textId="77777777" w:rsidR="00D47023" w:rsidRDefault="00D47023" w:rsidP="00405F20">
            <w:pPr>
              <w:jc w:val="center"/>
              <w:rPr>
                <w:b/>
                <w:color w:val="000000"/>
                <w:sz w:val="15"/>
                <w:szCs w:val="15"/>
              </w:rPr>
            </w:pPr>
            <w:proofErr w:type="gramStart"/>
            <w:r>
              <w:rPr>
                <w:b/>
                <w:color w:val="000000"/>
                <w:sz w:val="15"/>
                <w:szCs w:val="15"/>
              </w:rPr>
              <w:t>log(</w:t>
            </w:r>
            <w:proofErr w:type="gramEnd"/>
            <w:r>
              <w:rPr>
                <w:b/>
                <w:i/>
                <w:color w:val="000000"/>
                <w:sz w:val="15"/>
                <w:szCs w:val="15"/>
              </w:rPr>
              <w:t>BF</w:t>
            </w:r>
            <w:r>
              <w:rPr>
                <w:b/>
                <w:color w:val="000000"/>
                <w:sz w:val="15"/>
                <w:szCs w:val="15"/>
                <w:vertAlign w:val="subscript"/>
              </w:rPr>
              <w:t>ROPE</w:t>
            </w:r>
            <w:r>
              <w:rPr>
                <w:b/>
                <w:color w:val="000000"/>
                <w:sz w:val="15"/>
                <w:szCs w:val="15"/>
              </w:rPr>
              <w:t>)</w:t>
            </w:r>
          </w:p>
        </w:tc>
        <w:tc>
          <w:tcPr>
            <w:tcW w:w="924" w:type="dxa"/>
            <w:shd w:val="clear" w:color="auto" w:fill="C9C9C9"/>
            <w:vAlign w:val="center"/>
          </w:tcPr>
          <w:p w14:paraId="110291B4" w14:textId="77777777" w:rsidR="00D47023" w:rsidRDefault="00D47023" w:rsidP="00405F20">
            <w:pPr>
              <w:jc w:val="center"/>
              <w:rPr>
                <w:b/>
                <w:color w:val="000000"/>
                <w:sz w:val="15"/>
                <w:szCs w:val="15"/>
              </w:rPr>
            </w:pPr>
            <w:r>
              <w:rPr>
                <w:b/>
                <w:color w:val="000000"/>
                <w:sz w:val="15"/>
                <w:szCs w:val="15"/>
              </w:rPr>
              <w:t>Sig*</w:t>
            </w:r>
          </w:p>
        </w:tc>
        <w:tc>
          <w:tcPr>
            <w:tcW w:w="1071" w:type="dxa"/>
            <w:shd w:val="clear" w:color="auto" w:fill="C9C9C9"/>
            <w:vAlign w:val="center"/>
          </w:tcPr>
          <w:p w14:paraId="2A9C5F6A" w14:textId="77777777" w:rsidR="00D47023" w:rsidRDefault="00D47023" w:rsidP="00405F20">
            <w:pPr>
              <w:jc w:val="center"/>
              <w:rPr>
                <w:b/>
                <w:color w:val="000000"/>
                <w:sz w:val="15"/>
                <w:szCs w:val="15"/>
              </w:rPr>
            </w:pPr>
            <w:r>
              <w:rPr>
                <w:b/>
                <w:color w:val="000000"/>
                <w:sz w:val="15"/>
                <w:szCs w:val="15"/>
              </w:rPr>
              <w:t>τ</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075" w:type="dxa"/>
            <w:shd w:val="clear" w:color="auto" w:fill="C9C9C9"/>
            <w:vAlign w:val="center"/>
          </w:tcPr>
          <w:p w14:paraId="4C0521C0" w14:textId="77777777" w:rsidR="00D47023" w:rsidRDefault="00D47023" w:rsidP="00405F20">
            <w:pPr>
              <w:jc w:val="center"/>
              <w:rPr>
                <w:b/>
                <w:color w:val="000000"/>
                <w:sz w:val="15"/>
                <w:szCs w:val="15"/>
              </w:rPr>
            </w:pPr>
            <w:r>
              <w:rPr>
                <w:b/>
                <w:i/>
                <w:color w:val="000000"/>
                <w:sz w:val="15"/>
                <w:szCs w:val="15"/>
              </w:rPr>
              <w:t>I</w:t>
            </w:r>
            <w:r>
              <w:rPr>
                <w:b/>
                <w:color w:val="000000"/>
                <w:sz w:val="15"/>
                <w:szCs w:val="15"/>
                <w:vertAlign w:val="superscript"/>
              </w:rPr>
              <w:t>2</w:t>
            </w:r>
            <w:r>
              <w:rPr>
                <w:b/>
                <w:color w:val="000000"/>
                <w:sz w:val="15"/>
                <w:szCs w:val="15"/>
              </w:rPr>
              <w:t xml:space="preserve"> [95% </w:t>
            </w:r>
            <w:proofErr w:type="spellStart"/>
            <w:r>
              <w:rPr>
                <w:b/>
                <w:color w:val="000000"/>
                <w:sz w:val="15"/>
                <w:szCs w:val="15"/>
              </w:rPr>
              <w:t>CrI</w:t>
            </w:r>
            <w:proofErr w:type="spellEnd"/>
            <w:r>
              <w:rPr>
                <w:b/>
                <w:color w:val="000000"/>
                <w:sz w:val="15"/>
                <w:szCs w:val="15"/>
              </w:rPr>
              <w:t>]</w:t>
            </w:r>
          </w:p>
        </w:tc>
        <w:tc>
          <w:tcPr>
            <w:tcW w:w="1240" w:type="dxa"/>
            <w:shd w:val="clear" w:color="auto" w:fill="C9C9C9"/>
            <w:vAlign w:val="center"/>
          </w:tcPr>
          <w:p w14:paraId="7BEC9E16" w14:textId="77777777" w:rsidR="00D47023" w:rsidRDefault="00D47023" w:rsidP="00405F20">
            <w:pPr>
              <w:jc w:val="center"/>
              <w:rPr>
                <w:b/>
                <w:color w:val="000000"/>
                <w:sz w:val="15"/>
                <w:szCs w:val="15"/>
              </w:rPr>
            </w:pPr>
            <w:r>
              <w:rPr>
                <w:b/>
                <w:color w:val="000000"/>
                <w:sz w:val="15"/>
                <w:szCs w:val="15"/>
              </w:rPr>
              <w:t xml:space="preserve">ICC [95% </w:t>
            </w:r>
            <w:proofErr w:type="spellStart"/>
            <w:r>
              <w:rPr>
                <w:b/>
                <w:color w:val="000000"/>
                <w:sz w:val="15"/>
                <w:szCs w:val="15"/>
              </w:rPr>
              <w:t>CrI</w:t>
            </w:r>
            <w:proofErr w:type="spellEnd"/>
            <w:r>
              <w:rPr>
                <w:b/>
                <w:color w:val="000000"/>
                <w:sz w:val="15"/>
                <w:szCs w:val="15"/>
              </w:rPr>
              <w:t>]</w:t>
            </w:r>
          </w:p>
        </w:tc>
        <w:tc>
          <w:tcPr>
            <w:tcW w:w="1157" w:type="dxa"/>
            <w:shd w:val="clear" w:color="auto" w:fill="C9C9C9"/>
            <w:vAlign w:val="center"/>
          </w:tcPr>
          <w:p w14:paraId="3F799BF1" w14:textId="77777777" w:rsidR="00D47023" w:rsidRDefault="00D47023" w:rsidP="00405F20">
            <w:pPr>
              <w:jc w:val="center"/>
              <w:rPr>
                <w:b/>
                <w:color w:val="000000"/>
                <w:sz w:val="15"/>
                <w:szCs w:val="15"/>
              </w:rPr>
            </w:pPr>
            <w:r>
              <w:rPr>
                <w:b/>
                <w:color w:val="000000"/>
                <w:sz w:val="15"/>
                <w:szCs w:val="15"/>
              </w:rPr>
              <w:t xml:space="preserve">95% PI for </w:t>
            </w:r>
            <w:r>
              <w:rPr>
                <w:b/>
                <w:i/>
                <w:color w:val="000000"/>
                <w:sz w:val="15"/>
                <w:szCs w:val="15"/>
              </w:rPr>
              <w:t>d</w:t>
            </w:r>
          </w:p>
        </w:tc>
      </w:tr>
      <w:tr w:rsidR="00D47023" w14:paraId="4018EFC4" w14:textId="77777777" w:rsidTr="00405F20">
        <w:trPr>
          <w:trHeight w:val="81"/>
          <w:jc w:val="center"/>
        </w:trPr>
        <w:tc>
          <w:tcPr>
            <w:tcW w:w="931" w:type="dxa"/>
            <w:shd w:val="clear" w:color="auto" w:fill="EDEDED"/>
            <w:vAlign w:val="center"/>
          </w:tcPr>
          <w:p w14:paraId="0293465A" w14:textId="77777777" w:rsidR="00D47023" w:rsidRDefault="00D47023" w:rsidP="00405F20">
            <w:pPr>
              <w:jc w:val="center"/>
              <w:rPr>
                <w:color w:val="000000"/>
                <w:sz w:val="15"/>
                <w:szCs w:val="15"/>
              </w:rPr>
            </w:pPr>
            <w:r>
              <w:rPr>
                <w:color w:val="000000"/>
                <w:sz w:val="15"/>
                <w:szCs w:val="15"/>
              </w:rPr>
              <w:t>HYPER General</w:t>
            </w:r>
          </w:p>
        </w:tc>
        <w:tc>
          <w:tcPr>
            <w:tcW w:w="965" w:type="dxa"/>
            <w:shd w:val="clear" w:color="auto" w:fill="EDEDED"/>
            <w:vAlign w:val="center"/>
          </w:tcPr>
          <w:p w14:paraId="66FE8E22" w14:textId="77777777" w:rsidR="00D47023" w:rsidRDefault="00D47023" w:rsidP="00405F20">
            <w:pPr>
              <w:jc w:val="center"/>
              <w:rPr>
                <w:color w:val="000000"/>
                <w:sz w:val="15"/>
                <w:szCs w:val="15"/>
              </w:rPr>
            </w:pPr>
            <w:r>
              <w:rPr>
                <w:color w:val="000000"/>
                <w:sz w:val="15"/>
                <w:szCs w:val="15"/>
              </w:rPr>
              <w:t>Sex</w:t>
            </w:r>
          </w:p>
          <w:p w14:paraId="4E9FAB55"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5E7CCBD2" w14:textId="77777777" w:rsidR="00D47023" w:rsidRDefault="00D47023" w:rsidP="00405F20">
            <w:pPr>
              <w:jc w:val="center"/>
              <w:rPr>
                <w:color w:val="000000"/>
                <w:sz w:val="15"/>
                <w:szCs w:val="15"/>
              </w:rPr>
            </w:pPr>
            <w:r>
              <w:rPr>
                <w:color w:val="000000"/>
                <w:sz w:val="15"/>
                <w:szCs w:val="15"/>
              </w:rPr>
              <w:t>3865</w:t>
            </w:r>
          </w:p>
        </w:tc>
        <w:tc>
          <w:tcPr>
            <w:tcW w:w="1267" w:type="dxa"/>
            <w:shd w:val="clear" w:color="auto" w:fill="EDEDED"/>
            <w:vAlign w:val="center"/>
          </w:tcPr>
          <w:p w14:paraId="74A41F5D" w14:textId="77777777" w:rsidR="00D47023" w:rsidRDefault="00D47023" w:rsidP="00405F20">
            <w:pPr>
              <w:jc w:val="center"/>
              <w:rPr>
                <w:color w:val="000000"/>
                <w:sz w:val="15"/>
                <w:szCs w:val="15"/>
              </w:rPr>
            </w:pPr>
            <w:r>
              <w:rPr>
                <w:color w:val="000000"/>
                <w:sz w:val="15"/>
                <w:szCs w:val="15"/>
              </w:rPr>
              <w:t>0.022</w:t>
            </w:r>
            <w:r>
              <w:rPr>
                <w:color w:val="000000"/>
                <w:sz w:val="15"/>
                <w:szCs w:val="15"/>
              </w:rPr>
              <w:br/>
              <w:t>[-0.096, 0.127]</w:t>
            </w:r>
          </w:p>
        </w:tc>
        <w:tc>
          <w:tcPr>
            <w:tcW w:w="638" w:type="dxa"/>
            <w:shd w:val="clear" w:color="auto" w:fill="EDEDED"/>
            <w:vAlign w:val="center"/>
          </w:tcPr>
          <w:p w14:paraId="57541816" w14:textId="77777777" w:rsidR="00D47023" w:rsidRDefault="00D47023" w:rsidP="00405F20">
            <w:pPr>
              <w:jc w:val="center"/>
              <w:rPr>
                <w:color w:val="000000"/>
                <w:sz w:val="15"/>
                <w:szCs w:val="15"/>
              </w:rPr>
            </w:pPr>
            <w:r>
              <w:rPr>
                <w:color w:val="000000"/>
                <w:sz w:val="15"/>
                <w:szCs w:val="15"/>
              </w:rPr>
              <w:t>&gt;.999</w:t>
            </w:r>
          </w:p>
        </w:tc>
        <w:tc>
          <w:tcPr>
            <w:tcW w:w="986" w:type="dxa"/>
            <w:shd w:val="clear" w:color="auto" w:fill="EDEDED"/>
            <w:vAlign w:val="center"/>
          </w:tcPr>
          <w:p w14:paraId="502CF402" w14:textId="77777777" w:rsidR="00D47023" w:rsidRDefault="00D47023" w:rsidP="00405F20">
            <w:pPr>
              <w:jc w:val="center"/>
              <w:rPr>
                <w:color w:val="000000"/>
                <w:sz w:val="15"/>
                <w:szCs w:val="15"/>
              </w:rPr>
            </w:pPr>
            <w:r>
              <w:rPr>
                <w:color w:val="000000"/>
                <w:sz w:val="15"/>
                <w:szCs w:val="15"/>
              </w:rPr>
              <w:t>-7.000</w:t>
            </w:r>
          </w:p>
        </w:tc>
        <w:tc>
          <w:tcPr>
            <w:tcW w:w="924" w:type="dxa"/>
            <w:shd w:val="clear" w:color="auto" w:fill="EDEDED"/>
            <w:vAlign w:val="center"/>
          </w:tcPr>
          <w:p w14:paraId="6799DFC5"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152A69C0" w14:textId="77777777" w:rsidR="00D47023" w:rsidRDefault="00D47023" w:rsidP="00405F20">
            <w:pPr>
              <w:jc w:val="center"/>
              <w:rPr>
                <w:color w:val="000000"/>
                <w:sz w:val="15"/>
                <w:szCs w:val="15"/>
              </w:rPr>
            </w:pPr>
            <w:r>
              <w:rPr>
                <w:color w:val="000000"/>
                <w:sz w:val="15"/>
                <w:szCs w:val="15"/>
              </w:rPr>
              <w:t>0.003</w:t>
            </w:r>
            <w:r>
              <w:rPr>
                <w:color w:val="000000"/>
                <w:sz w:val="15"/>
                <w:szCs w:val="15"/>
              </w:rPr>
              <w:br/>
              <w:t>[8e-06, 0.044]</w:t>
            </w:r>
          </w:p>
        </w:tc>
        <w:tc>
          <w:tcPr>
            <w:tcW w:w="1075" w:type="dxa"/>
            <w:shd w:val="clear" w:color="auto" w:fill="EDEDED"/>
            <w:vAlign w:val="center"/>
          </w:tcPr>
          <w:p w14:paraId="1727B4C8" w14:textId="77777777" w:rsidR="00D47023" w:rsidRDefault="00D47023" w:rsidP="00405F20">
            <w:pPr>
              <w:jc w:val="center"/>
              <w:rPr>
                <w:color w:val="000000"/>
                <w:sz w:val="15"/>
                <w:szCs w:val="15"/>
              </w:rPr>
            </w:pPr>
            <w:r>
              <w:rPr>
                <w:color w:val="000000"/>
                <w:sz w:val="15"/>
                <w:szCs w:val="15"/>
              </w:rPr>
              <w:t>53.7%</w:t>
            </w:r>
            <w:r>
              <w:rPr>
                <w:color w:val="000000"/>
                <w:sz w:val="15"/>
                <w:szCs w:val="15"/>
              </w:rPr>
              <w:br/>
              <w:t>[0.0, 91.5]</w:t>
            </w:r>
          </w:p>
        </w:tc>
        <w:tc>
          <w:tcPr>
            <w:tcW w:w="1240" w:type="dxa"/>
            <w:shd w:val="clear" w:color="auto" w:fill="EDEDED"/>
            <w:vAlign w:val="center"/>
          </w:tcPr>
          <w:p w14:paraId="694F21D0" w14:textId="77777777" w:rsidR="00D47023" w:rsidRDefault="00D47023" w:rsidP="00405F20">
            <w:pPr>
              <w:jc w:val="center"/>
              <w:rPr>
                <w:color w:val="000000"/>
                <w:sz w:val="15"/>
                <w:szCs w:val="15"/>
              </w:rPr>
            </w:pPr>
            <w:r>
              <w:rPr>
                <w:color w:val="000000"/>
                <w:sz w:val="15"/>
                <w:szCs w:val="15"/>
              </w:rPr>
              <w:t>.107</w:t>
            </w:r>
            <w:r>
              <w:rPr>
                <w:color w:val="000000"/>
                <w:sz w:val="15"/>
                <w:szCs w:val="15"/>
              </w:rPr>
              <w:br/>
              <w:t>[.046, .197]</w:t>
            </w:r>
          </w:p>
        </w:tc>
        <w:tc>
          <w:tcPr>
            <w:tcW w:w="1157" w:type="dxa"/>
            <w:shd w:val="clear" w:color="auto" w:fill="EDEDED"/>
            <w:vAlign w:val="center"/>
          </w:tcPr>
          <w:p w14:paraId="1BD11B81" w14:textId="77777777" w:rsidR="00D47023" w:rsidRDefault="00D47023" w:rsidP="00405F20">
            <w:pPr>
              <w:jc w:val="center"/>
              <w:rPr>
                <w:color w:val="000000"/>
                <w:sz w:val="15"/>
                <w:szCs w:val="15"/>
              </w:rPr>
            </w:pPr>
            <w:r>
              <w:rPr>
                <w:color w:val="000000"/>
                <w:sz w:val="15"/>
                <w:szCs w:val="15"/>
              </w:rPr>
              <w:t>[-0.217, 0.238]</w:t>
            </w:r>
          </w:p>
        </w:tc>
      </w:tr>
      <w:tr w:rsidR="00D47023" w14:paraId="32D8EBF6" w14:textId="77777777" w:rsidTr="00405F20">
        <w:trPr>
          <w:trHeight w:val="119"/>
          <w:jc w:val="center"/>
        </w:trPr>
        <w:tc>
          <w:tcPr>
            <w:tcW w:w="931" w:type="dxa"/>
            <w:shd w:val="clear" w:color="auto" w:fill="EDEDED"/>
            <w:vAlign w:val="center"/>
          </w:tcPr>
          <w:p w14:paraId="17B30C1F" w14:textId="77777777" w:rsidR="00D47023" w:rsidRDefault="00D47023" w:rsidP="00405F20">
            <w:pPr>
              <w:jc w:val="center"/>
              <w:rPr>
                <w:color w:val="000000"/>
                <w:sz w:val="15"/>
                <w:szCs w:val="15"/>
              </w:rPr>
            </w:pPr>
            <w:r>
              <w:rPr>
                <w:color w:val="000000"/>
                <w:sz w:val="15"/>
                <w:szCs w:val="15"/>
              </w:rPr>
              <w:t>HYPER Auditory</w:t>
            </w:r>
          </w:p>
        </w:tc>
        <w:tc>
          <w:tcPr>
            <w:tcW w:w="965" w:type="dxa"/>
            <w:shd w:val="clear" w:color="auto" w:fill="EDEDED"/>
            <w:vAlign w:val="center"/>
          </w:tcPr>
          <w:p w14:paraId="4AE4B38A" w14:textId="77777777" w:rsidR="00D47023" w:rsidRDefault="00D47023" w:rsidP="00405F20">
            <w:pPr>
              <w:jc w:val="center"/>
              <w:rPr>
                <w:color w:val="000000"/>
                <w:sz w:val="15"/>
                <w:szCs w:val="15"/>
              </w:rPr>
            </w:pPr>
            <w:r>
              <w:rPr>
                <w:color w:val="000000"/>
                <w:sz w:val="15"/>
                <w:szCs w:val="15"/>
              </w:rPr>
              <w:t>Sex</w:t>
            </w:r>
          </w:p>
          <w:p w14:paraId="42C88A67"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22726005" w14:textId="77777777" w:rsidR="00D47023" w:rsidRDefault="00D47023" w:rsidP="00405F20">
            <w:pPr>
              <w:jc w:val="center"/>
              <w:rPr>
                <w:color w:val="000000"/>
                <w:sz w:val="15"/>
                <w:szCs w:val="15"/>
              </w:rPr>
            </w:pPr>
            <w:r>
              <w:rPr>
                <w:color w:val="000000"/>
                <w:sz w:val="15"/>
                <w:szCs w:val="15"/>
              </w:rPr>
              <w:t>3859</w:t>
            </w:r>
          </w:p>
        </w:tc>
        <w:tc>
          <w:tcPr>
            <w:tcW w:w="1267" w:type="dxa"/>
            <w:shd w:val="clear" w:color="auto" w:fill="EDEDED"/>
            <w:vAlign w:val="center"/>
          </w:tcPr>
          <w:p w14:paraId="18DA680D" w14:textId="77777777" w:rsidR="00D47023" w:rsidRDefault="00D47023" w:rsidP="00405F20">
            <w:pPr>
              <w:jc w:val="center"/>
              <w:rPr>
                <w:color w:val="000000"/>
                <w:sz w:val="15"/>
                <w:szCs w:val="15"/>
              </w:rPr>
            </w:pPr>
            <w:r>
              <w:rPr>
                <w:color w:val="000000"/>
                <w:sz w:val="15"/>
                <w:szCs w:val="15"/>
              </w:rPr>
              <w:t>0.017</w:t>
            </w:r>
            <w:r>
              <w:rPr>
                <w:color w:val="000000"/>
                <w:sz w:val="15"/>
                <w:szCs w:val="15"/>
              </w:rPr>
              <w:br/>
              <w:t>[-0.108, 0.132]</w:t>
            </w:r>
          </w:p>
        </w:tc>
        <w:tc>
          <w:tcPr>
            <w:tcW w:w="638" w:type="dxa"/>
            <w:shd w:val="clear" w:color="auto" w:fill="EDEDED"/>
            <w:vAlign w:val="center"/>
          </w:tcPr>
          <w:p w14:paraId="0DD67219" w14:textId="77777777" w:rsidR="00D47023" w:rsidRDefault="00D47023" w:rsidP="00405F20">
            <w:pPr>
              <w:jc w:val="center"/>
              <w:rPr>
                <w:b/>
                <w:color w:val="000000"/>
                <w:sz w:val="15"/>
                <w:szCs w:val="15"/>
              </w:rPr>
            </w:pPr>
            <w:r>
              <w:rPr>
                <w:color w:val="000000"/>
                <w:sz w:val="15"/>
                <w:szCs w:val="15"/>
              </w:rPr>
              <w:t>.997</w:t>
            </w:r>
          </w:p>
        </w:tc>
        <w:tc>
          <w:tcPr>
            <w:tcW w:w="986" w:type="dxa"/>
            <w:shd w:val="clear" w:color="auto" w:fill="EDEDED"/>
            <w:vAlign w:val="center"/>
          </w:tcPr>
          <w:p w14:paraId="76E3E579" w14:textId="77777777" w:rsidR="00D47023" w:rsidRDefault="00D47023" w:rsidP="00405F20">
            <w:pPr>
              <w:jc w:val="center"/>
              <w:rPr>
                <w:color w:val="000000"/>
                <w:sz w:val="15"/>
                <w:szCs w:val="15"/>
              </w:rPr>
            </w:pPr>
            <w:r>
              <w:rPr>
                <w:color w:val="000000"/>
                <w:sz w:val="15"/>
                <w:szCs w:val="15"/>
              </w:rPr>
              <w:t>-6.815</w:t>
            </w:r>
          </w:p>
        </w:tc>
        <w:tc>
          <w:tcPr>
            <w:tcW w:w="924" w:type="dxa"/>
            <w:shd w:val="clear" w:color="auto" w:fill="EDEDED"/>
            <w:vAlign w:val="center"/>
          </w:tcPr>
          <w:p w14:paraId="1FE73C3C"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04FE8538" w14:textId="77777777" w:rsidR="00D47023" w:rsidRDefault="00D47023" w:rsidP="00405F20">
            <w:pPr>
              <w:jc w:val="center"/>
              <w:rPr>
                <w:color w:val="000000"/>
                <w:sz w:val="15"/>
                <w:szCs w:val="15"/>
              </w:rPr>
            </w:pPr>
            <w:r>
              <w:rPr>
                <w:color w:val="000000"/>
                <w:sz w:val="15"/>
                <w:szCs w:val="15"/>
              </w:rPr>
              <w:t>0.005</w:t>
            </w:r>
            <w:r>
              <w:rPr>
                <w:color w:val="000000"/>
                <w:sz w:val="15"/>
                <w:szCs w:val="15"/>
              </w:rPr>
              <w:br/>
              <w:t>[9e-06, 0.063]</w:t>
            </w:r>
          </w:p>
        </w:tc>
        <w:tc>
          <w:tcPr>
            <w:tcW w:w="1075" w:type="dxa"/>
            <w:shd w:val="clear" w:color="auto" w:fill="EDEDED"/>
            <w:vAlign w:val="center"/>
          </w:tcPr>
          <w:p w14:paraId="33496A65" w14:textId="77777777" w:rsidR="00D47023" w:rsidRDefault="00D47023" w:rsidP="00405F20">
            <w:pPr>
              <w:jc w:val="center"/>
              <w:rPr>
                <w:color w:val="000000"/>
                <w:sz w:val="15"/>
                <w:szCs w:val="15"/>
              </w:rPr>
            </w:pPr>
            <w:r>
              <w:rPr>
                <w:color w:val="000000"/>
                <w:sz w:val="15"/>
                <w:szCs w:val="15"/>
              </w:rPr>
              <w:t>58.1%</w:t>
            </w:r>
            <w:r>
              <w:rPr>
                <w:color w:val="000000"/>
                <w:sz w:val="15"/>
                <w:szCs w:val="15"/>
              </w:rPr>
              <w:br/>
              <w:t>[0.0, 93.0]</w:t>
            </w:r>
          </w:p>
        </w:tc>
        <w:tc>
          <w:tcPr>
            <w:tcW w:w="1240" w:type="dxa"/>
            <w:shd w:val="clear" w:color="auto" w:fill="EDEDED"/>
            <w:vAlign w:val="center"/>
          </w:tcPr>
          <w:p w14:paraId="22836F3F" w14:textId="77777777" w:rsidR="00D47023" w:rsidRDefault="00D47023" w:rsidP="00405F20">
            <w:pPr>
              <w:jc w:val="center"/>
              <w:rPr>
                <w:color w:val="000000"/>
                <w:sz w:val="15"/>
                <w:szCs w:val="15"/>
              </w:rPr>
            </w:pPr>
            <w:r>
              <w:rPr>
                <w:color w:val="000000"/>
                <w:sz w:val="15"/>
                <w:szCs w:val="15"/>
              </w:rPr>
              <w:t>.058</w:t>
            </w:r>
            <w:r>
              <w:rPr>
                <w:color w:val="000000"/>
                <w:sz w:val="15"/>
                <w:szCs w:val="15"/>
              </w:rPr>
              <w:br/>
              <w:t>[.014, .132]</w:t>
            </w:r>
          </w:p>
        </w:tc>
        <w:tc>
          <w:tcPr>
            <w:tcW w:w="1157" w:type="dxa"/>
            <w:shd w:val="clear" w:color="auto" w:fill="EDEDED"/>
            <w:vAlign w:val="center"/>
          </w:tcPr>
          <w:p w14:paraId="274F9376" w14:textId="77777777" w:rsidR="00D47023" w:rsidRDefault="00D47023" w:rsidP="00405F20">
            <w:pPr>
              <w:jc w:val="center"/>
              <w:rPr>
                <w:color w:val="000000"/>
                <w:sz w:val="15"/>
                <w:szCs w:val="15"/>
              </w:rPr>
            </w:pPr>
            <w:r>
              <w:rPr>
                <w:color w:val="000000"/>
                <w:sz w:val="15"/>
                <w:szCs w:val="15"/>
              </w:rPr>
              <w:t>[-0.253, 0.269]</w:t>
            </w:r>
          </w:p>
        </w:tc>
      </w:tr>
      <w:tr w:rsidR="00D47023" w14:paraId="1E856DCD" w14:textId="77777777" w:rsidTr="00405F20">
        <w:trPr>
          <w:trHeight w:val="81"/>
          <w:jc w:val="center"/>
        </w:trPr>
        <w:tc>
          <w:tcPr>
            <w:tcW w:w="931" w:type="dxa"/>
            <w:shd w:val="clear" w:color="auto" w:fill="EDEDED"/>
            <w:vAlign w:val="center"/>
          </w:tcPr>
          <w:p w14:paraId="46E10AE4" w14:textId="77777777" w:rsidR="00D47023" w:rsidRDefault="00D47023" w:rsidP="00405F20">
            <w:pPr>
              <w:jc w:val="center"/>
              <w:rPr>
                <w:color w:val="000000"/>
                <w:sz w:val="15"/>
                <w:szCs w:val="15"/>
              </w:rPr>
            </w:pPr>
            <w:r>
              <w:rPr>
                <w:color w:val="000000"/>
                <w:sz w:val="15"/>
                <w:szCs w:val="15"/>
              </w:rPr>
              <w:t>HYPER Visual</w:t>
            </w:r>
          </w:p>
        </w:tc>
        <w:tc>
          <w:tcPr>
            <w:tcW w:w="965" w:type="dxa"/>
            <w:shd w:val="clear" w:color="auto" w:fill="EDEDED"/>
            <w:vAlign w:val="center"/>
          </w:tcPr>
          <w:p w14:paraId="426BB474" w14:textId="77777777" w:rsidR="00D47023" w:rsidRDefault="00D47023" w:rsidP="00405F20">
            <w:pPr>
              <w:jc w:val="center"/>
              <w:rPr>
                <w:color w:val="000000"/>
                <w:sz w:val="15"/>
                <w:szCs w:val="15"/>
              </w:rPr>
            </w:pPr>
            <w:r>
              <w:rPr>
                <w:color w:val="000000"/>
                <w:sz w:val="15"/>
                <w:szCs w:val="15"/>
              </w:rPr>
              <w:t>Sex</w:t>
            </w:r>
          </w:p>
          <w:p w14:paraId="38F6A7FF"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6997C404" w14:textId="77777777" w:rsidR="00D47023" w:rsidRDefault="00D47023" w:rsidP="00405F20">
            <w:pPr>
              <w:jc w:val="center"/>
              <w:rPr>
                <w:color w:val="000000"/>
                <w:sz w:val="15"/>
                <w:szCs w:val="15"/>
              </w:rPr>
            </w:pPr>
            <w:r>
              <w:rPr>
                <w:color w:val="000000"/>
                <w:sz w:val="15"/>
                <w:szCs w:val="15"/>
              </w:rPr>
              <w:t>3699</w:t>
            </w:r>
          </w:p>
        </w:tc>
        <w:tc>
          <w:tcPr>
            <w:tcW w:w="1267" w:type="dxa"/>
            <w:shd w:val="clear" w:color="auto" w:fill="EDEDED"/>
            <w:vAlign w:val="center"/>
          </w:tcPr>
          <w:p w14:paraId="7E47BA3F" w14:textId="77777777" w:rsidR="00D47023" w:rsidRDefault="00D47023" w:rsidP="00405F20">
            <w:pPr>
              <w:jc w:val="center"/>
              <w:rPr>
                <w:color w:val="000000"/>
                <w:sz w:val="15"/>
                <w:szCs w:val="15"/>
              </w:rPr>
            </w:pPr>
            <w:r>
              <w:rPr>
                <w:color w:val="000000"/>
                <w:sz w:val="15"/>
                <w:szCs w:val="15"/>
              </w:rPr>
              <w:t>-0.012</w:t>
            </w:r>
            <w:r>
              <w:rPr>
                <w:color w:val="000000"/>
                <w:sz w:val="15"/>
                <w:szCs w:val="15"/>
              </w:rPr>
              <w:br/>
              <w:t>[-0.125, 0.099]</w:t>
            </w:r>
          </w:p>
        </w:tc>
        <w:tc>
          <w:tcPr>
            <w:tcW w:w="638" w:type="dxa"/>
            <w:shd w:val="clear" w:color="auto" w:fill="EDEDED"/>
            <w:vAlign w:val="center"/>
          </w:tcPr>
          <w:p w14:paraId="20C0F933" w14:textId="77777777" w:rsidR="00D47023" w:rsidRDefault="00D47023" w:rsidP="00405F20">
            <w:pPr>
              <w:jc w:val="center"/>
              <w:rPr>
                <w:b/>
                <w:color w:val="000000"/>
                <w:sz w:val="15"/>
                <w:szCs w:val="15"/>
              </w:rPr>
            </w:pPr>
            <w:r>
              <w:rPr>
                <w:color w:val="000000"/>
                <w:sz w:val="15"/>
                <w:szCs w:val="15"/>
              </w:rPr>
              <w:t>.996</w:t>
            </w:r>
          </w:p>
        </w:tc>
        <w:tc>
          <w:tcPr>
            <w:tcW w:w="986" w:type="dxa"/>
            <w:shd w:val="clear" w:color="auto" w:fill="EDEDED"/>
            <w:vAlign w:val="center"/>
          </w:tcPr>
          <w:p w14:paraId="2624EC2D" w14:textId="77777777" w:rsidR="00D47023" w:rsidRDefault="00D47023" w:rsidP="00405F20">
            <w:pPr>
              <w:jc w:val="center"/>
              <w:rPr>
                <w:color w:val="000000"/>
                <w:sz w:val="15"/>
                <w:szCs w:val="15"/>
              </w:rPr>
            </w:pPr>
            <w:r>
              <w:rPr>
                <w:color w:val="000000"/>
                <w:sz w:val="15"/>
                <w:szCs w:val="15"/>
              </w:rPr>
              <w:t>-6.469</w:t>
            </w:r>
          </w:p>
        </w:tc>
        <w:tc>
          <w:tcPr>
            <w:tcW w:w="924" w:type="dxa"/>
            <w:shd w:val="clear" w:color="auto" w:fill="EDEDED"/>
            <w:vAlign w:val="center"/>
          </w:tcPr>
          <w:p w14:paraId="71853B3C"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1F3E522D" w14:textId="77777777" w:rsidR="00D47023" w:rsidRDefault="00D47023" w:rsidP="00405F20">
            <w:pPr>
              <w:jc w:val="center"/>
              <w:rPr>
                <w:color w:val="000000"/>
                <w:sz w:val="15"/>
                <w:szCs w:val="15"/>
              </w:rPr>
            </w:pPr>
            <w:r>
              <w:rPr>
                <w:color w:val="000000"/>
                <w:sz w:val="15"/>
                <w:szCs w:val="15"/>
              </w:rPr>
              <w:t>0.003</w:t>
            </w:r>
            <w:r>
              <w:rPr>
                <w:color w:val="000000"/>
                <w:sz w:val="15"/>
                <w:szCs w:val="15"/>
              </w:rPr>
              <w:br/>
              <w:t>[6e-06, 0.053]</w:t>
            </w:r>
          </w:p>
        </w:tc>
        <w:tc>
          <w:tcPr>
            <w:tcW w:w="1075" w:type="dxa"/>
            <w:shd w:val="clear" w:color="auto" w:fill="EDEDED"/>
            <w:vAlign w:val="center"/>
          </w:tcPr>
          <w:p w14:paraId="34E3590C" w14:textId="77777777" w:rsidR="00D47023" w:rsidRDefault="00D47023" w:rsidP="00405F20">
            <w:pPr>
              <w:jc w:val="center"/>
              <w:rPr>
                <w:color w:val="000000"/>
                <w:sz w:val="15"/>
                <w:szCs w:val="15"/>
              </w:rPr>
            </w:pPr>
            <w:r>
              <w:rPr>
                <w:color w:val="000000"/>
                <w:sz w:val="15"/>
                <w:szCs w:val="15"/>
              </w:rPr>
              <w:t>49.4%</w:t>
            </w:r>
            <w:r>
              <w:rPr>
                <w:color w:val="000000"/>
                <w:sz w:val="15"/>
                <w:szCs w:val="15"/>
              </w:rPr>
              <w:br/>
              <w:t>[0.0, 92.3]</w:t>
            </w:r>
          </w:p>
        </w:tc>
        <w:tc>
          <w:tcPr>
            <w:tcW w:w="1240" w:type="dxa"/>
            <w:shd w:val="clear" w:color="auto" w:fill="EDEDED"/>
            <w:vAlign w:val="center"/>
          </w:tcPr>
          <w:p w14:paraId="10DBECE4" w14:textId="77777777" w:rsidR="00D47023" w:rsidRDefault="00D47023" w:rsidP="00405F20">
            <w:pPr>
              <w:jc w:val="center"/>
              <w:rPr>
                <w:color w:val="000000"/>
                <w:sz w:val="15"/>
                <w:szCs w:val="15"/>
              </w:rPr>
            </w:pPr>
            <w:r>
              <w:rPr>
                <w:color w:val="000000"/>
                <w:sz w:val="15"/>
                <w:szCs w:val="15"/>
              </w:rPr>
              <w:t>.128</w:t>
            </w:r>
            <w:r>
              <w:rPr>
                <w:color w:val="000000"/>
                <w:sz w:val="15"/>
                <w:szCs w:val="15"/>
              </w:rPr>
              <w:br/>
              <w:t>[.056, .234]</w:t>
            </w:r>
          </w:p>
        </w:tc>
        <w:tc>
          <w:tcPr>
            <w:tcW w:w="1157" w:type="dxa"/>
            <w:shd w:val="clear" w:color="auto" w:fill="EDEDED"/>
            <w:vAlign w:val="center"/>
          </w:tcPr>
          <w:p w14:paraId="601B9DE6" w14:textId="77777777" w:rsidR="00D47023" w:rsidRDefault="00D47023" w:rsidP="00405F20">
            <w:pPr>
              <w:jc w:val="center"/>
              <w:rPr>
                <w:color w:val="000000"/>
                <w:sz w:val="15"/>
                <w:szCs w:val="15"/>
              </w:rPr>
            </w:pPr>
            <w:r>
              <w:rPr>
                <w:color w:val="000000"/>
                <w:sz w:val="15"/>
                <w:szCs w:val="15"/>
              </w:rPr>
              <w:t>[-0.255, 0.202]</w:t>
            </w:r>
          </w:p>
        </w:tc>
      </w:tr>
      <w:tr w:rsidR="00D47023" w14:paraId="4B8A7970" w14:textId="77777777" w:rsidTr="00405F20">
        <w:trPr>
          <w:trHeight w:val="81"/>
          <w:jc w:val="center"/>
        </w:trPr>
        <w:tc>
          <w:tcPr>
            <w:tcW w:w="931" w:type="dxa"/>
            <w:shd w:val="clear" w:color="auto" w:fill="EDEDED"/>
            <w:vAlign w:val="center"/>
          </w:tcPr>
          <w:p w14:paraId="7FD224DD" w14:textId="77777777" w:rsidR="00D47023" w:rsidRDefault="00D47023" w:rsidP="00405F20">
            <w:pPr>
              <w:jc w:val="center"/>
              <w:rPr>
                <w:color w:val="000000"/>
                <w:sz w:val="15"/>
                <w:szCs w:val="15"/>
              </w:rPr>
            </w:pPr>
            <w:r>
              <w:rPr>
                <w:color w:val="000000"/>
                <w:sz w:val="15"/>
                <w:szCs w:val="15"/>
              </w:rPr>
              <w:t>HYPER Tactile</w:t>
            </w:r>
          </w:p>
        </w:tc>
        <w:tc>
          <w:tcPr>
            <w:tcW w:w="965" w:type="dxa"/>
            <w:shd w:val="clear" w:color="auto" w:fill="EDEDED"/>
            <w:vAlign w:val="center"/>
          </w:tcPr>
          <w:p w14:paraId="3BDD38DB" w14:textId="77777777" w:rsidR="00D47023" w:rsidRDefault="00D47023" w:rsidP="00405F20">
            <w:pPr>
              <w:jc w:val="center"/>
              <w:rPr>
                <w:color w:val="000000"/>
                <w:sz w:val="15"/>
                <w:szCs w:val="15"/>
              </w:rPr>
            </w:pPr>
            <w:r>
              <w:rPr>
                <w:color w:val="000000"/>
                <w:sz w:val="15"/>
                <w:szCs w:val="15"/>
              </w:rPr>
              <w:t>Sex</w:t>
            </w:r>
          </w:p>
          <w:p w14:paraId="30DB0C17"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5E6BA2B9" w14:textId="77777777" w:rsidR="00D47023" w:rsidRDefault="00D47023" w:rsidP="00405F20">
            <w:pPr>
              <w:jc w:val="center"/>
              <w:rPr>
                <w:color w:val="000000"/>
                <w:sz w:val="15"/>
                <w:szCs w:val="15"/>
              </w:rPr>
            </w:pPr>
            <w:r>
              <w:rPr>
                <w:color w:val="000000"/>
                <w:sz w:val="15"/>
                <w:szCs w:val="15"/>
              </w:rPr>
              <w:t>3836</w:t>
            </w:r>
          </w:p>
        </w:tc>
        <w:tc>
          <w:tcPr>
            <w:tcW w:w="1267" w:type="dxa"/>
            <w:shd w:val="clear" w:color="auto" w:fill="EDEDED"/>
            <w:vAlign w:val="center"/>
          </w:tcPr>
          <w:p w14:paraId="624E8146" w14:textId="77777777" w:rsidR="00D47023" w:rsidRDefault="00D47023" w:rsidP="00405F20">
            <w:pPr>
              <w:jc w:val="center"/>
              <w:rPr>
                <w:color w:val="000000"/>
                <w:sz w:val="15"/>
                <w:szCs w:val="15"/>
              </w:rPr>
            </w:pPr>
            <w:r>
              <w:rPr>
                <w:color w:val="000000"/>
                <w:sz w:val="15"/>
                <w:szCs w:val="15"/>
              </w:rPr>
              <w:t>-0.019</w:t>
            </w:r>
            <w:r>
              <w:rPr>
                <w:color w:val="000000"/>
                <w:sz w:val="15"/>
                <w:szCs w:val="15"/>
              </w:rPr>
              <w:br/>
              <w:t>[-0.157, 0.092]</w:t>
            </w:r>
          </w:p>
        </w:tc>
        <w:tc>
          <w:tcPr>
            <w:tcW w:w="638" w:type="dxa"/>
            <w:shd w:val="clear" w:color="auto" w:fill="EDEDED"/>
            <w:vAlign w:val="center"/>
          </w:tcPr>
          <w:p w14:paraId="78C2541C" w14:textId="77777777" w:rsidR="00D47023" w:rsidRDefault="00D47023" w:rsidP="00405F20">
            <w:pPr>
              <w:jc w:val="center"/>
              <w:rPr>
                <w:b/>
                <w:color w:val="000000"/>
                <w:sz w:val="15"/>
                <w:szCs w:val="15"/>
              </w:rPr>
            </w:pPr>
            <w:r>
              <w:rPr>
                <w:color w:val="000000"/>
                <w:sz w:val="15"/>
                <w:szCs w:val="15"/>
              </w:rPr>
              <w:t>.989</w:t>
            </w:r>
          </w:p>
        </w:tc>
        <w:tc>
          <w:tcPr>
            <w:tcW w:w="986" w:type="dxa"/>
            <w:shd w:val="clear" w:color="auto" w:fill="EDEDED"/>
            <w:vAlign w:val="center"/>
          </w:tcPr>
          <w:p w14:paraId="5221B5C6" w14:textId="77777777" w:rsidR="00D47023" w:rsidRDefault="00D47023" w:rsidP="00405F20">
            <w:pPr>
              <w:jc w:val="center"/>
              <w:rPr>
                <w:color w:val="000000"/>
                <w:sz w:val="15"/>
                <w:szCs w:val="15"/>
              </w:rPr>
            </w:pPr>
            <w:r>
              <w:rPr>
                <w:color w:val="000000"/>
                <w:sz w:val="15"/>
                <w:szCs w:val="15"/>
              </w:rPr>
              <w:t>-5.503</w:t>
            </w:r>
          </w:p>
        </w:tc>
        <w:tc>
          <w:tcPr>
            <w:tcW w:w="924" w:type="dxa"/>
            <w:shd w:val="clear" w:color="auto" w:fill="EDEDED"/>
            <w:vAlign w:val="center"/>
          </w:tcPr>
          <w:p w14:paraId="724753A7"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35612EFF" w14:textId="77777777" w:rsidR="00D47023" w:rsidRDefault="00D47023" w:rsidP="00405F20">
            <w:pPr>
              <w:jc w:val="center"/>
              <w:rPr>
                <w:color w:val="000000"/>
                <w:sz w:val="15"/>
                <w:szCs w:val="15"/>
              </w:rPr>
            </w:pPr>
            <w:r>
              <w:rPr>
                <w:color w:val="000000"/>
                <w:sz w:val="15"/>
                <w:szCs w:val="15"/>
              </w:rPr>
              <w:t>0.005</w:t>
            </w:r>
            <w:r>
              <w:rPr>
                <w:color w:val="000000"/>
                <w:sz w:val="15"/>
                <w:szCs w:val="15"/>
              </w:rPr>
              <w:br/>
              <w:t>[8e-06, 0.068]</w:t>
            </w:r>
          </w:p>
        </w:tc>
        <w:tc>
          <w:tcPr>
            <w:tcW w:w="1075" w:type="dxa"/>
            <w:shd w:val="clear" w:color="auto" w:fill="EDEDED"/>
            <w:vAlign w:val="center"/>
          </w:tcPr>
          <w:p w14:paraId="6C54B3E4" w14:textId="77777777" w:rsidR="00D47023" w:rsidRDefault="00D47023" w:rsidP="00405F20">
            <w:pPr>
              <w:jc w:val="center"/>
              <w:rPr>
                <w:color w:val="000000"/>
                <w:sz w:val="15"/>
                <w:szCs w:val="15"/>
              </w:rPr>
            </w:pPr>
            <w:r>
              <w:rPr>
                <w:color w:val="000000"/>
                <w:sz w:val="15"/>
                <w:szCs w:val="15"/>
              </w:rPr>
              <w:t>57.1%</w:t>
            </w:r>
            <w:r>
              <w:rPr>
                <w:color w:val="000000"/>
                <w:sz w:val="15"/>
                <w:szCs w:val="15"/>
              </w:rPr>
              <w:br/>
              <w:t>[0.0, 93.2]</w:t>
            </w:r>
          </w:p>
        </w:tc>
        <w:tc>
          <w:tcPr>
            <w:tcW w:w="1240" w:type="dxa"/>
            <w:shd w:val="clear" w:color="auto" w:fill="EDEDED"/>
            <w:vAlign w:val="center"/>
          </w:tcPr>
          <w:p w14:paraId="08862812" w14:textId="77777777" w:rsidR="00D47023" w:rsidRDefault="00D47023" w:rsidP="00405F20">
            <w:pPr>
              <w:jc w:val="center"/>
              <w:rPr>
                <w:color w:val="000000"/>
                <w:sz w:val="15"/>
                <w:szCs w:val="15"/>
              </w:rPr>
            </w:pPr>
            <w:r>
              <w:rPr>
                <w:color w:val="000000"/>
                <w:sz w:val="15"/>
                <w:szCs w:val="15"/>
              </w:rPr>
              <w:t>.135</w:t>
            </w:r>
            <w:r>
              <w:rPr>
                <w:color w:val="000000"/>
                <w:sz w:val="15"/>
                <w:szCs w:val="15"/>
              </w:rPr>
              <w:br/>
              <w:t>[.059, .246]</w:t>
            </w:r>
          </w:p>
        </w:tc>
        <w:tc>
          <w:tcPr>
            <w:tcW w:w="1157" w:type="dxa"/>
            <w:shd w:val="clear" w:color="auto" w:fill="EDEDED"/>
            <w:vAlign w:val="center"/>
          </w:tcPr>
          <w:p w14:paraId="1DBBDFEE" w14:textId="77777777" w:rsidR="00D47023" w:rsidRDefault="00D47023" w:rsidP="00405F20">
            <w:pPr>
              <w:jc w:val="center"/>
              <w:rPr>
                <w:color w:val="000000"/>
                <w:sz w:val="15"/>
                <w:szCs w:val="15"/>
              </w:rPr>
            </w:pPr>
            <w:r>
              <w:rPr>
                <w:color w:val="000000"/>
                <w:sz w:val="15"/>
                <w:szCs w:val="15"/>
              </w:rPr>
              <w:t>[-0.318, 0.221]</w:t>
            </w:r>
          </w:p>
        </w:tc>
      </w:tr>
      <w:tr w:rsidR="00D47023" w14:paraId="0FC1E959" w14:textId="77777777" w:rsidTr="00405F20">
        <w:trPr>
          <w:trHeight w:val="81"/>
          <w:jc w:val="center"/>
        </w:trPr>
        <w:tc>
          <w:tcPr>
            <w:tcW w:w="931" w:type="dxa"/>
            <w:shd w:val="clear" w:color="auto" w:fill="EDEDED"/>
            <w:vAlign w:val="center"/>
          </w:tcPr>
          <w:p w14:paraId="1A619E93" w14:textId="77777777" w:rsidR="00D47023" w:rsidRDefault="00D47023" w:rsidP="00405F20">
            <w:pPr>
              <w:jc w:val="center"/>
              <w:rPr>
                <w:color w:val="000000"/>
                <w:sz w:val="15"/>
                <w:szCs w:val="15"/>
              </w:rPr>
            </w:pPr>
            <w:r>
              <w:rPr>
                <w:color w:val="000000"/>
                <w:sz w:val="15"/>
                <w:szCs w:val="15"/>
              </w:rPr>
              <w:t>HYPER Gustatory</w:t>
            </w:r>
          </w:p>
        </w:tc>
        <w:tc>
          <w:tcPr>
            <w:tcW w:w="965" w:type="dxa"/>
            <w:shd w:val="clear" w:color="auto" w:fill="EDEDED"/>
            <w:vAlign w:val="center"/>
          </w:tcPr>
          <w:p w14:paraId="2E0D1B8F" w14:textId="77777777" w:rsidR="00D47023" w:rsidRDefault="00D47023" w:rsidP="00405F20">
            <w:pPr>
              <w:jc w:val="center"/>
              <w:rPr>
                <w:color w:val="000000"/>
                <w:sz w:val="15"/>
                <w:szCs w:val="15"/>
              </w:rPr>
            </w:pPr>
            <w:r>
              <w:rPr>
                <w:color w:val="000000"/>
                <w:sz w:val="15"/>
                <w:szCs w:val="15"/>
              </w:rPr>
              <w:t>Sex</w:t>
            </w:r>
          </w:p>
          <w:p w14:paraId="47E71298"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06C11C4D" w14:textId="77777777" w:rsidR="00D47023" w:rsidRDefault="00D47023" w:rsidP="00405F20">
            <w:pPr>
              <w:jc w:val="center"/>
              <w:rPr>
                <w:color w:val="000000"/>
                <w:sz w:val="15"/>
                <w:szCs w:val="15"/>
              </w:rPr>
            </w:pPr>
            <w:r>
              <w:rPr>
                <w:color w:val="000000"/>
                <w:sz w:val="15"/>
                <w:szCs w:val="15"/>
              </w:rPr>
              <w:t>3681</w:t>
            </w:r>
          </w:p>
        </w:tc>
        <w:tc>
          <w:tcPr>
            <w:tcW w:w="1267" w:type="dxa"/>
            <w:shd w:val="clear" w:color="auto" w:fill="EDEDED"/>
            <w:vAlign w:val="center"/>
          </w:tcPr>
          <w:p w14:paraId="39676999" w14:textId="77777777" w:rsidR="00D47023" w:rsidRDefault="00D47023" w:rsidP="00405F20">
            <w:pPr>
              <w:jc w:val="center"/>
              <w:rPr>
                <w:color w:val="000000"/>
                <w:sz w:val="15"/>
                <w:szCs w:val="15"/>
              </w:rPr>
            </w:pPr>
            <w:r>
              <w:rPr>
                <w:color w:val="000000"/>
                <w:sz w:val="15"/>
                <w:szCs w:val="15"/>
              </w:rPr>
              <w:t>0.195</w:t>
            </w:r>
            <w:r>
              <w:rPr>
                <w:color w:val="000000"/>
                <w:sz w:val="15"/>
                <w:szCs w:val="15"/>
              </w:rPr>
              <w:br/>
              <w:t>[0.081, 0.318]</w:t>
            </w:r>
          </w:p>
        </w:tc>
        <w:tc>
          <w:tcPr>
            <w:tcW w:w="638" w:type="dxa"/>
            <w:shd w:val="clear" w:color="auto" w:fill="EDEDED"/>
            <w:vAlign w:val="center"/>
          </w:tcPr>
          <w:p w14:paraId="4F4AF231" w14:textId="77777777" w:rsidR="00D47023" w:rsidRDefault="00D47023" w:rsidP="00405F20">
            <w:pPr>
              <w:jc w:val="center"/>
              <w:rPr>
                <w:color w:val="000000"/>
                <w:sz w:val="15"/>
                <w:szCs w:val="15"/>
              </w:rPr>
            </w:pPr>
            <w:r>
              <w:rPr>
                <w:color w:val="000000"/>
                <w:sz w:val="15"/>
                <w:szCs w:val="15"/>
              </w:rPr>
              <w:t>.534</w:t>
            </w:r>
          </w:p>
        </w:tc>
        <w:tc>
          <w:tcPr>
            <w:tcW w:w="986" w:type="dxa"/>
            <w:shd w:val="clear" w:color="auto" w:fill="EDEDED"/>
            <w:vAlign w:val="center"/>
          </w:tcPr>
          <w:p w14:paraId="093A12F4" w14:textId="77777777" w:rsidR="00D47023" w:rsidRDefault="00D47023" w:rsidP="00405F20">
            <w:pPr>
              <w:jc w:val="center"/>
              <w:rPr>
                <w:color w:val="000000"/>
                <w:sz w:val="15"/>
                <w:szCs w:val="15"/>
              </w:rPr>
            </w:pPr>
            <w:r>
              <w:rPr>
                <w:color w:val="000000"/>
                <w:sz w:val="15"/>
                <w:szCs w:val="15"/>
              </w:rPr>
              <w:t>-1.106</w:t>
            </w:r>
          </w:p>
        </w:tc>
        <w:tc>
          <w:tcPr>
            <w:tcW w:w="924" w:type="dxa"/>
            <w:shd w:val="clear" w:color="auto" w:fill="EDEDED"/>
            <w:vAlign w:val="center"/>
          </w:tcPr>
          <w:p w14:paraId="13F5C341"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56505952" w14:textId="77777777" w:rsidR="00D47023" w:rsidRDefault="00D47023" w:rsidP="00405F20">
            <w:pPr>
              <w:jc w:val="center"/>
              <w:rPr>
                <w:color w:val="000000"/>
                <w:sz w:val="15"/>
                <w:szCs w:val="15"/>
              </w:rPr>
            </w:pPr>
            <w:r>
              <w:rPr>
                <w:color w:val="000000"/>
                <w:sz w:val="15"/>
                <w:szCs w:val="15"/>
              </w:rPr>
              <w:t>0.004</w:t>
            </w:r>
            <w:r>
              <w:rPr>
                <w:color w:val="000000"/>
                <w:sz w:val="15"/>
                <w:szCs w:val="15"/>
              </w:rPr>
              <w:br/>
              <w:t>[7e-06, 0.049]</w:t>
            </w:r>
          </w:p>
        </w:tc>
        <w:tc>
          <w:tcPr>
            <w:tcW w:w="1075" w:type="dxa"/>
            <w:shd w:val="clear" w:color="auto" w:fill="EDEDED"/>
            <w:vAlign w:val="center"/>
          </w:tcPr>
          <w:p w14:paraId="637F8E48" w14:textId="77777777" w:rsidR="00D47023" w:rsidRDefault="00D47023" w:rsidP="00405F20">
            <w:pPr>
              <w:jc w:val="center"/>
              <w:rPr>
                <w:color w:val="000000"/>
                <w:sz w:val="15"/>
                <w:szCs w:val="15"/>
              </w:rPr>
            </w:pPr>
            <w:r>
              <w:rPr>
                <w:color w:val="000000"/>
                <w:sz w:val="15"/>
                <w:szCs w:val="15"/>
              </w:rPr>
              <w:t>51.3%</w:t>
            </w:r>
            <w:r>
              <w:rPr>
                <w:color w:val="000000"/>
                <w:sz w:val="15"/>
                <w:szCs w:val="15"/>
              </w:rPr>
              <w:br/>
              <w:t>[0.0, 91.0]</w:t>
            </w:r>
          </w:p>
        </w:tc>
        <w:tc>
          <w:tcPr>
            <w:tcW w:w="1240" w:type="dxa"/>
            <w:shd w:val="clear" w:color="auto" w:fill="EDEDED"/>
            <w:vAlign w:val="center"/>
          </w:tcPr>
          <w:p w14:paraId="2F8244C9" w14:textId="77777777" w:rsidR="00D47023" w:rsidRDefault="00D47023" w:rsidP="00405F20">
            <w:pPr>
              <w:jc w:val="center"/>
              <w:rPr>
                <w:color w:val="000000"/>
                <w:sz w:val="15"/>
                <w:szCs w:val="15"/>
              </w:rPr>
            </w:pPr>
            <w:r>
              <w:rPr>
                <w:color w:val="000000"/>
                <w:sz w:val="15"/>
                <w:szCs w:val="15"/>
              </w:rPr>
              <w:t>.067</w:t>
            </w:r>
            <w:r>
              <w:rPr>
                <w:color w:val="000000"/>
                <w:sz w:val="15"/>
                <w:szCs w:val="15"/>
              </w:rPr>
              <w:br/>
              <w:t>[.023, .144]</w:t>
            </w:r>
          </w:p>
        </w:tc>
        <w:tc>
          <w:tcPr>
            <w:tcW w:w="1157" w:type="dxa"/>
            <w:shd w:val="clear" w:color="auto" w:fill="EDEDED"/>
            <w:vAlign w:val="center"/>
          </w:tcPr>
          <w:p w14:paraId="3395AAB0" w14:textId="77777777" w:rsidR="00D47023" w:rsidRDefault="00D47023" w:rsidP="00405F20">
            <w:pPr>
              <w:jc w:val="center"/>
              <w:rPr>
                <w:color w:val="000000"/>
                <w:sz w:val="15"/>
                <w:szCs w:val="15"/>
              </w:rPr>
            </w:pPr>
            <w:r>
              <w:rPr>
                <w:color w:val="000000"/>
                <w:sz w:val="15"/>
                <w:szCs w:val="15"/>
              </w:rPr>
              <w:t>[-0.036, 0.432]</w:t>
            </w:r>
          </w:p>
        </w:tc>
      </w:tr>
      <w:tr w:rsidR="00D47023" w14:paraId="1412505A" w14:textId="77777777" w:rsidTr="00405F20">
        <w:trPr>
          <w:trHeight w:val="81"/>
          <w:jc w:val="center"/>
        </w:trPr>
        <w:tc>
          <w:tcPr>
            <w:tcW w:w="931" w:type="dxa"/>
            <w:shd w:val="clear" w:color="auto" w:fill="EDEDED"/>
            <w:vAlign w:val="center"/>
          </w:tcPr>
          <w:p w14:paraId="1D21B2C8" w14:textId="77777777" w:rsidR="00D47023" w:rsidRDefault="00D47023" w:rsidP="00405F20">
            <w:pPr>
              <w:jc w:val="center"/>
              <w:rPr>
                <w:color w:val="000000"/>
                <w:sz w:val="15"/>
                <w:szCs w:val="15"/>
              </w:rPr>
            </w:pPr>
            <w:r>
              <w:rPr>
                <w:color w:val="000000"/>
                <w:sz w:val="15"/>
                <w:szCs w:val="15"/>
              </w:rPr>
              <w:t>HYPER Olfactory</w:t>
            </w:r>
          </w:p>
        </w:tc>
        <w:tc>
          <w:tcPr>
            <w:tcW w:w="965" w:type="dxa"/>
            <w:shd w:val="clear" w:color="auto" w:fill="EDEDED"/>
            <w:vAlign w:val="center"/>
          </w:tcPr>
          <w:p w14:paraId="30D46605" w14:textId="77777777" w:rsidR="00D47023" w:rsidRDefault="00D47023" w:rsidP="00405F20">
            <w:pPr>
              <w:jc w:val="center"/>
              <w:rPr>
                <w:color w:val="000000"/>
                <w:sz w:val="15"/>
                <w:szCs w:val="15"/>
              </w:rPr>
            </w:pPr>
            <w:r>
              <w:rPr>
                <w:color w:val="000000"/>
                <w:sz w:val="15"/>
                <w:szCs w:val="15"/>
              </w:rPr>
              <w:t>Sex</w:t>
            </w:r>
          </w:p>
          <w:p w14:paraId="5F5A8C9B"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2FD0F864" w14:textId="77777777" w:rsidR="00D47023" w:rsidRDefault="00D47023" w:rsidP="00405F20">
            <w:pPr>
              <w:jc w:val="center"/>
              <w:rPr>
                <w:color w:val="000000"/>
                <w:sz w:val="15"/>
                <w:szCs w:val="15"/>
              </w:rPr>
            </w:pPr>
            <w:r>
              <w:rPr>
                <w:color w:val="000000"/>
                <w:sz w:val="15"/>
                <w:szCs w:val="15"/>
              </w:rPr>
              <w:t>2467</w:t>
            </w:r>
          </w:p>
        </w:tc>
        <w:tc>
          <w:tcPr>
            <w:tcW w:w="1267" w:type="dxa"/>
            <w:shd w:val="clear" w:color="auto" w:fill="EDEDED"/>
            <w:vAlign w:val="center"/>
          </w:tcPr>
          <w:p w14:paraId="7ED5E53F" w14:textId="77777777" w:rsidR="00D47023" w:rsidRDefault="00D47023" w:rsidP="00405F20">
            <w:pPr>
              <w:jc w:val="center"/>
              <w:rPr>
                <w:color w:val="000000"/>
                <w:sz w:val="15"/>
                <w:szCs w:val="15"/>
              </w:rPr>
            </w:pPr>
            <w:r>
              <w:rPr>
                <w:color w:val="000000"/>
                <w:sz w:val="15"/>
                <w:szCs w:val="15"/>
              </w:rPr>
              <w:t>-0.059</w:t>
            </w:r>
            <w:r>
              <w:rPr>
                <w:color w:val="000000"/>
                <w:sz w:val="15"/>
                <w:szCs w:val="15"/>
              </w:rPr>
              <w:br/>
              <w:t>[-0.436, 0.289]</w:t>
            </w:r>
          </w:p>
        </w:tc>
        <w:tc>
          <w:tcPr>
            <w:tcW w:w="638" w:type="dxa"/>
            <w:shd w:val="clear" w:color="auto" w:fill="EDEDED"/>
            <w:vAlign w:val="center"/>
          </w:tcPr>
          <w:p w14:paraId="6EC8A8AE" w14:textId="77777777" w:rsidR="00D47023" w:rsidRDefault="00D47023" w:rsidP="00405F20">
            <w:pPr>
              <w:jc w:val="center"/>
              <w:rPr>
                <w:color w:val="000000"/>
                <w:sz w:val="15"/>
                <w:szCs w:val="15"/>
              </w:rPr>
            </w:pPr>
            <w:r>
              <w:rPr>
                <w:color w:val="000000"/>
                <w:sz w:val="15"/>
                <w:szCs w:val="15"/>
              </w:rPr>
              <w:t>.815</w:t>
            </w:r>
          </w:p>
        </w:tc>
        <w:tc>
          <w:tcPr>
            <w:tcW w:w="986" w:type="dxa"/>
            <w:shd w:val="clear" w:color="auto" w:fill="EDEDED"/>
            <w:vAlign w:val="center"/>
          </w:tcPr>
          <w:p w14:paraId="22FC12B9" w14:textId="77777777" w:rsidR="00D47023" w:rsidRDefault="00D47023" w:rsidP="00405F20">
            <w:pPr>
              <w:jc w:val="center"/>
              <w:rPr>
                <w:color w:val="000000"/>
                <w:sz w:val="15"/>
                <w:szCs w:val="15"/>
              </w:rPr>
            </w:pPr>
            <w:r>
              <w:rPr>
                <w:color w:val="000000"/>
                <w:sz w:val="15"/>
                <w:szCs w:val="15"/>
              </w:rPr>
              <w:t>-2.449</w:t>
            </w:r>
          </w:p>
        </w:tc>
        <w:tc>
          <w:tcPr>
            <w:tcW w:w="924" w:type="dxa"/>
            <w:shd w:val="clear" w:color="auto" w:fill="EDEDED"/>
            <w:vAlign w:val="center"/>
          </w:tcPr>
          <w:p w14:paraId="3B671242"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7C3439A7" w14:textId="77777777" w:rsidR="00D47023" w:rsidRDefault="00D47023" w:rsidP="00405F20">
            <w:pPr>
              <w:jc w:val="center"/>
              <w:rPr>
                <w:color w:val="000000"/>
                <w:sz w:val="15"/>
                <w:szCs w:val="15"/>
              </w:rPr>
            </w:pPr>
            <w:r>
              <w:rPr>
                <w:color w:val="000000"/>
                <w:sz w:val="15"/>
                <w:szCs w:val="15"/>
              </w:rPr>
              <w:t>0.024</w:t>
            </w:r>
            <w:r>
              <w:rPr>
                <w:color w:val="000000"/>
                <w:sz w:val="15"/>
                <w:szCs w:val="15"/>
              </w:rPr>
              <w:br/>
              <w:t>[4e-05, 0.879]</w:t>
            </w:r>
          </w:p>
        </w:tc>
        <w:tc>
          <w:tcPr>
            <w:tcW w:w="1075" w:type="dxa"/>
            <w:shd w:val="clear" w:color="auto" w:fill="EDEDED"/>
            <w:vAlign w:val="center"/>
          </w:tcPr>
          <w:p w14:paraId="7A94A709" w14:textId="77777777" w:rsidR="00D47023" w:rsidRDefault="00D47023" w:rsidP="00405F20">
            <w:pPr>
              <w:jc w:val="center"/>
              <w:rPr>
                <w:color w:val="000000"/>
                <w:sz w:val="15"/>
                <w:szCs w:val="15"/>
              </w:rPr>
            </w:pPr>
            <w:r>
              <w:rPr>
                <w:color w:val="000000"/>
                <w:sz w:val="15"/>
                <w:szCs w:val="15"/>
              </w:rPr>
              <w:t>44.8%</w:t>
            </w:r>
            <w:r>
              <w:rPr>
                <w:color w:val="000000"/>
                <w:sz w:val="15"/>
                <w:szCs w:val="15"/>
              </w:rPr>
              <w:br/>
              <w:t>[0.0, 94.6]</w:t>
            </w:r>
          </w:p>
        </w:tc>
        <w:tc>
          <w:tcPr>
            <w:tcW w:w="1240" w:type="dxa"/>
            <w:shd w:val="clear" w:color="auto" w:fill="EDEDED"/>
            <w:vAlign w:val="center"/>
          </w:tcPr>
          <w:p w14:paraId="33D90FB6" w14:textId="77777777" w:rsidR="00D47023" w:rsidRDefault="00D47023" w:rsidP="00405F20">
            <w:pPr>
              <w:jc w:val="center"/>
              <w:rPr>
                <w:color w:val="000000"/>
                <w:sz w:val="15"/>
                <w:szCs w:val="15"/>
              </w:rPr>
            </w:pPr>
            <w:r>
              <w:rPr>
                <w:color w:val="000000"/>
                <w:sz w:val="15"/>
                <w:szCs w:val="15"/>
              </w:rPr>
              <w:t>.216</w:t>
            </w:r>
            <w:r>
              <w:rPr>
                <w:color w:val="000000"/>
                <w:sz w:val="15"/>
                <w:szCs w:val="15"/>
              </w:rPr>
              <w:br/>
              <w:t>[.014, .695]</w:t>
            </w:r>
          </w:p>
        </w:tc>
        <w:tc>
          <w:tcPr>
            <w:tcW w:w="1157" w:type="dxa"/>
            <w:shd w:val="clear" w:color="auto" w:fill="EDEDED"/>
            <w:vAlign w:val="center"/>
          </w:tcPr>
          <w:p w14:paraId="293C944E" w14:textId="77777777" w:rsidR="00D47023" w:rsidRDefault="00D47023" w:rsidP="00405F20">
            <w:pPr>
              <w:jc w:val="center"/>
              <w:rPr>
                <w:color w:val="000000"/>
                <w:sz w:val="15"/>
                <w:szCs w:val="15"/>
              </w:rPr>
            </w:pPr>
            <w:r>
              <w:rPr>
                <w:color w:val="000000"/>
                <w:sz w:val="15"/>
                <w:szCs w:val="15"/>
              </w:rPr>
              <w:t>[-0.827, 0.777]</w:t>
            </w:r>
          </w:p>
        </w:tc>
      </w:tr>
      <w:tr w:rsidR="00D47023" w14:paraId="3F71D368" w14:textId="77777777" w:rsidTr="00405F20">
        <w:trPr>
          <w:trHeight w:val="81"/>
          <w:jc w:val="center"/>
        </w:trPr>
        <w:tc>
          <w:tcPr>
            <w:tcW w:w="931" w:type="dxa"/>
            <w:shd w:val="clear" w:color="auto" w:fill="EDEDED"/>
            <w:vAlign w:val="center"/>
          </w:tcPr>
          <w:p w14:paraId="1DA14245" w14:textId="77777777" w:rsidR="00D47023" w:rsidRDefault="00D47023" w:rsidP="00405F20">
            <w:pPr>
              <w:jc w:val="center"/>
              <w:rPr>
                <w:color w:val="000000"/>
                <w:sz w:val="15"/>
                <w:szCs w:val="15"/>
              </w:rPr>
            </w:pPr>
            <w:r>
              <w:rPr>
                <w:color w:val="000000"/>
                <w:sz w:val="15"/>
                <w:szCs w:val="15"/>
              </w:rPr>
              <w:t>HYPER Movement</w:t>
            </w:r>
          </w:p>
        </w:tc>
        <w:tc>
          <w:tcPr>
            <w:tcW w:w="965" w:type="dxa"/>
            <w:shd w:val="clear" w:color="auto" w:fill="EDEDED"/>
            <w:vAlign w:val="center"/>
          </w:tcPr>
          <w:p w14:paraId="4E782609" w14:textId="77777777" w:rsidR="00D47023" w:rsidRDefault="00D47023" w:rsidP="00405F20">
            <w:pPr>
              <w:jc w:val="center"/>
              <w:rPr>
                <w:color w:val="000000"/>
                <w:sz w:val="15"/>
                <w:szCs w:val="15"/>
              </w:rPr>
            </w:pPr>
            <w:r>
              <w:rPr>
                <w:color w:val="000000"/>
                <w:sz w:val="15"/>
                <w:szCs w:val="15"/>
              </w:rPr>
              <w:t>Sex</w:t>
            </w:r>
          </w:p>
          <w:p w14:paraId="7258005B"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3512A223" w14:textId="77777777" w:rsidR="00D47023" w:rsidRDefault="00D47023" w:rsidP="00405F20">
            <w:pPr>
              <w:jc w:val="center"/>
              <w:rPr>
                <w:color w:val="000000"/>
                <w:sz w:val="15"/>
                <w:szCs w:val="15"/>
              </w:rPr>
            </w:pPr>
            <w:r>
              <w:rPr>
                <w:color w:val="000000"/>
                <w:sz w:val="15"/>
                <w:szCs w:val="15"/>
              </w:rPr>
              <w:t>3523</w:t>
            </w:r>
          </w:p>
        </w:tc>
        <w:tc>
          <w:tcPr>
            <w:tcW w:w="1267" w:type="dxa"/>
            <w:shd w:val="clear" w:color="auto" w:fill="EDEDED"/>
            <w:vAlign w:val="center"/>
          </w:tcPr>
          <w:p w14:paraId="26E2F4F4" w14:textId="77777777" w:rsidR="00D47023" w:rsidRDefault="00D47023" w:rsidP="00405F20">
            <w:pPr>
              <w:jc w:val="center"/>
              <w:rPr>
                <w:color w:val="000000"/>
                <w:sz w:val="15"/>
                <w:szCs w:val="15"/>
              </w:rPr>
            </w:pPr>
            <w:r>
              <w:rPr>
                <w:color w:val="000000"/>
                <w:sz w:val="15"/>
                <w:szCs w:val="15"/>
              </w:rPr>
              <w:t>0.096</w:t>
            </w:r>
            <w:r>
              <w:rPr>
                <w:color w:val="000000"/>
                <w:sz w:val="15"/>
                <w:szCs w:val="15"/>
              </w:rPr>
              <w:br/>
              <w:t>[-0.024, 0.245]</w:t>
            </w:r>
          </w:p>
        </w:tc>
        <w:tc>
          <w:tcPr>
            <w:tcW w:w="638" w:type="dxa"/>
            <w:shd w:val="clear" w:color="auto" w:fill="EDEDED"/>
            <w:vAlign w:val="center"/>
          </w:tcPr>
          <w:p w14:paraId="6BDBFF1E" w14:textId="77777777" w:rsidR="00D47023" w:rsidRDefault="00D47023" w:rsidP="00405F20">
            <w:pPr>
              <w:jc w:val="center"/>
              <w:rPr>
                <w:color w:val="000000"/>
                <w:sz w:val="15"/>
                <w:szCs w:val="15"/>
              </w:rPr>
            </w:pPr>
            <w:r>
              <w:rPr>
                <w:color w:val="000000"/>
                <w:sz w:val="15"/>
                <w:szCs w:val="15"/>
              </w:rPr>
              <w:t>.928</w:t>
            </w:r>
          </w:p>
        </w:tc>
        <w:tc>
          <w:tcPr>
            <w:tcW w:w="986" w:type="dxa"/>
            <w:shd w:val="clear" w:color="auto" w:fill="EDEDED"/>
            <w:vAlign w:val="center"/>
          </w:tcPr>
          <w:p w14:paraId="71D710DD" w14:textId="77777777" w:rsidR="00D47023" w:rsidRDefault="00D47023" w:rsidP="00405F20">
            <w:pPr>
              <w:jc w:val="center"/>
              <w:rPr>
                <w:color w:val="000000"/>
                <w:sz w:val="15"/>
                <w:szCs w:val="15"/>
              </w:rPr>
            </w:pPr>
            <w:r>
              <w:rPr>
                <w:color w:val="000000"/>
                <w:sz w:val="15"/>
                <w:szCs w:val="15"/>
              </w:rPr>
              <w:t>-3.540</w:t>
            </w:r>
          </w:p>
        </w:tc>
        <w:tc>
          <w:tcPr>
            <w:tcW w:w="924" w:type="dxa"/>
            <w:shd w:val="clear" w:color="auto" w:fill="EDEDED"/>
            <w:vAlign w:val="center"/>
          </w:tcPr>
          <w:p w14:paraId="62AEEEEF"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6C114261" w14:textId="77777777" w:rsidR="00D47023" w:rsidRDefault="00D47023" w:rsidP="00405F20">
            <w:pPr>
              <w:jc w:val="center"/>
              <w:rPr>
                <w:color w:val="000000"/>
                <w:sz w:val="15"/>
                <w:szCs w:val="15"/>
              </w:rPr>
            </w:pPr>
            <w:r>
              <w:rPr>
                <w:color w:val="000000"/>
                <w:sz w:val="15"/>
                <w:szCs w:val="15"/>
              </w:rPr>
              <w:t>0.007</w:t>
            </w:r>
            <w:r>
              <w:rPr>
                <w:color w:val="000000"/>
                <w:sz w:val="15"/>
                <w:szCs w:val="15"/>
              </w:rPr>
              <w:br/>
              <w:t>[1e-05, 0.078]</w:t>
            </w:r>
          </w:p>
        </w:tc>
        <w:tc>
          <w:tcPr>
            <w:tcW w:w="1075" w:type="dxa"/>
            <w:shd w:val="clear" w:color="auto" w:fill="EDEDED"/>
            <w:vAlign w:val="center"/>
          </w:tcPr>
          <w:p w14:paraId="6D2C713B" w14:textId="77777777" w:rsidR="00D47023" w:rsidRDefault="00D47023" w:rsidP="00405F20">
            <w:pPr>
              <w:jc w:val="center"/>
              <w:rPr>
                <w:color w:val="000000"/>
                <w:sz w:val="15"/>
                <w:szCs w:val="15"/>
              </w:rPr>
            </w:pPr>
            <w:r>
              <w:rPr>
                <w:color w:val="000000"/>
                <w:sz w:val="15"/>
                <w:szCs w:val="15"/>
              </w:rPr>
              <w:t>60.4%</w:t>
            </w:r>
            <w:r>
              <w:rPr>
                <w:color w:val="000000"/>
                <w:sz w:val="15"/>
                <w:szCs w:val="15"/>
              </w:rPr>
              <w:br/>
              <w:t>[0.0, 92.9]</w:t>
            </w:r>
          </w:p>
        </w:tc>
        <w:tc>
          <w:tcPr>
            <w:tcW w:w="1240" w:type="dxa"/>
            <w:shd w:val="clear" w:color="auto" w:fill="EDEDED"/>
            <w:vAlign w:val="center"/>
          </w:tcPr>
          <w:p w14:paraId="5D00D726" w14:textId="77777777" w:rsidR="00D47023" w:rsidRDefault="00D47023" w:rsidP="00405F20">
            <w:pPr>
              <w:jc w:val="center"/>
              <w:rPr>
                <w:color w:val="000000"/>
                <w:sz w:val="15"/>
                <w:szCs w:val="15"/>
              </w:rPr>
            </w:pPr>
            <w:r>
              <w:rPr>
                <w:color w:val="000000"/>
                <w:sz w:val="15"/>
                <w:szCs w:val="15"/>
              </w:rPr>
              <w:t>.057</w:t>
            </w:r>
            <w:r>
              <w:rPr>
                <w:color w:val="000000"/>
                <w:sz w:val="15"/>
                <w:szCs w:val="15"/>
              </w:rPr>
              <w:br/>
              <w:t>[.015, .139]</w:t>
            </w:r>
          </w:p>
        </w:tc>
        <w:tc>
          <w:tcPr>
            <w:tcW w:w="1157" w:type="dxa"/>
            <w:shd w:val="clear" w:color="auto" w:fill="EDEDED"/>
            <w:vAlign w:val="center"/>
          </w:tcPr>
          <w:p w14:paraId="044AAA3F" w14:textId="77777777" w:rsidR="00D47023" w:rsidRDefault="00D47023" w:rsidP="00405F20">
            <w:pPr>
              <w:jc w:val="center"/>
              <w:rPr>
                <w:color w:val="000000"/>
                <w:sz w:val="15"/>
                <w:szCs w:val="15"/>
              </w:rPr>
            </w:pPr>
            <w:r>
              <w:rPr>
                <w:color w:val="000000"/>
                <w:sz w:val="15"/>
                <w:szCs w:val="15"/>
              </w:rPr>
              <w:t>[-0.190, 0.401]</w:t>
            </w:r>
          </w:p>
        </w:tc>
      </w:tr>
      <w:tr w:rsidR="00D47023" w14:paraId="70C9D6E5" w14:textId="77777777" w:rsidTr="00405F20">
        <w:trPr>
          <w:trHeight w:val="81"/>
          <w:jc w:val="center"/>
        </w:trPr>
        <w:tc>
          <w:tcPr>
            <w:tcW w:w="931" w:type="dxa"/>
            <w:shd w:val="clear" w:color="auto" w:fill="EDEDED"/>
            <w:vAlign w:val="center"/>
          </w:tcPr>
          <w:p w14:paraId="0CC8102E" w14:textId="77777777" w:rsidR="00D47023" w:rsidRDefault="00D47023" w:rsidP="00405F20">
            <w:pPr>
              <w:jc w:val="center"/>
              <w:rPr>
                <w:color w:val="000000"/>
                <w:sz w:val="15"/>
                <w:szCs w:val="15"/>
              </w:rPr>
            </w:pPr>
            <w:r>
              <w:rPr>
                <w:color w:val="000000"/>
                <w:sz w:val="15"/>
                <w:szCs w:val="15"/>
              </w:rPr>
              <w:t>HYPO Speech</w:t>
            </w:r>
          </w:p>
        </w:tc>
        <w:tc>
          <w:tcPr>
            <w:tcW w:w="965" w:type="dxa"/>
            <w:shd w:val="clear" w:color="auto" w:fill="EDEDED"/>
            <w:vAlign w:val="center"/>
          </w:tcPr>
          <w:p w14:paraId="72216E8E" w14:textId="77777777" w:rsidR="00D47023" w:rsidRDefault="00D47023" w:rsidP="00405F20">
            <w:pPr>
              <w:jc w:val="center"/>
              <w:rPr>
                <w:color w:val="000000"/>
                <w:sz w:val="15"/>
                <w:szCs w:val="15"/>
              </w:rPr>
            </w:pPr>
            <w:r>
              <w:rPr>
                <w:color w:val="000000"/>
                <w:sz w:val="15"/>
                <w:szCs w:val="15"/>
              </w:rPr>
              <w:t>Sex</w:t>
            </w:r>
          </w:p>
          <w:p w14:paraId="079B201F"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652BF357" w14:textId="77777777" w:rsidR="00D47023" w:rsidRDefault="00D47023" w:rsidP="00405F20">
            <w:pPr>
              <w:jc w:val="center"/>
              <w:rPr>
                <w:color w:val="000000"/>
                <w:sz w:val="15"/>
                <w:szCs w:val="15"/>
              </w:rPr>
            </w:pPr>
            <w:r>
              <w:rPr>
                <w:color w:val="000000"/>
                <w:sz w:val="15"/>
                <w:szCs w:val="15"/>
              </w:rPr>
              <w:t>3854</w:t>
            </w:r>
          </w:p>
        </w:tc>
        <w:tc>
          <w:tcPr>
            <w:tcW w:w="1267" w:type="dxa"/>
            <w:shd w:val="clear" w:color="auto" w:fill="EDEDED"/>
            <w:vAlign w:val="center"/>
          </w:tcPr>
          <w:p w14:paraId="622345A4" w14:textId="77777777" w:rsidR="00D47023" w:rsidRDefault="00D47023" w:rsidP="00405F20">
            <w:pPr>
              <w:jc w:val="center"/>
              <w:rPr>
                <w:color w:val="000000"/>
                <w:sz w:val="15"/>
                <w:szCs w:val="15"/>
              </w:rPr>
            </w:pPr>
            <w:r>
              <w:rPr>
                <w:color w:val="000000"/>
                <w:sz w:val="15"/>
                <w:szCs w:val="15"/>
              </w:rPr>
              <w:t>0.074</w:t>
            </w:r>
            <w:r>
              <w:rPr>
                <w:color w:val="000000"/>
                <w:sz w:val="15"/>
                <w:szCs w:val="15"/>
              </w:rPr>
              <w:br/>
              <w:t>[-0.048, 0.183]</w:t>
            </w:r>
          </w:p>
        </w:tc>
        <w:tc>
          <w:tcPr>
            <w:tcW w:w="638" w:type="dxa"/>
            <w:shd w:val="clear" w:color="auto" w:fill="EDEDED"/>
            <w:vAlign w:val="center"/>
          </w:tcPr>
          <w:p w14:paraId="7E339A23" w14:textId="77777777" w:rsidR="00D47023" w:rsidRDefault="00D47023" w:rsidP="00405F20">
            <w:pPr>
              <w:jc w:val="center"/>
              <w:rPr>
                <w:b/>
                <w:color w:val="000000"/>
                <w:sz w:val="15"/>
                <w:szCs w:val="15"/>
              </w:rPr>
            </w:pPr>
            <w:r>
              <w:rPr>
                <w:color w:val="000000"/>
                <w:sz w:val="15"/>
                <w:szCs w:val="15"/>
              </w:rPr>
              <w:t>.989</w:t>
            </w:r>
          </w:p>
        </w:tc>
        <w:tc>
          <w:tcPr>
            <w:tcW w:w="986" w:type="dxa"/>
            <w:shd w:val="clear" w:color="auto" w:fill="EDEDED"/>
            <w:vAlign w:val="center"/>
          </w:tcPr>
          <w:p w14:paraId="1CAD30B2" w14:textId="77777777" w:rsidR="00D47023" w:rsidRDefault="00D47023" w:rsidP="00405F20">
            <w:pPr>
              <w:jc w:val="center"/>
              <w:rPr>
                <w:color w:val="000000"/>
                <w:sz w:val="15"/>
                <w:szCs w:val="15"/>
              </w:rPr>
            </w:pPr>
            <w:r>
              <w:rPr>
                <w:color w:val="000000"/>
                <w:sz w:val="15"/>
                <w:szCs w:val="15"/>
              </w:rPr>
              <w:t>-5.448</w:t>
            </w:r>
          </w:p>
        </w:tc>
        <w:tc>
          <w:tcPr>
            <w:tcW w:w="924" w:type="dxa"/>
            <w:shd w:val="clear" w:color="auto" w:fill="EDEDED"/>
            <w:vAlign w:val="center"/>
          </w:tcPr>
          <w:p w14:paraId="3B31D96E"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026F36B8" w14:textId="77777777" w:rsidR="00D47023" w:rsidRDefault="00D47023" w:rsidP="00405F20">
            <w:pPr>
              <w:jc w:val="center"/>
              <w:rPr>
                <w:color w:val="000000"/>
                <w:sz w:val="15"/>
                <w:szCs w:val="15"/>
              </w:rPr>
            </w:pPr>
            <w:r>
              <w:rPr>
                <w:color w:val="000000"/>
                <w:sz w:val="15"/>
                <w:szCs w:val="15"/>
              </w:rPr>
              <w:t>0.005</w:t>
            </w:r>
            <w:r>
              <w:rPr>
                <w:color w:val="000000"/>
                <w:sz w:val="15"/>
                <w:szCs w:val="15"/>
              </w:rPr>
              <w:br/>
              <w:t>[1e-05, 0.058]</w:t>
            </w:r>
          </w:p>
        </w:tc>
        <w:tc>
          <w:tcPr>
            <w:tcW w:w="1075" w:type="dxa"/>
            <w:shd w:val="clear" w:color="auto" w:fill="EDEDED"/>
            <w:vAlign w:val="center"/>
          </w:tcPr>
          <w:p w14:paraId="7F92D794" w14:textId="77777777" w:rsidR="00D47023" w:rsidRDefault="00D47023" w:rsidP="00405F20">
            <w:pPr>
              <w:jc w:val="center"/>
              <w:rPr>
                <w:color w:val="000000"/>
                <w:sz w:val="15"/>
                <w:szCs w:val="15"/>
              </w:rPr>
            </w:pPr>
            <w:r>
              <w:rPr>
                <w:color w:val="000000"/>
                <w:sz w:val="15"/>
                <w:szCs w:val="15"/>
              </w:rPr>
              <w:t>59.4%</w:t>
            </w:r>
            <w:r>
              <w:rPr>
                <w:color w:val="000000"/>
                <w:sz w:val="15"/>
                <w:szCs w:val="15"/>
              </w:rPr>
              <w:br/>
              <w:t>[0.0, 93.2]</w:t>
            </w:r>
          </w:p>
        </w:tc>
        <w:tc>
          <w:tcPr>
            <w:tcW w:w="1240" w:type="dxa"/>
            <w:shd w:val="clear" w:color="auto" w:fill="EDEDED"/>
            <w:vAlign w:val="center"/>
          </w:tcPr>
          <w:p w14:paraId="3F654573" w14:textId="77777777" w:rsidR="00D47023" w:rsidRDefault="00D47023" w:rsidP="00405F20">
            <w:pPr>
              <w:jc w:val="center"/>
              <w:rPr>
                <w:color w:val="000000"/>
                <w:sz w:val="15"/>
                <w:szCs w:val="15"/>
              </w:rPr>
            </w:pPr>
            <w:r>
              <w:rPr>
                <w:color w:val="000000"/>
                <w:sz w:val="15"/>
                <w:szCs w:val="15"/>
              </w:rPr>
              <w:t>.085</w:t>
            </w:r>
            <w:r>
              <w:rPr>
                <w:color w:val="000000"/>
                <w:sz w:val="15"/>
                <w:szCs w:val="15"/>
              </w:rPr>
              <w:br/>
              <w:t>[.034, .174]</w:t>
            </w:r>
          </w:p>
        </w:tc>
        <w:tc>
          <w:tcPr>
            <w:tcW w:w="1157" w:type="dxa"/>
            <w:shd w:val="clear" w:color="auto" w:fill="EDEDED"/>
            <w:vAlign w:val="center"/>
          </w:tcPr>
          <w:p w14:paraId="2B2620EC" w14:textId="77777777" w:rsidR="00D47023" w:rsidRDefault="00D47023" w:rsidP="00405F20">
            <w:pPr>
              <w:jc w:val="center"/>
              <w:rPr>
                <w:color w:val="000000"/>
                <w:sz w:val="15"/>
                <w:szCs w:val="15"/>
              </w:rPr>
            </w:pPr>
            <w:r>
              <w:rPr>
                <w:color w:val="000000"/>
                <w:sz w:val="15"/>
                <w:szCs w:val="15"/>
              </w:rPr>
              <w:t>[-0.204, 0.313]</w:t>
            </w:r>
          </w:p>
        </w:tc>
      </w:tr>
      <w:tr w:rsidR="00D47023" w14:paraId="78D1685D" w14:textId="77777777" w:rsidTr="00405F20">
        <w:trPr>
          <w:trHeight w:val="81"/>
          <w:jc w:val="center"/>
        </w:trPr>
        <w:tc>
          <w:tcPr>
            <w:tcW w:w="931" w:type="dxa"/>
            <w:shd w:val="clear" w:color="auto" w:fill="EDEDED"/>
            <w:vAlign w:val="center"/>
          </w:tcPr>
          <w:p w14:paraId="0A46153E" w14:textId="77777777" w:rsidR="00D47023" w:rsidRDefault="00D47023" w:rsidP="00405F20">
            <w:pPr>
              <w:jc w:val="center"/>
              <w:rPr>
                <w:color w:val="000000"/>
                <w:sz w:val="15"/>
                <w:szCs w:val="15"/>
              </w:rPr>
            </w:pPr>
            <w:r>
              <w:rPr>
                <w:color w:val="000000"/>
                <w:sz w:val="15"/>
                <w:szCs w:val="15"/>
              </w:rPr>
              <w:t>HYPO Pain/Temp</w:t>
            </w:r>
          </w:p>
        </w:tc>
        <w:tc>
          <w:tcPr>
            <w:tcW w:w="965" w:type="dxa"/>
            <w:shd w:val="clear" w:color="auto" w:fill="EDEDED"/>
            <w:vAlign w:val="center"/>
          </w:tcPr>
          <w:p w14:paraId="3DA99D5A" w14:textId="77777777" w:rsidR="00D47023" w:rsidRDefault="00D47023" w:rsidP="00405F20">
            <w:pPr>
              <w:jc w:val="center"/>
              <w:rPr>
                <w:color w:val="000000"/>
                <w:sz w:val="15"/>
                <w:szCs w:val="15"/>
              </w:rPr>
            </w:pPr>
            <w:r>
              <w:rPr>
                <w:color w:val="000000"/>
                <w:sz w:val="15"/>
                <w:szCs w:val="15"/>
              </w:rPr>
              <w:t>Sex</w:t>
            </w:r>
          </w:p>
          <w:p w14:paraId="2F065785"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21584A48" w14:textId="77777777" w:rsidR="00D47023" w:rsidRDefault="00D47023" w:rsidP="00405F20">
            <w:pPr>
              <w:jc w:val="center"/>
              <w:rPr>
                <w:color w:val="000000"/>
                <w:sz w:val="15"/>
                <w:szCs w:val="15"/>
              </w:rPr>
            </w:pPr>
            <w:r>
              <w:rPr>
                <w:color w:val="000000"/>
                <w:sz w:val="15"/>
                <w:szCs w:val="15"/>
              </w:rPr>
              <w:t>3483</w:t>
            </w:r>
          </w:p>
        </w:tc>
        <w:tc>
          <w:tcPr>
            <w:tcW w:w="1267" w:type="dxa"/>
            <w:shd w:val="clear" w:color="auto" w:fill="EDEDED"/>
            <w:vAlign w:val="center"/>
          </w:tcPr>
          <w:p w14:paraId="53267223" w14:textId="77777777" w:rsidR="00D47023" w:rsidRDefault="00D47023" w:rsidP="00405F20">
            <w:pPr>
              <w:jc w:val="center"/>
              <w:rPr>
                <w:color w:val="000000"/>
                <w:sz w:val="15"/>
                <w:szCs w:val="15"/>
              </w:rPr>
            </w:pPr>
            <w:r>
              <w:rPr>
                <w:color w:val="000000"/>
                <w:sz w:val="15"/>
                <w:szCs w:val="15"/>
              </w:rPr>
              <w:t>-0.074</w:t>
            </w:r>
            <w:r>
              <w:rPr>
                <w:color w:val="000000"/>
                <w:sz w:val="15"/>
                <w:szCs w:val="15"/>
              </w:rPr>
              <w:br/>
              <w:t>[-0.191, 0.047]</w:t>
            </w:r>
          </w:p>
        </w:tc>
        <w:tc>
          <w:tcPr>
            <w:tcW w:w="638" w:type="dxa"/>
            <w:shd w:val="clear" w:color="auto" w:fill="EDEDED"/>
            <w:vAlign w:val="center"/>
          </w:tcPr>
          <w:p w14:paraId="04F59B95" w14:textId="77777777" w:rsidR="00D47023" w:rsidRDefault="00D47023" w:rsidP="00405F20">
            <w:pPr>
              <w:jc w:val="center"/>
              <w:rPr>
                <w:b/>
                <w:color w:val="000000"/>
                <w:sz w:val="15"/>
                <w:szCs w:val="15"/>
              </w:rPr>
            </w:pPr>
            <w:r>
              <w:rPr>
                <w:color w:val="000000"/>
                <w:sz w:val="15"/>
                <w:szCs w:val="15"/>
              </w:rPr>
              <w:t>.979</w:t>
            </w:r>
          </w:p>
        </w:tc>
        <w:tc>
          <w:tcPr>
            <w:tcW w:w="986" w:type="dxa"/>
            <w:shd w:val="clear" w:color="auto" w:fill="EDEDED"/>
            <w:vAlign w:val="center"/>
          </w:tcPr>
          <w:p w14:paraId="5D5E6810" w14:textId="77777777" w:rsidR="00D47023" w:rsidRDefault="00D47023" w:rsidP="00405F20">
            <w:pPr>
              <w:jc w:val="center"/>
              <w:rPr>
                <w:color w:val="000000"/>
                <w:sz w:val="15"/>
                <w:szCs w:val="15"/>
              </w:rPr>
            </w:pPr>
            <w:r>
              <w:rPr>
                <w:color w:val="000000"/>
                <w:sz w:val="15"/>
                <w:szCs w:val="15"/>
              </w:rPr>
              <w:t>-4.787</w:t>
            </w:r>
          </w:p>
        </w:tc>
        <w:tc>
          <w:tcPr>
            <w:tcW w:w="924" w:type="dxa"/>
            <w:shd w:val="clear" w:color="auto" w:fill="EDEDED"/>
            <w:vAlign w:val="center"/>
          </w:tcPr>
          <w:p w14:paraId="09CB0BDA"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4D925C19" w14:textId="77777777" w:rsidR="00D47023" w:rsidRDefault="00D47023" w:rsidP="00405F20">
            <w:pPr>
              <w:jc w:val="center"/>
              <w:rPr>
                <w:color w:val="000000"/>
                <w:sz w:val="15"/>
                <w:szCs w:val="15"/>
              </w:rPr>
            </w:pPr>
            <w:r>
              <w:rPr>
                <w:color w:val="000000"/>
                <w:sz w:val="15"/>
                <w:szCs w:val="15"/>
              </w:rPr>
              <w:t>0.003</w:t>
            </w:r>
            <w:r>
              <w:rPr>
                <w:color w:val="000000"/>
                <w:sz w:val="15"/>
                <w:szCs w:val="15"/>
              </w:rPr>
              <w:br/>
              <w:t>[7e-06, 0.058]</w:t>
            </w:r>
          </w:p>
        </w:tc>
        <w:tc>
          <w:tcPr>
            <w:tcW w:w="1075" w:type="dxa"/>
            <w:shd w:val="clear" w:color="auto" w:fill="EDEDED"/>
            <w:vAlign w:val="center"/>
          </w:tcPr>
          <w:p w14:paraId="02E403E0" w14:textId="77777777" w:rsidR="00D47023" w:rsidRDefault="00D47023" w:rsidP="00405F20">
            <w:pPr>
              <w:jc w:val="center"/>
              <w:rPr>
                <w:color w:val="000000"/>
                <w:sz w:val="15"/>
                <w:szCs w:val="15"/>
              </w:rPr>
            </w:pPr>
            <w:r>
              <w:rPr>
                <w:color w:val="000000"/>
                <w:sz w:val="15"/>
                <w:szCs w:val="15"/>
              </w:rPr>
              <w:t>49.3%</w:t>
            </w:r>
            <w:r>
              <w:rPr>
                <w:color w:val="000000"/>
                <w:sz w:val="15"/>
                <w:szCs w:val="15"/>
              </w:rPr>
              <w:br/>
              <w:t>[0.0, 92.2]</w:t>
            </w:r>
          </w:p>
        </w:tc>
        <w:tc>
          <w:tcPr>
            <w:tcW w:w="1240" w:type="dxa"/>
            <w:shd w:val="clear" w:color="auto" w:fill="EDEDED"/>
            <w:vAlign w:val="center"/>
          </w:tcPr>
          <w:p w14:paraId="00756539" w14:textId="77777777" w:rsidR="00D47023" w:rsidRDefault="00D47023" w:rsidP="00405F20">
            <w:pPr>
              <w:jc w:val="center"/>
              <w:rPr>
                <w:color w:val="000000"/>
                <w:sz w:val="15"/>
                <w:szCs w:val="15"/>
              </w:rPr>
            </w:pPr>
            <w:r>
              <w:rPr>
                <w:color w:val="000000"/>
                <w:sz w:val="15"/>
                <w:szCs w:val="15"/>
              </w:rPr>
              <w:t>.194</w:t>
            </w:r>
            <w:r>
              <w:rPr>
                <w:color w:val="000000"/>
                <w:sz w:val="15"/>
                <w:szCs w:val="15"/>
              </w:rPr>
              <w:br/>
              <w:t>[.085, .349]</w:t>
            </w:r>
          </w:p>
        </w:tc>
        <w:tc>
          <w:tcPr>
            <w:tcW w:w="1157" w:type="dxa"/>
            <w:shd w:val="clear" w:color="auto" w:fill="EDEDED"/>
            <w:vAlign w:val="center"/>
          </w:tcPr>
          <w:p w14:paraId="32B8DBB4" w14:textId="77777777" w:rsidR="00D47023" w:rsidRDefault="00D47023" w:rsidP="00405F20">
            <w:pPr>
              <w:jc w:val="center"/>
              <w:rPr>
                <w:color w:val="000000"/>
                <w:sz w:val="15"/>
                <w:szCs w:val="15"/>
              </w:rPr>
            </w:pPr>
            <w:r>
              <w:rPr>
                <w:color w:val="000000"/>
                <w:sz w:val="15"/>
                <w:szCs w:val="15"/>
              </w:rPr>
              <w:t>[-0.328, 0.169]</w:t>
            </w:r>
          </w:p>
        </w:tc>
      </w:tr>
      <w:tr w:rsidR="00D47023" w14:paraId="0531CAC5" w14:textId="77777777" w:rsidTr="00405F20">
        <w:trPr>
          <w:trHeight w:val="81"/>
          <w:jc w:val="center"/>
        </w:trPr>
        <w:tc>
          <w:tcPr>
            <w:tcW w:w="931" w:type="dxa"/>
            <w:shd w:val="clear" w:color="auto" w:fill="EDEDED"/>
            <w:vAlign w:val="center"/>
          </w:tcPr>
          <w:p w14:paraId="149DBEFF" w14:textId="77777777" w:rsidR="00D47023" w:rsidRDefault="00D47023" w:rsidP="00405F20">
            <w:pPr>
              <w:jc w:val="center"/>
              <w:rPr>
                <w:color w:val="000000"/>
                <w:sz w:val="15"/>
                <w:szCs w:val="15"/>
              </w:rPr>
            </w:pPr>
            <w:r>
              <w:rPr>
                <w:color w:val="000000"/>
                <w:sz w:val="15"/>
                <w:szCs w:val="15"/>
              </w:rPr>
              <w:t>SEEK Visual</w:t>
            </w:r>
          </w:p>
        </w:tc>
        <w:tc>
          <w:tcPr>
            <w:tcW w:w="965" w:type="dxa"/>
            <w:shd w:val="clear" w:color="auto" w:fill="EDEDED"/>
            <w:vAlign w:val="center"/>
          </w:tcPr>
          <w:p w14:paraId="02B4FA9B" w14:textId="77777777" w:rsidR="00D47023" w:rsidRDefault="00D47023" w:rsidP="00405F20">
            <w:pPr>
              <w:jc w:val="center"/>
              <w:rPr>
                <w:color w:val="000000"/>
                <w:sz w:val="15"/>
                <w:szCs w:val="15"/>
              </w:rPr>
            </w:pPr>
            <w:r>
              <w:rPr>
                <w:color w:val="000000"/>
                <w:sz w:val="15"/>
                <w:szCs w:val="15"/>
              </w:rPr>
              <w:t>Sex</w:t>
            </w:r>
          </w:p>
          <w:p w14:paraId="73FEC819"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104F6557" w14:textId="77777777" w:rsidR="00D47023" w:rsidRDefault="00D47023" w:rsidP="00405F20">
            <w:pPr>
              <w:jc w:val="center"/>
              <w:rPr>
                <w:color w:val="000000"/>
                <w:sz w:val="15"/>
                <w:szCs w:val="15"/>
              </w:rPr>
            </w:pPr>
            <w:r>
              <w:rPr>
                <w:color w:val="000000"/>
                <w:sz w:val="15"/>
                <w:szCs w:val="15"/>
              </w:rPr>
              <w:t>3501</w:t>
            </w:r>
          </w:p>
        </w:tc>
        <w:tc>
          <w:tcPr>
            <w:tcW w:w="1267" w:type="dxa"/>
            <w:shd w:val="clear" w:color="auto" w:fill="EDEDED"/>
            <w:vAlign w:val="center"/>
          </w:tcPr>
          <w:p w14:paraId="50EF878E" w14:textId="77777777" w:rsidR="00D47023" w:rsidRDefault="00D47023" w:rsidP="00405F20">
            <w:pPr>
              <w:jc w:val="center"/>
              <w:rPr>
                <w:color w:val="000000"/>
                <w:sz w:val="15"/>
                <w:szCs w:val="15"/>
              </w:rPr>
            </w:pPr>
            <w:r>
              <w:rPr>
                <w:color w:val="000000"/>
                <w:sz w:val="15"/>
                <w:szCs w:val="15"/>
              </w:rPr>
              <w:t>0.110</w:t>
            </w:r>
            <w:r>
              <w:rPr>
                <w:color w:val="000000"/>
                <w:sz w:val="15"/>
                <w:szCs w:val="15"/>
              </w:rPr>
              <w:br/>
              <w:t>[-0.054, 0.253]</w:t>
            </w:r>
          </w:p>
        </w:tc>
        <w:tc>
          <w:tcPr>
            <w:tcW w:w="638" w:type="dxa"/>
            <w:shd w:val="clear" w:color="auto" w:fill="EDEDED"/>
            <w:vAlign w:val="center"/>
          </w:tcPr>
          <w:p w14:paraId="10304155" w14:textId="77777777" w:rsidR="00D47023" w:rsidRDefault="00D47023" w:rsidP="00405F20">
            <w:pPr>
              <w:jc w:val="center"/>
              <w:rPr>
                <w:color w:val="000000"/>
                <w:sz w:val="15"/>
                <w:szCs w:val="15"/>
              </w:rPr>
            </w:pPr>
            <w:r>
              <w:rPr>
                <w:color w:val="000000"/>
                <w:sz w:val="15"/>
                <w:szCs w:val="15"/>
              </w:rPr>
              <w:t>.904</w:t>
            </w:r>
          </w:p>
        </w:tc>
        <w:tc>
          <w:tcPr>
            <w:tcW w:w="986" w:type="dxa"/>
            <w:shd w:val="clear" w:color="auto" w:fill="EDEDED"/>
            <w:vAlign w:val="center"/>
          </w:tcPr>
          <w:p w14:paraId="26471F31" w14:textId="77777777" w:rsidR="00D47023" w:rsidRDefault="00D47023" w:rsidP="00405F20">
            <w:pPr>
              <w:jc w:val="center"/>
              <w:rPr>
                <w:color w:val="000000"/>
                <w:sz w:val="15"/>
                <w:szCs w:val="15"/>
              </w:rPr>
            </w:pPr>
            <w:r>
              <w:rPr>
                <w:color w:val="000000"/>
                <w:sz w:val="15"/>
                <w:szCs w:val="15"/>
              </w:rPr>
              <w:t>-3.193</w:t>
            </w:r>
          </w:p>
        </w:tc>
        <w:tc>
          <w:tcPr>
            <w:tcW w:w="924" w:type="dxa"/>
            <w:shd w:val="clear" w:color="auto" w:fill="EDEDED"/>
            <w:vAlign w:val="center"/>
          </w:tcPr>
          <w:p w14:paraId="11844EF4"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1BD5AA4E" w14:textId="77777777" w:rsidR="00D47023" w:rsidRDefault="00D47023" w:rsidP="00405F20">
            <w:pPr>
              <w:jc w:val="center"/>
              <w:rPr>
                <w:color w:val="000000"/>
                <w:sz w:val="15"/>
                <w:szCs w:val="15"/>
              </w:rPr>
            </w:pPr>
            <w:r>
              <w:rPr>
                <w:color w:val="000000"/>
                <w:sz w:val="15"/>
                <w:szCs w:val="15"/>
              </w:rPr>
              <w:t>0.014</w:t>
            </w:r>
            <w:r>
              <w:rPr>
                <w:color w:val="000000"/>
                <w:sz w:val="15"/>
                <w:szCs w:val="15"/>
              </w:rPr>
              <w:br/>
              <w:t>[1e-04, 0.089]</w:t>
            </w:r>
          </w:p>
        </w:tc>
        <w:tc>
          <w:tcPr>
            <w:tcW w:w="1075" w:type="dxa"/>
            <w:shd w:val="clear" w:color="auto" w:fill="EDEDED"/>
            <w:vAlign w:val="center"/>
          </w:tcPr>
          <w:p w14:paraId="6EF326A2" w14:textId="77777777" w:rsidR="00D47023" w:rsidRDefault="00D47023" w:rsidP="00405F20">
            <w:pPr>
              <w:jc w:val="center"/>
              <w:rPr>
                <w:color w:val="000000"/>
                <w:sz w:val="15"/>
                <w:szCs w:val="15"/>
              </w:rPr>
            </w:pPr>
            <w:r>
              <w:rPr>
                <w:color w:val="000000"/>
                <w:sz w:val="15"/>
                <w:szCs w:val="15"/>
              </w:rPr>
              <w:t>72.4%</w:t>
            </w:r>
            <w:r>
              <w:rPr>
                <w:color w:val="000000"/>
                <w:sz w:val="15"/>
                <w:szCs w:val="15"/>
              </w:rPr>
              <w:br/>
              <w:t>[6.3, 96.4]</w:t>
            </w:r>
          </w:p>
        </w:tc>
        <w:tc>
          <w:tcPr>
            <w:tcW w:w="1240" w:type="dxa"/>
            <w:shd w:val="clear" w:color="auto" w:fill="EDEDED"/>
            <w:vAlign w:val="center"/>
          </w:tcPr>
          <w:p w14:paraId="011E0CD1" w14:textId="77777777" w:rsidR="00D47023" w:rsidRDefault="00D47023" w:rsidP="00405F20">
            <w:pPr>
              <w:jc w:val="center"/>
              <w:rPr>
                <w:color w:val="000000"/>
                <w:sz w:val="15"/>
                <w:szCs w:val="15"/>
              </w:rPr>
            </w:pPr>
            <w:r>
              <w:rPr>
                <w:color w:val="000000"/>
                <w:sz w:val="15"/>
                <w:szCs w:val="15"/>
              </w:rPr>
              <w:t>.074</w:t>
            </w:r>
            <w:r>
              <w:rPr>
                <w:color w:val="000000"/>
                <w:sz w:val="15"/>
                <w:szCs w:val="15"/>
              </w:rPr>
              <w:br/>
              <w:t>[.022, .161]</w:t>
            </w:r>
          </w:p>
        </w:tc>
        <w:tc>
          <w:tcPr>
            <w:tcW w:w="1157" w:type="dxa"/>
            <w:shd w:val="clear" w:color="auto" w:fill="EDEDED"/>
            <w:vAlign w:val="center"/>
          </w:tcPr>
          <w:p w14:paraId="78DE5A0E" w14:textId="77777777" w:rsidR="00D47023" w:rsidRDefault="00D47023" w:rsidP="00405F20">
            <w:pPr>
              <w:jc w:val="center"/>
              <w:rPr>
                <w:color w:val="000000"/>
                <w:sz w:val="15"/>
                <w:szCs w:val="15"/>
              </w:rPr>
            </w:pPr>
            <w:r>
              <w:rPr>
                <w:color w:val="000000"/>
                <w:sz w:val="15"/>
                <w:szCs w:val="15"/>
              </w:rPr>
              <w:t>[-0.254, 0.459]</w:t>
            </w:r>
          </w:p>
        </w:tc>
      </w:tr>
      <w:tr w:rsidR="00D47023" w14:paraId="378CB6CA" w14:textId="77777777" w:rsidTr="00405F20">
        <w:trPr>
          <w:trHeight w:val="81"/>
          <w:jc w:val="center"/>
        </w:trPr>
        <w:tc>
          <w:tcPr>
            <w:tcW w:w="931" w:type="dxa"/>
            <w:shd w:val="clear" w:color="auto" w:fill="EDEDED"/>
            <w:vAlign w:val="center"/>
          </w:tcPr>
          <w:p w14:paraId="623C93FF" w14:textId="77777777" w:rsidR="00D47023" w:rsidRDefault="00D47023" w:rsidP="00405F20">
            <w:pPr>
              <w:jc w:val="center"/>
              <w:rPr>
                <w:color w:val="000000"/>
                <w:sz w:val="15"/>
                <w:szCs w:val="15"/>
              </w:rPr>
            </w:pPr>
            <w:r>
              <w:rPr>
                <w:color w:val="000000"/>
                <w:sz w:val="15"/>
                <w:szCs w:val="15"/>
              </w:rPr>
              <w:t>SEEK Tactile</w:t>
            </w:r>
          </w:p>
        </w:tc>
        <w:tc>
          <w:tcPr>
            <w:tcW w:w="965" w:type="dxa"/>
            <w:shd w:val="clear" w:color="auto" w:fill="EDEDED"/>
            <w:vAlign w:val="center"/>
          </w:tcPr>
          <w:p w14:paraId="490692D3" w14:textId="77777777" w:rsidR="00D47023" w:rsidRDefault="00D47023" w:rsidP="00405F20">
            <w:pPr>
              <w:jc w:val="center"/>
              <w:rPr>
                <w:color w:val="000000"/>
                <w:sz w:val="15"/>
                <w:szCs w:val="15"/>
              </w:rPr>
            </w:pPr>
            <w:r>
              <w:rPr>
                <w:color w:val="000000"/>
                <w:sz w:val="15"/>
                <w:szCs w:val="15"/>
              </w:rPr>
              <w:t>Sex</w:t>
            </w:r>
          </w:p>
          <w:p w14:paraId="1C3B85CA"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328867C2" w14:textId="77777777" w:rsidR="00D47023" w:rsidRDefault="00D47023" w:rsidP="00405F20">
            <w:pPr>
              <w:jc w:val="center"/>
              <w:rPr>
                <w:color w:val="000000"/>
                <w:sz w:val="15"/>
                <w:szCs w:val="15"/>
              </w:rPr>
            </w:pPr>
            <w:r>
              <w:rPr>
                <w:color w:val="000000"/>
                <w:sz w:val="15"/>
                <w:szCs w:val="15"/>
              </w:rPr>
              <w:t>3815</w:t>
            </w:r>
          </w:p>
        </w:tc>
        <w:tc>
          <w:tcPr>
            <w:tcW w:w="1267" w:type="dxa"/>
            <w:shd w:val="clear" w:color="auto" w:fill="EDEDED"/>
            <w:vAlign w:val="center"/>
          </w:tcPr>
          <w:p w14:paraId="36013AFE" w14:textId="77777777" w:rsidR="00D47023" w:rsidRDefault="00D47023" w:rsidP="00405F20">
            <w:pPr>
              <w:jc w:val="center"/>
              <w:rPr>
                <w:color w:val="000000"/>
                <w:sz w:val="15"/>
                <w:szCs w:val="15"/>
              </w:rPr>
            </w:pPr>
            <w:r>
              <w:rPr>
                <w:color w:val="000000"/>
                <w:sz w:val="15"/>
                <w:szCs w:val="15"/>
              </w:rPr>
              <w:t>-0.040</w:t>
            </w:r>
            <w:r>
              <w:rPr>
                <w:color w:val="000000"/>
                <w:sz w:val="15"/>
                <w:szCs w:val="15"/>
              </w:rPr>
              <w:br/>
              <w:t>[-0.150, 0.061]</w:t>
            </w:r>
          </w:p>
        </w:tc>
        <w:tc>
          <w:tcPr>
            <w:tcW w:w="638" w:type="dxa"/>
            <w:shd w:val="clear" w:color="auto" w:fill="EDEDED"/>
            <w:vAlign w:val="center"/>
          </w:tcPr>
          <w:p w14:paraId="684100FB" w14:textId="77777777" w:rsidR="00D47023" w:rsidRDefault="00D47023" w:rsidP="00405F20">
            <w:pPr>
              <w:jc w:val="center"/>
              <w:rPr>
                <w:b/>
                <w:color w:val="000000"/>
                <w:sz w:val="15"/>
                <w:szCs w:val="15"/>
              </w:rPr>
            </w:pPr>
            <w:r>
              <w:rPr>
                <w:color w:val="000000"/>
                <w:sz w:val="15"/>
                <w:szCs w:val="15"/>
              </w:rPr>
              <w:t>.998</w:t>
            </w:r>
          </w:p>
        </w:tc>
        <w:tc>
          <w:tcPr>
            <w:tcW w:w="986" w:type="dxa"/>
            <w:shd w:val="clear" w:color="auto" w:fill="EDEDED"/>
            <w:vAlign w:val="center"/>
          </w:tcPr>
          <w:p w14:paraId="20CF8DCE" w14:textId="77777777" w:rsidR="00D47023" w:rsidRDefault="00D47023" w:rsidP="00405F20">
            <w:pPr>
              <w:jc w:val="center"/>
              <w:rPr>
                <w:color w:val="000000"/>
                <w:sz w:val="15"/>
                <w:szCs w:val="15"/>
              </w:rPr>
            </w:pPr>
            <w:r>
              <w:rPr>
                <w:color w:val="000000"/>
                <w:sz w:val="15"/>
                <w:szCs w:val="15"/>
              </w:rPr>
              <w:t>-7.071</w:t>
            </w:r>
          </w:p>
        </w:tc>
        <w:tc>
          <w:tcPr>
            <w:tcW w:w="924" w:type="dxa"/>
            <w:shd w:val="clear" w:color="auto" w:fill="EDEDED"/>
            <w:vAlign w:val="center"/>
          </w:tcPr>
          <w:p w14:paraId="557FCB89"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22B02D59" w14:textId="77777777" w:rsidR="00D47023" w:rsidRDefault="00D47023" w:rsidP="00405F20">
            <w:pPr>
              <w:jc w:val="center"/>
              <w:rPr>
                <w:color w:val="000000"/>
                <w:sz w:val="15"/>
                <w:szCs w:val="15"/>
              </w:rPr>
            </w:pPr>
            <w:r>
              <w:rPr>
                <w:color w:val="000000"/>
                <w:sz w:val="15"/>
                <w:szCs w:val="15"/>
              </w:rPr>
              <w:t>0.003</w:t>
            </w:r>
            <w:r>
              <w:rPr>
                <w:color w:val="000000"/>
                <w:sz w:val="15"/>
                <w:szCs w:val="15"/>
              </w:rPr>
              <w:br/>
              <w:t>[6e-06, 0.036]</w:t>
            </w:r>
          </w:p>
        </w:tc>
        <w:tc>
          <w:tcPr>
            <w:tcW w:w="1075" w:type="dxa"/>
            <w:shd w:val="clear" w:color="auto" w:fill="EDEDED"/>
            <w:vAlign w:val="center"/>
          </w:tcPr>
          <w:p w14:paraId="5BC87C5B" w14:textId="77777777" w:rsidR="00D47023" w:rsidRDefault="00D47023" w:rsidP="00405F20">
            <w:pPr>
              <w:jc w:val="center"/>
              <w:rPr>
                <w:color w:val="000000"/>
                <w:sz w:val="15"/>
                <w:szCs w:val="15"/>
              </w:rPr>
            </w:pPr>
            <w:r>
              <w:rPr>
                <w:color w:val="000000"/>
                <w:sz w:val="15"/>
                <w:szCs w:val="15"/>
              </w:rPr>
              <w:t>47.4%</w:t>
            </w:r>
            <w:r>
              <w:rPr>
                <w:color w:val="000000"/>
                <w:sz w:val="15"/>
                <w:szCs w:val="15"/>
              </w:rPr>
              <w:br/>
              <w:t>[0.0, 90.2]</w:t>
            </w:r>
          </w:p>
        </w:tc>
        <w:tc>
          <w:tcPr>
            <w:tcW w:w="1240" w:type="dxa"/>
            <w:shd w:val="clear" w:color="auto" w:fill="EDEDED"/>
            <w:vAlign w:val="center"/>
          </w:tcPr>
          <w:p w14:paraId="3557A4C6" w14:textId="77777777" w:rsidR="00D47023" w:rsidRDefault="00D47023" w:rsidP="00405F20">
            <w:pPr>
              <w:jc w:val="center"/>
              <w:rPr>
                <w:color w:val="000000"/>
                <w:sz w:val="15"/>
                <w:szCs w:val="15"/>
              </w:rPr>
            </w:pPr>
            <w:r>
              <w:rPr>
                <w:color w:val="000000"/>
                <w:sz w:val="15"/>
                <w:szCs w:val="15"/>
              </w:rPr>
              <w:t>.055</w:t>
            </w:r>
            <w:r>
              <w:rPr>
                <w:color w:val="000000"/>
                <w:sz w:val="15"/>
                <w:szCs w:val="15"/>
              </w:rPr>
              <w:br/>
              <w:t>[.019, .115]</w:t>
            </w:r>
          </w:p>
        </w:tc>
        <w:tc>
          <w:tcPr>
            <w:tcW w:w="1157" w:type="dxa"/>
            <w:shd w:val="clear" w:color="auto" w:fill="EDEDED"/>
            <w:vAlign w:val="center"/>
          </w:tcPr>
          <w:p w14:paraId="7E59011D" w14:textId="77777777" w:rsidR="00D47023" w:rsidRDefault="00D47023" w:rsidP="00405F20">
            <w:pPr>
              <w:jc w:val="center"/>
              <w:rPr>
                <w:color w:val="000000"/>
                <w:sz w:val="15"/>
                <w:szCs w:val="15"/>
              </w:rPr>
            </w:pPr>
            <w:r>
              <w:rPr>
                <w:color w:val="000000"/>
                <w:sz w:val="15"/>
                <w:szCs w:val="15"/>
              </w:rPr>
              <w:t>[-0.228, 0.169]</w:t>
            </w:r>
          </w:p>
        </w:tc>
      </w:tr>
      <w:tr w:rsidR="00D47023" w14:paraId="4CAD8E9D" w14:textId="77777777" w:rsidTr="00405F20">
        <w:trPr>
          <w:trHeight w:val="81"/>
          <w:jc w:val="center"/>
        </w:trPr>
        <w:tc>
          <w:tcPr>
            <w:tcW w:w="931" w:type="dxa"/>
            <w:shd w:val="clear" w:color="auto" w:fill="EDEDED"/>
            <w:vAlign w:val="center"/>
          </w:tcPr>
          <w:p w14:paraId="2C4D2399" w14:textId="77777777" w:rsidR="00D47023" w:rsidRDefault="00D47023" w:rsidP="00405F20">
            <w:pPr>
              <w:jc w:val="center"/>
              <w:rPr>
                <w:color w:val="000000"/>
                <w:sz w:val="15"/>
                <w:szCs w:val="15"/>
              </w:rPr>
            </w:pPr>
            <w:r>
              <w:rPr>
                <w:color w:val="000000"/>
                <w:sz w:val="15"/>
                <w:szCs w:val="15"/>
              </w:rPr>
              <w:t>SEEK Oral Tactile</w:t>
            </w:r>
          </w:p>
        </w:tc>
        <w:tc>
          <w:tcPr>
            <w:tcW w:w="965" w:type="dxa"/>
            <w:shd w:val="clear" w:color="auto" w:fill="EDEDED"/>
            <w:vAlign w:val="center"/>
          </w:tcPr>
          <w:p w14:paraId="265B719C" w14:textId="77777777" w:rsidR="00D47023" w:rsidRDefault="00D47023" w:rsidP="00405F20">
            <w:pPr>
              <w:jc w:val="center"/>
              <w:rPr>
                <w:color w:val="000000"/>
                <w:sz w:val="15"/>
                <w:szCs w:val="15"/>
              </w:rPr>
            </w:pPr>
            <w:r>
              <w:rPr>
                <w:color w:val="000000"/>
                <w:sz w:val="15"/>
                <w:szCs w:val="15"/>
              </w:rPr>
              <w:t>Sex</w:t>
            </w:r>
          </w:p>
          <w:p w14:paraId="1D223D06" w14:textId="77777777" w:rsidR="00D47023" w:rsidRDefault="00D47023" w:rsidP="00405F20">
            <w:pPr>
              <w:jc w:val="center"/>
              <w:rPr>
                <w:color w:val="000000"/>
                <w:sz w:val="15"/>
                <w:szCs w:val="15"/>
              </w:rPr>
            </w:pPr>
            <w:r>
              <w:rPr>
                <w:color w:val="000000"/>
                <w:sz w:val="15"/>
                <w:szCs w:val="15"/>
              </w:rPr>
              <w:t>(M &gt; F)</w:t>
            </w:r>
          </w:p>
        </w:tc>
        <w:tc>
          <w:tcPr>
            <w:tcW w:w="516" w:type="dxa"/>
            <w:shd w:val="clear" w:color="auto" w:fill="EDEDED"/>
            <w:vAlign w:val="center"/>
          </w:tcPr>
          <w:p w14:paraId="458BD05E" w14:textId="77777777" w:rsidR="00D47023" w:rsidRDefault="00D47023" w:rsidP="00405F20">
            <w:pPr>
              <w:jc w:val="center"/>
              <w:rPr>
                <w:color w:val="000000"/>
                <w:sz w:val="15"/>
                <w:szCs w:val="15"/>
              </w:rPr>
            </w:pPr>
            <w:r>
              <w:rPr>
                <w:color w:val="000000"/>
                <w:sz w:val="15"/>
                <w:szCs w:val="15"/>
              </w:rPr>
              <w:t>3366</w:t>
            </w:r>
          </w:p>
        </w:tc>
        <w:tc>
          <w:tcPr>
            <w:tcW w:w="1267" w:type="dxa"/>
            <w:shd w:val="clear" w:color="auto" w:fill="EDEDED"/>
            <w:vAlign w:val="center"/>
          </w:tcPr>
          <w:p w14:paraId="1FC5810A" w14:textId="77777777" w:rsidR="00D47023" w:rsidRDefault="00D47023" w:rsidP="00405F20">
            <w:pPr>
              <w:jc w:val="center"/>
              <w:rPr>
                <w:color w:val="000000"/>
                <w:sz w:val="15"/>
                <w:szCs w:val="15"/>
              </w:rPr>
            </w:pPr>
            <w:r>
              <w:rPr>
                <w:color w:val="000000"/>
                <w:sz w:val="15"/>
                <w:szCs w:val="15"/>
              </w:rPr>
              <w:t>-0.060</w:t>
            </w:r>
            <w:r>
              <w:rPr>
                <w:color w:val="000000"/>
                <w:sz w:val="15"/>
                <w:szCs w:val="15"/>
              </w:rPr>
              <w:br/>
              <w:t>[-0.211, 0.074]</w:t>
            </w:r>
          </w:p>
        </w:tc>
        <w:tc>
          <w:tcPr>
            <w:tcW w:w="638" w:type="dxa"/>
            <w:shd w:val="clear" w:color="auto" w:fill="EDEDED"/>
            <w:vAlign w:val="center"/>
          </w:tcPr>
          <w:p w14:paraId="76F41CC5" w14:textId="77777777" w:rsidR="00D47023" w:rsidRDefault="00D47023" w:rsidP="00405F20">
            <w:pPr>
              <w:jc w:val="center"/>
              <w:rPr>
                <w:color w:val="000000"/>
                <w:sz w:val="15"/>
                <w:szCs w:val="15"/>
              </w:rPr>
            </w:pPr>
            <w:r>
              <w:rPr>
                <w:color w:val="000000"/>
                <w:sz w:val="15"/>
                <w:szCs w:val="15"/>
              </w:rPr>
              <w:t>.958</w:t>
            </w:r>
          </w:p>
        </w:tc>
        <w:tc>
          <w:tcPr>
            <w:tcW w:w="986" w:type="dxa"/>
            <w:shd w:val="clear" w:color="auto" w:fill="EDEDED"/>
            <w:vAlign w:val="center"/>
          </w:tcPr>
          <w:p w14:paraId="0E009DFE" w14:textId="77777777" w:rsidR="00D47023" w:rsidRDefault="00D47023" w:rsidP="00405F20">
            <w:pPr>
              <w:jc w:val="center"/>
              <w:rPr>
                <w:color w:val="000000"/>
                <w:sz w:val="15"/>
                <w:szCs w:val="15"/>
              </w:rPr>
            </w:pPr>
            <w:r>
              <w:rPr>
                <w:color w:val="000000"/>
                <w:sz w:val="15"/>
                <w:szCs w:val="15"/>
              </w:rPr>
              <w:t>-4.083</w:t>
            </w:r>
          </w:p>
        </w:tc>
        <w:tc>
          <w:tcPr>
            <w:tcW w:w="924" w:type="dxa"/>
            <w:shd w:val="clear" w:color="auto" w:fill="EDEDED"/>
            <w:vAlign w:val="center"/>
          </w:tcPr>
          <w:p w14:paraId="48B9C674"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19FF3E4A" w14:textId="77777777" w:rsidR="00D47023" w:rsidRDefault="00D47023" w:rsidP="00405F20">
            <w:pPr>
              <w:jc w:val="center"/>
              <w:rPr>
                <w:color w:val="000000"/>
                <w:sz w:val="15"/>
                <w:szCs w:val="15"/>
              </w:rPr>
            </w:pPr>
            <w:r>
              <w:rPr>
                <w:color w:val="000000"/>
                <w:sz w:val="15"/>
                <w:szCs w:val="15"/>
              </w:rPr>
              <w:t>0.006</w:t>
            </w:r>
            <w:r>
              <w:rPr>
                <w:color w:val="000000"/>
                <w:sz w:val="15"/>
                <w:szCs w:val="15"/>
              </w:rPr>
              <w:br/>
              <w:t>[1e-05, 0.085]</w:t>
            </w:r>
          </w:p>
        </w:tc>
        <w:tc>
          <w:tcPr>
            <w:tcW w:w="1075" w:type="dxa"/>
            <w:shd w:val="clear" w:color="auto" w:fill="EDEDED"/>
            <w:vAlign w:val="center"/>
          </w:tcPr>
          <w:p w14:paraId="700550CE" w14:textId="77777777" w:rsidR="00D47023" w:rsidRDefault="00D47023" w:rsidP="00405F20">
            <w:pPr>
              <w:jc w:val="center"/>
              <w:rPr>
                <w:color w:val="000000"/>
                <w:sz w:val="15"/>
                <w:szCs w:val="15"/>
              </w:rPr>
            </w:pPr>
            <w:r>
              <w:rPr>
                <w:color w:val="000000"/>
                <w:sz w:val="15"/>
                <w:szCs w:val="15"/>
              </w:rPr>
              <w:t>53.9%</w:t>
            </w:r>
            <w:r>
              <w:rPr>
                <w:color w:val="000000"/>
                <w:sz w:val="15"/>
                <w:szCs w:val="15"/>
              </w:rPr>
              <w:br/>
              <w:t>[0.0, 92.2]</w:t>
            </w:r>
          </w:p>
        </w:tc>
        <w:tc>
          <w:tcPr>
            <w:tcW w:w="1240" w:type="dxa"/>
            <w:shd w:val="clear" w:color="auto" w:fill="EDEDED"/>
            <w:vAlign w:val="center"/>
          </w:tcPr>
          <w:p w14:paraId="16F9EA52" w14:textId="77777777" w:rsidR="00D47023" w:rsidRDefault="00D47023" w:rsidP="00405F20">
            <w:pPr>
              <w:jc w:val="center"/>
              <w:rPr>
                <w:color w:val="000000"/>
                <w:sz w:val="15"/>
                <w:szCs w:val="15"/>
              </w:rPr>
            </w:pPr>
            <w:r>
              <w:rPr>
                <w:color w:val="000000"/>
                <w:sz w:val="15"/>
                <w:szCs w:val="15"/>
              </w:rPr>
              <w:t>.073</w:t>
            </w:r>
            <w:r>
              <w:rPr>
                <w:color w:val="000000"/>
                <w:sz w:val="15"/>
                <w:szCs w:val="15"/>
              </w:rPr>
              <w:br/>
              <w:t>[.015, .184]</w:t>
            </w:r>
          </w:p>
        </w:tc>
        <w:tc>
          <w:tcPr>
            <w:tcW w:w="1157" w:type="dxa"/>
            <w:shd w:val="clear" w:color="auto" w:fill="EDEDED"/>
            <w:vAlign w:val="center"/>
          </w:tcPr>
          <w:p w14:paraId="0C9F0C75" w14:textId="77777777" w:rsidR="00D47023" w:rsidRDefault="00D47023" w:rsidP="00405F20">
            <w:pPr>
              <w:jc w:val="center"/>
              <w:rPr>
                <w:color w:val="000000"/>
                <w:sz w:val="15"/>
                <w:szCs w:val="15"/>
              </w:rPr>
            </w:pPr>
            <w:r>
              <w:rPr>
                <w:color w:val="000000"/>
                <w:sz w:val="15"/>
                <w:szCs w:val="15"/>
              </w:rPr>
              <w:t>[-0.370, 0.233]</w:t>
            </w:r>
          </w:p>
        </w:tc>
      </w:tr>
      <w:tr w:rsidR="00D47023" w14:paraId="415B937D" w14:textId="77777777" w:rsidTr="00405F20">
        <w:trPr>
          <w:trHeight w:val="81"/>
          <w:jc w:val="center"/>
        </w:trPr>
        <w:tc>
          <w:tcPr>
            <w:tcW w:w="931" w:type="dxa"/>
            <w:tcBorders>
              <w:bottom w:val="single" w:sz="6" w:space="0" w:color="000000"/>
            </w:tcBorders>
            <w:shd w:val="clear" w:color="auto" w:fill="EDEDED"/>
            <w:vAlign w:val="center"/>
          </w:tcPr>
          <w:p w14:paraId="3944FA06" w14:textId="77777777" w:rsidR="00D47023" w:rsidRDefault="00D47023" w:rsidP="00405F20">
            <w:pPr>
              <w:jc w:val="center"/>
              <w:rPr>
                <w:color w:val="000000"/>
                <w:sz w:val="15"/>
                <w:szCs w:val="15"/>
              </w:rPr>
            </w:pPr>
            <w:r>
              <w:rPr>
                <w:color w:val="000000"/>
                <w:sz w:val="15"/>
                <w:szCs w:val="15"/>
              </w:rPr>
              <w:t>SEEK Movement</w:t>
            </w:r>
          </w:p>
        </w:tc>
        <w:tc>
          <w:tcPr>
            <w:tcW w:w="965" w:type="dxa"/>
            <w:tcBorders>
              <w:bottom w:val="single" w:sz="6" w:space="0" w:color="000000"/>
            </w:tcBorders>
            <w:shd w:val="clear" w:color="auto" w:fill="EDEDED"/>
            <w:vAlign w:val="center"/>
          </w:tcPr>
          <w:p w14:paraId="26387B9E" w14:textId="77777777" w:rsidR="00D47023" w:rsidRDefault="00D47023" w:rsidP="00405F20">
            <w:pPr>
              <w:jc w:val="center"/>
              <w:rPr>
                <w:color w:val="000000"/>
                <w:sz w:val="15"/>
                <w:szCs w:val="15"/>
              </w:rPr>
            </w:pPr>
            <w:r>
              <w:rPr>
                <w:color w:val="000000"/>
                <w:sz w:val="15"/>
                <w:szCs w:val="15"/>
              </w:rPr>
              <w:t>Sex</w:t>
            </w:r>
          </w:p>
          <w:p w14:paraId="5FEB2228" w14:textId="77777777" w:rsidR="00D47023" w:rsidRDefault="00D47023" w:rsidP="00405F20">
            <w:pPr>
              <w:jc w:val="center"/>
              <w:rPr>
                <w:color w:val="000000"/>
                <w:sz w:val="15"/>
                <w:szCs w:val="15"/>
              </w:rPr>
            </w:pPr>
            <w:r>
              <w:rPr>
                <w:color w:val="000000"/>
                <w:sz w:val="15"/>
                <w:szCs w:val="15"/>
              </w:rPr>
              <w:t>(M &gt; F)</w:t>
            </w:r>
          </w:p>
        </w:tc>
        <w:tc>
          <w:tcPr>
            <w:tcW w:w="516" w:type="dxa"/>
            <w:tcBorders>
              <w:bottom w:val="single" w:sz="6" w:space="0" w:color="000000"/>
            </w:tcBorders>
            <w:shd w:val="clear" w:color="auto" w:fill="EDEDED"/>
            <w:vAlign w:val="center"/>
          </w:tcPr>
          <w:p w14:paraId="5A8A367D" w14:textId="77777777" w:rsidR="00D47023" w:rsidRDefault="00D47023" w:rsidP="00405F20">
            <w:pPr>
              <w:jc w:val="center"/>
              <w:rPr>
                <w:color w:val="000000"/>
                <w:sz w:val="15"/>
                <w:szCs w:val="15"/>
              </w:rPr>
            </w:pPr>
            <w:r>
              <w:rPr>
                <w:color w:val="000000"/>
                <w:sz w:val="15"/>
                <w:szCs w:val="15"/>
              </w:rPr>
              <w:t>3823</w:t>
            </w:r>
          </w:p>
        </w:tc>
        <w:tc>
          <w:tcPr>
            <w:tcW w:w="1267" w:type="dxa"/>
            <w:tcBorders>
              <w:bottom w:val="single" w:sz="6" w:space="0" w:color="000000"/>
            </w:tcBorders>
            <w:shd w:val="clear" w:color="auto" w:fill="EDEDED"/>
            <w:vAlign w:val="center"/>
          </w:tcPr>
          <w:p w14:paraId="03595113" w14:textId="77777777" w:rsidR="00D47023" w:rsidRDefault="00D47023" w:rsidP="00405F20">
            <w:pPr>
              <w:jc w:val="center"/>
              <w:rPr>
                <w:color w:val="000000"/>
                <w:sz w:val="15"/>
                <w:szCs w:val="15"/>
              </w:rPr>
            </w:pPr>
            <w:r>
              <w:rPr>
                <w:color w:val="000000"/>
                <w:sz w:val="15"/>
                <w:szCs w:val="15"/>
              </w:rPr>
              <w:t>0.013</w:t>
            </w:r>
            <w:r>
              <w:rPr>
                <w:color w:val="000000"/>
                <w:sz w:val="15"/>
                <w:szCs w:val="15"/>
              </w:rPr>
              <w:br/>
              <w:t>[-0.175, 0.168]</w:t>
            </w:r>
          </w:p>
        </w:tc>
        <w:tc>
          <w:tcPr>
            <w:tcW w:w="638" w:type="dxa"/>
            <w:tcBorders>
              <w:bottom w:val="single" w:sz="6" w:space="0" w:color="000000"/>
            </w:tcBorders>
            <w:shd w:val="clear" w:color="auto" w:fill="EDEDED"/>
            <w:vAlign w:val="center"/>
          </w:tcPr>
          <w:p w14:paraId="1487FC74" w14:textId="77777777" w:rsidR="00D47023" w:rsidRDefault="00D47023" w:rsidP="00405F20">
            <w:pPr>
              <w:jc w:val="center"/>
              <w:rPr>
                <w:b/>
                <w:color w:val="000000"/>
                <w:sz w:val="15"/>
                <w:szCs w:val="15"/>
              </w:rPr>
            </w:pPr>
            <w:r>
              <w:rPr>
                <w:color w:val="000000"/>
                <w:sz w:val="15"/>
                <w:szCs w:val="15"/>
              </w:rPr>
              <w:t>.973</w:t>
            </w:r>
          </w:p>
        </w:tc>
        <w:tc>
          <w:tcPr>
            <w:tcW w:w="986" w:type="dxa"/>
            <w:tcBorders>
              <w:bottom w:val="single" w:sz="6" w:space="0" w:color="000000"/>
            </w:tcBorders>
            <w:shd w:val="clear" w:color="auto" w:fill="EDEDED"/>
            <w:vAlign w:val="center"/>
          </w:tcPr>
          <w:p w14:paraId="3FECAA9C" w14:textId="77777777" w:rsidR="00D47023" w:rsidRDefault="00D47023" w:rsidP="00405F20">
            <w:pPr>
              <w:jc w:val="center"/>
              <w:rPr>
                <w:color w:val="000000"/>
                <w:sz w:val="15"/>
                <w:szCs w:val="15"/>
              </w:rPr>
            </w:pPr>
            <w:r>
              <w:rPr>
                <w:color w:val="000000"/>
                <w:sz w:val="15"/>
                <w:szCs w:val="15"/>
              </w:rPr>
              <w:t>-4.572</w:t>
            </w:r>
          </w:p>
        </w:tc>
        <w:tc>
          <w:tcPr>
            <w:tcW w:w="924" w:type="dxa"/>
            <w:tcBorders>
              <w:bottom w:val="single" w:sz="6" w:space="0" w:color="000000"/>
            </w:tcBorders>
            <w:shd w:val="clear" w:color="auto" w:fill="EDEDED"/>
            <w:vAlign w:val="center"/>
          </w:tcPr>
          <w:p w14:paraId="7559EC8C" w14:textId="77777777" w:rsidR="00D47023" w:rsidRDefault="00D47023" w:rsidP="00405F20">
            <w:pPr>
              <w:jc w:val="center"/>
              <w:rPr>
                <w:color w:val="000000"/>
                <w:sz w:val="15"/>
                <w:szCs w:val="15"/>
              </w:rPr>
            </w:pPr>
            <w:r>
              <w:rPr>
                <w:color w:val="000000"/>
                <w:sz w:val="15"/>
                <w:szCs w:val="15"/>
              </w:rPr>
              <w:t>ZERO++</w:t>
            </w:r>
          </w:p>
        </w:tc>
        <w:tc>
          <w:tcPr>
            <w:tcW w:w="1071" w:type="dxa"/>
            <w:tcBorders>
              <w:bottom w:val="single" w:sz="6" w:space="0" w:color="000000"/>
            </w:tcBorders>
            <w:shd w:val="clear" w:color="auto" w:fill="EDEDED"/>
            <w:vAlign w:val="center"/>
          </w:tcPr>
          <w:p w14:paraId="15D4BAD0" w14:textId="77777777" w:rsidR="00D47023" w:rsidRDefault="00D47023" w:rsidP="00405F20">
            <w:pPr>
              <w:jc w:val="center"/>
              <w:rPr>
                <w:color w:val="000000"/>
                <w:sz w:val="15"/>
                <w:szCs w:val="15"/>
              </w:rPr>
            </w:pPr>
            <w:r>
              <w:rPr>
                <w:color w:val="000000"/>
                <w:sz w:val="15"/>
                <w:szCs w:val="15"/>
              </w:rPr>
              <w:t>0.050</w:t>
            </w:r>
            <w:r>
              <w:rPr>
                <w:color w:val="000000"/>
                <w:sz w:val="15"/>
                <w:szCs w:val="15"/>
              </w:rPr>
              <w:br/>
              <w:t>[2e-04, 0.220]</w:t>
            </w:r>
          </w:p>
        </w:tc>
        <w:tc>
          <w:tcPr>
            <w:tcW w:w="1075" w:type="dxa"/>
            <w:tcBorders>
              <w:bottom w:val="single" w:sz="6" w:space="0" w:color="000000"/>
            </w:tcBorders>
            <w:shd w:val="clear" w:color="auto" w:fill="EDEDED"/>
            <w:vAlign w:val="center"/>
          </w:tcPr>
          <w:p w14:paraId="1D0F6C18" w14:textId="77777777" w:rsidR="00D47023" w:rsidRDefault="00D47023" w:rsidP="00405F20">
            <w:pPr>
              <w:jc w:val="center"/>
              <w:rPr>
                <w:color w:val="000000"/>
                <w:sz w:val="15"/>
                <w:szCs w:val="15"/>
              </w:rPr>
            </w:pPr>
            <w:r>
              <w:rPr>
                <w:color w:val="000000"/>
                <w:sz w:val="15"/>
                <w:szCs w:val="15"/>
              </w:rPr>
              <w:t>87.7%</w:t>
            </w:r>
            <w:r>
              <w:rPr>
                <w:color w:val="000000"/>
                <w:sz w:val="15"/>
                <w:szCs w:val="15"/>
              </w:rPr>
              <w:br/>
              <w:t>[11.5, 98.4]</w:t>
            </w:r>
          </w:p>
        </w:tc>
        <w:tc>
          <w:tcPr>
            <w:tcW w:w="1240" w:type="dxa"/>
            <w:tcBorders>
              <w:bottom w:val="single" w:sz="6" w:space="0" w:color="000000"/>
            </w:tcBorders>
            <w:shd w:val="clear" w:color="auto" w:fill="EDEDED"/>
            <w:vAlign w:val="center"/>
          </w:tcPr>
          <w:p w14:paraId="73B2A6D6" w14:textId="77777777" w:rsidR="00D47023" w:rsidRDefault="00D47023" w:rsidP="00405F20">
            <w:pPr>
              <w:jc w:val="center"/>
              <w:rPr>
                <w:color w:val="000000"/>
                <w:sz w:val="15"/>
                <w:szCs w:val="15"/>
              </w:rPr>
            </w:pPr>
            <w:r>
              <w:rPr>
                <w:color w:val="000000"/>
                <w:sz w:val="15"/>
                <w:szCs w:val="15"/>
              </w:rPr>
              <w:t>.180</w:t>
            </w:r>
            <w:r>
              <w:rPr>
                <w:color w:val="000000"/>
                <w:sz w:val="15"/>
                <w:szCs w:val="15"/>
              </w:rPr>
              <w:br/>
              <w:t>[.053, .342]</w:t>
            </w:r>
          </w:p>
        </w:tc>
        <w:tc>
          <w:tcPr>
            <w:tcW w:w="1157" w:type="dxa"/>
            <w:tcBorders>
              <w:bottom w:val="single" w:sz="6" w:space="0" w:color="000000"/>
            </w:tcBorders>
            <w:shd w:val="clear" w:color="auto" w:fill="EDEDED"/>
            <w:vAlign w:val="center"/>
          </w:tcPr>
          <w:p w14:paraId="27B762F2" w14:textId="77777777" w:rsidR="00D47023" w:rsidRDefault="00D47023" w:rsidP="00405F20">
            <w:pPr>
              <w:jc w:val="center"/>
              <w:rPr>
                <w:color w:val="000000"/>
                <w:sz w:val="15"/>
                <w:szCs w:val="15"/>
              </w:rPr>
            </w:pPr>
            <w:r>
              <w:rPr>
                <w:color w:val="000000"/>
                <w:sz w:val="15"/>
                <w:szCs w:val="15"/>
              </w:rPr>
              <w:t>[-0.569, 0.599]</w:t>
            </w:r>
          </w:p>
        </w:tc>
      </w:tr>
      <w:tr w:rsidR="00D47023" w14:paraId="725CAF44" w14:textId="77777777" w:rsidTr="00405F20">
        <w:trPr>
          <w:trHeight w:val="81"/>
          <w:jc w:val="center"/>
        </w:trPr>
        <w:tc>
          <w:tcPr>
            <w:tcW w:w="931"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7135F760" w14:textId="77777777" w:rsidR="00D47023" w:rsidRDefault="00D47023" w:rsidP="00405F20">
            <w:pPr>
              <w:jc w:val="center"/>
              <w:rPr>
                <w:color w:val="000000"/>
                <w:sz w:val="15"/>
                <w:szCs w:val="15"/>
              </w:rPr>
            </w:pPr>
            <w:r>
              <w:rPr>
                <w:color w:val="000000"/>
                <w:sz w:val="15"/>
                <w:szCs w:val="15"/>
              </w:rPr>
              <w:t>HYPER General</w:t>
            </w:r>
          </w:p>
        </w:tc>
        <w:tc>
          <w:tcPr>
            <w:tcW w:w="965"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3E601D54" w14:textId="77777777" w:rsidR="00D47023" w:rsidRDefault="00D47023" w:rsidP="00405F20">
            <w:pPr>
              <w:jc w:val="center"/>
              <w:rPr>
                <w:color w:val="000000"/>
                <w:sz w:val="15"/>
                <w:szCs w:val="15"/>
              </w:rPr>
            </w:pPr>
            <w:r>
              <w:rPr>
                <w:color w:val="000000"/>
                <w:sz w:val="15"/>
                <w:szCs w:val="15"/>
              </w:rPr>
              <w:t>ID Status</w:t>
            </w:r>
          </w:p>
        </w:tc>
        <w:tc>
          <w:tcPr>
            <w:tcW w:w="516"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0851F84F" w14:textId="77777777" w:rsidR="00D47023" w:rsidRDefault="00D47023" w:rsidP="00405F20">
            <w:pPr>
              <w:jc w:val="center"/>
              <w:rPr>
                <w:color w:val="000000"/>
                <w:sz w:val="15"/>
                <w:szCs w:val="15"/>
              </w:rPr>
            </w:pPr>
            <w:r>
              <w:rPr>
                <w:color w:val="000000"/>
                <w:sz w:val="15"/>
                <w:szCs w:val="15"/>
              </w:rPr>
              <w:t>1030</w:t>
            </w:r>
          </w:p>
        </w:tc>
        <w:tc>
          <w:tcPr>
            <w:tcW w:w="1267"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4BAFAB8A" w14:textId="77777777" w:rsidR="00D47023" w:rsidRDefault="00D47023" w:rsidP="00405F20">
            <w:pPr>
              <w:jc w:val="center"/>
              <w:rPr>
                <w:color w:val="000000"/>
                <w:sz w:val="15"/>
                <w:szCs w:val="15"/>
              </w:rPr>
            </w:pPr>
            <w:r>
              <w:rPr>
                <w:color w:val="000000"/>
                <w:sz w:val="15"/>
                <w:szCs w:val="15"/>
              </w:rPr>
              <w:t>0.052</w:t>
            </w:r>
            <w:r>
              <w:rPr>
                <w:color w:val="000000"/>
                <w:sz w:val="15"/>
                <w:szCs w:val="15"/>
              </w:rPr>
              <w:br/>
              <w:t>[-0.214, 0.311]</w:t>
            </w:r>
          </w:p>
        </w:tc>
        <w:tc>
          <w:tcPr>
            <w:tcW w:w="638"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2D54B9DB" w14:textId="77777777" w:rsidR="00D47023" w:rsidRDefault="00D47023" w:rsidP="00405F20">
            <w:pPr>
              <w:jc w:val="center"/>
              <w:rPr>
                <w:color w:val="000000"/>
                <w:sz w:val="15"/>
                <w:szCs w:val="15"/>
              </w:rPr>
            </w:pPr>
            <w:r>
              <w:rPr>
                <w:color w:val="000000"/>
                <w:sz w:val="15"/>
                <w:szCs w:val="15"/>
              </w:rPr>
              <w:t>.841</w:t>
            </w:r>
          </w:p>
        </w:tc>
        <w:tc>
          <w:tcPr>
            <w:tcW w:w="986"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266ACF8A" w14:textId="77777777" w:rsidR="00D47023" w:rsidRDefault="00D47023" w:rsidP="00405F20">
            <w:pPr>
              <w:jc w:val="center"/>
              <w:rPr>
                <w:color w:val="000000"/>
                <w:sz w:val="15"/>
                <w:szCs w:val="15"/>
              </w:rPr>
            </w:pPr>
            <w:r>
              <w:rPr>
                <w:color w:val="000000"/>
                <w:sz w:val="15"/>
                <w:szCs w:val="15"/>
              </w:rPr>
              <w:t>-2.659</w:t>
            </w:r>
          </w:p>
        </w:tc>
        <w:tc>
          <w:tcPr>
            <w:tcW w:w="924"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6AA8B7D3" w14:textId="77777777" w:rsidR="00D47023" w:rsidRDefault="00D47023" w:rsidP="00405F20">
            <w:pPr>
              <w:jc w:val="center"/>
              <w:rPr>
                <w:color w:val="000000"/>
                <w:sz w:val="15"/>
                <w:szCs w:val="15"/>
              </w:rPr>
            </w:pPr>
            <w:r>
              <w:rPr>
                <w:color w:val="000000"/>
                <w:sz w:val="15"/>
                <w:szCs w:val="15"/>
              </w:rPr>
              <w:t>ZERO++</w:t>
            </w:r>
          </w:p>
        </w:tc>
        <w:tc>
          <w:tcPr>
            <w:tcW w:w="1071"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65A0F98F" w14:textId="77777777" w:rsidR="00D47023" w:rsidRDefault="00D47023" w:rsidP="00405F20">
            <w:pPr>
              <w:jc w:val="center"/>
              <w:rPr>
                <w:color w:val="000000"/>
                <w:sz w:val="15"/>
                <w:szCs w:val="15"/>
              </w:rPr>
            </w:pPr>
            <w:r>
              <w:rPr>
                <w:color w:val="000000"/>
                <w:sz w:val="15"/>
                <w:szCs w:val="15"/>
              </w:rPr>
              <w:t>0.014</w:t>
            </w:r>
            <w:r>
              <w:rPr>
                <w:color w:val="000000"/>
                <w:sz w:val="15"/>
                <w:szCs w:val="15"/>
              </w:rPr>
              <w:br/>
              <w:t>[3e-05, 0.222]</w:t>
            </w:r>
          </w:p>
        </w:tc>
        <w:tc>
          <w:tcPr>
            <w:tcW w:w="1075"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6B92CFF8" w14:textId="77777777" w:rsidR="00D47023" w:rsidRDefault="00D47023" w:rsidP="00405F20">
            <w:pPr>
              <w:jc w:val="center"/>
              <w:rPr>
                <w:color w:val="000000"/>
                <w:sz w:val="15"/>
                <w:szCs w:val="15"/>
              </w:rPr>
            </w:pPr>
            <w:r>
              <w:rPr>
                <w:color w:val="000000"/>
                <w:sz w:val="15"/>
                <w:szCs w:val="15"/>
              </w:rPr>
              <w:t>50.7%</w:t>
            </w:r>
            <w:r>
              <w:rPr>
                <w:color w:val="000000"/>
                <w:sz w:val="15"/>
                <w:szCs w:val="15"/>
              </w:rPr>
              <w:br/>
              <w:t>[0.0, 91.9]</w:t>
            </w:r>
          </w:p>
        </w:tc>
        <w:tc>
          <w:tcPr>
            <w:tcW w:w="1240"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7A4141F2" w14:textId="77777777" w:rsidR="00D47023" w:rsidRDefault="00D47023" w:rsidP="00405F20">
            <w:pPr>
              <w:jc w:val="center"/>
              <w:rPr>
                <w:color w:val="000000"/>
                <w:sz w:val="15"/>
                <w:szCs w:val="15"/>
              </w:rPr>
            </w:pPr>
            <w:r>
              <w:rPr>
                <w:color w:val="000000"/>
                <w:sz w:val="15"/>
                <w:szCs w:val="15"/>
              </w:rPr>
              <w:t>.084</w:t>
            </w:r>
            <w:r>
              <w:rPr>
                <w:color w:val="000000"/>
                <w:sz w:val="15"/>
                <w:szCs w:val="15"/>
              </w:rPr>
              <w:br/>
              <w:t>[.010, .232]</w:t>
            </w:r>
          </w:p>
        </w:tc>
        <w:tc>
          <w:tcPr>
            <w:tcW w:w="1157" w:type="dxa"/>
            <w:tcBorders>
              <w:top w:val="single" w:sz="6" w:space="0" w:color="000000"/>
              <w:left w:val="single" w:sz="6" w:space="0" w:color="000000"/>
              <w:bottom w:val="single" w:sz="6" w:space="0" w:color="000000"/>
              <w:right w:val="single" w:sz="6" w:space="0" w:color="000000"/>
            </w:tcBorders>
            <w:shd w:val="clear" w:color="auto" w:fill="EDEDED"/>
            <w:vAlign w:val="center"/>
          </w:tcPr>
          <w:p w14:paraId="348BCDA3" w14:textId="77777777" w:rsidR="00D47023" w:rsidRDefault="00D47023" w:rsidP="00405F20">
            <w:pPr>
              <w:jc w:val="center"/>
              <w:rPr>
                <w:color w:val="000000"/>
                <w:sz w:val="15"/>
                <w:szCs w:val="15"/>
              </w:rPr>
            </w:pPr>
            <w:r>
              <w:rPr>
                <w:color w:val="000000"/>
                <w:sz w:val="15"/>
                <w:szCs w:val="15"/>
              </w:rPr>
              <w:t>[-0.466, 0.608]</w:t>
            </w:r>
          </w:p>
        </w:tc>
      </w:tr>
      <w:tr w:rsidR="00D47023" w14:paraId="1A9C2C40" w14:textId="77777777" w:rsidTr="00405F20">
        <w:trPr>
          <w:trHeight w:val="81"/>
          <w:jc w:val="center"/>
        </w:trPr>
        <w:tc>
          <w:tcPr>
            <w:tcW w:w="931" w:type="dxa"/>
            <w:tcBorders>
              <w:top w:val="single" w:sz="6" w:space="0" w:color="000000"/>
            </w:tcBorders>
            <w:shd w:val="clear" w:color="auto" w:fill="EDEDED"/>
            <w:vAlign w:val="center"/>
          </w:tcPr>
          <w:p w14:paraId="68BCC7BA" w14:textId="77777777" w:rsidR="00D47023" w:rsidRDefault="00D47023" w:rsidP="00405F20">
            <w:pPr>
              <w:jc w:val="center"/>
              <w:rPr>
                <w:color w:val="000000"/>
                <w:sz w:val="15"/>
                <w:szCs w:val="15"/>
              </w:rPr>
            </w:pPr>
            <w:r>
              <w:rPr>
                <w:color w:val="000000"/>
                <w:sz w:val="15"/>
                <w:szCs w:val="15"/>
              </w:rPr>
              <w:t>HYPER Auditory</w:t>
            </w:r>
          </w:p>
        </w:tc>
        <w:tc>
          <w:tcPr>
            <w:tcW w:w="965" w:type="dxa"/>
            <w:tcBorders>
              <w:top w:val="single" w:sz="6" w:space="0" w:color="000000"/>
            </w:tcBorders>
            <w:shd w:val="clear" w:color="auto" w:fill="EDEDED"/>
            <w:vAlign w:val="center"/>
          </w:tcPr>
          <w:p w14:paraId="2D470682" w14:textId="77777777" w:rsidR="00D47023" w:rsidRDefault="00D47023" w:rsidP="00405F20">
            <w:pPr>
              <w:jc w:val="center"/>
              <w:rPr>
                <w:color w:val="000000"/>
                <w:sz w:val="15"/>
                <w:szCs w:val="15"/>
              </w:rPr>
            </w:pPr>
            <w:r>
              <w:rPr>
                <w:color w:val="000000"/>
                <w:sz w:val="15"/>
                <w:szCs w:val="15"/>
              </w:rPr>
              <w:t>ID Status</w:t>
            </w:r>
          </w:p>
        </w:tc>
        <w:tc>
          <w:tcPr>
            <w:tcW w:w="516" w:type="dxa"/>
            <w:tcBorders>
              <w:top w:val="single" w:sz="6" w:space="0" w:color="000000"/>
            </w:tcBorders>
            <w:shd w:val="clear" w:color="auto" w:fill="EDEDED"/>
            <w:vAlign w:val="center"/>
          </w:tcPr>
          <w:p w14:paraId="18D17E33" w14:textId="77777777" w:rsidR="00D47023" w:rsidRDefault="00D47023" w:rsidP="00405F20">
            <w:pPr>
              <w:jc w:val="center"/>
              <w:rPr>
                <w:color w:val="000000"/>
                <w:sz w:val="15"/>
                <w:szCs w:val="15"/>
              </w:rPr>
            </w:pPr>
            <w:r>
              <w:rPr>
                <w:color w:val="000000"/>
                <w:sz w:val="15"/>
                <w:szCs w:val="15"/>
              </w:rPr>
              <w:t>1029</w:t>
            </w:r>
          </w:p>
        </w:tc>
        <w:tc>
          <w:tcPr>
            <w:tcW w:w="1267" w:type="dxa"/>
            <w:tcBorders>
              <w:top w:val="single" w:sz="6" w:space="0" w:color="000000"/>
            </w:tcBorders>
            <w:shd w:val="clear" w:color="auto" w:fill="EDEDED"/>
            <w:vAlign w:val="center"/>
          </w:tcPr>
          <w:p w14:paraId="37E31D41" w14:textId="77777777" w:rsidR="00D47023" w:rsidRDefault="00D47023" w:rsidP="00405F20">
            <w:pPr>
              <w:jc w:val="center"/>
              <w:rPr>
                <w:color w:val="000000"/>
                <w:sz w:val="15"/>
                <w:szCs w:val="15"/>
              </w:rPr>
            </w:pPr>
            <w:r>
              <w:rPr>
                <w:color w:val="000000"/>
                <w:sz w:val="15"/>
                <w:szCs w:val="15"/>
              </w:rPr>
              <w:t>0.029</w:t>
            </w:r>
            <w:r>
              <w:rPr>
                <w:color w:val="000000"/>
                <w:sz w:val="15"/>
                <w:szCs w:val="15"/>
              </w:rPr>
              <w:br/>
              <w:t>[-0.274, 0.344]</w:t>
            </w:r>
          </w:p>
        </w:tc>
        <w:tc>
          <w:tcPr>
            <w:tcW w:w="638" w:type="dxa"/>
            <w:tcBorders>
              <w:top w:val="single" w:sz="6" w:space="0" w:color="000000"/>
            </w:tcBorders>
            <w:shd w:val="clear" w:color="auto" w:fill="EDEDED"/>
            <w:vAlign w:val="center"/>
          </w:tcPr>
          <w:p w14:paraId="1EE61F55" w14:textId="77777777" w:rsidR="00D47023" w:rsidRDefault="00D47023" w:rsidP="00405F20">
            <w:pPr>
              <w:jc w:val="center"/>
              <w:rPr>
                <w:color w:val="000000"/>
                <w:sz w:val="15"/>
                <w:szCs w:val="15"/>
              </w:rPr>
            </w:pPr>
            <w:r>
              <w:rPr>
                <w:color w:val="000000"/>
                <w:sz w:val="15"/>
                <w:szCs w:val="15"/>
              </w:rPr>
              <w:t>.805</w:t>
            </w:r>
          </w:p>
        </w:tc>
        <w:tc>
          <w:tcPr>
            <w:tcW w:w="986" w:type="dxa"/>
            <w:tcBorders>
              <w:top w:val="single" w:sz="6" w:space="0" w:color="000000"/>
            </w:tcBorders>
            <w:shd w:val="clear" w:color="auto" w:fill="EDEDED"/>
            <w:vAlign w:val="center"/>
          </w:tcPr>
          <w:p w14:paraId="7D4CB5C0" w14:textId="77777777" w:rsidR="00D47023" w:rsidRDefault="00D47023" w:rsidP="00405F20">
            <w:pPr>
              <w:jc w:val="center"/>
              <w:rPr>
                <w:color w:val="000000"/>
                <w:sz w:val="15"/>
                <w:szCs w:val="15"/>
              </w:rPr>
            </w:pPr>
            <w:r>
              <w:rPr>
                <w:color w:val="000000"/>
                <w:sz w:val="15"/>
                <w:szCs w:val="15"/>
              </w:rPr>
              <w:t>-2.394</w:t>
            </w:r>
          </w:p>
        </w:tc>
        <w:tc>
          <w:tcPr>
            <w:tcW w:w="924" w:type="dxa"/>
            <w:tcBorders>
              <w:top w:val="single" w:sz="6" w:space="0" w:color="000000"/>
            </w:tcBorders>
            <w:shd w:val="clear" w:color="auto" w:fill="EDEDED"/>
            <w:vAlign w:val="center"/>
          </w:tcPr>
          <w:p w14:paraId="02E57799" w14:textId="77777777" w:rsidR="00D47023" w:rsidRDefault="00D47023" w:rsidP="00405F20">
            <w:pPr>
              <w:jc w:val="center"/>
              <w:rPr>
                <w:color w:val="000000"/>
                <w:sz w:val="15"/>
                <w:szCs w:val="15"/>
              </w:rPr>
            </w:pPr>
            <w:r>
              <w:rPr>
                <w:color w:val="000000"/>
                <w:sz w:val="15"/>
                <w:szCs w:val="15"/>
              </w:rPr>
              <w:t>ZERO++</w:t>
            </w:r>
          </w:p>
        </w:tc>
        <w:tc>
          <w:tcPr>
            <w:tcW w:w="1071" w:type="dxa"/>
            <w:tcBorders>
              <w:top w:val="single" w:sz="6" w:space="0" w:color="000000"/>
            </w:tcBorders>
            <w:shd w:val="clear" w:color="auto" w:fill="EDEDED"/>
            <w:vAlign w:val="center"/>
          </w:tcPr>
          <w:p w14:paraId="3829CAFA" w14:textId="77777777" w:rsidR="00D47023" w:rsidRDefault="00D47023" w:rsidP="00405F20">
            <w:pPr>
              <w:jc w:val="center"/>
              <w:rPr>
                <w:color w:val="000000"/>
                <w:sz w:val="15"/>
                <w:szCs w:val="15"/>
              </w:rPr>
            </w:pPr>
            <w:r>
              <w:rPr>
                <w:color w:val="000000"/>
                <w:sz w:val="15"/>
                <w:szCs w:val="15"/>
              </w:rPr>
              <w:t>0.050</w:t>
            </w:r>
            <w:r>
              <w:rPr>
                <w:color w:val="000000"/>
                <w:sz w:val="15"/>
                <w:szCs w:val="15"/>
              </w:rPr>
              <w:br/>
              <w:t>[2e-04, 0.434]</w:t>
            </w:r>
          </w:p>
        </w:tc>
        <w:tc>
          <w:tcPr>
            <w:tcW w:w="1075" w:type="dxa"/>
            <w:tcBorders>
              <w:top w:val="single" w:sz="6" w:space="0" w:color="000000"/>
            </w:tcBorders>
            <w:shd w:val="clear" w:color="auto" w:fill="EDEDED"/>
            <w:vAlign w:val="center"/>
          </w:tcPr>
          <w:p w14:paraId="365C9A9C" w14:textId="77777777" w:rsidR="00D47023" w:rsidRDefault="00D47023" w:rsidP="00405F20">
            <w:pPr>
              <w:jc w:val="center"/>
              <w:rPr>
                <w:color w:val="000000"/>
                <w:sz w:val="15"/>
                <w:szCs w:val="15"/>
              </w:rPr>
            </w:pPr>
            <w:r>
              <w:rPr>
                <w:color w:val="000000"/>
                <w:sz w:val="15"/>
                <w:szCs w:val="15"/>
              </w:rPr>
              <w:t>71.8%</w:t>
            </w:r>
            <w:r>
              <w:rPr>
                <w:color w:val="000000"/>
                <w:sz w:val="15"/>
                <w:szCs w:val="15"/>
              </w:rPr>
              <w:br/>
              <w:t>[0.0, 94.3]</w:t>
            </w:r>
          </w:p>
        </w:tc>
        <w:tc>
          <w:tcPr>
            <w:tcW w:w="1240" w:type="dxa"/>
            <w:tcBorders>
              <w:top w:val="single" w:sz="6" w:space="0" w:color="000000"/>
            </w:tcBorders>
            <w:shd w:val="clear" w:color="auto" w:fill="EDEDED"/>
            <w:vAlign w:val="center"/>
          </w:tcPr>
          <w:p w14:paraId="19A42F96" w14:textId="77777777" w:rsidR="00D47023" w:rsidRDefault="00D47023" w:rsidP="00405F20">
            <w:pPr>
              <w:jc w:val="center"/>
              <w:rPr>
                <w:color w:val="000000"/>
                <w:sz w:val="15"/>
                <w:szCs w:val="15"/>
              </w:rPr>
            </w:pPr>
            <w:r>
              <w:rPr>
                <w:color w:val="000000"/>
                <w:sz w:val="15"/>
                <w:szCs w:val="15"/>
              </w:rPr>
              <w:t>.096</w:t>
            </w:r>
            <w:r>
              <w:rPr>
                <w:color w:val="000000"/>
                <w:sz w:val="15"/>
                <w:szCs w:val="15"/>
              </w:rPr>
              <w:br/>
              <w:t>[.002, .319]</w:t>
            </w:r>
          </w:p>
        </w:tc>
        <w:tc>
          <w:tcPr>
            <w:tcW w:w="1157" w:type="dxa"/>
            <w:tcBorders>
              <w:top w:val="single" w:sz="6" w:space="0" w:color="000000"/>
            </w:tcBorders>
            <w:shd w:val="clear" w:color="auto" w:fill="EDEDED"/>
            <w:vAlign w:val="center"/>
          </w:tcPr>
          <w:p w14:paraId="4AC249F6" w14:textId="77777777" w:rsidR="00D47023" w:rsidRDefault="00D47023" w:rsidP="00405F20">
            <w:pPr>
              <w:jc w:val="center"/>
              <w:rPr>
                <w:color w:val="000000"/>
                <w:sz w:val="15"/>
                <w:szCs w:val="15"/>
              </w:rPr>
            </w:pPr>
            <w:r>
              <w:rPr>
                <w:color w:val="000000"/>
                <w:sz w:val="15"/>
                <w:szCs w:val="15"/>
              </w:rPr>
              <w:t>[-0.780, 0.803]</w:t>
            </w:r>
          </w:p>
        </w:tc>
      </w:tr>
      <w:tr w:rsidR="00D47023" w14:paraId="4BF59C19" w14:textId="77777777" w:rsidTr="00405F20">
        <w:trPr>
          <w:trHeight w:val="81"/>
          <w:jc w:val="center"/>
        </w:trPr>
        <w:tc>
          <w:tcPr>
            <w:tcW w:w="931" w:type="dxa"/>
            <w:shd w:val="clear" w:color="auto" w:fill="EDEDED"/>
            <w:vAlign w:val="center"/>
          </w:tcPr>
          <w:p w14:paraId="745A4A78" w14:textId="77777777" w:rsidR="00D47023" w:rsidRDefault="00D47023" w:rsidP="00405F20">
            <w:pPr>
              <w:jc w:val="center"/>
              <w:rPr>
                <w:color w:val="000000"/>
                <w:sz w:val="15"/>
                <w:szCs w:val="15"/>
              </w:rPr>
            </w:pPr>
            <w:r>
              <w:rPr>
                <w:color w:val="000000"/>
                <w:sz w:val="15"/>
                <w:szCs w:val="15"/>
              </w:rPr>
              <w:t>HYPER Visual</w:t>
            </w:r>
          </w:p>
        </w:tc>
        <w:tc>
          <w:tcPr>
            <w:tcW w:w="965" w:type="dxa"/>
            <w:shd w:val="clear" w:color="auto" w:fill="EDEDED"/>
            <w:vAlign w:val="center"/>
          </w:tcPr>
          <w:p w14:paraId="46E7D8C7"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EDEDED"/>
            <w:vAlign w:val="center"/>
          </w:tcPr>
          <w:p w14:paraId="47741572" w14:textId="77777777" w:rsidR="00D47023" w:rsidRDefault="00D47023" w:rsidP="00405F20">
            <w:pPr>
              <w:jc w:val="center"/>
              <w:rPr>
                <w:color w:val="000000"/>
                <w:sz w:val="15"/>
                <w:szCs w:val="15"/>
              </w:rPr>
            </w:pPr>
            <w:r>
              <w:rPr>
                <w:color w:val="000000"/>
                <w:sz w:val="15"/>
                <w:szCs w:val="15"/>
              </w:rPr>
              <w:t>959</w:t>
            </w:r>
          </w:p>
        </w:tc>
        <w:tc>
          <w:tcPr>
            <w:tcW w:w="1267" w:type="dxa"/>
            <w:shd w:val="clear" w:color="auto" w:fill="EDEDED"/>
            <w:vAlign w:val="center"/>
          </w:tcPr>
          <w:p w14:paraId="4B67975F" w14:textId="77777777" w:rsidR="00D47023" w:rsidRDefault="00D47023" w:rsidP="00405F20">
            <w:pPr>
              <w:jc w:val="center"/>
              <w:rPr>
                <w:color w:val="000000"/>
                <w:sz w:val="15"/>
                <w:szCs w:val="15"/>
              </w:rPr>
            </w:pPr>
            <w:r>
              <w:rPr>
                <w:color w:val="000000"/>
                <w:sz w:val="15"/>
                <w:szCs w:val="15"/>
              </w:rPr>
              <w:t>-0.010</w:t>
            </w:r>
            <w:r>
              <w:rPr>
                <w:color w:val="000000"/>
                <w:sz w:val="15"/>
                <w:szCs w:val="15"/>
              </w:rPr>
              <w:br/>
              <w:t>[-0.301, 0.280]</w:t>
            </w:r>
          </w:p>
        </w:tc>
        <w:tc>
          <w:tcPr>
            <w:tcW w:w="638" w:type="dxa"/>
            <w:shd w:val="clear" w:color="auto" w:fill="EDEDED"/>
            <w:vAlign w:val="center"/>
          </w:tcPr>
          <w:p w14:paraId="6026F2FF" w14:textId="77777777" w:rsidR="00D47023" w:rsidRDefault="00D47023" w:rsidP="00405F20">
            <w:pPr>
              <w:jc w:val="center"/>
              <w:rPr>
                <w:color w:val="000000"/>
                <w:sz w:val="15"/>
                <w:szCs w:val="15"/>
              </w:rPr>
            </w:pPr>
            <w:r>
              <w:rPr>
                <w:color w:val="000000"/>
                <w:sz w:val="15"/>
                <w:szCs w:val="15"/>
              </w:rPr>
              <w:t>.823</w:t>
            </w:r>
          </w:p>
        </w:tc>
        <w:tc>
          <w:tcPr>
            <w:tcW w:w="986" w:type="dxa"/>
            <w:shd w:val="clear" w:color="auto" w:fill="EDEDED"/>
            <w:vAlign w:val="center"/>
          </w:tcPr>
          <w:p w14:paraId="51451885" w14:textId="77777777" w:rsidR="00D47023" w:rsidRDefault="00D47023" w:rsidP="00405F20">
            <w:pPr>
              <w:jc w:val="center"/>
              <w:rPr>
                <w:color w:val="000000"/>
                <w:sz w:val="15"/>
                <w:szCs w:val="15"/>
              </w:rPr>
            </w:pPr>
            <w:r>
              <w:rPr>
                <w:color w:val="000000"/>
                <w:sz w:val="15"/>
                <w:szCs w:val="15"/>
              </w:rPr>
              <w:t>-2.553</w:t>
            </w:r>
          </w:p>
        </w:tc>
        <w:tc>
          <w:tcPr>
            <w:tcW w:w="924" w:type="dxa"/>
            <w:shd w:val="clear" w:color="auto" w:fill="EDEDED"/>
            <w:vAlign w:val="center"/>
          </w:tcPr>
          <w:p w14:paraId="62CA9821"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113B26D2" w14:textId="77777777" w:rsidR="00D47023" w:rsidRDefault="00D47023" w:rsidP="00405F20">
            <w:pPr>
              <w:jc w:val="center"/>
              <w:rPr>
                <w:color w:val="000000"/>
                <w:sz w:val="15"/>
                <w:szCs w:val="15"/>
              </w:rPr>
            </w:pPr>
            <w:r>
              <w:rPr>
                <w:color w:val="000000"/>
                <w:sz w:val="15"/>
                <w:szCs w:val="15"/>
              </w:rPr>
              <w:t>0.017</w:t>
            </w:r>
            <w:r>
              <w:rPr>
                <w:color w:val="000000"/>
                <w:sz w:val="15"/>
                <w:szCs w:val="15"/>
              </w:rPr>
              <w:br/>
              <w:t>[4e-05, 0.257]</w:t>
            </w:r>
          </w:p>
        </w:tc>
        <w:tc>
          <w:tcPr>
            <w:tcW w:w="1075" w:type="dxa"/>
            <w:shd w:val="clear" w:color="auto" w:fill="EDEDED"/>
            <w:vAlign w:val="center"/>
          </w:tcPr>
          <w:p w14:paraId="254D114B" w14:textId="77777777" w:rsidR="00D47023" w:rsidRDefault="00D47023" w:rsidP="00405F20">
            <w:pPr>
              <w:jc w:val="center"/>
              <w:rPr>
                <w:color w:val="000000"/>
                <w:sz w:val="15"/>
                <w:szCs w:val="15"/>
              </w:rPr>
            </w:pPr>
            <w:r>
              <w:rPr>
                <w:color w:val="000000"/>
                <w:sz w:val="15"/>
                <w:szCs w:val="15"/>
              </w:rPr>
              <w:t>48.6%</w:t>
            </w:r>
            <w:r>
              <w:rPr>
                <w:color w:val="000000"/>
                <w:sz w:val="15"/>
                <w:szCs w:val="15"/>
              </w:rPr>
              <w:br/>
              <w:t>[0.0, 91.2]</w:t>
            </w:r>
          </w:p>
        </w:tc>
        <w:tc>
          <w:tcPr>
            <w:tcW w:w="1240" w:type="dxa"/>
            <w:shd w:val="clear" w:color="auto" w:fill="EDEDED"/>
            <w:vAlign w:val="center"/>
          </w:tcPr>
          <w:p w14:paraId="189D3D45" w14:textId="77777777" w:rsidR="00D47023" w:rsidRDefault="00D47023" w:rsidP="00405F20">
            <w:pPr>
              <w:jc w:val="center"/>
              <w:rPr>
                <w:color w:val="000000"/>
                <w:sz w:val="15"/>
                <w:szCs w:val="15"/>
              </w:rPr>
            </w:pPr>
            <w:r>
              <w:rPr>
                <w:color w:val="000000"/>
                <w:sz w:val="15"/>
                <w:szCs w:val="15"/>
              </w:rPr>
              <w:t>.099</w:t>
            </w:r>
            <w:r>
              <w:rPr>
                <w:color w:val="000000"/>
                <w:sz w:val="15"/>
                <w:szCs w:val="15"/>
              </w:rPr>
              <w:br/>
              <w:t>[.021, .259]</w:t>
            </w:r>
          </w:p>
        </w:tc>
        <w:tc>
          <w:tcPr>
            <w:tcW w:w="1157" w:type="dxa"/>
            <w:shd w:val="clear" w:color="auto" w:fill="EDEDED"/>
            <w:vAlign w:val="center"/>
          </w:tcPr>
          <w:p w14:paraId="63443D6E" w14:textId="77777777" w:rsidR="00D47023" w:rsidRDefault="00D47023" w:rsidP="00405F20">
            <w:pPr>
              <w:jc w:val="center"/>
              <w:rPr>
                <w:color w:val="000000"/>
                <w:sz w:val="15"/>
                <w:szCs w:val="15"/>
              </w:rPr>
            </w:pPr>
            <w:r>
              <w:rPr>
                <w:color w:val="000000"/>
                <w:sz w:val="15"/>
                <w:szCs w:val="15"/>
              </w:rPr>
              <w:t>[-0.596, 0.550]</w:t>
            </w:r>
          </w:p>
        </w:tc>
      </w:tr>
      <w:tr w:rsidR="00D47023" w14:paraId="37BEBCD6" w14:textId="77777777" w:rsidTr="00405F20">
        <w:trPr>
          <w:trHeight w:val="81"/>
          <w:jc w:val="center"/>
        </w:trPr>
        <w:tc>
          <w:tcPr>
            <w:tcW w:w="931" w:type="dxa"/>
            <w:shd w:val="clear" w:color="auto" w:fill="EDEDED"/>
            <w:vAlign w:val="center"/>
          </w:tcPr>
          <w:p w14:paraId="28723D94" w14:textId="77777777" w:rsidR="00D47023" w:rsidRDefault="00D47023" w:rsidP="00405F20">
            <w:pPr>
              <w:jc w:val="center"/>
              <w:rPr>
                <w:color w:val="000000"/>
                <w:sz w:val="15"/>
                <w:szCs w:val="15"/>
              </w:rPr>
            </w:pPr>
            <w:r>
              <w:rPr>
                <w:color w:val="000000"/>
                <w:sz w:val="15"/>
                <w:szCs w:val="15"/>
              </w:rPr>
              <w:t>HYPER Tactile</w:t>
            </w:r>
          </w:p>
        </w:tc>
        <w:tc>
          <w:tcPr>
            <w:tcW w:w="965" w:type="dxa"/>
            <w:shd w:val="clear" w:color="auto" w:fill="EDEDED"/>
            <w:vAlign w:val="center"/>
          </w:tcPr>
          <w:p w14:paraId="41B13015"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EDEDED"/>
            <w:vAlign w:val="center"/>
          </w:tcPr>
          <w:p w14:paraId="458E5CE3" w14:textId="77777777" w:rsidR="00D47023" w:rsidRDefault="00D47023" w:rsidP="00405F20">
            <w:pPr>
              <w:jc w:val="center"/>
              <w:rPr>
                <w:color w:val="000000"/>
                <w:sz w:val="15"/>
                <w:szCs w:val="15"/>
              </w:rPr>
            </w:pPr>
            <w:r>
              <w:rPr>
                <w:color w:val="000000"/>
                <w:sz w:val="15"/>
                <w:szCs w:val="15"/>
              </w:rPr>
              <w:t>1026</w:t>
            </w:r>
          </w:p>
        </w:tc>
        <w:tc>
          <w:tcPr>
            <w:tcW w:w="1267" w:type="dxa"/>
            <w:shd w:val="clear" w:color="auto" w:fill="EDEDED"/>
            <w:vAlign w:val="center"/>
          </w:tcPr>
          <w:p w14:paraId="018E4058" w14:textId="77777777" w:rsidR="00D47023" w:rsidRDefault="00D47023" w:rsidP="00405F20">
            <w:pPr>
              <w:jc w:val="center"/>
              <w:rPr>
                <w:color w:val="000000"/>
                <w:sz w:val="15"/>
                <w:szCs w:val="15"/>
              </w:rPr>
            </w:pPr>
            <w:r>
              <w:rPr>
                <w:color w:val="000000"/>
                <w:sz w:val="15"/>
                <w:szCs w:val="15"/>
              </w:rPr>
              <w:t>0.015</w:t>
            </w:r>
            <w:r>
              <w:rPr>
                <w:color w:val="000000"/>
                <w:sz w:val="15"/>
                <w:szCs w:val="15"/>
              </w:rPr>
              <w:br/>
              <w:t>[-0.289, 0.296]</w:t>
            </w:r>
          </w:p>
        </w:tc>
        <w:tc>
          <w:tcPr>
            <w:tcW w:w="638" w:type="dxa"/>
            <w:shd w:val="clear" w:color="auto" w:fill="EDEDED"/>
            <w:vAlign w:val="center"/>
          </w:tcPr>
          <w:p w14:paraId="49471535" w14:textId="77777777" w:rsidR="00D47023" w:rsidRDefault="00D47023" w:rsidP="00405F20">
            <w:pPr>
              <w:jc w:val="center"/>
              <w:rPr>
                <w:color w:val="000000"/>
                <w:sz w:val="15"/>
                <w:szCs w:val="15"/>
              </w:rPr>
            </w:pPr>
            <w:r>
              <w:rPr>
                <w:color w:val="000000"/>
                <w:sz w:val="15"/>
                <w:szCs w:val="15"/>
              </w:rPr>
              <w:t>.841</w:t>
            </w:r>
          </w:p>
        </w:tc>
        <w:tc>
          <w:tcPr>
            <w:tcW w:w="986" w:type="dxa"/>
            <w:shd w:val="clear" w:color="auto" w:fill="EDEDED"/>
            <w:vAlign w:val="center"/>
          </w:tcPr>
          <w:p w14:paraId="470576A9" w14:textId="77777777" w:rsidR="00D47023" w:rsidRDefault="00D47023" w:rsidP="00405F20">
            <w:pPr>
              <w:jc w:val="center"/>
              <w:rPr>
                <w:color w:val="000000"/>
                <w:sz w:val="15"/>
                <w:szCs w:val="15"/>
              </w:rPr>
            </w:pPr>
            <w:r>
              <w:rPr>
                <w:color w:val="000000"/>
                <w:sz w:val="15"/>
                <w:szCs w:val="15"/>
              </w:rPr>
              <w:t>-2.633</w:t>
            </w:r>
          </w:p>
        </w:tc>
        <w:tc>
          <w:tcPr>
            <w:tcW w:w="924" w:type="dxa"/>
            <w:shd w:val="clear" w:color="auto" w:fill="EDEDED"/>
            <w:vAlign w:val="center"/>
          </w:tcPr>
          <w:p w14:paraId="37A5FF9F"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764C4283" w14:textId="77777777" w:rsidR="00D47023" w:rsidRDefault="00D47023" w:rsidP="00405F20">
            <w:pPr>
              <w:jc w:val="center"/>
              <w:rPr>
                <w:color w:val="000000"/>
                <w:sz w:val="15"/>
                <w:szCs w:val="15"/>
              </w:rPr>
            </w:pPr>
            <w:r>
              <w:rPr>
                <w:color w:val="000000"/>
                <w:sz w:val="15"/>
                <w:szCs w:val="15"/>
              </w:rPr>
              <w:t>0.018</w:t>
            </w:r>
            <w:r>
              <w:rPr>
                <w:color w:val="000000"/>
                <w:sz w:val="15"/>
                <w:szCs w:val="15"/>
              </w:rPr>
              <w:br/>
              <w:t>[5e-05, 0.387]</w:t>
            </w:r>
          </w:p>
        </w:tc>
        <w:tc>
          <w:tcPr>
            <w:tcW w:w="1075" w:type="dxa"/>
            <w:shd w:val="clear" w:color="auto" w:fill="EDEDED"/>
            <w:vAlign w:val="center"/>
          </w:tcPr>
          <w:p w14:paraId="66A08DEE" w14:textId="77777777" w:rsidR="00D47023" w:rsidRDefault="00D47023" w:rsidP="00405F20">
            <w:pPr>
              <w:jc w:val="center"/>
              <w:rPr>
                <w:color w:val="000000"/>
                <w:sz w:val="15"/>
                <w:szCs w:val="15"/>
              </w:rPr>
            </w:pPr>
            <w:r>
              <w:rPr>
                <w:color w:val="000000"/>
                <w:sz w:val="15"/>
                <w:szCs w:val="15"/>
              </w:rPr>
              <w:t>48.6%</w:t>
            </w:r>
            <w:r>
              <w:rPr>
                <w:color w:val="000000"/>
                <w:sz w:val="15"/>
                <w:szCs w:val="15"/>
              </w:rPr>
              <w:br/>
              <w:t>[0.0, 93.0]</w:t>
            </w:r>
          </w:p>
        </w:tc>
        <w:tc>
          <w:tcPr>
            <w:tcW w:w="1240" w:type="dxa"/>
            <w:shd w:val="clear" w:color="auto" w:fill="EDEDED"/>
            <w:vAlign w:val="center"/>
          </w:tcPr>
          <w:p w14:paraId="3871C47E" w14:textId="77777777" w:rsidR="00D47023" w:rsidRDefault="00D47023" w:rsidP="00405F20">
            <w:pPr>
              <w:jc w:val="center"/>
              <w:rPr>
                <w:color w:val="000000"/>
                <w:sz w:val="15"/>
                <w:szCs w:val="15"/>
              </w:rPr>
            </w:pPr>
            <w:r>
              <w:rPr>
                <w:color w:val="000000"/>
                <w:sz w:val="15"/>
                <w:szCs w:val="15"/>
              </w:rPr>
              <w:t>.068</w:t>
            </w:r>
            <w:r>
              <w:rPr>
                <w:color w:val="000000"/>
                <w:sz w:val="15"/>
                <w:szCs w:val="15"/>
              </w:rPr>
              <w:br/>
              <w:t>[.006, .264]</w:t>
            </w:r>
          </w:p>
        </w:tc>
        <w:tc>
          <w:tcPr>
            <w:tcW w:w="1157" w:type="dxa"/>
            <w:shd w:val="clear" w:color="auto" w:fill="EDEDED"/>
            <w:vAlign w:val="center"/>
          </w:tcPr>
          <w:p w14:paraId="7F8BF83A" w14:textId="77777777" w:rsidR="00D47023" w:rsidRDefault="00D47023" w:rsidP="00405F20">
            <w:pPr>
              <w:jc w:val="center"/>
              <w:rPr>
                <w:color w:val="000000"/>
                <w:sz w:val="15"/>
                <w:szCs w:val="15"/>
              </w:rPr>
            </w:pPr>
            <w:r>
              <w:rPr>
                <w:color w:val="000000"/>
                <w:sz w:val="15"/>
                <w:szCs w:val="15"/>
              </w:rPr>
              <w:t>[-0.570, 0.642]</w:t>
            </w:r>
          </w:p>
        </w:tc>
      </w:tr>
      <w:tr w:rsidR="00D47023" w14:paraId="4B0458C0" w14:textId="77777777" w:rsidTr="00405F20">
        <w:trPr>
          <w:trHeight w:val="81"/>
          <w:jc w:val="center"/>
        </w:trPr>
        <w:tc>
          <w:tcPr>
            <w:tcW w:w="931" w:type="dxa"/>
            <w:shd w:val="clear" w:color="auto" w:fill="EDEDED"/>
            <w:vAlign w:val="center"/>
          </w:tcPr>
          <w:p w14:paraId="2B5F29A5" w14:textId="77777777" w:rsidR="00D47023" w:rsidRDefault="00D47023" w:rsidP="00405F20">
            <w:pPr>
              <w:jc w:val="center"/>
              <w:rPr>
                <w:color w:val="000000"/>
                <w:sz w:val="15"/>
                <w:szCs w:val="15"/>
              </w:rPr>
            </w:pPr>
            <w:r>
              <w:rPr>
                <w:color w:val="000000"/>
                <w:sz w:val="15"/>
                <w:szCs w:val="15"/>
              </w:rPr>
              <w:t>HYPER Gustatory</w:t>
            </w:r>
          </w:p>
        </w:tc>
        <w:tc>
          <w:tcPr>
            <w:tcW w:w="965" w:type="dxa"/>
            <w:shd w:val="clear" w:color="auto" w:fill="EDEDED"/>
            <w:vAlign w:val="center"/>
          </w:tcPr>
          <w:p w14:paraId="7CCD78DA"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EDEDED"/>
            <w:vAlign w:val="center"/>
          </w:tcPr>
          <w:p w14:paraId="71A24232" w14:textId="77777777" w:rsidR="00D47023" w:rsidRDefault="00D47023" w:rsidP="00405F20">
            <w:pPr>
              <w:jc w:val="center"/>
              <w:rPr>
                <w:color w:val="000000"/>
                <w:sz w:val="15"/>
                <w:szCs w:val="15"/>
              </w:rPr>
            </w:pPr>
            <w:r>
              <w:rPr>
                <w:color w:val="000000"/>
                <w:sz w:val="15"/>
                <w:szCs w:val="15"/>
              </w:rPr>
              <w:t>956</w:t>
            </w:r>
          </w:p>
        </w:tc>
        <w:tc>
          <w:tcPr>
            <w:tcW w:w="1267" w:type="dxa"/>
            <w:shd w:val="clear" w:color="auto" w:fill="EDEDED"/>
            <w:vAlign w:val="center"/>
          </w:tcPr>
          <w:p w14:paraId="78D273DE" w14:textId="77777777" w:rsidR="00D47023" w:rsidRDefault="00D47023" w:rsidP="00405F20">
            <w:pPr>
              <w:jc w:val="center"/>
              <w:rPr>
                <w:color w:val="000000"/>
                <w:sz w:val="15"/>
                <w:szCs w:val="15"/>
              </w:rPr>
            </w:pPr>
            <w:r>
              <w:rPr>
                <w:color w:val="000000"/>
                <w:sz w:val="15"/>
                <w:szCs w:val="15"/>
              </w:rPr>
              <w:t>0.031</w:t>
            </w:r>
            <w:r>
              <w:rPr>
                <w:color w:val="000000"/>
                <w:sz w:val="15"/>
                <w:szCs w:val="15"/>
              </w:rPr>
              <w:br/>
              <w:t>[-0.279, 0.344]</w:t>
            </w:r>
          </w:p>
        </w:tc>
        <w:tc>
          <w:tcPr>
            <w:tcW w:w="638" w:type="dxa"/>
            <w:shd w:val="clear" w:color="auto" w:fill="EDEDED"/>
            <w:vAlign w:val="center"/>
          </w:tcPr>
          <w:p w14:paraId="3CB407A8" w14:textId="77777777" w:rsidR="00D47023" w:rsidRDefault="00D47023" w:rsidP="00405F20">
            <w:pPr>
              <w:jc w:val="center"/>
              <w:rPr>
                <w:color w:val="000000"/>
                <w:sz w:val="15"/>
                <w:szCs w:val="15"/>
              </w:rPr>
            </w:pPr>
            <w:r>
              <w:rPr>
                <w:color w:val="000000"/>
                <w:sz w:val="15"/>
                <w:szCs w:val="15"/>
              </w:rPr>
              <w:t>.784</w:t>
            </w:r>
          </w:p>
        </w:tc>
        <w:tc>
          <w:tcPr>
            <w:tcW w:w="986" w:type="dxa"/>
            <w:shd w:val="clear" w:color="auto" w:fill="EDEDED"/>
            <w:vAlign w:val="center"/>
          </w:tcPr>
          <w:p w14:paraId="6196832F" w14:textId="77777777" w:rsidR="00D47023" w:rsidRDefault="00D47023" w:rsidP="00405F20">
            <w:pPr>
              <w:jc w:val="center"/>
              <w:rPr>
                <w:color w:val="000000"/>
                <w:sz w:val="15"/>
                <w:szCs w:val="15"/>
              </w:rPr>
            </w:pPr>
            <w:r>
              <w:rPr>
                <w:color w:val="000000"/>
                <w:sz w:val="15"/>
                <w:szCs w:val="15"/>
              </w:rPr>
              <w:t>-2.269</w:t>
            </w:r>
          </w:p>
        </w:tc>
        <w:tc>
          <w:tcPr>
            <w:tcW w:w="924" w:type="dxa"/>
            <w:shd w:val="clear" w:color="auto" w:fill="EDEDED"/>
            <w:vAlign w:val="center"/>
          </w:tcPr>
          <w:p w14:paraId="66338308"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6136A564" w14:textId="77777777" w:rsidR="00D47023" w:rsidRDefault="00D47023" w:rsidP="00405F20">
            <w:pPr>
              <w:jc w:val="center"/>
              <w:rPr>
                <w:color w:val="000000"/>
                <w:sz w:val="15"/>
                <w:szCs w:val="15"/>
              </w:rPr>
            </w:pPr>
            <w:r>
              <w:rPr>
                <w:color w:val="000000"/>
                <w:sz w:val="15"/>
                <w:szCs w:val="15"/>
              </w:rPr>
              <w:t>0.032</w:t>
            </w:r>
            <w:r>
              <w:rPr>
                <w:color w:val="000000"/>
                <w:sz w:val="15"/>
                <w:szCs w:val="15"/>
              </w:rPr>
              <w:br/>
              <w:t>[9e-05, 0.418]</w:t>
            </w:r>
          </w:p>
        </w:tc>
        <w:tc>
          <w:tcPr>
            <w:tcW w:w="1075" w:type="dxa"/>
            <w:shd w:val="clear" w:color="auto" w:fill="EDEDED"/>
            <w:vAlign w:val="center"/>
          </w:tcPr>
          <w:p w14:paraId="0873E538" w14:textId="77777777" w:rsidR="00D47023" w:rsidRDefault="00D47023" w:rsidP="00405F20">
            <w:pPr>
              <w:jc w:val="center"/>
              <w:rPr>
                <w:color w:val="000000"/>
                <w:sz w:val="15"/>
                <w:szCs w:val="15"/>
              </w:rPr>
            </w:pPr>
            <w:r>
              <w:rPr>
                <w:color w:val="000000"/>
                <w:sz w:val="15"/>
                <w:szCs w:val="15"/>
              </w:rPr>
              <w:t>56.3%</w:t>
            </w:r>
            <w:r>
              <w:rPr>
                <w:color w:val="000000"/>
                <w:sz w:val="15"/>
                <w:szCs w:val="15"/>
              </w:rPr>
              <w:br/>
              <w:t>[0.0, 92.4]</w:t>
            </w:r>
          </w:p>
        </w:tc>
        <w:tc>
          <w:tcPr>
            <w:tcW w:w="1240" w:type="dxa"/>
            <w:shd w:val="clear" w:color="auto" w:fill="EDEDED"/>
            <w:vAlign w:val="center"/>
          </w:tcPr>
          <w:p w14:paraId="612D3A6E" w14:textId="77777777" w:rsidR="00D47023" w:rsidRDefault="00D47023" w:rsidP="00405F20">
            <w:pPr>
              <w:jc w:val="center"/>
              <w:rPr>
                <w:color w:val="000000"/>
                <w:sz w:val="15"/>
                <w:szCs w:val="15"/>
              </w:rPr>
            </w:pPr>
            <w:r>
              <w:rPr>
                <w:color w:val="000000"/>
                <w:sz w:val="15"/>
                <w:szCs w:val="15"/>
              </w:rPr>
              <w:t>.053</w:t>
            </w:r>
            <w:r>
              <w:rPr>
                <w:color w:val="000000"/>
                <w:sz w:val="15"/>
                <w:szCs w:val="15"/>
              </w:rPr>
              <w:br/>
              <w:t>[.000, .255]</w:t>
            </w:r>
          </w:p>
        </w:tc>
        <w:tc>
          <w:tcPr>
            <w:tcW w:w="1157" w:type="dxa"/>
            <w:shd w:val="clear" w:color="auto" w:fill="EDEDED"/>
            <w:vAlign w:val="center"/>
          </w:tcPr>
          <w:p w14:paraId="1F278ACB" w14:textId="77777777" w:rsidR="00D47023" w:rsidRDefault="00D47023" w:rsidP="00405F20">
            <w:pPr>
              <w:jc w:val="center"/>
              <w:rPr>
                <w:color w:val="000000"/>
                <w:sz w:val="15"/>
                <w:szCs w:val="15"/>
              </w:rPr>
            </w:pPr>
            <w:r>
              <w:rPr>
                <w:color w:val="000000"/>
                <w:sz w:val="15"/>
                <w:szCs w:val="15"/>
              </w:rPr>
              <w:t>[-0.722, 0.635]</w:t>
            </w:r>
          </w:p>
        </w:tc>
      </w:tr>
      <w:tr w:rsidR="00D47023" w14:paraId="23B93060" w14:textId="77777777" w:rsidTr="00405F20">
        <w:trPr>
          <w:trHeight w:val="81"/>
          <w:jc w:val="center"/>
        </w:trPr>
        <w:tc>
          <w:tcPr>
            <w:tcW w:w="931" w:type="dxa"/>
            <w:shd w:val="clear" w:color="auto" w:fill="FFF2CC"/>
            <w:vAlign w:val="center"/>
          </w:tcPr>
          <w:p w14:paraId="00CD90C6" w14:textId="77777777" w:rsidR="00D47023" w:rsidRDefault="00D47023" w:rsidP="00405F20">
            <w:pPr>
              <w:jc w:val="center"/>
              <w:rPr>
                <w:color w:val="000000"/>
                <w:sz w:val="15"/>
                <w:szCs w:val="15"/>
              </w:rPr>
            </w:pPr>
            <w:r>
              <w:rPr>
                <w:color w:val="000000"/>
                <w:sz w:val="15"/>
                <w:szCs w:val="15"/>
              </w:rPr>
              <w:t>HYPER Olfactory</w:t>
            </w:r>
          </w:p>
        </w:tc>
        <w:tc>
          <w:tcPr>
            <w:tcW w:w="965" w:type="dxa"/>
            <w:shd w:val="clear" w:color="auto" w:fill="FFF2CC"/>
            <w:vAlign w:val="center"/>
          </w:tcPr>
          <w:p w14:paraId="6937B94B"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FFF2CC"/>
            <w:vAlign w:val="center"/>
          </w:tcPr>
          <w:p w14:paraId="19CC6963" w14:textId="77777777" w:rsidR="00D47023" w:rsidRDefault="00D47023" w:rsidP="00405F20">
            <w:pPr>
              <w:jc w:val="center"/>
              <w:rPr>
                <w:color w:val="000000"/>
                <w:sz w:val="15"/>
                <w:szCs w:val="15"/>
              </w:rPr>
            </w:pPr>
            <w:r>
              <w:rPr>
                <w:color w:val="000000"/>
                <w:sz w:val="15"/>
                <w:szCs w:val="15"/>
              </w:rPr>
              <w:t>109</w:t>
            </w:r>
          </w:p>
        </w:tc>
        <w:tc>
          <w:tcPr>
            <w:tcW w:w="1267" w:type="dxa"/>
            <w:shd w:val="clear" w:color="auto" w:fill="FFF2CC"/>
            <w:vAlign w:val="center"/>
          </w:tcPr>
          <w:p w14:paraId="51F3B290" w14:textId="77777777" w:rsidR="00D47023" w:rsidRDefault="00D47023" w:rsidP="00405F20">
            <w:pPr>
              <w:jc w:val="center"/>
              <w:rPr>
                <w:color w:val="000000"/>
                <w:sz w:val="15"/>
                <w:szCs w:val="15"/>
              </w:rPr>
            </w:pPr>
            <w:r>
              <w:rPr>
                <w:color w:val="000000"/>
                <w:sz w:val="15"/>
                <w:szCs w:val="15"/>
              </w:rPr>
              <w:t>0.207</w:t>
            </w:r>
            <w:r>
              <w:rPr>
                <w:color w:val="000000"/>
                <w:sz w:val="15"/>
                <w:szCs w:val="15"/>
              </w:rPr>
              <w:br/>
              <w:t>[-0.842, 1.097]</w:t>
            </w:r>
          </w:p>
        </w:tc>
        <w:tc>
          <w:tcPr>
            <w:tcW w:w="638" w:type="dxa"/>
            <w:shd w:val="clear" w:color="auto" w:fill="FFF2CC"/>
            <w:vAlign w:val="center"/>
          </w:tcPr>
          <w:p w14:paraId="0D160F9D" w14:textId="77777777" w:rsidR="00D47023" w:rsidRDefault="00D47023" w:rsidP="00405F20">
            <w:pPr>
              <w:jc w:val="center"/>
              <w:rPr>
                <w:color w:val="000000"/>
                <w:sz w:val="15"/>
                <w:szCs w:val="15"/>
              </w:rPr>
            </w:pPr>
            <w:r>
              <w:rPr>
                <w:color w:val="000000"/>
                <w:sz w:val="15"/>
                <w:szCs w:val="15"/>
              </w:rPr>
              <w:t>.311</w:t>
            </w:r>
          </w:p>
        </w:tc>
        <w:tc>
          <w:tcPr>
            <w:tcW w:w="986" w:type="dxa"/>
            <w:shd w:val="clear" w:color="auto" w:fill="FFF2CC"/>
            <w:vAlign w:val="center"/>
          </w:tcPr>
          <w:p w14:paraId="2261B096" w14:textId="77777777" w:rsidR="00D47023" w:rsidRDefault="00D47023" w:rsidP="00405F20">
            <w:pPr>
              <w:jc w:val="center"/>
              <w:rPr>
                <w:color w:val="000000"/>
                <w:sz w:val="15"/>
                <w:szCs w:val="15"/>
              </w:rPr>
            </w:pPr>
            <w:r>
              <w:rPr>
                <w:color w:val="000000"/>
                <w:sz w:val="15"/>
                <w:szCs w:val="15"/>
              </w:rPr>
              <w:t>-0.180</w:t>
            </w:r>
          </w:p>
        </w:tc>
        <w:tc>
          <w:tcPr>
            <w:tcW w:w="924" w:type="dxa"/>
            <w:shd w:val="clear" w:color="auto" w:fill="FFF2CC"/>
            <w:vAlign w:val="center"/>
          </w:tcPr>
          <w:p w14:paraId="18C026F6" w14:textId="77777777" w:rsidR="00D47023" w:rsidRDefault="00D47023" w:rsidP="00405F20">
            <w:pPr>
              <w:jc w:val="center"/>
              <w:rPr>
                <w:color w:val="000000"/>
                <w:sz w:val="15"/>
                <w:szCs w:val="15"/>
              </w:rPr>
            </w:pPr>
            <w:r>
              <w:rPr>
                <w:color w:val="000000"/>
                <w:sz w:val="15"/>
                <w:szCs w:val="15"/>
              </w:rPr>
              <w:t>INC</w:t>
            </w:r>
          </w:p>
        </w:tc>
        <w:tc>
          <w:tcPr>
            <w:tcW w:w="1071" w:type="dxa"/>
            <w:shd w:val="clear" w:color="auto" w:fill="FFF2CC"/>
            <w:vAlign w:val="center"/>
          </w:tcPr>
          <w:p w14:paraId="1EA37540" w14:textId="77777777" w:rsidR="00D47023" w:rsidRDefault="00D47023" w:rsidP="00405F20">
            <w:pPr>
              <w:jc w:val="center"/>
              <w:rPr>
                <w:color w:val="000000"/>
                <w:sz w:val="15"/>
                <w:szCs w:val="15"/>
              </w:rPr>
            </w:pPr>
            <w:r>
              <w:rPr>
                <w:color w:val="000000"/>
                <w:sz w:val="15"/>
                <w:szCs w:val="15"/>
              </w:rPr>
              <w:t>0.242</w:t>
            </w:r>
            <w:r>
              <w:rPr>
                <w:color w:val="000000"/>
                <w:sz w:val="15"/>
                <w:szCs w:val="15"/>
              </w:rPr>
              <w:br/>
              <w:t>[5e-04, 7.262]</w:t>
            </w:r>
          </w:p>
        </w:tc>
        <w:tc>
          <w:tcPr>
            <w:tcW w:w="1075" w:type="dxa"/>
            <w:shd w:val="clear" w:color="auto" w:fill="FFF2CC"/>
            <w:vAlign w:val="center"/>
          </w:tcPr>
          <w:p w14:paraId="7FD5CF78" w14:textId="77777777" w:rsidR="00D47023" w:rsidRDefault="00D47023" w:rsidP="00405F20">
            <w:pPr>
              <w:jc w:val="center"/>
              <w:rPr>
                <w:color w:val="000000"/>
                <w:sz w:val="15"/>
                <w:szCs w:val="15"/>
              </w:rPr>
            </w:pPr>
            <w:r>
              <w:rPr>
                <w:color w:val="000000"/>
                <w:sz w:val="15"/>
                <w:szCs w:val="15"/>
              </w:rPr>
              <w:t>51.6%</w:t>
            </w:r>
            <w:r>
              <w:rPr>
                <w:color w:val="000000"/>
                <w:sz w:val="15"/>
                <w:szCs w:val="15"/>
              </w:rPr>
              <w:br/>
              <w:t>[0.0, 95.3]</w:t>
            </w:r>
          </w:p>
        </w:tc>
        <w:tc>
          <w:tcPr>
            <w:tcW w:w="1240" w:type="dxa"/>
            <w:shd w:val="clear" w:color="auto" w:fill="FFF2CC"/>
            <w:vAlign w:val="center"/>
          </w:tcPr>
          <w:p w14:paraId="488529C7" w14:textId="77777777" w:rsidR="00D47023" w:rsidRDefault="00D47023" w:rsidP="00405F20">
            <w:pPr>
              <w:jc w:val="center"/>
              <w:rPr>
                <w:color w:val="000000"/>
                <w:sz w:val="15"/>
                <w:szCs w:val="15"/>
              </w:rPr>
            </w:pPr>
            <w:r>
              <w:rPr>
                <w:color w:val="000000"/>
                <w:sz w:val="15"/>
                <w:szCs w:val="15"/>
              </w:rPr>
              <w:t>.483</w:t>
            </w:r>
            <w:r>
              <w:rPr>
                <w:color w:val="000000"/>
                <w:sz w:val="15"/>
                <w:szCs w:val="15"/>
              </w:rPr>
              <w:br/>
              <w:t>[.071, .913]</w:t>
            </w:r>
          </w:p>
        </w:tc>
        <w:tc>
          <w:tcPr>
            <w:tcW w:w="1157" w:type="dxa"/>
            <w:shd w:val="clear" w:color="auto" w:fill="FFF2CC"/>
            <w:vAlign w:val="center"/>
          </w:tcPr>
          <w:p w14:paraId="37A08272" w14:textId="77777777" w:rsidR="00D47023" w:rsidRDefault="00D47023" w:rsidP="00405F20">
            <w:pPr>
              <w:jc w:val="center"/>
              <w:rPr>
                <w:color w:val="000000"/>
                <w:sz w:val="15"/>
                <w:szCs w:val="15"/>
              </w:rPr>
            </w:pPr>
            <w:r>
              <w:rPr>
                <w:color w:val="000000"/>
                <w:sz w:val="15"/>
                <w:szCs w:val="15"/>
              </w:rPr>
              <w:t>[-2.339, 2.384]</w:t>
            </w:r>
          </w:p>
        </w:tc>
      </w:tr>
      <w:tr w:rsidR="00D47023" w14:paraId="7D08516E" w14:textId="77777777" w:rsidTr="00405F20">
        <w:trPr>
          <w:trHeight w:val="81"/>
          <w:jc w:val="center"/>
        </w:trPr>
        <w:tc>
          <w:tcPr>
            <w:tcW w:w="931" w:type="dxa"/>
            <w:shd w:val="clear" w:color="auto" w:fill="EDEDED"/>
            <w:vAlign w:val="center"/>
          </w:tcPr>
          <w:p w14:paraId="12818801" w14:textId="77777777" w:rsidR="00D47023" w:rsidRDefault="00D47023" w:rsidP="00405F20">
            <w:pPr>
              <w:jc w:val="center"/>
              <w:rPr>
                <w:color w:val="000000"/>
                <w:sz w:val="15"/>
                <w:szCs w:val="15"/>
              </w:rPr>
            </w:pPr>
            <w:r>
              <w:rPr>
                <w:color w:val="000000"/>
                <w:sz w:val="15"/>
                <w:szCs w:val="15"/>
              </w:rPr>
              <w:t>HYPER Movement</w:t>
            </w:r>
          </w:p>
        </w:tc>
        <w:tc>
          <w:tcPr>
            <w:tcW w:w="965" w:type="dxa"/>
            <w:shd w:val="clear" w:color="auto" w:fill="EDEDED"/>
            <w:vAlign w:val="center"/>
          </w:tcPr>
          <w:p w14:paraId="0E4B3986"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EDEDED"/>
            <w:vAlign w:val="center"/>
          </w:tcPr>
          <w:p w14:paraId="76EA9521" w14:textId="77777777" w:rsidR="00D47023" w:rsidRDefault="00D47023" w:rsidP="00405F20">
            <w:pPr>
              <w:jc w:val="center"/>
              <w:rPr>
                <w:color w:val="000000"/>
                <w:sz w:val="15"/>
                <w:szCs w:val="15"/>
              </w:rPr>
            </w:pPr>
            <w:r>
              <w:rPr>
                <w:color w:val="000000"/>
                <w:sz w:val="15"/>
                <w:szCs w:val="15"/>
              </w:rPr>
              <w:t>887</w:t>
            </w:r>
          </w:p>
        </w:tc>
        <w:tc>
          <w:tcPr>
            <w:tcW w:w="1267" w:type="dxa"/>
            <w:shd w:val="clear" w:color="auto" w:fill="EDEDED"/>
            <w:vAlign w:val="center"/>
          </w:tcPr>
          <w:p w14:paraId="20680FD2" w14:textId="77777777" w:rsidR="00D47023" w:rsidRDefault="00D47023" w:rsidP="00405F20">
            <w:pPr>
              <w:jc w:val="center"/>
              <w:rPr>
                <w:color w:val="000000"/>
                <w:sz w:val="15"/>
                <w:szCs w:val="15"/>
              </w:rPr>
            </w:pPr>
            <w:r>
              <w:rPr>
                <w:color w:val="000000"/>
                <w:sz w:val="15"/>
                <w:szCs w:val="15"/>
              </w:rPr>
              <w:t>0.108</w:t>
            </w:r>
            <w:r>
              <w:rPr>
                <w:color w:val="000000"/>
                <w:sz w:val="15"/>
                <w:szCs w:val="15"/>
              </w:rPr>
              <w:br/>
              <w:t>[-0.277, 0.497]</w:t>
            </w:r>
          </w:p>
        </w:tc>
        <w:tc>
          <w:tcPr>
            <w:tcW w:w="638" w:type="dxa"/>
            <w:shd w:val="clear" w:color="auto" w:fill="EDEDED"/>
            <w:vAlign w:val="center"/>
          </w:tcPr>
          <w:p w14:paraId="5333B671" w14:textId="77777777" w:rsidR="00D47023" w:rsidRDefault="00D47023" w:rsidP="00405F20">
            <w:pPr>
              <w:jc w:val="center"/>
              <w:rPr>
                <w:color w:val="000000"/>
                <w:sz w:val="15"/>
                <w:szCs w:val="15"/>
              </w:rPr>
            </w:pPr>
            <w:r>
              <w:rPr>
                <w:color w:val="000000"/>
                <w:sz w:val="15"/>
                <w:szCs w:val="15"/>
              </w:rPr>
              <w:t>.654</w:t>
            </w:r>
          </w:p>
        </w:tc>
        <w:tc>
          <w:tcPr>
            <w:tcW w:w="986" w:type="dxa"/>
            <w:shd w:val="clear" w:color="auto" w:fill="EDEDED"/>
            <w:vAlign w:val="center"/>
          </w:tcPr>
          <w:p w14:paraId="01EAEE03" w14:textId="77777777" w:rsidR="00D47023" w:rsidRDefault="00D47023" w:rsidP="00405F20">
            <w:pPr>
              <w:jc w:val="center"/>
              <w:rPr>
                <w:color w:val="000000"/>
                <w:sz w:val="15"/>
                <w:szCs w:val="15"/>
              </w:rPr>
            </w:pPr>
            <w:r>
              <w:rPr>
                <w:color w:val="000000"/>
                <w:sz w:val="15"/>
                <w:szCs w:val="15"/>
              </w:rPr>
              <w:t>-1.648</w:t>
            </w:r>
          </w:p>
        </w:tc>
        <w:tc>
          <w:tcPr>
            <w:tcW w:w="924" w:type="dxa"/>
            <w:shd w:val="clear" w:color="auto" w:fill="EDEDED"/>
            <w:vAlign w:val="center"/>
          </w:tcPr>
          <w:p w14:paraId="2CB99E37"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67F77581" w14:textId="77777777" w:rsidR="00D47023" w:rsidRDefault="00D47023" w:rsidP="00405F20">
            <w:pPr>
              <w:jc w:val="center"/>
              <w:rPr>
                <w:color w:val="000000"/>
                <w:sz w:val="15"/>
                <w:szCs w:val="15"/>
              </w:rPr>
            </w:pPr>
            <w:r>
              <w:rPr>
                <w:color w:val="000000"/>
                <w:sz w:val="15"/>
                <w:szCs w:val="15"/>
              </w:rPr>
              <w:t>0.086</w:t>
            </w:r>
            <w:r>
              <w:rPr>
                <w:color w:val="000000"/>
                <w:sz w:val="15"/>
                <w:szCs w:val="15"/>
              </w:rPr>
              <w:br/>
              <w:t>[2e-04, 1.032]</w:t>
            </w:r>
          </w:p>
        </w:tc>
        <w:tc>
          <w:tcPr>
            <w:tcW w:w="1075" w:type="dxa"/>
            <w:shd w:val="clear" w:color="auto" w:fill="EDEDED"/>
            <w:vAlign w:val="center"/>
          </w:tcPr>
          <w:p w14:paraId="1B63B852" w14:textId="77777777" w:rsidR="00D47023" w:rsidRDefault="00D47023" w:rsidP="00405F20">
            <w:pPr>
              <w:jc w:val="center"/>
              <w:rPr>
                <w:color w:val="000000"/>
                <w:sz w:val="15"/>
                <w:szCs w:val="15"/>
              </w:rPr>
            </w:pPr>
            <w:r>
              <w:rPr>
                <w:color w:val="000000"/>
                <w:sz w:val="15"/>
                <w:szCs w:val="15"/>
              </w:rPr>
              <w:t>71.6%</w:t>
            </w:r>
            <w:r>
              <w:rPr>
                <w:color w:val="000000"/>
                <w:sz w:val="15"/>
                <w:szCs w:val="15"/>
              </w:rPr>
              <w:br/>
              <w:t>[0.0, 95.6]</w:t>
            </w:r>
          </w:p>
        </w:tc>
        <w:tc>
          <w:tcPr>
            <w:tcW w:w="1240" w:type="dxa"/>
            <w:shd w:val="clear" w:color="auto" w:fill="EDEDED"/>
            <w:vAlign w:val="center"/>
          </w:tcPr>
          <w:p w14:paraId="5BA2EF30" w14:textId="77777777" w:rsidR="00D47023" w:rsidRDefault="00D47023" w:rsidP="00405F20">
            <w:pPr>
              <w:jc w:val="center"/>
              <w:rPr>
                <w:color w:val="000000"/>
                <w:sz w:val="15"/>
                <w:szCs w:val="15"/>
              </w:rPr>
            </w:pPr>
            <w:r>
              <w:rPr>
                <w:color w:val="000000"/>
                <w:sz w:val="15"/>
                <w:szCs w:val="15"/>
              </w:rPr>
              <w:t>.118</w:t>
            </w:r>
            <w:r>
              <w:rPr>
                <w:color w:val="000000"/>
                <w:sz w:val="15"/>
                <w:szCs w:val="15"/>
              </w:rPr>
              <w:br/>
              <w:t>[.000, .478]</w:t>
            </w:r>
          </w:p>
        </w:tc>
        <w:tc>
          <w:tcPr>
            <w:tcW w:w="1157" w:type="dxa"/>
            <w:shd w:val="clear" w:color="auto" w:fill="EDEDED"/>
            <w:vAlign w:val="center"/>
          </w:tcPr>
          <w:p w14:paraId="14BEF6A2" w14:textId="77777777" w:rsidR="00D47023" w:rsidRDefault="00D47023" w:rsidP="00405F20">
            <w:pPr>
              <w:jc w:val="center"/>
              <w:rPr>
                <w:color w:val="000000"/>
                <w:sz w:val="15"/>
                <w:szCs w:val="15"/>
              </w:rPr>
            </w:pPr>
            <w:r>
              <w:rPr>
                <w:color w:val="000000"/>
                <w:sz w:val="15"/>
                <w:szCs w:val="15"/>
              </w:rPr>
              <w:t>[-0.944, 1.196]</w:t>
            </w:r>
          </w:p>
        </w:tc>
      </w:tr>
      <w:tr w:rsidR="00D47023" w14:paraId="7E7BD9CE" w14:textId="77777777" w:rsidTr="00405F20">
        <w:trPr>
          <w:trHeight w:val="81"/>
          <w:jc w:val="center"/>
        </w:trPr>
        <w:tc>
          <w:tcPr>
            <w:tcW w:w="931" w:type="dxa"/>
            <w:shd w:val="clear" w:color="auto" w:fill="FFF2CC"/>
            <w:vAlign w:val="center"/>
          </w:tcPr>
          <w:p w14:paraId="4328EC16" w14:textId="77777777" w:rsidR="00D47023" w:rsidRDefault="00D47023" w:rsidP="00405F20">
            <w:pPr>
              <w:jc w:val="center"/>
              <w:rPr>
                <w:color w:val="000000"/>
                <w:sz w:val="15"/>
                <w:szCs w:val="15"/>
              </w:rPr>
            </w:pPr>
            <w:r>
              <w:rPr>
                <w:color w:val="000000"/>
                <w:sz w:val="15"/>
                <w:szCs w:val="15"/>
              </w:rPr>
              <w:t>HYPO Speech</w:t>
            </w:r>
          </w:p>
        </w:tc>
        <w:tc>
          <w:tcPr>
            <w:tcW w:w="965" w:type="dxa"/>
            <w:shd w:val="clear" w:color="auto" w:fill="FFF2CC"/>
            <w:vAlign w:val="center"/>
          </w:tcPr>
          <w:p w14:paraId="13F5DD0A"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FFF2CC"/>
            <w:vAlign w:val="center"/>
          </w:tcPr>
          <w:p w14:paraId="5A2D8254" w14:textId="77777777" w:rsidR="00D47023" w:rsidRDefault="00D47023" w:rsidP="00405F20">
            <w:pPr>
              <w:jc w:val="center"/>
              <w:rPr>
                <w:color w:val="000000"/>
                <w:sz w:val="15"/>
                <w:szCs w:val="15"/>
              </w:rPr>
            </w:pPr>
            <w:r>
              <w:rPr>
                <w:color w:val="000000"/>
                <w:sz w:val="15"/>
                <w:szCs w:val="15"/>
              </w:rPr>
              <w:t>1027</w:t>
            </w:r>
          </w:p>
        </w:tc>
        <w:tc>
          <w:tcPr>
            <w:tcW w:w="1267" w:type="dxa"/>
            <w:shd w:val="clear" w:color="auto" w:fill="FFF2CC"/>
            <w:vAlign w:val="center"/>
          </w:tcPr>
          <w:p w14:paraId="1EEDA51D" w14:textId="77777777" w:rsidR="00D47023" w:rsidRDefault="00D47023" w:rsidP="00405F20">
            <w:pPr>
              <w:jc w:val="center"/>
              <w:rPr>
                <w:color w:val="000000"/>
                <w:sz w:val="15"/>
                <w:szCs w:val="15"/>
              </w:rPr>
            </w:pPr>
            <w:r>
              <w:rPr>
                <w:color w:val="000000"/>
                <w:sz w:val="15"/>
                <w:szCs w:val="15"/>
              </w:rPr>
              <w:t>-0.261</w:t>
            </w:r>
            <w:r>
              <w:rPr>
                <w:color w:val="000000"/>
                <w:sz w:val="15"/>
                <w:szCs w:val="15"/>
              </w:rPr>
              <w:br/>
              <w:t>[-0.545, 0.017]</w:t>
            </w:r>
          </w:p>
        </w:tc>
        <w:tc>
          <w:tcPr>
            <w:tcW w:w="638" w:type="dxa"/>
            <w:shd w:val="clear" w:color="auto" w:fill="FFF2CC"/>
            <w:vAlign w:val="center"/>
          </w:tcPr>
          <w:p w14:paraId="1DE3FFC9" w14:textId="77777777" w:rsidR="00D47023" w:rsidRDefault="00D47023" w:rsidP="00405F20">
            <w:pPr>
              <w:jc w:val="center"/>
              <w:rPr>
                <w:color w:val="000000"/>
                <w:sz w:val="15"/>
                <w:szCs w:val="15"/>
              </w:rPr>
            </w:pPr>
            <w:r>
              <w:rPr>
                <w:color w:val="000000"/>
                <w:sz w:val="15"/>
                <w:szCs w:val="15"/>
              </w:rPr>
              <w:t>.330</w:t>
            </w:r>
          </w:p>
        </w:tc>
        <w:tc>
          <w:tcPr>
            <w:tcW w:w="986" w:type="dxa"/>
            <w:shd w:val="clear" w:color="auto" w:fill="FFF2CC"/>
            <w:vAlign w:val="center"/>
          </w:tcPr>
          <w:p w14:paraId="4ED888FA" w14:textId="77777777" w:rsidR="00D47023" w:rsidRDefault="00D47023" w:rsidP="00405F20">
            <w:pPr>
              <w:jc w:val="center"/>
              <w:rPr>
                <w:color w:val="000000"/>
                <w:sz w:val="15"/>
                <w:szCs w:val="15"/>
              </w:rPr>
            </w:pPr>
            <w:r>
              <w:rPr>
                <w:color w:val="000000"/>
                <w:sz w:val="15"/>
                <w:szCs w:val="15"/>
              </w:rPr>
              <w:t>-0.277</w:t>
            </w:r>
          </w:p>
        </w:tc>
        <w:tc>
          <w:tcPr>
            <w:tcW w:w="924" w:type="dxa"/>
            <w:shd w:val="clear" w:color="auto" w:fill="FFF2CC"/>
            <w:vAlign w:val="center"/>
          </w:tcPr>
          <w:p w14:paraId="640BB92F" w14:textId="77777777" w:rsidR="00D47023" w:rsidRDefault="00D47023" w:rsidP="00405F20">
            <w:pPr>
              <w:jc w:val="center"/>
              <w:rPr>
                <w:color w:val="000000"/>
                <w:sz w:val="15"/>
                <w:szCs w:val="15"/>
              </w:rPr>
            </w:pPr>
            <w:r>
              <w:rPr>
                <w:color w:val="000000"/>
                <w:sz w:val="15"/>
                <w:szCs w:val="15"/>
              </w:rPr>
              <w:t>INC</w:t>
            </w:r>
          </w:p>
        </w:tc>
        <w:tc>
          <w:tcPr>
            <w:tcW w:w="1071" w:type="dxa"/>
            <w:shd w:val="clear" w:color="auto" w:fill="FFF2CC"/>
            <w:vAlign w:val="center"/>
          </w:tcPr>
          <w:p w14:paraId="30CC1C2A" w14:textId="77777777" w:rsidR="00D47023" w:rsidRDefault="00D47023" w:rsidP="00405F20">
            <w:pPr>
              <w:jc w:val="center"/>
              <w:rPr>
                <w:color w:val="000000"/>
                <w:sz w:val="15"/>
                <w:szCs w:val="15"/>
              </w:rPr>
            </w:pPr>
            <w:r>
              <w:rPr>
                <w:color w:val="000000"/>
                <w:sz w:val="15"/>
                <w:szCs w:val="15"/>
              </w:rPr>
              <w:t>0.018</w:t>
            </w:r>
            <w:r>
              <w:rPr>
                <w:color w:val="000000"/>
                <w:sz w:val="15"/>
                <w:szCs w:val="15"/>
              </w:rPr>
              <w:br/>
              <w:t>[4e-05, 0.260]</w:t>
            </w:r>
          </w:p>
        </w:tc>
        <w:tc>
          <w:tcPr>
            <w:tcW w:w="1075" w:type="dxa"/>
            <w:shd w:val="clear" w:color="auto" w:fill="FFF2CC"/>
            <w:vAlign w:val="center"/>
          </w:tcPr>
          <w:p w14:paraId="216133CD" w14:textId="77777777" w:rsidR="00D47023" w:rsidRDefault="00D47023" w:rsidP="00405F20">
            <w:pPr>
              <w:jc w:val="center"/>
              <w:rPr>
                <w:color w:val="000000"/>
                <w:sz w:val="15"/>
                <w:szCs w:val="15"/>
              </w:rPr>
            </w:pPr>
            <w:r>
              <w:rPr>
                <w:color w:val="000000"/>
                <w:sz w:val="15"/>
                <w:szCs w:val="15"/>
              </w:rPr>
              <w:t>52.8%</w:t>
            </w:r>
            <w:r>
              <w:rPr>
                <w:color w:val="000000"/>
                <w:sz w:val="15"/>
                <w:szCs w:val="15"/>
              </w:rPr>
              <w:br/>
              <w:t>[0.0, 92.0]</w:t>
            </w:r>
          </w:p>
        </w:tc>
        <w:tc>
          <w:tcPr>
            <w:tcW w:w="1240" w:type="dxa"/>
            <w:shd w:val="clear" w:color="auto" w:fill="FFF2CC"/>
            <w:vAlign w:val="center"/>
          </w:tcPr>
          <w:p w14:paraId="290D1052" w14:textId="77777777" w:rsidR="00D47023" w:rsidRDefault="00D47023" w:rsidP="00405F20">
            <w:pPr>
              <w:jc w:val="center"/>
              <w:rPr>
                <w:color w:val="000000"/>
                <w:sz w:val="15"/>
                <w:szCs w:val="15"/>
              </w:rPr>
            </w:pPr>
            <w:r>
              <w:rPr>
                <w:color w:val="000000"/>
                <w:sz w:val="15"/>
                <w:szCs w:val="15"/>
              </w:rPr>
              <w:t>.124</w:t>
            </w:r>
            <w:r>
              <w:rPr>
                <w:color w:val="000000"/>
                <w:sz w:val="15"/>
                <w:szCs w:val="15"/>
              </w:rPr>
              <w:br/>
              <w:t>[.040, .284]</w:t>
            </w:r>
          </w:p>
        </w:tc>
        <w:tc>
          <w:tcPr>
            <w:tcW w:w="1157" w:type="dxa"/>
            <w:shd w:val="clear" w:color="auto" w:fill="FFF2CC"/>
            <w:vAlign w:val="center"/>
          </w:tcPr>
          <w:p w14:paraId="7537F340" w14:textId="77777777" w:rsidR="00D47023" w:rsidRDefault="00D47023" w:rsidP="00405F20">
            <w:pPr>
              <w:jc w:val="center"/>
              <w:rPr>
                <w:color w:val="000000"/>
                <w:sz w:val="15"/>
                <w:szCs w:val="15"/>
              </w:rPr>
            </w:pPr>
            <w:r>
              <w:rPr>
                <w:color w:val="000000"/>
                <w:sz w:val="15"/>
                <w:szCs w:val="15"/>
              </w:rPr>
              <w:t>[-0.877, 0.292]</w:t>
            </w:r>
          </w:p>
        </w:tc>
      </w:tr>
      <w:tr w:rsidR="00D47023" w14:paraId="04107DA8" w14:textId="77777777" w:rsidTr="00405F20">
        <w:trPr>
          <w:trHeight w:val="386"/>
          <w:jc w:val="center"/>
        </w:trPr>
        <w:tc>
          <w:tcPr>
            <w:tcW w:w="931" w:type="dxa"/>
            <w:shd w:val="clear" w:color="auto" w:fill="FBE5D5"/>
            <w:vAlign w:val="center"/>
          </w:tcPr>
          <w:p w14:paraId="705FA1E7" w14:textId="77777777" w:rsidR="00D47023" w:rsidRDefault="00D47023" w:rsidP="00405F20">
            <w:pPr>
              <w:jc w:val="center"/>
              <w:rPr>
                <w:b/>
                <w:color w:val="000000"/>
                <w:sz w:val="15"/>
                <w:szCs w:val="15"/>
              </w:rPr>
            </w:pPr>
            <w:r>
              <w:rPr>
                <w:b/>
                <w:color w:val="000000"/>
                <w:sz w:val="15"/>
                <w:szCs w:val="15"/>
              </w:rPr>
              <w:t>HYPO Pain/Temp</w:t>
            </w:r>
          </w:p>
        </w:tc>
        <w:tc>
          <w:tcPr>
            <w:tcW w:w="965" w:type="dxa"/>
            <w:shd w:val="clear" w:color="auto" w:fill="FBE5D5"/>
            <w:vAlign w:val="center"/>
          </w:tcPr>
          <w:p w14:paraId="1FD314AE" w14:textId="77777777" w:rsidR="00D47023" w:rsidRDefault="00D47023" w:rsidP="00405F20">
            <w:pPr>
              <w:jc w:val="center"/>
              <w:rPr>
                <w:b/>
                <w:color w:val="000000"/>
                <w:sz w:val="15"/>
                <w:szCs w:val="15"/>
              </w:rPr>
            </w:pPr>
            <w:r>
              <w:rPr>
                <w:b/>
                <w:color w:val="000000"/>
                <w:sz w:val="15"/>
                <w:szCs w:val="15"/>
              </w:rPr>
              <w:t>ID Status</w:t>
            </w:r>
          </w:p>
        </w:tc>
        <w:tc>
          <w:tcPr>
            <w:tcW w:w="516" w:type="dxa"/>
            <w:shd w:val="clear" w:color="auto" w:fill="FBE5D5"/>
            <w:vAlign w:val="center"/>
          </w:tcPr>
          <w:p w14:paraId="7FCD1120" w14:textId="77777777" w:rsidR="00D47023" w:rsidRDefault="00D47023" w:rsidP="00405F20">
            <w:pPr>
              <w:jc w:val="center"/>
              <w:rPr>
                <w:b/>
                <w:color w:val="000000"/>
                <w:sz w:val="15"/>
                <w:szCs w:val="15"/>
              </w:rPr>
            </w:pPr>
            <w:r>
              <w:rPr>
                <w:b/>
                <w:color w:val="000000"/>
                <w:sz w:val="15"/>
                <w:szCs w:val="15"/>
              </w:rPr>
              <w:t>854</w:t>
            </w:r>
          </w:p>
        </w:tc>
        <w:tc>
          <w:tcPr>
            <w:tcW w:w="1267" w:type="dxa"/>
            <w:shd w:val="clear" w:color="auto" w:fill="FBE5D5"/>
            <w:vAlign w:val="center"/>
          </w:tcPr>
          <w:p w14:paraId="7917087C" w14:textId="77777777" w:rsidR="00D47023" w:rsidRDefault="00D47023" w:rsidP="00405F20">
            <w:pPr>
              <w:jc w:val="center"/>
              <w:rPr>
                <w:b/>
                <w:color w:val="000000"/>
                <w:sz w:val="15"/>
                <w:szCs w:val="15"/>
              </w:rPr>
            </w:pPr>
            <w:r>
              <w:rPr>
                <w:b/>
                <w:color w:val="000000"/>
                <w:sz w:val="15"/>
                <w:szCs w:val="15"/>
              </w:rPr>
              <w:t>0.521</w:t>
            </w:r>
            <w:r>
              <w:rPr>
                <w:b/>
                <w:color w:val="000000"/>
                <w:sz w:val="15"/>
                <w:szCs w:val="15"/>
              </w:rPr>
              <w:br/>
              <w:t>[0.083, 0.959]</w:t>
            </w:r>
          </w:p>
        </w:tc>
        <w:tc>
          <w:tcPr>
            <w:tcW w:w="638" w:type="dxa"/>
            <w:shd w:val="clear" w:color="auto" w:fill="FBE5D5"/>
            <w:vAlign w:val="center"/>
          </w:tcPr>
          <w:p w14:paraId="03AD73AA" w14:textId="77777777" w:rsidR="00D47023" w:rsidRDefault="00D47023" w:rsidP="00405F20">
            <w:pPr>
              <w:jc w:val="center"/>
              <w:rPr>
                <w:b/>
                <w:color w:val="000000"/>
                <w:sz w:val="15"/>
                <w:szCs w:val="15"/>
              </w:rPr>
            </w:pPr>
            <w:r>
              <w:rPr>
                <w:b/>
                <w:color w:val="000000"/>
                <w:sz w:val="15"/>
                <w:szCs w:val="15"/>
              </w:rPr>
              <w:t>.072</w:t>
            </w:r>
          </w:p>
        </w:tc>
        <w:tc>
          <w:tcPr>
            <w:tcW w:w="986" w:type="dxa"/>
            <w:shd w:val="clear" w:color="auto" w:fill="FBE5D5"/>
            <w:vAlign w:val="center"/>
          </w:tcPr>
          <w:p w14:paraId="303AE28D" w14:textId="77777777" w:rsidR="00D47023" w:rsidRDefault="00D47023" w:rsidP="00405F20">
            <w:pPr>
              <w:jc w:val="center"/>
              <w:rPr>
                <w:b/>
                <w:color w:val="000000"/>
                <w:sz w:val="15"/>
                <w:szCs w:val="15"/>
              </w:rPr>
            </w:pPr>
            <w:r>
              <w:rPr>
                <w:b/>
                <w:color w:val="000000"/>
                <w:sz w:val="15"/>
                <w:szCs w:val="15"/>
              </w:rPr>
              <w:t>1.620</w:t>
            </w:r>
          </w:p>
        </w:tc>
        <w:tc>
          <w:tcPr>
            <w:tcW w:w="924" w:type="dxa"/>
            <w:shd w:val="clear" w:color="auto" w:fill="FBE5D5"/>
            <w:vAlign w:val="center"/>
          </w:tcPr>
          <w:p w14:paraId="5E1211FD" w14:textId="77777777" w:rsidR="00D47023" w:rsidRDefault="00D47023" w:rsidP="00405F20">
            <w:pPr>
              <w:jc w:val="center"/>
              <w:rPr>
                <w:b/>
                <w:color w:val="000000"/>
                <w:sz w:val="15"/>
                <w:szCs w:val="15"/>
              </w:rPr>
            </w:pPr>
            <w:r>
              <w:rPr>
                <w:b/>
                <w:color w:val="000000"/>
                <w:sz w:val="15"/>
                <w:szCs w:val="15"/>
              </w:rPr>
              <w:t>SIG+</w:t>
            </w:r>
          </w:p>
        </w:tc>
        <w:tc>
          <w:tcPr>
            <w:tcW w:w="1071" w:type="dxa"/>
            <w:shd w:val="clear" w:color="auto" w:fill="FBE5D5"/>
            <w:vAlign w:val="center"/>
          </w:tcPr>
          <w:p w14:paraId="7648FDC9" w14:textId="77777777" w:rsidR="00D47023" w:rsidRDefault="00D47023" w:rsidP="00405F20">
            <w:pPr>
              <w:jc w:val="center"/>
              <w:rPr>
                <w:b/>
                <w:color w:val="000000"/>
                <w:sz w:val="15"/>
                <w:szCs w:val="15"/>
              </w:rPr>
            </w:pPr>
            <w:r>
              <w:rPr>
                <w:b/>
                <w:color w:val="000000"/>
                <w:sz w:val="15"/>
                <w:szCs w:val="15"/>
              </w:rPr>
              <w:t>0.137</w:t>
            </w:r>
            <w:r>
              <w:rPr>
                <w:b/>
                <w:color w:val="000000"/>
                <w:sz w:val="15"/>
                <w:szCs w:val="15"/>
              </w:rPr>
              <w:br/>
              <w:t>[0.005, 0.761]</w:t>
            </w:r>
          </w:p>
        </w:tc>
        <w:tc>
          <w:tcPr>
            <w:tcW w:w="1075" w:type="dxa"/>
            <w:shd w:val="clear" w:color="auto" w:fill="FBE5D5"/>
            <w:vAlign w:val="center"/>
          </w:tcPr>
          <w:p w14:paraId="693CF0EB" w14:textId="77777777" w:rsidR="00D47023" w:rsidRDefault="00D47023" w:rsidP="00405F20">
            <w:pPr>
              <w:jc w:val="center"/>
              <w:rPr>
                <w:b/>
                <w:color w:val="000000"/>
                <w:sz w:val="15"/>
                <w:szCs w:val="15"/>
              </w:rPr>
            </w:pPr>
            <w:r>
              <w:rPr>
                <w:b/>
                <w:color w:val="000000"/>
                <w:sz w:val="15"/>
                <w:szCs w:val="15"/>
              </w:rPr>
              <w:t>77.5%</w:t>
            </w:r>
            <w:r>
              <w:rPr>
                <w:b/>
                <w:color w:val="000000"/>
                <w:sz w:val="15"/>
                <w:szCs w:val="15"/>
              </w:rPr>
              <w:br/>
              <w:t>[23.1, 97.8]</w:t>
            </w:r>
          </w:p>
        </w:tc>
        <w:tc>
          <w:tcPr>
            <w:tcW w:w="1240" w:type="dxa"/>
            <w:shd w:val="clear" w:color="auto" w:fill="FBE5D5"/>
            <w:vAlign w:val="center"/>
          </w:tcPr>
          <w:p w14:paraId="61F34C99" w14:textId="77777777" w:rsidR="00D47023" w:rsidRDefault="00D47023" w:rsidP="00405F20">
            <w:pPr>
              <w:jc w:val="center"/>
              <w:rPr>
                <w:b/>
                <w:color w:val="000000"/>
                <w:sz w:val="15"/>
                <w:szCs w:val="15"/>
              </w:rPr>
            </w:pPr>
            <w:r>
              <w:rPr>
                <w:b/>
                <w:color w:val="000000"/>
                <w:sz w:val="15"/>
                <w:szCs w:val="15"/>
              </w:rPr>
              <w:t>.273</w:t>
            </w:r>
            <w:r>
              <w:rPr>
                <w:b/>
                <w:color w:val="000000"/>
                <w:sz w:val="15"/>
                <w:szCs w:val="15"/>
              </w:rPr>
              <w:br/>
              <w:t>[.101, .521]</w:t>
            </w:r>
          </w:p>
        </w:tc>
        <w:tc>
          <w:tcPr>
            <w:tcW w:w="1157" w:type="dxa"/>
            <w:shd w:val="clear" w:color="auto" w:fill="FBE5D5"/>
            <w:vAlign w:val="center"/>
          </w:tcPr>
          <w:p w14:paraId="4DCE72A2" w14:textId="77777777" w:rsidR="00D47023" w:rsidRDefault="00D47023" w:rsidP="00405F20">
            <w:pPr>
              <w:jc w:val="center"/>
              <w:rPr>
                <w:b/>
                <w:color w:val="000000"/>
                <w:sz w:val="15"/>
                <w:szCs w:val="15"/>
              </w:rPr>
            </w:pPr>
            <w:r>
              <w:rPr>
                <w:b/>
                <w:color w:val="000000"/>
                <w:sz w:val="15"/>
                <w:szCs w:val="15"/>
              </w:rPr>
              <w:t>[-0.628, 1.596]</w:t>
            </w:r>
          </w:p>
        </w:tc>
      </w:tr>
      <w:tr w:rsidR="00D47023" w14:paraId="6566CE0C" w14:textId="77777777" w:rsidTr="00405F20">
        <w:trPr>
          <w:trHeight w:val="386"/>
          <w:jc w:val="center"/>
        </w:trPr>
        <w:tc>
          <w:tcPr>
            <w:tcW w:w="931" w:type="dxa"/>
            <w:shd w:val="clear" w:color="auto" w:fill="FBE5D5"/>
            <w:vAlign w:val="center"/>
          </w:tcPr>
          <w:p w14:paraId="07B1507B" w14:textId="77777777" w:rsidR="00D47023" w:rsidRDefault="00D47023" w:rsidP="00405F20">
            <w:pPr>
              <w:jc w:val="center"/>
              <w:rPr>
                <w:b/>
                <w:color w:val="000000"/>
                <w:sz w:val="15"/>
                <w:szCs w:val="15"/>
              </w:rPr>
            </w:pPr>
            <w:r>
              <w:rPr>
                <w:b/>
                <w:color w:val="000000"/>
                <w:sz w:val="15"/>
                <w:szCs w:val="15"/>
              </w:rPr>
              <w:t>SEEK Visual</w:t>
            </w:r>
          </w:p>
        </w:tc>
        <w:tc>
          <w:tcPr>
            <w:tcW w:w="965" w:type="dxa"/>
            <w:shd w:val="clear" w:color="auto" w:fill="FBE5D5"/>
            <w:vAlign w:val="center"/>
          </w:tcPr>
          <w:p w14:paraId="386925DF" w14:textId="77777777" w:rsidR="00D47023" w:rsidRDefault="00D47023" w:rsidP="00405F20">
            <w:pPr>
              <w:jc w:val="center"/>
              <w:rPr>
                <w:b/>
                <w:color w:val="000000"/>
                <w:sz w:val="15"/>
                <w:szCs w:val="15"/>
              </w:rPr>
            </w:pPr>
            <w:r>
              <w:rPr>
                <w:b/>
                <w:color w:val="000000"/>
                <w:sz w:val="15"/>
                <w:szCs w:val="15"/>
              </w:rPr>
              <w:t>ID Status</w:t>
            </w:r>
          </w:p>
        </w:tc>
        <w:tc>
          <w:tcPr>
            <w:tcW w:w="516" w:type="dxa"/>
            <w:shd w:val="clear" w:color="auto" w:fill="FBE5D5"/>
            <w:vAlign w:val="center"/>
          </w:tcPr>
          <w:p w14:paraId="34DEB5C7" w14:textId="77777777" w:rsidR="00D47023" w:rsidRDefault="00D47023" w:rsidP="00405F20">
            <w:pPr>
              <w:jc w:val="center"/>
              <w:rPr>
                <w:b/>
                <w:color w:val="000000"/>
                <w:sz w:val="15"/>
                <w:szCs w:val="15"/>
              </w:rPr>
            </w:pPr>
            <w:r>
              <w:rPr>
                <w:b/>
                <w:color w:val="000000"/>
                <w:sz w:val="15"/>
                <w:szCs w:val="15"/>
              </w:rPr>
              <w:t>855</w:t>
            </w:r>
          </w:p>
        </w:tc>
        <w:tc>
          <w:tcPr>
            <w:tcW w:w="1267" w:type="dxa"/>
            <w:shd w:val="clear" w:color="auto" w:fill="FBE5D5"/>
            <w:vAlign w:val="center"/>
          </w:tcPr>
          <w:p w14:paraId="5EF05DFF" w14:textId="77777777" w:rsidR="00D47023" w:rsidRDefault="00D47023" w:rsidP="00405F20">
            <w:pPr>
              <w:jc w:val="center"/>
              <w:rPr>
                <w:b/>
                <w:color w:val="000000"/>
                <w:sz w:val="15"/>
                <w:szCs w:val="15"/>
              </w:rPr>
            </w:pPr>
            <w:r>
              <w:rPr>
                <w:b/>
                <w:color w:val="000000"/>
                <w:sz w:val="15"/>
                <w:szCs w:val="15"/>
              </w:rPr>
              <w:t>0.527</w:t>
            </w:r>
            <w:r>
              <w:rPr>
                <w:b/>
                <w:color w:val="000000"/>
                <w:sz w:val="15"/>
                <w:szCs w:val="15"/>
              </w:rPr>
              <w:br/>
              <w:t>[0.164, 0.875]</w:t>
            </w:r>
          </w:p>
        </w:tc>
        <w:tc>
          <w:tcPr>
            <w:tcW w:w="638" w:type="dxa"/>
            <w:shd w:val="clear" w:color="auto" w:fill="FBE5D5"/>
            <w:vAlign w:val="center"/>
          </w:tcPr>
          <w:p w14:paraId="4652DD26" w14:textId="77777777" w:rsidR="00D47023" w:rsidRDefault="00D47023" w:rsidP="00405F20">
            <w:pPr>
              <w:jc w:val="center"/>
              <w:rPr>
                <w:b/>
                <w:color w:val="000000"/>
                <w:sz w:val="15"/>
                <w:szCs w:val="15"/>
              </w:rPr>
            </w:pPr>
            <w:r>
              <w:rPr>
                <w:b/>
                <w:color w:val="000000"/>
                <w:sz w:val="15"/>
                <w:szCs w:val="15"/>
              </w:rPr>
              <w:t>.036</w:t>
            </w:r>
          </w:p>
        </w:tc>
        <w:tc>
          <w:tcPr>
            <w:tcW w:w="986" w:type="dxa"/>
            <w:shd w:val="clear" w:color="auto" w:fill="FBE5D5"/>
            <w:vAlign w:val="center"/>
          </w:tcPr>
          <w:p w14:paraId="73FAC8A7" w14:textId="77777777" w:rsidR="00D47023" w:rsidRDefault="00D47023" w:rsidP="00405F20">
            <w:pPr>
              <w:jc w:val="center"/>
              <w:rPr>
                <w:b/>
                <w:color w:val="000000"/>
                <w:sz w:val="15"/>
                <w:szCs w:val="15"/>
              </w:rPr>
            </w:pPr>
            <w:r>
              <w:rPr>
                <w:b/>
                <w:color w:val="000000"/>
                <w:sz w:val="15"/>
                <w:szCs w:val="15"/>
              </w:rPr>
              <w:t>2.270</w:t>
            </w:r>
          </w:p>
        </w:tc>
        <w:tc>
          <w:tcPr>
            <w:tcW w:w="924" w:type="dxa"/>
            <w:shd w:val="clear" w:color="auto" w:fill="FBE5D5"/>
            <w:vAlign w:val="center"/>
          </w:tcPr>
          <w:p w14:paraId="76F0A44D" w14:textId="77777777" w:rsidR="00D47023" w:rsidRDefault="00D47023" w:rsidP="00405F20">
            <w:pPr>
              <w:jc w:val="center"/>
              <w:rPr>
                <w:b/>
                <w:color w:val="000000"/>
                <w:sz w:val="15"/>
                <w:szCs w:val="15"/>
              </w:rPr>
            </w:pPr>
            <w:r>
              <w:rPr>
                <w:b/>
                <w:color w:val="000000"/>
                <w:sz w:val="15"/>
                <w:szCs w:val="15"/>
              </w:rPr>
              <w:t>SIG+</w:t>
            </w:r>
          </w:p>
        </w:tc>
        <w:tc>
          <w:tcPr>
            <w:tcW w:w="1071" w:type="dxa"/>
            <w:shd w:val="clear" w:color="auto" w:fill="FBE5D5"/>
            <w:vAlign w:val="center"/>
          </w:tcPr>
          <w:p w14:paraId="08DC2512" w14:textId="77777777" w:rsidR="00D47023" w:rsidRDefault="00D47023" w:rsidP="00405F20">
            <w:pPr>
              <w:jc w:val="center"/>
              <w:rPr>
                <w:b/>
                <w:color w:val="000000"/>
                <w:sz w:val="15"/>
                <w:szCs w:val="15"/>
              </w:rPr>
            </w:pPr>
            <w:r>
              <w:rPr>
                <w:b/>
                <w:color w:val="000000"/>
                <w:sz w:val="15"/>
                <w:szCs w:val="15"/>
              </w:rPr>
              <w:t>0.034</w:t>
            </w:r>
            <w:r>
              <w:rPr>
                <w:b/>
                <w:color w:val="000000"/>
                <w:sz w:val="15"/>
                <w:szCs w:val="15"/>
              </w:rPr>
              <w:br/>
              <w:t>[6e-05, 0.490]</w:t>
            </w:r>
          </w:p>
        </w:tc>
        <w:tc>
          <w:tcPr>
            <w:tcW w:w="1075" w:type="dxa"/>
            <w:shd w:val="clear" w:color="auto" w:fill="FBE5D5"/>
            <w:vAlign w:val="center"/>
          </w:tcPr>
          <w:p w14:paraId="0086EA33" w14:textId="77777777" w:rsidR="00D47023" w:rsidRDefault="00D47023" w:rsidP="00405F20">
            <w:pPr>
              <w:jc w:val="center"/>
              <w:rPr>
                <w:b/>
                <w:color w:val="000000"/>
                <w:sz w:val="15"/>
                <w:szCs w:val="15"/>
              </w:rPr>
            </w:pPr>
            <w:r>
              <w:rPr>
                <w:b/>
                <w:color w:val="000000"/>
                <w:sz w:val="15"/>
                <w:szCs w:val="15"/>
              </w:rPr>
              <w:t>53.3%</w:t>
            </w:r>
            <w:r>
              <w:rPr>
                <w:b/>
                <w:color w:val="000000"/>
                <w:sz w:val="15"/>
                <w:szCs w:val="15"/>
              </w:rPr>
              <w:br/>
              <w:t>[0.0, 92.0]</w:t>
            </w:r>
          </w:p>
        </w:tc>
        <w:tc>
          <w:tcPr>
            <w:tcW w:w="1240" w:type="dxa"/>
            <w:shd w:val="clear" w:color="auto" w:fill="FBE5D5"/>
            <w:vAlign w:val="center"/>
          </w:tcPr>
          <w:p w14:paraId="52D36504" w14:textId="77777777" w:rsidR="00D47023" w:rsidRDefault="00D47023" w:rsidP="00405F20">
            <w:pPr>
              <w:jc w:val="center"/>
              <w:rPr>
                <w:b/>
                <w:color w:val="000000"/>
                <w:sz w:val="15"/>
                <w:szCs w:val="15"/>
              </w:rPr>
            </w:pPr>
            <w:r>
              <w:rPr>
                <w:b/>
                <w:color w:val="000000"/>
                <w:sz w:val="15"/>
                <w:szCs w:val="15"/>
              </w:rPr>
              <w:t>.101</w:t>
            </w:r>
            <w:r>
              <w:rPr>
                <w:b/>
                <w:color w:val="000000"/>
                <w:sz w:val="15"/>
                <w:szCs w:val="15"/>
              </w:rPr>
              <w:br/>
              <w:t>[.011, .322]</w:t>
            </w:r>
          </w:p>
        </w:tc>
        <w:tc>
          <w:tcPr>
            <w:tcW w:w="1157" w:type="dxa"/>
            <w:shd w:val="clear" w:color="auto" w:fill="FBE5D5"/>
            <w:vAlign w:val="center"/>
          </w:tcPr>
          <w:p w14:paraId="12D73707" w14:textId="77777777" w:rsidR="00D47023" w:rsidRDefault="00D47023" w:rsidP="00405F20">
            <w:pPr>
              <w:jc w:val="center"/>
              <w:rPr>
                <w:b/>
                <w:color w:val="000000"/>
                <w:sz w:val="15"/>
                <w:szCs w:val="15"/>
              </w:rPr>
            </w:pPr>
            <w:r>
              <w:rPr>
                <w:b/>
                <w:color w:val="000000"/>
                <w:sz w:val="15"/>
                <w:szCs w:val="15"/>
              </w:rPr>
              <w:t>[-0.251, 1.228]</w:t>
            </w:r>
          </w:p>
        </w:tc>
      </w:tr>
      <w:tr w:rsidR="00D47023" w14:paraId="381FDEF1" w14:textId="77777777" w:rsidTr="00405F20">
        <w:trPr>
          <w:trHeight w:val="386"/>
          <w:jc w:val="center"/>
        </w:trPr>
        <w:tc>
          <w:tcPr>
            <w:tcW w:w="931" w:type="dxa"/>
            <w:shd w:val="clear" w:color="auto" w:fill="EDEDED"/>
            <w:vAlign w:val="center"/>
          </w:tcPr>
          <w:p w14:paraId="33FB9FA4" w14:textId="77777777" w:rsidR="00D47023" w:rsidRDefault="00D47023" w:rsidP="00405F20">
            <w:pPr>
              <w:jc w:val="center"/>
              <w:rPr>
                <w:color w:val="000000"/>
                <w:sz w:val="15"/>
                <w:szCs w:val="15"/>
              </w:rPr>
            </w:pPr>
            <w:r>
              <w:rPr>
                <w:color w:val="000000"/>
                <w:sz w:val="15"/>
                <w:szCs w:val="15"/>
              </w:rPr>
              <w:t>SEEK Tactile</w:t>
            </w:r>
          </w:p>
        </w:tc>
        <w:tc>
          <w:tcPr>
            <w:tcW w:w="965" w:type="dxa"/>
            <w:shd w:val="clear" w:color="auto" w:fill="EDEDED"/>
            <w:vAlign w:val="center"/>
          </w:tcPr>
          <w:p w14:paraId="57282507"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EDEDED"/>
            <w:vAlign w:val="center"/>
          </w:tcPr>
          <w:p w14:paraId="3A215E33" w14:textId="77777777" w:rsidR="00D47023" w:rsidRDefault="00D47023" w:rsidP="00405F20">
            <w:pPr>
              <w:jc w:val="center"/>
              <w:rPr>
                <w:color w:val="000000"/>
                <w:sz w:val="15"/>
                <w:szCs w:val="15"/>
              </w:rPr>
            </w:pPr>
            <w:r>
              <w:rPr>
                <w:color w:val="000000"/>
                <w:sz w:val="15"/>
                <w:szCs w:val="15"/>
              </w:rPr>
              <w:t>1013</w:t>
            </w:r>
          </w:p>
        </w:tc>
        <w:tc>
          <w:tcPr>
            <w:tcW w:w="1267" w:type="dxa"/>
            <w:shd w:val="clear" w:color="auto" w:fill="EDEDED"/>
            <w:vAlign w:val="center"/>
          </w:tcPr>
          <w:p w14:paraId="2D27B082" w14:textId="77777777" w:rsidR="00D47023" w:rsidRDefault="00D47023" w:rsidP="00405F20">
            <w:pPr>
              <w:jc w:val="center"/>
              <w:rPr>
                <w:color w:val="000000"/>
                <w:sz w:val="15"/>
                <w:szCs w:val="15"/>
              </w:rPr>
            </w:pPr>
            <w:r>
              <w:rPr>
                <w:color w:val="000000"/>
                <w:sz w:val="15"/>
                <w:szCs w:val="15"/>
              </w:rPr>
              <w:t>0.141</w:t>
            </w:r>
            <w:r>
              <w:rPr>
                <w:color w:val="000000"/>
                <w:sz w:val="15"/>
                <w:szCs w:val="15"/>
              </w:rPr>
              <w:br/>
              <w:t>[-0.157, 0.423]</w:t>
            </w:r>
          </w:p>
        </w:tc>
        <w:tc>
          <w:tcPr>
            <w:tcW w:w="638" w:type="dxa"/>
            <w:shd w:val="clear" w:color="auto" w:fill="EDEDED"/>
            <w:vAlign w:val="center"/>
          </w:tcPr>
          <w:p w14:paraId="66AB26DE" w14:textId="77777777" w:rsidR="00D47023" w:rsidRDefault="00D47023" w:rsidP="00405F20">
            <w:pPr>
              <w:jc w:val="center"/>
              <w:rPr>
                <w:color w:val="000000"/>
                <w:sz w:val="15"/>
                <w:szCs w:val="15"/>
              </w:rPr>
            </w:pPr>
            <w:r>
              <w:rPr>
                <w:color w:val="000000"/>
                <w:sz w:val="15"/>
                <w:szCs w:val="15"/>
              </w:rPr>
              <w:t>.650</w:t>
            </w:r>
          </w:p>
        </w:tc>
        <w:tc>
          <w:tcPr>
            <w:tcW w:w="986" w:type="dxa"/>
            <w:shd w:val="clear" w:color="auto" w:fill="EDEDED"/>
            <w:vAlign w:val="center"/>
          </w:tcPr>
          <w:p w14:paraId="4EFF02F7" w14:textId="77777777" w:rsidR="00D47023" w:rsidRDefault="00D47023" w:rsidP="00405F20">
            <w:pPr>
              <w:jc w:val="center"/>
              <w:rPr>
                <w:color w:val="000000"/>
                <w:sz w:val="15"/>
                <w:szCs w:val="15"/>
              </w:rPr>
            </w:pPr>
            <w:r>
              <w:rPr>
                <w:color w:val="000000"/>
                <w:sz w:val="15"/>
                <w:szCs w:val="15"/>
              </w:rPr>
              <w:t>-1.591</w:t>
            </w:r>
          </w:p>
        </w:tc>
        <w:tc>
          <w:tcPr>
            <w:tcW w:w="924" w:type="dxa"/>
            <w:shd w:val="clear" w:color="auto" w:fill="EDEDED"/>
            <w:vAlign w:val="center"/>
          </w:tcPr>
          <w:p w14:paraId="2821A249"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2D5B9B38" w14:textId="77777777" w:rsidR="00D47023" w:rsidRDefault="00D47023" w:rsidP="00405F20">
            <w:pPr>
              <w:jc w:val="center"/>
              <w:rPr>
                <w:color w:val="000000"/>
                <w:sz w:val="15"/>
                <w:szCs w:val="15"/>
              </w:rPr>
            </w:pPr>
            <w:r>
              <w:rPr>
                <w:color w:val="000000"/>
                <w:sz w:val="15"/>
                <w:szCs w:val="15"/>
              </w:rPr>
              <w:t>0.026</w:t>
            </w:r>
            <w:r>
              <w:rPr>
                <w:color w:val="000000"/>
                <w:sz w:val="15"/>
                <w:szCs w:val="15"/>
              </w:rPr>
              <w:br/>
              <w:t>[5e-05, 0.294]</w:t>
            </w:r>
          </w:p>
        </w:tc>
        <w:tc>
          <w:tcPr>
            <w:tcW w:w="1075" w:type="dxa"/>
            <w:shd w:val="clear" w:color="auto" w:fill="EDEDED"/>
            <w:vAlign w:val="center"/>
          </w:tcPr>
          <w:p w14:paraId="2E5E7EDF" w14:textId="77777777" w:rsidR="00D47023" w:rsidRDefault="00D47023" w:rsidP="00405F20">
            <w:pPr>
              <w:jc w:val="center"/>
              <w:rPr>
                <w:color w:val="000000"/>
                <w:sz w:val="15"/>
                <w:szCs w:val="15"/>
              </w:rPr>
            </w:pPr>
            <w:r>
              <w:rPr>
                <w:color w:val="000000"/>
                <w:sz w:val="15"/>
                <w:szCs w:val="15"/>
              </w:rPr>
              <w:t>58.7%</w:t>
            </w:r>
            <w:r>
              <w:rPr>
                <w:color w:val="000000"/>
                <w:sz w:val="15"/>
                <w:szCs w:val="15"/>
              </w:rPr>
              <w:br/>
              <w:t>[0.0, 92.4]</w:t>
            </w:r>
          </w:p>
        </w:tc>
        <w:tc>
          <w:tcPr>
            <w:tcW w:w="1240" w:type="dxa"/>
            <w:shd w:val="clear" w:color="auto" w:fill="EDEDED"/>
            <w:vAlign w:val="center"/>
          </w:tcPr>
          <w:p w14:paraId="7A360E72" w14:textId="77777777" w:rsidR="00D47023" w:rsidRDefault="00D47023" w:rsidP="00405F20">
            <w:pPr>
              <w:jc w:val="center"/>
              <w:rPr>
                <w:color w:val="000000"/>
                <w:sz w:val="15"/>
                <w:szCs w:val="15"/>
              </w:rPr>
            </w:pPr>
            <w:r>
              <w:rPr>
                <w:color w:val="000000"/>
                <w:sz w:val="15"/>
                <w:szCs w:val="15"/>
              </w:rPr>
              <w:t>.111</w:t>
            </w:r>
            <w:r>
              <w:rPr>
                <w:color w:val="000000"/>
                <w:sz w:val="15"/>
                <w:szCs w:val="15"/>
              </w:rPr>
              <w:br/>
              <w:t>[.028, .272]</w:t>
            </w:r>
          </w:p>
        </w:tc>
        <w:tc>
          <w:tcPr>
            <w:tcW w:w="1157" w:type="dxa"/>
            <w:shd w:val="clear" w:color="auto" w:fill="EDEDED"/>
            <w:vAlign w:val="center"/>
          </w:tcPr>
          <w:p w14:paraId="06D518AA" w14:textId="77777777" w:rsidR="00D47023" w:rsidRDefault="00D47023" w:rsidP="00405F20">
            <w:pPr>
              <w:jc w:val="center"/>
              <w:rPr>
                <w:color w:val="000000"/>
                <w:sz w:val="15"/>
                <w:szCs w:val="15"/>
              </w:rPr>
            </w:pPr>
            <w:r>
              <w:rPr>
                <w:color w:val="000000"/>
                <w:sz w:val="15"/>
                <w:szCs w:val="15"/>
              </w:rPr>
              <w:t>[-0.492, 0.748]</w:t>
            </w:r>
          </w:p>
        </w:tc>
      </w:tr>
      <w:tr w:rsidR="00D47023" w14:paraId="1EC749D7" w14:textId="77777777" w:rsidTr="00405F20">
        <w:trPr>
          <w:trHeight w:val="413"/>
          <w:jc w:val="center"/>
        </w:trPr>
        <w:tc>
          <w:tcPr>
            <w:tcW w:w="931" w:type="dxa"/>
            <w:shd w:val="clear" w:color="auto" w:fill="FFF2CC"/>
            <w:vAlign w:val="center"/>
          </w:tcPr>
          <w:p w14:paraId="39B88B55" w14:textId="77777777" w:rsidR="00D47023" w:rsidRDefault="00D47023" w:rsidP="00405F20">
            <w:pPr>
              <w:jc w:val="center"/>
              <w:rPr>
                <w:color w:val="000000"/>
                <w:sz w:val="15"/>
                <w:szCs w:val="15"/>
              </w:rPr>
            </w:pPr>
            <w:r>
              <w:rPr>
                <w:color w:val="000000"/>
                <w:sz w:val="15"/>
                <w:szCs w:val="15"/>
              </w:rPr>
              <w:t>SEEK Oral Tactile</w:t>
            </w:r>
          </w:p>
        </w:tc>
        <w:tc>
          <w:tcPr>
            <w:tcW w:w="965" w:type="dxa"/>
            <w:shd w:val="clear" w:color="auto" w:fill="FFF2CC"/>
            <w:vAlign w:val="center"/>
          </w:tcPr>
          <w:p w14:paraId="77C6162A"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FFF2CC"/>
            <w:vAlign w:val="center"/>
          </w:tcPr>
          <w:p w14:paraId="054D44BE" w14:textId="77777777" w:rsidR="00D47023" w:rsidRDefault="00D47023" w:rsidP="00405F20">
            <w:pPr>
              <w:jc w:val="center"/>
              <w:rPr>
                <w:color w:val="000000"/>
                <w:sz w:val="15"/>
                <w:szCs w:val="15"/>
              </w:rPr>
            </w:pPr>
            <w:r>
              <w:rPr>
                <w:color w:val="000000"/>
                <w:sz w:val="15"/>
                <w:szCs w:val="15"/>
              </w:rPr>
              <w:t>797</w:t>
            </w:r>
          </w:p>
        </w:tc>
        <w:tc>
          <w:tcPr>
            <w:tcW w:w="1267" w:type="dxa"/>
            <w:shd w:val="clear" w:color="auto" w:fill="FFF2CC"/>
            <w:vAlign w:val="center"/>
          </w:tcPr>
          <w:p w14:paraId="0052EDB1" w14:textId="77777777" w:rsidR="00D47023" w:rsidRDefault="00D47023" w:rsidP="00405F20">
            <w:pPr>
              <w:jc w:val="center"/>
              <w:rPr>
                <w:color w:val="000000"/>
                <w:sz w:val="15"/>
                <w:szCs w:val="15"/>
              </w:rPr>
            </w:pPr>
            <w:r>
              <w:rPr>
                <w:color w:val="000000"/>
                <w:sz w:val="15"/>
                <w:szCs w:val="15"/>
              </w:rPr>
              <w:t>0.426</w:t>
            </w:r>
            <w:r>
              <w:rPr>
                <w:color w:val="000000"/>
                <w:sz w:val="15"/>
                <w:szCs w:val="15"/>
              </w:rPr>
              <w:br/>
              <w:t>[-0.013, 0.900]</w:t>
            </w:r>
          </w:p>
        </w:tc>
        <w:tc>
          <w:tcPr>
            <w:tcW w:w="638" w:type="dxa"/>
            <w:shd w:val="clear" w:color="auto" w:fill="FFF2CC"/>
            <w:vAlign w:val="center"/>
          </w:tcPr>
          <w:p w14:paraId="0875496A" w14:textId="77777777" w:rsidR="00D47023" w:rsidRDefault="00D47023" w:rsidP="00405F20">
            <w:pPr>
              <w:jc w:val="center"/>
              <w:rPr>
                <w:color w:val="000000"/>
                <w:sz w:val="15"/>
                <w:szCs w:val="15"/>
              </w:rPr>
            </w:pPr>
            <w:r>
              <w:rPr>
                <w:color w:val="000000"/>
                <w:sz w:val="15"/>
                <w:szCs w:val="15"/>
              </w:rPr>
              <w:t>.128</w:t>
            </w:r>
          </w:p>
        </w:tc>
        <w:tc>
          <w:tcPr>
            <w:tcW w:w="986" w:type="dxa"/>
            <w:shd w:val="clear" w:color="auto" w:fill="FFF2CC"/>
            <w:vAlign w:val="center"/>
          </w:tcPr>
          <w:p w14:paraId="168E1E23" w14:textId="77777777" w:rsidR="00D47023" w:rsidRDefault="00D47023" w:rsidP="00405F20">
            <w:pPr>
              <w:jc w:val="center"/>
              <w:rPr>
                <w:color w:val="000000"/>
                <w:sz w:val="15"/>
                <w:szCs w:val="15"/>
              </w:rPr>
            </w:pPr>
            <w:r>
              <w:rPr>
                <w:color w:val="000000"/>
                <w:sz w:val="15"/>
                <w:szCs w:val="15"/>
              </w:rPr>
              <w:t>0.936</w:t>
            </w:r>
          </w:p>
        </w:tc>
        <w:tc>
          <w:tcPr>
            <w:tcW w:w="924" w:type="dxa"/>
            <w:shd w:val="clear" w:color="auto" w:fill="FFF2CC"/>
            <w:vAlign w:val="center"/>
          </w:tcPr>
          <w:p w14:paraId="6526D029" w14:textId="77777777" w:rsidR="00D47023" w:rsidRDefault="00D47023" w:rsidP="00405F20">
            <w:pPr>
              <w:jc w:val="center"/>
              <w:rPr>
                <w:color w:val="000000"/>
                <w:sz w:val="15"/>
                <w:szCs w:val="15"/>
              </w:rPr>
            </w:pPr>
            <w:r>
              <w:rPr>
                <w:color w:val="000000"/>
                <w:sz w:val="15"/>
                <w:szCs w:val="15"/>
              </w:rPr>
              <w:t>INC</w:t>
            </w:r>
          </w:p>
        </w:tc>
        <w:tc>
          <w:tcPr>
            <w:tcW w:w="1071" w:type="dxa"/>
            <w:shd w:val="clear" w:color="auto" w:fill="FFF2CC"/>
            <w:vAlign w:val="center"/>
          </w:tcPr>
          <w:p w14:paraId="1D0CB357" w14:textId="77777777" w:rsidR="00D47023" w:rsidRDefault="00D47023" w:rsidP="00405F20">
            <w:pPr>
              <w:jc w:val="center"/>
              <w:rPr>
                <w:color w:val="000000"/>
                <w:sz w:val="15"/>
                <w:szCs w:val="15"/>
              </w:rPr>
            </w:pPr>
            <w:r>
              <w:rPr>
                <w:color w:val="000000"/>
                <w:sz w:val="15"/>
                <w:szCs w:val="15"/>
              </w:rPr>
              <w:t>0.114</w:t>
            </w:r>
            <w:r>
              <w:rPr>
                <w:color w:val="000000"/>
                <w:sz w:val="15"/>
                <w:szCs w:val="15"/>
              </w:rPr>
              <w:br/>
              <w:t>[4e-04, 1.166]</w:t>
            </w:r>
          </w:p>
        </w:tc>
        <w:tc>
          <w:tcPr>
            <w:tcW w:w="1075" w:type="dxa"/>
            <w:shd w:val="clear" w:color="auto" w:fill="FFF2CC"/>
            <w:vAlign w:val="center"/>
          </w:tcPr>
          <w:p w14:paraId="0B48C4C2" w14:textId="77777777" w:rsidR="00D47023" w:rsidRDefault="00D47023" w:rsidP="00405F20">
            <w:pPr>
              <w:jc w:val="center"/>
              <w:rPr>
                <w:color w:val="000000"/>
                <w:sz w:val="15"/>
                <w:szCs w:val="15"/>
              </w:rPr>
            </w:pPr>
            <w:r>
              <w:rPr>
                <w:color w:val="000000"/>
                <w:sz w:val="15"/>
                <w:szCs w:val="15"/>
              </w:rPr>
              <w:t>74.2%</w:t>
            </w:r>
            <w:r>
              <w:rPr>
                <w:color w:val="000000"/>
                <w:sz w:val="15"/>
                <w:szCs w:val="15"/>
              </w:rPr>
              <w:br/>
              <w:t>[3.8, 98.5]</w:t>
            </w:r>
          </w:p>
        </w:tc>
        <w:tc>
          <w:tcPr>
            <w:tcW w:w="1240" w:type="dxa"/>
            <w:shd w:val="clear" w:color="auto" w:fill="FFF2CC"/>
            <w:vAlign w:val="center"/>
          </w:tcPr>
          <w:p w14:paraId="01B10A24" w14:textId="77777777" w:rsidR="00D47023" w:rsidRDefault="00D47023" w:rsidP="00405F20">
            <w:pPr>
              <w:jc w:val="center"/>
              <w:rPr>
                <w:color w:val="000000"/>
                <w:sz w:val="15"/>
                <w:szCs w:val="15"/>
              </w:rPr>
            </w:pPr>
            <w:r>
              <w:rPr>
                <w:color w:val="000000"/>
                <w:sz w:val="15"/>
                <w:szCs w:val="15"/>
              </w:rPr>
              <w:t>.196</w:t>
            </w:r>
            <w:r>
              <w:rPr>
                <w:color w:val="000000"/>
                <w:sz w:val="15"/>
                <w:szCs w:val="15"/>
              </w:rPr>
              <w:br/>
              <w:t>[.023, .548]</w:t>
            </w:r>
          </w:p>
        </w:tc>
        <w:tc>
          <w:tcPr>
            <w:tcW w:w="1157" w:type="dxa"/>
            <w:shd w:val="clear" w:color="auto" w:fill="FFF2CC"/>
            <w:vAlign w:val="center"/>
          </w:tcPr>
          <w:p w14:paraId="7FDEBB60" w14:textId="77777777" w:rsidR="00D47023" w:rsidRDefault="00D47023" w:rsidP="00405F20">
            <w:pPr>
              <w:jc w:val="center"/>
              <w:rPr>
                <w:color w:val="000000"/>
                <w:sz w:val="15"/>
                <w:szCs w:val="15"/>
              </w:rPr>
            </w:pPr>
            <w:r>
              <w:rPr>
                <w:color w:val="000000"/>
                <w:sz w:val="15"/>
                <w:szCs w:val="15"/>
              </w:rPr>
              <w:t>[-0.860, 1.667]</w:t>
            </w:r>
          </w:p>
        </w:tc>
      </w:tr>
      <w:tr w:rsidR="00D47023" w14:paraId="7D3079FC" w14:textId="77777777" w:rsidTr="00405F20">
        <w:trPr>
          <w:trHeight w:val="413"/>
          <w:jc w:val="center"/>
        </w:trPr>
        <w:tc>
          <w:tcPr>
            <w:tcW w:w="931" w:type="dxa"/>
            <w:shd w:val="clear" w:color="auto" w:fill="EDEDED"/>
            <w:vAlign w:val="center"/>
          </w:tcPr>
          <w:p w14:paraId="5E68802A" w14:textId="77777777" w:rsidR="00D47023" w:rsidRDefault="00D47023" w:rsidP="00405F20">
            <w:pPr>
              <w:jc w:val="center"/>
              <w:rPr>
                <w:color w:val="000000"/>
                <w:sz w:val="15"/>
                <w:szCs w:val="15"/>
              </w:rPr>
            </w:pPr>
            <w:r>
              <w:rPr>
                <w:color w:val="000000"/>
                <w:sz w:val="15"/>
                <w:szCs w:val="15"/>
              </w:rPr>
              <w:t>SEEK Movement</w:t>
            </w:r>
          </w:p>
        </w:tc>
        <w:tc>
          <w:tcPr>
            <w:tcW w:w="965" w:type="dxa"/>
            <w:shd w:val="clear" w:color="auto" w:fill="EDEDED"/>
            <w:vAlign w:val="center"/>
          </w:tcPr>
          <w:p w14:paraId="6A09BAE6" w14:textId="77777777" w:rsidR="00D47023" w:rsidRDefault="00D47023" w:rsidP="00405F20">
            <w:pPr>
              <w:jc w:val="center"/>
              <w:rPr>
                <w:color w:val="000000"/>
                <w:sz w:val="15"/>
                <w:szCs w:val="15"/>
              </w:rPr>
            </w:pPr>
            <w:r>
              <w:rPr>
                <w:color w:val="000000"/>
                <w:sz w:val="15"/>
                <w:szCs w:val="15"/>
              </w:rPr>
              <w:t>ID Status</w:t>
            </w:r>
          </w:p>
        </w:tc>
        <w:tc>
          <w:tcPr>
            <w:tcW w:w="516" w:type="dxa"/>
            <w:shd w:val="clear" w:color="auto" w:fill="EDEDED"/>
            <w:vAlign w:val="center"/>
          </w:tcPr>
          <w:p w14:paraId="1253FC20" w14:textId="77777777" w:rsidR="00D47023" w:rsidRDefault="00D47023" w:rsidP="00405F20">
            <w:pPr>
              <w:jc w:val="center"/>
              <w:rPr>
                <w:color w:val="000000"/>
                <w:sz w:val="15"/>
                <w:szCs w:val="15"/>
              </w:rPr>
            </w:pPr>
            <w:r>
              <w:rPr>
                <w:color w:val="000000"/>
                <w:sz w:val="15"/>
                <w:szCs w:val="15"/>
              </w:rPr>
              <w:t>1024</w:t>
            </w:r>
          </w:p>
        </w:tc>
        <w:tc>
          <w:tcPr>
            <w:tcW w:w="1267" w:type="dxa"/>
            <w:shd w:val="clear" w:color="auto" w:fill="EDEDED"/>
            <w:vAlign w:val="center"/>
          </w:tcPr>
          <w:p w14:paraId="3AFC00B0" w14:textId="77777777" w:rsidR="00D47023" w:rsidRDefault="00D47023" w:rsidP="00405F20">
            <w:pPr>
              <w:jc w:val="center"/>
              <w:rPr>
                <w:color w:val="000000"/>
                <w:sz w:val="15"/>
                <w:szCs w:val="15"/>
              </w:rPr>
            </w:pPr>
            <w:r>
              <w:rPr>
                <w:color w:val="000000"/>
                <w:sz w:val="15"/>
                <w:szCs w:val="15"/>
              </w:rPr>
              <w:t>0.075</w:t>
            </w:r>
            <w:r>
              <w:rPr>
                <w:color w:val="000000"/>
                <w:sz w:val="15"/>
                <w:szCs w:val="15"/>
              </w:rPr>
              <w:br/>
              <w:t>[-0.194, 0.339]</w:t>
            </w:r>
          </w:p>
        </w:tc>
        <w:tc>
          <w:tcPr>
            <w:tcW w:w="638" w:type="dxa"/>
            <w:shd w:val="clear" w:color="auto" w:fill="EDEDED"/>
            <w:vAlign w:val="center"/>
          </w:tcPr>
          <w:p w14:paraId="70B32817" w14:textId="77777777" w:rsidR="00D47023" w:rsidRDefault="00D47023" w:rsidP="00405F20">
            <w:pPr>
              <w:jc w:val="center"/>
              <w:rPr>
                <w:color w:val="000000"/>
                <w:sz w:val="15"/>
                <w:szCs w:val="15"/>
              </w:rPr>
            </w:pPr>
            <w:r>
              <w:rPr>
                <w:color w:val="000000"/>
                <w:sz w:val="15"/>
                <w:szCs w:val="15"/>
              </w:rPr>
              <w:t>.803</w:t>
            </w:r>
          </w:p>
        </w:tc>
        <w:tc>
          <w:tcPr>
            <w:tcW w:w="986" w:type="dxa"/>
            <w:shd w:val="clear" w:color="auto" w:fill="EDEDED"/>
            <w:vAlign w:val="center"/>
          </w:tcPr>
          <w:p w14:paraId="2415F77D" w14:textId="77777777" w:rsidR="00D47023" w:rsidRDefault="00D47023" w:rsidP="00405F20">
            <w:pPr>
              <w:jc w:val="center"/>
              <w:rPr>
                <w:color w:val="000000"/>
                <w:sz w:val="15"/>
                <w:szCs w:val="15"/>
              </w:rPr>
            </w:pPr>
            <w:r>
              <w:rPr>
                <w:color w:val="000000"/>
                <w:sz w:val="15"/>
                <w:szCs w:val="15"/>
              </w:rPr>
              <w:t>-2.377</w:t>
            </w:r>
          </w:p>
        </w:tc>
        <w:tc>
          <w:tcPr>
            <w:tcW w:w="924" w:type="dxa"/>
            <w:shd w:val="clear" w:color="auto" w:fill="EDEDED"/>
            <w:vAlign w:val="center"/>
          </w:tcPr>
          <w:p w14:paraId="79C43712" w14:textId="77777777" w:rsidR="00D47023" w:rsidRDefault="00D47023" w:rsidP="00405F20">
            <w:pPr>
              <w:jc w:val="center"/>
              <w:rPr>
                <w:color w:val="000000"/>
                <w:sz w:val="15"/>
                <w:szCs w:val="15"/>
              </w:rPr>
            </w:pPr>
            <w:r>
              <w:rPr>
                <w:color w:val="000000"/>
                <w:sz w:val="15"/>
                <w:szCs w:val="15"/>
              </w:rPr>
              <w:t>ZERO++</w:t>
            </w:r>
          </w:p>
        </w:tc>
        <w:tc>
          <w:tcPr>
            <w:tcW w:w="1071" w:type="dxa"/>
            <w:shd w:val="clear" w:color="auto" w:fill="EDEDED"/>
            <w:vAlign w:val="center"/>
          </w:tcPr>
          <w:p w14:paraId="7781A45F" w14:textId="77777777" w:rsidR="00D47023" w:rsidRDefault="00D47023" w:rsidP="00405F20">
            <w:pPr>
              <w:jc w:val="center"/>
              <w:rPr>
                <w:color w:val="000000"/>
                <w:sz w:val="15"/>
                <w:szCs w:val="15"/>
              </w:rPr>
            </w:pPr>
            <w:r>
              <w:rPr>
                <w:color w:val="000000"/>
                <w:sz w:val="15"/>
                <w:szCs w:val="15"/>
              </w:rPr>
              <w:t>0.012</w:t>
            </w:r>
            <w:r>
              <w:rPr>
                <w:color w:val="000000"/>
                <w:sz w:val="15"/>
                <w:szCs w:val="15"/>
              </w:rPr>
              <w:br/>
              <w:t>[2e-05, 0.180]</w:t>
            </w:r>
          </w:p>
        </w:tc>
        <w:tc>
          <w:tcPr>
            <w:tcW w:w="1075" w:type="dxa"/>
            <w:shd w:val="clear" w:color="auto" w:fill="EDEDED"/>
            <w:vAlign w:val="center"/>
          </w:tcPr>
          <w:p w14:paraId="438BD403" w14:textId="77777777" w:rsidR="00D47023" w:rsidRDefault="00D47023" w:rsidP="00405F20">
            <w:pPr>
              <w:jc w:val="center"/>
              <w:rPr>
                <w:color w:val="000000"/>
                <w:sz w:val="15"/>
                <w:szCs w:val="15"/>
              </w:rPr>
            </w:pPr>
            <w:r>
              <w:rPr>
                <w:color w:val="000000"/>
                <w:sz w:val="15"/>
                <w:szCs w:val="15"/>
              </w:rPr>
              <w:t>43.3%</w:t>
            </w:r>
            <w:r>
              <w:rPr>
                <w:color w:val="000000"/>
                <w:sz w:val="15"/>
                <w:szCs w:val="15"/>
              </w:rPr>
              <w:br/>
              <w:t>[0.0, 89.1]</w:t>
            </w:r>
          </w:p>
        </w:tc>
        <w:tc>
          <w:tcPr>
            <w:tcW w:w="1240" w:type="dxa"/>
            <w:shd w:val="clear" w:color="auto" w:fill="EDEDED"/>
            <w:vAlign w:val="center"/>
          </w:tcPr>
          <w:p w14:paraId="66514889" w14:textId="77777777" w:rsidR="00D47023" w:rsidRDefault="00D47023" w:rsidP="00405F20">
            <w:pPr>
              <w:jc w:val="center"/>
              <w:rPr>
                <w:color w:val="000000"/>
                <w:sz w:val="15"/>
                <w:szCs w:val="15"/>
              </w:rPr>
            </w:pPr>
            <w:r>
              <w:rPr>
                <w:color w:val="000000"/>
                <w:sz w:val="15"/>
                <w:szCs w:val="15"/>
              </w:rPr>
              <w:t>.098</w:t>
            </w:r>
            <w:r>
              <w:rPr>
                <w:color w:val="000000"/>
                <w:sz w:val="15"/>
                <w:szCs w:val="15"/>
              </w:rPr>
              <w:br/>
              <w:t>[.027, .216]</w:t>
            </w:r>
          </w:p>
        </w:tc>
        <w:tc>
          <w:tcPr>
            <w:tcW w:w="1157" w:type="dxa"/>
            <w:shd w:val="clear" w:color="auto" w:fill="EDEDED"/>
            <w:vAlign w:val="center"/>
          </w:tcPr>
          <w:p w14:paraId="57589A9E" w14:textId="77777777" w:rsidR="00D47023" w:rsidRDefault="00D47023" w:rsidP="00405F20">
            <w:pPr>
              <w:jc w:val="center"/>
              <w:rPr>
                <w:color w:val="000000"/>
                <w:sz w:val="15"/>
                <w:szCs w:val="15"/>
              </w:rPr>
            </w:pPr>
            <w:r>
              <w:rPr>
                <w:color w:val="000000"/>
                <w:sz w:val="15"/>
                <w:szCs w:val="15"/>
              </w:rPr>
              <w:t>[-0.435, 0.530]</w:t>
            </w:r>
          </w:p>
        </w:tc>
      </w:tr>
    </w:tbl>
    <w:p w14:paraId="47C4A98A" w14:textId="77777777" w:rsidR="00D47023" w:rsidRDefault="00D47023" w:rsidP="00D47023">
      <w:pPr>
        <w:tabs>
          <w:tab w:val="left" w:pos="1580"/>
        </w:tabs>
        <w:rPr>
          <w:sz w:val="16"/>
          <w:szCs w:val="16"/>
        </w:rPr>
      </w:pPr>
      <w:r>
        <w:rPr>
          <w:i/>
          <w:sz w:val="16"/>
          <w:szCs w:val="16"/>
        </w:rPr>
        <w:t>Note.</w:t>
      </w:r>
      <w:r>
        <w:rPr>
          <w:sz w:val="16"/>
          <w:szCs w:val="16"/>
        </w:rPr>
        <w:t xml:space="preserve"> Correlation values are derived from random-effects integrative data analysis (IDA) models (see </w:t>
      </w:r>
      <w:r>
        <w:rPr>
          <w:sz w:val="16"/>
          <w:szCs w:val="16"/>
          <w:u w:val="single"/>
        </w:rPr>
        <w:t>Supplemental Table S3</w:t>
      </w:r>
      <w:r>
        <w:rPr>
          <w:sz w:val="16"/>
          <w:szCs w:val="16"/>
        </w:rPr>
        <w:t xml:space="preserve"> for full model specification and calculation of the effect size parameter). Practically significant effects (</w:t>
      </w:r>
      <w:proofErr w:type="gramStart"/>
      <w:r>
        <w:rPr>
          <w:sz w:val="16"/>
          <w:szCs w:val="16"/>
        </w:rPr>
        <w:t>log(</w:t>
      </w:r>
      <w:proofErr w:type="gramEnd"/>
      <w:r>
        <w:rPr>
          <w:i/>
          <w:sz w:val="16"/>
          <w:szCs w:val="16"/>
        </w:rPr>
        <w:t>BF</w:t>
      </w:r>
      <w:r>
        <w:rPr>
          <w:sz w:val="16"/>
          <w:szCs w:val="16"/>
          <w:vertAlign w:val="subscript"/>
        </w:rPr>
        <w:t>ROPE</w:t>
      </w:r>
      <w:r>
        <w:rPr>
          <w:sz w:val="16"/>
          <w:szCs w:val="16"/>
        </w:rPr>
        <w:t>) &gt; 1.1)</w:t>
      </w:r>
      <w:r>
        <w:rPr>
          <w:i/>
          <w:sz w:val="16"/>
          <w:szCs w:val="16"/>
        </w:rPr>
        <w:t xml:space="preserve"> </w:t>
      </w:r>
      <w:r>
        <w:rPr>
          <w:sz w:val="16"/>
          <w:szCs w:val="16"/>
        </w:rPr>
        <w:t>are colored blue (positive effects) or orange (negative effects) and bolded, and trivially small effects (log(</w:t>
      </w:r>
      <w:r>
        <w:rPr>
          <w:i/>
          <w:sz w:val="16"/>
          <w:szCs w:val="16"/>
        </w:rPr>
        <w:t>BF</w:t>
      </w:r>
      <w:r>
        <w:rPr>
          <w:sz w:val="16"/>
          <w:szCs w:val="16"/>
          <w:vertAlign w:val="subscript"/>
        </w:rPr>
        <w:t>ROPE</w:t>
      </w:r>
      <w:r>
        <w:rPr>
          <w:sz w:val="16"/>
          <w:szCs w:val="16"/>
        </w:rPr>
        <w:t xml:space="preserve">) &lt; -1.1) are highlighted in gray. Inconclusive effects (-1.1 &lt; </w:t>
      </w:r>
      <w:proofErr w:type="gramStart"/>
      <w:r>
        <w:rPr>
          <w:sz w:val="16"/>
          <w:szCs w:val="16"/>
        </w:rPr>
        <w:t>log(</w:t>
      </w:r>
      <w:proofErr w:type="gramEnd"/>
      <w:r>
        <w:rPr>
          <w:i/>
          <w:sz w:val="16"/>
          <w:szCs w:val="16"/>
        </w:rPr>
        <w:t>BF</w:t>
      </w:r>
      <w:r>
        <w:rPr>
          <w:sz w:val="16"/>
          <w:szCs w:val="16"/>
          <w:vertAlign w:val="subscript"/>
        </w:rPr>
        <w:t>ROPE</w:t>
      </w:r>
      <w:r>
        <w:rPr>
          <w:sz w:val="16"/>
          <w:szCs w:val="16"/>
        </w:rPr>
        <w:t xml:space="preserve">) &lt; 1.1) are colored yellow. </w:t>
      </w:r>
      <w:proofErr w:type="spellStart"/>
      <w:r>
        <w:rPr>
          <w:b/>
          <w:sz w:val="16"/>
          <w:szCs w:val="16"/>
        </w:rPr>
        <w:t>CrI</w:t>
      </w:r>
      <w:proofErr w:type="spellEnd"/>
      <w:r>
        <w:rPr>
          <w:b/>
          <w:sz w:val="16"/>
          <w:szCs w:val="16"/>
        </w:rPr>
        <w:t xml:space="preserve"> </w:t>
      </w:r>
      <w:r>
        <w:rPr>
          <w:sz w:val="16"/>
          <w:szCs w:val="16"/>
        </w:rPr>
        <w:t xml:space="preserve">= Bayesian highest-density credible interval; </w:t>
      </w:r>
      <w:r>
        <w:rPr>
          <w:b/>
          <w:i/>
          <w:sz w:val="16"/>
          <w:szCs w:val="16"/>
        </w:rPr>
        <w:t>P</w:t>
      </w:r>
      <w:r>
        <w:rPr>
          <w:b/>
          <w:sz w:val="16"/>
          <w:szCs w:val="16"/>
          <w:vertAlign w:val="subscript"/>
        </w:rPr>
        <w:t>ROPE</w:t>
      </w:r>
      <w:r>
        <w:rPr>
          <w:sz w:val="16"/>
          <w:szCs w:val="16"/>
        </w:rPr>
        <w:t xml:space="preserve"> = posterior probability that the effect size (</w:t>
      </w:r>
      <w:r>
        <w:rPr>
          <w:i/>
          <w:sz w:val="16"/>
          <w:szCs w:val="16"/>
        </w:rPr>
        <w:t>d</w:t>
      </w:r>
      <w:r>
        <w:rPr>
          <w:sz w:val="16"/>
          <w:szCs w:val="16"/>
        </w:rPr>
        <w:t xml:space="preserve">) falls within [-0.2, 0.2]; </w:t>
      </w:r>
      <w:proofErr w:type="gramStart"/>
      <w:r>
        <w:rPr>
          <w:b/>
          <w:sz w:val="16"/>
          <w:szCs w:val="16"/>
        </w:rPr>
        <w:t>log(</w:t>
      </w:r>
      <w:proofErr w:type="gramEnd"/>
      <w:r>
        <w:rPr>
          <w:b/>
          <w:i/>
          <w:sz w:val="16"/>
          <w:szCs w:val="16"/>
        </w:rPr>
        <w:t>BF</w:t>
      </w:r>
      <w:r>
        <w:rPr>
          <w:b/>
          <w:sz w:val="16"/>
          <w:szCs w:val="16"/>
          <w:vertAlign w:val="subscript"/>
        </w:rPr>
        <w:t>ROPE</w:t>
      </w:r>
      <w:r>
        <w:rPr>
          <w:b/>
          <w:sz w:val="16"/>
          <w:szCs w:val="16"/>
        </w:rPr>
        <w:t>)</w:t>
      </w:r>
      <w:r>
        <w:rPr>
          <w:sz w:val="16"/>
          <w:szCs w:val="16"/>
        </w:rPr>
        <w:t xml:space="preserve"> = natural logarithm of the ROPE Bayes factor; </w:t>
      </w:r>
      <w:r>
        <w:rPr>
          <w:b/>
          <w:sz w:val="16"/>
          <w:szCs w:val="16"/>
        </w:rPr>
        <w:t>τ</w:t>
      </w:r>
      <w:r>
        <w:rPr>
          <w:b/>
          <w:sz w:val="16"/>
          <w:szCs w:val="16"/>
          <w:vertAlign w:val="superscript"/>
        </w:rPr>
        <w:t>2</w:t>
      </w:r>
      <w:r>
        <w:rPr>
          <w:b/>
          <w:sz w:val="16"/>
          <w:szCs w:val="16"/>
        </w:rPr>
        <w:t xml:space="preserve"> </w:t>
      </w:r>
      <w:r>
        <w:rPr>
          <w:sz w:val="16"/>
          <w:szCs w:val="16"/>
        </w:rPr>
        <w:t xml:space="preserve">= raw heterogeneity (on scale of beta coefficient); </w:t>
      </w:r>
      <w:r>
        <w:rPr>
          <w:b/>
          <w:i/>
          <w:sz w:val="16"/>
          <w:szCs w:val="16"/>
        </w:rPr>
        <w:t>I</w:t>
      </w:r>
      <w:r>
        <w:rPr>
          <w:b/>
          <w:sz w:val="16"/>
          <w:szCs w:val="16"/>
          <w:vertAlign w:val="superscript"/>
        </w:rPr>
        <w:t>2</w:t>
      </w:r>
      <w:r>
        <w:rPr>
          <w:b/>
          <w:sz w:val="16"/>
          <w:szCs w:val="16"/>
        </w:rPr>
        <w:t xml:space="preserve"> </w:t>
      </w:r>
      <w:r>
        <w:rPr>
          <w:sz w:val="16"/>
          <w:szCs w:val="16"/>
        </w:rPr>
        <w:t xml:space="preserve">= standardized heterogeneity coefficient; </w:t>
      </w:r>
      <w:r>
        <w:rPr>
          <w:b/>
          <w:sz w:val="16"/>
          <w:szCs w:val="16"/>
        </w:rPr>
        <w:t>ICC</w:t>
      </w:r>
      <w:r>
        <w:rPr>
          <w:sz w:val="16"/>
          <w:szCs w:val="16"/>
        </w:rPr>
        <w:t xml:space="preserve"> = intraclass correlation (proportion of outcome variance explained by random slope/intercept terms); </w:t>
      </w:r>
      <w:r>
        <w:rPr>
          <w:b/>
          <w:sz w:val="16"/>
          <w:szCs w:val="16"/>
        </w:rPr>
        <w:t>PI</w:t>
      </w:r>
      <w:r>
        <w:rPr>
          <w:sz w:val="16"/>
          <w:szCs w:val="16"/>
        </w:rPr>
        <w:t xml:space="preserve"> = prediction interval. </w:t>
      </w:r>
      <w:r>
        <w:rPr>
          <w:b/>
          <w:sz w:val="16"/>
          <w:szCs w:val="16"/>
        </w:rPr>
        <w:t>HYPER</w:t>
      </w:r>
      <w:r>
        <w:rPr>
          <w:sz w:val="16"/>
          <w:szCs w:val="16"/>
        </w:rPr>
        <w:t xml:space="preserve"> = hyperreactivity; </w:t>
      </w:r>
      <w:r>
        <w:rPr>
          <w:b/>
          <w:sz w:val="16"/>
          <w:szCs w:val="16"/>
        </w:rPr>
        <w:t>HYPO</w:t>
      </w:r>
      <w:r>
        <w:rPr>
          <w:sz w:val="16"/>
          <w:szCs w:val="16"/>
        </w:rPr>
        <w:t xml:space="preserve"> = hyporeactivity; </w:t>
      </w:r>
      <w:r>
        <w:rPr>
          <w:b/>
          <w:sz w:val="16"/>
          <w:szCs w:val="16"/>
        </w:rPr>
        <w:t>SEEK</w:t>
      </w:r>
      <w:r>
        <w:rPr>
          <w:sz w:val="16"/>
          <w:szCs w:val="16"/>
        </w:rPr>
        <w:t xml:space="preserve"> = sensory seeking;</w:t>
      </w:r>
      <w:r>
        <w:rPr>
          <w:b/>
          <w:sz w:val="16"/>
          <w:szCs w:val="16"/>
        </w:rPr>
        <w:t xml:space="preserve"> ID </w:t>
      </w:r>
      <w:r>
        <w:rPr>
          <w:sz w:val="16"/>
          <w:szCs w:val="16"/>
        </w:rPr>
        <w:t>= intellectual disability.</w:t>
      </w:r>
    </w:p>
    <w:p w14:paraId="5EA8E9AC" w14:textId="77777777" w:rsidR="00D47023" w:rsidRDefault="00D47023" w:rsidP="00D47023">
      <w:pPr>
        <w:tabs>
          <w:tab w:val="left" w:pos="1580"/>
        </w:tabs>
        <w:rPr>
          <w:b/>
          <w:sz w:val="16"/>
          <w:szCs w:val="16"/>
        </w:rPr>
      </w:pPr>
      <w:r>
        <w:rPr>
          <w:sz w:val="16"/>
          <w:szCs w:val="16"/>
        </w:rPr>
        <w:t xml:space="preserve">* Significance levels are derived from values of </w:t>
      </w:r>
      <w:r>
        <w:rPr>
          <w:i/>
          <w:sz w:val="16"/>
          <w:szCs w:val="16"/>
        </w:rPr>
        <w:t>BF</w:t>
      </w:r>
      <w:r>
        <w:rPr>
          <w:sz w:val="16"/>
          <w:szCs w:val="16"/>
          <w:vertAlign w:val="subscript"/>
        </w:rPr>
        <w:t>ROPE</w:t>
      </w:r>
      <w:r>
        <w:rPr>
          <w:sz w:val="16"/>
          <w:szCs w:val="16"/>
        </w:rPr>
        <w:t xml:space="preserve"> and an interval null hypothesis (ROPE) of </w:t>
      </w:r>
      <w:r>
        <w:rPr>
          <w:i/>
          <w:sz w:val="16"/>
          <w:szCs w:val="16"/>
        </w:rPr>
        <w:t>d</w:t>
      </w:r>
      <w:r>
        <w:rPr>
          <w:sz w:val="16"/>
          <w:szCs w:val="16"/>
        </w:rPr>
        <w:t xml:space="preserve"> = [-0.2, 0.2]: </w:t>
      </w:r>
      <w:r>
        <w:rPr>
          <w:b/>
          <w:sz w:val="16"/>
          <w:szCs w:val="16"/>
        </w:rPr>
        <w:t xml:space="preserve">ZERO++ </w:t>
      </w:r>
      <w:r>
        <w:rPr>
          <w:sz w:val="16"/>
          <w:szCs w:val="16"/>
        </w:rPr>
        <w:t>= strong evidence for null hypothesis (log(</w:t>
      </w:r>
      <w:r>
        <w:rPr>
          <w:i/>
          <w:sz w:val="16"/>
          <w:szCs w:val="16"/>
        </w:rPr>
        <w:t>BF</w:t>
      </w:r>
      <w:r>
        <w:rPr>
          <w:sz w:val="16"/>
          <w:szCs w:val="16"/>
          <w:vertAlign w:val="subscript"/>
        </w:rPr>
        <w:t>ROPE</w:t>
      </w:r>
      <w:r>
        <w:rPr>
          <w:sz w:val="16"/>
          <w:szCs w:val="16"/>
        </w:rPr>
        <w:t xml:space="preserve">) &lt; -2.3); </w:t>
      </w:r>
      <w:r>
        <w:rPr>
          <w:b/>
          <w:sz w:val="16"/>
          <w:szCs w:val="16"/>
        </w:rPr>
        <w:t>ZERO+</w:t>
      </w:r>
      <w:r>
        <w:rPr>
          <w:sz w:val="16"/>
          <w:szCs w:val="16"/>
        </w:rPr>
        <w:t xml:space="preserve"> = moderate evidence for null hypothesis (log(</w:t>
      </w:r>
      <w:r>
        <w:rPr>
          <w:i/>
          <w:sz w:val="16"/>
          <w:szCs w:val="16"/>
        </w:rPr>
        <w:t>BF</w:t>
      </w:r>
      <w:r>
        <w:rPr>
          <w:sz w:val="16"/>
          <w:szCs w:val="16"/>
          <w:vertAlign w:val="subscript"/>
        </w:rPr>
        <w:t>ROPE</w:t>
      </w:r>
      <w:r>
        <w:rPr>
          <w:sz w:val="16"/>
          <w:szCs w:val="16"/>
        </w:rPr>
        <w:t xml:space="preserve">) &lt; -1.1); </w:t>
      </w:r>
      <w:r>
        <w:rPr>
          <w:b/>
          <w:sz w:val="16"/>
          <w:szCs w:val="16"/>
        </w:rPr>
        <w:t>SIG++</w:t>
      </w:r>
      <w:r>
        <w:rPr>
          <w:sz w:val="16"/>
          <w:szCs w:val="16"/>
        </w:rPr>
        <w:t xml:space="preserve"> = strong evidence for alternative hypothesis (log(</w:t>
      </w:r>
      <w:r>
        <w:rPr>
          <w:i/>
          <w:sz w:val="16"/>
          <w:szCs w:val="16"/>
        </w:rPr>
        <w:t>BF</w:t>
      </w:r>
      <w:r>
        <w:rPr>
          <w:sz w:val="16"/>
          <w:szCs w:val="16"/>
          <w:vertAlign w:val="subscript"/>
        </w:rPr>
        <w:t>ROPE</w:t>
      </w:r>
      <w:r>
        <w:rPr>
          <w:sz w:val="16"/>
          <w:szCs w:val="16"/>
        </w:rPr>
        <w:t xml:space="preserve">) &gt; 2.3); </w:t>
      </w:r>
      <w:r>
        <w:rPr>
          <w:b/>
          <w:sz w:val="16"/>
          <w:szCs w:val="16"/>
        </w:rPr>
        <w:t>SIG+</w:t>
      </w:r>
      <w:r>
        <w:rPr>
          <w:sz w:val="16"/>
          <w:szCs w:val="16"/>
          <w:vertAlign w:val="subscript"/>
        </w:rPr>
        <w:t xml:space="preserve"> </w:t>
      </w:r>
      <w:r>
        <w:rPr>
          <w:sz w:val="16"/>
          <w:szCs w:val="16"/>
        </w:rPr>
        <w:t>= moderate evidence for alternative hypothesis (log(</w:t>
      </w:r>
      <w:r>
        <w:rPr>
          <w:i/>
          <w:sz w:val="16"/>
          <w:szCs w:val="16"/>
        </w:rPr>
        <w:t>BF</w:t>
      </w:r>
      <w:r>
        <w:rPr>
          <w:sz w:val="16"/>
          <w:szCs w:val="16"/>
          <w:vertAlign w:val="subscript"/>
        </w:rPr>
        <w:t>ROPE</w:t>
      </w:r>
      <w:r>
        <w:rPr>
          <w:sz w:val="16"/>
          <w:szCs w:val="16"/>
        </w:rPr>
        <w:t xml:space="preserve">) &gt; 1.1); </w:t>
      </w:r>
      <w:r>
        <w:rPr>
          <w:b/>
          <w:sz w:val="16"/>
          <w:szCs w:val="16"/>
        </w:rPr>
        <w:t>INC</w:t>
      </w:r>
      <w:r>
        <w:rPr>
          <w:sz w:val="16"/>
          <w:szCs w:val="16"/>
        </w:rPr>
        <w:t xml:space="preserve"> = inconclusive evidence for or against null hypothesis (-1.1 &lt; </w:t>
      </w:r>
      <w:r>
        <w:rPr>
          <w:i/>
          <w:sz w:val="16"/>
          <w:szCs w:val="16"/>
        </w:rPr>
        <w:t>BF</w:t>
      </w:r>
      <w:r>
        <w:rPr>
          <w:sz w:val="16"/>
          <w:szCs w:val="16"/>
          <w:vertAlign w:val="subscript"/>
        </w:rPr>
        <w:t>ROPE</w:t>
      </w:r>
      <w:r>
        <w:rPr>
          <w:sz w:val="16"/>
          <w:szCs w:val="16"/>
        </w:rPr>
        <w:t xml:space="preserve"> &lt; 1.1).</w:t>
      </w:r>
      <w:r>
        <w:br w:type="page"/>
      </w:r>
    </w:p>
    <w:p w14:paraId="111963D3" w14:textId="77777777" w:rsidR="00D47023" w:rsidRDefault="00D47023" w:rsidP="00D47023">
      <w:pPr>
        <w:pStyle w:val="Heading1"/>
        <w:spacing w:before="0" w:line="480" w:lineRule="auto"/>
        <w:jc w:val="center"/>
        <w:rPr>
          <w:rFonts w:ascii="Times New Roman" w:eastAsia="Times New Roman" w:hAnsi="Times New Roman" w:cs="Times New Roman"/>
          <w:b/>
          <w:color w:val="000000"/>
          <w:sz w:val="24"/>
          <w:szCs w:val="24"/>
        </w:rPr>
      </w:pPr>
      <w:bookmarkStart w:id="9" w:name="_Toc123751930"/>
      <w:r>
        <w:rPr>
          <w:rFonts w:ascii="Times New Roman" w:eastAsia="Times New Roman" w:hAnsi="Times New Roman" w:cs="Times New Roman"/>
          <w:b/>
          <w:color w:val="000000"/>
          <w:sz w:val="24"/>
          <w:szCs w:val="24"/>
        </w:rPr>
        <w:lastRenderedPageBreak/>
        <w:t>Supplemental References</w:t>
      </w:r>
      <w:bookmarkEnd w:id="9"/>
    </w:p>
    <w:p w14:paraId="205ED999" w14:textId="77777777" w:rsidR="00316C60" w:rsidRPr="00316C60" w:rsidRDefault="00FB75D8" w:rsidP="00316C60">
      <w:pPr>
        <w:pStyle w:val="Bibliography"/>
        <w:rPr>
          <w:sz w:val="20"/>
        </w:rPr>
      </w:pPr>
      <w:r>
        <w:rPr>
          <w:sz w:val="20"/>
          <w:szCs w:val="20"/>
        </w:rPr>
        <w:fldChar w:fldCharType="begin"/>
      </w:r>
      <w:r w:rsidR="00316C60">
        <w:rPr>
          <w:sz w:val="20"/>
          <w:szCs w:val="20"/>
        </w:rPr>
        <w:instrText xml:space="preserve"> ADDIN ZOTERO_BIBL {"uncited":[],"omitted":[],"custom":[]} CSL_BIBLIOGRAPHY </w:instrText>
      </w:r>
      <w:r>
        <w:rPr>
          <w:sz w:val="20"/>
          <w:szCs w:val="20"/>
        </w:rPr>
        <w:fldChar w:fldCharType="separate"/>
      </w:r>
      <w:r w:rsidR="00316C60" w:rsidRPr="00316C60">
        <w:rPr>
          <w:sz w:val="20"/>
        </w:rPr>
        <w:t xml:space="preserve">Achenbach, T. M. (2009). </w:t>
      </w:r>
      <w:r w:rsidR="00316C60" w:rsidRPr="00316C60">
        <w:rPr>
          <w:i/>
          <w:iCs/>
          <w:sz w:val="20"/>
        </w:rPr>
        <w:t>Achenbach System of Empirically Based Assessment (ASEBA): Development, findings, theory, and applications</w:t>
      </w:r>
      <w:r w:rsidR="00316C60" w:rsidRPr="00316C60">
        <w:rPr>
          <w:sz w:val="20"/>
        </w:rPr>
        <w:t>. University of Vermont, Research Center of Children, Youth &amp; Families.</w:t>
      </w:r>
    </w:p>
    <w:p w14:paraId="71CE8DCF" w14:textId="77777777" w:rsidR="00316C60" w:rsidRPr="00316C60" w:rsidRDefault="00316C60" w:rsidP="00316C60">
      <w:pPr>
        <w:pStyle w:val="Bibliography"/>
        <w:rPr>
          <w:sz w:val="20"/>
        </w:rPr>
      </w:pPr>
      <w:r w:rsidRPr="00316C60">
        <w:rPr>
          <w:sz w:val="20"/>
        </w:rPr>
        <w:t xml:space="preserve">Ausderau, K. K., Sideris, J., Furlong, M., Little, L. M., Bulluck, J., &amp; Baranek, G. T. (2014). National survey of sensory features in children with ASD: Factor structure of the Sensory Experience Questionnaire (3.0). </w:t>
      </w:r>
      <w:r w:rsidRPr="00316C60">
        <w:rPr>
          <w:i/>
          <w:iCs/>
          <w:sz w:val="20"/>
        </w:rPr>
        <w:t>Journal of Autism and Developmental Disorders</w:t>
      </w:r>
      <w:r w:rsidRPr="00316C60">
        <w:rPr>
          <w:sz w:val="20"/>
        </w:rPr>
        <w:t xml:space="preserve">, </w:t>
      </w:r>
      <w:r w:rsidRPr="00316C60">
        <w:rPr>
          <w:i/>
          <w:iCs/>
          <w:sz w:val="20"/>
        </w:rPr>
        <w:t>44</w:t>
      </w:r>
      <w:r w:rsidRPr="00316C60">
        <w:rPr>
          <w:sz w:val="20"/>
        </w:rPr>
        <w:t>(4), 915–925. https://doi.org/10.1007/s10803-013-1945-1</w:t>
      </w:r>
    </w:p>
    <w:p w14:paraId="1C232621" w14:textId="77777777" w:rsidR="00316C60" w:rsidRPr="00316C60" w:rsidRDefault="00316C60" w:rsidP="00316C60">
      <w:pPr>
        <w:pStyle w:val="Bibliography"/>
        <w:rPr>
          <w:sz w:val="20"/>
        </w:rPr>
      </w:pPr>
      <w:r w:rsidRPr="00316C60">
        <w:rPr>
          <w:sz w:val="20"/>
        </w:rPr>
        <w:t xml:space="preserve">Baranek, G. T. (1999). </w:t>
      </w:r>
      <w:r w:rsidRPr="00316C60">
        <w:rPr>
          <w:i/>
          <w:iCs/>
          <w:sz w:val="20"/>
        </w:rPr>
        <w:t>Sensory Experiences Questionnaire (SEQ), version 2.1</w:t>
      </w:r>
      <w:r w:rsidRPr="00316C60">
        <w:rPr>
          <w:sz w:val="20"/>
        </w:rPr>
        <w:t xml:space="preserve"> [Questionnaire]. University of North Carolina at Chapel Hill.</w:t>
      </w:r>
    </w:p>
    <w:p w14:paraId="0B7A7112" w14:textId="77777777" w:rsidR="00316C60" w:rsidRPr="00316C60" w:rsidRDefault="00316C60" w:rsidP="00316C60">
      <w:pPr>
        <w:pStyle w:val="Bibliography"/>
        <w:rPr>
          <w:sz w:val="20"/>
        </w:rPr>
      </w:pPr>
      <w:r w:rsidRPr="00316C60">
        <w:rPr>
          <w:sz w:val="20"/>
        </w:rPr>
        <w:t xml:space="preserve">Baranek, G. T. (2009). </w:t>
      </w:r>
      <w:r w:rsidRPr="00316C60">
        <w:rPr>
          <w:i/>
          <w:iCs/>
          <w:sz w:val="20"/>
        </w:rPr>
        <w:t>Sensory Experiences Questionnaire (SEQ), version 3.0</w:t>
      </w:r>
      <w:r w:rsidRPr="00316C60">
        <w:rPr>
          <w:sz w:val="20"/>
        </w:rPr>
        <w:t xml:space="preserve"> [Questionnaire]. University of North Carolina at Chapel Hill.</w:t>
      </w:r>
    </w:p>
    <w:p w14:paraId="7350720A" w14:textId="77777777" w:rsidR="00316C60" w:rsidRPr="00316C60" w:rsidRDefault="00316C60" w:rsidP="00316C60">
      <w:pPr>
        <w:pStyle w:val="Bibliography"/>
        <w:rPr>
          <w:sz w:val="20"/>
        </w:rPr>
      </w:pPr>
      <w:r w:rsidRPr="00316C60">
        <w:rPr>
          <w:sz w:val="20"/>
        </w:rPr>
        <w:t xml:space="preserve">Baranek, G. T., David, F. J., Poe, M. D., Stone, W. L., &amp; Watson, L. R. (2006). Sensory Experiences Questionnaire: Discriminating sensory features in young children with autism, developmental delays, and typical development. </w:t>
      </w:r>
      <w:r w:rsidRPr="00316C60">
        <w:rPr>
          <w:i/>
          <w:iCs/>
          <w:sz w:val="20"/>
        </w:rPr>
        <w:t>Journal of Child Psychology and Psychiatry</w:t>
      </w:r>
      <w:r w:rsidRPr="00316C60">
        <w:rPr>
          <w:sz w:val="20"/>
        </w:rPr>
        <w:t xml:space="preserve">, </w:t>
      </w:r>
      <w:r w:rsidRPr="00316C60">
        <w:rPr>
          <w:i/>
          <w:iCs/>
          <w:sz w:val="20"/>
        </w:rPr>
        <w:t>47</w:t>
      </w:r>
      <w:r w:rsidRPr="00316C60">
        <w:rPr>
          <w:sz w:val="20"/>
        </w:rPr>
        <w:t>(6), 591–601. https://doi.org/10.1111/j.1469-7610.2005.01546.x</w:t>
      </w:r>
    </w:p>
    <w:p w14:paraId="7033D3CE" w14:textId="77777777" w:rsidR="00316C60" w:rsidRPr="00316C60" w:rsidRDefault="00316C60" w:rsidP="00316C60">
      <w:pPr>
        <w:pStyle w:val="Bibliography"/>
        <w:rPr>
          <w:sz w:val="20"/>
        </w:rPr>
      </w:pPr>
      <w:r w:rsidRPr="00316C60">
        <w:rPr>
          <w:sz w:val="20"/>
        </w:rPr>
        <w:t xml:space="preserve">Bishop, S. L., Hus, V., Duncan, A., Huerta, M., Gotham, K., Pickles, A., Kreiger, A., Buja, A., Lund, S., &amp; Lord, C. (2013). Subcategories of restricted and repetitive behaviors in children with autism spectrum disorders. </w:t>
      </w:r>
      <w:r w:rsidRPr="00316C60">
        <w:rPr>
          <w:i/>
          <w:iCs/>
          <w:sz w:val="20"/>
        </w:rPr>
        <w:t>Journal of Autism and Developmental Disorders</w:t>
      </w:r>
      <w:r w:rsidRPr="00316C60">
        <w:rPr>
          <w:sz w:val="20"/>
        </w:rPr>
        <w:t xml:space="preserve">, </w:t>
      </w:r>
      <w:r w:rsidRPr="00316C60">
        <w:rPr>
          <w:i/>
          <w:iCs/>
          <w:sz w:val="20"/>
        </w:rPr>
        <w:t>43</w:t>
      </w:r>
      <w:r w:rsidRPr="00316C60">
        <w:rPr>
          <w:sz w:val="20"/>
        </w:rPr>
        <w:t>(6), 1287–1297. https://doi.org/10.1007/s10803-012-1671-0</w:t>
      </w:r>
    </w:p>
    <w:p w14:paraId="0F516E84" w14:textId="77777777" w:rsidR="00316C60" w:rsidRPr="00316C60" w:rsidRDefault="00316C60" w:rsidP="00316C60">
      <w:pPr>
        <w:pStyle w:val="Bibliography"/>
        <w:rPr>
          <w:sz w:val="20"/>
        </w:rPr>
      </w:pPr>
      <w:r w:rsidRPr="00316C60">
        <w:rPr>
          <w:sz w:val="20"/>
        </w:rPr>
        <w:t xml:space="preserve">Bock, R. D., &amp; Aitkin, M. (1981). Marginal maximum likelihood estimation of item parameters: Application of an EM algorithm. </w:t>
      </w:r>
      <w:r w:rsidRPr="00316C60">
        <w:rPr>
          <w:i/>
          <w:iCs/>
          <w:sz w:val="20"/>
        </w:rPr>
        <w:t>Psychometrika</w:t>
      </w:r>
      <w:r w:rsidRPr="00316C60">
        <w:rPr>
          <w:sz w:val="20"/>
        </w:rPr>
        <w:t xml:space="preserve">, </w:t>
      </w:r>
      <w:r w:rsidRPr="00316C60">
        <w:rPr>
          <w:i/>
          <w:iCs/>
          <w:sz w:val="20"/>
        </w:rPr>
        <w:t>46</w:t>
      </w:r>
      <w:r w:rsidRPr="00316C60">
        <w:rPr>
          <w:sz w:val="20"/>
        </w:rPr>
        <w:t>(4), 443–459. https://doi.org/10.1007/bf02293801</w:t>
      </w:r>
    </w:p>
    <w:p w14:paraId="420967FD" w14:textId="77777777" w:rsidR="00316C60" w:rsidRPr="00316C60" w:rsidRDefault="00316C60" w:rsidP="00316C60">
      <w:pPr>
        <w:pStyle w:val="Bibliography"/>
        <w:rPr>
          <w:sz w:val="20"/>
        </w:rPr>
      </w:pPr>
      <w:r w:rsidRPr="00316C60">
        <w:rPr>
          <w:sz w:val="20"/>
        </w:rPr>
        <w:t xml:space="preserve">Bock, R. D., &amp; Mislevy, R. J. (1982). Adaptive EAP estimation of ability in a microcomputer environment. </w:t>
      </w:r>
      <w:r w:rsidRPr="00316C60">
        <w:rPr>
          <w:i/>
          <w:iCs/>
          <w:sz w:val="20"/>
        </w:rPr>
        <w:t>Applied Psychological Measurement</w:t>
      </w:r>
      <w:r w:rsidRPr="00316C60">
        <w:rPr>
          <w:sz w:val="20"/>
        </w:rPr>
        <w:t xml:space="preserve">, </w:t>
      </w:r>
      <w:r w:rsidRPr="00316C60">
        <w:rPr>
          <w:i/>
          <w:iCs/>
          <w:sz w:val="20"/>
        </w:rPr>
        <w:t>6</w:t>
      </w:r>
      <w:r w:rsidRPr="00316C60">
        <w:rPr>
          <w:sz w:val="20"/>
        </w:rPr>
        <w:t>(4), 431–444. https://doi.org/10.1177/014662168200600405</w:t>
      </w:r>
    </w:p>
    <w:p w14:paraId="7DE72AED" w14:textId="77777777" w:rsidR="00316C60" w:rsidRPr="00316C60" w:rsidRDefault="00316C60" w:rsidP="00316C60">
      <w:pPr>
        <w:pStyle w:val="Bibliography"/>
        <w:rPr>
          <w:sz w:val="20"/>
        </w:rPr>
      </w:pPr>
      <w:r w:rsidRPr="00316C60">
        <w:rPr>
          <w:sz w:val="20"/>
        </w:rPr>
        <w:t xml:space="preserve">Bodfish, J. W., Symons, F. J., Parker, D. E., &amp; Lewis, M. H. (2000). Varieties of repetitive behavior in autism: Comparisons to mental retardation. </w:t>
      </w:r>
      <w:r w:rsidRPr="00316C60">
        <w:rPr>
          <w:i/>
          <w:iCs/>
          <w:sz w:val="20"/>
        </w:rPr>
        <w:t>Journal of Autism and Developmental Disorders</w:t>
      </w:r>
      <w:r w:rsidRPr="00316C60">
        <w:rPr>
          <w:sz w:val="20"/>
        </w:rPr>
        <w:t xml:space="preserve">, </w:t>
      </w:r>
      <w:r w:rsidRPr="00316C60">
        <w:rPr>
          <w:i/>
          <w:iCs/>
          <w:sz w:val="20"/>
        </w:rPr>
        <w:t>30</w:t>
      </w:r>
      <w:r w:rsidRPr="00316C60">
        <w:rPr>
          <w:sz w:val="20"/>
        </w:rPr>
        <w:t>(3), 237–243. https://doi.org/10.1023/A:1005596502855</w:t>
      </w:r>
    </w:p>
    <w:p w14:paraId="2866B405" w14:textId="77777777" w:rsidR="00316C60" w:rsidRPr="00316C60" w:rsidRDefault="00316C60" w:rsidP="00316C60">
      <w:pPr>
        <w:pStyle w:val="Bibliography"/>
        <w:rPr>
          <w:sz w:val="20"/>
        </w:rPr>
      </w:pPr>
      <w:r w:rsidRPr="00316C60">
        <w:rPr>
          <w:sz w:val="20"/>
        </w:rPr>
        <w:t xml:space="preserve">Boyd, B. A., Baranek, G. T., Sideris, J., Poe, M. D., Watson, L. R., Patten, E., &amp; Miller, H. (2010). Sensory features and repetitive behaviors in children with autism and developmental delays. </w:t>
      </w:r>
      <w:r w:rsidRPr="00316C60">
        <w:rPr>
          <w:i/>
          <w:iCs/>
          <w:sz w:val="20"/>
        </w:rPr>
        <w:t>Autism Research</w:t>
      </w:r>
      <w:r w:rsidRPr="00316C60">
        <w:rPr>
          <w:sz w:val="20"/>
        </w:rPr>
        <w:t xml:space="preserve">, </w:t>
      </w:r>
      <w:r w:rsidRPr="00316C60">
        <w:rPr>
          <w:i/>
          <w:iCs/>
          <w:sz w:val="20"/>
        </w:rPr>
        <w:t>3</w:t>
      </w:r>
      <w:r w:rsidRPr="00316C60">
        <w:rPr>
          <w:sz w:val="20"/>
        </w:rPr>
        <w:t>(2), 78–87. https://doi.org/10.1002/aur.124</w:t>
      </w:r>
    </w:p>
    <w:p w14:paraId="0714E947" w14:textId="77777777" w:rsidR="00316C60" w:rsidRPr="00316C60" w:rsidRDefault="00316C60" w:rsidP="00316C60">
      <w:pPr>
        <w:pStyle w:val="Bibliography"/>
        <w:rPr>
          <w:sz w:val="20"/>
        </w:rPr>
      </w:pPr>
      <w:r w:rsidRPr="00316C60">
        <w:rPr>
          <w:sz w:val="20"/>
        </w:rPr>
        <w:lastRenderedPageBreak/>
        <w:t xml:space="preserve">Burns, C. O., Dixon, D. R., Novack, M., &amp; Granpeesheh, D. (2017). A systematic review of assessments for sensory processing abnormalities in autism spectrum disorder. </w:t>
      </w:r>
      <w:r w:rsidRPr="00316C60">
        <w:rPr>
          <w:i/>
          <w:iCs/>
          <w:sz w:val="20"/>
        </w:rPr>
        <w:t>Review Journal of Autism and Developmental Disorders</w:t>
      </w:r>
      <w:r w:rsidRPr="00316C60">
        <w:rPr>
          <w:sz w:val="20"/>
        </w:rPr>
        <w:t xml:space="preserve">, </w:t>
      </w:r>
      <w:r w:rsidRPr="00316C60">
        <w:rPr>
          <w:i/>
          <w:iCs/>
          <w:sz w:val="20"/>
        </w:rPr>
        <w:t>4</w:t>
      </w:r>
      <w:r w:rsidRPr="00316C60">
        <w:rPr>
          <w:sz w:val="20"/>
        </w:rPr>
        <w:t>(3), 209–224. https://doi.org/10.1007/s40489-017-0109-1</w:t>
      </w:r>
    </w:p>
    <w:p w14:paraId="48460AE1" w14:textId="77777777" w:rsidR="00316C60" w:rsidRPr="00316C60" w:rsidRDefault="00316C60" w:rsidP="00316C60">
      <w:pPr>
        <w:pStyle w:val="Bibliography"/>
        <w:rPr>
          <w:sz w:val="20"/>
        </w:rPr>
      </w:pPr>
      <w:r w:rsidRPr="00316C60">
        <w:rPr>
          <w:sz w:val="20"/>
        </w:rPr>
        <w:t xml:space="preserve">Cai, L., Chung, S. W., &amp; Lee, T. (2021). Incremental model fit assessment in the case of categorical data: Tucker–Lewis index for item response theory modeling. </w:t>
      </w:r>
      <w:r w:rsidRPr="00316C60">
        <w:rPr>
          <w:i/>
          <w:iCs/>
          <w:sz w:val="20"/>
        </w:rPr>
        <w:t>Prevention Science</w:t>
      </w:r>
      <w:r w:rsidRPr="00316C60">
        <w:rPr>
          <w:sz w:val="20"/>
        </w:rPr>
        <w:t>. Advance online publication. https://doi.org/10.1007/s11121-021-01253-4</w:t>
      </w:r>
    </w:p>
    <w:p w14:paraId="421C3B85" w14:textId="77777777" w:rsidR="00316C60" w:rsidRPr="00316C60" w:rsidRDefault="00316C60" w:rsidP="00316C60">
      <w:pPr>
        <w:pStyle w:val="Bibliography"/>
        <w:rPr>
          <w:sz w:val="20"/>
        </w:rPr>
      </w:pPr>
      <w:r w:rsidRPr="00316C60">
        <w:rPr>
          <w:sz w:val="20"/>
        </w:rPr>
        <w:t xml:space="preserve">Cai, L., &amp; Monroe, S. (2014). </w:t>
      </w:r>
      <w:r w:rsidRPr="00316C60">
        <w:rPr>
          <w:i/>
          <w:iCs/>
          <w:sz w:val="20"/>
        </w:rPr>
        <w:t>A new statistic for evaluating item response theory models for ordinal data</w:t>
      </w:r>
      <w:r w:rsidRPr="00316C60">
        <w:rPr>
          <w:sz w:val="20"/>
        </w:rPr>
        <w:t xml:space="preserve"> (CRESST Report 839; pp. 1–28). University of California, National Center for Research on Evaluation, Standards, and Student Testing (CRESST). https://eric.ed.gov/?id=ED555726</w:t>
      </w:r>
    </w:p>
    <w:p w14:paraId="502438BA" w14:textId="77777777" w:rsidR="00316C60" w:rsidRPr="00316C60" w:rsidRDefault="00316C60" w:rsidP="00316C60">
      <w:pPr>
        <w:pStyle w:val="Bibliography"/>
        <w:rPr>
          <w:sz w:val="20"/>
        </w:rPr>
      </w:pPr>
      <w:r w:rsidRPr="00316C60">
        <w:rPr>
          <w:sz w:val="20"/>
        </w:rPr>
        <w:t xml:space="preserve">Cascio, C. J., Gu, C., Schauder, K. B., Key, A. P., &amp; Yoder, P. (2015). Somatosensory event-related potentials and association with tactile behavioral responsiveness patterns in children with ASD. </w:t>
      </w:r>
      <w:r w:rsidRPr="00316C60">
        <w:rPr>
          <w:i/>
          <w:iCs/>
          <w:sz w:val="20"/>
        </w:rPr>
        <w:t>Brain Topography</w:t>
      </w:r>
      <w:r w:rsidRPr="00316C60">
        <w:rPr>
          <w:sz w:val="20"/>
        </w:rPr>
        <w:t xml:space="preserve">, </w:t>
      </w:r>
      <w:r w:rsidRPr="00316C60">
        <w:rPr>
          <w:i/>
          <w:iCs/>
          <w:sz w:val="20"/>
        </w:rPr>
        <w:t>28</w:t>
      </w:r>
      <w:r w:rsidRPr="00316C60">
        <w:rPr>
          <w:sz w:val="20"/>
        </w:rPr>
        <w:t>(6), 895–903. https://doi.org/10.1007/s10548-015-0439-1</w:t>
      </w:r>
    </w:p>
    <w:p w14:paraId="18A1287D" w14:textId="77777777" w:rsidR="00316C60" w:rsidRPr="00316C60" w:rsidRDefault="00316C60" w:rsidP="00316C60">
      <w:pPr>
        <w:pStyle w:val="Bibliography"/>
        <w:rPr>
          <w:sz w:val="20"/>
        </w:rPr>
      </w:pPr>
      <w:r w:rsidRPr="00316C60">
        <w:rPr>
          <w:sz w:val="20"/>
        </w:rPr>
        <w:t xml:space="preserve">Cascio, C. J., Lorenzi, J., &amp; Baranek, G. T. (2016). Self-reported pleasantness ratings and examiner-coded defensiveness in response to touch in children with ASD: Effects of stimulus material and bodily location. </w:t>
      </w:r>
      <w:r w:rsidRPr="00316C60">
        <w:rPr>
          <w:i/>
          <w:iCs/>
          <w:sz w:val="20"/>
        </w:rPr>
        <w:t>Journal of Autism and Developmental Disorders</w:t>
      </w:r>
      <w:r w:rsidRPr="00316C60">
        <w:rPr>
          <w:sz w:val="20"/>
        </w:rPr>
        <w:t xml:space="preserve">, </w:t>
      </w:r>
      <w:r w:rsidRPr="00316C60">
        <w:rPr>
          <w:i/>
          <w:iCs/>
          <w:sz w:val="20"/>
        </w:rPr>
        <w:t>46</w:t>
      </w:r>
      <w:r w:rsidRPr="00316C60">
        <w:rPr>
          <w:sz w:val="20"/>
        </w:rPr>
        <w:t>(5), 1528–1537. https://doi.org/10.1007/s10803-013-1961-1</w:t>
      </w:r>
    </w:p>
    <w:p w14:paraId="799B12FB" w14:textId="77777777" w:rsidR="00316C60" w:rsidRPr="00316C60" w:rsidRDefault="00316C60" w:rsidP="00316C60">
      <w:pPr>
        <w:pStyle w:val="Bibliography"/>
        <w:rPr>
          <w:sz w:val="20"/>
        </w:rPr>
      </w:pPr>
      <w:r w:rsidRPr="00316C60">
        <w:rPr>
          <w:sz w:val="20"/>
        </w:rPr>
        <w:t xml:space="preserve">Chalmers, R. P. (2012). mirt: A multidimensional item response theory package for the R environment. </w:t>
      </w:r>
      <w:r w:rsidRPr="00316C60">
        <w:rPr>
          <w:i/>
          <w:iCs/>
          <w:sz w:val="20"/>
        </w:rPr>
        <w:t>Journal of Statistical Software</w:t>
      </w:r>
      <w:r w:rsidRPr="00316C60">
        <w:rPr>
          <w:sz w:val="20"/>
        </w:rPr>
        <w:t xml:space="preserve">, </w:t>
      </w:r>
      <w:r w:rsidRPr="00316C60">
        <w:rPr>
          <w:i/>
          <w:iCs/>
          <w:sz w:val="20"/>
        </w:rPr>
        <w:t>48</w:t>
      </w:r>
      <w:r w:rsidRPr="00316C60">
        <w:rPr>
          <w:sz w:val="20"/>
        </w:rPr>
        <w:t>(6), 1–29. https://doi.org/10.18637/jss.v048.i06</w:t>
      </w:r>
    </w:p>
    <w:p w14:paraId="4D3423A4" w14:textId="77777777" w:rsidR="00316C60" w:rsidRPr="00316C60" w:rsidRDefault="00316C60" w:rsidP="00316C60">
      <w:pPr>
        <w:pStyle w:val="Bibliography"/>
        <w:rPr>
          <w:sz w:val="20"/>
        </w:rPr>
      </w:pPr>
      <w:r w:rsidRPr="00316C60">
        <w:rPr>
          <w:sz w:val="20"/>
        </w:rPr>
        <w:t xml:space="preserve">Christensen, A. P., Garrido, L. E., &amp; Golino, H. (2021). </w:t>
      </w:r>
      <w:r w:rsidRPr="00316C60">
        <w:rPr>
          <w:i/>
          <w:iCs/>
          <w:sz w:val="20"/>
        </w:rPr>
        <w:t>Comparing community detection algorithms in psychological data: A Monte Carlo simulation</w:t>
      </w:r>
      <w:r w:rsidRPr="00316C60">
        <w:rPr>
          <w:sz w:val="20"/>
        </w:rPr>
        <w:t>. PsyArXiv. https://doi.org/10.31234/osf.io/hz89e</w:t>
      </w:r>
    </w:p>
    <w:p w14:paraId="6448192D" w14:textId="77777777" w:rsidR="00316C60" w:rsidRPr="00316C60" w:rsidRDefault="00316C60" w:rsidP="00316C60">
      <w:pPr>
        <w:pStyle w:val="Bibliography"/>
        <w:rPr>
          <w:sz w:val="20"/>
        </w:rPr>
      </w:pPr>
      <w:r w:rsidRPr="00316C60">
        <w:rPr>
          <w:sz w:val="20"/>
        </w:rPr>
        <w:t xml:space="preserve">Conners, C. K. (2008). </w:t>
      </w:r>
      <w:r w:rsidRPr="00316C60">
        <w:rPr>
          <w:i/>
          <w:iCs/>
          <w:sz w:val="20"/>
        </w:rPr>
        <w:t>Conners 3</w:t>
      </w:r>
      <w:r w:rsidRPr="00316C60">
        <w:rPr>
          <w:sz w:val="20"/>
        </w:rPr>
        <w:t xml:space="preserve"> (3rd ed.). Multi-Health Systems.</w:t>
      </w:r>
    </w:p>
    <w:p w14:paraId="3CFAC1F1" w14:textId="77777777" w:rsidR="00316C60" w:rsidRPr="00316C60" w:rsidRDefault="00316C60" w:rsidP="00316C60">
      <w:pPr>
        <w:pStyle w:val="Bibliography"/>
        <w:rPr>
          <w:sz w:val="20"/>
        </w:rPr>
      </w:pPr>
      <w:r w:rsidRPr="00316C60">
        <w:rPr>
          <w:sz w:val="20"/>
        </w:rPr>
        <w:t xml:space="preserve">Constantino, J. N., Davis, S. A., Todd, R. D., Schindler, M. K., Gross, M. M., Brophy, S. L., Metzger, L. M., Shoushtari, C. S., Splinter, R., &amp; Reich, W. (2003). Validation of a brief quantitative measure of autistic traits: Comparison of the Social Responsiveness Scale with the Autism Diagnostic Interview-Revised. </w:t>
      </w:r>
      <w:r w:rsidRPr="00316C60">
        <w:rPr>
          <w:i/>
          <w:iCs/>
          <w:sz w:val="20"/>
        </w:rPr>
        <w:t>Journal of Autism and Developmental Disorders</w:t>
      </w:r>
      <w:r w:rsidRPr="00316C60">
        <w:rPr>
          <w:sz w:val="20"/>
        </w:rPr>
        <w:t xml:space="preserve">, </w:t>
      </w:r>
      <w:r w:rsidRPr="00316C60">
        <w:rPr>
          <w:i/>
          <w:iCs/>
          <w:sz w:val="20"/>
        </w:rPr>
        <w:t>33</w:t>
      </w:r>
      <w:r w:rsidRPr="00316C60">
        <w:rPr>
          <w:sz w:val="20"/>
        </w:rPr>
        <w:t>(4), 427–433. https://doi.org/10.1023/A:1025014929212</w:t>
      </w:r>
    </w:p>
    <w:p w14:paraId="7AEF1848" w14:textId="77777777" w:rsidR="00316C60" w:rsidRPr="00316C60" w:rsidRDefault="00316C60" w:rsidP="00316C60">
      <w:pPr>
        <w:pStyle w:val="Bibliography"/>
        <w:rPr>
          <w:sz w:val="20"/>
        </w:rPr>
      </w:pPr>
      <w:r w:rsidRPr="00316C60">
        <w:rPr>
          <w:sz w:val="20"/>
        </w:rPr>
        <w:t xml:space="preserve">Constantino, J. N., &amp; Gruber, C. P. (2012). </w:t>
      </w:r>
      <w:r w:rsidRPr="00316C60">
        <w:rPr>
          <w:i/>
          <w:iCs/>
          <w:sz w:val="20"/>
        </w:rPr>
        <w:t>Social Responsiveness Scale–Second Edition (SRS-2): Manual</w:t>
      </w:r>
      <w:r w:rsidRPr="00316C60">
        <w:rPr>
          <w:sz w:val="20"/>
        </w:rPr>
        <w:t xml:space="preserve"> (2nd ed.). Western Psychological Services.</w:t>
      </w:r>
    </w:p>
    <w:p w14:paraId="41838B46" w14:textId="77777777" w:rsidR="00316C60" w:rsidRPr="00316C60" w:rsidRDefault="00316C60" w:rsidP="00316C60">
      <w:pPr>
        <w:pStyle w:val="Bibliography"/>
        <w:rPr>
          <w:sz w:val="20"/>
        </w:rPr>
      </w:pPr>
      <w:r w:rsidRPr="00316C60">
        <w:rPr>
          <w:sz w:val="20"/>
        </w:rPr>
        <w:lastRenderedPageBreak/>
        <w:t xml:space="preserve">Cooksey, R. W., &amp; Soutar, G. N. (2006). Coefficient beta and hierarchical item clustering: An analytical procedure for establishing and displaying the dimensionality and homogeneity of summated scales. </w:t>
      </w:r>
      <w:r w:rsidRPr="00316C60">
        <w:rPr>
          <w:i/>
          <w:iCs/>
          <w:sz w:val="20"/>
        </w:rPr>
        <w:t>Organizational Research Methods</w:t>
      </w:r>
      <w:r w:rsidRPr="00316C60">
        <w:rPr>
          <w:sz w:val="20"/>
        </w:rPr>
        <w:t xml:space="preserve">, </w:t>
      </w:r>
      <w:r w:rsidRPr="00316C60">
        <w:rPr>
          <w:i/>
          <w:iCs/>
          <w:sz w:val="20"/>
        </w:rPr>
        <w:t>9</w:t>
      </w:r>
      <w:r w:rsidRPr="00316C60">
        <w:rPr>
          <w:sz w:val="20"/>
        </w:rPr>
        <w:t>(1), 78–98. https://doi.org/10.1177/1094428105283939</w:t>
      </w:r>
    </w:p>
    <w:p w14:paraId="6E82E5DA" w14:textId="77777777" w:rsidR="00316C60" w:rsidRPr="00316C60" w:rsidRDefault="00316C60" w:rsidP="00316C60">
      <w:pPr>
        <w:pStyle w:val="Bibliography"/>
        <w:rPr>
          <w:sz w:val="20"/>
        </w:rPr>
      </w:pPr>
      <w:r w:rsidRPr="00316C60">
        <w:rPr>
          <w:sz w:val="20"/>
        </w:rPr>
        <w:t xml:space="preserve">Donkers, F. C. L., Schipul, S. E., Baranek, G. T., Cleary, K. M., Willoughby, M. T., Evans, A. M., Bulluck, J. C., Lovmo, J. E., &amp; Belger, A. (2015). Attenuated auditory event-related potentials and associations with atypical sensory response patterns in children with autism. </w:t>
      </w:r>
      <w:r w:rsidRPr="00316C60">
        <w:rPr>
          <w:i/>
          <w:iCs/>
          <w:sz w:val="20"/>
        </w:rPr>
        <w:t>Journal of Autism and Developmental Disorders</w:t>
      </w:r>
      <w:r w:rsidRPr="00316C60">
        <w:rPr>
          <w:sz w:val="20"/>
        </w:rPr>
        <w:t xml:space="preserve">, </w:t>
      </w:r>
      <w:r w:rsidRPr="00316C60">
        <w:rPr>
          <w:i/>
          <w:iCs/>
          <w:sz w:val="20"/>
        </w:rPr>
        <w:t>45</w:t>
      </w:r>
      <w:r w:rsidRPr="00316C60">
        <w:rPr>
          <w:sz w:val="20"/>
        </w:rPr>
        <w:t>(2), 506–523. https://doi.org/10.1007/s10803-013-1948-y</w:t>
      </w:r>
    </w:p>
    <w:p w14:paraId="2EB8CBD7" w14:textId="77777777" w:rsidR="00316C60" w:rsidRPr="00316C60" w:rsidRDefault="00316C60" w:rsidP="00316C60">
      <w:pPr>
        <w:pStyle w:val="Bibliography"/>
        <w:rPr>
          <w:sz w:val="20"/>
        </w:rPr>
      </w:pPr>
      <w:r w:rsidRPr="00316C60">
        <w:rPr>
          <w:sz w:val="20"/>
        </w:rPr>
        <w:t xml:space="preserve">Dunn, W. (1999). </w:t>
      </w:r>
      <w:r w:rsidRPr="00316C60">
        <w:rPr>
          <w:i/>
          <w:iCs/>
          <w:sz w:val="20"/>
        </w:rPr>
        <w:t>Sensory Profile: User’s manual</w:t>
      </w:r>
      <w:r w:rsidRPr="00316C60">
        <w:rPr>
          <w:sz w:val="20"/>
        </w:rPr>
        <w:t>. Psychological Corporation.</w:t>
      </w:r>
    </w:p>
    <w:p w14:paraId="0270C376" w14:textId="77777777" w:rsidR="00316C60" w:rsidRPr="00316C60" w:rsidRDefault="00316C60" w:rsidP="00316C60">
      <w:pPr>
        <w:pStyle w:val="Bibliography"/>
        <w:rPr>
          <w:sz w:val="20"/>
        </w:rPr>
      </w:pPr>
      <w:r w:rsidRPr="00316C60">
        <w:rPr>
          <w:sz w:val="20"/>
        </w:rPr>
        <w:t xml:space="preserve">Dunn, W. (2014). </w:t>
      </w:r>
      <w:r w:rsidRPr="00316C60">
        <w:rPr>
          <w:i/>
          <w:iCs/>
          <w:sz w:val="20"/>
        </w:rPr>
        <w:t>Sensory Profile 2: User’s manual</w:t>
      </w:r>
      <w:r w:rsidRPr="00316C60">
        <w:rPr>
          <w:sz w:val="20"/>
        </w:rPr>
        <w:t>. Pearson.</w:t>
      </w:r>
    </w:p>
    <w:p w14:paraId="3B073CDD" w14:textId="77777777" w:rsidR="00316C60" w:rsidRPr="00316C60" w:rsidRDefault="00316C60" w:rsidP="00316C60">
      <w:pPr>
        <w:pStyle w:val="Bibliography"/>
        <w:rPr>
          <w:sz w:val="20"/>
        </w:rPr>
      </w:pPr>
      <w:r w:rsidRPr="00316C60">
        <w:rPr>
          <w:sz w:val="20"/>
        </w:rPr>
        <w:t xml:space="preserve">Dwyer, P., Ferrer, E., Saron, C. D., &amp; Rivera, S. M. (2021). Exploring sensory subgroups in typical development and autism spectrum development using factor mixture modelling. </w:t>
      </w:r>
      <w:r w:rsidRPr="00316C60">
        <w:rPr>
          <w:i/>
          <w:iCs/>
          <w:sz w:val="20"/>
        </w:rPr>
        <w:t>Journal of Autism and Developmental Disorders</w:t>
      </w:r>
      <w:r w:rsidRPr="00316C60">
        <w:rPr>
          <w:sz w:val="20"/>
        </w:rPr>
        <w:t>. Advanced online publication. https://doi.org/10.1007/s10803-021-05256-6</w:t>
      </w:r>
    </w:p>
    <w:p w14:paraId="1FB6D091" w14:textId="77777777" w:rsidR="00316C60" w:rsidRPr="00316C60" w:rsidRDefault="00316C60" w:rsidP="00316C60">
      <w:pPr>
        <w:pStyle w:val="Bibliography"/>
        <w:rPr>
          <w:sz w:val="20"/>
        </w:rPr>
      </w:pPr>
      <w:r w:rsidRPr="00316C60">
        <w:rPr>
          <w:sz w:val="20"/>
        </w:rPr>
        <w:t xml:space="preserve">Elliott, C. D. (2007). </w:t>
      </w:r>
      <w:r w:rsidRPr="00316C60">
        <w:rPr>
          <w:i/>
          <w:iCs/>
          <w:sz w:val="20"/>
        </w:rPr>
        <w:t>Differential Ability Scales</w:t>
      </w:r>
      <w:r w:rsidRPr="00316C60">
        <w:rPr>
          <w:sz w:val="20"/>
        </w:rPr>
        <w:t xml:space="preserve"> (2nd ed.). Pearson/Psychological Corp.</w:t>
      </w:r>
    </w:p>
    <w:p w14:paraId="436C12D5" w14:textId="77777777" w:rsidR="00316C60" w:rsidRPr="00316C60" w:rsidRDefault="00316C60" w:rsidP="00316C60">
      <w:pPr>
        <w:pStyle w:val="Bibliography"/>
        <w:rPr>
          <w:sz w:val="20"/>
        </w:rPr>
      </w:pPr>
      <w:r w:rsidRPr="00316C60">
        <w:rPr>
          <w:sz w:val="20"/>
        </w:rPr>
        <w:t xml:space="preserve">Feldman, J. I., Cassidy, M., Liu, Y., Kirby, A. V., Wallace, M. T., &amp; Woynaroski, T. G. (2020). Relations between sensory responsiveness and features of autism in children. </w:t>
      </w:r>
      <w:r w:rsidRPr="00316C60">
        <w:rPr>
          <w:i/>
          <w:iCs/>
          <w:sz w:val="20"/>
        </w:rPr>
        <w:t>Brain Sciences</w:t>
      </w:r>
      <w:r w:rsidRPr="00316C60">
        <w:rPr>
          <w:sz w:val="20"/>
        </w:rPr>
        <w:t xml:space="preserve">, </w:t>
      </w:r>
      <w:r w:rsidRPr="00316C60">
        <w:rPr>
          <w:i/>
          <w:iCs/>
          <w:sz w:val="20"/>
        </w:rPr>
        <w:t>10</w:t>
      </w:r>
      <w:r w:rsidRPr="00316C60">
        <w:rPr>
          <w:sz w:val="20"/>
        </w:rPr>
        <w:t>(11), Article 11. https://doi.org/10.3390/brainsci10110775</w:t>
      </w:r>
    </w:p>
    <w:p w14:paraId="241B4C26" w14:textId="77777777" w:rsidR="00316C60" w:rsidRPr="00316C60" w:rsidRDefault="00316C60" w:rsidP="00316C60">
      <w:pPr>
        <w:pStyle w:val="Bibliography"/>
        <w:rPr>
          <w:sz w:val="20"/>
        </w:rPr>
      </w:pPr>
      <w:r w:rsidRPr="00316C60">
        <w:rPr>
          <w:sz w:val="20"/>
        </w:rPr>
        <w:t xml:space="preserve">Feldman, J. I., Raj, S., Bowman, S. M., Santapuram, P., Golden, A. J., Daly, C., Dunham, K., Suzman, E., Augustine, A. E., Garla, V., Muhumuza, A., Cascio, C. J., Williams, K. L., Kirby, A. V., Keceli, -Kaysili Bahar, &amp; Woynaroski, T. G. (2021). Sensory responsiveness is linked with communication in infant siblings of children with and without autism. </w:t>
      </w:r>
      <w:r w:rsidRPr="00316C60">
        <w:rPr>
          <w:i/>
          <w:iCs/>
          <w:sz w:val="20"/>
        </w:rPr>
        <w:t>Journal of Speech, Language, and Hearing Research</w:t>
      </w:r>
      <w:r w:rsidRPr="00316C60">
        <w:rPr>
          <w:sz w:val="20"/>
        </w:rPr>
        <w:t xml:space="preserve">, </w:t>
      </w:r>
      <w:r w:rsidRPr="00316C60">
        <w:rPr>
          <w:i/>
          <w:iCs/>
          <w:sz w:val="20"/>
        </w:rPr>
        <w:t>64</w:t>
      </w:r>
      <w:r w:rsidRPr="00316C60">
        <w:rPr>
          <w:sz w:val="20"/>
        </w:rPr>
        <w:t>(6), 1964–1976. https://doi.org/10.1044/2021_JSLHR-20-00196</w:t>
      </w:r>
    </w:p>
    <w:p w14:paraId="46450E51" w14:textId="77777777" w:rsidR="00316C60" w:rsidRPr="00316C60" w:rsidRDefault="00316C60" w:rsidP="00316C60">
      <w:pPr>
        <w:pStyle w:val="Bibliography"/>
        <w:rPr>
          <w:sz w:val="20"/>
        </w:rPr>
      </w:pPr>
      <w:r w:rsidRPr="00316C60">
        <w:rPr>
          <w:sz w:val="20"/>
        </w:rPr>
        <w:t xml:space="preserve">Foss-Feig, J. H., Heacock, J. L., &amp; Cascio, C. J. (2012). Tactile responsiveness patterns and their association with core features in autism spectrum disorders. </w:t>
      </w:r>
      <w:r w:rsidRPr="00316C60">
        <w:rPr>
          <w:i/>
          <w:iCs/>
          <w:sz w:val="20"/>
        </w:rPr>
        <w:t>Research in Autism Spectrum Disorders</w:t>
      </w:r>
      <w:r w:rsidRPr="00316C60">
        <w:rPr>
          <w:sz w:val="20"/>
        </w:rPr>
        <w:t xml:space="preserve">, </w:t>
      </w:r>
      <w:r w:rsidRPr="00316C60">
        <w:rPr>
          <w:i/>
          <w:iCs/>
          <w:sz w:val="20"/>
        </w:rPr>
        <w:t>6</w:t>
      </w:r>
      <w:r w:rsidRPr="00316C60">
        <w:rPr>
          <w:sz w:val="20"/>
        </w:rPr>
        <w:t>(1), 337–344. https://doi.org/10.1016/j.rasd.2011.06.007</w:t>
      </w:r>
    </w:p>
    <w:p w14:paraId="62432253" w14:textId="77777777" w:rsidR="00316C60" w:rsidRPr="00316C60" w:rsidRDefault="00316C60" w:rsidP="00316C60">
      <w:pPr>
        <w:pStyle w:val="Bibliography"/>
        <w:rPr>
          <w:sz w:val="20"/>
        </w:rPr>
      </w:pPr>
      <w:r w:rsidRPr="00316C60">
        <w:rPr>
          <w:sz w:val="20"/>
        </w:rPr>
        <w:t xml:space="preserve">Gibbons, R. D., Bock, R. D., Hedeker, D., Weiss, D. J., Segawa, E., Bhaumik, D. K., Kupfer, D. J., Frank, E., Grochocinski, V. J., &amp; Stover, A. (2007). Full-information item bifactor analysis of graded response data. </w:t>
      </w:r>
      <w:r w:rsidRPr="00316C60">
        <w:rPr>
          <w:i/>
          <w:iCs/>
          <w:sz w:val="20"/>
        </w:rPr>
        <w:t>Applied Psychological Measurement</w:t>
      </w:r>
      <w:r w:rsidRPr="00316C60">
        <w:rPr>
          <w:sz w:val="20"/>
        </w:rPr>
        <w:t xml:space="preserve">, </w:t>
      </w:r>
      <w:r w:rsidRPr="00316C60">
        <w:rPr>
          <w:i/>
          <w:iCs/>
          <w:sz w:val="20"/>
        </w:rPr>
        <w:t>31</w:t>
      </w:r>
      <w:r w:rsidRPr="00316C60">
        <w:rPr>
          <w:sz w:val="20"/>
        </w:rPr>
        <w:t>(1), 4–19. https://doi.org/10.1177/0146621606289485</w:t>
      </w:r>
    </w:p>
    <w:p w14:paraId="4488AF61" w14:textId="77777777" w:rsidR="00316C60" w:rsidRPr="00316C60" w:rsidRDefault="00316C60" w:rsidP="00316C60">
      <w:pPr>
        <w:pStyle w:val="Bibliography"/>
        <w:rPr>
          <w:sz w:val="20"/>
        </w:rPr>
      </w:pPr>
      <w:r w:rsidRPr="00316C60">
        <w:rPr>
          <w:sz w:val="20"/>
        </w:rPr>
        <w:lastRenderedPageBreak/>
        <w:t xml:space="preserve">Golino, H. F., &amp; Christensen, A. (2020). </w:t>
      </w:r>
      <w:r w:rsidRPr="00316C60">
        <w:rPr>
          <w:i/>
          <w:iCs/>
          <w:sz w:val="20"/>
        </w:rPr>
        <w:t>EGAnet: Exploratory Graph Analysis—A Framework for Estimating the Number of Dimensions in Multivariate Data Using Network Psychometrics</w:t>
      </w:r>
      <w:r w:rsidRPr="00316C60">
        <w:rPr>
          <w:sz w:val="20"/>
        </w:rPr>
        <w:t>. https://CRAN.R-project.org/package=EGAnet</w:t>
      </w:r>
    </w:p>
    <w:p w14:paraId="4ABD054A" w14:textId="77777777" w:rsidR="00316C60" w:rsidRPr="00316C60" w:rsidRDefault="00316C60" w:rsidP="00316C60">
      <w:pPr>
        <w:pStyle w:val="Bibliography"/>
        <w:rPr>
          <w:sz w:val="20"/>
        </w:rPr>
      </w:pPr>
      <w:r w:rsidRPr="00316C60">
        <w:rPr>
          <w:sz w:val="20"/>
        </w:rPr>
        <w:t xml:space="preserve">Golino, H. F., Shi, D., Christensen, A. P., Garrido, L. E., Nieto, M. D., Sadana, R., Thiyagarajan, J. A., &amp; Martinez-Molina, A. (2020). Investigating the performance of exploratory graph analysis and traditional techniques to identify the number of latent factors: A simulation and tutorial. </w:t>
      </w:r>
      <w:r w:rsidRPr="00316C60">
        <w:rPr>
          <w:i/>
          <w:iCs/>
          <w:sz w:val="20"/>
        </w:rPr>
        <w:t>Psychological Methods</w:t>
      </w:r>
      <w:r w:rsidRPr="00316C60">
        <w:rPr>
          <w:sz w:val="20"/>
        </w:rPr>
        <w:t xml:space="preserve">, </w:t>
      </w:r>
      <w:r w:rsidRPr="00316C60">
        <w:rPr>
          <w:i/>
          <w:iCs/>
          <w:sz w:val="20"/>
        </w:rPr>
        <w:t>25</w:t>
      </w:r>
      <w:r w:rsidRPr="00316C60">
        <w:rPr>
          <w:sz w:val="20"/>
        </w:rPr>
        <w:t>(3), 292–320. https://doi.org/10.1037/met0000255</w:t>
      </w:r>
    </w:p>
    <w:p w14:paraId="5080B4AF" w14:textId="77777777" w:rsidR="00316C60" w:rsidRPr="00316C60" w:rsidRDefault="00316C60" w:rsidP="00316C60">
      <w:pPr>
        <w:pStyle w:val="Bibliography"/>
        <w:rPr>
          <w:sz w:val="20"/>
        </w:rPr>
      </w:pPr>
      <w:r w:rsidRPr="00316C60">
        <w:rPr>
          <w:sz w:val="20"/>
        </w:rPr>
        <w:t xml:space="preserve">Green, S. B., &amp; Yang, Y. (2009). Reliability of summed item scores using structural equation modeling: An alternative to coefficient alpha. </w:t>
      </w:r>
      <w:r w:rsidRPr="00316C60">
        <w:rPr>
          <w:i/>
          <w:iCs/>
          <w:sz w:val="20"/>
        </w:rPr>
        <w:t>Psychometrika</w:t>
      </w:r>
      <w:r w:rsidRPr="00316C60">
        <w:rPr>
          <w:sz w:val="20"/>
        </w:rPr>
        <w:t xml:space="preserve">, </w:t>
      </w:r>
      <w:r w:rsidRPr="00316C60">
        <w:rPr>
          <w:i/>
          <w:iCs/>
          <w:sz w:val="20"/>
        </w:rPr>
        <w:t>74</w:t>
      </w:r>
      <w:r w:rsidRPr="00316C60">
        <w:rPr>
          <w:sz w:val="20"/>
        </w:rPr>
        <w:t>(1), 155–167. https://doi.org/10.1007/s11336-008-9099-3</w:t>
      </w:r>
    </w:p>
    <w:p w14:paraId="74A07E61" w14:textId="77777777" w:rsidR="00316C60" w:rsidRPr="00316C60" w:rsidRDefault="00316C60" w:rsidP="00316C60">
      <w:pPr>
        <w:pStyle w:val="Bibliography"/>
        <w:rPr>
          <w:sz w:val="20"/>
        </w:rPr>
      </w:pPr>
      <w:r w:rsidRPr="00316C60">
        <w:rPr>
          <w:sz w:val="20"/>
        </w:rPr>
        <w:t xml:space="preserve">Hu, L., &amp; Bentler, P. M. (1999). Cutoff criteria for fit indexes in covariance structure analysis: Conventional criteria versus new alternatives. </w:t>
      </w:r>
      <w:r w:rsidRPr="00316C60">
        <w:rPr>
          <w:i/>
          <w:iCs/>
          <w:sz w:val="20"/>
        </w:rPr>
        <w:t>Structural Equation Modeling: A Multidisciplinary Journal</w:t>
      </w:r>
      <w:r w:rsidRPr="00316C60">
        <w:rPr>
          <w:sz w:val="20"/>
        </w:rPr>
        <w:t xml:space="preserve">, </w:t>
      </w:r>
      <w:r w:rsidRPr="00316C60">
        <w:rPr>
          <w:i/>
          <w:iCs/>
          <w:sz w:val="20"/>
        </w:rPr>
        <w:t>6</w:t>
      </w:r>
      <w:r w:rsidRPr="00316C60">
        <w:rPr>
          <w:sz w:val="20"/>
        </w:rPr>
        <w:t>(1), 1–55. https://doi.org/10.1080/10705519909540118</w:t>
      </w:r>
    </w:p>
    <w:p w14:paraId="4C1D4327" w14:textId="77777777" w:rsidR="00316C60" w:rsidRPr="00316C60" w:rsidRDefault="00316C60" w:rsidP="00316C60">
      <w:pPr>
        <w:pStyle w:val="Bibliography"/>
        <w:rPr>
          <w:sz w:val="20"/>
        </w:rPr>
      </w:pPr>
      <w:r w:rsidRPr="00316C60">
        <w:rPr>
          <w:sz w:val="20"/>
        </w:rPr>
        <w:t xml:space="preserve">Lane, A. E., Simpson, K., Masi, A., Grove, R., Moni, M. A., Montgomery, A., Roberts, J., Silove, N., Whalen, O., Whitehouse, A. J. O., &amp; Eapen, V. (2022). Patterns of sensory modulation by age and sex in young people on the autism spectrum. </w:t>
      </w:r>
      <w:r w:rsidRPr="00316C60">
        <w:rPr>
          <w:i/>
          <w:iCs/>
          <w:sz w:val="20"/>
        </w:rPr>
        <w:t>Autism Research</w:t>
      </w:r>
      <w:r w:rsidRPr="00316C60">
        <w:rPr>
          <w:sz w:val="20"/>
        </w:rPr>
        <w:t>. Advance online publication. https://doi.org/10.1002/aur.2762</w:t>
      </w:r>
    </w:p>
    <w:p w14:paraId="19A60902" w14:textId="77777777" w:rsidR="00316C60" w:rsidRPr="00316C60" w:rsidRDefault="00316C60" w:rsidP="00316C60">
      <w:pPr>
        <w:pStyle w:val="Bibliography"/>
        <w:rPr>
          <w:sz w:val="20"/>
        </w:rPr>
      </w:pPr>
      <w:r w:rsidRPr="00316C60">
        <w:rPr>
          <w:sz w:val="20"/>
        </w:rPr>
        <w:t xml:space="preserve">Lee, H., Chen, Y.-J., Sideris, J., Watson, L. R., Crais, E. R., &amp; Baranek, G. T. (2022). Sensory features of young children from a large community sample: Latent factor structures of the Sensory Experiences Questionnaire (Version 2.1, Short Form). </w:t>
      </w:r>
      <w:r w:rsidRPr="00316C60">
        <w:rPr>
          <w:i/>
          <w:iCs/>
          <w:sz w:val="20"/>
        </w:rPr>
        <w:t>The American Journal of Occupational Therapy</w:t>
      </w:r>
      <w:r w:rsidRPr="00316C60">
        <w:rPr>
          <w:sz w:val="20"/>
        </w:rPr>
        <w:t xml:space="preserve">, </w:t>
      </w:r>
      <w:r w:rsidRPr="00316C60">
        <w:rPr>
          <w:i/>
          <w:iCs/>
          <w:sz w:val="20"/>
        </w:rPr>
        <w:t>76</w:t>
      </w:r>
      <w:r w:rsidRPr="00316C60">
        <w:rPr>
          <w:sz w:val="20"/>
        </w:rPr>
        <w:t>(3), Article 7603205140. https://doi.org/10.5014/ajot.2022.046995</w:t>
      </w:r>
    </w:p>
    <w:p w14:paraId="11B46367" w14:textId="77777777" w:rsidR="00316C60" w:rsidRPr="00316C60" w:rsidRDefault="00316C60" w:rsidP="00316C60">
      <w:pPr>
        <w:pStyle w:val="Bibliography"/>
        <w:rPr>
          <w:sz w:val="20"/>
        </w:rPr>
      </w:pPr>
      <w:r w:rsidRPr="00316C60">
        <w:rPr>
          <w:sz w:val="20"/>
        </w:rPr>
        <w:t xml:space="preserve">Little, L. M., Freuler, A. C., Houser, M. B., Guckian, L., Carbine, K., David, F. J., &amp; Baranek, G. T. (2011). Psychometric validation of the Sensory Experiences Questionnaire. </w:t>
      </w:r>
      <w:r w:rsidRPr="00316C60">
        <w:rPr>
          <w:i/>
          <w:iCs/>
          <w:sz w:val="20"/>
        </w:rPr>
        <w:t>The American Journal of Occupational Therapy</w:t>
      </w:r>
      <w:r w:rsidRPr="00316C60">
        <w:rPr>
          <w:sz w:val="20"/>
        </w:rPr>
        <w:t xml:space="preserve">, </w:t>
      </w:r>
      <w:r w:rsidRPr="00316C60">
        <w:rPr>
          <w:i/>
          <w:iCs/>
          <w:sz w:val="20"/>
        </w:rPr>
        <w:t>65</w:t>
      </w:r>
      <w:r w:rsidRPr="00316C60">
        <w:rPr>
          <w:sz w:val="20"/>
        </w:rPr>
        <w:t>(2), 207–210. https://doi.org/10.5014/ajot.2011.000844</w:t>
      </w:r>
    </w:p>
    <w:p w14:paraId="50561972" w14:textId="77777777" w:rsidR="00316C60" w:rsidRPr="00316C60" w:rsidRDefault="00316C60" w:rsidP="00316C60">
      <w:pPr>
        <w:pStyle w:val="Bibliography"/>
        <w:rPr>
          <w:sz w:val="20"/>
        </w:rPr>
      </w:pPr>
      <w:r w:rsidRPr="00316C60">
        <w:rPr>
          <w:sz w:val="20"/>
        </w:rPr>
        <w:t xml:space="preserve">Maydeu-Olivares, A., &amp; Joe, H. (2014). Assessing approximate fit in categorical data analysis. </w:t>
      </w:r>
      <w:r w:rsidRPr="00316C60">
        <w:rPr>
          <w:i/>
          <w:iCs/>
          <w:sz w:val="20"/>
        </w:rPr>
        <w:t>Multivariate Behavioral Research</w:t>
      </w:r>
      <w:r w:rsidRPr="00316C60">
        <w:rPr>
          <w:sz w:val="20"/>
        </w:rPr>
        <w:t xml:space="preserve">, </w:t>
      </w:r>
      <w:r w:rsidRPr="00316C60">
        <w:rPr>
          <w:i/>
          <w:iCs/>
          <w:sz w:val="20"/>
        </w:rPr>
        <w:t>49</w:t>
      </w:r>
      <w:r w:rsidRPr="00316C60">
        <w:rPr>
          <w:sz w:val="20"/>
        </w:rPr>
        <w:t>(4), 305–328. https://doi.org/10.1080/00273171.2014.911075</w:t>
      </w:r>
    </w:p>
    <w:p w14:paraId="121AF8A4" w14:textId="77777777" w:rsidR="00316C60" w:rsidRPr="00316C60" w:rsidRDefault="00316C60" w:rsidP="00316C60">
      <w:pPr>
        <w:pStyle w:val="Bibliography"/>
        <w:rPr>
          <w:sz w:val="20"/>
        </w:rPr>
      </w:pPr>
      <w:r w:rsidRPr="00316C60">
        <w:rPr>
          <w:sz w:val="20"/>
        </w:rPr>
        <w:t xml:space="preserve">McIntosh, D. N., Miller, L. J., &amp; Shyu, V. (1999). Development and validation of the Short Sensory Profile. In W. Dunn (Ed.), </w:t>
      </w:r>
      <w:r w:rsidRPr="00316C60">
        <w:rPr>
          <w:i/>
          <w:iCs/>
          <w:sz w:val="20"/>
        </w:rPr>
        <w:t>Sensory Profile manual</w:t>
      </w:r>
      <w:r w:rsidRPr="00316C60">
        <w:rPr>
          <w:sz w:val="20"/>
        </w:rPr>
        <w:t xml:space="preserve"> (pp. 59–73). Psychological Corporation.</w:t>
      </w:r>
    </w:p>
    <w:p w14:paraId="2FC17755" w14:textId="77777777" w:rsidR="00316C60" w:rsidRPr="00316C60" w:rsidRDefault="00316C60" w:rsidP="00316C60">
      <w:pPr>
        <w:pStyle w:val="Bibliography"/>
        <w:rPr>
          <w:sz w:val="20"/>
        </w:rPr>
      </w:pPr>
      <w:r w:rsidRPr="00316C60">
        <w:rPr>
          <w:sz w:val="20"/>
        </w:rPr>
        <w:t xml:space="preserve">Monroe, S., &amp; Cai, L. (2015). Evaluating structural equation models for categorical outcomes: A new test statistic and a practical challenge of interpretation. </w:t>
      </w:r>
      <w:r w:rsidRPr="00316C60">
        <w:rPr>
          <w:i/>
          <w:iCs/>
          <w:sz w:val="20"/>
        </w:rPr>
        <w:t>Multivariate Behavioral Research</w:t>
      </w:r>
      <w:r w:rsidRPr="00316C60">
        <w:rPr>
          <w:sz w:val="20"/>
        </w:rPr>
        <w:t xml:space="preserve">, </w:t>
      </w:r>
      <w:r w:rsidRPr="00316C60">
        <w:rPr>
          <w:i/>
          <w:iCs/>
          <w:sz w:val="20"/>
        </w:rPr>
        <w:t>50</w:t>
      </w:r>
      <w:r w:rsidRPr="00316C60">
        <w:rPr>
          <w:sz w:val="20"/>
        </w:rPr>
        <w:t>(6), 569–583. https://doi.org/10.1080/00273171.2015.1032398</w:t>
      </w:r>
    </w:p>
    <w:p w14:paraId="2C0BC3DC" w14:textId="77777777" w:rsidR="00316C60" w:rsidRPr="00316C60" w:rsidRDefault="00316C60" w:rsidP="00316C60">
      <w:pPr>
        <w:pStyle w:val="Bibliography"/>
        <w:rPr>
          <w:sz w:val="20"/>
        </w:rPr>
      </w:pPr>
      <w:r w:rsidRPr="00316C60">
        <w:rPr>
          <w:sz w:val="20"/>
        </w:rPr>
        <w:lastRenderedPageBreak/>
        <w:t xml:space="preserve">Mullen, E. M. (1995). </w:t>
      </w:r>
      <w:r w:rsidRPr="00316C60">
        <w:rPr>
          <w:i/>
          <w:iCs/>
          <w:sz w:val="20"/>
        </w:rPr>
        <w:t>Mullen Scales of Early Learning</w:t>
      </w:r>
      <w:r w:rsidRPr="00316C60">
        <w:rPr>
          <w:sz w:val="20"/>
        </w:rPr>
        <w:t>. American Guidance Service.</w:t>
      </w:r>
    </w:p>
    <w:p w14:paraId="5A658971" w14:textId="77777777" w:rsidR="00316C60" w:rsidRPr="00316C60" w:rsidRDefault="00316C60" w:rsidP="00316C60">
      <w:pPr>
        <w:pStyle w:val="Bibliography"/>
        <w:rPr>
          <w:sz w:val="20"/>
        </w:rPr>
      </w:pPr>
      <w:r w:rsidRPr="00316C60">
        <w:rPr>
          <w:sz w:val="20"/>
        </w:rPr>
        <w:t xml:space="preserve">Nowell, K. P., Bernardin, C. J., Brown, C., &amp; Kanne, S. (2021). Characterization of special interests in autism spectrum disorder: A brief review and pilot study using the Special Interests Survey. </w:t>
      </w:r>
      <w:r w:rsidRPr="00316C60">
        <w:rPr>
          <w:i/>
          <w:iCs/>
          <w:sz w:val="20"/>
        </w:rPr>
        <w:t>Journal of Autism and Developmental Disorders</w:t>
      </w:r>
      <w:r w:rsidRPr="00316C60">
        <w:rPr>
          <w:sz w:val="20"/>
        </w:rPr>
        <w:t xml:space="preserve">, </w:t>
      </w:r>
      <w:r w:rsidRPr="00316C60">
        <w:rPr>
          <w:i/>
          <w:iCs/>
          <w:sz w:val="20"/>
        </w:rPr>
        <w:t>51</w:t>
      </w:r>
      <w:r w:rsidRPr="00316C60">
        <w:rPr>
          <w:sz w:val="20"/>
        </w:rPr>
        <w:t>(8), 2711–2724. https://doi.org/10.1007/s10803-020-04743-6</w:t>
      </w:r>
    </w:p>
    <w:p w14:paraId="04568893" w14:textId="77777777" w:rsidR="00316C60" w:rsidRPr="00316C60" w:rsidRDefault="00316C60" w:rsidP="00316C60">
      <w:pPr>
        <w:pStyle w:val="Bibliography"/>
        <w:rPr>
          <w:sz w:val="20"/>
        </w:rPr>
      </w:pPr>
      <w:r w:rsidRPr="00316C60">
        <w:rPr>
          <w:sz w:val="20"/>
        </w:rPr>
        <w:t xml:space="preserve">Parks, K., Schulz, S., McDonnell, C. G., Anagnostou, E., Nicolson, R., Kelley, E., Georgiades, S., Crosbie, J., Schachar, R., Liu, X., &amp; Stevenson, R. (2020). </w:t>
      </w:r>
      <w:r w:rsidRPr="00316C60">
        <w:rPr>
          <w:i/>
          <w:iCs/>
          <w:sz w:val="20"/>
        </w:rPr>
        <w:t>Sensory processing in ASD and ADHD: A confirmatory factor analysis</w:t>
      </w:r>
      <w:r w:rsidRPr="00316C60">
        <w:rPr>
          <w:sz w:val="20"/>
        </w:rPr>
        <w:t>. PsyArXiv. https://doi.org/10.31234/osf.io/myjbq</w:t>
      </w:r>
    </w:p>
    <w:p w14:paraId="06C21EB0" w14:textId="77777777" w:rsidR="00316C60" w:rsidRPr="00316C60" w:rsidRDefault="00316C60" w:rsidP="00316C60">
      <w:pPr>
        <w:pStyle w:val="Bibliography"/>
        <w:rPr>
          <w:sz w:val="20"/>
        </w:rPr>
      </w:pPr>
      <w:r w:rsidRPr="00316C60">
        <w:rPr>
          <w:sz w:val="20"/>
        </w:rPr>
        <w:t xml:space="preserve">Revelle, W. (1978). ICLUST: A cluster analytic approach to exploratory and confirmatory scale construction. </w:t>
      </w:r>
      <w:r w:rsidRPr="00316C60">
        <w:rPr>
          <w:i/>
          <w:iCs/>
          <w:sz w:val="20"/>
        </w:rPr>
        <w:t>Behavior Research Methods &amp; Instrumentation</w:t>
      </w:r>
      <w:r w:rsidRPr="00316C60">
        <w:rPr>
          <w:sz w:val="20"/>
        </w:rPr>
        <w:t xml:space="preserve">, </w:t>
      </w:r>
      <w:r w:rsidRPr="00316C60">
        <w:rPr>
          <w:i/>
          <w:iCs/>
          <w:sz w:val="20"/>
        </w:rPr>
        <w:t>10</w:t>
      </w:r>
      <w:r w:rsidRPr="00316C60">
        <w:rPr>
          <w:sz w:val="20"/>
        </w:rPr>
        <w:t>(5), 739–742. https://doi.org/10.3758/BF03205389</w:t>
      </w:r>
    </w:p>
    <w:p w14:paraId="601FEAA7" w14:textId="77777777" w:rsidR="00316C60" w:rsidRPr="00316C60" w:rsidRDefault="00316C60" w:rsidP="00316C60">
      <w:pPr>
        <w:pStyle w:val="Bibliography"/>
        <w:rPr>
          <w:sz w:val="20"/>
        </w:rPr>
      </w:pPr>
      <w:r w:rsidRPr="00316C60">
        <w:rPr>
          <w:sz w:val="20"/>
        </w:rPr>
        <w:t xml:space="preserve">Revelle, W. (2022). </w:t>
      </w:r>
      <w:r w:rsidRPr="00316C60">
        <w:rPr>
          <w:i/>
          <w:iCs/>
          <w:sz w:val="20"/>
        </w:rPr>
        <w:t>psych: Procedures for Psychological, Psychometric, and Personality Research</w:t>
      </w:r>
      <w:r w:rsidRPr="00316C60">
        <w:rPr>
          <w:sz w:val="20"/>
        </w:rPr>
        <w:t xml:space="preserve"> (2.2.5) [R Package]. Northwestern University. https://CRAN.R-project.org/package=psych</w:t>
      </w:r>
    </w:p>
    <w:p w14:paraId="4379E2A8" w14:textId="77777777" w:rsidR="00316C60" w:rsidRPr="00316C60" w:rsidRDefault="00316C60" w:rsidP="00316C60">
      <w:pPr>
        <w:pStyle w:val="Bibliography"/>
        <w:rPr>
          <w:sz w:val="20"/>
        </w:rPr>
      </w:pPr>
      <w:r w:rsidRPr="00316C60">
        <w:rPr>
          <w:sz w:val="20"/>
        </w:rPr>
        <w:t xml:space="preserve">Reynolds, C. R., &amp; Kamphaus, R. W. (2015). </w:t>
      </w:r>
      <w:r w:rsidRPr="00316C60">
        <w:rPr>
          <w:i/>
          <w:iCs/>
          <w:sz w:val="20"/>
        </w:rPr>
        <w:t>Behavior Assessment System for Children</w:t>
      </w:r>
      <w:r w:rsidRPr="00316C60">
        <w:rPr>
          <w:sz w:val="20"/>
        </w:rPr>
        <w:t xml:space="preserve"> (3rd ed.). Pearson.</w:t>
      </w:r>
    </w:p>
    <w:p w14:paraId="35F926A4" w14:textId="77777777" w:rsidR="00316C60" w:rsidRPr="00316C60" w:rsidRDefault="00316C60" w:rsidP="00316C60">
      <w:pPr>
        <w:pStyle w:val="Bibliography"/>
        <w:rPr>
          <w:sz w:val="20"/>
        </w:rPr>
      </w:pPr>
      <w:r w:rsidRPr="00316C60">
        <w:rPr>
          <w:sz w:val="20"/>
        </w:rPr>
        <w:t xml:space="preserve">Roid, G. H., Miller, L. J., Pomplun, M., &amp; Koch, C. (2013). </w:t>
      </w:r>
      <w:r w:rsidRPr="00316C60">
        <w:rPr>
          <w:i/>
          <w:iCs/>
          <w:sz w:val="20"/>
        </w:rPr>
        <w:t>Leiter International Performance Scale</w:t>
      </w:r>
      <w:r w:rsidRPr="00316C60">
        <w:rPr>
          <w:sz w:val="20"/>
        </w:rPr>
        <w:t xml:space="preserve"> (3rd ed.). Stoelting Company.</w:t>
      </w:r>
    </w:p>
    <w:p w14:paraId="324C32BA" w14:textId="77777777" w:rsidR="00316C60" w:rsidRPr="00316C60" w:rsidRDefault="00316C60" w:rsidP="00316C60">
      <w:pPr>
        <w:pStyle w:val="Bibliography"/>
        <w:rPr>
          <w:sz w:val="20"/>
        </w:rPr>
      </w:pPr>
      <w:r w:rsidRPr="00316C60">
        <w:rPr>
          <w:sz w:val="20"/>
        </w:rPr>
        <w:t xml:space="preserve">Rosenthal, M. Z., Anand, D., Cassiello-Robbins, C., Williams, Z. J., Guetta, R. E., Trumbull, J., &amp; Kelley, L. D. (2021). Development and initial validation of the Duke Misophonia Questionnaire. </w:t>
      </w:r>
      <w:r w:rsidRPr="00316C60">
        <w:rPr>
          <w:i/>
          <w:iCs/>
          <w:sz w:val="20"/>
        </w:rPr>
        <w:t>Frontiers in Psychology</w:t>
      </w:r>
      <w:r w:rsidRPr="00316C60">
        <w:rPr>
          <w:sz w:val="20"/>
        </w:rPr>
        <w:t xml:space="preserve">, </w:t>
      </w:r>
      <w:r w:rsidRPr="00316C60">
        <w:rPr>
          <w:i/>
          <w:iCs/>
          <w:sz w:val="20"/>
        </w:rPr>
        <w:t>12</w:t>
      </w:r>
      <w:r w:rsidRPr="00316C60">
        <w:rPr>
          <w:sz w:val="20"/>
        </w:rPr>
        <w:t>, Article 4197. https://doi.org/10.3389/fpsyg.2021.709928</w:t>
      </w:r>
    </w:p>
    <w:p w14:paraId="3042D88C" w14:textId="77777777" w:rsidR="00316C60" w:rsidRPr="00316C60" w:rsidRDefault="00316C60" w:rsidP="00316C60">
      <w:pPr>
        <w:pStyle w:val="Bibliography"/>
        <w:rPr>
          <w:sz w:val="20"/>
        </w:rPr>
      </w:pPr>
      <w:r w:rsidRPr="00316C60">
        <w:rPr>
          <w:sz w:val="20"/>
        </w:rPr>
        <w:t xml:space="preserve">Rosseel, Y. (2012). lavaan: An R package for structural equation modeling. </w:t>
      </w:r>
      <w:r w:rsidRPr="00316C60">
        <w:rPr>
          <w:i/>
          <w:iCs/>
          <w:sz w:val="20"/>
        </w:rPr>
        <w:t>Journal of Statistical Software</w:t>
      </w:r>
      <w:r w:rsidRPr="00316C60">
        <w:rPr>
          <w:sz w:val="20"/>
        </w:rPr>
        <w:t xml:space="preserve">, </w:t>
      </w:r>
      <w:r w:rsidRPr="00316C60">
        <w:rPr>
          <w:i/>
          <w:iCs/>
          <w:sz w:val="20"/>
        </w:rPr>
        <w:t>48</w:t>
      </w:r>
      <w:r w:rsidRPr="00316C60">
        <w:rPr>
          <w:sz w:val="20"/>
        </w:rPr>
        <w:t>(2), 1–36. https://doi.org/10.18637/jss.v048.i02</w:t>
      </w:r>
    </w:p>
    <w:p w14:paraId="0F7A3792" w14:textId="77777777" w:rsidR="00316C60" w:rsidRPr="00316C60" w:rsidRDefault="00316C60" w:rsidP="00316C60">
      <w:pPr>
        <w:pStyle w:val="Bibliography"/>
        <w:rPr>
          <w:sz w:val="20"/>
        </w:rPr>
      </w:pPr>
      <w:r w:rsidRPr="00316C60">
        <w:rPr>
          <w:sz w:val="20"/>
        </w:rPr>
        <w:t xml:space="preserve">Samajima, F. (1994). Estimation of reliability coefficients using the test information function and its modifications. </w:t>
      </w:r>
      <w:r w:rsidRPr="00316C60">
        <w:rPr>
          <w:i/>
          <w:iCs/>
          <w:sz w:val="20"/>
        </w:rPr>
        <w:t>Applied Psychological Measurement</w:t>
      </w:r>
      <w:r w:rsidRPr="00316C60">
        <w:rPr>
          <w:sz w:val="20"/>
        </w:rPr>
        <w:t xml:space="preserve">, </w:t>
      </w:r>
      <w:r w:rsidRPr="00316C60">
        <w:rPr>
          <w:i/>
          <w:iCs/>
          <w:sz w:val="20"/>
        </w:rPr>
        <w:t>18</w:t>
      </w:r>
      <w:r w:rsidRPr="00316C60">
        <w:rPr>
          <w:sz w:val="20"/>
        </w:rPr>
        <w:t>(3), 229–244. https://doi.org/10.1177/014662169401800304</w:t>
      </w:r>
    </w:p>
    <w:p w14:paraId="5EB2A52B" w14:textId="77777777" w:rsidR="00316C60" w:rsidRPr="00316C60" w:rsidRDefault="00316C60" w:rsidP="00316C60">
      <w:pPr>
        <w:pStyle w:val="Bibliography"/>
        <w:rPr>
          <w:sz w:val="20"/>
        </w:rPr>
      </w:pPr>
      <w:r w:rsidRPr="00316C60">
        <w:rPr>
          <w:sz w:val="20"/>
        </w:rPr>
        <w:t xml:space="preserve">Samejima, F. (1969). Estimation of latent ability using a response pattern of graded scores. </w:t>
      </w:r>
      <w:r w:rsidRPr="00316C60">
        <w:rPr>
          <w:i/>
          <w:iCs/>
          <w:sz w:val="20"/>
        </w:rPr>
        <w:t>Psychometrika</w:t>
      </w:r>
      <w:r w:rsidRPr="00316C60">
        <w:rPr>
          <w:sz w:val="20"/>
        </w:rPr>
        <w:t xml:space="preserve">, </w:t>
      </w:r>
      <w:r w:rsidRPr="00316C60">
        <w:rPr>
          <w:i/>
          <w:iCs/>
          <w:sz w:val="20"/>
        </w:rPr>
        <w:t>34</w:t>
      </w:r>
      <w:r w:rsidRPr="00316C60">
        <w:rPr>
          <w:sz w:val="20"/>
        </w:rPr>
        <w:t>(1), 1–97. https://doi.org/10.1007/bf03372160</w:t>
      </w:r>
    </w:p>
    <w:p w14:paraId="06774741" w14:textId="77777777" w:rsidR="00316C60" w:rsidRPr="00316C60" w:rsidRDefault="00316C60" w:rsidP="00316C60">
      <w:pPr>
        <w:pStyle w:val="Bibliography"/>
        <w:rPr>
          <w:sz w:val="20"/>
        </w:rPr>
      </w:pPr>
      <w:r w:rsidRPr="00316C60">
        <w:rPr>
          <w:sz w:val="20"/>
        </w:rPr>
        <w:t xml:space="preserve">Sapey-Triomphe, L.-A., Moulin, A., Sonié, S., &amp; Schmitz, C. (2018). The Glasgow Sensory Questionnaire: Validation of a French language version and refinement of sensory profiles of people with high autism-spectrum quotient. </w:t>
      </w:r>
      <w:r w:rsidRPr="00316C60">
        <w:rPr>
          <w:i/>
          <w:iCs/>
          <w:sz w:val="20"/>
        </w:rPr>
        <w:t>Journal of Autism and Developmental Disorders</w:t>
      </w:r>
      <w:r w:rsidRPr="00316C60">
        <w:rPr>
          <w:sz w:val="20"/>
        </w:rPr>
        <w:t xml:space="preserve">, </w:t>
      </w:r>
      <w:r w:rsidRPr="00316C60">
        <w:rPr>
          <w:i/>
          <w:iCs/>
          <w:sz w:val="20"/>
        </w:rPr>
        <w:t>48</w:t>
      </w:r>
      <w:r w:rsidRPr="00316C60">
        <w:rPr>
          <w:sz w:val="20"/>
        </w:rPr>
        <w:t>(5), 1549–1565. https://doi.org/10.1007/s10803-017-3422-8</w:t>
      </w:r>
    </w:p>
    <w:p w14:paraId="28F539EB" w14:textId="77777777" w:rsidR="00316C60" w:rsidRPr="00316C60" w:rsidRDefault="00316C60" w:rsidP="00316C60">
      <w:pPr>
        <w:pStyle w:val="Bibliography"/>
        <w:rPr>
          <w:sz w:val="20"/>
        </w:rPr>
      </w:pPr>
      <w:r w:rsidRPr="00316C60">
        <w:rPr>
          <w:sz w:val="20"/>
        </w:rPr>
        <w:t xml:space="preserve">Schulz, S. E., &amp; Stevenson, R. A. (2019). Sensory hypersensitivity predicts repetitive behaviours in autistic and typically-developing children. </w:t>
      </w:r>
      <w:r w:rsidRPr="00316C60">
        <w:rPr>
          <w:i/>
          <w:iCs/>
          <w:sz w:val="20"/>
        </w:rPr>
        <w:t>Autism</w:t>
      </w:r>
      <w:r w:rsidRPr="00316C60">
        <w:rPr>
          <w:sz w:val="20"/>
        </w:rPr>
        <w:t xml:space="preserve">, </w:t>
      </w:r>
      <w:r w:rsidRPr="00316C60">
        <w:rPr>
          <w:i/>
          <w:iCs/>
          <w:sz w:val="20"/>
        </w:rPr>
        <w:t>23</w:t>
      </w:r>
      <w:r w:rsidRPr="00316C60">
        <w:rPr>
          <w:sz w:val="20"/>
        </w:rPr>
        <w:t>(4), 1028–1041. https://doi.org/10.1177/1362361318774559</w:t>
      </w:r>
    </w:p>
    <w:p w14:paraId="62BBB3C7" w14:textId="77777777" w:rsidR="00316C60" w:rsidRPr="00316C60" w:rsidRDefault="00316C60" w:rsidP="00316C60">
      <w:pPr>
        <w:pStyle w:val="Bibliography"/>
        <w:rPr>
          <w:sz w:val="20"/>
        </w:rPr>
      </w:pPr>
      <w:r w:rsidRPr="00316C60">
        <w:rPr>
          <w:sz w:val="20"/>
        </w:rPr>
        <w:lastRenderedPageBreak/>
        <w:t xml:space="preserve">Simpson, K., Adams, D., Alston-Knox, C., Heussler, H. S., &amp; Keen, D. (2019). Exploring the sensory profiles of children on the autism spectrum using the Short Sensory Profile-2 (SSP-2). </w:t>
      </w:r>
      <w:r w:rsidRPr="00316C60">
        <w:rPr>
          <w:i/>
          <w:iCs/>
          <w:sz w:val="20"/>
        </w:rPr>
        <w:t>Journal of Autism and Developmental Disorders</w:t>
      </w:r>
      <w:r w:rsidRPr="00316C60">
        <w:rPr>
          <w:sz w:val="20"/>
        </w:rPr>
        <w:t xml:space="preserve">, </w:t>
      </w:r>
      <w:r w:rsidRPr="00316C60">
        <w:rPr>
          <w:i/>
          <w:iCs/>
          <w:sz w:val="20"/>
        </w:rPr>
        <w:t>49</w:t>
      </w:r>
      <w:r w:rsidRPr="00316C60">
        <w:rPr>
          <w:sz w:val="20"/>
        </w:rPr>
        <w:t>(5), 2069–2079. https://doi.org/10.1007/s10803-019-03889-2</w:t>
      </w:r>
    </w:p>
    <w:p w14:paraId="55ECB71A" w14:textId="77777777" w:rsidR="00316C60" w:rsidRPr="00316C60" w:rsidRDefault="00316C60" w:rsidP="00316C60">
      <w:pPr>
        <w:pStyle w:val="Bibliography"/>
        <w:rPr>
          <w:sz w:val="20"/>
        </w:rPr>
      </w:pPr>
      <w:r w:rsidRPr="00316C60">
        <w:rPr>
          <w:sz w:val="20"/>
        </w:rPr>
        <w:t xml:space="preserve">Sparrow, S. S. (2011). Vineland Adaptive Behavior Scales. In J. S. Kreutzer, J. DeLuca, &amp; B. Caplan (Eds.), </w:t>
      </w:r>
      <w:r w:rsidRPr="00316C60">
        <w:rPr>
          <w:i/>
          <w:iCs/>
          <w:sz w:val="20"/>
        </w:rPr>
        <w:t>Encyclopedia of clinical neuropsychology</w:t>
      </w:r>
      <w:r w:rsidRPr="00316C60">
        <w:rPr>
          <w:sz w:val="20"/>
        </w:rPr>
        <w:t xml:space="preserve"> (pp. 2618–2621). Springer. https://doi.org/10.1007/978-0-387-79948-3_1602</w:t>
      </w:r>
    </w:p>
    <w:p w14:paraId="75394A2B" w14:textId="77777777" w:rsidR="00316C60" w:rsidRPr="00316C60" w:rsidRDefault="00316C60" w:rsidP="00316C60">
      <w:pPr>
        <w:pStyle w:val="Bibliography"/>
        <w:rPr>
          <w:sz w:val="20"/>
        </w:rPr>
      </w:pPr>
      <w:r w:rsidRPr="00316C60">
        <w:rPr>
          <w:sz w:val="20"/>
        </w:rPr>
        <w:t xml:space="preserve">Sparrow, S. S., Balla, D. A., &amp; Cicchetti, D. V. (2005). </w:t>
      </w:r>
      <w:r w:rsidRPr="00316C60">
        <w:rPr>
          <w:i/>
          <w:iCs/>
          <w:sz w:val="20"/>
        </w:rPr>
        <w:t>Vineland Adaptive Behavior Scales</w:t>
      </w:r>
      <w:r w:rsidRPr="00316C60">
        <w:rPr>
          <w:sz w:val="20"/>
        </w:rPr>
        <w:t xml:space="preserve"> (2nd ed.). Pearson.</w:t>
      </w:r>
    </w:p>
    <w:p w14:paraId="31DF38C7" w14:textId="77777777" w:rsidR="00316C60" w:rsidRPr="00316C60" w:rsidRDefault="00316C60" w:rsidP="00316C60">
      <w:pPr>
        <w:pStyle w:val="Bibliography"/>
        <w:rPr>
          <w:sz w:val="20"/>
        </w:rPr>
      </w:pPr>
      <w:r w:rsidRPr="00316C60">
        <w:rPr>
          <w:sz w:val="20"/>
        </w:rPr>
        <w:t xml:space="preserve">Sparrow, S. S., Cicchetti, D. V., &amp; Saulnier, C. A. (2016). </w:t>
      </w:r>
      <w:r w:rsidRPr="00316C60">
        <w:rPr>
          <w:i/>
          <w:iCs/>
          <w:sz w:val="20"/>
        </w:rPr>
        <w:t>Vineland Adaptive Behavior Scales</w:t>
      </w:r>
      <w:r w:rsidRPr="00316C60">
        <w:rPr>
          <w:sz w:val="20"/>
        </w:rPr>
        <w:t xml:space="preserve"> (3rd ed.). Pearson.</w:t>
      </w:r>
    </w:p>
    <w:p w14:paraId="5B91E629" w14:textId="77777777" w:rsidR="00316C60" w:rsidRPr="00316C60" w:rsidRDefault="00316C60" w:rsidP="00316C60">
      <w:pPr>
        <w:pStyle w:val="Bibliography"/>
        <w:rPr>
          <w:sz w:val="20"/>
        </w:rPr>
      </w:pPr>
      <w:r w:rsidRPr="00316C60">
        <w:rPr>
          <w:sz w:val="20"/>
        </w:rPr>
        <w:t xml:space="preserve">Sturm, A., Kuhfeld, M., Kasari, C., &amp; McCracken, J. T. (2017). Development and validation of an item response theory-based Social Responsiveness Scale short form. </w:t>
      </w:r>
      <w:r w:rsidRPr="00316C60">
        <w:rPr>
          <w:i/>
          <w:iCs/>
          <w:sz w:val="20"/>
        </w:rPr>
        <w:t>Journal of Child Psychology and Psychiatry</w:t>
      </w:r>
      <w:r w:rsidRPr="00316C60">
        <w:rPr>
          <w:sz w:val="20"/>
        </w:rPr>
        <w:t xml:space="preserve">, </w:t>
      </w:r>
      <w:r w:rsidRPr="00316C60">
        <w:rPr>
          <w:i/>
          <w:iCs/>
          <w:sz w:val="20"/>
        </w:rPr>
        <w:t>58</w:t>
      </w:r>
      <w:r w:rsidRPr="00316C60">
        <w:rPr>
          <w:sz w:val="20"/>
        </w:rPr>
        <w:t>(9), 1053–1061. https://doi.org/10.1111/jcpp.12731</w:t>
      </w:r>
    </w:p>
    <w:p w14:paraId="073791C2" w14:textId="77777777" w:rsidR="00316C60" w:rsidRPr="00316C60" w:rsidRDefault="00316C60" w:rsidP="00316C60">
      <w:pPr>
        <w:pStyle w:val="Bibliography"/>
        <w:rPr>
          <w:sz w:val="20"/>
        </w:rPr>
      </w:pPr>
      <w:r w:rsidRPr="00316C60">
        <w:rPr>
          <w:sz w:val="20"/>
        </w:rPr>
        <w:t xml:space="preserve">Tillmann, J., Uljarevic, M., Crawley, D., Dumas, G., Loth, E., Murphy, D., Buitelaar, J., Charman, T., Ahmad, J., Ambrosino, S., Auyeung, B., Baumeister, S., Beckmann, C., Bourgeron, T., Bours, C., Brammer, M., Brandeis, D., Brogna, C., de Bruijn, Y., … the AIMS-2-TRIALS LEAP group. (2020). Dissecting the phenotypic heterogeneity in sensory features in autism spectrum disorder: A factor mixture modelling approach. </w:t>
      </w:r>
      <w:r w:rsidRPr="00316C60">
        <w:rPr>
          <w:i/>
          <w:iCs/>
          <w:sz w:val="20"/>
        </w:rPr>
        <w:t>Molecular Autism</w:t>
      </w:r>
      <w:r w:rsidRPr="00316C60">
        <w:rPr>
          <w:sz w:val="20"/>
        </w:rPr>
        <w:t xml:space="preserve">, </w:t>
      </w:r>
      <w:r w:rsidRPr="00316C60">
        <w:rPr>
          <w:i/>
          <w:iCs/>
          <w:sz w:val="20"/>
        </w:rPr>
        <w:t>11</w:t>
      </w:r>
      <w:r w:rsidRPr="00316C60">
        <w:rPr>
          <w:sz w:val="20"/>
        </w:rPr>
        <w:t>(1), Article 67. https://doi.org/10.1186/s13229-020-00367-w</w:t>
      </w:r>
    </w:p>
    <w:p w14:paraId="79DF714D" w14:textId="77777777" w:rsidR="00316C60" w:rsidRPr="00316C60" w:rsidRDefault="00316C60" w:rsidP="00316C60">
      <w:pPr>
        <w:pStyle w:val="Bibliography"/>
        <w:rPr>
          <w:sz w:val="20"/>
        </w:rPr>
      </w:pPr>
      <w:r w:rsidRPr="00316C60">
        <w:rPr>
          <w:sz w:val="20"/>
        </w:rPr>
        <w:t xml:space="preserve">Toland, M. D., Sulis, I., Giambona, F., Porcu, M., &amp; Campbell, J. M. (2017). Introduction to bifactor polytomous item response theory analysis. </w:t>
      </w:r>
      <w:r w:rsidRPr="00316C60">
        <w:rPr>
          <w:i/>
          <w:iCs/>
          <w:sz w:val="20"/>
        </w:rPr>
        <w:t>Journal of School Psychology</w:t>
      </w:r>
      <w:r w:rsidRPr="00316C60">
        <w:rPr>
          <w:sz w:val="20"/>
        </w:rPr>
        <w:t xml:space="preserve">, </w:t>
      </w:r>
      <w:r w:rsidRPr="00316C60">
        <w:rPr>
          <w:i/>
          <w:iCs/>
          <w:sz w:val="20"/>
        </w:rPr>
        <w:t>60</w:t>
      </w:r>
      <w:r w:rsidRPr="00316C60">
        <w:rPr>
          <w:sz w:val="20"/>
        </w:rPr>
        <w:t>, 41–63. https://doi.org/10.1016/j.jsp.2016.11.001</w:t>
      </w:r>
    </w:p>
    <w:p w14:paraId="0C0A8F29" w14:textId="77777777" w:rsidR="00316C60" w:rsidRPr="00316C60" w:rsidRDefault="00316C60" w:rsidP="00316C60">
      <w:pPr>
        <w:pStyle w:val="Bibliography"/>
        <w:rPr>
          <w:sz w:val="20"/>
        </w:rPr>
      </w:pPr>
      <w:r w:rsidRPr="00316C60">
        <w:rPr>
          <w:sz w:val="20"/>
        </w:rPr>
        <w:t xml:space="preserve">Tomchek, S. D., Huebner, R. A., &amp; Dunn, W. (2014). Patterns of sensory processing in children with an autism spectrum disorder. </w:t>
      </w:r>
      <w:r w:rsidRPr="00316C60">
        <w:rPr>
          <w:i/>
          <w:iCs/>
          <w:sz w:val="20"/>
        </w:rPr>
        <w:t>Research in Autism Spectrum Disorders</w:t>
      </w:r>
      <w:r w:rsidRPr="00316C60">
        <w:rPr>
          <w:sz w:val="20"/>
        </w:rPr>
        <w:t xml:space="preserve">, </w:t>
      </w:r>
      <w:r w:rsidRPr="00316C60">
        <w:rPr>
          <w:i/>
          <w:iCs/>
          <w:sz w:val="20"/>
        </w:rPr>
        <w:t>8</w:t>
      </w:r>
      <w:r w:rsidRPr="00316C60">
        <w:rPr>
          <w:sz w:val="20"/>
        </w:rPr>
        <w:t>(9), 1214–1224. https://doi.org/10.1016/j.rasd.2014.06.006</w:t>
      </w:r>
    </w:p>
    <w:p w14:paraId="0C22D8DC" w14:textId="77777777" w:rsidR="00316C60" w:rsidRPr="00316C60" w:rsidRDefault="00316C60" w:rsidP="00316C60">
      <w:pPr>
        <w:pStyle w:val="Bibliography"/>
        <w:rPr>
          <w:sz w:val="20"/>
        </w:rPr>
      </w:pPr>
      <w:r w:rsidRPr="00316C60">
        <w:rPr>
          <w:sz w:val="20"/>
        </w:rPr>
        <w:t xml:space="preserve">Turner-Brown, L. M., Lam, K. S. L., Holtzclaw, T. N., Dichter, G. S., &amp; Bodfish, J. W. (2011). Phenomenology and measurement of circumscribed interests in autism spectrum disorders. </w:t>
      </w:r>
      <w:r w:rsidRPr="00316C60">
        <w:rPr>
          <w:i/>
          <w:iCs/>
          <w:sz w:val="20"/>
        </w:rPr>
        <w:t>Autism</w:t>
      </w:r>
      <w:r w:rsidRPr="00316C60">
        <w:rPr>
          <w:sz w:val="20"/>
        </w:rPr>
        <w:t xml:space="preserve">, </w:t>
      </w:r>
      <w:r w:rsidRPr="00316C60">
        <w:rPr>
          <w:i/>
          <w:iCs/>
          <w:sz w:val="20"/>
        </w:rPr>
        <w:t>15</w:t>
      </w:r>
      <w:r w:rsidRPr="00316C60">
        <w:rPr>
          <w:sz w:val="20"/>
        </w:rPr>
        <w:t>(4), 437–456. https://doi.org/10.1177/1362361310386507</w:t>
      </w:r>
    </w:p>
    <w:p w14:paraId="2FE635E8" w14:textId="77777777" w:rsidR="00316C60" w:rsidRPr="00316C60" w:rsidRDefault="00316C60" w:rsidP="00316C60">
      <w:pPr>
        <w:pStyle w:val="Bibliography"/>
        <w:rPr>
          <w:sz w:val="20"/>
        </w:rPr>
      </w:pPr>
      <w:r w:rsidRPr="00316C60">
        <w:rPr>
          <w:sz w:val="20"/>
        </w:rPr>
        <w:t xml:space="preserve">Uljarević, M., Frazier, T. W., Jo, B., Scahill, L., Youngstrom, E. A., Spackman, E., Phillips, J. M., Billingham, W., &amp; Hardan, A. (2022). Dimensional Assessment of Restricted and Repetitive Behaviors: Development and preliminary validation of a new measure. </w:t>
      </w:r>
      <w:r w:rsidRPr="00316C60">
        <w:rPr>
          <w:i/>
          <w:iCs/>
          <w:sz w:val="20"/>
        </w:rPr>
        <w:t>Journal of the American Academy of Child &amp; Adolescent Psychiatry</w:t>
      </w:r>
      <w:r w:rsidRPr="00316C60">
        <w:rPr>
          <w:sz w:val="20"/>
        </w:rPr>
        <w:t>. https://doi.org/10.1016/j.jaac.2022.07.863</w:t>
      </w:r>
    </w:p>
    <w:p w14:paraId="2DAED1C9" w14:textId="77777777" w:rsidR="00316C60" w:rsidRPr="00316C60" w:rsidRDefault="00316C60" w:rsidP="00316C60">
      <w:pPr>
        <w:pStyle w:val="Bibliography"/>
        <w:rPr>
          <w:sz w:val="20"/>
        </w:rPr>
      </w:pPr>
      <w:r w:rsidRPr="00316C60">
        <w:rPr>
          <w:sz w:val="20"/>
        </w:rPr>
        <w:lastRenderedPageBreak/>
        <w:t xml:space="preserve">Uljarević, M., Jo, B., Frazier, T. W., Scahill, L., Youngstrom, E. A., &amp; Hardan, A. Y. (2021). Using the big data approach to clarify the structure of restricted and repetitive behaviors across the most commonly used autism spectrum disorder measures. </w:t>
      </w:r>
      <w:r w:rsidRPr="00316C60">
        <w:rPr>
          <w:i/>
          <w:iCs/>
          <w:sz w:val="20"/>
        </w:rPr>
        <w:t>Molecular Autism</w:t>
      </w:r>
      <w:r w:rsidRPr="00316C60">
        <w:rPr>
          <w:sz w:val="20"/>
        </w:rPr>
        <w:t xml:space="preserve">, </w:t>
      </w:r>
      <w:r w:rsidRPr="00316C60">
        <w:rPr>
          <w:i/>
          <w:iCs/>
          <w:sz w:val="20"/>
        </w:rPr>
        <w:t>12</w:t>
      </w:r>
      <w:r w:rsidRPr="00316C60">
        <w:rPr>
          <w:sz w:val="20"/>
        </w:rPr>
        <w:t>(1), Article 39. https://doi.org/10.1186/s13229-021-00419-9</w:t>
      </w:r>
    </w:p>
    <w:p w14:paraId="26B2D0F5" w14:textId="77777777" w:rsidR="00316C60" w:rsidRPr="00316C60" w:rsidRDefault="00316C60" w:rsidP="00316C60">
      <w:pPr>
        <w:pStyle w:val="Bibliography"/>
        <w:rPr>
          <w:sz w:val="20"/>
        </w:rPr>
      </w:pPr>
      <w:r w:rsidRPr="00316C60">
        <w:rPr>
          <w:sz w:val="20"/>
        </w:rPr>
        <w:t xml:space="preserve">Watson, L. R., Patten, E., Baranek, G. T., Poe, M., Boyd, B. A., Freuler, A., &amp; Lorenzi, J. (2011). Differential associations between sensory response patterns and language, social, and communication measures in children with autism or other developmental disabilities. </w:t>
      </w:r>
      <w:r w:rsidRPr="00316C60">
        <w:rPr>
          <w:i/>
          <w:iCs/>
          <w:sz w:val="20"/>
        </w:rPr>
        <w:t>Journal of Speech, Language, and Hearing Research</w:t>
      </w:r>
      <w:r w:rsidRPr="00316C60">
        <w:rPr>
          <w:sz w:val="20"/>
        </w:rPr>
        <w:t xml:space="preserve">, </w:t>
      </w:r>
      <w:r w:rsidRPr="00316C60">
        <w:rPr>
          <w:i/>
          <w:iCs/>
          <w:sz w:val="20"/>
        </w:rPr>
        <w:t>54</w:t>
      </w:r>
      <w:r w:rsidRPr="00316C60">
        <w:rPr>
          <w:sz w:val="20"/>
        </w:rPr>
        <w:t>(6), 1562–1576. https://doi.org/10.1044/1092-4388(2011/10-0029)</w:t>
      </w:r>
    </w:p>
    <w:p w14:paraId="3506FEAD" w14:textId="77777777" w:rsidR="00316C60" w:rsidRPr="00316C60" w:rsidRDefault="00316C60" w:rsidP="00316C60">
      <w:pPr>
        <w:pStyle w:val="Bibliography"/>
        <w:rPr>
          <w:sz w:val="20"/>
        </w:rPr>
      </w:pPr>
      <w:r w:rsidRPr="00316C60">
        <w:rPr>
          <w:sz w:val="20"/>
        </w:rPr>
        <w:t xml:space="preserve">Wechsler, D. (2011). </w:t>
      </w:r>
      <w:r w:rsidRPr="00316C60">
        <w:rPr>
          <w:i/>
          <w:iCs/>
          <w:sz w:val="20"/>
        </w:rPr>
        <w:t>Wechsler Abbreviated Scale of Intelligence: WASI-II</w:t>
      </w:r>
      <w:r w:rsidRPr="00316C60">
        <w:rPr>
          <w:sz w:val="20"/>
        </w:rPr>
        <w:t xml:space="preserve"> (2nd ed.). Pearson.</w:t>
      </w:r>
    </w:p>
    <w:p w14:paraId="68650B1C" w14:textId="77777777" w:rsidR="00316C60" w:rsidRPr="00316C60" w:rsidRDefault="00316C60" w:rsidP="00316C60">
      <w:pPr>
        <w:pStyle w:val="Bibliography"/>
        <w:rPr>
          <w:sz w:val="20"/>
        </w:rPr>
      </w:pPr>
      <w:r w:rsidRPr="00316C60">
        <w:rPr>
          <w:sz w:val="20"/>
        </w:rPr>
        <w:t xml:space="preserve">Wilcox, R. R., &amp; Rousselet, G. A. (2018). A guide to robust statistical methods in neuroscience. </w:t>
      </w:r>
      <w:r w:rsidRPr="00316C60">
        <w:rPr>
          <w:i/>
          <w:iCs/>
          <w:sz w:val="20"/>
        </w:rPr>
        <w:t>Current Protocols in Neuroscience</w:t>
      </w:r>
      <w:r w:rsidRPr="00316C60">
        <w:rPr>
          <w:sz w:val="20"/>
        </w:rPr>
        <w:t xml:space="preserve">, </w:t>
      </w:r>
      <w:r w:rsidRPr="00316C60">
        <w:rPr>
          <w:i/>
          <w:iCs/>
          <w:sz w:val="20"/>
        </w:rPr>
        <w:t>82</w:t>
      </w:r>
      <w:r w:rsidRPr="00316C60">
        <w:rPr>
          <w:sz w:val="20"/>
        </w:rPr>
        <w:t>, 8.42.1-8.42.30. https://doi.org/10.1002/cpns.41</w:t>
      </w:r>
    </w:p>
    <w:p w14:paraId="07683054" w14:textId="77777777" w:rsidR="00316C60" w:rsidRPr="00316C60" w:rsidRDefault="00316C60" w:rsidP="00316C60">
      <w:pPr>
        <w:pStyle w:val="Bibliography"/>
        <w:rPr>
          <w:sz w:val="20"/>
        </w:rPr>
      </w:pPr>
      <w:r w:rsidRPr="00316C60">
        <w:rPr>
          <w:sz w:val="20"/>
        </w:rPr>
        <w:t xml:space="preserve">Williams, Z. J. (2020). Short Sensory Profile in autism. In F. R. Volkmar (Ed.), </w:t>
      </w:r>
      <w:r w:rsidRPr="00316C60">
        <w:rPr>
          <w:i/>
          <w:iCs/>
          <w:sz w:val="20"/>
        </w:rPr>
        <w:t>Encyclopedia of autism spectrum disorders</w:t>
      </w:r>
      <w:r w:rsidRPr="00316C60">
        <w:rPr>
          <w:sz w:val="20"/>
        </w:rPr>
        <w:t xml:space="preserve"> (2nd ed., pp. 1–7). Springer. https://doi.org/10.1007/978-1-4614-6435-8_102311-1</w:t>
      </w:r>
    </w:p>
    <w:p w14:paraId="4312C35C" w14:textId="77777777" w:rsidR="00316C60" w:rsidRPr="00316C60" w:rsidRDefault="00316C60" w:rsidP="00316C60">
      <w:pPr>
        <w:pStyle w:val="Bibliography"/>
        <w:rPr>
          <w:sz w:val="20"/>
        </w:rPr>
      </w:pPr>
      <w:r w:rsidRPr="00316C60">
        <w:rPr>
          <w:sz w:val="20"/>
        </w:rPr>
        <w:t xml:space="preserve">Williams, Z. J., Failla, M. D., Gotham, K. O., Woynaroski, T. G., &amp; Cascio, C. (2018). Psychometric evaluation of the Short Sensory Profile in youth with autism spectrum disorder. </w:t>
      </w:r>
      <w:r w:rsidRPr="00316C60">
        <w:rPr>
          <w:i/>
          <w:iCs/>
          <w:sz w:val="20"/>
        </w:rPr>
        <w:t>Journal of Autism and Developmental Disorders</w:t>
      </w:r>
      <w:r w:rsidRPr="00316C60">
        <w:rPr>
          <w:sz w:val="20"/>
        </w:rPr>
        <w:t xml:space="preserve">, </w:t>
      </w:r>
      <w:r w:rsidRPr="00316C60">
        <w:rPr>
          <w:i/>
          <w:iCs/>
          <w:sz w:val="20"/>
        </w:rPr>
        <w:t>48</w:t>
      </w:r>
      <w:r w:rsidRPr="00316C60">
        <w:rPr>
          <w:sz w:val="20"/>
        </w:rPr>
        <w:t>(12), 4231–4249. https://doi.org/10.1007/s10803-018-3678-7</w:t>
      </w:r>
    </w:p>
    <w:p w14:paraId="16173E31" w14:textId="65BCCFA2" w:rsidR="00D47023" w:rsidRDefault="00FB75D8" w:rsidP="00D47023">
      <w:pPr>
        <w:rPr>
          <w:sz w:val="20"/>
          <w:szCs w:val="20"/>
        </w:rPr>
      </w:pPr>
      <w:r>
        <w:rPr>
          <w:sz w:val="20"/>
          <w:szCs w:val="20"/>
        </w:rPr>
        <w:fldChar w:fldCharType="end"/>
      </w:r>
    </w:p>
    <w:p w14:paraId="14B99B8B" w14:textId="77777777" w:rsidR="00A00116" w:rsidRDefault="00A00116"/>
    <w:sectPr w:rsidR="00A00116">
      <w:pgSz w:w="12240" w:h="15840"/>
      <w:pgMar w:top="1314" w:right="1440" w:bottom="1269"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9A3835" w14:textId="77777777" w:rsidR="003A3518" w:rsidRDefault="003A3518" w:rsidP="00D47023">
      <w:r>
        <w:separator/>
      </w:r>
    </w:p>
  </w:endnote>
  <w:endnote w:type="continuationSeparator" w:id="0">
    <w:p w14:paraId="1BB846B2" w14:textId="77777777" w:rsidR="003A3518" w:rsidRDefault="003A3518" w:rsidP="00D470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1F9C7" w14:textId="77777777" w:rsidR="003277C0" w:rsidRDefault="00000000">
    <w:pPr>
      <w:pBdr>
        <w:top w:val="nil"/>
        <w:left w:val="nil"/>
        <w:bottom w:val="nil"/>
        <w:right w:val="nil"/>
        <w:between w:val="nil"/>
      </w:pBdr>
      <w:tabs>
        <w:tab w:val="center" w:pos="4680"/>
        <w:tab w:val="right" w:pos="9360"/>
      </w:tabs>
      <w:spacing w:line="480" w:lineRule="auto"/>
      <w:jc w:val="right"/>
      <w:rPr>
        <w:color w:val="000000"/>
      </w:rPr>
    </w:pPr>
  </w:p>
  <w:p w14:paraId="30A820D5" w14:textId="77777777" w:rsidR="003277C0" w:rsidRDefault="00000000">
    <w:pPr>
      <w:pBdr>
        <w:top w:val="nil"/>
        <w:left w:val="nil"/>
        <w:bottom w:val="nil"/>
        <w:right w:val="nil"/>
        <w:between w:val="nil"/>
      </w:pBdr>
      <w:tabs>
        <w:tab w:val="center" w:pos="4680"/>
        <w:tab w:val="right" w:pos="9360"/>
      </w:tabs>
      <w:spacing w:line="480" w:lineRule="auto"/>
      <w:ind w:right="360"/>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D3073" w14:textId="0FA339C3" w:rsidR="003277C0" w:rsidRDefault="00000000" w:rsidP="00410E4C">
    <w:pPr>
      <w:pBdr>
        <w:top w:val="nil"/>
        <w:left w:val="nil"/>
        <w:bottom w:val="nil"/>
        <w:right w:val="nil"/>
        <w:between w:val="nil"/>
      </w:pBdr>
      <w:tabs>
        <w:tab w:val="center" w:pos="4680"/>
        <w:tab w:val="right" w:pos="9360"/>
      </w:tabs>
      <w:spacing w:line="480" w:lineRule="auto"/>
      <w:jc w:val="right"/>
      <w:rPr>
        <w:color w:val="000000"/>
      </w:rPr>
    </w:pPr>
    <w:r>
      <w:rPr>
        <w:color w:val="000000"/>
      </w:rPr>
      <w:t>S</w:t>
    </w:r>
    <w:r>
      <w:rPr>
        <w:color w:val="000000"/>
      </w:rPr>
      <w:fldChar w:fldCharType="begin"/>
    </w:r>
    <w:r>
      <w:rPr>
        <w:color w:val="000000"/>
      </w:rPr>
      <w:instrText>PAGE</w:instrText>
    </w:r>
    <w:r>
      <w:rPr>
        <w:color w:val="000000"/>
      </w:rPr>
      <w:fldChar w:fldCharType="separate"/>
    </w:r>
    <w:r>
      <w:rPr>
        <w:noProof/>
        <w:color w:val="000000"/>
      </w:rPr>
      <w:t>88</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680F4" w14:textId="77777777" w:rsidR="003A3518" w:rsidRDefault="003A3518" w:rsidP="00D47023">
      <w:r>
        <w:separator/>
      </w:r>
    </w:p>
  </w:footnote>
  <w:footnote w:type="continuationSeparator" w:id="0">
    <w:p w14:paraId="790373F5" w14:textId="77777777" w:rsidR="003A3518" w:rsidRDefault="003A3518" w:rsidP="00D470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BDDED" w14:textId="77777777" w:rsidR="003277C0" w:rsidRDefault="00000000">
    <w:pPr>
      <w:pBdr>
        <w:top w:val="nil"/>
        <w:left w:val="nil"/>
        <w:bottom w:val="nil"/>
        <w:right w:val="nil"/>
        <w:between w:val="nil"/>
      </w:pBdr>
      <w:tabs>
        <w:tab w:val="center" w:pos="4680"/>
        <w:tab w:val="right" w:pos="9360"/>
      </w:tabs>
      <w:spacing w:line="480" w:lineRule="auto"/>
      <w:rPr>
        <w:smallCaps/>
        <w:color w:val="000000"/>
      </w:rPr>
    </w:pPr>
    <w:r>
      <w:rPr>
        <w:smallCaps/>
        <w:color w:val="000000"/>
      </w:rPr>
      <w:t>SENSORY INTEGRATIVE DATA ANALYSIS – SUPPLEMENTAL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E643D"/>
    <w:multiLevelType w:val="multilevel"/>
    <w:tmpl w:val="87E029BC"/>
    <w:lvl w:ilvl="0">
      <w:start w:val="1"/>
      <w:numFmt w:val="bullet"/>
      <w:lvlText w:val="●"/>
      <w:lvlJc w:val="left"/>
      <w:pPr>
        <w:ind w:left="1080" w:hanging="360"/>
      </w:pPr>
      <w:rPr>
        <w:rFonts w:ascii="Noto Sans Symbols" w:eastAsia="Noto Sans Symbols" w:hAnsi="Noto Sans Symbols" w:cs="Noto Sans Symbol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9FA77A6"/>
    <w:multiLevelType w:val="multilevel"/>
    <w:tmpl w:val="B6F8E2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0B91859"/>
    <w:multiLevelType w:val="multilevel"/>
    <w:tmpl w:val="6B60A1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716465613">
    <w:abstractNumId w:val="0"/>
  </w:num>
  <w:num w:numId="2" w16cid:durableId="2060131136">
    <w:abstractNumId w:val="2"/>
  </w:num>
  <w:num w:numId="3" w16cid:durableId="3811712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023"/>
    <w:rsid w:val="00074ED7"/>
    <w:rsid w:val="0014368A"/>
    <w:rsid w:val="00217773"/>
    <w:rsid w:val="00232E42"/>
    <w:rsid w:val="00243DEE"/>
    <w:rsid w:val="00316C60"/>
    <w:rsid w:val="00320B5F"/>
    <w:rsid w:val="00337EDE"/>
    <w:rsid w:val="003A3518"/>
    <w:rsid w:val="003F3F59"/>
    <w:rsid w:val="00410E4C"/>
    <w:rsid w:val="00440FFC"/>
    <w:rsid w:val="00473507"/>
    <w:rsid w:val="0055607C"/>
    <w:rsid w:val="00594922"/>
    <w:rsid w:val="005D7F4B"/>
    <w:rsid w:val="00666EF7"/>
    <w:rsid w:val="00685277"/>
    <w:rsid w:val="007A06BD"/>
    <w:rsid w:val="007E24CA"/>
    <w:rsid w:val="00816485"/>
    <w:rsid w:val="00847C57"/>
    <w:rsid w:val="008E2360"/>
    <w:rsid w:val="009416B5"/>
    <w:rsid w:val="009C2D67"/>
    <w:rsid w:val="009D30F7"/>
    <w:rsid w:val="00A00116"/>
    <w:rsid w:val="00A05BE7"/>
    <w:rsid w:val="00B4597A"/>
    <w:rsid w:val="00BC2D94"/>
    <w:rsid w:val="00BD309E"/>
    <w:rsid w:val="00C96CA5"/>
    <w:rsid w:val="00D47023"/>
    <w:rsid w:val="00DA5DAA"/>
    <w:rsid w:val="00DB06A0"/>
    <w:rsid w:val="00DC1035"/>
    <w:rsid w:val="00DD12AA"/>
    <w:rsid w:val="00E3775E"/>
    <w:rsid w:val="00E60BF4"/>
    <w:rsid w:val="00FB75D8"/>
    <w:rsid w:val="00FC68CC"/>
    <w:rsid w:val="00FE6D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42067"/>
  <w15:chartTrackingRefBased/>
  <w15:docId w15:val="{CDEDFA8C-8357-3441-B3A7-A7171D4A5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7023"/>
    <w:rPr>
      <w:rFonts w:ascii="Times New Roman" w:eastAsia="Times New Roman" w:hAnsi="Times New Roman" w:cs="Times New Roman"/>
    </w:rPr>
  </w:style>
  <w:style w:type="paragraph" w:styleId="Heading1">
    <w:name w:val="heading 1"/>
    <w:basedOn w:val="Normal"/>
    <w:next w:val="Normal"/>
    <w:link w:val="Heading1Char"/>
    <w:uiPriority w:val="9"/>
    <w:qFormat/>
    <w:rsid w:val="00D4702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E2360"/>
    <w:pPr>
      <w:spacing w:line="480" w:lineRule="auto"/>
      <w:outlineLvl w:val="1"/>
    </w:pPr>
    <w:rPr>
      <w:b/>
    </w:rPr>
  </w:style>
  <w:style w:type="paragraph" w:styleId="Heading3">
    <w:name w:val="heading 3"/>
    <w:basedOn w:val="Normal"/>
    <w:next w:val="Normal"/>
    <w:link w:val="Heading3Char"/>
    <w:uiPriority w:val="9"/>
    <w:semiHidden/>
    <w:unhideWhenUsed/>
    <w:qFormat/>
    <w:rsid w:val="00D47023"/>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D47023"/>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D47023"/>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D4702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702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E2360"/>
    <w:rPr>
      <w:rFonts w:ascii="Times New Roman" w:eastAsia="Times New Roman" w:hAnsi="Times New Roman" w:cs="Times New Roman"/>
      <w:b/>
    </w:rPr>
  </w:style>
  <w:style w:type="character" w:customStyle="1" w:styleId="Heading3Char">
    <w:name w:val="Heading 3 Char"/>
    <w:basedOn w:val="DefaultParagraphFont"/>
    <w:link w:val="Heading3"/>
    <w:uiPriority w:val="9"/>
    <w:semiHidden/>
    <w:rsid w:val="00D47023"/>
    <w:rPr>
      <w:rFonts w:ascii="Times New Roman" w:eastAsia="Times New Roman" w:hAnsi="Times New Roman" w:cs="Times New Roman"/>
      <w:b/>
      <w:sz w:val="28"/>
      <w:szCs w:val="28"/>
    </w:rPr>
  </w:style>
  <w:style w:type="character" w:customStyle="1" w:styleId="Heading4Char">
    <w:name w:val="Heading 4 Char"/>
    <w:basedOn w:val="DefaultParagraphFont"/>
    <w:link w:val="Heading4"/>
    <w:uiPriority w:val="9"/>
    <w:semiHidden/>
    <w:rsid w:val="00D47023"/>
    <w:rPr>
      <w:rFonts w:ascii="Times New Roman" w:eastAsia="Times New Roman" w:hAnsi="Times New Roman" w:cs="Times New Roman"/>
      <w:b/>
    </w:rPr>
  </w:style>
  <w:style w:type="character" w:customStyle="1" w:styleId="Heading5Char">
    <w:name w:val="Heading 5 Char"/>
    <w:basedOn w:val="DefaultParagraphFont"/>
    <w:link w:val="Heading5"/>
    <w:uiPriority w:val="9"/>
    <w:semiHidden/>
    <w:rsid w:val="00D47023"/>
    <w:rPr>
      <w:rFonts w:ascii="Times New Roman" w:eastAsia="Times New Roman" w:hAnsi="Times New Roman" w:cs="Times New Roman"/>
      <w:b/>
      <w:sz w:val="22"/>
      <w:szCs w:val="22"/>
    </w:rPr>
  </w:style>
  <w:style w:type="character" w:customStyle="1" w:styleId="Heading6Char">
    <w:name w:val="Heading 6 Char"/>
    <w:basedOn w:val="DefaultParagraphFont"/>
    <w:link w:val="Heading6"/>
    <w:uiPriority w:val="9"/>
    <w:semiHidden/>
    <w:rsid w:val="00D47023"/>
    <w:rPr>
      <w:rFonts w:ascii="Times New Roman" w:eastAsia="Times New Roman" w:hAnsi="Times New Roman" w:cs="Times New Roman"/>
      <w:b/>
      <w:sz w:val="20"/>
      <w:szCs w:val="20"/>
    </w:rPr>
  </w:style>
  <w:style w:type="paragraph" w:styleId="Title">
    <w:name w:val="Title"/>
    <w:basedOn w:val="Normal"/>
    <w:next w:val="Normal"/>
    <w:link w:val="TitleChar"/>
    <w:uiPriority w:val="10"/>
    <w:qFormat/>
    <w:rsid w:val="00D47023"/>
    <w:pPr>
      <w:keepNext/>
      <w:keepLines/>
      <w:spacing w:before="480" w:after="120"/>
    </w:pPr>
    <w:rPr>
      <w:b/>
      <w:sz w:val="72"/>
      <w:szCs w:val="72"/>
    </w:rPr>
  </w:style>
  <w:style w:type="character" w:customStyle="1" w:styleId="TitleChar">
    <w:name w:val="Title Char"/>
    <w:basedOn w:val="DefaultParagraphFont"/>
    <w:link w:val="Title"/>
    <w:uiPriority w:val="10"/>
    <w:rsid w:val="00D47023"/>
    <w:rPr>
      <w:rFonts w:ascii="Times New Roman" w:eastAsia="Times New Roman" w:hAnsi="Times New Roman" w:cs="Times New Roman"/>
      <w:b/>
      <w:sz w:val="72"/>
      <w:szCs w:val="72"/>
    </w:rPr>
  </w:style>
  <w:style w:type="paragraph" w:styleId="Header">
    <w:name w:val="header"/>
    <w:basedOn w:val="Normal"/>
    <w:link w:val="HeaderChar"/>
    <w:uiPriority w:val="99"/>
    <w:unhideWhenUsed/>
    <w:rsid w:val="00D47023"/>
    <w:pPr>
      <w:tabs>
        <w:tab w:val="center" w:pos="4680"/>
        <w:tab w:val="right" w:pos="9360"/>
      </w:tabs>
      <w:spacing w:line="480" w:lineRule="auto"/>
    </w:pPr>
  </w:style>
  <w:style w:type="character" w:customStyle="1" w:styleId="HeaderChar">
    <w:name w:val="Header Char"/>
    <w:basedOn w:val="DefaultParagraphFont"/>
    <w:link w:val="Header"/>
    <w:uiPriority w:val="99"/>
    <w:rsid w:val="00D47023"/>
    <w:rPr>
      <w:rFonts w:ascii="Times New Roman" w:eastAsia="Times New Roman" w:hAnsi="Times New Roman" w:cs="Times New Roman"/>
    </w:rPr>
  </w:style>
  <w:style w:type="paragraph" w:styleId="Footer">
    <w:name w:val="footer"/>
    <w:basedOn w:val="Normal"/>
    <w:link w:val="FooterChar"/>
    <w:uiPriority w:val="99"/>
    <w:unhideWhenUsed/>
    <w:rsid w:val="00D47023"/>
    <w:pPr>
      <w:tabs>
        <w:tab w:val="center" w:pos="4680"/>
        <w:tab w:val="right" w:pos="9360"/>
      </w:tabs>
      <w:spacing w:line="480" w:lineRule="auto"/>
    </w:pPr>
  </w:style>
  <w:style w:type="character" w:customStyle="1" w:styleId="FooterChar">
    <w:name w:val="Footer Char"/>
    <w:basedOn w:val="DefaultParagraphFont"/>
    <w:link w:val="Footer"/>
    <w:uiPriority w:val="99"/>
    <w:rsid w:val="00D47023"/>
    <w:rPr>
      <w:rFonts w:ascii="Times New Roman" w:eastAsia="Times New Roman" w:hAnsi="Times New Roman" w:cs="Times New Roman"/>
    </w:rPr>
  </w:style>
  <w:style w:type="character" w:styleId="PageNumber">
    <w:name w:val="page number"/>
    <w:basedOn w:val="DefaultParagraphFont"/>
    <w:uiPriority w:val="99"/>
    <w:semiHidden/>
    <w:unhideWhenUsed/>
    <w:rsid w:val="00D47023"/>
  </w:style>
  <w:style w:type="paragraph" w:styleId="NormalWeb">
    <w:name w:val="Normal (Web)"/>
    <w:basedOn w:val="Normal"/>
    <w:uiPriority w:val="99"/>
    <w:unhideWhenUsed/>
    <w:rsid w:val="00D47023"/>
    <w:pPr>
      <w:spacing w:before="100" w:beforeAutospacing="1" w:after="100" w:afterAutospacing="1" w:line="480" w:lineRule="auto"/>
    </w:pPr>
  </w:style>
  <w:style w:type="character" w:styleId="Hyperlink">
    <w:name w:val="Hyperlink"/>
    <w:basedOn w:val="DefaultParagraphFont"/>
    <w:uiPriority w:val="99"/>
    <w:unhideWhenUsed/>
    <w:rsid w:val="00D47023"/>
    <w:rPr>
      <w:color w:val="0563C1" w:themeColor="hyperlink"/>
      <w:u w:val="single"/>
    </w:rPr>
  </w:style>
  <w:style w:type="character" w:styleId="UnresolvedMention">
    <w:name w:val="Unresolved Mention"/>
    <w:basedOn w:val="DefaultParagraphFont"/>
    <w:uiPriority w:val="99"/>
    <w:semiHidden/>
    <w:unhideWhenUsed/>
    <w:rsid w:val="00D47023"/>
    <w:rPr>
      <w:color w:val="605E5C"/>
      <w:shd w:val="clear" w:color="auto" w:fill="E1DFDD"/>
    </w:rPr>
  </w:style>
  <w:style w:type="paragraph" w:styleId="ListParagraph">
    <w:name w:val="List Paragraph"/>
    <w:basedOn w:val="Normal"/>
    <w:uiPriority w:val="34"/>
    <w:qFormat/>
    <w:rsid w:val="00D47023"/>
    <w:pPr>
      <w:spacing w:line="480" w:lineRule="auto"/>
      <w:ind w:left="720"/>
      <w:contextualSpacing/>
    </w:pPr>
  </w:style>
  <w:style w:type="character" w:styleId="FollowedHyperlink">
    <w:name w:val="FollowedHyperlink"/>
    <w:basedOn w:val="DefaultParagraphFont"/>
    <w:uiPriority w:val="99"/>
    <w:semiHidden/>
    <w:unhideWhenUsed/>
    <w:rsid w:val="00D47023"/>
    <w:rPr>
      <w:color w:val="954F72" w:themeColor="followedHyperlink"/>
      <w:u w:val="single"/>
    </w:rPr>
  </w:style>
  <w:style w:type="character" w:styleId="PlaceholderText">
    <w:name w:val="Placeholder Text"/>
    <w:basedOn w:val="DefaultParagraphFont"/>
    <w:uiPriority w:val="99"/>
    <w:semiHidden/>
    <w:rsid w:val="00D47023"/>
    <w:rPr>
      <w:color w:val="808080"/>
    </w:rPr>
  </w:style>
  <w:style w:type="paragraph" w:styleId="Bibliography">
    <w:name w:val="Bibliography"/>
    <w:basedOn w:val="Normal"/>
    <w:next w:val="Normal"/>
    <w:uiPriority w:val="37"/>
    <w:unhideWhenUsed/>
    <w:rsid w:val="00D47023"/>
    <w:pPr>
      <w:spacing w:line="480" w:lineRule="auto"/>
      <w:ind w:left="720" w:hanging="720"/>
    </w:pPr>
  </w:style>
  <w:style w:type="table" w:styleId="TableGrid">
    <w:name w:val="Table Grid"/>
    <w:basedOn w:val="TableNormal"/>
    <w:uiPriority w:val="39"/>
    <w:rsid w:val="00D47023"/>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47023"/>
    <w:rPr>
      <w:sz w:val="16"/>
      <w:szCs w:val="16"/>
    </w:rPr>
  </w:style>
  <w:style w:type="paragraph" w:styleId="CommentText">
    <w:name w:val="annotation text"/>
    <w:basedOn w:val="Normal"/>
    <w:link w:val="CommentTextChar"/>
    <w:uiPriority w:val="99"/>
    <w:unhideWhenUsed/>
    <w:rsid w:val="00D47023"/>
    <w:rPr>
      <w:sz w:val="20"/>
      <w:szCs w:val="20"/>
    </w:rPr>
  </w:style>
  <w:style w:type="character" w:customStyle="1" w:styleId="CommentTextChar">
    <w:name w:val="Comment Text Char"/>
    <w:basedOn w:val="DefaultParagraphFont"/>
    <w:link w:val="CommentText"/>
    <w:uiPriority w:val="99"/>
    <w:rsid w:val="00D4702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47023"/>
    <w:rPr>
      <w:b/>
      <w:bCs/>
    </w:rPr>
  </w:style>
  <w:style w:type="character" w:customStyle="1" w:styleId="CommentSubjectChar">
    <w:name w:val="Comment Subject Char"/>
    <w:basedOn w:val="CommentTextChar"/>
    <w:link w:val="CommentSubject"/>
    <w:uiPriority w:val="99"/>
    <w:semiHidden/>
    <w:rsid w:val="00D47023"/>
    <w:rPr>
      <w:rFonts w:ascii="Times New Roman" w:eastAsia="Times New Roman" w:hAnsi="Times New Roman" w:cs="Times New Roman"/>
      <w:b/>
      <w:bCs/>
      <w:sz w:val="20"/>
      <w:szCs w:val="20"/>
    </w:rPr>
  </w:style>
  <w:style w:type="paragraph" w:styleId="Revision">
    <w:name w:val="Revision"/>
    <w:hidden/>
    <w:uiPriority w:val="99"/>
    <w:semiHidden/>
    <w:rsid w:val="00D47023"/>
    <w:rPr>
      <w:rFonts w:ascii="Times New Roman" w:eastAsia="Times New Roman" w:hAnsi="Times New Roman" w:cs="Times New Roman"/>
    </w:rPr>
  </w:style>
  <w:style w:type="paragraph" w:styleId="FootnoteText">
    <w:name w:val="footnote text"/>
    <w:basedOn w:val="Normal"/>
    <w:link w:val="FootnoteTextChar"/>
    <w:uiPriority w:val="99"/>
    <w:semiHidden/>
    <w:unhideWhenUsed/>
    <w:rsid w:val="00D47023"/>
    <w:rPr>
      <w:sz w:val="20"/>
      <w:szCs w:val="20"/>
    </w:rPr>
  </w:style>
  <w:style w:type="character" w:customStyle="1" w:styleId="FootnoteTextChar">
    <w:name w:val="Footnote Text Char"/>
    <w:basedOn w:val="DefaultParagraphFont"/>
    <w:link w:val="FootnoteText"/>
    <w:uiPriority w:val="99"/>
    <w:semiHidden/>
    <w:rsid w:val="00D47023"/>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47023"/>
    <w:rPr>
      <w:vertAlign w:val="superscript"/>
    </w:rPr>
  </w:style>
  <w:style w:type="character" w:styleId="EndnoteReference">
    <w:name w:val="endnote reference"/>
    <w:basedOn w:val="DefaultParagraphFont"/>
    <w:uiPriority w:val="99"/>
    <w:semiHidden/>
    <w:unhideWhenUsed/>
    <w:rsid w:val="00D47023"/>
    <w:rPr>
      <w:vertAlign w:val="superscript"/>
    </w:rPr>
  </w:style>
  <w:style w:type="paragraph" w:styleId="TOCHeading">
    <w:name w:val="TOC Heading"/>
    <w:basedOn w:val="Heading1"/>
    <w:next w:val="Normal"/>
    <w:uiPriority w:val="39"/>
    <w:unhideWhenUsed/>
    <w:qFormat/>
    <w:rsid w:val="00D47023"/>
    <w:pPr>
      <w:spacing w:before="480" w:line="276" w:lineRule="auto"/>
      <w:outlineLvl w:val="9"/>
    </w:pPr>
    <w:rPr>
      <w:b/>
      <w:bCs/>
      <w:sz w:val="28"/>
      <w:szCs w:val="28"/>
    </w:rPr>
  </w:style>
  <w:style w:type="paragraph" w:styleId="TOC1">
    <w:name w:val="toc 1"/>
    <w:basedOn w:val="Normal"/>
    <w:next w:val="Normal"/>
    <w:autoRedefine/>
    <w:uiPriority w:val="39"/>
    <w:unhideWhenUsed/>
    <w:rsid w:val="00D47023"/>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D47023"/>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D47023"/>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D47023"/>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D47023"/>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D47023"/>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D47023"/>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D47023"/>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D47023"/>
    <w:pPr>
      <w:ind w:left="1920"/>
    </w:pPr>
    <w:rPr>
      <w:rFonts w:asciiTheme="minorHAnsi" w:hAnsiTheme="minorHAnsi" w:cstheme="minorHAnsi"/>
      <w:sz w:val="20"/>
      <w:szCs w:val="20"/>
    </w:rPr>
  </w:style>
  <w:style w:type="paragraph" w:customStyle="1" w:styleId="msonormal0">
    <w:name w:val="msonormal"/>
    <w:basedOn w:val="Normal"/>
    <w:rsid w:val="00D47023"/>
    <w:pPr>
      <w:spacing w:before="100" w:beforeAutospacing="1" w:after="100" w:afterAutospacing="1"/>
    </w:pPr>
  </w:style>
  <w:style w:type="paragraph" w:customStyle="1" w:styleId="xl65">
    <w:name w:val="xl65"/>
    <w:basedOn w:val="Normal"/>
    <w:rsid w:val="00D47023"/>
    <w:pPr>
      <w:spacing w:before="100" w:beforeAutospacing="1" w:after="100" w:afterAutospacing="1"/>
    </w:pPr>
    <w:rPr>
      <w:rFonts w:ascii="Arial" w:hAnsi="Arial" w:cs="Arial"/>
      <w:sz w:val="16"/>
      <w:szCs w:val="16"/>
    </w:rPr>
  </w:style>
  <w:style w:type="paragraph" w:customStyle="1" w:styleId="xl66">
    <w:name w:val="xl66"/>
    <w:basedOn w:val="Normal"/>
    <w:rsid w:val="00D47023"/>
    <w:pPr>
      <w:spacing w:before="100" w:beforeAutospacing="1" w:after="100" w:afterAutospacing="1"/>
      <w:jc w:val="center"/>
    </w:pPr>
    <w:rPr>
      <w:rFonts w:ascii="Arial" w:hAnsi="Arial" w:cs="Arial"/>
      <w:b/>
      <w:bCs/>
      <w:sz w:val="16"/>
      <w:szCs w:val="16"/>
    </w:rPr>
  </w:style>
  <w:style w:type="paragraph" w:customStyle="1" w:styleId="xl67">
    <w:name w:val="xl67"/>
    <w:basedOn w:val="Normal"/>
    <w:rsid w:val="00D47023"/>
    <w:pPr>
      <w:spacing w:before="100" w:beforeAutospacing="1" w:after="100" w:afterAutospacing="1"/>
      <w:jc w:val="center"/>
      <w:textAlignment w:val="center"/>
    </w:pPr>
    <w:rPr>
      <w:rFonts w:ascii="Arial" w:hAnsi="Arial" w:cs="Arial"/>
      <w:sz w:val="16"/>
      <w:szCs w:val="16"/>
    </w:rPr>
  </w:style>
  <w:style w:type="paragraph" w:customStyle="1" w:styleId="xl68">
    <w:name w:val="xl68"/>
    <w:basedOn w:val="Normal"/>
    <w:rsid w:val="00D47023"/>
    <w:pPr>
      <w:pBdr>
        <w:top w:val="single" w:sz="4" w:space="0" w:color="auto"/>
        <w:bottom w:val="single" w:sz="4" w:space="0" w:color="auto"/>
      </w:pBdr>
      <w:spacing w:before="100" w:beforeAutospacing="1" w:after="100" w:afterAutospacing="1"/>
      <w:jc w:val="center"/>
      <w:textAlignment w:val="center"/>
    </w:pPr>
    <w:rPr>
      <w:b/>
      <w:bCs/>
      <w:sz w:val="16"/>
      <w:szCs w:val="16"/>
    </w:rPr>
  </w:style>
  <w:style w:type="paragraph" w:customStyle="1" w:styleId="xl69">
    <w:name w:val="xl69"/>
    <w:basedOn w:val="Normal"/>
    <w:rsid w:val="00D47023"/>
    <w:pPr>
      <w:spacing w:before="100" w:beforeAutospacing="1" w:after="100" w:afterAutospacing="1"/>
      <w:jc w:val="center"/>
      <w:textAlignment w:val="center"/>
    </w:pPr>
    <w:rPr>
      <w:sz w:val="16"/>
      <w:szCs w:val="16"/>
    </w:rPr>
  </w:style>
  <w:style w:type="paragraph" w:customStyle="1" w:styleId="xl70">
    <w:name w:val="xl70"/>
    <w:basedOn w:val="Normal"/>
    <w:rsid w:val="00D47023"/>
    <w:pPr>
      <w:spacing w:before="100" w:beforeAutospacing="1" w:after="100" w:afterAutospacing="1"/>
      <w:jc w:val="center"/>
      <w:textAlignment w:val="center"/>
    </w:pPr>
    <w:rPr>
      <w:sz w:val="16"/>
      <w:szCs w:val="16"/>
    </w:rPr>
  </w:style>
  <w:style w:type="paragraph" w:customStyle="1" w:styleId="xl71">
    <w:name w:val="xl71"/>
    <w:basedOn w:val="Normal"/>
    <w:rsid w:val="00D47023"/>
    <w:pPr>
      <w:spacing w:before="100" w:beforeAutospacing="1" w:after="100" w:afterAutospacing="1"/>
      <w:jc w:val="center"/>
      <w:textAlignment w:val="center"/>
    </w:pPr>
    <w:rPr>
      <w:sz w:val="16"/>
      <w:szCs w:val="16"/>
    </w:rPr>
  </w:style>
  <w:style w:type="paragraph" w:customStyle="1" w:styleId="xl72">
    <w:name w:val="xl72"/>
    <w:basedOn w:val="Normal"/>
    <w:rsid w:val="00D47023"/>
    <w:pPr>
      <w:spacing w:before="100" w:beforeAutospacing="1" w:after="100" w:afterAutospacing="1"/>
      <w:jc w:val="center"/>
      <w:textAlignment w:val="center"/>
    </w:pPr>
    <w:rPr>
      <w:sz w:val="16"/>
      <w:szCs w:val="16"/>
    </w:rPr>
  </w:style>
  <w:style w:type="paragraph" w:customStyle="1" w:styleId="xl73">
    <w:name w:val="xl73"/>
    <w:basedOn w:val="Normal"/>
    <w:rsid w:val="00D47023"/>
    <w:pPr>
      <w:pBdr>
        <w:bottom w:val="single" w:sz="4" w:space="0" w:color="auto"/>
      </w:pBdr>
      <w:spacing w:before="100" w:beforeAutospacing="1" w:after="100" w:afterAutospacing="1"/>
      <w:jc w:val="center"/>
      <w:textAlignment w:val="center"/>
    </w:pPr>
    <w:rPr>
      <w:sz w:val="16"/>
      <w:szCs w:val="16"/>
    </w:rPr>
  </w:style>
  <w:style w:type="paragraph" w:customStyle="1" w:styleId="xl74">
    <w:name w:val="xl74"/>
    <w:basedOn w:val="Normal"/>
    <w:rsid w:val="00D47023"/>
    <w:pPr>
      <w:pBdr>
        <w:bottom w:val="single" w:sz="4" w:space="0" w:color="auto"/>
      </w:pBdr>
      <w:spacing w:before="100" w:beforeAutospacing="1" w:after="100" w:afterAutospacing="1"/>
      <w:jc w:val="center"/>
      <w:textAlignment w:val="center"/>
    </w:pPr>
    <w:rPr>
      <w:sz w:val="16"/>
      <w:szCs w:val="16"/>
    </w:rPr>
  </w:style>
  <w:style w:type="paragraph" w:customStyle="1" w:styleId="xl75">
    <w:name w:val="xl75"/>
    <w:basedOn w:val="Normal"/>
    <w:rsid w:val="00D47023"/>
    <w:pPr>
      <w:pBdr>
        <w:bottom w:val="single" w:sz="4" w:space="0" w:color="auto"/>
      </w:pBdr>
      <w:spacing w:before="100" w:beforeAutospacing="1" w:after="100" w:afterAutospacing="1"/>
      <w:jc w:val="center"/>
      <w:textAlignment w:val="center"/>
    </w:pPr>
    <w:rPr>
      <w:sz w:val="16"/>
      <w:szCs w:val="16"/>
    </w:rPr>
  </w:style>
  <w:style w:type="paragraph" w:customStyle="1" w:styleId="xl63">
    <w:name w:val="xl63"/>
    <w:basedOn w:val="Normal"/>
    <w:rsid w:val="00D47023"/>
    <w:pPr>
      <w:spacing w:before="100" w:beforeAutospacing="1" w:after="100" w:afterAutospacing="1"/>
      <w:jc w:val="center"/>
      <w:textAlignment w:val="center"/>
    </w:pPr>
    <w:rPr>
      <w:sz w:val="16"/>
      <w:szCs w:val="16"/>
    </w:rPr>
  </w:style>
  <w:style w:type="paragraph" w:customStyle="1" w:styleId="xl64">
    <w:name w:val="xl64"/>
    <w:basedOn w:val="Normal"/>
    <w:rsid w:val="00D47023"/>
    <w:pPr>
      <w:spacing w:before="100" w:beforeAutospacing="1" w:after="100" w:afterAutospacing="1"/>
      <w:jc w:val="center"/>
      <w:textAlignment w:val="center"/>
    </w:pPr>
    <w:rPr>
      <w:sz w:val="16"/>
      <w:szCs w:val="16"/>
    </w:rPr>
  </w:style>
  <w:style w:type="paragraph" w:styleId="Subtitle">
    <w:name w:val="Subtitle"/>
    <w:basedOn w:val="Normal"/>
    <w:next w:val="Normal"/>
    <w:link w:val="SubtitleChar"/>
    <w:uiPriority w:val="11"/>
    <w:qFormat/>
    <w:rsid w:val="00D4702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D47023"/>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993F7-4F70-A946-85E4-8E0BE8EC1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34</Pages>
  <Words>40118</Words>
  <Characters>228678</Characters>
  <Application>Microsoft Office Word</Application>
  <DocSecurity>0</DocSecurity>
  <Lines>1905</Lines>
  <Paragraphs>536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Zachary J</dc:creator>
  <cp:keywords/>
  <dc:description/>
  <cp:lastModifiedBy>Williams, Zachary J</cp:lastModifiedBy>
  <cp:revision>11</cp:revision>
  <dcterms:created xsi:type="dcterms:W3CDTF">2023-01-03T08:02:00Z</dcterms:created>
  <dcterms:modified xsi:type="dcterms:W3CDTF">2023-01-05T17:38:00Z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id="oBi1FdeO"/&gt;&lt;style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MSIP_Label_792c8cef-6f2b-4af1-b4ac-d815ff795cd6_Enabled">
    <vt:lpwstr>true</vt:lpwstr>
  </property>
  <property fmtid="{D5CDD505-2E9C-101B-9397-08002B2CF9AE}" pid="5" name="MSIP_Label_792c8cef-6f2b-4af1-b4ac-d815ff795cd6_SetDate">
    <vt:lpwstr>2023-01-03T08:02:01Z</vt:lpwstr>
  </property>
  <property fmtid="{D5CDD505-2E9C-101B-9397-08002B2CF9AE}" pid="6" name="MSIP_Label_792c8cef-6f2b-4af1-b4ac-d815ff795cd6_Method">
    <vt:lpwstr>Standard</vt:lpwstr>
  </property>
  <property fmtid="{D5CDD505-2E9C-101B-9397-08002B2CF9AE}" pid="7" name="MSIP_Label_792c8cef-6f2b-4af1-b4ac-d815ff795cd6_Name">
    <vt:lpwstr>VUMC General</vt:lpwstr>
  </property>
  <property fmtid="{D5CDD505-2E9C-101B-9397-08002B2CF9AE}" pid="8" name="MSIP_Label_792c8cef-6f2b-4af1-b4ac-d815ff795cd6_SiteId">
    <vt:lpwstr>ef575030-1424-4ed8-b83c-12c533d879ab</vt:lpwstr>
  </property>
  <property fmtid="{D5CDD505-2E9C-101B-9397-08002B2CF9AE}" pid="9" name="MSIP_Label_792c8cef-6f2b-4af1-b4ac-d815ff795cd6_ActionId">
    <vt:lpwstr>e5a9ee7d-a16e-4f65-a8de-d3a5e757e95f</vt:lpwstr>
  </property>
  <property fmtid="{D5CDD505-2E9C-101B-9397-08002B2CF9AE}" pid="10" name="MSIP_Label_792c8cef-6f2b-4af1-b4ac-d815ff795cd6_ContentBits">
    <vt:lpwstr>0</vt:lpwstr>
  </property>
</Properties>
</file>