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C52876" w14:textId="11265AD1" w:rsidR="001164EF" w:rsidRDefault="001164EF" w:rsidP="001164EF">
      <w:pPr>
        <w:jc w:val="center"/>
        <w:rPr>
          <w:b/>
          <w:bCs/>
        </w:rPr>
      </w:pPr>
      <w:r>
        <w:rPr>
          <w:b/>
          <w:bCs/>
        </w:rPr>
        <w:t>Supplementary Appendix</w:t>
      </w:r>
    </w:p>
    <w:p w14:paraId="01742897" w14:textId="455CCCDC" w:rsidR="00574D69" w:rsidRDefault="00574D69" w:rsidP="00574D69">
      <w:pPr>
        <w:rPr>
          <w:b/>
          <w:bCs/>
        </w:rPr>
      </w:pPr>
      <w:bookmarkStart w:id="0" w:name="_Hlk61240291"/>
      <w:bookmarkStart w:id="1" w:name="_Toc55886827"/>
      <w:r>
        <w:rPr>
          <w:b/>
          <w:bCs/>
        </w:rPr>
        <w:t xml:space="preserve">Interplay of </w:t>
      </w:r>
      <w:r w:rsidRPr="004A0B67">
        <w:rPr>
          <w:b/>
          <w:bCs/>
        </w:rPr>
        <w:t>Transcription Factor 7-Like</w:t>
      </w:r>
      <w:r>
        <w:rPr>
          <w:b/>
          <w:bCs/>
        </w:rPr>
        <w:t>-</w:t>
      </w:r>
      <w:r w:rsidRPr="004A0B67">
        <w:rPr>
          <w:b/>
          <w:bCs/>
        </w:rPr>
        <w:t>2 Polymorphisms</w:t>
      </w:r>
      <w:r>
        <w:rPr>
          <w:b/>
          <w:bCs/>
        </w:rPr>
        <w:t xml:space="preserve"> with </w:t>
      </w:r>
      <w:r w:rsidRPr="00213154">
        <w:rPr>
          <w:b/>
          <w:bCs/>
        </w:rPr>
        <w:t xml:space="preserve">Type 2 Diabetes </w:t>
      </w:r>
      <w:r>
        <w:rPr>
          <w:b/>
          <w:bCs/>
        </w:rPr>
        <w:t>Mellitus</w:t>
      </w:r>
      <w:r w:rsidR="00857155">
        <w:rPr>
          <w:b/>
          <w:bCs/>
        </w:rPr>
        <w:t xml:space="preserve"> </w:t>
      </w:r>
      <w:r>
        <w:rPr>
          <w:b/>
          <w:bCs/>
        </w:rPr>
        <w:t>in a Ghanaian Population</w:t>
      </w:r>
    </w:p>
    <w:p w14:paraId="7EB532F9" w14:textId="77777777" w:rsidR="00F76A46" w:rsidRPr="001B42E5" w:rsidRDefault="00F76A46" w:rsidP="00F76A46">
      <w:r>
        <w:rPr>
          <w:b/>
          <w:bCs/>
        </w:rPr>
        <w:t xml:space="preserve">Running Title: </w:t>
      </w:r>
      <w:r w:rsidRPr="001B42E5">
        <w:t xml:space="preserve">Genetic Variants </w:t>
      </w:r>
      <w:r>
        <w:t>A</w:t>
      </w:r>
      <w:r w:rsidRPr="001B42E5">
        <w:t xml:space="preserve">ssociated with Diabetes </w:t>
      </w:r>
    </w:p>
    <w:p w14:paraId="08718993" w14:textId="77777777" w:rsidR="00F76A46" w:rsidRDefault="00F76A46" w:rsidP="00F76A46">
      <w:pPr>
        <w:spacing w:line="240" w:lineRule="auto"/>
      </w:pPr>
      <w:r w:rsidRPr="005874AD">
        <w:t>Christian Obirikorang</w:t>
      </w:r>
      <w:r>
        <w:rPr>
          <w:vertAlign w:val="superscript"/>
        </w:rPr>
        <w:t>1</w:t>
      </w:r>
      <w:r w:rsidRPr="005874AD">
        <w:t>, Evans Asamoah Adu</w:t>
      </w:r>
      <w:r>
        <w:rPr>
          <w:vertAlign w:val="superscript"/>
        </w:rPr>
        <w:t>1</w:t>
      </w:r>
      <w:r w:rsidRPr="005874AD">
        <w:t>, Emmanuel Acheampong</w:t>
      </w:r>
      <w:r>
        <w:rPr>
          <w:vertAlign w:val="superscript"/>
        </w:rPr>
        <w:t>2</w:t>
      </w:r>
      <w:r w:rsidRPr="005874AD">
        <w:t>, Enoch Odame Anto</w:t>
      </w:r>
      <w:r>
        <w:rPr>
          <w:vertAlign w:val="superscript"/>
        </w:rPr>
        <w:t>2,3</w:t>
      </w:r>
      <w:r w:rsidRPr="005874AD">
        <w:t xml:space="preserve">, </w:t>
      </w:r>
      <w:r>
        <w:t>Lawrence Quaye</w:t>
      </w:r>
      <w:r>
        <w:rPr>
          <w:vertAlign w:val="superscript"/>
        </w:rPr>
        <w:t>4</w:t>
      </w:r>
      <w:r>
        <w:t>, Brodrick Yeboah Amoah</w:t>
      </w:r>
      <w:r>
        <w:rPr>
          <w:vertAlign w:val="superscript"/>
        </w:rPr>
        <w:t>5</w:t>
      </w:r>
      <w:r>
        <w:t>,</w:t>
      </w:r>
      <w:r w:rsidRPr="005874AD">
        <w:t xml:space="preserve"> </w:t>
      </w:r>
      <w:r>
        <w:rPr>
          <w:color w:val="000000"/>
          <w:szCs w:val="24"/>
        </w:rPr>
        <w:t xml:space="preserve">Max </w:t>
      </w:r>
      <w:proofErr w:type="spellStart"/>
      <w:r>
        <w:rPr>
          <w:color w:val="000000"/>
          <w:szCs w:val="24"/>
        </w:rPr>
        <w:t>Efui</w:t>
      </w:r>
      <w:proofErr w:type="spellEnd"/>
      <w:r>
        <w:rPr>
          <w:color w:val="000000"/>
          <w:szCs w:val="24"/>
        </w:rPr>
        <w:t xml:space="preserve"> Annani-Akollor</w:t>
      </w:r>
      <w:r>
        <w:rPr>
          <w:color w:val="000000"/>
          <w:szCs w:val="24"/>
          <w:vertAlign w:val="superscript"/>
        </w:rPr>
        <w:t>1</w:t>
      </w:r>
      <w:r>
        <w:rPr>
          <w:color w:val="000000"/>
          <w:szCs w:val="24"/>
        </w:rPr>
        <w:t xml:space="preserve">, </w:t>
      </w:r>
      <w:r>
        <w:t>Aaron Siaw Kwakye</w:t>
      </w:r>
      <w:r>
        <w:rPr>
          <w:vertAlign w:val="superscript"/>
        </w:rPr>
        <w:t>6</w:t>
      </w:r>
      <w:r>
        <w:t xml:space="preserve">, </w:t>
      </w:r>
      <w:r w:rsidRPr="00763138">
        <w:t>Foster Fokuoh</w:t>
      </w:r>
      <w:r>
        <w:rPr>
          <w:vertAlign w:val="superscript"/>
        </w:rPr>
        <w:t>6</w:t>
      </w:r>
      <w:r>
        <w:t>, Michael Appiah</w:t>
      </w:r>
      <w:r>
        <w:rPr>
          <w:vertAlign w:val="superscript"/>
        </w:rPr>
        <w:t>1</w:t>
      </w:r>
      <w:r>
        <w:t>, Eric Nana Yaw Nyarko</w:t>
      </w:r>
      <w:r>
        <w:rPr>
          <w:vertAlign w:val="superscript"/>
        </w:rPr>
        <w:t>1</w:t>
      </w:r>
      <w:r>
        <w:t>, Freeman Aidoo</w:t>
      </w:r>
      <w:r>
        <w:rPr>
          <w:vertAlign w:val="superscript"/>
        </w:rPr>
        <w:t>1</w:t>
      </w:r>
      <w:r>
        <w:t>, Eric Adua</w:t>
      </w:r>
      <w:r>
        <w:rPr>
          <w:vertAlign w:val="superscript"/>
        </w:rPr>
        <w:t>2</w:t>
      </w:r>
      <w:r>
        <w:t xml:space="preserve">, </w:t>
      </w:r>
      <w:r w:rsidRPr="00EE05B5">
        <w:rPr>
          <w:color w:val="000000"/>
          <w:szCs w:val="24"/>
        </w:rPr>
        <w:t>Ebenezer Afrifa-Yamoah</w:t>
      </w:r>
      <w:r>
        <w:rPr>
          <w:color w:val="000000"/>
          <w:szCs w:val="24"/>
          <w:vertAlign w:val="superscript"/>
        </w:rPr>
        <w:t>7</w:t>
      </w:r>
      <w:r>
        <w:t xml:space="preserve">, </w:t>
      </w:r>
      <w:r w:rsidRPr="00763138">
        <w:t xml:space="preserve">Lois </w:t>
      </w:r>
      <w:r>
        <w:t>B</w:t>
      </w:r>
      <w:r w:rsidRPr="00763138">
        <w:t>almer</w:t>
      </w:r>
      <w:r>
        <w:rPr>
          <w:vertAlign w:val="superscript"/>
        </w:rPr>
        <w:t>2</w:t>
      </w:r>
      <w:r>
        <w:t>, Wei</w:t>
      </w:r>
      <w:r w:rsidRPr="004E13D5">
        <w:t xml:space="preserve"> Wang</w:t>
      </w:r>
      <w:r>
        <w:rPr>
          <w:vertAlign w:val="superscript"/>
        </w:rPr>
        <w:t>2,8</w:t>
      </w:r>
    </w:p>
    <w:p w14:paraId="06B77D7C" w14:textId="77777777" w:rsidR="00F76A46" w:rsidRPr="004E13D5" w:rsidRDefault="00F76A46" w:rsidP="00F76A46">
      <w:pPr>
        <w:spacing w:line="240" w:lineRule="auto"/>
        <w:rPr>
          <w:lang w:val="en-AU"/>
        </w:rPr>
      </w:pPr>
      <w:r>
        <w:rPr>
          <w:b/>
          <w:bCs/>
          <w:vertAlign w:val="superscript"/>
          <w:lang w:val="en-AU"/>
        </w:rPr>
        <w:t xml:space="preserve">1 </w:t>
      </w:r>
      <w:r w:rsidRPr="004E13D5">
        <w:rPr>
          <w:lang w:val="en-AU"/>
        </w:rPr>
        <w:t>Department of Molecular Medicine,</w:t>
      </w:r>
      <w:r>
        <w:rPr>
          <w:lang w:val="en-AU"/>
        </w:rPr>
        <w:t xml:space="preserve"> </w:t>
      </w:r>
      <w:r w:rsidRPr="004E13D5">
        <w:rPr>
          <w:lang w:val="en-AU"/>
        </w:rPr>
        <w:t>School of Medicine and Dentistry, Kwame Nkrumah University of Science and Technology, Kumasi, Ghana</w:t>
      </w:r>
    </w:p>
    <w:p w14:paraId="4855B08C" w14:textId="77777777" w:rsidR="00F76A46" w:rsidRDefault="00F76A46" w:rsidP="00F76A46">
      <w:pPr>
        <w:spacing w:line="240" w:lineRule="auto"/>
      </w:pPr>
      <w:r w:rsidRPr="004E13D5">
        <w:rPr>
          <w:vertAlign w:val="superscript"/>
        </w:rPr>
        <w:t xml:space="preserve">2 </w:t>
      </w:r>
      <w:r w:rsidRPr="004E13D5">
        <w:t>School of Medical and Health Sciences, Edith Cowan University, Perth, Australia</w:t>
      </w:r>
    </w:p>
    <w:p w14:paraId="1A62D509" w14:textId="77777777" w:rsidR="00F76A46" w:rsidRDefault="00F76A46" w:rsidP="00F76A46">
      <w:pPr>
        <w:spacing w:line="240" w:lineRule="auto"/>
        <w:rPr>
          <w:lang w:val="en-AU"/>
        </w:rPr>
      </w:pPr>
      <w:r>
        <w:rPr>
          <w:vertAlign w:val="superscript"/>
          <w:lang w:val="en-AU"/>
        </w:rPr>
        <w:t xml:space="preserve">3 </w:t>
      </w:r>
      <w:r w:rsidRPr="004E13D5">
        <w:rPr>
          <w:lang w:val="en-AU"/>
        </w:rPr>
        <w:t>Department of Medical Diagnostic</w:t>
      </w:r>
      <w:r>
        <w:rPr>
          <w:lang w:val="en-AU"/>
        </w:rPr>
        <w:t>s,</w:t>
      </w:r>
      <w:r w:rsidRPr="004E13D5">
        <w:rPr>
          <w:lang w:val="en-AU"/>
        </w:rPr>
        <w:t xml:space="preserve"> Faculty of Allied Health Science, Kwame Nkrumah University of Science and Technology, Kumasi, Ghana</w:t>
      </w:r>
    </w:p>
    <w:p w14:paraId="5C937C81" w14:textId="77777777" w:rsidR="00F76A46" w:rsidRPr="007E7AE2" w:rsidRDefault="00F76A46" w:rsidP="00F76A46">
      <w:pPr>
        <w:shd w:val="clear" w:color="auto" w:fill="FFFFFF"/>
        <w:spacing w:after="120" w:line="240" w:lineRule="auto"/>
        <w:jc w:val="left"/>
        <w:rPr>
          <w:rFonts w:eastAsia="Times New Roman" w:cs="Times New Roman"/>
          <w:szCs w:val="24"/>
          <w:lang w:eastAsia="en-GB"/>
        </w:rPr>
      </w:pPr>
      <w:r>
        <w:rPr>
          <w:rFonts w:eastAsia="Times New Roman" w:cs="Times New Roman"/>
          <w:szCs w:val="24"/>
          <w:vertAlign w:val="superscript"/>
          <w:lang w:eastAsia="en-GB"/>
        </w:rPr>
        <w:t>4</w:t>
      </w:r>
      <w:r w:rsidRPr="007E7AE2">
        <w:rPr>
          <w:rFonts w:eastAsia="Times New Roman" w:cs="Times New Roman"/>
          <w:szCs w:val="24"/>
          <w:lang w:eastAsia="en-GB"/>
        </w:rPr>
        <w:t>Department of Biomedical Laboratory Sciences, School of Allied Health Sciences, University for Development Studies, Tamale, Ghana</w:t>
      </w:r>
    </w:p>
    <w:p w14:paraId="211C5095" w14:textId="77777777" w:rsidR="00F76A46" w:rsidRPr="004E13D5" w:rsidRDefault="00F76A46" w:rsidP="00F76A46">
      <w:pPr>
        <w:spacing w:line="240" w:lineRule="auto"/>
        <w:rPr>
          <w:lang w:val="en-AU"/>
        </w:rPr>
      </w:pPr>
      <w:r>
        <w:rPr>
          <w:vertAlign w:val="superscript"/>
          <w:lang w:val="en-AU"/>
        </w:rPr>
        <w:t>5</w:t>
      </w:r>
      <w:r>
        <w:rPr>
          <w:lang w:val="en-AU"/>
        </w:rPr>
        <w:t>Chemical Pathology Unit, Medical Laboratory Sciences Department, School of Basic and Allied Health Sciences, University of Ghana, Accra, Ghana</w:t>
      </w:r>
    </w:p>
    <w:p w14:paraId="564C374C" w14:textId="77777777" w:rsidR="00F76A46" w:rsidRDefault="00F76A46" w:rsidP="00F76A46">
      <w:pPr>
        <w:spacing w:line="240" w:lineRule="auto"/>
      </w:pPr>
      <w:r>
        <w:rPr>
          <w:vertAlign w:val="superscript"/>
        </w:rPr>
        <w:t xml:space="preserve">6 </w:t>
      </w:r>
      <w:r w:rsidRPr="004E13D5">
        <w:t xml:space="preserve">Eastern Regional Hospital, Koforidua, Ghana </w:t>
      </w:r>
    </w:p>
    <w:p w14:paraId="44F25047" w14:textId="77777777" w:rsidR="00F76A46" w:rsidRDefault="00F76A46" w:rsidP="00F76A46">
      <w:pPr>
        <w:spacing w:after="0" w:line="240" w:lineRule="auto"/>
        <w:rPr>
          <w:color w:val="000000"/>
        </w:rPr>
      </w:pPr>
      <w:r>
        <w:rPr>
          <w:color w:val="000000"/>
          <w:szCs w:val="24"/>
          <w:vertAlign w:val="superscript"/>
        </w:rPr>
        <w:t>7</w:t>
      </w:r>
      <w:r w:rsidRPr="00AC0B83">
        <w:rPr>
          <w:color w:val="000000"/>
        </w:rPr>
        <w:t>School of Science, Edith Cowan University, 270 Joondalup Drive, Western Australia</w:t>
      </w:r>
    </w:p>
    <w:p w14:paraId="1EFE7C53" w14:textId="77777777" w:rsidR="00F76A46" w:rsidRPr="004E13D5" w:rsidRDefault="00F76A46" w:rsidP="00F76A46">
      <w:pPr>
        <w:spacing w:line="240" w:lineRule="auto"/>
        <w:rPr>
          <w:lang w:val="en-AU"/>
        </w:rPr>
      </w:pPr>
      <w:r>
        <w:rPr>
          <w:vertAlign w:val="superscript"/>
          <w:lang w:val="en-AU"/>
        </w:rPr>
        <w:t xml:space="preserve">8 </w:t>
      </w:r>
      <w:r w:rsidRPr="004E13D5">
        <w:rPr>
          <w:lang w:val="en-AU"/>
        </w:rPr>
        <w:t>Beijing Key Laboratory of Clinical Epidemiology, School of Public Health, Capital Medical University, Beijing, China</w:t>
      </w:r>
    </w:p>
    <w:p w14:paraId="23F44F66" w14:textId="77777777" w:rsidR="00F76A46" w:rsidRDefault="00F76A46" w:rsidP="00F76A46">
      <w:pPr>
        <w:spacing w:before="240" w:line="240" w:lineRule="auto"/>
      </w:pPr>
    </w:p>
    <w:p w14:paraId="6E96CE53" w14:textId="77777777" w:rsidR="00F76A46" w:rsidRDefault="00F76A46" w:rsidP="00F76A46">
      <w:pPr>
        <w:spacing w:line="240" w:lineRule="auto"/>
        <w:rPr>
          <w:b/>
          <w:bCs/>
          <w:lang w:val="en-AU"/>
        </w:rPr>
      </w:pPr>
      <w:r>
        <w:rPr>
          <w:b/>
          <w:bCs/>
          <w:lang w:val="en-AU"/>
        </w:rPr>
        <w:t>*</w:t>
      </w:r>
      <w:r w:rsidRPr="004E13D5">
        <w:rPr>
          <w:b/>
          <w:bCs/>
          <w:lang w:val="en-AU"/>
        </w:rPr>
        <w:t>Corresponding authors</w:t>
      </w:r>
    </w:p>
    <w:p w14:paraId="2A7630ED" w14:textId="77777777" w:rsidR="00F76A46" w:rsidRPr="00687D36" w:rsidRDefault="00F76A46" w:rsidP="00F76A46">
      <w:pPr>
        <w:spacing w:after="0" w:line="240" w:lineRule="auto"/>
        <w:rPr>
          <w:lang w:val="en-AU"/>
        </w:rPr>
      </w:pPr>
      <w:r w:rsidRPr="00687D36">
        <w:rPr>
          <w:lang w:val="en-AU"/>
        </w:rPr>
        <w:t xml:space="preserve">Evans Asamoah Adu </w:t>
      </w:r>
    </w:p>
    <w:p w14:paraId="133FC7CC" w14:textId="77777777" w:rsidR="00F76A46" w:rsidRDefault="00F76A46" w:rsidP="00F76A46">
      <w:pPr>
        <w:spacing w:after="0" w:line="240" w:lineRule="auto"/>
        <w:rPr>
          <w:lang w:val="en-AU"/>
        </w:rPr>
      </w:pPr>
      <w:r>
        <w:rPr>
          <w:lang w:val="en-AU"/>
        </w:rPr>
        <w:t xml:space="preserve">Email: </w:t>
      </w:r>
      <w:hyperlink r:id="rId7" w:history="1">
        <w:r w:rsidRPr="00DF2C07">
          <w:rPr>
            <w:rStyle w:val="Hyperlink"/>
            <w:lang w:val="en-AU"/>
          </w:rPr>
          <w:t>evansasamoahadu@gmail.com</w:t>
        </w:r>
      </w:hyperlink>
      <w:r w:rsidRPr="00687D36">
        <w:rPr>
          <w:lang w:val="en-AU"/>
        </w:rPr>
        <w:t xml:space="preserve"> </w:t>
      </w:r>
    </w:p>
    <w:p w14:paraId="10E08C78" w14:textId="77777777" w:rsidR="00F76A46" w:rsidRPr="00687D36" w:rsidRDefault="00F76A46" w:rsidP="00F76A46">
      <w:pPr>
        <w:spacing w:after="0" w:line="240" w:lineRule="auto"/>
        <w:rPr>
          <w:lang w:val="en-AU"/>
        </w:rPr>
      </w:pPr>
    </w:p>
    <w:p w14:paraId="19C20361" w14:textId="77777777" w:rsidR="00F76A46" w:rsidRDefault="00F76A46" w:rsidP="00F76A46"/>
    <w:p w14:paraId="142BDB1B" w14:textId="20885FCD" w:rsidR="00F76A46" w:rsidRDefault="00F76A46" w:rsidP="00574D69">
      <w:pPr>
        <w:rPr>
          <w:b/>
          <w:bCs/>
        </w:rPr>
      </w:pPr>
    </w:p>
    <w:p w14:paraId="2ACFF744" w14:textId="634A84DA" w:rsidR="00F76A46" w:rsidRDefault="00F76A46" w:rsidP="00574D69">
      <w:pPr>
        <w:rPr>
          <w:b/>
          <w:bCs/>
        </w:rPr>
      </w:pPr>
    </w:p>
    <w:p w14:paraId="3CD78A0B" w14:textId="7807BECD" w:rsidR="00F76A46" w:rsidRDefault="00F76A46" w:rsidP="00574D69">
      <w:pPr>
        <w:rPr>
          <w:b/>
          <w:bCs/>
        </w:rPr>
      </w:pPr>
    </w:p>
    <w:p w14:paraId="5C2FB6E2" w14:textId="4BEFF1C8" w:rsidR="00F76A46" w:rsidRDefault="00F76A46" w:rsidP="00574D69">
      <w:pPr>
        <w:rPr>
          <w:b/>
          <w:bCs/>
        </w:rPr>
      </w:pPr>
    </w:p>
    <w:p w14:paraId="162F0DB0" w14:textId="77777777" w:rsidR="00F76A46" w:rsidRDefault="00F76A46" w:rsidP="00574D69">
      <w:pPr>
        <w:rPr>
          <w:b/>
          <w:bCs/>
        </w:rPr>
      </w:pPr>
    </w:p>
    <w:bookmarkEnd w:id="0"/>
    <w:p w14:paraId="0FE6FF96" w14:textId="662363C2" w:rsidR="007C2BEA" w:rsidRDefault="00703E33" w:rsidP="00703E33">
      <w:pPr>
        <w:pStyle w:val="Heading1"/>
      </w:pPr>
      <w:r>
        <w:lastRenderedPageBreak/>
        <w:t>Text Summary</w:t>
      </w:r>
      <w:bookmarkEnd w:id="1"/>
      <w:r>
        <w:t xml:space="preserve">  </w:t>
      </w:r>
    </w:p>
    <w:p w14:paraId="27D19878" w14:textId="2ACC5061" w:rsidR="00AE2B4A" w:rsidRPr="004F707C" w:rsidRDefault="00703E33" w:rsidP="004A0B67">
      <w:pPr>
        <w:rPr>
          <w:bCs/>
        </w:rPr>
      </w:pPr>
      <w:r w:rsidRPr="00703E33">
        <w:t>The supplementary material contains detailed information on the modified and simplified salting-out technique for DNA extraction</w:t>
      </w:r>
      <w:r>
        <w:t xml:space="preserve"> (pp.2-3). Quality control and troubleshooting procedures for the genotyping of the SNPs ha</w:t>
      </w:r>
      <w:r w:rsidR="00494E42">
        <w:t>ve</w:t>
      </w:r>
      <w:r>
        <w:t xml:space="preserve"> been shown </w:t>
      </w:r>
      <w:r w:rsidR="00494E42">
        <w:t>o</w:t>
      </w:r>
      <w:r>
        <w:t xml:space="preserve">n page 4-5.  </w:t>
      </w:r>
      <w:r w:rsidR="00574D69">
        <w:t xml:space="preserve">Figure S1 and S2 shows the results of DNA purity and concentrations. </w:t>
      </w:r>
      <w:r w:rsidR="00494E42">
        <w:t>Figure S</w:t>
      </w:r>
      <w:r w:rsidR="00574D69">
        <w:t>3</w:t>
      </w:r>
      <w:r w:rsidR="00494E42">
        <w:t xml:space="preserve"> and S</w:t>
      </w:r>
      <w:r w:rsidR="00574D69">
        <w:t>4</w:t>
      </w:r>
      <w:r w:rsidR="00494E42">
        <w:t xml:space="preserve"> demonstrate the genotyping results of the two SNPs. </w:t>
      </w:r>
      <w:r w:rsidR="004F707C">
        <w:t xml:space="preserve">Table S1 shows the recipe of the </w:t>
      </w:r>
      <w:r w:rsidR="004F707C">
        <w:rPr>
          <w:bCs/>
        </w:rPr>
        <w:t>r</w:t>
      </w:r>
      <w:r w:rsidR="004F707C" w:rsidRPr="004F707C">
        <w:rPr>
          <w:bCs/>
        </w:rPr>
        <w:t xml:space="preserve">ecipe </w:t>
      </w:r>
      <w:r w:rsidR="004F707C">
        <w:rPr>
          <w:bCs/>
        </w:rPr>
        <w:t>of</w:t>
      </w:r>
      <w:r w:rsidR="004F707C" w:rsidRPr="004F707C">
        <w:rPr>
          <w:bCs/>
        </w:rPr>
        <w:t xml:space="preserve"> the master mix for Quality Control </w:t>
      </w:r>
      <w:r w:rsidR="004F707C">
        <w:rPr>
          <w:bCs/>
        </w:rPr>
        <w:t>and trouble shooting. Table S2-</w:t>
      </w:r>
      <w:r w:rsidR="00574D69">
        <w:rPr>
          <w:bCs/>
        </w:rPr>
        <w:t>S</w:t>
      </w:r>
      <w:r w:rsidR="004F707C">
        <w:rPr>
          <w:bCs/>
        </w:rPr>
        <w:t xml:space="preserve">5 shows the association between </w:t>
      </w:r>
      <w:r w:rsidR="004F707C" w:rsidRPr="004F707C">
        <w:rPr>
          <w:bCs/>
        </w:rPr>
        <w:t>rs12255372 and rs7903146</w:t>
      </w:r>
      <w:r w:rsidR="004F707C">
        <w:rPr>
          <w:bCs/>
        </w:rPr>
        <w:t xml:space="preserve"> with cardiometabolic risk factors in both cases and control participants. </w:t>
      </w:r>
    </w:p>
    <w:p w14:paraId="3FB39D88" w14:textId="71B6C4FD" w:rsidR="00253591" w:rsidRDefault="00494E42" w:rsidP="004A0B67">
      <w:r>
        <w:t xml:space="preserve">All images are in </w:t>
      </w:r>
      <w:r w:rsidRPr="00494E42">
        <w:t>Joint Photographic Experts Group</w:t>
      </w:r>
      <w:r w:rsidR="004F707C">
        <w:t xml:space="preserve"> (Jpeg) </w:t>
      </w:r>
      <w:r>
        <w:t xml:space="preserve">format. </w:t>
      </w:r>
    </w:p>
    <w:p w14:paraId="0BB01606" w14:textId="7D499E3F" w:rsidR="00F76A46" w:rsidRDefault="00F76A46" w:rsidP="004A0B67"/>
    <w:p w14:paraId="0C48CE53" w14:textId="3244931C" w:rsidR="00F76A46" w:rsidRDefault="00F76A46" w:rsidP="004A0B67"/>
    <w:p w14:paraId="0BCC5BB6" w14:textId="38C96399" w:rsidR="00F76A46" w:rsidRDefault="00F76A46" w:rsidP="004A0B67"/>
    <w:p w14:paraId="20FEC577" w14:textId="38F4C6C5" w:rsidR="00F76A46" w:rsidRDefault="00F76A46" w:rsidP="004A0B67"/>
    <w:p w14:paraId="217A4DB5" w14:textId="43F33F84" w:rsidR="00F76A46" w:rsidRDefault="00F76A46" w:rsidP="004A0B67"/>
    <w:p w14:paraId="65D89606" w14:textId="69077A33" w:rsidR="00F76A46" w:rsidRDefault="00F76A46" w:rsidP="004A0B67"/>
    <w:p w14:paraId="5EE7E44C" w14:textId="5E43135F" w:rsidR="00F76A46" w:rsidRDefault="00F76A46" w:rsidP="004A0B67"/>
    <w:p w14:paraId="4E4B110E" w14:textId="6026E3AF" w:rsidR="00F76A46" w:rsidRDefault="00F76A46" w:rsidP="004A0B67"/>
    <w:p w14:paraId="4EF99D38" w14:textId="1E606291" w:rsidR="00F76A46" w:rsidRDefault="00F76A46" w:rsidP="004A0B67"/>
    <w:p w14:paraId="72B21EDA" w14:textId="1D80A9AC" w:rsidR="00F76A46" w:rsidRDefault="00F76A46" w:rsidP="004A0B67"/>
    <w:p w14:paraId="6BF9FA3B" w14:textId="25889008" w:rsidR="00F76A46" w:rsidRDefault="00F76A46" w:rsidP="004A0B67"/>
    <w:p w14:paraId="030A3D81" w14:textId="03F4B5C9" w:rsidR="00F76A46" w:rsidRDefault="00F76A46" w:rsidP="004A0B67"/>
    <w:p w14:paraId="5DEE870E" w14:textId="7142536B" w:rsidR="00F76A46" w:rsidRDefault="00F76A46" w:rsidP="004A0B67"/>
    <w:p w14:paraId="18872B22" w14:textId="06A2C07C" w:rsidR="00F76A46" w:rsidRDefault="00F76A46" w:rsidP="004A0B67"/>
    <w:p w14:paraId="2CBEFD0F" w14:textId="4A672732" w:rsidR="00F76A46" w:rsidRDefault="00F76A46" w:rsidP="004A0B67"/>
    <w:p w14:paraId="54F8B33B" w14:textId="77777777" w:rsidR="00F76A46" w:rsidRPr="00494E42" w:rsidRDefault="00F76A46" w:rsidP="004A0B67"/>
    <w:p w14:paraId="02E00371" w14:textId="030E4BD0" w:rsidR="004A38AB" w:rsidRDefault="004A38AB" w:rsidP="002D48E0">
      <w:pPr>
        <w:pStyle w:val="Heading1"/>
        <w:rPr>
          <w:lang w:val="en-US"/>
        </w:rPr>
      </w:pPr>
      <w:bookmarkStart w:id="2" w:name="_Toc55886828"/>
      <w:r>
        <w:rPr>
          <w:lang w:val="en-US"/>
        </w:rPr>
        <w:lastRenderedPageBreak/>
        <w:t>Modified Salting-Out Non-enzymatic DNA extraction Method</w:t>
      </w:r>
      <w:bookmarkEnd w:id="2"/>
      <w:r>
        <w:rPr>
          <w:lang w:val="en-US"/>
        </w:rPr>
        <w:t xml:space="preserve"> </w:t>
      </w:r>
    </w:p>
    <w:p w14:paraId="0AC352FF" w14:textId="77777777" w:rsidR="004A38AB" w:rsidRPr="004A38AB" w:rsidRDefault="004A38AB" w:rsidP="004A38AB">
      <w:pPr>
        <w:rPr>
          <w:b/>
          <w:lang w:val="en-US"/>
        </w:rPr>
      </w:pPr>
      <w:r w:rsidRPr="004A38AB">
        <w:rPr>
          <w:b/>
          <w:lang w:val="en-US"/>
        </w:rPr>
        <w:t xml:space="preserve">Erythrocyte Lysis Buffer </w:t>
      </w:r>
    </w:p>
    <w:p w14:paraId="0253AA9A" w14:textId="77777777" w:rsidR="004A38AB" w:rsidRPr="004A38AB" w:rsidRDefault="004A38AB" w:rsidP="004A38AB">
      <w:pPr>
        <w:rPr>
          <w:lang w:val="en-US"/>
        </w:rPr>
      </w:pPr>
      <w:r w:rsidRPr="004A38AB">
        <w:rPr>
          <w:lang w:val="en-US"/>
        </w:rPr>
        <w:t>Add 9 volume of 0.155M NH</w:t>
      </w:r>
      <w:r w:rsidRPr="004A38AB">
        <w:rPr>
          <w:vertAlign w:val="subscript"/>
          <w:lang w:val="en-US"/>
        </w:rPr>
        <w:t>4</w:t>
      </w:r>
      <w:r w:rsidRPr="004A38AB">
        <w:rPr>
          <w:lang w:val="en-US"/>
        </w:rPr>
        <w:t>Cl (8.291g NH</w:t>
      </w:r>
      <w:r w:rsidRPr="004A38AB">
        <w:rPr>
          <w:vertAlign w:val="subscript"/>
          <w:lang w:val="en-US"/>
        </w:rPr>
        <w:t>4</w:t>
      </w:r>
      <w:r w:rsidRPr="004A38AB">
        <w:rPr>
          <w:lang w:val="en-US"/>
        </w:rPr>
        <w:t>Cl into 1L dH</w:t>
      </w:r>
      <w:r w:rsidRPr="004A38AB">
        <w:rPr>
          <w:vertAlign w:val="subscript"/>
          <w:lang w:val="en-US"/>
        </w:rPr>
        <w:t>2</w:t>
      </w:r>
      <w:r w:rsidRPr="004A38AB">
        <w:rPr>
          <w:lang w:val="en-US"/>
        </w:rPr>
        <w:t xml:space="preserve">O) to 1 volume of 0.17M Tris HCL (pH= 7.65) </w:t>
      </w:r>
    </w:p>
    <w:p w14:paraId="5EC47EA1" w14:textId="77777777" w:rsidR="004A38AB" w:rsidRPr="004A38AB" w:rsidRDefault="004A38AB" w:rsidP="004A38AB">
      <w:pPr>
        <w:rPr>
          <w:b/>
          <w:lang w:val="en-US"/>
        </w:rPr>
      </w:pPr>
      <w:r w:rsidRPr="004A38AB">
        <w:rPr>
          <w:b/>
          <w:lang w:val="en-US"/>
        </w:rPr>
        <w:t xml:space="preserve">Wash Buffer </w:t>
      </w:r>
      <w:r w:rsidRPr="004A38AB">
        <w:rPr>
          <w:b/>
          <w:lang w:val="en-US"/>
        </w:rPr>
        <w:tab/>
      </w:r>
    </w:p>
    <w:p w14:paraId="333AD888" w14:textId="3C431E26" w:rsidR="004A38AB" w:rsidRDefault="004A38AB" w:rsidP="004A38AB">
      <w:pPr>
        <w:rPr>
          <w:lang w:val="en-US"/>
        </w:rPr>
      </w:pPr>
      <w:r w:rsidRPr="004A38AB">
        <w:rPr>
          <w:lang w:val="en-US"/>
        </w:rPr>
        <w:t>Mix 5 ml of 1.0M NaCl and 10 ml of 0.5M EDTA (pH=8.0) into 985 mL dH2O</w:t>
      </w:r>
    </w:p>
    <w:p w14:paraId="2D268FB1" w14:textId="77777777" w:rsidR="00F52ADE" w:rsidRPr="00F52ADE" w:rsidRDefault="00F52ADE" w:rsidP="00F52ADE">
      <w:pPr>
        <w:rPr>
          <w:b/>
          <w:lang w:val="en-US"/>
        </w:rPr>
      </w:pPr>
      <w:r w:rsidRPr="00F52ADE">
        <w:rPr>
          <w:b/>
          <w:lang w:val="en-US"/>
        </w:rPr>
        <w:t>TKM 2 (High salt buffer) Preparation (100 ml)</w:t>
      </w:r>
    </w:p>
    <w:p w14:paraId="75E8643B" w14:textId="146FECDC" w:rsidR="00F52ADE" w:rsidRPr="004A38AB" w:rsidRDefault="00F52ADE" w:rsidP="004A38AB">
      <w:pPr>
        <w:rPr>
          <w:lang w:val="en-US"/>
        </w:rPr>
      </w:pPr>
      <w:r w:rsidRPr="00F52ADE">
        <w:rPr>
          <w:lang w:val="en-US"/>
        </w:rPr>
        <w:t>0.121g of Tris HCL (10mM, pH=7.6), 0.074g of KCl (10mM), 1.203g of MgCl</w:t>
      </w:r>
      <w:r w:rsidRPr="00F52ADE">
        <w:rPr>
          <w:vertAlign w:val="subscript"/>
          <w:lang w:val="en-US"/>
        </w:rPr>
        <w:t>2</w:t>
      </w:r>
      <w:r w:rsidRPr="00F52ADE">
        <w:rPr>
          <w:lang w:val="en-US"/>
        </w:rPr>
        <w:t xml:space="preserve"> (10mM), 0.074g of EDTA (2mM), 0.467g of NaCl (0.4M) is dissolved in 100ml of dH</w:t>
      </w:r>
      <w:r w:rsidRPr="00F52ADE">
        <w:rPr>
          <w:vertAlign w:val="subscript"/>
          <w:lang w:val="en-US"/>
        </w:rPr>
        <w:t>2</w:t>
      </w:r>
      <w:r w:rsidRPr="00F52ADE">
        <w:rPr>
          <w:lang w:val="en-US"/>
        </w:rPr>
        <w:t xml:space="preserve">O. </w:t>
      </w:r>
    </w:p>
    <w:p w14:paraId="7391B56A" w14:textId="77777777" w:rsidR="004A38AB" w:rsidRPr="004A38AB" w:rsidRDefault="004A38AB" w:rsidP="004A38AB">
      <w:pPr>
        <w:rPr>
          <w:b/>
          <w:lang w:val="en-US"/>
        </w:rPr>
      </w:pPr>
      <w:r w:rsidRPr="004A38AB">
        <w:rPr>
          <w:b/>
          <w:lang w:val="en-US"/>
        </w:rPr>
        <w:t xml:space="preserve">Saturated Sodium chloride (6M NaCl) solution </w:t>
      </w:r>
    </w:p>
    <w:p w14:paraId="37E9A5CF" w14:textId="77777777" w:rsidR="004A38AB" w:rsidRPr="004A38AB" w:rsidRDefault="004A38AB" w:rsidP="004A38AB">
      <w:pPr>
        <w:rPr>
          <w:lang w:val="en-US"/>
        </w:rPr>
      </w:pPr>
      <w:r w:rsidRPr="004A38AB">
        <w:rPr>
          <w:lang w:val="en-US"/>
        </w:rPr>
        <w:t>Dissolve 8.765g of NaCl in 25 ml of dH</w:t>
      </w:r>
      <w:r w:rsidRPr="004A38AB">
        <w:rPr>
          <w:vertAlign w:val="subscript"/>
          <w:lang w:val="en-US"/>
        </w:rPr>
        <w:t>2</w:t>
      </w:r>
      <w:r w:rsidRPr="004A38AB">
        <w:rPr>
          <w:lang w:val="en-US"/>
        </w:rPr>
        <w:t xml:space="preserve">O </w:t>
      </w:r>
    </w:p>
    <w:p w14:paraId="35C2C5FA" w14:textId="576FCE56" w:rsidR="004A38AB" w:rsidRPr="004A38AB" w:rsidRDefault="00F52ADE" w:rsidP="004A38AB">
      <w:pPr>
        <w:rPr>
          <w:b/>
          <w:bCs/>
        </w:rPr>
      </w:pPr>
      <w:r>
        <w:rPr>
          <w:b/>
          <w:bCs/>
        </w:rPr>
        <w:t xml:space="preserve">Steps </w:t>
      </w:r>
    </w:p>
    <w:p w14:paraId="655179B8" w14:textId="1C39B40D" w:rsidR="00332861" w:rsidRDefault="004A38AB" w:rsidP="004A38AB">
      <w:r>
        <w:t>In a nuclease</w:t>
      </w:r>
      <w:r w:rsidR="00494E42">
        <w:t>-</w:t>
      </w:r>
      <w:r>
        <w:t xml:space="preserve">free tube (Eppendorf Tube) add 3:1 ratio of Erythrocyte Lysis Buffer to whole blood sample (at 37 °C temperature). Incubate the mixture for 5 minutes. Centrifuged the mixture at 8000 rpm for 3 minutes. </w:t>
      </w:r>
      <w:r w:rsidR="00D437CC">
        <w:t>Discard</w:t>
      </w:r>
      <w:r>
        <w:t xml:space="preserve"> the supernatant and keep the sediment.</w:t>
      </w:r>
      <w:r w:rsidR="00AD4CF6">
        <w:t xml:space="preserve"> </w:t>
      </w:r>
      <w:r>
        <w:t xml:space="preserve">To </w:t>
      </w:r>
      <w:r w:rsidR="00AD4CF6">
        <w:t xml:space="preserve">ensure </w:t>
      </w:r>
      <w:r>
        <w:t xml:space="preserve">complete </w:t>
      </w:r>
      <w:r w:rsidR="00AD4CF6">
        <w:t>removal of</w:t>
      </w:r>
      <w:r>
        <w:t xml:space="preserve"> </w:t>
      </w:r>
      <w:r w:rsidR="00AD4CF6">
        <w:t>haemoglobin</w:t>
      </w:r>
      <w:r>
        <w:t xml:space="preserve"> </w:t>
      </w:r>
      <w:r w:rsidR="00AD4CF6">
        <w:t xml:space="preserve">stain, add </w:t>
      </w:r>
      <w:r>
        <w:t>600</w:t>
      </w:r>
      <w:r w:rsidR="00AD4CF6">
        <w:t xml:space="preserve"> </w:t>
      </w:r>
      <w:r>
        <w:t xml:space="preserve">µl of wash buffer to the sediment and </w:t>
      </w:r>
      <w:r w:rsidR="00D437CC">
        <w:t xml:space="preserve">centrifuge the mixture </w:t>
      </w:r>
      <w:r>
        <w:t xml:space="preserve">at </w:t>
      </w:r>
      <w:r w:rsidR="00AD4CF6">
        <w:t>low speed (</w:t>
      </w:r>
      <w:r>
        <w:t>6000 rpm</w:t>
      </w:r>
      <w:r w:rsidR="00AD4CF6">
        <w:t>)</w:t>
      </w:r>
      <w:r>
        <w:t xml:space="preserve"> for 5 minutes. </w:t>
      </w:r>
      <w:r w:rsidR="00F52ADE">
        <w:t xml:space="preserve">Discard the supernatant. Resuspend the </w:t>
      </w:r>
      <w:r>
        <w:t xml:space="preserve">white cell pellet with 300 µl of TKM-2 </w:t>
      </w:r>
      <w:r w:rsidR="00F52ADE">
        <w:t xml:space="preserve">buffer </w:t>
      </w:r>
      <w:r>
        <w:t xml:space="preserve">and </w:t>
      </w:r>
      <w:r w:rsidR="00F52ADE">
        <w:t xml:space="preserve">add </w:t>
      </w:r>
      <w:r>
        <w:t xml:space="preserve">40 µl of 10% SDS. </w:t>
      </w:r>
      <w:r w:rsidR="00F52ADE">
        <w:t>M</w:t>
      </w:r>
      <w:r>
        <w:t xml:space="preserve">ix thoroughly </w:t>
      </w:r>
      <w:r w:rsidR="00F52ADE">
        <w:t xml:space="preserve">by 30-secs vertexing </w:t>
      </w:r>
      <w:r w:rsidR="00D437CC">
        <w:t>and incubate</w:t>
      </w:r>
      <w:r>
        <w:t xml:space="preserve"> at 37°C for 5 minutes.</w:t>
      </w:r>
      <w:r w:rsidR="00F52ADE">
        <w:t xml:space="preserve"> </w:t>
      </w:r>
      <w:r>
        <w:t>At the end of the incubation, ad</w:t>
      </w:r>
      <w:r w:rsidR="00D437CC">
        <w:t>d 100 µl of 6M NaCl and vortex</w:t>
      </w:r>
      <w:r>
        <w:t xml:space="preserve"> for 15 seconds to precipitate the proteins and leave DNA out in solution</w:t>
      </w:r>
      <w:r w:rsidR="00F52ADE">
        <w:t>.</w:t>
      </w:r>
      <w:r w:rsidR="00D437CC">
        <w:t xml:space="preserve"> Centrifuge</w:t>
      </w:r>
      <w:r>
        <w:t xml:space="preserve"> the</w:t>
      </w:r>
      <w:r w:rsidR="00F52ADE">
        <w:t xml:space="preserve"> content</w:t>
      </w:r>
      <w:r>
        <w:t xml:space="preserve"> at 8000 rpm for 5 minutes.</w:t>
      </w:r>
      <w:r w:rsidR="00F52ADE">
        <w:t xml:space="preserve"> </w:t>
      </w:r>
      <w:r>
        <w:t xml:space="preserve">Transfer the </w:t>
      </w:r>
      <w:r w:rsidR="00494E42">
        <w:t>s</w:t>
      </w:r>
      <w:r>
        <w:t xml:space="preserve">upernatant into a new Eppendorf tube containing 300 µl of </w:t>
      </w:r>
      <w:r w:rsidR="00F52ADE">
        <w:t xml:space="preserve">absolute </w:t>
      </w:r>
      <w:r>
        <w:t>isopropanol</w:t>
      </w:r>
      <w:r w:rsidR="00F52ADE">
        <w:t xml:space="preserve"> (99.9%). </w:t>
      </w:r>
      <w:r>
        <w:t>Invert the tube slowly several times to precipitate DNA. Centrifuge at 8000 rpm for 10 minutes to pellet down the precipitated DNA. Discard the</w:t>
      </w:r>
      <w:r w:rsidR="00D437CC">
        <w:t xml:space="preserve"> supernatant and add 70% isopropanol</w:t>
      </w:r>
      <w:r>
        <w:t>, mix slowly to remove any excess salts.</w:t>
      </w:r>
      <w:r w:rsidR="00F52ADE">
        <w:t xml:space="preserve"> </w:t>
      </w:r>
      <w:r>
        <w:t>Final</w:t>
      </w:r>
      <w:r w:rsidR="00F52ADE">
        <w:t xml:space="preserve"> </w:t>
      </w:r>
      <w:r>
        <w:t>centrifug</w:t>
      </w:r>
      <w:r w:rsidR="00F52ADE">
        <w:t>ation is conducted at</w:t>
      </w:r>
      <w:r>
        <w:t xml:space="preserve"> 8000 rpm for 5 minutes to pellet down the DNA. Discard the supernatant. Place Eppendorf tube downward on the tissue paper to drain the ethanol completely.</w:t>
      </w:r>
      <w:r w:rsidR="00F52ADE">
        <w:t xml:space="preserve"> </w:t>
      </w:r>
      <w:r>
        <w:t>Air-dry the DNA and after thorough drying, add 50 µl of nuclease</w:t>
      </w:r>
      <w:r w:rsidR="00494E42">
        <w:t>-</w:t>
      </w:r>
      <w:r>
        <w:t>free water buffer to dissolve the DNA.</w:t>
      </w:r>
      <w:r w:rsidR="00F52ADE">
        <w:t xml:space="preserve"> </w:t>
      </w:r>
    </w:p>
    <w:p w14:paraId="6E990E08" w14:textId="00BC3D6D" w:rsidR="002D48E0" w:rsidRDefault="002D48E0" w:rsidP="004A38AB"/>
    <w:p w14:paraId="09B318D7" w14:textId="437C2D95" w:rsidR="002D48E0" w:rsidRDefault="002D48E0" w:rsidP="000362B8">
      <w:pPr>
        <w:pStyle w:val="Heading1"/>
      </w:pPr>
      <w:bookmarkStart w:id="3" w:name="_Toc55886829"/>
      <w:r>
        <w:lastRenderedPageBreak/>
        <w:t>Results visualisation of DNA</w:t>
      </w:r>
      <w:r w:rsidR="000362B8">
        <w:t xml:space="preserve"> </w:t>
      </w:r>
      <w:r>
        <w:t>product</w:t>
      </w:r>
      <w:r w:rsidR="000362B8">
        <w:t>s</w:t>
      </w:r>
      <w:r>
        <w:t xml:space="preserve"> isolated with MSO method</w:t>
      </w:r>
      <w:bookmarkEnd w:id="3"/>
    </w:p>
    <w:p w14:paraId="0DED9894" w14:textId="77777777" w:rsidR="000362B8" w:rsidRPr="000362B8" w:rsidRDefault="000362B8" w:rsidP="000362B8"/>
    <w:p w14:paraId="65BD4501" w14:textId="64E1344E" w:rsidR="002D48E0" w:rsidRDefault="002D48E0" w:rsidP="00E73D3E">
      <w:pPr>
        <w:ind w:firstLine="720"/>
        <w:jc w:val="center"/>
        <w:rPr>
          <w:noProof/>
        </w:rPr>
      </w:pPr>
      <w:r>
        <w:rPr>
          <w:noProof/>
          <w:lang w:eastAsia="en-GB"/>
        </w:rPr>
        <w:drawing>
          <wp:inline distT="0" distB="0" distL="0" distR="0" wp14:anchorId="2BF19A3D" wp14:editId="30771EB1">
            <wp:extent cx="5162550" cy="29241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6DB1A" w14:textId="7F75C9F6" w:rsidR="002D48E0" w:rsidRPr="002D48E0" w:rsidRDefault="002D48E0" w:rsidP="002D48E0">
      <w:pPr>
        <w:rPr>
          <w:b/>
          <w:lang w:val="en-US"/>
        </w:rPr>
      </w:pPr>
      <w:r w:rsidRPr="002D48E0">
        <w:rPr>
          <w:b/>
          <w:lang w:val="en-US"/>
        </w:rPr>
        <w:t>Figure</w:t>
      </w:r>
      <w:r>
        <w:rPr>
          <w:b/>
          <w:lang w:val="en-US"/>
        </w:rPr>
        <w:t xml:space="preserve"> S</w:t>
      </w:r>
      <w:r w:rsidRPr="002D48E0">
        <w:rPr>
          <w:b/>
          <w:lang w:val="en-US"/>
        </w:rPr>
        <w:t>1: 1% agarose gel electrophoresis of genomic DNA</w:t>
      </w:r>
      <w:r>
        <w:rPr>
          <w:b/>
          <w:lang w:val="en-US"/>
        </w:rPr>
        <w:t xml:space="preserve"> extracted from MSO method </w:t>
      </w:r>
    </w:p>
    <w:p w14:paraId="42397D00" w14:textId="74693141" w:rsidR="002D48E0" w:rsidRDefault="002D48E0" w:rsidP="002D48E0"/>
    <w:p w14:paraId="02937624" w14:textId="2451B445" w:rsidR="002D48E0" w:rsidRDefault="002D48E0" w:rsidP="002D48E0">
      <w:pPr>
        <w:rPr>
          <w:noProof/>
        </w:rPr>
      </w:pPr>
      <w:r>
        <w:rPr>
          <w:noProof/>
          <w:lang w:eastAsia="en-GB"/>
        </w:rPr>
        <w:drawing>
          <wp:inline distT="0" distB="0" distL="0" distR="0" wp14:anchorId="113AECD4" wp14:editId="738492D4">
            <wp:extent cx="5389245" cy="2914015"/>
            <wp:effectExtent l="0" t="0" r="190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245" cy="2914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E6F29C" w14:textId="5F111FA8" w:rsidR="002D48E0" w:rsidRDefault="002D48E0" w:rsidP="002D48E0">
      <w:pPr>
        <w:tabs>
          <w:tab w:val="left" w:pos="1185"/>
        </w:tabs>
        <w:rPr>
          <w:b/>
          <w:bCs/>
          <w:noProof/>
        </w:rPr>
      </w:pPr>
      <w:r w:rsidRPr="002D48E0">
        <w:rPr>
          <w:b/>
          <w:bCs/>
          <w:noProof/>
        </w:rPr>
        <w:t xml:space="preserve">Figure S2: A typical Nanodrop curve of absorbance against </w:t>
      </w:r>
      <w:r w:rsidR="00494E42">
        <w:rPr>
          <w:b/>
          <w:bCs/>
          <w:noProof/>
        </w:rPr>
        <w:t xml:space="preserve">the </w:t>
      </w:r>
      <w:r w:rsidRPr="002D48E0">
        <w:rPr>
          <w:b/>
          <w:bCs/>
          <w:noProof/>
        </w:rPr>
        <w:t>path of light travel (wavelength)</w:t>
      </w:r>
    </w:p>
    <w:p w14:paraId="4132FAE1" w14:textId="5BCF739C" w:rsidR="000362B8" w:rsidRDefault="000362B8" w:rsidP="002D48E0">
      <w:pPr>
        <w:tabs>
          <w:tab w:val="left" w:pos="1185"/>
        </w:tabs>
        <w:rPr>
          <w:b/>
          <w:bCs/>
          <w:noProof/>
        </w:rPr>
      </w:pPr>
    </w:p>
    <w:p w14:paraId="40931AC3" w14:textId="394C78DB" w:rsidR="000362B8" w:rsidRPr="002D48E0" w:rsidRDefault="000362B8" w:rsidP="000362B8">
      <w:pPr>
        <w:pStyle w:val="Heading1"/>
        <w:rPr>
          <w:rFonts w:eastAsiaTheme="minorHAnsi" w:cstheme="minorBidi"/>
          <w:noProof/>
        </w:rPr>
      </w:pPr>
      <w:bookmarkStart w:id="4" w:name="_Toc55886830"/>
      <w:r>
        <w:rPr>
          <w:noProof/>
        </w:rPr>
        <w:lastRenderedPageBreak/>
        <w:t>MTPA Quality control and Trouble Shooting</w:t>
      </w:r>
      <w:bookmarkEnd w:id="4"/>
      <w:r>
        <w:rPr>
          <w:noProof/>
        </w:rPr>
        <w:t xml:space="preserve"> </w:t>
      </w:r>
    </w:p>
    <w:p w14:paraId="2B11E414" w14:textId="2EF84CCB" w:rsidR="000362B8" w:rsidRDefault="000362B8" w:rsidP="000362B8">
      <w:pPr>
        <w:tabs>
          <w:tab w:val="left" w:pos="1185"/>
        </w:tabs>
      </w:pPr>
      <w:r>
        <w:t>The optimization step of the MTPA solely depend</w:t>
      </w:r>
      <w:r w:rsidR="00494E42">
        <w:t>s</w:t>
      </w:r>
      <w:r>
        <w:t xml:space="preserve"> on the primer concentration. Where appropriate, increase the Mg++ concentration </w:t>
      </w:r>
      <w:r w:rsidR="002C4D88">
        <w:t xml:space="preserve">of the commercially prepared </w:t>
      </w:r>
      <w:proofErr w:type="spellStart"/>
      <w:r w:rsidR="002C4D88">
        <w:t>OneTaq</w:t>
      </w:r>
      <w:proofErr w:type="spellEnd"/>
      <w:r w:rsidR="002C4D88" w:rsidRPr="000362B8">
        <w:t>® 2X Master Mix (New England Biolabs)</w:t>
      </w:r>
      <w:r w:rsidR="002C4D88">
        <w:t xml:space="preserve"> </w:t>
      </w:r>
      <w:r>
        <w:t xml:space="preserve">by 0.2 </w:t>
      </w:r>
      <w:r w:rsidRPr="000362B8">
        <w:t>µM</w:t>
      </w:r>
      <w:r>
        <w:t xml:space="preserve"> during the optimization step.  </w:t>
      </w:r>
    </w:p>
    <w:p w14:paraId="499666A0" w14:textId="0E03E53A" w:rsidR="002C4D88" w:rsidRPr="002C4D88" w:rsidRDefault="002C4D88" w:rsidP="000362B8">
      <w:pPr>
        <w:tabs>
          <w:tab w:val="left" w:pos="1185"/>
        </w:tabs>
        <w:rPr>
          <w:b/>
          <w:bCs/>
        </w:rPr>
      </w:pPr>
      <w:r w:rsidRPr="002C4D88">
        <w:rPr>
          <w:b/>
          <w:bCs/>
        </w:rPr>
        <w:t xml:space="preserve">Amplification of common product </w:t>
      </w:r>
    </w:p>
    <w:p w14:paraId="5D2F12E3" w14:textId="77777777" w:rsidR="002C4D88" w:rsidRDefault="000362B8" w:rsidP="000362B8">
      <w:pPr>
        <w:tabs>
          <w:tab w:val="left" w:pos="1185"/>
        </w:tabs>
      </w:pPr>
      <w:r w:rsidRPr="000362B8">
        <w:t xml:space="preserve">Amplification of common primers was performed in a total volume of 25µL containing ≥50 ng of DNA template, 0.4 µM each of forward and reverse outer primers and 1X of </w:t>
      </w:r>
      <w:proofErr w:type="spellStart"/>
      <w:r w:rsidRPr="000362B8">
        <w:t>OneTaq</w:t>
      </w:r>
      <w:proofErr w:type="spellEnd"/>
      <w:r w:rsidRPr="000362B8">
        <w:t xml:space="preserve">® 2X Master Mix (New England Biolabs).  </w:t>
      </w:r>
    </w:p>
    <w:p w14:paraId="4D43111B" w14:textId="0761F823" w:rsidR="002C4D88" w:rsidRPr="002C4D88" w:rsidRDefault="002C4D88" w:rsidP="000362B8">
      <w:pPr>
        <w:tabs>
          <w:tab w:val="left" w:pos="1185"/>
        </w:tabs>
        <w:rPr>
          <w:b/>
          <w:bCs/>
        </w:rPr>
      </w:pPr>
      <w:r w:rsidRPr="002C4D88">
        <w:rPr>
          <w:b/>
          <w:bCs/>
        </w:rPr>
        <w:t xml:space="preserve">MTPA reaction </w:t>
      </w:r>
    </w:p>
    <w:p w14:paraId="4CE9CE15" w14:textId="40AA8DD3" w:rsidR="002C4D88" w:rsidRPr="002C4D88" w:rsidRDefault="002C4D88" w:rsidP="000362B8">
      <w:pPr>
        <w:tabs>
          <w:tab w:val="left" w:pos="1185"/>
        </w:tabs>
        <w:rPr>
          <w:b/>
          <w:bCs/>
        </w:rPr>
      </w:pPr>
      <w:r w:rsidRPr="002C4D88">
        <w:rPr>
          <w:b/>
          <w:bCs/>
        </w:rPr>
        <w:t xml:space="preserve">Allele-specific Amplification </w:t>
      </w:r>
    </w:p>
    <w:p w14:paraId="37245F86" w14:textId="624AD3AC" w:rsidR="002C4D88" w:rsidRDefault="000362B8" w:rsidP="000362B8">
      <w:pPr>
        <w:tabs>
          <w:tab w:val="left" w:pos="1185"/>
        </w:tabs>
      </w:pPr>
      <w:r w:rsidRPr="000362B8">
        <w:t>Forward outer vs reverse inner primer</w:t>
      </w:r>
      <w:r w:rsidR="002C4D88">
        <w:t>s;</w:t>
      </w:r>
      <w:r w:rsidRPr="000362B8">
        <w:t xml:space="preserve"> and Forward inner vs reverse outer primer combinations were used to optimise the allele-specific amplification conditions. The reaction was completed with 0.4 µM each of forward-outer vs reverse-inner primers in 25 uL reaction volume </w:t>
      </w:r>
      <w:r w:rsidR="002C4D88">
        <w:t xml:space="preserve">using the </w:t>
      </w:r>
      <w:r w:rsidR="002C4D88" w:rsidRPr="000362B8">
        <w:t>1</w:t>
      </w:r>
      <w:r w:rsidR="002C4D88" w:rsidRPr="002C4D88">
        <w:t>X of</w:t>
      </w:r>
      <w:r w:rsidR="002C4D88" w:rsidRPr="000362B8">
        <w:t xml:space="preserve"> </w:t>
      </w:r>
      <w:proofErr w:type="spellStart"/>
      <w:r w:rsidR="002C4D88" w:rsidRPr="000362B8">
        <w:t>OneTaq</w:t>
      </w:r>
      <w:proofErr w:type="spellEnd"/>
      <w:r w:rsidR="002C4D88" w:rsidRPr="000362B8">
        <w:t xml:space="preserve">® 2X Master Mix (New England Biolabs).  </w:t>
      </w:r>
    </w:p>
    <w:p w14:paraId="533ACAB6" w14:textId="0B9E4DCF" w:rsidR="008619B8" w:rsidRPr="008619B8" w:rsidRDefault="008619B8" w:rsidP="008619B8">
      <w:pPr>
        <w:keepNext/>
        <w:keepLines/>
        <w:spacing w:before="40" w:after="0"/>
        <w:outlineLvl w:val="5"/>
        <w:rPr>
          <w:rFonts w:eastAsia="Times New Roman" w:cs="Times New Roman"/>
          <w:b/>
        </w:rPr>
      </w:pPr>
      <w:r w:rsidRPr="008619B8">
        <w:rPr>
          <w:rFonts w:eastAsia="Times New Roman" w:cs="Times New Roman"/>
          <w:b/>
        </w:rPr>
        <w:t xml:space="preserve">Table </w:t>
      </w:r>
      <w:r>
        <w:rPr>
          <w:rFonts w:eastAsia="Times New Roman" w:cs="Times New Roman"/>
          <w:b/>
        </w:rPr>
        <w:t>S1</w:t>
      </w:r>
      <w:r w:rsidRPr="008619B8">
        <w:rPr>
          <w:rFonts w:eastAsia="Times New Roman" w:cs="Times New Roman"/>
          <w:b/>
        </w:rPr>
        <w:t xml:space="preserve">: Recipe for </w:t>
      </w:r>
      <w:r w:rsidR="00494E42">
        <w:rPr>
          <w:rFonts w:eastAsia="Times New Roman" w:cs="Times New Roman"/>
          <w:b/>
        </w:rPr>
        <w:t xml:space="preserve">the </w:t>
      </w:r>
      <w:r w:rsidRPr="008619B8">
        <w:rPr>
          <w:rFonts w:eastAsia="Times New Roman" w:cs="Times New Roman"/>
          <w:b/>
        </w:rPr>
        <w:t xml:space="preserve">master mix for </w:t>
      </w:r>
      <w:r>
        <w:rPr>
          <w:rFonts w:eastAsia="Times New Roman" w:cs="Times New Roman"/>
          <w:b/>
        </w:rPr>
        <w:t xml:space="preserve">Quality Control  </w:t>
      </w:r>
    </w:p>
    <w:tbl>
      <w:tblPr>
        <w:tblStyle w:val="TableGrid"/>
        <w:tblW w:w="8222" w:type="dxa"/>
        <w:tblInd w:w="142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696"/>
        <w:gridCol w:w="1492"/>
        <w:gridCol w:w="2204"/>
      </w:tblGrid>
      <w:tr w:rsidR="008619B8" w:rsidRPr="008619B8" w14:paraId="0337103F" w14:textId="77777777" w:rsidTr="008619B8">
        <w:tc>
          <w:tcPr>
            <w:tcW w:w="2830" w:type="dxa"/>
            <w:tcBorders>
              <w:bottom w:val="single" w:sz="18" w:space="0" w:color="auto"/>
            </w:tcBorders>
          </w:tcPr>
          <w:p w14:paraId="117F9691" w14:textId="77777777" w:rsidR="008619B8" w:rsidRPr="008619B8" w:rsidRDefault="008619B8" w:rsidP="008619B8">
            <w:pPr>
              <w:spacing w:line="240" w:lineRule="auto"/>
              <w:jc w:val="left"/>
              <w:rPr>
                <w:rFonts w:eastAsia="Calibri" w:cs="Times New Roman"/>
                <w:b/>
                <w:lang w:val="en-CA"/>
              </w:rPr>
            </w:pPr>
            <w:r w:rsidRPr="008619B8">
              <w:rPr>
                <w:rFonts w:eastAsia="Calibri" w:cs="Times New Roman"/>
                <w:b/>
                <w:lang w:val="en-CA"/>
              </w:rPr>
              <w:t>Component</w:t>
            </w:r>
          </w:p>
        </w:tc>
        <w:tc>
          <w:tcPr>
            <w:tcW w:w="1696" w:type="dxa"/>
            <w:tcBorders>
              <w:bottom w:val="single" w:sz="18" w:space="0" w:color="auto"/>
            </w:tcBorders>
          </w:tcPr>
          <w:p w14:paraId="66BFE21C" w14:textId="77777777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b/>
                <w:lang w:val="en-CA"/>
              </w:rPr>
            </w:pPr>
            <w:r w:rsidRPr="008619B8">
              <w:rPr>
                <w:rFonts w:eastAsia="Calibri" w:cs="Times New Roman"/>
                <w:b/>
                <w:lang w:val="en-CA"/>
              </w:rPr>
              <w:t>Initial Conc.</w:t>
            </w:r>
          </w:p>
        </w:tc>
        <w:tc>
          <w:tcPr>
            <w:tcW w:w="1492" w:type="dxa"/>
            <w:tcBorders>
              <w:bottom w:val="single" w:sz="18" w:space="0" w:color="auto"/>
            </w:tcBorders>
          </w:tcPr>
          <w:p w14:paraId="6A52372B" w14:textId="77777777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b/>
                <w:lang w:val="en-CA"/>
              </w:rPr>
            </w:pPr>
            <w:r w:rsidRPr="008619B8">
              <w:rPr>
                <w:rFonts w:eastAsia="Calibri" w:cs="Times New Roman"/>
                <w:b/>
                <w:lang w:val="en-CA"/>
              </w:rPr>
              <w:t>Final conc.</w:t>
            </w:r>
          </w:p>
        </w:tc>
        <w:tc>
          <w:tcPr>
            <w:tcW w:w="2204" w:type="dxa"/>
            <w:tcBorders>
              <w:bottom w:val="single" w:sz="18" w:space="0" w:color="auto"/>
            </w:tcBorders>
          </w:tcPr>
          <w:p w14:paraId="6F1B5525" w14:textId="77777777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b/>
                <w:lang w:val="en-CA"/>
              </w:rPr>
            </w:pPr>
            <w:r w:rsidRPr="008619B8">
              <w:rPr>
                <w:rFonts w:eastAsia="Calibri" w:cs="Times New Roman"/>
                <w:b/>
                <w:lang w:val="en-CA"/>
              </w:rPr>
              <w:t>Volume (µL)</w:t>
            </w:r>
          </w:p>
          <w:p w14:paraId="069E5532" w14:textId="77777777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b/>
                <w:lang w:val="en-CA"/>
              </w:rPr>
            </w:pPr>
            <w:r w:rsidRPr="008619B8">
              <w:rPr>
                <w:rFonts w:eastAsia="Calibri" w:cs="Times New Roman"/>
                <w:b/>
                <w:lang w:val="en-CA"/>
              </w:rPr>
              <w:t>Per Sample</w:t>
            </w:r>
          </w:p>
        </w:tc>
      </w:tr>
      <w:tr w:rsidR="008619B8" w:rsidRPr="008619B8" w14:paraId="4A294643" w14:textId="77777777" w:rsidTr="00F76A46">
        <w:tc>
          <w:tcPr>
            <w:tcW w:w="8222" w:type="dxa"/>
            <w:gridSpan w:val="4"/>
            <w:tcBorders>
              <w:top w:val="single" w:sz="18" w:space="0" w:color="auto"/>
              <w:bottom w:val="nil"/>
            </w:tcBorders>
          </w:tcPr>
          <w:p w14:paraId="1EA20F14" w14:textId="5BBA40D8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b/>
                <w:bCs/>
                <w:lang w:val="en-CA"/>
              </w:rPr>
            </w:pPr>
            <w:r w:rsidRPr="008619B8">
              <w:rPr>
                <w:rFonts w:eastAsia="Calibri" w:cs="Times New Roman"/>
                <w:b/>
                <w:bCs/>
                <w:lang w:val="en-CA"/>
              </w:rPr>
              <w:t xml:space="preserve">Amplification of common Primers </w:t>
            </w:r>
          </w:p>
        </w:tc>
      </w:tr>
      <w:tr w:rsidR="008619B8" w:rsidRPr="008619B8" w14:paraId="237BD667" w14:textId="77777777" w:rsidTr="008619B8">
        <w:tc>
          <w:tcPr>
            <w:tcW w:w="2830" w:type="dxa"/>
            <w:tcBorders>
              <w:top w:val="nil"/>
              <w:bottom w:val="nil"/>
            </w:tcBorders>
          </w:tcPr>
          <w:p w14:paraId="1FC85879" w14:textId="429CFDEB" w:rsidR="008619B8" w:rsidRPr="008619B8" w:rsidRDefault="008619B8" w:rsidP="008619B8">
            <w:pPr>
              <w:spacing w:line="240" w:lineRule="auto"/>
              <w:jc w:val="left"/>
              <w:rPr>
                <w:rFonts w:eastAsia="Calibri" w:cs="Times New Roman"/>
                <w:b/>
                <w:bCs/>
                <w:lang w:val="en-CA"/>
              </w:rPr>
            </w:pPr>
            <w:r>
              <w:rPr>
                <w:rFonts w:eastAsia="Calibri" w:cs="Times New Roman"/>
                <w:b/>
                <w:bCs/>
                <w:lang w:val="en-CA"/>
              </w:rPr>
              <w:t xml:space="preserve">FOP </w:t>
            </w: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63F6D91F" w14:textId="0ACF8F75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 xml:space="preserve">10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1492" w:type="dxa"/>
            <w:tcBorders>
              <w:top w:val="nil"/>
              <w:bottom w:val="nil"/>
            </w:tcBorders>
          </w:tcPr>
          <w:p w14:paraId="0FF458D3" w14:textId="2930F697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>0.</w:t>
            </w:r>
            <w:r>
              <w:rPr>
                <w:rFonts w:eastAsia="Calibri" w:cs="Times New Roman"/>
                <w:lang w:val="en-CA"/>
              </w:rPr>
              <w:t>4</w:t>
            </w:r>
            <w:r w:rsidRPr="008619B8">
              <w:rPr>
                <w:rFonts w:eastAsia="Calibri" w:cs="Times New Roman"/>
                <w:lang w:val="en-CA"/>
              </w:rPr>
              <w:t xml:space="preserve">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14:paraId="2C0052F9" w14:textId="6E2EC802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>
              <w:rPr>
                <w:rFonts w:eastAsia="Calibri" w:cs="Times New Roman"/>
                <w:lang w:val="en-CA"/>
              </w:rPr>
              <w:t>1</w:t>
            </w:r>
          </w:p>
        </w:tc>
      </w:tr>
      <w:tr w:rsidR="008619B8" w:rsidRPr="008619B8" w14:paraId="5EB41C0A" w14:textId="77777777" w:rsidTr="008619B8">
        <w:tc>
          <w:tcPr>
            <w:tcW w:w="2830" w:type="dxa"/>
            <w:tcBorders>
              <w:top w:val="nil"/>
              <w:bottom w:val="nil"/>
            </w:tcBorders>
          </w:tcPr>
          <w:p w14:paraId="3ECAA7B2" w14:textId="26A81BA7" w:rsidR="008619B8" w:rsidRPr="008619B8" w:rsidRDefault="008619B8" w:rsidP="008619B8">
            <w:pPr>
              <w:spacing w:line="240" w:lineRule="auto"/>
              <w:jc w:val="left"/>
              <w:rPr>
                <w:rFonts w:eastAsia="Calibri" w:cs="Times New Roman"/>
                <w:b/>
                <w:bCs/>
                <w:lang w:val="en-CA"/>
              </w:rPr>
            </w:pPr>
            <w:r>
              <w:rPr>
                <w:rFonts w:eastAsia="Calibri" w:cs="Times New Roman"/>
                <w:b/>
                <w:bCs/>
                <w:lang w:val="en-CA"/>
              </w:rPr>
              <w:t xml:space="preserve">ROP </w:t>
            </w: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7F90261C" w14:textId="57BF3FEA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 xml:space="preserve">10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1492" w:type="dxa"/>
            <w:tcBorders>
              <w:top w:val="nil"/>
              <w:bottom w:val="nil"/>
            </w:tcBorders>
          </w:tcPr>
          <w:p w14:paraId="58130731" w14:textId="41026FAD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>0.</w:t>
            </w:r>
            <w:r>
              <w:rPr>
                <w:rFonts w:eastAsia="Calibri" w:cs="Times New Roman"/>
                <w:lang w:val="en-CA"/>
              </w:rPr>
              <w:t>4</w:t>
            </w:r>
            <w:r w:rsidRPr="008619B8">
              <w:rPr>
                <w:rFonts w:eastAsia="Calibri" w:cs="Times New Roman"/>
                <w:lang w:val="en-CA"/>
              </w:rPr>
              <w:t xml:space="preserve">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14:paraId="6D07C8ED" w14:textId="286331AB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>
              <w:rPr>
                <w:rFonts w:eastAsia="Calibri" w:cs="Times New Roman"/>
                <w:lang w:val="en-CA"/>
              </w:rPr>
              <w:t xml:space="preserve">1 </w:t>
            </w:r>
          </w:p>
        </w:tc>
      </w:tr>
      <w:tr w:rsidR="008619B8" w:rsidRPr="008619B8" w14:paraId="46CABA55" w14:textId="77777777" w:rsidTr="00F76A46">
        <w:tc>
          <w:tcPr>
            <w:tcW w:w="8222" w:type="dxa"/>
            <w:gridSpan w:val="4"/>
            <w:tcBorders>
              <w:top w:val="nil"/>
              <w:bottom w:val="nil"/>
            </w:tcBorders>
          </w:tcPr>
          <w:p w14:paraId="3256CB87" w14:textId="321F9807" w:rsidR="008619B8" w:rsidRPr="000815E6" w:rsidRDefault="008619B8" w:rsidP="008619B8">
            <w:pPr>
              <w:spacing w:line="240" w:lineRule="auto"/>
              <w:jc w:val="center"/>
              <w:rPr>
                <w:rFonts w:eastAsia="Calibri" w:cs="Times New Roman"/>
                <w:b/>
                <w:bCs/>
                <w:lang w:val="en-CA"/>
              </w:rPr>
            </w:pPr>
            <w:r w:rsidRPr="000815E6">
              <w:rPr>
                <w:rFonts w:eastAsia="Calibri" w:cs="Times New Roman"/>
                <w:b/>
                <w:bCs/>
                <w:lang w:val="en-CA"/>
              </w:rPr>
              <w:t xml:space="preserve">MTPA </w:t>
            </w:r>
            <w:r w:rsidR="000815E6" w:rsidRPr="000815E6">
              <w:rPr>
                <w:rFonts w:eastAsia="Calibri" w:cs="Times New Roman"/>
                <w:b/>
                <w:bCs/>
                <w:lang w:val="en-CA"/>
              </w:rPr>
              <w:t xml:space="preserve">reaction </w:t>
            </w:r>
          </w:p>
        </w:tc>
      </w:tr>
      <w:tr w:rsidR="008619B8" w:rsidRPr="008619B8" w14:paraId="3F649BEA" w14:textId="77777777" w:rsidTr="008619B8">
        <w:tc>
          <w:tcPr>
            <w:tcW w:w="2830" w:type="dxa"/>
            <w:tcBorders>
              <w:top w:val="nil"/>
              <w:bottom w:val="nil"/>
            </w:tcBorders>
          </w:tcPr>
          <w:p w14:paraId="5020F622" w14:textId="076FE1B0" w:rsidR="008619B8" w:rsidRDefault="008619B8" w:rsidP="008619B8">
            <w:pPr>
              <w:spacing w:line="240" w:lineRule="auto"/>
              <w:jc w:val="left"/>
              <w:rPr>
                <w:rFonts w:eastAsia="Calibri" w:cs="Times New Roman"/>
                <w:b/>
                <w:bCs/>
                <w:lang w:val="en-CA"/>
              </w:rPr>
            </w:pPr>
            <w:r w:rsidRPr="008619B8">
              <w:rPr>
                <w:rFonts w:eastAsia="Calibri" w:cs="Times New Roman"/>
                <w:b/>
                <w:bCs/>
                <w:lang w:val="en-CA"/>
              </w:rPr>
              <w:t>FIP</w:t>
            </w: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1B8F64A6" w14:textId="6A31CBEA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 xml:space="preserve">10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1492" w:type="dxa"/>
            <w:tcBorders>
              <w:top w:val="nil"/>
              <w:bottom w:val="nil"/>
            </w:tcBorders>
          </w:tcPr>
          <w:p w14:paraId="6714F62A" w14:textId="1368CBF1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 xml:space="preserve">0.2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14:paraId="2A349C80" w14:textId="3664A0A9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>0.5</w:t>
            </w:r>
          </w:p>
        </w:tc>
      </w:tr>
      <w:tr w:rsidR="008619B8" w:rsidRPr="008619B8" w14:paraId="11BDF1F0" w14:textId="77777777" w:rsidTr="008619B8">
        <w:tc>
          <w:tcPr>
            <w:tcW w:w="2830" w:type="dxa"/>
            <w:tcBorders>
              <w:top w:val="nil"/>
              <w:bottom w:val="nil"/>
            </w:tcBorders>
          </w:tcPr>
          <w:p w14:paraId="79EF9A0B" w14:textId="4D745181" w:rsidR="008619B8" w:rsidRDefault="008619B8" w:rsidP="008619B8">
            <w:pPr>
              <w:spacing w:line="240" w:lineRule="auto"/>
              <w:jc w:val="left"/>
              <w:rPr>
                <w:rFonts w:eastAsia="Calibri" w:cs="Times New Roman"/>
                <w:b/>
                <w:bCs/>
                <w:lang w:val="en-CA"/>
              </w:rPr>
            </w:pPr>
            <w:r w:rsidRPr="008619B8">
              <w:rPr>
                <w:rFonts w:eastAsia="Calibri" w:cs="Times New Roman"/>
                <w:b/>
                <w:bCs/>
                <w:lang w:val="en-CA"/>
              </w:rPr>
              <w:t>RIP</w:t>
            </w: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77F5A263" w14:textId="0267A11A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 xml:space="preserve">10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1492" w:type="dxa"/>
            <w:tcBorders>
              <w:top w:val="nil"/>
              <w:bottom w:val="nil"/>
            </w:tcBorders>
          </w:tcPr>
          <w:p w14:paraId="25639CB0" w14:textId="5C9C10C0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 xml:space="preserve">0.2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14:paraId="797ED4FD" w14:textId="6A3B7954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>0.5</w:t>
            </w:r>
          </w:p>
        </w:tc>
      </w:tr>
      <w:tr w:rsidR="008619B8" w:rsidRPr="008619B8" w14:paraId="154C2C76" w14:textId="77777777" w:rsidTr="008619B8">
        <w:tc>
          <w:tcPr>
            <w:tcW w:w="2830" w:type="dxa"/>
            <w:tcBorders>
              <w:top w:val="nil"/>
              <w:bottom w:val="nil"/>
            </w:tcBorders>
          </w:tcPr>
          <w:p w14:paraId="7365B4D1" w14:textId="06AA8BB9" w:rsidR="008619B8" w:rsidRDefault="008619B8" w:rsidP="008619B8">
            <w:pPr>
              <w:spacing w:line="240" w:lineRule="auto"/>
              <w:jc w:val="left"/>
              <w:rPr>
                <w:rFonts w:eastAsia="Calibri" w:cs="Times New Roman"/>
                <w:b/>
                <w:bCs/>
                <w:lang w:val="en-CA"/>
              </w:rPr>
            </w:pPr>
            <w:r w:rsidRPr="008619B8">
              <w:rPr>
                <w:rFonts w:eastAsia="Calibri" w:cs="Times New Roman"/>
                <w:b/>
                <w:bCs/>
                <w:lang w:val="en-CA"/>
              </w:rPr>
              <w:t>FOP</w:t>
            </w: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1FD6A6C5" w14:textId="57BEE384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 xml:space="preserve">10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1492" w:type="dxa"/>
            <w:tcBorders>
              <w:top w:val="nil"/>
              <w:bottom w:val="nil"/>
            </w:tcBorders>
          </w:tcPr>
          <w:p w14:paraId="08C89C53" w14:textId="512B1858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>0.2</w:t>
            </w:r>
            <w:r w:rsidRPr="008619B8">
              <w:rPr>
                <w:rFonts w:eastAsia="Calibri" w:cs="Times New Roman"/>
              </w:rPr>
              <w:t xml:space="preserve"> µM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14:paraId="1321DDF1" w14:textId="7D51B631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>0.5</w:t>
            </w:r>
          </w:p>
        </w:tc>
      </w:tr>
      <w:tr w:rsidR="008619B8" w:rsidRPr="008619B8" w14:paraId="6EF40736" w14:textId="77777777" w:rsidTr="008619B8">
        <w:tc>
          <w:tcPr>
            <w:tcW w:w="2830" w:type="dxa"/>
            <w:tcBorders>
              <w:top w:val="nil"/>
              <w:bottom w:val="nil"/>
            </w:tcBorders>
          </w:tcPr>
          <w:p w14:paraId="01F37C79" w14:textId="42C767EB" w:rsidR="008619B8" w:rsidRDefault="008619B8" w:rsidP="008619B8">
            <w:pPr>
              <w:spacing w:line="240" w:lineRule="auto"/>
              <w:jc w:val="left"/>
              <w:rPr>
                <w:rFonts w:eastAsia="Calibri" w:cs="Times New Roman"/>
                <w:b/>
                <w:bCs/>
                <w:lang w:val="en-CA"/>
              </w:rPr>
            </w:pPr>
            <w:r w:rsidRPr="008619B8">
              <w:rPr>
                <w:rFonts w:eastAsia="Calibri" w:cs="Times New Roman"/>
                <w:b/>
                <w:bCs/>
                <w:lang w:val="en-CA"/>
              </w:rPr>
              <w:t xml:space="preserve">ROP </w:t>
            </w: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74FAE8EC" w14:textId="76EA6E6C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 xml:space="preserve">10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1492" w:type="dxa"/>
            <w:tcBorders>
              <w:top w:val="nil"/>
              <w:bottom w:val="nil"/>
            </w:tcBorders>
          </w:tcPr>
          <w:p w14:paraId="58C6A411" w14:textId="1A9B0D16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 xml:space="preserve">0.2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14:paraId="5790F42B" w14:textId="4951D58A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>0.5</w:t>
            </w:r>
          </w:p>
        </w:tc>
      </w:tr>
      <w:tr w:rsidR="008619B8" w:rsidRPr="008619B8" w14:paraId="77E10693" w14:textId="77777777" w:rsidTr="00F76A46">
        <w:tc>
          <w:tcPr>
            <w:tcW w:w="8222" w:type="dxa"/>
            <w:gridSpan w:val="4"/>
            <w:tcBorders>
              <w:top w:val="nil"/>
              <w:bottom w:val="nil"/>
            </w:tcBorders>
          </w:tcPr>
          <w:p w14:paraId="2BE128A5" w14:textId="335701D8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b/>
                <w:bCs/>
                <w:lang w:val="en-CA"/>
              </w:rPr>
            </w:pPr>
            <w:r w:rsidRPr="008619B8">
              <w:rPr>
                <w:rFonts w:eastAsia="Calibri" w:cs="Times New Roman"/>
                <w:b/>
                <w:bCs/>
                <w:lang w:val="en-CA"/>
              </w:rPr>
              <w:t xml:space="preserve">Amplification of mutant Allele </w:t>
            </w:r>
          </w:p>
        </w:tc>
      </w:tr>
      <w:tr w:rsidR="008619B8" w:rsidRPr="008619B8" w14:paraId="163447B8" w14:textId="77777777" w:rsidTr="008619B8">
        <w:tc>
          <w:tcPr>
            <w:tcW w:w="2830" w:type="dxa"/>
            <w:tcBorders>
              <w:top w:val="nil"/>
              <w:bottom w:val="nil"/>
            </w:tcBorders>
          </w:tcPr>
          <w:p w14:paraId="4D59E6D7" w14:textId="0F26F5C9" w:rsidR="008619B8" w:rsidRPr="008619B8" w:rsidRDefault="008619B8" w:rsidP="008619B8">
            <w:pPr>
              <w:spacing w:line="240" w:lineRule="auto"/>
              <w:jc w:val="left"/>
              <w:rPr>
                <w:rFonts w:eastAsia="Calibri" w:cs="Times New Roman"/>
                <w:b/>
                <w:bCs/>
                <w:lang w:val="en-CA"/>
              </w:rPr>
            </w:pPr>
            <w:r w:rsidRPr="008619B8">
              <w:rPr>
                <w:rFonts w:eastAsia="Calibri" w:cs="Times New Roman"/>
                <w:b/>
                <w:bCs/>
                <w:lang w:val="en-CA"/>
              </w:rPr>
              <w:t>FIP</w:t>
            </w: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0CF9AA70" w14:textId="64AFCCC0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 xml:space="preserve">10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1492" w:type="dxa"/>
            <w:tcBorders>
              <w:top w:val="nil"/>
              <w:bottom w:val="nil"/>
            </w:tcBorders>
          </w:tcPr>
          <w:p w14:paraId="610C467B" w14:textId="012CFE1F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>0.</w:t>
            </w:r>
            <w:r>
              <w:rPr>
                <w:rFonts w:eastAsia="Calibri" w:cs="Times New Roman"/>
                <w:lang w:val="en-CA"/>
              </w:rPr>
              <w:t>4</w:t>
            </w:r>
            <w:r w:rsidRPr="008619B8">
              <w:rPr>
                <w:rFonts w:eastAsia="Calibri" w:cs="Times New Roman"/>
                <w:lang w:val="en-CA"/>
              </w:rPr>
              <w:t xml:space="preserve">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14:paraId="2EF8B493" w14:textId="35AB291A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>
              <w:rPr>
                <w:rFonts w:eastAsia="Calibri" w:cs="Times New Roman"/>
                <w:lang w:val="en-CA"/>
              </w:rPr>
              <w:t>1</w:t>
            </w:r>
          </w:p>
        </w:tc>
      </w:tr>
      <w:tr w:rsidR="008619B8" w:rsidRPr="008619B8" w14:paraId="1754581C" w14:textId="77777777" w:rsidTr="008619B8">
        <w:tc>
          <w:tcPr>
            <w:tcW w:w="2830" w:type="dxa"/>
            <w:tcBorders>
              <w:top w:val="nil"/>
              <w:bottom w:val="nil"/>
            </w:tcBorders>
          </w:tcPr>
          <w:p w14:paraId="4E7BEAF8" w14:textId="577CF159" w:rsidR="008619B8" w:rsidRPr="008619B8" w:rsidRDefault="008619B8" w:rsidP="008619B8">
            <w:pPr>
              <w:spacing w:line="240" w:lineRule="auto"/>
              <w:jc w:val="left"/>
              <w:rPr>
                <w:rFonts w:eastAsia="Calibri" w:cs="Times New Roman"/>
                <w:b/>
                <w:bCs/>
                <w:lang w:val="en-CA"/>
              </w:rPr>
            </w:pPr>
            <w:r>
              <w:rPr>
                <w:rFonts w:eastAsia="Calibri" w:cs="Times New Roman"/>
                <w:b/>
                <w:bCs/>
                <w:lang w:val="en-CA"/>
              </w:rPr>
              <w:t xml:space="preserve">ROP </w:t>
            </w: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02F211B3" w14:textId="6F43BA79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 xml:space="preserve">10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1492" w:type="dxa"/>
            <w:tcBorders>
              <w:top w:val="nil"/>
              <w:bottom w:val="nil"/>
            </w:tcBorders>
          </w:tcPr>
          <w:p w14:paraId="1B9DBF32" w14:textId="14559751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>0.</w:t>
            </w:r>
            <w:r>
              <w:rPr>
                <w:rFonts w:eastAsia="Calibri" w:cs="Times New Roman"/>
                <w:lang w:val="en-CA"/>
              </w:rPr>
              <w:t>4</w:t>
            </w:r>
            <w:r w:rsidRPr="008619B8">
              <w:rPr>
                <w:rFonts w:eastAsia="Calibri" w:cs="Times New Roman"/>
                <w:lang w:val="en-CA"/>
              </w:rPr>
              <w:t xml:space="preserve">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14:paraId="0DBC995E" w14:textId="329AAC82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>
              <w:rPr>
                <w:rFonts w:eastAsia="Calibri" w:cs="Times New Roman"/>
                <w:lang w:val="en-CA"/>
              </w:rPr>
              <w:t xml:space="preserve">1 </w:t>
            </w:r>
          </w:p>
        </w:tc>
      </w:tr>
      <w:tr w:rsidR="008619B8" w:rsidRPr="008619B8" w14:paraId="0BC254B7" w14:textId="77777777" w:rsidTr="00F76A46">
        <w:tc>
          <w:tcPr>
            <w:tcW w:w="8222" w:type="dxa"/>
            <w:gridSpan w:val="4"/>
            <w:tcBorders>
              <w:top w:val="nil"/>
              <w:bottom w:val="nil"/>
            </w:tcBorders>
          </w:tcPr>
          <w:p w14:paraId="49B6FADA" w14:textId="58653ECF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b/>
                <w:bCs/>
                <w:lang w:val="en-CA"/>
              </w:rPr>
              <w:t>Amplification of</w:t>
            </w:r>
            <w:r>
              <w:rPr>
                <w:rFonts w:eastAsia="Calibri" w:cs="Times New Roman"/>
                <w:b/>
                <w:bCs/>
                <w:lang w:val="en-CA"/>
              </w:rPr>
              <w:t xml:space="preserve"> ancestral</w:t>
            </w:r>
            <w:r w:rsidRPr="008619B8">
              <w:rPr>
                <w:rFonts w:eastAsia="Calibri" w:cs="Times New Roman"/>
                <w:b/>
                <w:bCs/>
                <w:lang w:val="en-CA"/>
              </w:rPr>
              <w:t xml:space="preserve"> Allele</w:t>
            </w:r>
          </w:p>
        </w:tc>
      </w:tr>
      <w:tr w:rsidR="008619B8" w:rsidRPr="008619B8" w14:paraId="7D356954" w14:textId="77777777" w:rsidTr="008619B8">
        <w:tc>
          <w:tcPr>
            <w:tcW w:w="2830" w:type="dxa"/>
            <w:tcBorders>
              <w:top w:val="nil"/>
              <w:bottom w:val="nil"/>
            </w:tcBorders>
          </w:tcPr>
          <w:p w14:paraId="24ED0A3D" w14:textId="3458C67F" w:rsidR="008619B8" w:rsidRPr="008619B8" w:rsidRDefault="008619B8" w:rsidP="008619B8">
            <w:pPr>
              <w:spacing w:line="240" w:lineRule="auto"/>
              <w:jc w:val="left"/>
              <w:rPr>
                <w:rFonts w:eastAsia="Calibri" w:cs="Times New Roman"/>
                <w:b/>
                <w:bCs/>
                <w:lang w:val="en-CA"/>
              </w:rPr>
            </w:pPr>
            <w:r w:rsidRPr="008619B8">
              <w:rPr>
                <w:rFonts w:eastAsia="Calibri" w:cs="Times New Roman"/>
                <w:b/>
                <w:bCs/>
                <w:lang w:val="en-CA"/>
              </w:rPr>
              <w:t>RIP</w:t>
            </w: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34AE9356" w14:textId="4CC3D8D1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 xml:space="preserve">10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1492" w:type="dxa"/>
            <w:tcBorders>
              <w:top w:val="nil"/>
              <w:bottom w:val="nil"/>
            </w:tcBorders>
          </w:tcPr>
          <w:p w14:paraId="28572788" w14:textId="1061AC3C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 xml:space="preserve">0.2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14:paraId="3294455A" w14:textId="4D44E71D" w:rsidR="008619B8" w:rsidRPr="008619B8" w:rsidRDefault="007C2BEA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>
              <w:rPr>
                <w:rFonts w:eastAsia="Calibri" w:cs="Times New Roman"/>
                <w:lang w:val="en-CA"/>
              </w:rPr>
              <w:t xml:space="preserve">1 </w:t>
            </w:r>
          </w:p>
        </w:tc>
      </w:tr>
      <w:tr w:rsidR="008619B8" w:rsidRPr="008619B8" w14:paraId="024F29B9" w14:textId="77777777" w:rsidTr="008619B8">
        <w:tc>
          <w:tcPr>
            <w:tcW w:w="2830" w:type="dxa"/>
            <w:tcBorders>
              <w:top w:val="nil"/>
              <w:bottom w:val="nil"/>
            </w:tcBorders>
          </w:tcPr>
          <w:p w14:paraId="782250FE" w14:textId="5629E907" w:rsidR="008619B8" w:rsidRPr="008619B8" w:rsidRDefault="008619B8" w:rsidP="008619B8">
            <w:pPr>
              <w:spacing w:line="240" w:lineRule="auto"/>
              <w:jc w:val="left"/>
              <w:rPr>
                <w:rFonts w:eastAsia="Calibri" w:cs="Times New Roman"/>
                <w:b/>
                <w:bCs/>
                <w:lang w:val="en-CA"/>
              </w:rPr>
            </w:pPr>
            <w:r>
              <w:rPr>
                <w:rFonts w:eastAsia="Calibri" w:cs="Times New Roman"/>
                <w:b/>
                <w:bCs/>
                <w:lang w:val="en-CA"/>
              </w:rPr>
              <w:t xml:space="preserve">FOP </w:t>
            </w: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578A2711" w14:textId="20DD980C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 xml:space="preserve">10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1492" w:type="dxa"/>
            <w:tcBorders>
              <w:top w:val="nil"/>
              <w:bottom w:val="nil"/>
            </w:tcBorders>
          </w:tcPr>
          <w:p w14:paraId="6A09AEAF" w14:textId="701ECA6A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>0.</w:t>
            </w:r>
            <w:r>
              <w:rPr>
                <w:rFonts w:eastAsia="Calibri" w:cs="Times New Roman"/>
                <w:lang w:val="en-CA"/>
              </w:rPr>
              <w:t>4</w:t>
            </w:r>
            <w:r w:rsidRPr="008619B8">
              <w:rPr>
                <w:rFonts w:eastAsia="Calibri" w:cs="Times New Roman"/>
                <w:lang w:val="en-CA"/>
              </w:rPr>
              <w:t xml:space="preserve"> </w:t>
            </w:r>
            <w:r w:rsidRPr="008619B8">
              <w:rPr>
                <w:rFonts w:eastAsia="Calibri" w:cs="Times New Roman"/>
              </w:rPr>
              <w:t>µM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14:paraId="107F64EA" w14:textId="68483E57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>
              <w:rPr>
                <w:rFonts w:eastAsia="Calibri" w:cs="Times New Roman"/>
                <w:lang w:val="en-CA"/>
              </w:rPr>
              <w:t>1</w:t>
            </w:r>
          </w:p>
        </w:tc>
      </w:tr>
      <w:tr w:rsidR="007C2BEA" w:rsidRPr="008619B8" w14:paraId="6141CC1B" w14:textId="77777777" w:rsidTr="00F76A46">
        <w:tc>
          <w:tcPr>
            <w:tcW w:w="8222" w:type="dxa"/>
            <w:gridSpan w:val="4"/>
          </w:tcPr>
          <w:p w14:paraId="7E38B9EE" w14:textId="7DFAAC2D" w:rsidR="007C2BEA" w:rsidRPr="008619B8" w:rsidRDefault="007C2BEA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</w:p>
        </w:tc>
      </w:tr>
      <w:tr w:rsidR="008619B8" w:rsidRPr="008619B8" w14:paraId="3424558C" w14:textId="77777777" w:rsidTr="00F76A46">
        <w:tc>
          <w:tcPr>
            <w:tcW w:w="2830" w:type="dxa"/>
          </w:tcPr>
          <w:p w14:paraId="34401056" w14:textId="42DBF6C0" w:rsidR="008619B8" w:rsidRPr="008619B8" w:rsidRDefault="008619B8" w:rsidP="008619B8">
            <w:pPr>
              <w:spacing w:line="240" w:lineRule="auto"/>
              <w:jc w:val="left"/>
              <w:rPr>
                <w:rFonts w:eastAsia="Calibri" w:cs="Times New Roman"/>
                <w:b/>
                <w:bCs/>
                <w:lang w:val="en-CA"/>
              </w:rPr>
            </w:pPr>
            <w:proofErr w:type="spellStart"/>
            <w:r w:rsidRPr="008619B8">
              <w:rPr>
                <w:rFonts w:eastAsia="Calibri" w:cs="Times New Roman"/>
                <w:b/>
                <w:bCs/>
              </w:rPr>
              <w:t>Onetaq</w:t>
            </w:r>
            <w:proofErr w:type="spellEnd"/>
            <w:r w:rsidRPr="008619B8">
              <w:rPr>
                <w:rFonts w:eastAsia="Calibri" w:cs="Times New Roman"/>
                <w:b/>
                <w:bCs/>
              </w:rPr>
              <w:t>® 2x Master Mix</w:t>
            </w:r>
          </w:p>
        </w:tc>
        <w:tc>
          <w:tcPr>
            <w:tcW w:w="1696" w:type="dxa"/>
          </w:tcPr>
          <w:p w14:paraId="18BF75A2" w14:textId="0B96011D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>2X</w:t>
            </w:r>
          </w:p>
        </w:tc>
        <w:tc>
          <w:tcPr>
            <w:tcW w:w="1492" w:type="dxa"/>
          </w:tcPr>
          <w:p w14:paraId="041078C9" w14:textId="14B57574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>1X</w:t>
            </w:r>
          </w:p>
        </w:tc>
        <w:tc>
          <w:tcPr>
            <w:tcW w:w="2204" w:type="dxa"/>
          </w:tcPr>
          <w:p w14:paraId="06F65B97" w14:textId="1067944C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>12.5</w:t>
            </w:r>
          </w:p>
        </w:tc>
      </w:tr>
      <w:tr w:rsidR="008619B8" w:rsidRPr="008619B8" w14:paraId="598AA9CD" w14:textId="77777777" w:rsidTr="00F76A46">
        <w:tc>
          <w:tcPr>
            <w:tcW w:w="2830" w:type="dxa"/>
          </w:tcPr>
          <w:p w14:paraId="70F29D58" w14:textId="79ACCCE1" w:rsidR="008619B8" w:rsidRPr="008619B8" w:rsidRDefault="008619B8" w:rsidP="008619B8">
            <w:pPr>
              <w:spacing w:line="240" w:lineRule="auto"/>
              <w:jc w:val="left"/>
              <w:rPr>
                <w:rFonts w:eastAsia="Calibri" w:cs="Times New Roman"/>
                <w:b/>
                <w:lang w:val="en-CA"/>
              </w:rPr>
            </w:pPr>
            <w:r w:rsidRPr="008619B8">
              <w:rPr>
                <w:rFonts w:eastAsia="Calibri" w:cs="Times New Roman"/>
                <w:b/>
                <w:lang w:val="en-CA"/>
              </w:rPr>
              <w:t xml:space="preserve">Nuclease Free water </w:t>
            </w:r>
          </w:p>
        </w:tc>
        <w:tc>
          <w:tcPr>
            <w:tcW w:w="1696" w:type="dxa"/>
          </w:tcPr>
          <w:p w14:paraId="268B2FBB" w14:textId="753CC7B9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>-</w:t>
            </w:r>
          </w:p>
        </w:tc>
        <w:tc>
          <w:tcPr>
            <w:tcW w:w="1492" w:type="dxa"/>
          </w:tcPr>
          <w:p w14:paraId="44B2EF07" w14:textId="37C70B4E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>-</w:t>
            </w:r>
          </w:p>
        </w:tc>
        <w:tc>
          <w:tcPr>
            <w:tcW w:w="2204" w:type="dxa"/>
          </w:tcPr>
          <w:p w14:paraId="1F88AE12" w14:textId="77777777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</w:p>
        </w:tc>
      </w:tr>
      <w:tr w:rsidR="008619B8" w:rsidRPr="008619B8" w14:paraId="25796B7F" w14:textId="77777777" w:rsidTr="00F76A46">
        <w:tc>
          <w:tcPr>
            <w:tcW w:w="2830" w:type="dxa"/>
          </w:tcPr>
          <w:p w14:paraId="37A0FF54" w14:textId="6A0975FE" w:rsidR="008619B8" w:rsidRPr="008619B8" w:rsidRDefault="008619B8" w:rsidP="008619B8">
            <w:pPr>
              <w:spacing w:line="240" w:lineRule="auto"/>
              <w:jc w:val="left"/>
              <w:rPr>
                <w:rFonts w:eastAsia="Calibri" w:cs="Times New Roman"/>
                <w:b/>
                <w:lang w:val="en-CA"/>
              </w:rPr>
            </w:pPr>
            <w:r w:rsidRPr="008619B8">
              <w:rPr>
                <w:rFonts w:eastAsia="Calibri" w:cs="Times New Roman"/>
                <w:b/>
                <w:lang w:val="en-CA"/>
              </w:rPr>
              <w:t xml:space="preserve">DNA sample </w:t>
            </w:r>
          </w:p>
        </w:tc>
        <w:tc>
          <w:tcPr>
            <w:tcW w:w="1696" w:type="dxa"/>
          </w:tcPr>
          <w:p w14:paraId="36701BE6" w14:textId="08007621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>&gt;50 ng/</w:t>
            </w:r>
            <w:r w:rsidRPr="008619B8">
              <w:rPr>
                <w:rFonts w:eastAsia="Calibri" w:cs="Times New Roman"/>
                <w:b/>
                <w:lang w:val="en-CA"/>
              </w:rPr>
              <w:t xml:space="preserve"> µL</w:t>
            </w:r>
          </w:p>
        </w:tc>
        <w:tc>
          <w:tcPr>
            <w:tcW w:w="1492" w:type="dxa"/>
          </w:tcPr>
          <w:p w14:paraId="05EB0CFE" w14:textId="14C09633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>&gt;50 ng/</w:t>
            </w:r>
            <w:r w:rsidRPr="008619B8">
              <w:rPr>
                <w:rFonts w:eastAsia="Calibri" w:cs="Times New Roman"/>
                <w:b/>
                <w:lang w:val="en-CA"/>
              </w:rPr>
              <w:t xml:space="preserve"> µL</w:t>
            </w:r>
          </w:p>
        </w:tc>
        <w:tc>
          <w:tcPr>
            <w:tcW w:w="2204" w:type="dxa"/>
          </w:tcPr>
          <w:p w14:paraId="255E15DC" w14:textId="3B4EDD92" w:rsidR="008619B8" w:rsidRPr="008619B8" w:rsidRDefault="008619B8" w:rsidP="008619B8">
            <w:pPr>
              <w:spacing w:line="240" w:lineRule="auto"/>
              <w:jc w:val="center"/>
              <w:rPr>
                <w:rFonts w:eastAsia="Calibri" w:cs="Times New Roman"/>
                <w:lang w:val="en-CA"/>
              </w:rPr>
            </w:pPr>
            <w:r w:rsidRPr="008619B8">
              <w:rPr>
                <w:rFonts w:eastAsia="Calibri" w:cs="Times New Roman"/>
                <w:lang w:val="en-CA"/>
              </w:rPr>
              <w:t>1</w:t>
            </w:r>
          </w:p>
        </w:tc>
      </w:tr>
    </w:tbl>
    <w:p w14:paraId="3E1DA10F" w14:textId="57E324EA" w:rsidR="008619B8" w:rsidRDefault="008619B8" w:rsidP="008619B8">
      <w:pPr>
        <w:spacing w:line="240" w:lineRule="auto"/>
        <w:jc w:val="left"/>
        <w:rPr>
          <w:rFonts w:eastAsia="Calibri" w:cs="Times New Roman"/>
          <w:b/>
          <w:i/>
        </w:rPr>
      </w:pPr>
      <w:r w:rsidRPr="008619B8">
        <w:rPr>
          <w:rFonts w:eastAsia="Calibri" w:cs="Times New Roman"/>
          <w:b/>
          <w:i/>
        </w:rPr>
        <w:t>FIP- forward inner primer; RIP- reverse inner primer; FOP; forward outer primer; ROP: reverse outer primer</w:t>
      </w:r>
    </w:p>
    <w:p w14:paraId="23B357F3" w14:textId="77777777" w:rsidR="000815E6" w:rsidRDefault="000815E6" w:rsidP="008619B8">
      <w:pPr>
        <w:spacing w:line="240" w:lineRule="auto"/>
        <w:jc w:val="left"/>
        <w:rPr>
          <w:rFonts w:eastAsia="Calibri" w:cs="Times New Roman"/>
          <w:bCs/>
          <w:iCs/>
        </w:rPr>
      </w:pPr>
    </w:p>
    <w:p w14:paraId="0DD809E1" w14:textId="4C053569" w:rsidR="007C2BEA" w:rsidRPr="008619B8" w:rsidRDefault="009E378F" w:rsidP="00041822">
      <w:pPr>
        <w:pStyle w:val="Heading1"/>
        <w:rPr>
          <w:rFonts w:eastAsia="Calibri"/>
        </w:rPr>
      </w:pPr>
      <w:bookmarkStart w:id="5" w:name="_Toc55886831"/>
      <w:r>
        <w:rPr>
          <w:rFonts w:eastAsia="Calibri"/>
        </w:rPr>
        <w:lastRenderedPageBreak/>
        <w:t xml:space="preserve">Results </w:t>
      </w:r>
      <w:r w:rsidR="00041822">
        <w:rPr>
          <w:rFonts w:eastAsia="Calibri"/>
        </w:rPr>
        <w:t>of</w:t>
      </w:r>
      <w:r w:rsidR="007C2BEA">
        <w:rPr>
          <w:rFonts w:eastAsia="Calibri"/>
        </w:rPr>
        <w:t xml:space="preserve"> </w:t>
      </w:r>
      <w:r w:rsidR="00041822" w:rsidRPr="00041822">
        <w:rPr>
          <w:rFonts w:eastAsia="Calibri"/>
        </w:rPr>
        <w:t xml:space="preserve">TCF7L2- rs7903146 and </w:t>
      </w:r>
      <w:bookmarkStart w:id="6" w:name="_Hlk55845143"/>
      <w:r w:rsidR="00041822" w:rsidRPr="00041822">
        <w:rPr>
          <w:rFonts w:eastAsia="Calibri"/>
        </w:rPr>
        <w:t>rs12255372</w:t>
      </w:r>
      <w:bookmarkEnd w:id="5"/>
      <w:bookmarkEnd w:id="6"/>
      <w:r>
        <w:rPr>
          <w:rFonts w:eastAsia="Calibri"/>
        </w:rPr>
        <w:t xml:space="preserve"> genotyping </w:t>
      </w:r>
    </w:p>
    <w:p w14:paraId="4604EF04" w14:textId="7DDA681D" w:rsidR="007C2BEA" w:rsidRDefault="007C2BEA" w:rsidP="002D48E0">
      <w:pPr>
        <w:tabs>
          <w:tab w:val="left" w:pos="1185"/>
        </w:tabs>
      </w:pPr>
    </w:p>
    <w:p w14:paraId="3ED92CBA" w14:textId="07BF8C75" w:rsidR="00041822" w:rsidRDefault="00041822" w:rsidP="002D48E0">
      <w:pPr>
        <w:tabs>
          <w:tab w:val="left" w:pos="1185"/>
        </w:tabs>
        <w:rPr>
          <w:rFonts w:eastAsia="Calibri" w:cs="Times New Roman"/>
          <w:noProof/>
        </w:rPr>
      </w:pPr>
      <w:r w:rsidRPr="00041822">
        <w:rPr>
          <w:rFonts w:eastAsia="Calibri" w:cs="Times New Roman"/>
          <w:noProof/>
          <w:lang w:eastAsia="en-GB"/>
        </w:rPr>
        <w:drawing>
          <wp:inline distT="0" distB="0" distL="0" distR="0" wp14:anchorId="0D302653" wp14:editId="17FE4467">
            <wp:extent cx="5730948" cy="3114675"/>
            <wp:effectExtent l="0" t="0" r="317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240" cy="3115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FAD43" w14:textId="5C7AC959" w:rsidR="00041822" w:rsidRDefault="00041822" w:rsidP="00041822">
      <w:pPr>
        <w:tabs>
          <w:tab w:val="left" w:pos="930"/>
        </w:tabs>
        <w:rPr>
          <w:rFonts w:eastAsia="Calibri" w:cs="Times New Roman"/>
          <w:b/>
          <w:bCs/>
        </w:rPr>
      </w:pPr>
      <w:r w:rsidRPr="00041822">
        <w:rPr>
          <w:rFonts w:eastAsia="Calibri" w:cs="Times New Roman"/>
          <w:b/>
          <w:bCs/>
          <w:noProof/>
        </w:rPr>
        <w:t xml:space="preserve">Figure S3: </w:t>
      </w:r>
      <w:r w:rsidRPr="00041822">
        <w:rPr>
          <w:rFonts w:eastAsia="Calibri" w:cs="Times New Roman"/>
          <w:b/>
          <w:bCs/>
        </w:rPr>
        <w:t>2% agarose gel electrophoresis of TCF7L2- rs7903146</w:t>
      </w:r>
    </w:p>
    <w:p w14:paraId="6D8B364B" w14:textId="10AEC8B8" w:rsidR="00041822" w:rsidRDefault="00041822" w:rsidP="00041822">
      <w:pPr>
        <w:tabs>
          <w:tab w:val="left" w:pos="930"/>
        </w:tabs>
        <w:rPr>
          <w:rFonts w:eastAsia="Calibri" w:cs="Times New Roman"/>
          <w:b/>
          <w:bCs/>
        </w:rPr>
      </w:pPr>
    </w:p>
    <w:p w14:paraId="1C56FCDC" w14:textId="436FE68E" w:rsidR="00041822" w:rsidRDefault="00041822" w:rsidP="00041822">
      <w:pPr>
        <w:tabs>
          <w:tab w:val="left" w:pos="930"/>
        </w:tabs>
        <w:rPr>
          <w:rFonts w:eastAsia="Calibri" w:cs="Times New Roman"/>
          <w:noProof/>
        </w:rPr>
      </w:pPr>
      <w:r w:rsidRPr="00041822">
        <w:rPr>
          <w:rFonts w:eastAsia="Calibri" w:cs="Times New Roman"/>
          <w:noProof/>
          <w:lang w:eastAsia="en-GB"/>
        </w:rPr>
        <w:drawing>
          <wp:inline distT="0" distB="0" distL="0" distR="0" wp14:anchorId="00468C39" wp14:editId="3036DAAD">
            <wp:extent cx="5730717" cy="3000375"/>
            <wp:effectExtent l="0" t="0" r="381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5326" cy="3002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3AC0E" w14:textId="7EDEE345" w:rsidR="00041822" w:rsidRDefault="00041822" w:rsidP="00041822">
      <w:pPr>
        <w:tabs>
          <w:tab w:val="left" w:pos="2040"/>
        </w:tabs>
        <w:rPr>
          <w:rFonts w:eastAsia="Calibri" w:cs="Times New Roman"/>
          <w:b/>
          <w:bCs/>
        </w:rPr>
      </w:pPr>
      <w:r w:rsidRPr="00041822">
        <w:rPr>
          <w:b/>
          <w:bCs/>
        </w:rPr>
        <w:t xml:space="preserve">Figure S4: </w:t>
      </w:r>
      <w:r w:rsidRPr="00041822">
        <w:rPr>
          <w:rFonts w:eastAsia="Calibri" w:cs="Times New Roman"/>
          <w:b/>
          <w:bCs/>
        </w:rPr>
        <w:t xml:space="preserve">2% agarose gel electrophoresis of </w:t>
      </w:r>
      <w:r w:rsidRPr="00041822">
        <w:rPr>
          <w:rFonts w:eastAsia="Calibri" w:cs="Times New Roman"/>
          <w:b/>
          <w:bCs/>
          <w:i/>
          <w:iCs/>
        </w:rPr>
        <w:t xml:space="preserve">TCF7L2- </w:t>
      </w:r>
      <w:r w:rsidRPr="00041822">
        <w:rPr>
          <w:rFonts w:eastAsia="Calibri" w:cs="Times New Roman"/>
          <w:b/>
          <w:bCs/>
        </w:rPr>
        <w:t>rs12255372</w:t>
      </w:r>
    </w:p>
    <w:p w14:paraId="47C1BE02" w14:textId="6EA33AF3" w:rsidR="009E378F" w:rsidRDefault="009E378F" w:rsidP="00041822">
      <w:pPr>
        <w:tabs>
          <w:tab w:val="left" w:pos="2040"/>
        </w:tabs>
        <w:rPr>
          <w:rFonts w:eastAsia="Calibri" w:cs="Times New Roman"/>
          <w:b/>
          <w:bCs/>
        </w:rPr>
      </w:pPr>
    </w:p>
    <w:p w14:paraId="07196F85" w14:textId="75D802E0" w:rsidR="009E378F" w:rsidRDefault="009E378F" w:rsidP="00041822">
      <w:pPr>
        <w:tabs>
          <w:tab w:val="left" w:pos="2040"/>
        </w:tabs>
        <w:rPr>
          <w:rFonts w:eastAsia="Calibri" w:cs="Times New Roman"/>
          <w:b/>
          <w:bCs/>
        </w:rPr>
      </w:pPr>
    </w:p>
    <w:p w14:paraId="31C32D2B" w14:textId="2618C7AD" w:rsidR="00120952" w:rsidRPr="00120952" w:rsidRDefault="00120952" w:rsidP="00120952">
      <w:pPr>
        <w:spacing w:line="240" w:lineRule="auto"/>
        <w:rPr>
          <w:b/>
          <w:bCs/>
        </w:rPr>
      </w:pPr>
      <w:bookmarkStart w:id="7" w:name="_Toc60807264"/>
      <w:r w:rsidRPr="00120952">
        <w:rPr>
          <w:b/>
          <w:bCs/>
        </w:rPr>
        <w:lastRenderedPageBreak/>
        <w:t xml:space="preserve">Table S2: Association of </w:t>
      </w:r>
      <w:r w:rsidR="00F76A46">
        <w:rPr>
          <w:b/>
          <w:bCs/>
        </w:rPr>
        <w:t xml:space="preserve">TCF7L2 SNPs </w:t>
      </w:r>
      <w:r w:rsidR="00F76A46" w:rsidRPr="00120952">
        <w:rPr>
          <w:b/>
          <w:bCs/>
        </w:rPr>
        <w:t>with</w:t>
      </w:r>
      <w:r w:rsidRPr="00120952">
        <w:rPr>
          <w:b/>
          <w:bCs/>
        </w:rPr>
        <w:t xml:space="preserve"> Anthropometric and biochemical markers</w:t>
      </w:r>
      <w:bookmarkEnd w:id="7"/>
    </w:p>
    <w:tbl>
      <w:tblPr>
        <w:tblStyle w:val="TableGrid"/>
        <w:tblW w:w="9602" w:type="dxa"/>
        <w:tblInd w:w="-3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9"/>
        <w:gridCol w:w="2799"/>
        <w:gridCol w:w="2633"/>
        <w:gridCol w:w="1191"/>
      </w:tblGrid>
      <w:tr w:rsidR="00F76A46" w:rsidRPr="00372EE5" w14:paraId="3E007A90" w14:textId="77777777" w:rsidTr="00F76A46">
        <w:trPr>
          <w:trHeight w:val="333"/>
        </w:trPr>
        <w:tc>
          <w:tcPr>
            <w:tcW w:w="2979" w:type="dxa"/>
            <w:tcBorders>
              <w:bottom w:val="single" w:sz="18" w:space="0" w:color="auto"/>
            </w:tcBorders>
          </w:tcPr>
          <w:p w14:paraId="27A88C8F" w14:textId="77777777" w:rsidR="00F76A46" w:rsidRPr="00372EE5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 xml:space="preserve">Variables </w:t>
            </w:r>
          </w:p>
        </w:tc>
        <w:tc>
          <w:tcPr>
            <w:tcW w:w="2799" w:type="dxa"/>
            <w:tcBorders>
              <w:bottom w:val="single" w:sz="18" w:space="0" w:color="auto"/>
            </w:tcBorders>
          </w:tcPr>
          <w:p w14:paraId="12F4D867" w14:textId="70EE95CE" w:rsidR="00F76A46" w:rsidRPr="00372EE5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 xml:space="preserve">Wild type  </w:t>
            </w:r>
          </w:p>
        </w:tc>
        <w:tc>
          <w:tcPr>
            <w:tcW w:w="2633" w:type="dxa"/>
            <w:tcBorders>
              <w:bottom w:val="single" w:sz="18" w:space="0" w:color="auto"/>
              <w:right w:val="single" w:sz="4" w:space="0" w:color="auto"/>
            </w:tcBorders>
          </w:tcPr>
          <w:p w14:paraId="7281AE52" w14:textId="007ECF01" w:rsidR="00F76A46" w:rsidRPr="00372EE5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 xml:space="preserve">Mutant type  </w:t>
            </w:r>
          </w:p>
        </w:tc>
        <w:tc>
          <w:tcPr>
            <w:tcW w:w="1191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B5D8693" w14:textId="77777777" w:rsidR="00F76A46" w:rsidRPr="00372EE5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 xml:space="preserve">P-value </w:t>
            </w:r>
          </w:p>
        </w:tc>
      </w:tr>
      <w:tr w:rsidR="00F76A46" w:rsidRPr="00372EE5" w14:paraId="1F5DA0BC" w14:textId="4FC3B650" w:rsidTr="00F76A46">
        <w:trPr>
          <w:gridAfter w:val="1"/>
          <w:wAfter w:w="1191" w:type="dxa"/>
          <w:trHeight w:val="275"/>
        </w:trPr>
        <w:tc>
          <w:tcPr>
            <w:tcW w:w="8411" w:type="dxa"/>
            <w:gridSpan w:val="3"/>
          </w:tcPr>
          <w:p w14:paraId="336AB2E4" w14:textId="09B1E00A" w:rsidR="00F76A46" w:rsidRPr="00F76A46" w:rsidRDefault="00F76A46" w:rsidP="00F76A46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F76A46">
              <w:rPr>
                <w:rFonts w:eastAsia="Calibri"/>
                <w:b/>
                <w:bCs/>
              </w:rPr>
              <w:t>rs7903146</w:t>
            </w:r>
          </w:p>
        </w:tc>
      </w:tr>
      <w:tr w:rsidR="00F76A46" w:rsidRPr="00372EE5" w14:paraId="0D76F64F" w14:textId="77777777" w:rsidTr="00F76A46">
        <w:trPr>
          <w:gridAfter w:val="1"/>
          <w:wAfter w:w="1191" w:type="dxa"/>
          <w:trHeight w:val="275"/>
        </w:trPr>
        <w:tc>
          <w:tcPr>
            <w:tcW w:w="8411" w:type="dxa"/>
            <w:gridSpan w:val="3"/>
          </w:tcPr>
          <w:p w14:paraId="7CD83505" w14:textId="4DCA5BB4" w:rsidR="00F76A46" w:rsidRPr="00372EE5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>Controls (N=110)</w:t>
            </w:r>
          </w:p>
        </w:tc>
      </w:tr>
      <w:tr w:rsidR="00F76A46" w:rsidRPr="00372EE5" w14:paraId="6FA76A37" w14:textId="77777777" w:rsidTr="00F76A46">
        <w:trPr>
          <w:trHeight w:val="260"/>
        </w:trPr>
        <w:tc>
          <w:tcPr>
            <w:tcW w:w="2979" w:type="dxa"/>
          </w:tcPr>
          <w:p w14:paraId="65EBFFD8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BMI (Kg/m</w:t>
            </w:r>
            <w:r w:rsidRPr="00372EE5">
              <w:rPr>
                <w:szCs w:val="24"/>
                <w:vertAlign w:val="superscript"/>
              </w:rPr>
              <w:t>2</w:t>
            </w:r>
            <w:r w:rsidRPr="00372EE5">
              <w:rPr>
                <w:szCs w:val="24"/>
              </w:rPr>
              <w:t>)</w:t>
            </w:r>
          </w:p>
        </w:tc>
        <w:tc>
          <w:tcPr>
            <w:tcW w:w="2799" w:type="dxa"/>
          </w:tcPr>
          <w:p w14:paraId="29C30079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26.14</w:t>
            </w:r>
            <w:r w:rsidRPr="00372EE5">
              <w:rPr>
                <w:rFonts w:cs="Times New Roman"/>
                <w:szCs w:val="24"/>
              </w:rPr>
              <w:t>±</w:t>
            </w:r>
            <w:r w:rsidRPr="00372EE5">
              <w:rPr>
                <w:szCs w:val="24"/>
              </w:rPr>
              <w:t>5.40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38F5F73A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26.07</w:t>
            </w:r>
            <w:r w:rsidRPr="00372EE5">
              <w:rPr>
                <w:rFonts w:cs="Times New Roman"/>
                <w:szCs w:val="24"/>
              </w:rPr>
              <w:t>±3.45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3C49A0B7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0.924</w:t>
            </w:r>
          </w:p>
        </w:tc>
      </w:tr>
      <w:tr w:rsidR="00F76A46" w:rsidRPr="00372EE5" w14:paraId="00EE30F5" w14:textId="77777777" w:rsidTr="00F76A46">
        <w:trPr>
          <w:trHeight w:val="260"/>
        </w:trPr>
        <w:tc>
          <w:tcPr>
            <w:tcW w:w="2979" w:type="dxa"/>
          </w:tcPr>
          <w:p w14:paraId="04A2A2BD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Systolic BP (mmHg) </w:t>
            </w:r>
          </w:p>
        </w:tc>
        <w:tc>
          <w:tcPr>
            <w:tcW w:w="2799" w:type="dxa"/>
          </w:tcPr>
          <w:p w14:paraId="6E49EFB8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120.96</w:t>
            </w:r>
            <w:r w:rsidRPr="00372EE5">
              <w:rPr>
                <w:rFonts w:cs="Times New Roman"/>
                <w:szCs w:val="24"/>
              </w:rPr>
              <w:t>±19.15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257E557D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121..49</w:t>
            </w:r>
            <w:r w:rsidRPr="00372EE5">
              <w:rPr>
                <w:rFonts w:cs="Times New Roman"/>
                <w:szCs w:val="24"/>
              </w:rPr>
              <w:t>±17.96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4399DE33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0.142</w:t>
            </w:r>
          </w:p>
        </w:tc>
      </w:tr>
      <w:tr w:rsidR="00F76A46" w:rsidRPr="00372EE5" w14:paraId="4BB0FE66" w14:textId="77777777" w:rsidTr="00F76A46">
        <w:trPr>
          <w:trHeight w:val="275"/>
        </w:trPr>
        <w:tc>
          <w:tcPr>
            <w:tcW w:w="2979" w:type="dxa"/>
          </w:tcPr>
          <w:p w14:paraId="4CD8E618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Diastolic BP (mmHg) </w:t>
            </w:r>
          </w:p>
        </w:tc>
        <w:tc>
          <w:tcPr>
            <w:tcW w:w="2799" w:type="dxa"/>
          </w:tcPr>
          <w:p w14:paraId="37FFFE50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75.57</w:t>
            </w:r>
            <w:r w:rsidRPr="00372EE5">
              <w:rPr>
                <w:rFonts w:cs="Times New Roman"/>
                <w:szCs w:val="24"/>
              </w:rPr>
              <w:t>±11.11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72CC0EF6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76.74</w:t>
            </w:r>
            <w:r w:rsidRPr="00372EE5">
              <w:rPr>
                <w:rFonts w:cs="Times New Roman"/>
                <w:szCs w:val="24"/>
              </w:rPr>
              <w:t>±11.28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1D9DD996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0.403</w:t>
            </w:r>
          </w:p>
        </w:tc>
      </w:tr>
      <w:tr w:rsidR="00F76A46" w:rsidRPr="00372EE5" w14:paraId="396C090B" w14:textId="77777777" w:rsidTr="00F76A46">
        <w:trPr>
          <w:trHeight w:val="275"/>
        </w:trPr>
        <w:tc>
          <w:tcPr>
            <w:tcW w:w="2979" w:type="dxa"/>
          </w:tcPr>
          <w:p w14:paraId="601C5DA7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Triglycerides (mmol/l) </w:t>
            </w:r>
          </w:p>
        </w:tc>
        <w:tc>
          <w:tcPr>
            <w:tcW w:w="2799" w:type="dxa"/>
          </w:tcPr>
          <w:p w14:paraId="3B41BE43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1.31</w:t>
            </w:r>
            <w:r w:rsidRPr="00372EE5">
              <w:rPr>
                <w:rFonts w:cs="Times New Roman"/>
                <w:szCs w:val="24"/>
              </w:rPr>
              <w:t>±0.33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642CEE13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1.27</w:t>
            </w:r>
            <w:r w:rsidRPr="00372EE5">
              <w:rPr>
                <w:rFonts w:cs="Times New Roman"/>
                <w:szCs w:val="24"/>
              </w:rPr>
              <w:t>±0.61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2A9BE34F" w14:textId="77777777" w:rsidR="00F76A46" w:rsidRPr="00372EE5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 xml:space="preserve">0.048 </w:t>
            </w:r>
          </w:p>
        </w:tc>
      </w:tr>
      <w:tr w:rsidR="00F76A46" w:rsidRPr="00372EE5" w14:paraId="1B6E9424" w14:textId="77777777" w:rsidTr="00F76A46">
        <w:trPr>
          <w:trHeight w:val="260"/>
        </w:trPr>
        <w:tc>
          <w:tcPr>
            <w:tcW w:w="2979" w:type="dxa"/>
          </w:tcPr>
          <w:p w14:paraId="00A3BF72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T. Chol (mmol/l)</w:t>
            </w:r>
          </w:p>
        </w:tc>
        <w:tc>
          <w:tcPr>
            <w:tcW w:w="2799" w:type="dxa"/>
          </w:tcPr>
          <w:p w14:paraId="24F420BA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4.52</w:t>
            </w:r>
            <w:r w:rsidRPr="00372EE5">
              <w:rPr>
                <w:rFonts w:cs="Times New Roman"/>
                <w:szCs w:val="24"/>
              </w:rPr>
              <w:t>±0.98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44984EC5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4.76</w:t>
            </w:r>
            <w:r w:rsidRPr="00372EE5">
              <w:rPr>
                <w:rFonts w:cs="Times New Roman"/>
                <w:szCs w:val="24"/>
              </w:rPr>
              <w:t>±1.13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4476C4F4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0.465 </w:t>
            </w:r>
          </w:p>
        </w:tc>
      </w:tr>
      <w:tr w:rsidR="00F76A46" w:rsidRPr="00372EE5" w14:paraId="3E682D25" w14:textId="77777777" w:rsidTr="00F76A46">
        <w:trPr>
          <w:trHeight w:val="275"/>
        </w:trPr>
        <w:tc>
          <w:tcPr>
            <w:tcW w:w="2979" w:type="dxa"/>
          </w:tcPr>
          <w:p w14:paraId="7C35F833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HDL-C(mmol/l)</w:t>
            </w:r>
          </w:p>
        </w:tc>
        <w:tc>
          <w:tcPr>
            <w:tcW w:w="2799" w:type="dxa"/>
          </w:tcPr>
          <w:p w14:paraId="3D7FB589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1.24</w:t>
            </w:r>
            <w:r w:rsidRPr="00372EE5">
              <w:rPr>
                <w:rFonts w:cs="Times New Roman"/>
                <w:szCs w:val="24"/>
              </w:rPr>
              <w:t>±0.23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67643018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1.22</w:t>
            </w:r>
            <w:r w:rsidRPr="00372EE5">
              <w:rPr>
                <w:rFonts w:cs="Times New Roman"/>
                <w:szCs w:val="24"/>
              </w:rPr>
              <w:t>±0.30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58E759AD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0.163 </w:t>
            </w:r>
          </w:p>
        </w:tc>
      </w:tr>
      <w:tr w:rsidR="00F76A46" w:rsidRPr="00372EE5" w14:paraId="02CFA06D" w14:textId="77777777" w:rsidTr="00F76A46">
        <w:trPr>
          <w:trHeight w:val="275"/>
        </w:trPr>
        <w:tc>
          <w:tcPr>
            <w:tcW w:w="2979" w:type="dxa"/>
          </w:tcPr>
          <w:p w14:paraId="3D98C27A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LDL-C (mmol/l)</w:t>
            </w:r>
          </w:p>
        </w:tc>
        <w:tc>
          <w:tcPr>
            <w:tcW w:w="2799" w:type="dxa"/>
          </w:tcPr>
          <w:p w14:paraId="28699A96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3.19</w:t>
            </w:r>
            <w:r w:rsidRPr="00372EE5">
              <w:rPr>
                <w:rFonts w:cs="Times New Roman"/>
                <w:szCs w:val="24"/>
              </w:rPr>
              <w:t>±0.50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765C4547" w14:textId="77777777" w:rsidR="00F76A46" w:rsidRPr="00372EE5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szCs w:val="24"/>
              </w:rPr>
              <w:t>3.42</w:t>
            </w:r>
            <w:r w:rsidRPr="00372EE5">
              <w:rPr>
                <w:rFonts w:cs="Times New Roman"/>
                <w:szCs w:val="24"/>
              </w:rPr>
              <w:t>±0.85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7EC5BC24" w14:textId="77777777" w:rsidR="00F76A46" w:rsidRPr="00372EE5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>0.001</w:t>
            </w:r>
          </w:p>
        </w:tc>
      </w:tr>
      <w:tr w:rsidR="00F76A46" w:rsidRPr="00372EE5" w14:paraId="07EDF9CB" w14:textId="77777777" w:rsidTr="00F76A46">
        <w:trPr>
          <w:trHeight w:val="275"/>
        </w:trPr>
        <w:tc>
          <w:tcPr>
            <w:tcW w:w="2979" w:type="dxa"/>
          </w:tcPr>
          <w:p w14:paraId="724A2613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FPG (mmol/l)</w:t>
            </w:r>
          </w:p>
        </w:tc>
        <w:tc>
          <w:tcPr>
            <w:tcW w:w="2799" w:type="dxa"/>
          </w:tcPr>
          <w:p w14:paraId="21A394C0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4.63</w:t>
            </w:r>
            <w:r w:rsidRPr="00372EE5">
              <w:rPr>
                <w:rFonts w:cs="Times New Roman"/>
                <w:szCs w:val="24"/>
              </w:rPr>
              <w:t>±0.75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1B8E5F3F" w14:textId="77777777" w:rsidR="00F76A46" w:rsidRPr="00372EE5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szCs w:val="24"/>
              </w:rPr>
              <w:t>5.02</w:t>
            </w:r>
            <w:r w:rsidRPr="00372EE5">
              <w:rPr>
                <w:rFonts w:cs="Times New Roman"/>
                <w:szCs w:val="24"/>
              </w:rPr>
              <w:t>±0.98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5CDC3BC6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0.069</w:t>
            </w:r>
          </w:p>
        </w:tc>
      </w:tr>
      <w:tr w:rsidR="00F76A46" w:rsidRPr="00372EE5" w14:paraId="25B749D6" w14:textId="77777777" w:rsidTr="00F76A46">
        <w:trPr>
          <w:trHeight w:val="124"/>
        </w:trPr>
        <w:tc>
          <w:tcPr>
            <w:tcW w:w="2979" w:type="dxa"/>
            <w:tcBorders>
              <w:bottom w:val="single" w:sz="2" w:space="0" w:color="auto"/>
            </w:tcBorders>
          </w:tcPr>
          <w:p w14:paraId="4F949293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HbA1c (%) </w:t>
            </w:r>
          </w:p>
        </w:tc>
        <w:tc>
          <w:tcPr>
            <w:tcW w:w="2799" w:type="dxa"/>
            <w:tcBorders>
              <w:bottom w:val="single" w:sz="2" w:space="0" w:color="auto"/>
            </w:tcBorders>
          </w:tcPr>
          <w:p w14:paraId="11C7E33A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4.81</w:t>
            </w:r>
            <w:r w:rsidRPr="00372EE5">
              <w:rPr>
                <w:rFonts w:cs="Times New Roman"/>
                <w:szCs w:val="24"/>
              </w:rPr>
              <w:t>±0.52</w:t>
            </w:r>
          </w:p>
        </w:tc>
        <w:tc>
          <w:tcPr>
            <w:tcW w:w="2633" w:type="dxa"/>
            <w:tcBorders>
              <w:bottom w:val="single" w:sz="2" w:space="0" w:color="auto"/>
              <w:right w:val="single" w:sz="4" w:space="0" w:color="auto"/>
            </w:tcBorders>
          </w:tcPr>
          <w:p w14:paraId="3C64E909" w14:textId="77777777" w:rsidR="00F76A46" w:rsidRPr="00372EE5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szCs w:val="24"/>
              </w:rPr>
              <w:t>4.85</w:t>
            </w:r>
            <w:r w:rsidRPr="00372EE5">
              <w:rPr>
                <w:rFonts w:cs="Times New Roman"/>
                <w:szCs w:val="24"/>
              </w:rPr>
              <w:t>±0.66</w:t>
            </w:r>
          </w:p>
        </w:tc>
        <w:tc>
          <w:tcPr>
            <w:tcW w:w="1191" w:type="dxa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A11BE1D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0.981 </w:t>
            </w:r>
          </w:p>
        </w:tc>
      </w:tr>
      <w:tr w:rsidR="00F76A46" w:rsidRPr="00372EE5" w14:paraId="050510C7" w14:textId="33A2EA76" w:rsidTr="00F76A46">
        <w:trPr>
          <w:gridAfter w:val="1"/>
          <w:wAfter w:w="1191" w:type="dxa"/>
          <w:trHeight w:val="124"/>
        </w:trPr>
        <w:tc>
          <w:tcPr>
            <w:tcW w:w="8411" w:type="dxa"/>
            <w:gridSpan w:val="3"/>
            <w:tcBorders>
              <w:top w:val="single" w:sz="2" w:space="0" w:color="auto"/>
              <w:right w:val="single" w:sz="4" w:space="0" w:color="auto"/>
            </w:tcBorders>
          </w:tcPr>
          <w:p w14:paraId="03984E6B" w14:textId="77777777" w:rsidR="00F76A46" w:rsidRPr="00372EE5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>Cases (N=106)</w:t>
            </w:r>
          </w:p>
        </w:tc>
      </w:tr>
      <w:tr w:rsidR="00F76A46" w:rsidRPr="00372EE5" w14:paraId="23C91F70" w14:textId="77777777" w:rsidTr="00F76A46">
        <w:trPr>
          <w:trHeight w:val="124"/>
        </w:trPr>
        <w:tc>
          <w:tcPr>
            <w:tcW w:w="2979" w:type="dxa"/>
          </w:tcPr>
          <w:p w14:paraId="2E6154B9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BMI (Kg/m</w:t>
            </w:r>
            <w:r w:rsidRPr="00372EE5">
              <w:rPr>
                <w:szCs w:val="24"/>
                <w:vertAlign w:val="superscript"/>
              </w:rPr>
              <w:t>2</w:t>
            </w:r>
            <w:r w:rsidRPr="00372EE5">
              <w:rPr>
                <w:szCs w:val="24"/>
              </w:rPr>
              <w:t>)</w:t>
            </w:r>
          </w:p>
        </w:tc>
        <w:tc>
          <w:tcPr>
            <w:tcW w:w="2799" w:type="dxa"/>
          </w:tcPr>
          <w:p w14:paraId="66FBFA0C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28.62</w:t>
            </w:r>
            <w:r w:rsidRPr="00372EE5">
              <w:rPr>
                <w:rFonts w:cs="Times New Roman"/>
                <w:szCs w:val="24"/>
              </w:rPr>
              <w:t>±5.71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6BB48B14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28.04</w:t>
            </w:r>
            <w:r w:rsidRPr="00372EE5">
              <w:rPr>
                <w:rFonts w:cs="Times New Roman"/>
                <w:szCs w:val="24"/>
              </w:rPr>
              <w:t xml:space="preserve">±5.49 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5DA1D083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0.160 </w:t>
            </w:r>
          </w:p>
        </w:tc>
      </w:tr>
      <w:tr w:rsidR="00F76A46" w:rsidRPr="00372EE5" w14:paraId="7A88EF39" w14:textId="77777777" w:rsidTr="00F76A46">
        <w:trPr>
          <w:trHeight w:val="124"/>
        </w:trPr>
        <w:tc>
          <w:tcPr>
            <w:tcW w:w="2979" w:type="dxa"/>
          </w:tcPr>
          <w:p w14:paraId="75C7CA1A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Systolic BP (mmHg) </w:t>
            </w:r>
          </w:p>
        </w:tc>
        <w:tc>
          <w:tcPr>
            <w:tcW w:w="2799" w:type="dxa"/>
          </w:tcPr>
          <w:p w14:paraId="0CA12D0D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138.19</w:t>
            </w:r>
            <w:r w:rsidRPr="00372EE5">
              <w:rPr>
                <w:rFonts w:cs="Times New Roman"/>
                <w:szCs w:val="24"/>
              </w:rPr>
              <w:t>±21.46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1E4A0AE4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131.78</w:t>
            </w:r>
            <w:r w:rsidRPr="00372EE5">
              <w:rPr>
                <w:rFonts w:cs="Times New Roman"/>
                <w:szCs w:val="24"/>
              </w:rPr>
              <w:t>±19.05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584C19DC" w14:textId="77777777" w:rsidR="00F76A46" w:rsidRPr="00372EE5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 xml:space="preserve">0.015 </w:t>
            </w:r>
          </w:p>
        </w:tc>
      </w:tr>
      <w:tr w:rsidR="00F76A46" w:rsidRPr="00372EE5" w14:paraId="041ABA0F" w14:textId="77777777" w:rsidTr="00F76A46">
        <w:trPr>
          <w:trHeight w:val="124"/>
        </w:trPr>
        <w:tc>
          <w:tcPr>
            <w:tcW w:w="2979" w:type="dxa"/>
          </w:tcPr>
          <w:p w14:paraId="724E69E5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Diastolic BP (mmHg) </w:t>
            </w:r>
          </w:p>
        </w:tc>
        <w:tc>
          <w:tcPr>
            <w:tcW w:w="2799" w:type="dxa"/>
          </w:tcPr>
          <w:p w14:paraId="454170B3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rFonts w:cs="Times New Roman"/>
                <w:szCs w:val="24"/>
              </w:rPr>
              <w:t>84.65±12.93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7A8D5C44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rFonts w:cs="Times New Roman"/>
                <w:szCs w:val="24"/>
              </w:rPr>
              <w:t>83.36±11.39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19D10E35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0.450 </w:t>
            </w:r>
          </w:p>
        </w:tc>
      </w:tr>
      <w:tr w:rsidR="00F76A46" w:rsidRPr="00372EE5" w14:paraId="7D93731D" w14:textId="77777777" w:rsidTr="00F76A46">
        <w:trPr>
          <w:trHeight w:val="124"/>
        </w:trPr>
        <w:tc>
          <w:tcPr>
            <w:tcW w:w="2979" w:type="dxa"/>
          </w:tcPr>
          <w:p w14:paraId="10608AC6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Triglycerides (mmol/l) </w:t>
            </w:r>
          </w:p>
        </w:tc>
        <w:tc>
          <w:tcPr>
            <w:tcW w:w="2799" w:type="dxa"/>
          </w:tcPr>
          <w:p w14:paraId="62B87FAE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rFonts w:cs="Times New Roman"/>
                <w:szCs w:val="24"/>
              </w:rPr>
              <w:t>1.53±0.46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5B07276D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rFonts w:cs="Times New Roman"/>
                <w:szCs w:val="24"/>
              </w:rPr>
              <w:t>1.74±0.68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25BDCDF8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0.284 </w:t>
            </w:r>
          </w:p>
        </w:tc>
      </w:tr>
      <w:tr w:rsidR="00F76A46" w:rsidRPr="00372EE5" w14:paraId="2BE9FA38" w14:textId="77777777" w:rsidTr="00F76A46">
        <w:trPr>
          <w:trHeight w:val="124"/>
        </w:trPr>
        <w:tc>
          <w:tcPr>
            <w:tcW w:w="2979" w:type="dxa"/>
          </w:tcPr>
          <w:p w14:paraId="1CB41F71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T. Chol (mmol/l)</w:t>
            </w:r>
          </w:p>
        </w:tc>
        <w:tc>
          <w:tcPr>
            <w:tcW w:w="2799" w:type="dxa"/>
          </w:tcPr>
          <w:p w14:paraId="4526E7ED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rFonts w:cs="Times New Roman"/>
                <w:szCs w:val="24"/>
              </w:rPr>
              <w:t>4.95±0.94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009C3995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rFonts w:cs="Times New Roman"/>
                <w:szCs w:val="24"/>
              </w:rPr>
              <w:t>5.35±1.04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7F1035B9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0.110 </w:t>
            </w:r>
          </w:p>
        </w:tc>
      </w:tr>
      <w:tr w:rsidR="00F76A46" w:rsidRPr="00372EE5" w14:paraId="694FD7EB" w14:textId="77777777" w:rsidTr="00F76A46">
        <w:trPr>
          <w:trHeight w:val="124"/>
        </w:trPr>
        <w:tc>
          <w:tcPr>
            <w:tcW w:w="2979" w:type="dxa"/>
          </w:tcPr>
          <w:p w14:paraId="4A31023F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HDL-C(mmol/l)</w:t>
            </w:r>
          </w:p>
        </w:tc>
        <w:tc>
          <w:tcPr>
            <w:tcW w:w="2799" w:type="dxa"/>
          </w:tcPr>
          <w:p w14:paraId="553004CD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rFonts w:cs="Times New Roman"/>
                <w:szCs w:val="24"/>
              </w:rPr>
              <w:t>1.06±0.22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2E35051D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rFonts w:cs="Times New Roman"/>
                <w:szCs w:val="24"/>
              </w:rPr>
              <w:t>0.98±0.24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2468F370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0.283 </w:t>
            </w:r>
          </w:p>
        </w:tc>
      </w:tr>
      <w:tr w:rsidR="00F76A46" w:rsidRPr="00372EE5" w14:paraId="4D752222" w14:textId="77777777" w:rsidTr="00F76A46">
        <w:trPr>
          <w:trHeight w:val="124"/>
        </w:trPr>
        <w:tc>
          <w:tcPr>
            <w:tcW w:w="2979" w:type="dxa"/>
          </w:tcPr>
          <w:p w14:paraId="371B301B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LDL-C (mmol/l)</w:t>
            </w:r>
          </w:p>
        </w:tc>
        <w:tc>
          <w:tcPr>
            <w:tcW w:w="2799" w:type="dxa"/>
          </w:tcPr>
          <w:p w14:paraId="29115E91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rFonts w:cs="Times New Roman"/>
                <w:szCs w:val="24"/>
              </w:rPr>
              <w:t>3.31±0.72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1A65A397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rFonts w:cs="Times New Roman"/>
                <w:szCs w:val="24"/>
              </w:rPr>
              <w:t>3.48±1.01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16B8DFF9" w14:textId="77777777" w:rsidR="00F76A46" w:rsidRPr="00372EE5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 xml:space="preserve">0.046 </w:t>
            </w:r>
          </w:p>
        </w:tc>
      </w:tr>
      <w:tr w:rsidR="00F76A46" w:rsidRPr="00372EE5" w14:paraId="667A5DA7" w14:textId="77777777" w:rsidTr="00F76A46">
        <w:trPr>
          <w:trHeight w:val="124"/>
        </w:trPr>
        <w:tc>
          <w:tcPr>
            <w:tcW w:w="2979" w:type="dxa"/>
          </w:tcPr>
          <w:p w14:paraId="21AB418E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FPG (mmol/l)</w:t>
            </w:r>
          </w:p>
        </w:tc>
        <w:tc>
          <w:tcPr>
            <w:tcW w:w="2799" w:type="dxa"/>
          </w:tcPr>
          <w:p w14:paraId="41FE97D6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rFonts w:cs="Times New Roman"/>
                <w:szCs w:val="24"/>
              </w:rPr>
              <w:t>7.38±4.52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5F13CFDF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rFonts w:cs="Times New Roman"/>
                <w:szCs w:val="24"/>
              </w:rPr>
              <w:t>9.16±4.64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123DC34F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0.414 </w:t>
            </w:r>
          </w:p>
        </w:tc>
      </w:tr>
      <w:tr w:rsidR="00F76A46" w:rsidRPr="00372EE5" w14:paraId="62E56EC9" w14:textId="77777777" w:rsidTr="00F76A46">
        <w:trPr>
          <w:trHeight w:val="124"/>
        </w:trPr>
        <w:tc>
          <w:tcPr>
            <w:tcW w:w="2979" w:type="dxa"/>
          </w:tcPr>
          <w:p w14:paraId="7F67B318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HbA1c (%) </w:t>
            </w:r>
          </w:p>
        </w:tc>
        <w:tc>
          <w:tcPr>
            <w:tcW w:w="2799" w:type="dxa"/>
          </w:tcPr>
          <w:p w14:paraId="484EA158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rFonts w:cs="Times New Roman"/>
                <w:szCs w:val="24"/>
              </w:rPr>
              <w:t>6.23±1.49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0B90901A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rFonts w:cs="Times New Roman"/>
                <w:szCs w:val="24"/>
              </w:rPr>
              <w:t xml:space="preserve">7.24±1.92 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276182D8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0.099</w:t>
            </w:r>
          </w:p>
        </w:tc>
      </w:tr>
      <w:tr w:rsidR="00F76A46" w:rsidRPr="00372EE5" w14:paraId="4205189B" w14:textId="77777777" w:rsidTr="00F76A46">
        <w:trPr>
          <w:trHeight w:val="80"/>
        </w:trPr>
        <w:tc>
          <w:tcPr>
            <w:tcW w:w="9602" w:type="dxa"/>
            <w:gridSpan w:val="4"/>
            <w:tcBorders>
              <w:right w:val="single" w:sz="4" w:space="0" w:color="auto"/>
            </w:tcBorders>
          </w:tcPr>
          <w:p w14:paraId="1BC725E2" w14:textId="6C0CE48F" w:rsidR="00F76A46" w:rsidRPr="00F76A46" w:rsidRDefault="00F76A46" w:rsidP="00F76A46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F76A46">
              <w:rPr>
                <w:rFonts w:eastAsia="Calibri" w:cs="Times New Roman"/>
                <w:b/>
                <w:bCs/>
              </w:rPr>
              <w:t>rs12255372</w:t>
            </w:r>
          </w:p>
        </w:tc>
      </w:tr>
      <w:tr w:rsidR="00F76A46" w:rsidRPr="00372EE5" w14:paraId="060E2A31" w14:textId="77777777" w:rsidTr="00F76A46">
        <w:trPr>
          <w:trHeight w:val="124"/>
        </w:trPr>
        <w:tc>
          <w:tcPr>
            <w:tcW w:w="2979" w:type="dxa"/>
          </w:tcPr>
          <w:p w14:paraId="5121361C" w14:textId="699B701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b/>
                <w:bCs/>
                <w:szCs w:val="24"/>
              </w:rPr>
              <w:t xml:space="preserve">Controls (N=110) </w:t>
            </w:r>
          </w:p>
        </w:tc>
        <w:tc>
          <w:tcPr>
            <w:tcW w:w="2799" w:type="dxa"/>
          </w:tcPr>
          <w:p w14:paraId="0225A6F1" w14:textId="77777777" w:rsidR="00F76A46" w:rsidRPr="00372EE5" w:rsidRDefault="00F76A46" w:rsidP="00F76A46">
            <w:pPr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79822C10" w14:textId="77777777" w:rsidR="00F76A46" w:rsidRPr="00372EE5" w:rsidRDefault="00F76A46" w:rsidP="00F76A46">
            <w:pPr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0AFC246D" w14:textId="77777777" w:rsidR="00F76A46" w:rsidRPr="00372EE5" w:rsidRDefault="00F76A46" w:rsidP="00F76A46">
            <w:pPr>
              <w:spacing w:line="240" w:lineRule="auto"/>
              <w:rPr>
                <w:szCs w:val="24"/>
              </w:rPr>
            </w:pPr>
          </w:p>
        </w:tc>
      </w:tr>
      <w:tr w:rsidR="00F76A46" w:rsidRPr="00372EE5" w14:paraId="13A34D41" w14:textId="77777777" w:rsidTr="00F76A46">
        <w:trPr>
          <w:trHeight w:val="124"/>
        </w:trPr>
        <w:tc>
          <w:tcPr>
            <w:tcW w:w="2979" w:type="dxa"/>
          </w:tcPr>
          <w:p w14:paraId="1998438B" w14:textId="7AD77C85" w:rsidR="00F76A46" w:rsidRPr="00372EE5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szCs w:val="24"/>
              </w:rPr>
              <w:t>BMI (Kg/m</w:t>
            </w:r>
            <w:r w:rsidRPr="00372EE5">
              <w:rPr>
                <w:szCs w:val="24"/>
                <w:vertAlign w:val="superscript"/>
              </w:rPr>
              <w:t>2</w:t>
            </w:r>
            <w:r w:rsidRPr="00372EE5">
              <w:rPr>
                <w:szCs w:val="24"/>
              </w:rPr>
              <w:t>)</w:t>
            </w:r>
          </w:p>
        </w:tc>
        <w:tc>
          <w:tcPr>
            <w:tcW w:w="2799" w:type="dxa"/>
          </w:tcPr>
          <w:p w14:paraId="0163FA40" w14:textId="37D0E637" w:rsidR="00F76A46" w:rsidRPr="00372EE5" w:rsidRDefault="00F76A46" w:rsidP="00F76A46">
            <w:pPr>
              <w:spacing w:line="240" w:lineRule="auto"/>
              <w:rPr>
                <w:rFonts w:cs="Times New Roman"/>
                <w:szCs w:val="24"/>
              </w:rPr>
            </w:pPr>
            <w:r w:rsidRPr="003C316D">
              <w:rPr>
                <w:rFonts w:cs="Times New Roman"/>
                <w:sz w:val="22"/>
              </w:rPr>
              <w:t>25.72±4.64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7384190D" w14:textId="641C9509" w:rsidR="00F76A46" w:rsidRPr="00372EE5" w:rsidRDefault="00F76A46" w:rsidP="00F76A46">
            <w:pPr>
              <w:spacing w:line="240" w:lineRule="auto"/>
              <w:rPr>
                <w:rFonts w:cs="Times New Roman"/>
                <w:szCs w:val="24"/>
              </w:rPr>
            </w:pPr>
            <w:r w:rsidRPr="003C316D">
              <w:rPr>
                <w:rFonts w:cs="Times New Roman"/>
                <w:sz w:val="22"/>
              </w:rPr>
              <w:t>27.17±3.53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071033E3" w14:textId="6AD0213F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0.493 </w:t>
            </w:r>
          </w:p>
        </w:tc>
      </w:tr>
      <w:tr w:rsidR="00F76A46" w:rsidRPr="00372EE5" w14:paraId="2E3E6C9F" w14:textId="77777777" w:rsidTr="00F76A46">
        <w:trPr>
          <w:trHeight w:val="124"/>
        </w:trPr>
        <w:tc>
          <w:tcPr>
            <w:tcW w:w="2979" w:type="dxa"/>
          </w:tcPr>
          <w:p w14:paraId="52B12AC8" w14:textId="2BD9D73F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Systolic BP (mmHg) </w:t>
            </w:r>
          </w:p>
        </w:tc>
        <w:tc>
          <w:tcPr>
            <w:tcW w:w="2799" w:type="dxa"/>
          </w:tcPr>
          <w:p w14:paraId="71C311B8" w14:textId="5F234A4D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sz w:val="22"/>
              </w:rPr>
              <w:t>121.56±17.90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638BC297" w14:textId="67E65193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bCs/>
                <w:sz w:val="22"/>
              </w:rPr>
              <w:t>120.41±21.10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55A82273" w14:textId="328ADE06" w:rsidR="00F76A46" w:rsidRDefault="00F76A46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0.145</w:t>
            </w:r>
          </w:p>
        </w:tc>
      </w:tr>
      <w:tr w:rsidR="00F76A46" w:rsidRPr="00372EE5" w14:paraId="568F285F" w14:textId="77777777" w:rsidTr="00F76A46">
        <w:trPr>
          <w:trHeight w:val="124"/>
        </w:trPr>
        <w:tc>
          <w:tcPr>
            <w:tcW w:w="2979" w:type="dxa"/>
          </w:tcPr>
          <w:p w14:paraId="770D1A91" w14:textId="4D0CBA39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Diastolic BP (mmHg) </w:t>
            </w:r>
          </w:p>
        </w:tc>
        <w:tc>
          <w:tcPr>
            <w:tcW w:w="2799" w:type="dxa"/>
          </w:tcPr>
          <w:p w14:paraId="4CC131BF" w14:textId="7C510441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sz w:val="22"/>
              </w:rPr>
              <w:t>76.00±11.29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2A9E5D01" w14:textId="4B1D32DD" w:rsidR="00F76A46" w:rsidRPr="003C316D" w:rsidRDefault="00F76A46" w:rsidP="00F76A46">
            <w:pPr>
              <w:spacing w:line="240" w:lineRule="auto"/>
              <w:rPr>
                <w:rFonts w:cs="Times New Roman"/>
                <w:bCs/>
                <w:sz w:val="22"/>
              </w:rPr>
            </w:pPr>
            <w:r w:rsidRPr="003C316D">
              <w:rPr>
                <w:rFonts w:cs="Times New Roman"/>
                <w:bCs/>
                <w:sz w:val="22"/>
              </w:rPr>
              <w:t>76.83±</w:t>
            </w:r>
            <w:r w:rsidRPr="003C316D">
              <w:rPr>
                <w:rFonts w:cs="Times New Roman"/>
                <w:sz w:val="22"/>
              </w:rPr>
              <w:t>10.98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20D6412D" w14:textId="2553A150" w:rsidR="00F76A46" w:rsidRDefault="00F76A46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0.402</w:t>
            </w:r>
          </w:p>
        </w:tc>
      </w:tr>
      <w:tr w:rsidR="00F76A46" w:rsidRPr="00372EE5" w14:paraId="371EFB76" w14:textId="77777777" w:rsidTr="00F76A46">
        <w:trPr>
          <w:trHeight w:val="124"/>
        </w:trPr>
        <w:tc>
          <w:tcPr>
            <w:tcW w:w="2979" w:type="dxa"/>
          </w:tcPr>
          <w:p w14:paraId="0E3CAEF6" w14:textId="3AA1B622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Triglycerides (mmol/l) </w:t>
            </w:r>
          </w:p>
        </w:tc>
        <w:tc>
          <w:tcPr>
            <w:tcW w:w="2799" w:type="dxa"/>
          </w:tcPr>
          <w:p w14:paraId="4910D454" w14:textId="68D50F24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sz w:val="22"/>
              </w:rPr>
              <w:t>1.20±0.36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25AE86DD" w14:textId="50B2BB48" w:rsidR="00F76A46" w:rsidRPr="003C316D" w:rsidRDefault="00F76A46" w:rsidP="00F76A46">
            <w:pPr>
              <w:spacing w:line="240" w:lineRule="auto"/>
              <w:rPr>
                <w:rFonts w:cs="Times New Roman"/>
                <w:bCs/>
                <w:sz w:val="22"/>
              </w:rPr>
            </w:pPr>
            <w:r w:rsidRPr="003C316D">
              <w:rPr>
                <w:rFonts w:cs="Times New Roman"/>
                <w:sz w:val="22"/>
              </w:rPr>
              <w:t>1.54±0.72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348A4251" w14:textId="4D3371B8" w:rsidR="00F76A46" w:rsidRDefault="00F76A46" w:rsidP="00F76A46">
            <w:pPr>
              <w:spacing w:line="240" w:lineRule="auto"/>
              <w:rPr>
                <w:szCs w:val="24"/>
              </w:rPr>
            </w:pPr>
            <w:r>
              <w:rPr>
                <w:b/>
                <w:bCs/>
                <w:szCs w:val="24"/>
              </w:rPr>
              <w:t xml:space="preserve">0.003 </w:t>
            </w:r>
          </w:p>
        </w:tc>
      </w:tr>
      <w:tr w:rsidR="00F76A46" w:rsidRPr="00372EE5" w14:paraId="3509483D" w14:textId="77777777" w:rsidTr="00F76A46">
        <w:trPr>
          <w:trHeight w:val="124"/>
        </w:trPr>
        <w:tc>
          <w:tcPr>
            <w:tcW w:w="2979" w:type="dxa"/>
          </w:tcPr>
          <w:p w14:paraId="3A66ABC2" w14:textId="40252BD8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T. Chol (mmol/l)</w:t>
            </w:r>
          </w:p>
        </w:tc>
        <w:tc>
          <w:tcPr>
            <w:tcW w:w="2799" w:type="dxa"/>
          </w:tcPr>
          <w:p w14:paraId="0FD81429" w14:textId="6D0FD595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sz w:val="22"/>
              </w:rPr>
              <w:t>4.51±1.03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6F8A24D6" w14:textId="1381A659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bCs/>
                <w:sz w:val="22"/>
              </w:rPr>
              <w:t>5.04</w:t>
            </w:r>
            <w:r w:rsidRPr="003C316D">
              <w:rPr>
                <w:rFonts w:cs="Times New Roman"/>
                <w:sz w:val="22"/>
              </w:rPr>
              <w:t xml:space="preserve">±1.07 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132CB430" w14:textId="35F6D35A" w:rsidR="00F76A46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7F13AE">
              <w:rPr>
                <w:b/>
                <w:bCs/>
                <w:szCs w:val="24"/>
              </w:rPr>
              <w:t xml:space="preserve">0.048 </w:t>
            </w:r>
          </w:p>
        </w:tc>
      </w:tr>
      <w:tr w:rsidR="00F76A46" w:rsidRPr="00372EE5" w14:paraId="052A70E8" w14:textId="77777777" w:rsidTr="00F76A46">
        <w:trPr>
          <w:trHeight w:val="124"/>
        </w:trPr>
        <w:tc>
          <w:tcPr>
            <w:tcW w:w="2979" w:type="dxa"/>
          </w:tcPr>
          <w:p w14:paraId="4C73320D" w14:textId="483A1912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HDL-C(mmol/l)</w:t>
            </w:r>
          </w:p>
        </w:tc>
        <w:tc>
          <w:tcPr>
            <w:tcW w:w="2799" w:type="dxa"/>
          </w:tcPr>
          <w:p w14:paraId="7A53FE33" w14:textId="77E0A87E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sz w:val="22"/>
              </w:rPr>
              <w:t>1.24±0.26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034BF6CC" w14:textId="00ACEBA1" w:rsidR="00F76A46" w:rsidRPr="003C316D" w:rsidRDefault="00F76A46" w:rsidP="00F76A46">
            <w:pPr>
              <w:spacing w:line="240" w:lineRule="auto"/>
              <w:rPr>
                <w:rFonts w:cs="Times New Roman"/>
                <w:bCs/>
                <w:sz w:val="22"/>
              </w:rPr>
            </w:pPr>
            <w:r w:rsidRPr="003C316D">
              <w:rPr>
                <w:rFonts w:cs="Times New Roman"/>
                <w:sz w:val="22"/>
              </w:rPr>
              <w:t>1.21±0.31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1B89811A" w14:textId="73EBCDA0" w:rsidR="00F76A46" w:rsidRPr="007F13AE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>
              <w:rPr>
                <w:szCs w:val="24"/>
              </w:rPr>
              <w:t>0.122</w:t>
            </w:r>
          </w:p>
        </w:tc>
      </w:tr>
      <w:tr w:rsidR="00F76A46" w:rsidRPr="00372EE5" w14:paraId="1482245A" w14:textId="77777777" w:rsidTr="00F76A46">
        <w:trPr>
          <w:trHeight w:val="124"/>
        </w:trPr>
        <w:tc>
          <w:tcPr>
            <w:tcW w:w="2979" w:type="dxa"/>
          </w:tcPr>
          <w:p w14:paraId="521A940D" w14:textId="5FB9442B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LDL-C (mmol/l)</w:t>
            </w:r>
          </w:p>
        </w:tc>
        <w:tc>
          <w:tcPr>
            <w:tcW w:w="2799" w:type="dxa"/>
          </w:tcPr>
          <w:p w14:paraId="60AE9BF3" w14:textId="61791DA8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sz w:val="22"/>
              </w:rPr>
              <w:t>3.27±0.61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25A1A254" w14:textId="7E738F6B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bCs/>
                <w:sz w:val="22"/>
              </w:rPr>
              <w:t>3.45</w:t>
            </w:r>
            <w:r w:rsidRPr="003C316D">
              <w:rPr>
                <w:rFonts w:cs="Times New Roman"/>
                <w:sz w:val="22"/>
              </w:rPr>
              <w:t>±0.99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76862D3B" w14:textId="0C82AAA0" w:rsidR="00F76A46" w:rsidRDefault="00F76A46" w:rsidP="00F76A46">
            <w:pPr>
              <w:spacing w:line="240" w:lineRule="auto"/>
              <w:rPr>
                <w:szCs w:val="24"/>
              </w:rPr>
            </w:pPr>
            <w:r>
              <w:rPr>
                <w:b/>
                <w:bCs/>
                <w:szCs w:val="24"/>
              </w:rPr>
              <w:t>0.001</w:t>
            </w:r>
          </w:p>
        </w:tc>
      </w:tr>
      <w:tr w:rsidR="00F76A46" w:rsidRPr="00372EE5" w14:paraId="38FBECF1" w14:textId="77777777" w:rsidTr="00F76A46">
        <w:trPr>
          <w:trHeight w:val="124"/>
        </w:trPr>
        <w:tc>
          <w:tcPr>
            <w:tcW w:w="2979" w:type="dxa"/>
          </w:tcPr>
          <w:p w14:paraId="69761BF6" w14:textId="33BDB6FD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FPG (mmol/l)</w:t>
            </w:r>
          </w:p>
        </w:tc>
        <w:tc>
          <w:tcPr>
            <w:tcW w:w="2799" w:type="dxa"/>
          </w:tcPr>
          <w:p w14:paraId="731B89E0" w14:textId="1021CECC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sz w:val="22"/>
              </w:rPr>
              <w:t>4.67±0.71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02854A98" w14:textId="7C071523" w:rsidR="00F76A46" w:rsidRPr="003C316D" w:rsidRDefault="00F76A46" w:rsidP="00F76A46">
            <w:pPr>
              <w:spacing w:line="240" w:lineRule="auto"/>
              <w:rPr>
                <w:rFonts w:cs="Times New Roman"/>
                <w:bCs/>
                <w:sz w:val="22"/>
              </w:rPr>
            </w:pPr>
            <w:r w:rsidRPr="003C316D">
              <w:rPr>
                <w:rFonts w:cs="Times New Roman"/>
                <w:sz w:val="22"/>
              </w:rPr>
              <w:t>5.34±1.19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51DD7C71" w14:textId="6E09610C" w:rsidR="00F76A46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472101">
              <w:rPr>
                <w:b/>
                <w:bCs/>
                <w:szCs w:val="24"/>
              </w:rPr>
              <w:t>0.005</w:t>
            </w:r>
          </w:p>
        </w:tc>
      </w:tr>
      <w:tr w:rsidR="00F76A46" w:rsidRPr="00372EE5" w14:paraId="4DDFC76A" w14:textId="77777777" w:rsidTr="00F76A46">
        <w:trPr>
          <w:trHeight w:val="124"/>
        </w:trPr>
        <w:tc>
          <w:tcPr>
            <w:tcW w:w="2979" w:type="dxa"/>
          </w:tcPr>
          <w:p w14:paraId="104E39E8" w14:textId="1CF20DA5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HbA1c (%) </w:t>
            </w:r>
          </w:p>
        </w:tc>
        <w:tc>
          <w:tcPr>
            <w:tcW w:w="2799" w:type="dxa"/>
          </w:tcPr>
          <w:p w14:paraId="24103CDE" w14:textId="0D022825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sz w:val="22"/>
              </w:rPr>
              <w:t>4.72±0.55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1DFBE459" w14:textId="26CAC592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bCs/>
                <w:sz w:val="22"/>
              </w:rPr>
              <w:t>5.17</w:t>
            </w:r>
            <w:r w:rsidRPr="003C316D">
              <w:rPr>
                <w:rFonts w:cs="Times New Roman"/>
                <w:sz w:val="22"/>
              </w:rPr>
              <w:t>±0.63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6E7306FB" w14:textId="3F47C85B" w:rsidR="00F76A46" w:rsidRPr="00472101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472101">
              <w:rPr>
                <w:b/>
                <w:bCs/>
                <w:szCs w:val="24"/>
              </w:rPr>
              <w:t>&lt;0.001</w:t>
            </w:r>
          </w:p>
        </w:tc>
      </w:tr>
      <w:tr w:rsidR="00F76A46" w:rsidRPr="00372EE5" w14:paraId="1F15D358" w14:textId="77777777" w:rsidTr="00F76A46">
        <w:trPr>
          <w:trHeight w:val="124"/>
        </w:trPr>
        <w:tc>
          <w:tcPr>
            <w:tcW w:w="2979" w:type="dxa"/>
          </w:tcPr>
          <w:p w14:paraId="5195DDBA" w14:textId="23599B01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b/>
                <w:bCs/>
                <w:szCs w:val="24"/>
              </w:rPr>
              <w:t>Cases (N=106)</w:t>
            </w:r>
          </w:p>
        </w:tc>
        <w:tc>
          <w:tcPr>
            <w:tcW w:w="2799" w:type="dxa"/>
          </w:tcPr>
          <w:p w14:paraId="7D6806E7" w14:textId="77777777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1ADDC00F" w14:textId="77777777" w:rsidR="00F76A46" w:rsidRPr="003C316D" w:rsidRDefault="00F76A46" w:rsidP="00F76A46">
            <w:pPr>
              <w:spacing w:line="240" w:lineRule="auto"/>
              <w:rPr>
                <w:rFonts w:cs="Times New Roman"/>
                <w:bCs/>
                <w:sz w:val="22"/>
              </w:rPr>
            </w:pP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398ADB8F" w14:textId="77777777" w:rsidR="00F76A46" w:rsidRPr="00472101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</w:p>
        </w:tc>
      </w:tr>
      <w:tr w:rsidR="00F76A46" w:rsidRPr="00372EE5" w14:paraId="4AFBE1DA" w14:textId="77777777" w:rsidTr="00F76A46">
        <w:trPr>
          <w:trHeight w:val="124"/>
        </w:trPr>
        <w:tc>
          <w:tcPr>
            <w:tcW w:w="2979" w:type="dxa"/>
          </w:tcPr>
          <w:p w14:paraId="66320F96" w14:textId="3C14329A" w:rsidR="00F76A46" w:rsidRPr="00372EE5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szCs w:val="24"/>
              </w:rPr>
              <w:t>BMI (Kg/m</w:t>
            </w:r>
            <w:r w:rsidRPr="00372EE5">
              <w:rPr>
                <w:szCs w:val="24"/>
                <w:vertAlign w:val="superscript"/>
              </w:rPr>
              <w:t>2</w:t>
            </w:r>
            <w:r w:rsidRPr="00372EE5">
              <w:rPr>
                <w:szCs w:val="24"/>
              </w:rPr>
              <w:t>)</w:t>
            </w:r>
          </w:p>
        </w:tc>
        <w:tc>
          <w:tcPr>
            <w:tcW w:w="2799" w:type="dxa"/>
          </w:tcPr>
          <w:p w14:paraId="298CDEA3" w14:textId="6DE5FF94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sz w:val="22"/>
              </w:rPr>
              <w:t>27.54±6.00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1C45D155" w14:textId="2B8AD577" w:rsidR="00F76A46" w:rsidRPr="003C316D" w:rsidRDefault="00F76A46" w:rsidP="00F76A46">
            <w:pPr>
              <w:spacing w:line="240" w:lineRule="auto"/>
              <w:rPr>
                <w:rFonts w:cs="Times New Roman"/>
                <w:bCs/>
                <w:sz w:val="22"/>
              </w:rPr>
            </w:pPr>
            <w:r w:rsidRPr="003C316D">
              <w:rPr>
                <w:rFonts w:cs="Times New Roman"/>
                <w:bCs/>
                <w:sz w:val="22"/>
              </w:rPr>
              <w:t>29.05</w:t>
            </w:r>
            <w:r w:rsidRPr="003C316D">
              <w:rPr>
                <w:rFonts w:cs="Times New Roman"/>
                <w:sz w:val="22"/>
              </w:rPr>
              <w:t>±4.75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6A6BF752" w14:textId="1BA568E8" w:rsidR="00F76A46" w:rsidRPr="00472101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A013C1">
              <w:rPr>
                <w:b/>
                <w:bCs/>
                <w:szCs w:val="24"/>
              </w:rPr>
              <w:t xml:space="preserve">0.044 </w:t>
            </w:r>
          </w:p>
        </w:tc>
      </w:tr>
      <w:tr w:rsidR="00F76A46" w:rsidRPr="00372EE5" w14:paraId="2D358EE2" w14:textId="77777777" w:rsidTr="00F76A46">
        <w:trPr>
          <w:trHeight w:val="124"/>
        </w:trPr>
        <w:tc>
          <w:tcPr>
            <w:tcW w:w="2979" w:type="dxa"/>
          </w:tcPr>
          <w:p w14:paraId="0DFD6314" w14:textId="7AB74CBD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Systolic BP (mmHg) </w:t>
            </w:r>
          </w:p>
        </w:tc>
        <w:tc>
          <w:tcPr>
            <w:tcW w:w="2799" w:type="dxa"/>
          </w:tcPr>
          <w:p w14:paraId="4CCEC04B" w14:textId="6507EA4A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sz w:val="22"/>
              </w:rPr>
              <w:t>128.57±17.09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32B3E8C5" w14:textId="7BB40DFE" w:rsidR="00F76A46" w:rsidRPr="003C316D" w:rsidRDefault="00F76A46" w:rsidP="00F76A46">
            <w:pPr>
              <w:spacing w:line="240" w:lineRule="auto"/>
              <w:rPr>
                <w:rFonts w:cs="Times New Roman"/>
                <w:bCs/>
                <w:sz w:val="22"/>
              </w:rPr>
            </w:pPr>
            <w:r w:rsidRPr="003C316D">
              <w:rPr>
                <w:rFonts w:cs="Times New Roman"/>
                <w:bCs/>
                <w:sz w:val="22"/>
              </w:rPr>
              <w:t>139.82</w:t>
            </w:r>
            <w:r w:rsidRPr="003C316D">
              <w:rPr>
                <w:rFonts w:cs="Times New Roman"/>
                <w:sz w:val="22"/>
              </w:rPr>
              <w:t>±21.41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7B274957" w14:textId="5176457A" w:rsidR="00F76A46" w:rsidRPr="00A013C1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 xml:space="preserve">0.003 </w:t>
            </w:r>
          </w:p>
        </w:tc>
      </w:tr>
      <w:tr w:rsidR="00F76A46" w:rsidRPr="00372EE5" w14:paraId="7EA3C6F1" w14:textId="77777777" w:rsidTr="00F76A46">
        <w:trPr>
          <w:trHeight w:val="124"/>
        </w:trPr>
        <w:tc>
          <w:tcPr>
            <w:tcW w:w="2979" w:type="dxa"/>
          </w:tcPr>
          <w:p w14:paraId="7296A15C" w14:textId="6C140681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Diastolic BP (mmHg) </w:t>
            </w:r>
          </w:p>
        </w:tc>
        <w:tc>
          <w:tcPr>
            <w:tcW w:w="2799" w:type="dxa"/>
          </w:tcPr>
          <w:p w14:paraId="17B931CC" w14:textId="574A85E9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sz w:val="22"/>
              </w:rPr>
              <w:t>81.61±10.69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36B81DD3" w14:textId="61003002" w:rsidR="00F76A46" w:rsidRPr="003C316D" w:rsidRDefault="00F76A46" w:rsidP="00F76A46">
            <w:pPr>
              <w:spacing w:line="240" w:lineRule="auto"/>
              <w:rPr>
                <w:rFonts w:cs="Times New Roman"/>
                <w:bCs/>
                <w:sz w:val="22"/>
              </w:rPr>
            </w:pPr>
            <w:r w:rsidRPr="003C316D">
              <w:rPr>
                <w:rFonts w:cs="Times New Roman"/>
                <w:bCs/>
                <w:sz w:val="22"/>
              </w:rPr>
              <w:t>86.49</w:t>
            </w:r>
            <w:r w:rsidRPr="003C316D">
              <w:rPr>
                <w:rFonts w:cs="Times New Roman"/>
                <w:sz w:val="22"/>
              </w:rPr>
              <w:t>±12.60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1B3FEE40" w14:textId="7FA46486" w:rsidR="00F76A46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>
              <w:rPr>
                <w:szCs w:val="24"/>
              </w:rPr>
              <w:t xml:space="preserve">0.077 </w:t>
            </w:r>
          </w:p>
        </w:tc>
      </w:tr>
      <w:tr w:rsidR="00F76A46" w:rsidRPr="00372EE5" w14:paraId="1BCAA620" w14:textId="77777777" w:rsidTr="00F76A46">
        <w:trPr>
          <w:trHeight w:val="124"/>
        </w:trPr>
        <w:tc>
          <w:tcPr>
            <w:tcW w:w="2979" w:type="dxa"/>
          </w:tcPr>
          <w:p w14:paraId="3B0F3A73" w14:textId="4853D904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Triglycerides (mmol/l) </w:t>
            </w:r>
          </w:p>
        </w:tc>
        <w:tc>
          <w:tcPr>
            <w:tcW w:w="2799" w:type="dxa"/>
          </w:tcPr>
          <w:p w14:paraId="52422239" w14:textId="53B93B8E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sz w:val="22"/>
              </w:rPr>
              <w:t>1.63±0.57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4E27B362" w14:textId="042E8CE8" w:rsidR="00F76A46" w:rsidRPr="003C316D" w:rsidRDefault="00F76A46" w:rsidP="00F76A46">
            <w:pPr>
              <w:spacing w:line="240" w:lineRule="auto"/>
              <w:rPr>
                <w:rFonts w:cs="Times New Roman"/>
                <w:bCs/>
                <w:sz w:val="22"/>
              </w:rPr>
            </w:pPr>
            <w:r w:rsidRPr="003C316D">
              <w:rPr>
                <w:rFonts w:cs="Times New Roman"/>
                <w:bCs/>
                <w:sz w:val="22"/>
              </w:rPr>
              <w:t>1.77</w:t>
            </w:r>
            <w:r w:rsidRPr="003C316D">
              <w:rPr>
                <w:rFonts w:cs="Times New Roman"/>
                <w:sz w:val="22"/>
              </w:rPr>
              <w:t>±0.71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422EE316" w14:textId="2269FA99" w:rsidR="00F76A46" w:rsidRDefault="00F76A46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0.476 </w:t>
            </w:r>
          </w:p>
        </w:tc>
      </w:tr>
      <w:tr w:rsidR="00F76A46" w:rsidRPr="00372EE5" w14:paraId="43B92691" w14:textId="77777777" w:rsidTr="00F76A46">
        <w:trPr>
          <w:trHeight w:val="124"/>
        </w:trPr>
        <w:tc>
          <w:tcPr>
            <w:tcW w:w="2979" w:type="dxa"/>
          </w:tcPr>
          <w:p w14:paraId="490C2038" w14:textId="3109625E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T. Chol (mmol/l)</w:t>
            </w:r>
          </w:p>
        </w:tc>
        <w:tc>
          <w:tcPr>
            <w:tcW w:w="2799" w:type="dxa"/>
          </w:tcPr>
          <w:p w14:paraId="713CDB7C" w14:textId="500F73E2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sz w:val="22"/>
              </w:rPr>
              <w:t>5.30±1.09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46BD0767" w14:textId="7BDD86BB" w:rsidR="00F76A46" w:rsidRPr="003C316D" w:rsidRDefault="00F76A46" w:rsidP="00F76A46">
            <w:pPr>
              <w:spacing w:line="240" w:lineRule="auto"/>
              <w:rPr>
                <w:rFonts w:cs="Times New Roman"/>
                <w:bCs/>
                <w:sz w:val="22"/>
              </w:rPr>
            </w:pPr>
            <w:r w:rsidRPr="003C316D">
              <w:rPr>
                <w:rFonts w:cs="Times New Roman"/>
                <w:bCs/>
                <w:sz w:val="22"/>
              </w:rPr>
              <w:t>5.18</w:t>
            </w:r>
            <w:r w:rsidRPr="003C316D">
              <w:rPr>
                <w:rFonts w:cs="Times New Roman"/>
                <w:sz w:val="22"/>
              </w:rPr>
              <w:t xml:space="preserve">±0.95 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77F9C2F5" w14:textId="54DF29E0" w:rsidR="00F76A46" w:rsidRDefault="00F76A46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0.339 </w:t>
            </w:r>
          </w:p>
        </w:tc>
      </w:tr>
      <w:tr w:rsidR="00F76A46" w:rsidRPr="00372EE5" w14:paraId="0FDF2E84" w14:textId="77777777" w:rsidTr="00F76A46">
        <w:trPr>
          <w:trHeight w:val="124"/>
        </w:trPr>
        <w:tc>
          <w:tcPr>
            <w:tcW w:w="2979" w:type="dxa"/>
          </w:tcPr>
          <w:p w14:paraId="2C89102F" w14:textId="00082EE3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HDL-C(mmol/l)</w:t>
            </w:r>
          </w:p>
        </w:tc>
        <w:tc>
          <w:tcPr>
            <w:tcW w:w="2799" w:type="dxa"/>
          </w:tcPr>
          <w:p w14:paraId="213E93CC" w14:textId="54FB5F07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sz w:val="22"/>
              </w:rPr>
              <w:t>1.02±0.26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78B8BFD7" w14:textId="4A7981F6" w:rsidR="00F76A46" w:rsidRPr="003C316D" w:rsidRDefault="00F76A46" w:rsidP="00F76A46">
            <w:pPr>
              <w:spacing w:line="240" w:lineRule="auto"/>
              <w:rPr>
                <w:rFonts w:cs="Times New Roman"/>
                <w:bCs/>
                <w:sz w:val="22"/>
              </w:rPr>
            </w:pPr>
            <w:r w:rsidRPr="003C316D">
              <w:rPr>
                <w:rFonts w:cs="Times New Roman"/>
                <w:bCs/>
                <w:sz w:val="22"/>
              </w:rPr>
              <w:t>0.96</w:t>
            </w:r>
            <w:r w:rsidRPr="003C316D">
              <w:rPr>
                <w:rFonts w:cs="Times New Roman"/>
                <w:sz w:val="22"/>
              </w:rPr>
              <w:t>±0.19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5CD91A9F" w14:textId="4856796B" w:rsidR="00F76A46" w:rsidRDefault="00F76A46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0.459 </w:t>
            </w:r>
          </w:p>
        </w:tc>
      </w:tr>
      <w:tr w:rsidR="00F76A46" w:rsidRPr="00372EE5" w14:paraId="27E7487B" w14:textId="77777777" w:rsidTr="00F76A46">
        <w:trPr>
          <w:trHeight w:val="124"/>
        </w:trPr>
        <w:tc>
          <w:tcPr>
            <w:tcW w:w="2979" w:type="dxa"/>
          </w:tcPr>
          <w:p w14:paraId="4A90F89F" w14:textId="6ED4697A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LDL-C (mmol/l)</w:t>
            </w:r>
          </w:p>
        </w:tc>
        <w:tc>
          <w:tcPr>
            <w:tcW w:w="2799" w:type="dxa"/>
          </w:tcPr>
          <w:p w14:paraId="369EBEB5" w14:textId="65DF6282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sz w:val="22"/>
              </w:rPr>
              <w:t>3.48±0.99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03070285" w14:textId="45D2F25D" w:rsidR="00F76A46" w:rsidRPr="003C316D" w:rsidRDefault="00F76A46" w:rsidP="00F76A46">
            <w:pPr>
              <w:spacing w:line="240" w:lineRule="auto"/>
              <w:rPr>
                <w:rFonts w:cs="Times New Roman"/>
                <w:bCs/>
                <w:sz w:val="22"/>
              </w:rPr>
            </w:pPr>
            <w:r w:rsidRPr="003C316D">
              <w:rPr>
                <w:rFonts w:cs="Times New Roman"/>
                <w:bCs/>
                <w:sz w:val="22"/>
              </w:rPr>
              <w:t>3.38</w:t>
            </w:r>
            <w:r w:rsidRPr="003C316D">
              <w:rPr>
                <w:rFonts w:cs="Times New Roman"/>
                <w:sz w:val="22"/>
              </w:rPr>
              <w:t>±0.89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582894F4" w14:textId="09BB016A" w:rsidR="00F76A46" w:rsidRDefault="00F76A46" w:rsidP="00F76A46">
            <w:pPr>
              <w:spacing w:line="240" w:lineRule="auto"/>
              <w:rPr>
                <w:szCs w:val="24"/>
              </w:rPr>
            </w:pPr>
            <w:r w:rsidRPr="00472101">
              <w:rPr>
                <w:szCs w:val="24"/>
              </w:rPr>
              <w:t>0.061</w:t>
            </w:r>
          </w:p>
        </w:tc>
      </w:tr>
      <w:tr w:rsidR="00F76A46" w:rsidRPr="00372EE5" w14:paraId="0E6EC199" w14:textId="77777777" w:rsidTr="00F76A46">
        <w:trPr>
          <w:trHeight w:val="124"/>
        </w:trPr>
        <w:tc>
          <w:tcPr>
            <w:tcW w:w="2979" w:type="dxa"/>
          </w:tcPr>
          <w:p w14:paraId="2D49F539" w14:textId="4A05CB65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FPG (mmol/l)</w:t>
            </w:r>
          </w:p>
        </w:tc>
        <w:tc>
          <w:tcPr>
            <w:tcW w:w="2799" w:type="dxa"/>
          </w:tcPr>
          <w:p w14:paraId="09514CE6" w14:textId="5B58C01A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sz w:val="22"/>
              </w:rPr>
              <w:t>8.47±4.31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0EFFC815" w14:textId="76CE7A30" w:rsidR="00F76A46" w:rsidRPr="003C316D" w:rsidRDefault="00F76A46" w:rsidP="00F76A46">
            <w:pPr>
              <w:spacing w:line="240" w:lineRule="auto"/>
              <w:rPr>
                <w:rFonts w:cs="Times New Roman"/>
                <w:bCs/>
                <w:sz w:val="22"/>
              </w:rPr>
            </w:pPr>
            <w:r w:rsidRPr="003C316D">
              <w:rPr>
                <w:rFonts w:cs="Times New Roman"/>
                <w:bCs/>
                <w:sz w:val="22"/>
              </w:rPr>
              <w:t>9.06</w:t>
            </w:r>
            <w:r w:rsidRPr="003C316D">
              <w:rPr>
                <w:rFonts w:cs="Times New Roman"/>
                <w:sz w:val="22"/>
              </w:rPr>
              <w:t>±5.12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216A84A0" w14:textId="2BB241C7" w:rsidR="00F76A46" w:rsidRPr="00472101" w:rsidRDefault="00F76A46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0.935 </w:t>
            </w:r>
          </w:p>
        </w:tc>
      </w:tr>
      <w:tr w:rsidR="00F76A46" w:rsidRPr="00372EE5" w14:paraId="68ED56E2" w14:textId="77777777" w:rsidTr="00F76A46">
        <w:trPr>
          <w:trHeight w:val="124"/>
        </w:trPr>
        <w:tc>
          <w:tcPr>
            <w:tcW w:w="2979" w:type="dxa"/>
          </w:tcPr>
          <w:p w14:paraId="79782F97" w14:textId="742B0813" w:rsidR="00F76A46" w:rsidRPr="00372EE5" w:rsidRDefault="00F76A46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HbA1c (%) </w:t>
            </w:r>
          </w:p>
        </w:tc>
        <w:tc>
          <w:tcPr>
            <w:tcW w:w="2799" w:type="dxa"/>
          </w:tcPr>
          <w:p w14:paraId="12C6B436" w14:textId="31E1A7EE" w:rsidR="00F76A46" w:rsidRPr="003C316D" w:rsidRDefault="00F76A46" w:rsidP="00F76A46">
            <w:pPr>
              <w:spacing w:line="240" w:lineRule="auto"/>
              <w:rPr>
                <w:rFonts w:cs="Times New Roman"/>
                <w:sz w:val="22"/>
              </w:rPr>
            </w:pPr>
            <w:r w:rsidRPr="003C316D">
              <w:rPr>
                <w:rFonts w:cs="Times New Roman"/>
                <w:sz w:val="22"/>
              </w:rPr>
              <w:t>6.69±1.52</w:t>
            </w:r>
          </w:p>
        </w:tc>
        <w:tc>
          <w:tcPr>
            <w:tcW w:w="2633" w:type="dxa"/>
            <w:tcBorders>
              <w:right w:val="single" w:sz="4" w:space="0" w:color="auto"/>
            </w:tcBorders>
          </w:tcPr>
          <w:p w14:paraId="6BFC34EF" w14:textId="38F42602" w:rsidR="00F76A46" w:rsidRPr="003C316D" w:rsidRDefault="00F76A46" w:rsidP="00F76A46">
            <w:pPr>
              <w:spacing w:line="240" w:lineRule="auto"/>
              <w:rPr>
                <w:rFonts w:cs="Times New Roman"/>
                <w:bCs/>
                <w:sz w:val="22"/>
              </w:rPr>
            </w:pPr>
            <w:r w:rsidRPr="003C316D">
              <w:rPr>
                <w:rFonts w:cs="Times New Roman"/>
                <w:bCs/>
                <w:sz w:val="22"/>
              </w:rPr>
              <w:t>7.40</w:t>
            </w:r>
            <w:r w:rsidRPr="003C316D">
              <w:rPr>
                <w:rFonts w:cs="Times New Roman"/>
                <w:sz w:val="22"/>
              </w:rPr>
              <w:t>±2.21</w:t>
            </w:r>
          </w:p>
        </w:tc>
        <w:tc>
          <w:tcPr>
            <w:tcW w:w="1191" w:type="dxa"/>
            <w:tcBorders>
              <w:left w:val="single" w:sz="4" w:space="0" w:color="auto"/>
              <w:right w:val="single" w:sz="4" w:space="0" w:color="auto"/>
            </w:tcBorders>
          </w:tcPr>
          <w:p w14:paraId="01F68232" w14:textId="35D13EE4" w:rsidR="00F76A46" w:rsidRDefault="00F76A46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0.078</w:t>
            </w:r>
          </w:p>
        </w:tc>
      </w:tr>
    </w:tbl>
    <w:p w14:paraId="16D7F874" w14:textId="77777777" w:rsidR="00120952" w:rsidRDefault="00120952" w:rsidP="00120952">
      <w:pPr>
        <w:rPr>
          <w:b/>
          <w:bCs/>
        </w:rPr>
      </w:pPr>
      <w:r>
        <w:rPr>
          <w:b/>
          <w:bCs/>
          <w:i/>
          <w:iCs/>
        </w:rPr>
        <w:t>Mt- mutant type, Wt- wild type. H</w:t>
      </w:r>
      <w:r w:rsidRPr="00D031AA">
        <w:rPr>
          <w:b/>
          <w:bCs/>
          <w:i/>
          <w:iCs/>
        </w:rPr>
        <w:t xml:space="preserve">ighlighted </w:t>
      </w:r>
      <w:bookmarkStart w:id="8" w:name="_Hlk60802241"/>
      <w:r>
        <w:rPr>
          <w:b/>
          <w:bCs/>
          <w:i/>
          <w:iCs/>
        </w:rPr>
        <w:t>P-v</w:t>
      </w:r>
      <w:r w:rsidRPr="00D031AA">
        <w:rPr>
          <w:b/>
          <w:bCs/>
          <w:i/>
          <w:iCs/>
        </w:rPr>
        <w:t>alues are statistically significant</w:t>
      </w:r>
      <w:bookmarkEnd w:id="8"/>
      <w:r>
        <w:rPr>
          <w:b/>
          <w:bCs/>
          <w:i/>
          <w:iCs/>
        </w:rPr>
        <w:t xml:space="preserve">. </w:t>
      </w:r>
    </w:p>
    <w:p w14:paraId="4A95F3FF" w14:textId="77777777" w:rsidR="00120952" w:rsidRDefault="00120952" w:rsidP="00120952">
      <w:pPr>
        <w:spacing w:line="240" w:lineRule="auto"/>
      </w:pPr>
    </w:p>
    <w:p w14:paraId="61A76368" w14:textId="7983EBBD" w:rsidR="00120952" w:rsidRPr="00120952" w:rsidRDefault="00120952" w:rsidP="00120952">
      <w:pPr>
        <w:spacing w:line="240" w:lineRule="auto"/>
        <w:rPr>
          <w:b/>
          <w:bCs/>
        </w:rPr>
      </w:pPr>
      <w:bookmarkStart w:id="9" w:name="_Toc60807265"/>
      <w:r w:rsidRPr="00120952">
        <w:rPr>
          <w:b/>
          <w:bCs/>
        </w:rPr>
        <w:lastRenderedPageBreak/>
        <w:t>Table S</w:t>
      </w:r>
      <w:r>
        <w:rPr>
          <w:b/>
          <w:bCs/>
        </w:rPr>
        <w:t>3</w:t>
      </w:r>
      <w:r w:rsidRPr="00120952">
        <w:rPr>
          <w:b/>
          <w:bCs/>
        </w:rPr>
        <w:t xml:space="preserve">: </w:t>
      </w:r>
      <w:r w:rsidR="00F76A46">
        <w:rPr>
          <w:b/>
          <w:bCs/>
        </w:rPr>
        <w:t xml:space="preserve">Logistic regression analysis of </w:t>
      </w:r>
      <w:r w:rsidR="00F76A46" w:rsidRPr="00120952">
        <w:rPr>
          <w:b/>
          <w:bCs/>
        </w:rPr>
        <w:t>TCF</w:t>
      </w:r>
      <w:r w:rsidR="00F76A46">
        <w:rPr>
          <w:b/>
          <w:bCs/>
        </w:rPr>
        <w:t xml:space="preserve">7L2 SNPs </w:t>
      </w:r>
      <w:r w:rsidR="00F76A46" w:rsidRPr="00120952">
        <w:rPr>
          <w:b/>
          <w:bCs/>
        </w:rPr>
        <w:t>associated</w:t>
      </w:r>
      <w:r w:rsidR="00F76A46">
        <w:rPr>
          <w:b/>
          <w:bCs/>
        </w:rPr>
        <w:t xml:space="preserve"> </w:t>
      </w:r>
      <w:r w:rsidRPr="00120952">
        <w:rPr>
          <w:b/>
          <w:bCs/>
        </w:rPr>
        <w:t xml:space="preserve">with cardiometabolic risk factors </w:t>
      </w:r>
      <w:bookmarkEnd w:id="9"/>
    </w:p>
    <w:tbl>
      <w:tblPr>
        <w:tblStyle w:val="TableGrid"/>
        <w:tblW w:w="9345" w:type="dxa"/>
        <w:tblInd w:w="-3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8"/>
        <w:gridCol w:w="1560"/>
        <w:gridCol w:w="1559"/>
        <w:gridCol w:w="2410"/>
        <w:gridCol w:w="968"/>
        <w:gridCol w:w="10"/>
      </w:tblGrid>
      <w:tr w:rsidR="00120952" w:rsidRPr="00372EE5" w14:paraId="223605DD" w14:textId="77777777" w:rsidTr="00F76A46">
        <w:trPr>
          <w:gridAfter w:val="1"/>
          <w:wAfter w:w="10" w:type="dxa"/>
          <w:trHeight w:val="344"/>
        </w:trPr>
        <w:tc>
          <w:tcPr>
            <w:tcW w:w="2838" w:type="dxa"/>
            <w:tcBorders>
              <w:bottom w:val="single" w:sz="18" w:space="0" w:color="auto"/>
            </w:tcBorders>
          </w:tcPr>
          <w:p w14:paraId="6D9D8497" w14:textId="77777777" w:rsidR="00120952" w:rsidRPr="00372EE5" w:rsidRDefault="00120952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 xml:space="preserve">Variables </w:t>
            </w: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14:paraId="4EF47FB4" w14:textId="77777777" w:rsidR="00120952" w:rsidRPr="00372EE5" w:rsidRDefault="00120952" w:rsidP="00F76A46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 xml:space="preserve">Wild type  </w:t>
            </w:r>
          </w:p>
          <w:p w14:paraId="14D3F722" w14:textId="77777777" w:rsidR="00120952" w:rsidRPr="00372EE5" w:rsidRDefault="00120952" w:rsidP="00F76A46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 xml:space="preserve">(C-allele) </w:t>
            </w:r>
          </w:p>
        </w:tc>
        <w:tc>
          <w:tcPr>
            <w:tcW w:w="1559" w:type="dxa"/>
            <w:tcBorders>
              <w:bottom w:val="single" w:sz="18" w:space="0" w:color="auto"/>
              <w:right w:val="single" w:sz="2" w:space="0" w:color="auto"/>
            </w:tcBorders>
          </w:tcPr>
          <w:p w14:paraId="22BC858E" w14:textId="77777777" w:rsidR="00120952" w:rsidRPr="00372EE5" w:rsidRDefault="00120952" w:rsidP="00F76A46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 xml:space="preserve">Mutant type  </w:t>
            </w:r>
          </w:p>
          <w:p w14:paraId="355C66E3" w14:textId="77777777" w:rsidR="00120952" w:rsidRPr="00372EE5" w:rsidRDefault="00120952" w:rsidP="00F76A46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>(T-allele)</w:t>
            </w:r>
          </w:p>
        </w:tc>
        <w:tc>
          <w:tcPr>
            <w:tcW w:w="2410" w:type="dxa"/>
            <w:tcBorders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34E3E530" w14:textId="77777777" w:rsidR="00120952" w:rsidRPr="00372EE5" w:rsidRDefault="00120952" w:rsidP="00F76A46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 xml:space="preserve">aOR </w:t>
            </w:r>
          </w:p>
          <w:p w14:paraId="25DC2A4C" w14:textId="77777777" w:rsidR="00120952" w:rsidRPr="00372EE5" w:rsidRDefault="00120952" w:rsidP="00F76A46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 xml:space="preserve">(95%CI) </w:t>
            </w:r>
          </w:p>
        </w:tc>
        <w:tc>
          <w:tcPr>
            <w:tcW w:w="968" w:type="dxa"/>
            <w:tcBorders>
              <w:left w:val="single" w:sz="2" w:space="0" w:color="auto"/>
              <w:bottom w:val="single" w:sz="18" w:space="0" w:color="auto"/>
            </w:tcBorders>
          </w:tcPr>
          <w:p w14:paraId="0A4F6082" w14:textId="77777777" w:rsidR="00120952" w:rsidRPr="00372EE5" w:rsidRDefault="00120952" w:rsidP="00F76A46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 xml:space="preserve">P-value </w:t>
            </w:r>
          </w:p>
        </w:tc>
      </w:tr>
      <w:tr w:rsidR="00120952" w:rsidRPr="00372EE5" w14:paraId="42F82D1B" w14:textId="77777777" w:rsidTr="00F76A46">
        <w:trPr>
          <w:trHeight w:val="284"/>
        </w:trPr>
        <w:tc>
          <w:tcPr>
            <w:tcW w:w="9345" w:type="dxa"/>
            <w:gridSpan w:val="6"/>
          </w:tcPr>
          <w:p w14:paraId="0D8BB054" w14:textId="3C1C0C4B" w:rsidR="00120952" w:rsidRPr="00372EE5" w:rsidRDefault="00F76A46" w:rsidP="006415FD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F76A46">
              <w:rPr>
                <w:rFonts w:eastAsia="Calibri"/>
                <w:b/>
                <w:bCs/>
              </w:rPr>
              <w:t>rs7903146</w:t>
            </w:r>
          </w:p>
        </w:tc>
      </w:tr>
      <w:tr w:rsidR="00F76A46" w:rsidRPr="00372EE5" w14:paraId="512107A1" w14:textId="77777777" w:rsidTr="00F76A46">
        <w:trPr>
          <w:trHeight w:val="284"/>
        </w:trPr>
        <w:tc>
          <w:tcPr>
            <w:tcW w:w="9345" w:type="dxa"/>
            <w:gridSpan w:val="6"/>
          </w:tcPr>
          <w:p w14:paraId="650A2457" w14:textId="0EC5C858" w:rsidR="00F76A46" w:rsidRPr="00372EE5" w:rsidRDefault="00F76A46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>Controls (N=110)</w:t>
            </w:r>
          </w:p>
        </w:tc>
      </w:tr>
      <w:tr w:rsidR="00120952" w:rsidRPr="00372EE5" w14:paraId="3C33F77C" w14:textId="77777777" w:rsidTr="00F76A46">
        <w:trPr>
          <w:gridAfter w:val="1"/>
          <w:wAfter w:w="10" w:type="dxa"/>
          <w:trHeight w:val="269"/>
        </w:trPr>
        <w:tc>
          <w:tcPr>
            <w:tcW w:w="2838" w:type="dxa"/>
          </w:tcPr>
          <w:p w14:paraId="45E72D30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High BP </w:t>
            </w:r>
          </w:p>
        </w:tc>
        <w:tc>
          <w:tcPr>
            <w:tcW w:w="1560" w:type="dxa"/>
          </w:tcPr>
          <w:p w14:paraId="50BD761C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4 (8.2)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0F68EAB0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6 (9.8)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47002599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0.991 (0.25-3.96)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6BAF393E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0.990</w:t>
            </w:r>
          </w:p>
        </w:tc>
      </w:tr>
      <w:tr w:rsidR="00120952" w:rsidRPr="00372EE5" w14:paraId="45CBD353" w14:textId="77777777" w:rsidTr="00F76A46">
        <w:trPr>
          <w:gridAfter w:val="1"/>
          <w:wAfter w:w="10" w:type="dxa"/>
          <w:trHeight w:val="269"/>
        </w:trPr>
        <w:tc>
          <w:tcPr>
            <w:tcW w:w="2838" w:type="dxa"/>
          </w:tcPr>
          <w:p w14:paraId="30AA228B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High TC</w:t>
            </w:r>
          </w:p>
        </w:tc>
        <w:tc>
          <w:tcPr>
            <w:tcW w:w="1560" w:type="dxa"/>
          </w:tcPr>
          <w:p w14:paraId="09FC07D0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 (2.0)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24C47DD2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5 (8.2)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211BB12A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5.14 (0.57-46.67)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3E6863DC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0.146 </w:t>
            </w:r>
          </w:p>
        </w:tc>
      </w:tr>
      <w:tr w:rsidR="00120952" w:rsidRPr="00372EE5" w14:paraId="79DB52F5" w14:textId="77777777" w:rsidTr="00F76A46">
        <w:trPr>
          <w:gridAfter w:val="1"/>
          <w:wAfter w:w="10" w:type="dxa"/>
          <w:trHeight w:val="284"/>
        </w:trPr>
        <w:tc>
          <w:tcPr>
            <w:tcW w:w="2838" w:type="dxa"/>
          </w:tcPr>
          <w:p w14:paraId="37770047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High TG</w:t>
            </w:r>
          </w:p>
        </w:tc>
        <w:tc>
          <w:tcPr>
            <w:tcW w:w="1560" w:type="dxa"/>
          </w:tcPr>
          <w:p w14:paraId="6B52778F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7 (14.3)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55C1ABFF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9 (14.8)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01F04A01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0.93 (0.31-2.77)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7A53BF35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0.890 </w:t>
            </w:r>
          </w:p>
        </w:tc>
      </w:tr>
      <w:tr w:rsidR="00120952" w:rsidRPr="00372EE5" w14:paraId="2296B882" w14:textId="77777777" w:rsidTr="00F76A46">
        <w:trPr>
          <w:gridAfter w:val="1"/>
          <w:wAfter w:w="10" w:type="dxa"/>
          <w:trHeight w:val="284"/>
        </w:trPr>
        <w:tc>
          <w:tcPr>
            <w:tcW w:w="2838" w:type="dxa"/>
          </w:tcPr>
          <w:p w14:paraId="6E0A77C3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Low HDL-C </w:t>
            </w:r>
          </w:p>
        </w:tc>
        <w:tc>
          <w:tcPr>
            <w:tcW w:w="1560" w:type="dxa"/>
          </w:tcPr>
          <w:p w14:paraId="22A1704C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24 (49.0)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265DE236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28 (45.9)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7ABBF9D8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1.12 (0.46-2.73)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186CD792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0.800 </w:t>
            </w:r>
          </w:p>
        </w:tc>
      </w:tr>
      <w:tr w:rsidR="00120952" w:rsidRPr="00372EE5" w14:paraId="0C737EAD" w14:textId="77777777" w:rsidTr="00F76A46">
        <w:trPr>
          <w:gridAfter w:val="1"/>
          <w:wAfter w:w="10" w:type="dxa"/>
          <w:trHeight w:val="269"/>
        </w:trPr>
        <w:tc>
          <w:tcPr>
            <w:tcW w:w="2838" w:type="dxa"/>
          </w:tcPr>
          <w:p w14:paraId="0B311D1C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High LDL-C </w:t>
            </w:r>
          </w:p>
        </w:tc>
        <w:tc>
          <w:tcPr>
            <w:tcW w:w="1560" w:type="dxa"/>
          </w:tcPr>
          <w:p w14:paraId="76367264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11 (22.4)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21CF6183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25 (41.0)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2BDCA9BF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2.98 (1.23-7.30)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4B68BEFB" w14:textId="77777777" w:rsidR="00120952" w:rsidRPr="00372EE5" w:rsidRDefault="00120952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 xml:space="preserve">0.017 </w:t>
            </w:r>
          </w:p>
        </w:tc>
      </w:tr>
      <w:tr w:rsidR="00120952" w:rsidRPr="00372EE5" w14:paraId="0895A13C" w14:textId="77777777" w:rsidTr="00F76A46">
        <w:trPr>
          <w:gridAfter w:val="1"/>
          <w:wAfter w:w="10" w:type="dxa"/>
          <w:trHeight w:val="284"/>
        </w:trPr>
        <w:tc>
          <w:tcPr>
            <w:tcW w:w="2838" w:type="dxa"/>
          </w:tcPr>
          <w:p w14:paraId="45CF5E02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Atherogenic dyslipidaemia </w:t>
            </w:r>
          </w:p>
        </w:tc>
        <w:tc>
          <w:tcPr>
            <w:tcW w:w="1560" w:type="dxa"/>
          </w:tcPr>
          <w:p w14:paraId="3F563E2E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 (2.0)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6A9C412D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4 (6.6)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077D4CB8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3.71 (0.39-35.43)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6CF4DB80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0.254 </w:t>
            </w:r>
          </w:p>
        </w:tc>
      </w:tr>
      <w:tr w:rsidR="00120952" w:rsidRPr="00372EE5" w14:paraId="3590E17C" w14:textId="77777777" w:rsidTr="00F76A46">
        <w:trPr>
          <w:gridAfter w:val="1"/>
          <w:wAfter w:w="10" w:type="dxa"/>
          <w:trHeight w:val="284"/>
        </w:trPr>
        <w:tc>
          <w:tcPr>
            <w:tcW w:w="2838" w:type="dxa"/>
          </w:tcPr>
          <w:p w14:paraId="6F572547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Overweight/Obesity </w:t>
            </w:r>
          </w:p>
        </w:tc>
        <w:tc>
          <w:tcPr>
            <w:tcW w:w="1560" w:type="dxa"/>
          </w:tcPr>
          <w:p w14:paraId="7D3E149E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23 (46.9)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51A9ED1B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37 (60.7)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7EF9FA73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1.73 (0.78-3.76)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5709FF38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0.164 </w:t>
            </w:r>
          </w:p>
        </w:tc>
      </w:tr>
      <w:tr w:rsidR="00120952" w:rsidRPr="00372EE5" w14:paraId="7D6AC268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  <w:tcBorders>
              <w:bottom w:val="single" w:sz="2" w:space="0" w:color="auto"/>
            </w:tcBorders>
          </w:tcPr>
          <w:p w14:paraId="1227193B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MetS </w:t>
            </w:r>
          </w:p>
        </w:tc>
        <w:tc>
          <w:tcPr>
            <w:tcW w:w="1560" w:type="dxa"/>
            <w:tcBorders>
              <w:bottom w:val="single" w:sz="2" w:space="0" w:color="auto"/>
            </w:tcBorders>
          </w:tcPr>
          <w:p w14:paraId="00FFB558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6 (12.2)</w:t>
            </w:r>
          </w:p>
        </w:tc>
        <w:tc>
          <w:tcPr>
            <w:tcW w:w="1559" w:type="dxa"/>
            <w:tcBorders>
              <w:bottom w:val="single" w:sz="2" w:space="0" w:color="auto"/>
              <w:right w:val="single" w:sz="2" w:space="0" w:color="auto"/>
            </w:tcBorders>
          </w:tcPr>
          <w:p w14:paraId="6CDC9A54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8 (13.1)</w:t>
            </w:r>
          </w:p>
        </w:tc>
        <w:tc>
          <w:tcPr>
            <w:tcW w:w="241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196C8B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1.02 (0.32-3.28)</w:t>
            </w:r>
          </w:p>
        </w:tc>
        <w:tc>
          <w:tcPr>
            <w:tcW w:w="968" w:type="dxa"/>
            <w:tcBorders>
              <w:left w:val="single" w:sz="2" w:space="0" w:color="auto"/>
              <w:bottom w:val="single" w:sz="2" w:space="0" w:color="auto"/>
            </w:tcBorders>
          </w:tcPr>
          <w:p w14:paraId="786608C1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0.969</w:t>
            </w:r>
          </w:p>
        </w:tc>
      </w:tr>
      <w:tr w:rsidR="00120952" w:rsidRPr="00372EE5" w14:paraId="372731AE" w14:textId="77777777" w:rsidTr="00F76A46">
        <w:trPr>
          <w:trHeight w:val="129"/>
        </w:trPr>
        <w:tc>
          <w:tcPr>
            <w:tcW w:w="9345" w:type="dxa"/>
            <w:gridSpan w:val="6"/>
            <w:tcBorders>
              <w:top w:val="single" w:sz="2" w:space="0" w:color="auto"/>
              <w:bottom w:val="nil"/>
            </w:tcBorders>
          </w:tcPr>
          <w:p w14:paraId="03B0F803" w14:textId="77777777" w:rsidR="00120952" w:rsidRPr="00372EE5" w:rsidRDefault="00120952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>Cases (N=106)</w:t>
            </w:r>
          </w:p>
        </w:tc>
      </w:tr>
      <w:tr w:rsidR="00120952" w:rsidRPr="00372EE5" w14:paraId="502E2A0B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  <w:tcBorders>
              <w:top w:val="nil"/>
              <w:bottom w:val="nil"/>
            </w:tcBorders>
          </w:tcPr>
          <w:p w14:paraId="75A9A897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High BP 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8B59488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11 (42.3)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2" w:space="0" w:color="auto"/>
            </w:tcBorders>
          </w:tcPr>
          <w:p w14:paraId="390FD9A2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25 (31.3)</w:t>
            </w:r>
          </w:p>
        </w:tc>
        <w:tc>
          <w:tcPr>
            <w:tcW w:w="2410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14:paraId="301CE67B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0.62 (0.25-1.55)</w:t>
            </w:r>
          </w:p>
        </w:tc>
        <w:tc>
          <w:tcPr>
            <w:tcW w:w="968" w:type="dxa"/>
            <w:tcBorders>
              <w:top w:val="nil"/>
              <w:left w:val="single" w:sz="2" w:space="0" w:color="auto"/>
              <w:bottom w:val="nil"/>
            </w:tcBorders>
          </w:tcPr>
          <w:p w14:paraId="5FC2D339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0.307 </w:t>
            </w:r>
          </w:p>
        </w:tc>
      </w:tr>
      <w:tr w:rsidR="00120952" w:rsidRPr="00372EE5" w14:paraId="15B3D1D3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  <w:tcBorders>
              <w:top w:val="nil"/>
              <w:bottom w:val="nil"/>
            </w:tcBorders>
          </w:tcPr>
          <w:p w14:paraId="160FB6E6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High TC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3E8534B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 (3.8)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2" w:space="0" w:color="auto"/>
            </w:tcBorders>
          </w:tcPr>
          <w:p w14:paraId="32D057DD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12 (15.0)</w:t>
            </w:r>
          </w:p>
        </w:tc>
        <w:tc>
          <w:tcPr>
            <w:tcW w:w="2410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14:paraId="7DC7773F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4.46 (0.55-36.17) </w:t>
            </w:r>
          </w:p>
        </w:tc>
        <w:tc>
          <w:tcPr>
            <w:tcW w:w="968" w:type="dxa"/>
            <w:tcBorders>
              <w:top w:val="nil"/>
              <w:left w:val="single" w:sz="2" w:space="0" w:color="auto"/>
              <w:bottom w:val="nil"/>
            </w:tcBorders>
          </w:tcPr>
          <w:p w14:paraId="6836B467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0.162</w:t>
            </w:r>
          </w:p>
        </w:tc>
      </w:tr>
      <w:tr w:rsidR="00120952" w:rsidRPr="00372EE5" w14:paraId="01FCDF12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  <w:tcBorders>
              <w:top w:val="nil"/>
              <w:bottom w:val="nil"/>
            </w:tcBorders>
          </w:tcPr>
          <w:p w14:paraId="2E854F8A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High TG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B492A56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10 (38.5)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2" w:space="0" w:color="auto"/>
            </w:tcBorders>
          </w:tcPr>
          <w:p w14:paraId="50EA10D7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51 (63.7) </w:t>
            </w:r>
          </w:p>
        </w:tc>
        <w:tc>
          <w:tcPr>
            <w:tcW w:w="2410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14:paraId="3E94DBA7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2.95 (1.16-7.50)</w:t>
            </w:r>
          </w:p>
        </w:tc>
        <w:tc>
          <w:tcPr>
            <w:tcW w:w="968" w:type="dxa"/>
            <w:tcBorders>
              <w:top w:val="nil"/>
              <w:left w:val="single" w:sz="2" w:space="0" w:color="auto"/>
              <w:bottom w:val="nil"/>
            </w:tcBorders>
          </w:tcPr>
          <w:p w14:paraId="6FBB5D72" w14:textId="77777777" w:rsidR="00120952" w:rsidRPr="00372EE5" w:rsidRDefault="00120952" w:rsidP="00F76A46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b/>
                <w:bCs/>
                <w:szCs w:val="24"/>
              </w:rPr>
              <w:t xml:space="preserve">0.023 </w:t>
            </w:r>
          </w:p>
        </w:tc>
      </w:tr>
      <w:tr w:rsidR="00120952" w:rsidRPr="00372EE5" w14:paraId="01E217C3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  <w:tcBorders>
              <w:top w:val="nil"/>
              <w:bottom w:val="nil"/>
            </w:tcBorders>
          </w:tcPr>
          <w:p w14:paraId="5D06645E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Low HDL-C 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59455825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18 (69.2)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2" w:space="0" w:color="auto"/>
            </w:tcBorders>
          </w:tcPr>
          <w:p w14:paraId="545366CC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63 (78.8)</w:t>
            </w:r>
          </w:p>
        </w:tc>
        <w:tc>
          <w:tcPr>
            <w:tcW w:w="2410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14:paraId="1E9B7468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1.73 (0.62-4.83)</w:t>
            </w:r>
          </w:p>
        </w:tc>
        <w:tc>
          <w:tcPr>
            <w:tcW w:w="968" w:type="dxa"/>
            <w:tcBorders>
              <w:top w:val="nil"/>
              <w:left w:val="single" w:sz="2" w:space="0" w:color="auto"/>
              <w:bottom w:val="nil"/>
            </w:tcBorders>
          </w:tcPr>
          <w:p w14:paraId="4CCD7A85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0.299 </w:t>
            </w:r>
          </w:p>
        </w:tc>
      </w:tr>
      <w:tr w:rsidR="00120952" w:rsidRPr="00372EE5" w14:paraId="18DC3F89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  <w:tcBorders>
              <w:top w:val="nil"/>
              <w:bottom w:val="nil"/>
            </w:tcBorders>
          </w:tcPr>
          <w:p w14:paraId="59B64657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High LDL-C 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0B561C8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13 (50.0)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2" w:space="0" w:color="auto"/>
            </w:tcBorders>
          </w:tcPr>
          <w:p w14:paraId="09750EE6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51 (63.7) </w:t>
            </w:r>
          </w:p>
        </w:tc>
        <w:tc>
          <w:tcPr>
            <w:tcW w:w="2410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14:paraId="6AC94DD7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1.95 (0.75-5.10)</w:t>
            </w:r>
          </w:p>
        </w:tc>
        <w:tc>
          <w:tcPr>
            <w:tcW w:w="968" w:type="dxa"/>
            <w:tcBorders>
              <w:top w:val="nil"/>
              <w:left w:val="single" w:sz="2" w:space="0" w:color="auto"/>
              <w:bottom w:val="nil"/>
            </w:tcBorders>
          </w:tcPr>
          <w:p w14:paraId="47BC2B77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0.174</w:t>
            </w:r>
          </w:p>
        </w:tc>
      </w:tr>
      <w:tr w:rsidR="00120952" w:rsidRPr="00372EE5" w14:paraId="3A65AA0A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  <w:tcBorders>
              <w:top w:val="nil"/>
              <w:bottom w:val="nil"/>
            </w:tcBorders>
          </w:tcPr>
          <w:p w14:paraId="547E334D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Atherogenic dyslipidaemia 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882E439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7 (26.9)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2" w:space="0" w:color="auto"/>
            </w:tcBorders>
          </w:tcPr>
          <w:p w14:paraId="207A0A9E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37 (46.3) </w:t>
            </w:r>
          </w:p>
        </w:tc>
        <w:tc>
          <w:tcPr>
            <w:tcW w:w="2410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14:paraId="04F613D0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2.67 (0.95-7.52)</w:t>
            </w:r>
          </w:p>
        </w:tc>
        <w:tc>
          <w:tcPr>
            <w:tcW w:w="968" w:type="dxa"/>
            <w:tcBorders>
              <w:top w:val="nil"/>
              <w:left w:val="single" w:sz="2" w:space="0" w:color="auto"/>
              <w:bottom w:val="nil"/>
            </w:tcBorders>
          </w:tcPr>
          <w:p w14:paraId="6F62BFD1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0.063 </w:t>
            </w:r>
          </w:p>
        </w:tc>
      </w:tr>
      <w:tr w:rsidR="00120952" w:rsidRPr="00372EE5" w14:paraId="0978B485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  <w:tcBorders>
              <w:top w:val="nil"/>
              <w:bottom w:val="nil"/>
            </w:tcBorders>
          </w:tcPr>
          <w:p w14:paraId="693917E0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Overweight/Obesity 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E55C8D6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16 (61.5)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2" w:space="0" w:color="auto"/>
            </w:tcBorders>
          </w:tcPr>
          <w:p w14:paraId="4C069920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56 (70.0)</w:t>
            </w:r>
          </w:p>
        </w:tc>
        <w:tc>
          <w:tcPr>
            <w:tcW w:w="2410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14:paraId="342D433B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1.48 (0.58-3.79)</w:t>
            </w:r>
          </w:p>
        </w:tc>
        <w:tc>
          <w:tcPr>
            <w:tcW w:w="968" w:type="dxa"/>
            <w:tcBorders>
              <w:top w:val="nil"/>
              <w:left w:val="single" w:sz="2" w:space="0" w:color="auto"/>
              <w:bottom w:val="nil"/>
            </w:tcBorders>
          </w:tcPr>
          <w:p w14:paraId="477909C5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0.405 </w:t>
            </w:r>
          </w:p>
        </w:tc>
      </w:tr>
      <w:tr w:rsidR="00120952" w:rsidRPr="00372EE5" w14:paraId="46AAB76D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  <w:tcBorders>
              <w:top w:val="nil"/>
              <w:bottom w:val="single" w:sz="4" w:space="0" w:color="auto"/>
            </w:tcBorders>
          </w:tcPr>
          <w:p w14:paraId="76B1FFA5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MetS 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25A95906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15 (57.7)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  <w:right w:val="single" w:sz="2" w:space="0" w:color="auto"/>
            </w:tcBorders>
          </w:tcPr>
          <w:p w14:paraId="6CC90D39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55 (68.8)</w:t>
            </w:r>
          </w:p>
        </w:tc>
        <w:tc>
          <w:tcPr>
            <w:tcW w:w="2410" w:type="dxa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780D3FEF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1.70 (0.66-4.39)</w:t>
            </w:r>
          </w:p>
        </w:tc>
        <w:tc>
          <w:tcPr>
            <w:tcW w:w="968" w:type="dxa"/>
            <w:tcBorders>
              <w:top w:val="nil"/>
              <w:left w:val="single" w:sz="2" w:space="0" w:color="auto"/>
              <w:bottom w:val="single" w:sz="4" w:space="0" w:color="auto"/>
            </w:tcBorders>
          </w:tcPr>
          <w:p w14:paraId="2F5ABA52" w14:textId="77777777" w:rsidR="00120952" w:rsidRPr="00372EE5" w:rsidRDefault="00120952" w:rsidP="00F76A4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0.272 </w:t>
            </w:r>
          </w:p>
        </w:tc>
      </w:tr>
      <w:tr w:rsidR="00F76A46" w:rsidRPr="00372EE5" w14:paraId="501EBF1F" w14:textId="77777777" w:rsidTr="00F76A46">
        <w:trPr>
          <w:gridAfter w:val="1"/>
          <w:wAfter w:w="10" w:type="dxa"/>
          <w:trHeight w:val="129"/>
        </w:trPr>
        <w:tc>
          <w:tcPr>
            <w:tcW w:w="9335" w:type="dxa"/>
            <w:gridSpan w:val="5"/>
            <w:tcBorders>
              <w:top w:val="single" w:sz="4" w:space="0" w:color="auto"/>
            </w:tcBorders>
          </w:tcPr>
          <w:p w14:paraId="1376D038" w14:textId="7B7A4410" w:rsidR="00F76A46" w:rsidRDefault="005D6398" w:rsidP="005D6398">
            <w:pPr>
              <w:spacing w:line="240" w:lineRule="auto"/>
              <w:jc w:val="center"/>
              <w:rPr>
                <w:szCs w:val="24"/>
              </w:rPr>
            </w:pPr>
            <w:r w:rsidRPr="00F76A46">
              <w:rPr>
                <w:rFonts w:eastAsia="Calibri" w:cs="Times New Roman"/>
                <w:b/>
                <w:bCs/>
              </w:rPr>
              <w:t>rs12255372</w:t>
            </w:r>
          </w:p>
        </w:tc>
      </w:tr>
      <w:tr w:rsidR="005D6398" w:rsidRPr="00372EE5" w14:paraId="657C1705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</w:tcPr>
          <w:p w14:paraId="757B7BDD" w14:textId="48F4DEFF" w:rsidR="005D6398" w:rsidRPr="00372EE5" w:rsidRDefault="005D6398" w:rsidP="005D6398">
            <w:pPr>
              <w:spacing w:line="240" w:lineRule="auto"/>
              <w:rPr>
                <w:szCs w:val="24"/>
              </w:rPr>
            </w:pPr>
            <w:r w:rsidRPr="00372EE5">
              <w:rPr>
                <w:b/>
                <w:bCs/>
                <w:szCs w:val="24"/>
              </w:rPr>
              <w:t xml:space="preserve">Controls (N=110) </w:t>
            </w:r>
          </w:p>
        </w:tc>
        <w:tc>
          <w:tcPr>
            <w:tcW w:w="1560" w:type="dxa"/>
          </w:tcPr>
          <w:p w14:paraId="1D4BB297" w14:textId="77777777" w:rsidR="005D6398" w:rsidRDefault="005D6398" w:rsidP="005D6398">
            <w:pPr>
              <w:spacing w:line="240" w:lineRule="auto"/>
              <w:rPr>
                <w:szCs w:val="24"/>
              </w:rPr>
            </w:pP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7C0F1482" w14:textId="77777777" w:rsidR="005D6398" w:rsidRDefault="005D6398" w:rsidP="005D6398">
            <w:pPr>
              <w:spacing w:line="240" w:lineRule="auto"/>
              <w:rPr>
                <w:szCs w:val="24"/>
              </w:rPr>
            </w:pP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6992AE45" w14:textId="77777777" w:rsidR="005D6398" w:rsidRDefault="005D6398" w:rsidP="005D6398">
            <w:pPr>
              <w:spacing w:line="240" w:lineRule="auto"/>
              <w:rPr>
                <w:szCs w:val="24"/>
              </w:rPr>
            </w:pP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3B346E66" w14:textId="77777777" w:rsidR="005D6398" w:rsidRDefault="005D6398" w:rsidP="005D6398">
            <w:pPr>
              <w:spacing w:line="240" w:lineRule="auto"/>
              <w:rPr>
                <w:szCs w:val="24"/>
              </w:rPr>
            </w:pPr>
          </w:p>
        </w:tc>
      </w:tr>
      <w:tr w:rsidR="005D6398" w:rsidRPr="00372EE5" w14:paraId="1A4ECA64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</w:tcPr>
          <w:p w14:paraId="4F1DC2BF" w14:textId="751BB4E6" w:rsidR="005D6398" w:rsidRPr="00372EE5" w:rsidRDefault="005D6398" w:rsidP="005D6398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High BP </w:t>
            </w:r>
          </w:p>
        </w:tc>
        <w:tc>
          <w:tcPr>
            <w:tcW w:w="1560" w:type="dxa"/>
          </w:tcPr>
          <w:p w14:paraId="43C5001D" w14:textId="42F7DAB5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6 (7.4)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77A2337F" w14:textId="398E3509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4 (13.8)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249E7C9C" w14:textId="1F956799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1.48 (0.35-6.45)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6F1F2EAE" w14:textId="41B41D71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0.597</w:t>
            </w:r>
          </w:p>
        </w:tc>
      </w:tr>
      <w:tr w:rsidR="005D6398" w:rsidRPr="00372EE5" w14:paraId="0094D1C8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</w:tcPr>
          <w:p w14:paraId="1D4A95AF" w14:textId="35DA4F1E" w:rsidR="005D6398" w:rsidRPr="00372EE5" w:rsidRDefault="005D6398" w:rsidP="005D6398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High TC</w:t>
            </w:r>
          </w:p>
        </w:tc>
        <w:tc>
          <w:tcPr>
            <w:tcW w:w="1560" w:type="dxa"/>
          </w:tcPr>
          <w:p w14:paraId="515D10F9" w14:textId="131A0E4A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2 (2.5)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7A60F559" w14:textId="69A2DEEF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4 (13.8)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74B14FD0" w14:textId="284F5D8D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14.0 (1.43-137.32)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514FE1C3" w14:textId="07C4C530" w:rsidR="005D6398" w:rsidRDefault="005D6398" w:rsidP="005D6398">
            <w:pPr>
              <w:spacing w:line="240" w:lineRule="auto"/>
              <w:rPr>
                <w:szCs w:val="24"/>
              </w:rPr>
            </w:pPr>
            <w:r w:rsidRPr="0058663D">
              <w:rPr>
                <w:b/>
                <w:bCs/>
                <w:szCs w:val="24"/>
              </w:rPr>
              <w:t>0.023</w:t>
            </w:r>
          </w:p>
        </w:tc>
      </w:tr>
      <w:tr w:rsidR="005D6398" w:rsidRPr="00372EE5" w14:paraId="327DA089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</w:tcPr>
          <w:p w14:paraId="675365DD" w14:textId="22CD898C" w:rsidR="005D6398" w:rsidRPr="00372EE5" w:rsidRDefault="005D6398" w:rsidP="005D6398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High TG</w:t>
            </w:r>
          </w:p>
        </w:tc>
        <w:tc>
          <w:tcPr>
            <w:tcW w:w="1560" w:type="dxa"/>
          </w:tcPr>
          <w:p w14:paraId="0577C108" w14:textId="422281CC" w:rsidR="005D6398" w:rsidRPr="003C316D" w:rsidRDefault="005D6398" w:rsidP="005D6398">
            <w:pPr>
              <w:spacing w:line="240" w:lineRule="auto"/>
              <w:rPr>
                <w:rFonts w:cs="Times New Roman"/>
                <w:sz w:val="22"/>
              </w:rPr>
            </w:pPr>
            <w:r>
              <w:rPr>
                <w:szCs w:val="24"/>
              </w:rPr>
              <w:t>9 (11.1)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5E34F90A" w14:textId="40DA42F4" w:rsidR="005D6398" w:rsidRPr="003C316D" w:rsidRDefault="005D6398" w:rsidP="005D6398">
            <w:pPr>
              <w:spacing w:line="240" w:lineRule="auto"/>
              <w:rPr>
                <w:rFonts w:cs="Times New Roman"/>
                <w:bCs/>
                <w:sz w:val="22"/>
              </w:rPr>
            </w:pPr>
            <w:r>
              <w:rPr>
                <w:szCs w:val="24"/>
              </w:rPr>
              <w:t>7 (24.1)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3142EA1F" w14:textId="10476E4C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1.96 (0.64-6.02)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6F1C79E8" w14:textId="1F5F236B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0.239 </w:t>
            </w:r>
          </w:p>
        </w:tc>
      </w:tr>
      <w:tr w:rsidR="005D6398" w:rsidRPr="00372EE5" w14:paraId="477049A5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</w:tcPr>
          <w:p w14:paraId="273BC1A3" w14:textId="1FDE7021" w:rsidR="005D6398" w:rsidRPr="00372EE5" w:rsidRDefault="005D6398" w:rsidP="005D6398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Low HDL-C </w:t>
            </w:r>
          </w:p>
        </w:tc>
        <w:tc>
          <w:tcPr>
            <w:tcW w:w="1560" w:type="dxa"/>
          </w:tcPr>
          <w:p w14:paraId="3A804E07" w14:textId="33805491" w:rsidR="005D6398" w:rsidRPr="003C316D" w:rsidRDefault="005D6398" w:rsidP="005D6398">
            <w:pPr>
              <w:spacing w:line="240" w:lineRule="auto"/>
              <w:rPr>
                <w:rFonts w:cs="Times New Roman"/>
                <w:sz w:val="22"/>
              </w:rPr>
            </w:pPr>
            <w:r>
              <w:rPr>
                <w:szCs w:val="24"/>
              </w:rPr>
              <w:t>39 (48.1)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673E24C7" w14:textId="5D390974" w:rsidR="005D6398" w:rsidRPr="003C316D" w:rsidRDefault="005D6398" w:rsidP="005D6398">
            <w:pPr>
              <w:spacing w:line="240" w:lineRule="auto"/>
              <w:rPr>
                <w:rFonts w:cs="Times New Roman"/>
                <w:bCs/>
                <w:sz w:val="22"/>
              </w:rPr>
            </w:pPr>
            <w:r>
              <w:rPr>
                <w:szCs w:val="24"/>
              </w:rPr>
              <w:t>13 (44.8)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5615D603" w14:textId="702C8B9E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1.41 (0.48-4.18)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1EC00443" w14:textId="77F51C7D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0.533</w:t>
            </w:r>
          </w:p>
        </w:tc>
      </w:tr>
      <w:tr w:rsidR="005D6398" w:rsidRPr="00372EE5" w14:paraId="2BAB2988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</w:tcPr>
          <w:p w14:paraId="6C3CA00E" w14:textId="1152DD6D" w:rsidR="005D6398" w:rsidRPr="00372EE5" w:rsidRDefault="005D6398" w:rsidP="005D6398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High LDL-C </w:t>
            </w:r>
          </w:p>
        </w:tc>
        <w:tc>
          <w:tcPr>
            <w:tcW w:w="1560" w:type="dxa"/>
          </w:tcPr>
          <w:p w14:paraId="6CD525A8" w14:textId="3305555F" w:rsidR="005D6398" w:rsidRPr="003C316D" w:rsidRDefault="005D6398" w:rsidP="005D6398">
            <w:pPr>
              <w:spacing w:line="240" w:lineRule="auto"/>
              <w:rPr>
                <w:rFonts w:cs="Times New Roman"/>
                <w:sz w:val="22"/>
              </w:rPr>
            </w:pPr>
            <w:r>
              <w:rPr>
                <w:szCs w:val="24"/>
              </w:rPr>
              <w:t>23 (28.4)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48127F83" w14:textId="6EA8EEE2" w:rsidR="005D6398" w:rsidRPr="003C316D" w:rsidRDefault="005D6398" w:rsidP="005D6398">
            <w:pPr>
              <w:spacing w:line="240" w:lineRule="auto"/>
              <w:rPr>
                <w:rFonts w:cs="Times New Roman"/>
                <w:sz w:val="22"/>
              </w:rPr>
            </w:pPr>
            <w:r>
              <w:rPr>
                <w:szCs w:val="24"/>
              </w:rPr>
              <w:t>13 (44.8)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08B2AA92" w14:textId="61E137FB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3.12 (1.14-8.56)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49465EAF" w14:textId="182D76F8" w:rsidR="005D6398" w:rsidRDefault="005D6398" w:rsidP="005D6398">
            <w:pPr>
              <w:spacing w:line="240" w:lineRule="auto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 xml:space="preserve">0.027 </w:t>
            </w:r>
          </w:p>
        </w:tc>
      </w:tr>
      <w:tr w:rsidR="005D6398" w:rsidRPr="00372EE5" w14:paraId="23FF2811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</w:tcPr>
          <w:p w14:paraId="5544D7E8" w14:textId="2339D951" w:rsidR="005D6398" w:rsidRPr="00372EE5" w:rsidRDefault="005D6398" w:rsidP="005D6398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Atherogenic dyslipidaemia </w:t>
            </w:r>
          </w:p>
        </w:tc>
        <w:tc>
          <w:tcPr>
            <w:tcW w:w="1560" w:type="dxa"/>
          </w:tcPr>
          <w:p w14:paraId="4D1BCE40" w14:textId="7D52CE5D" w:rsidR="005D6398" w:rsidRPr="003C316D" w:rsidRDefault="005D6398" w:rsidP="005D6398">
            <w:pPr>
              <w:spacing w:line="240" w:lineRule="auto"/>
              <w:rPr>
                <w:rFonts w:cs="Times New Roman"/>
                <w:sz w:val="22"/>
              </w:rPr>
            </w:pPr>
            <w:r>
              <w:rPr>
                <w:szCs w:val="24"/>
              </w:rPr>
              <w:t>4 (4.9)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3EC44777" w14:textId="6CC3D319" w:rsidR="005D6398" w:rsidRPr="003C316D" w:rsidRDefault="005D6398" w:rsidP="005D6398">
            <w:pPr>
              <w:spacing w:line="240" w:lineRule="auto"/>
              <w:rPr>
                <w:rFonts w:cs="Times New Roman"/>
                <w:bCs/>
                <w:sz w:val="22"/>
              </w:rPr>
            </w:pPr>
            <w:r>
              <w:rPr>
                <w:szCs w:val="24"/>
              </w:rPr>
              <w:t>1 (3.4)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0AF66E62" w14:textId="2F86561A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0.65 (0.08-6.30)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2AF56A63" w14:textId="4FA1EC33" w:rsidR="005D6398" w:rsidRPr="007F13AE" w:rsidRDefault="005D6398" w:rsidP="005D6398">
            <w:pPr>
              <w:spacing w:line="240" w:lineRule="auto"/>
              <w:rPr>
                <w:b/>
                <w:bCs/>
                <w:szCs w:val="24"/>
              </w:rPr>
            </w:pPr>
            <w:r>
              <w:rPr>
                <w:szCs w:val="24"/>
              </w:rPr>
              <w:t xml:space="preserve">0.710 </w:t>
            </w:r>
          </w:p>
        </w:tc>
      </w:tr>
      <w:tr w:rsidR="005D6398" w:rsidRPr="00372EE5" w14:paraId="3D166F6B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</w:tcPr>
          <w:p w14:paraId="38BF6509" w14:textId="11EF48AE" w:rsidR="005D6398" w:rsidRPr="00372EE5" w:rsidRDefault="005D6398" w:rsidP="005D6398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Overweight/Obesity </w:t>
            </w:r>
          </w:p>
        </w:tc>
        <w:tc>
          <w:tcPr>
            <w:tcW w:w="1560" w:type="dxa"/>
          </w:tcPr>
          <w:p w14:paraId="2193D5A6" w14:textId="23C4011F" w:rsidR="005D6398" w:rsidRPr="003C316D" w:rsidRDefault="005D6398" w:rsidP="005D6398">
            <w:pPr>
              <w:spacing w:line="240" w:lineRule="auto"/>
              <w:rPr>
                <w:rFonts w:cs="Times New Roman"/>
                <w:sz w:val="22"/>
              </w:rPr>
            </w:pPr>
            <w:r>
              <w:rPr>
                <w:szCs w:val="24"/>
              </w:rPr>
              <w:t>42 (51.9)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3F7810CE" w14:textId="316BC7CC" w:rsidR="005D6398" w:rsidRPr="003C316D" w:rsidRDefault="005D6398" w:rsidP="005D6398">
            <w:pPr>
              <w:spacing w:line="240" w:lineRule="auto"/>
              <w:rPr>
                <w:rFonts w:cs="Times New Roman"/>
                <w:sz w:val="22"/>
              </w:rPr>
            </w:pPr>
            <w:r>
              <w:rPr>
                <w:szCs w:val="24"/>
              </w:rPr>
              <w:t>18 (62.1)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7C297DF5" w14:textId="0EDCA62B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1.55 (0.62-3.84)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5ED21903" w14:textId="41DF76EB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0.348</w:t>
            </w:r>
          </w:p>
        </w:tc>
      </w:tr>
      <w:tr w:rsidR="005D6398" w:rsidRPr="00372EE5" w14:paraId="471BB175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</w:tcPr>
          <w:p w14:paraId="4E22F1DB" w14:textId="34E1F129" w:rsidR="005D6398" w:rsidRPr="00372EE5" w:rsidRDefault="005D6398" w:rsidP="005D6398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MetS </w:t>
            </w:r>
          </w:p>
        </w:tc>
        <w:tc>
          <w:tcPr>
            <w:tcW w:w="1560" w:type="dxa"/>
          </w:tcPr>
          <w:p w14:paraId="2DA54B95" w14:textId="5AED78ED" w:rsidR="005D6398" w:rsidRPr="003C316D" w:rsidRDefault="005D6398" w:rsidP="005D6398">
            <w:pPr>
              <w:spacing w:line="240" w:lineRule="auto"/>
              <w:rPr>
                <w:rFonts w:cs="Times New Roman"/>
                <w:sz w:val="22"/>
              </w:rPr>
            </w:pPr>
            <w:r>
              <w:rPr>
                <w:szCs w:val="24"/>
              </w:rPr>
              <w:t>7 (8.6)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39515D15" w14:textId="6344FD6D" w:rsidR="005D6398" w:rsidRPr="003C316D" w:rsidRDefault="005D6398" w:rsidP="005D6398">
            <w:pPr>
              <w:spacing w:line="240" w:lineRule="auto"/>
              <w:rPr>
                <w:rFonts w:cs="Times New Roman"/>
                <w:bCs/>
                <w:sz w:val="22"/>
              </w:rPr>
            </w:pPr>
            <w:r>
              <w:rPr>
                <w:szCs w:val="24"/>
              </w:rPr>
              <w:t>7 (24.1)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016CD330" w14:textId="68BB3CED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2.91 (0.88-9.59)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46EE82C6" w14:textId="721D3360" w:rsidR="005D6398" w:rsidRDefault="005D6398" w:rsidP="005D6398">
            <w:pPr>
              <w:spacing w:line="240" w:lineRule="auto"/>
              <w:rPr>
                <w:b/>
                <w:bCs/>
                <w:szCs w:val="24"/>
              </w:rPr>
            </w:pPr>
            <w:r>
              <w:rPr>
                <w:szCs w:val="24"/>
              </w:rPr>
              <w:t>0.080</w:t>
            </w:r>
          </w:p>
        </w:tc>
      </w:tr>
      <w:tr w:rsidR="005D6398" w:rsidRPr="00372EE5" w14:paraId="116D7E52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</w:tcPr>
          <w:p w14:paraId="1317A02B" w14:textId="6548DD90" w:rsidR="005D6398" w:rsidRPr="00372EE5" w:rsidRDefault="005D6398" w:rsidP="005D6398">
            <w:pPr>
              <w:spacing w:line="240" w:lineRule="auto"/>
              <w:rPr>
                <w:szCs w:val="24"/>
              </w:rPr>
            </w:pPr>
            <w:r w:rsidRPr="00372EE5">
              <w:rPr>
                <w:b/>
                <w:bCs/>
                <w:szCs w:val="24"/>
              </w:rPr>
              <w:t>Cases (N=106)</w:t>
            </w:r>
          </w:p>
        </w:tc>
        <w:tc>
          <w:tcPr>
            <w:tcW w:w="1560" w:type="dxa"/>
          </w:tcPr>
          <w:p w14:paraId="0C684BD8" w14:textId="436A345C" w:rsidR="005D6398" w:rsidRPr="003C316D" w:rsidRDefault="005D6398" w:rsidP="005D6398">
            <w:pPr>
              <w:spacing w:line="240" w:lineRule="auto"/>
              <w:rPr>
                <w:rFonts w:cs="Times New Roman"/>
                <w:sz w:val="22"/>
              </w:rPr>
            </w:pP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1832561E" w14:textId="11C4BBED" w:rsidR="005D6398" w:rsidRPr="003C316D" w:rsidRDefault="005D6398" w:rsidP="005D6398">
            <w:pPr>
              <w:spacing w:line="240" w:lineRule="auto"/>
              <w:rPr>
                <w:rFonts w:cs="Times New Roman"/>
                <w:sz w:val="22"/>
              </w:rPr>
            </w:pP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5E1E7CA9" w14:textId="7B734FAE" w:rsidR="005D6398" w:rsidRDefault="005D6398" w:rsidP="005D6398">
            <w:pPr>
              <w:spacing w:line="240" w:lineRule="auto"/>
              <w:rPr>
                <w:szCs w:val="24"/>
              </w:rPr>
            </w:pP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52A14F56" w14:textId="0E8E12C9" w:rsidR="005D6398" w:rsidRPr="00472101" w:rsidRDefault="005D6398" w:rsidP="005D6398">
            <w:pPr>
              <w:spacing w:line="240" w:lineRule="auto"/>
              <w:rPr>
                <w:b/>
                <w:bCs/>
                <w:szCs w:val="24"/>
              </w:rPr>
            </w:pPr>
          </w:p>
        </w:tc>
      </w:tr>
      <w:tr w:rsidR="005D6398" w:rsidRPr="00372EE5" w14:paraId="37B016A5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</w:tcPr>
          <w:p w14:paraId="00BCDFD3" w14:textId="3768C889" w:rsidR="005D6398" w:rsidRPr="00372EE5" w:rsidRDefault="005D6398" w:rsidP="005D6398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High BP </w:t>
            </w:r>
          </w:p>
        </w:tc>
        <w:tc>
          <w:tcPr>
            <w:tcW w:w="1560" w:type="dxa"/>
          </w:tcPr>
          <w:p w14:paraId="68E35EA4" w14:textId="49E206D6" w:rsidR="005D6398" w:rsidRPr="003C316D" w:rsidRDefault="005D6398" w:rsidP="005D6398">
            <w:pPr>
              <w:spacing w:line="240" w:lineRule="auto"/>
              <w:rPr>
                <w:rFonts w:cs="Times New Roman"/>
                <w:sz w:val="22"/>
              </w:rPr>
            </w:pPr>
            <w:r>
              <w:rPr>
                <w:szCs w:val="24"/>
              </w:rPr>
              <w:t>15 (24.6)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75B2B43C" w14:textId="7F2D1C20" w:rsidR="005D6398" w:rsidRPr="003C316D" w:rsidRDefault="005D6398" w:rsidP="005D6398">
            <w:pPr>
              <w:spacing w:line="240" w:lineRule="auto"/>
              <w:rPr>
                <w:rFonts w:cs="Times New Roman"/>
                <w:bCs/>
                <w:sz w:val="22"/>
              </w:rPr>
            </w:pPr>
            <w:r>
              <w:rPr>
                <w:szCs w:val="24"/>
              </w:rPr>
              <w:t xml:space="preserve">21 (46.7) 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63B9545C" w14:textId="009CF668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3.01 (1.27-7.18)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57E64348" w14:textId="20A5B426" w:rsidR="005D6398" w:rsidRPr="00472101" w:rsidRDefault="005D6398" w:rsidP="005D6398">
            <w:pPr>
              <w:spacing w:line="240" w:lineRule="auto"/>
              <w:rPr>
                <w:b/>
                <w:bCs/>
                <w:szCs w:val="24"/>
              </w:rPr>
            </w:pPr>
            <w:r w:rsidRPr="0058663D">
              <w:rPr>
                <w:b/>
                <w:bCs/>
                <w:szCs w:val="24"/>
              </w:rPr>
              <w:t xml:space="preserve">0.013 </w:t>
            </w:r>
          </w:p>
        </w:tc>
      </w:tr>
      <w:tr w:rsidR="005D6398" w:rsidRPr="00372EE5" w14:paraId="471AB199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</w:tcPr>
          <w:p w14:paraId="2BBB3878" w14:textId="0FFCCA69" w:rsidR="005D6398" w:rsidRPr="00372EE5" w:rsidRDefault="005D6398" w:rsidP="005D6398">
            <w:pPr>
              <w:spacing w:line="240" w:lineRule="auto"/>
              <w:rPr>
                <w:b/>
                <w:bCs/>
                <w:szCs w:val="24"/>
              </w:rPr>
            </w:pPr>
            <w:r w:rsidRPr="00372EE5">
              <w:rPr>
                <w:szCs w:val="24"/>
              </w:rPr>
              <w:t>High TC</w:t>
            </w:r>
          </w:p>
        </w:tc>
        <w:tc>
          <w:tcPr>
            <w:tcW w:w="1560" w:type="dxa"/>
          </w:tcPr>
          <w:p w14:paraId="4872286A" w14:textId="6FEDCA63" w:rsidR="005D6398" w:rsidRPr="003C316D" w:rsidRDefault="005D6398" w:rsidP="005D6398">
            <w:pPr>
              <w:spacing w:line="240" w:lineRule="auto"/>
              <w:rPr>
                <w:rFonts w:cs="Times New Roman"/>
                <w:sz w:val="22"/>
              </w:rPr>
            </w:pPr>
            <w:r>
              <w:rPr>
                <w:szCs w:val="24"/>
              </w:rPr>
              <w:t>8 (13.1)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5E8535A9" w14:textId="107A2EEB" w:rsidR="005D6398" w:rsidRPr="003C316D" w:rsidRDefault="005D6398" w:rsidP="005D6398">
            <w:pPr>
              <w:spacing w:line="240" w:lineRule="auto"/>
              <w:rPr>
                <w:rFonts w:cs="Times New Roman"/>
                <w:bCs/>
                <w:sz w:val="22"/>
              </w:rPr>
            </w:pPr>
            <w:r>
              <w:rPr>
                <w:szCs w:val="24"/>
              </w:rPr>
              <w:t xml:space="preserve">5 (11.1) 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3768755A" w14:textId="3A669B4E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0.91 (0.27-3.09)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3D6AD92F" w14:textId="0D60C014" w:rsidR="005D6398" w:rsidRPr="00472101" w:rsidRDefault="005D6398" w:rsidP="005D6398">
            <w:pPr>
              <w:spacing w:line="240" w:lineRule="auto"/>
              <w:rPr>
                <w:b/>
                <w:bCs/>
                <w:szCs w:val="24"/>
              </w:rPr>
            </w:pPr>
            <w:r>
              <w:rPr>
                <w:szCs w:val="24"/>
              </w:rPr>
              <w:t>0.883</w:t>
            </w:r>
          </w:p>
        </w:tc>
      </w:tr>
      <w:tr w:rsidR="005D6398" w:rsidRPr="00372EE5" w14:paraId="76864224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</w:tcPr>
          <w:p w14:paraId="53276DF4" w14:textId="53B57058" w:rsidR="005D6398" w:rsidRPr="00372EE5" w:rsidRDefault="005D6398" w:rsidP="005D6398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>High TG</w:t>
            </w:r>
          </w:p>
        </w:tc>
        <w:tc>
          <w:tcPr>
            <w:tcW w:w="1560" w:type="dxa"/>
          </w:tcPr>
          <w:p w14:paraId="2AB20E0C" w14:textId="72A3B8D5" w:rsidR="005D6398" w:rsidRPr="003C316D" w:rsidRDefault="005D6398" w:rsidP="005D6398">
            <w:pPr>
              <w:spacing w:line="240" w:lineRule="auto"/>
              <w:rPr>
                <w:rFonts w:cs="Times New Roman"/>
                <w:sz w:val="22"/>
              </w:rPr>
            </w:pPr>
            <w:r>
              <w:rPr>
                <w:szCs w:val="24"/>
              </w:rPr>
              <w:t>31 (50.8)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0BD1A520" w14:textId="0DF6AD8E" w:rsidR="005D6398" w:rsidRPr="003C316D" w:rsidRDefault="005D6398" w:rsidP="005D6398">
            <w:pPr>
              <w:spacing w:line="240" w:lineRule="auto"/>
              <w:rPr>
                <w:rFonts w:cs="Times New Roman"/>
                <w:bCs/>
                <w:sz w:val="22"/>
              </w:rPr>
            </w:pPr>
            <w:r>
              <w:rPr>
                <w:szCs w:val="24"/>
              </w:rPr>
              <w:t>30 (66.7)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04B86A09" w14:textId="4B6CE2E6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1.89 (0.83-4.32)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31C89198" w14:textId="2B4961E1" w:rsidR="005D6398" w:rsidRPr="00A013C1" w:rsidRDefault="005D6398" w:rsidP="005D6398">
            <w:pPr>
              <w:spacing w:line="240" w:lineRule="auto"/>
              <w:rPr>
                <w:b/>
                <w:bCs/>
                <w:szCs w:val="24"/>
              </w:rPr>
            </w:pPr>
            <w:r w:rsidRPr="00936004">
              <w:rPr>
                <w:szCs w:val="24"/>
              </w:rPr>
              <w:t xml:space="preserve">0.131 </w:t>
            </w:r>
          </w:p>
        </w:tc>
      </w:tr>
      <w:tr w:rsidR="005D6398" w:rsidRPr="00372EE5" w14:paraId="207CFFB3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</w:tcPr>
          <w:p w14:paraId="711373F4" w14:textId="393CC3CA" w:rsidR="005D6398" w:rsidRPr="00372EE5" w:rsidRDefault="005D6398" w:rsidP="005D6398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Low HDL-C </w:t>
            </w:r>
          </w:p>
        </w:tc>
        <w:tc>
          <w:tcPr>
            <w:tcW w:w="1560" w:type="dxa"/>
          </w:tcPr>
          <w:p w14:paraId="12543946" w14:textId="6B2FE80F" w:rsidR="005D6398" w:rsidRPr="003C316D" w:rsidRDefault="005D6398" w:rsidP="005D6398">
            <w:pPr>
              <w:spacing w:line="240" w:lineRule="auto"/>
              <w:rPr>
                <w:rFonts w:cs="Times New Roman"/>
                <w:sz w:val="22"/>
              </w:rPr>
            </w:pPr>
            <w:r>
              <w:rPr>
                <w:szCs w:val="24"/>
              </w:rPr>
              <w:t>45 (73.8)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4425FFFB" w14:textId="27E672D3" w:rsidR="005D6398" w:rsidRPr="003C316D" w:rsidRDefault="005D6398" w:rsidP="005D6398">
            <w:pPr>
              <w:spacing w:line="240" w:lineRule="auto"/>
              <w:rPr>
                <w:rFonts w:cs="Times New Roman"/>
                <w:bCs/>
                <w:sz w:val="22"/>
              </w:rPr>
            </w:pPr>
            <w:r>
              <w:rPr>
                <w:szCs w:val="24"/>
              </w:rPr>
              <w:t>36 (80.0)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00DA19F4" w14:textId="4ECFC75E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1.46 (0.56-3.88)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4A2249FB" w14:textId="14203C44" w:rsidR="005D6398" w:rsidRDefault="005D6398" w:rsidP="005D6398">
            <w:pPr>
              <w:spacing w:line="240" w:lineRule="auto"/>
              <w:rPr>
                <w:b/>
                <w:bCs/>
                <w:szCs w:val="24"/>
              </w:rPr>
            </w:pPr>
            <w:r>
              <w:rPr>
                <w:szCs w:val="24"/>
              </w:rPr>
              <w:t xml:space="preserve">0.439 </w:t>
            </w:r>
          </w:p>
        </w:tc>
      </w:tr>
      <w:tr w:rsidR="005D6398" w:rsidRPr="00372EE5" w14:paraId="3DEC5087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</w:tcPr>
          <w:p w14:paraId="1BE2E2E0" w14:textId="33B4AB62" w:rsidR="005D6398" w:rsidRPr="00372EE5" w:rsidRDefault="005D6398" w:rsidP="005D6398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High LDL-C </w:t>
            </w:r>
          </w:p>
        </w:tc>
        <w:tc>
          <w:tcPr>
            <w:tcW w:w="1560" w:type="dxa"/>
          </w:tcPr>
          <w:p w14:paraId="6A2666F1" w14:textId="351FAEA9" w:rsidR="005D6398" w:rsidRPr="003C316D" w:rsidRDefault="005D6398" w:rsidP="005D6398">
            <w:pPr>
              <w:spacing w:line="240" w:lineRule="auto"/>
              <w:rPr>
                <w:rFonts w:cs="Times New Roman"/>
                <w:sz w:val="22"/>
              </w:rPr>
            </w:pPr>
            <w:r>
              <w:rPr>
                <w:szCs w:val="24"/>
              </w:rPr>
              <w:t>36 (41.0)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5E4814E6" w14:textId="1B7C5DFE" w:rsidR="005D6398" w:rsidRPr="003C316D" w:rsidRDefault="005D6398" w:rsidP="005D6398">
            <w:pPr>
              <w:spacing w:line="240" w:lineRule="auto"/>
              <w:rPr>
                <w:rFonts w:cs="Times New Roman"/>
                <w:bCs/>
                <w:sz w:val="22"/>
              </w:rPr>
            </w:pPr>
            <w:r>
              <w:rPr>
                <w:szCs w:val="24"/>
              </w:rPr>
              <w:t>28 (62.2)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0E56A43C" w14:textId="0D2E8F86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1.24 (0.53-2.94)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2CE73BC2" w14:textId="4E44CEA3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0.622</w:t>
            </w:r>
          </w:p>
        </w:tc>
      </w:tr>
      <w:tr w:rsidR="005D6398" w:rsidRPr="00372EE5" w14:paraId="542505B3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</w:tcPr>
          <w:p w14:paraId="3F663B5F" w14:textId="40B81D94" w:rsidR="005D6398" w:rsidRPr="00372EE5" w:rsidRDefault="005D6398" w:rsidP="005D6398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Atherogenic dyslipidaemia </w:t>
            </w:r>
          </w:p>
        </w:tc>
        <w:tc>
          <w:tcPr>
            <w:tcW w:w="1560" w:type="dxa"/>
          </w:tcPr>
          <w:p w14:paraId="5000850D" w14:textId="725392DA" w:rsidR="005D6398" w:rsidRPr="003C316D" w:rsidRDefault="005D6398" w:rsidP="005D6398">
            <w:pPr>
              <w:spacing w:line="240" w:lineRule="auto"/>
              <w:rPr>
                <w:rFonts w:cs="Times New Roman"/>
                <w:sz w:val="22"/>
              </w:rPr>
            </w:pPr>
            <w:r>
              <w:rPr>
                <w:szCs w:val="24"/>
              </w:rPr>
              <w:t>21 (34.4)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3EFD1FE3" w14:textId="0B35981B" w:rsidR="005D6398" w:rsidRPr="003C316D" w:rsidRDefault="005D6398" w:rsidP="005D6398">
            <w:pPr>
              <w:spacing w:line="240" w:lineRule="auto"/>
              <w:rPr>
                <w:rFonts w:cs="Times New Roman"/>
                <w:bCs/>
                <w:sz w:val="22"/>
              </w:rPr>
            </w:pPr>
            <w:r>
              <w:rPr>
                <w:szCs w:val="24"/>
              </w:rPr>
              <w:t>23 (51.1)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0FBD0AFA" w14:textId="2218EE4C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2.17 (0.91-5.17)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625AE58C" w14:textId="317A8CB6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0.082 </w:t>
            </w:r>
          </w:p>
        </w:tc>
      </w:tr>
      <w:tr w:rsidR="005D6398" w:rsidRPr="00372EE5" w14:paraId="12EF8683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</w:tcPr>
          <w:p w14:paraId="5B707F60" w14:textId="4574F750" w:rsidR="005D6398" w:rsidRPr="00372EE5" w:rsidRDefault="005D6398" w:rsidP="005D6398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Overweight/Obesity </w:t>
            </w:r>
          </w:p>
        </w:tc>
        <w:tc>
          <w:tcPr>
            <w:tcW w:w="1560" w:type="dxa"/>
          </w:tcPr>
          <w:p w14:paraId="05D36BC8" w14:textId="33407FB2" w:rsidR="005D6398" w:rsidRPr="003C316D" w:rsidRDefault="005D6398" w:rsidP="005D6398">
            <w:pPr>
              <w:spacing w:line="240" w:lineRule="auto"/>
              <w:rPr>
                <w:rFonts w:cs="Times New Roman"/>
                <w:sz w:val="22"/>
              </w:rPr>
            </w:pPr>
            <w:r>
              <w:rPr>
                <w:szCs w:val="24"/>
              </w:rPr>
              <w:t>36 (59.0)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1ADA8C55" w14:textId="4C6F9C04" w:rsidR="005D6398" w:rsidRPr="003C316D" w:rsidRDefault="005D6398" w:rsidP="005D6398">
            <w:pPr>
              <w:spacing w:line="240" w:lineRule="auto"/>
              <w:rPr>
                <w:rFonts w:cs="Times New Roman"/>
                <w:bCs/>
                <w:sz w:val="22"/>
              </w:rPr>
            </w:pPr>
            <w:r>
              <w:rPr>
                <w:szCs w:val="24"/>
              </w:rPr>
              <w:t>36 (80.0)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4D4666F4" w14:textId="70C122D0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3.33 (1.30-8.53)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20E882D2" w14:textId="3C616BD7" w:rsidR="005D6398" w:rsidRDefault="005D6398" w:rsidP="005D6398">
            <w:pPr>
              <w:spacing w:line="240" w:lineRule="auto"/>
              <w:rPr>
                <w:szCs w:val="24"/>
              </w:rPr>
            </w:pPr>
            <w:r w:rsidRPr="00D4200C">
              <w:rPr>
                <w:b/>
                <w:bCs/>
                <w:szCs w:val="24"/>
              </w:rPr>
              <w:t xml:space="preserve">0.012 </w:t>
            </w:r>
          </w:p>
        </w:tc>
      </w:tr>
      <w:tr w:rsidR="005D6398" w:rsidRPr="00372EE5" w14:paraId="46FC77F9" w14:textId="77777777" w:rsidTr="00F76A46">
        <w:trPr>
          <w:gridAfter w:val="1"/>
          <w:wAfter w:w="10" w:type="dxa"/>
          <w:trHeight w:val="129"/>
        </w:trPr>
        <w:tc>
          <w:tcPr>
            <w:tcW w:w="2838" w:type="dxa"/>
          </w:tcPr>
          <w:p w14:paraId="30EB5167" w14:textId="0072EEB3" w:rsidR="005D6398" w:rsidRPr="00372EE5" w:rsidRDefault="005D6398" w:rsidP="005D6398">
            <w:pPr>
              <w:spacing w:line="240" w:lineRule="auto"/>
              <w:rPr>
                <w:szCs w:val="24"/>
              </w:rPr>
            </w:pPr>
            <w:r w:rsidRPr="00372EE5">
              <w:rPr>
                <w:szCs w:val="24"/>
              </w:rPr>
              <w:t xml:space="preserve">MetS </w:t>
            </w:r>
          </w:p>
        </w:tc>
        <w:tc>
          <w:tcPr>
            <w:tcW w:w="1560" w:type="dxa"/>
          </w:tcPr>
          <w:p w14:paraId="4E9EB92E" w14:textId="543C0977" w:rsidR="005D6398" w:rsidRPr="003C316D" w:rsidRDefault="005D6398" w:rsidP="005D6398">
            <w:pPr>
              <w:spacing w:line="240" w:lineRule="auto"/>
              <w:rPr>
                <w:rFonts w:cs="Times New Roman"/>
                <w:sz w:val="22"/>
              </w:rPr>
            </w:pPr>
            <w:r>
              <w:rPr>
                <w:szCs w:val="24"/>
              </w:rPr>
              <w:t>37 (60.7)</w:t>
            </w:r>
          </w:p>
        </w:tc>
        <w:tc>
          <w:tcPr>
            <w:tcW w:w="1559" w:type="dxa"/>
            <w:tcBorders>
              <w:right w:val="single" w:sz="2" w:space="0" w:color="auto"/>
            </w:tcBorders>
          </w:tcPr>
          <w:p w14:paraId="3A32EE9B" w14:textId="1E43FC2A" w:rsidR="005D6398" w:rsidRPr="003C316D" w:rsidRDefault="005D6398" w:rsidP="005D6398">
            <w:pPr>
              <w:spacing w:line="240" w:lineRule="auto"/>
              <w:rPr>
                <w:rFonts w:cs="Times New Roman"/>
                <w:bCs/>
                <w:sz w:val="22"/>
              </w:rPr>
            </w:pPr>
            <w:r>
              <w:rPr>
                <w:szCs w:val="24"/>
              </w:rPr>
              <w:t>33 (73.3)</w:t>
            </w:r>
          </w:p>
        </w:tc>
        <w:tc>
          <w:tcPr>
            <w:tcW w:w="2410" w:type="dxa"/>
            <w:tcBorders>
              <w:left w:val="single" w:sz="2" w:space="0" w:color="auto"/>
              <w:right w:val="single" w:sz="2" w:space="0" w:color="auto"/>
            </w:tcBorders>
          </w:tcPr>
          <w:p w14:paraId="4EF8826E" w14:textId="312DA5B5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2.04 (0.84-4.97)</w:t>
            </w:r>
          </w:p>
        </w:tc>
        <w:tc>
          <w:tcPr>
            <w:tcW w:w="968" w:type="dxa"/>
            <w:tcBorders>
              <w:left w:val="single" w:sz="2" w:space="0" w:color="auto"/>
            </w:tcBorders>
          </w:tcPr>
          <w:p w14:paraId="2EB092CC" w14:textId="3F3AF169" w:rsidR="005D6398" w:rsidRDefault="005D6398" w:rsidP="005D6398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0.117</w:t>
            </w:r>
          </w:p>
        </w:tc>
      </w:tr>
    </w:tbl>
    <w:p w14:paraId="52C17B52" w14:textId="2DFD8B5F" w:rsidR="00C00866" w:rsidRPr="005D6398" w:rsidRDefault="00120952" w:rsidP="005D6398">
      <w:pPr>
        <w:spacing w:line="240" w:lineRule="auto"/>
        <w:rPr>
          <w:b/>
          <w:bCs/>
          <w:i/>
          <w:iCs/>
        </w:rPr>
      </w:pPr>
      <w:r>
        <w:rPr>
          <w:b/>
          <w:bCs/>
          <w:i/>
          <w:iCs/>
        </w:rPr>
        <w:t>Mt- mutant type, Wt- wild type. H</w:t>
      </w:r>
      <w:r w:rsidRPr="00D031AA">
        <w:rPr>
          <w:b/>
          <w:bCs/>
          <w:i/>
          <w:iCs/>
        </w:rPr>
        <w:t xml:space="preserve">ighlighted </w:t>
      </w:r>
      <w:r>
        <w:rPr>
          <w:b/>
          <w:bCs/>
          <w:i/>
          <w:iCs/>
        </w:rPr>
        <w:t>P-v</w:t>
      </w:r>
      <w:r w:rsidRPr="00D031AA">
        <w:rPr>
          <w:b/>
          <w:bCs/>
          <w:i/>
          <w:iCs/>
        </w:rPr>
        <w:t>alues are statistically significant</w:t>
      </w:r>
      <w:r>
        <w:rPr>
          <w:b/>
          <w:bCs/>
          <w:i/>
          <w:iCs/>
        </w:rPr>
        <w:t xml:space="preserve">. aOR-adjusted for age and sex </w:t>
      </w:r>
    </w:p>
    <w:sectPr w:rsidR="00C00866" w:rsidRPr="005D6398">
      <w:footerReference w:type="default" r:id="rId12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49FCAB" w14:textId="77777777" w:rsidR="00D90842" w:rsidRDefault="00D90842" w:rsidP="00703E33">
      <w:pPr>
        <w:spacing w:after="0" w:line="240" w:lineRule="auto"/>
      </w:pPr>
      <w:r>
        <w:separator/>
      </w:r>
    </w:p>
  </w:endnote>
  <w:endnote w:type="continuationSeparator" w:id="0">
    <w:p w14:paraId="5D02E58B" w14:textId="77777777" w:rsidR="00D90842" w:rsidRDefault="00D90842" w:rsidP="00703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428881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562EF0" w14:textId="316D34DB" w:rsidR="00F76A46" w:rsidRDefault="00F76A4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30581BF8" w14:textId="77777777" w:rsidR="00F76A46" w:rsidRDefault="00F76A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7D7B66" w14:textId="77777777" w:rsidR="00D90842" w:rsidRDefault="00D90842" w:rsidP="00703E33">
      <w:pPr>
        <w:spacing w:after="0" w:line="240" w:lineRule="auto"/>
      </w:pPr>
      <w:r>
        <w:separator/>
      </w:r>
    </w:p>
  </w:footnote>
  <w:footnote w:type="continuationSeparator" w:id="0">
    <w:p w14:paraId="64AF6198" w14:textId="77777777" w:rsidR="00D90842" w:rsidRDefault="00D90842" w:rsidP="00703E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SxNDIyMTE0NTYwNDNU0lEKTi0uzszPAykwrwUAsXbRViwAAAA="/>
  </w:docVars>
  <w:rsids>
    <w:rsidRoot w:val="004A0B67"/>
    <w:rsid w:val="000362B8"/>
    <w:rsid w:val="00041822"/>
    <w:rsid w:val="00077314"/>
    <w:rsid w:val="000815E6"/>
    <w:rsid w:val="001164EF"/>
    <w:rsid w:val="00120952"/>
    <w:rsid w:val="00143AD9"/>
    <w:rsid w:val="0015695A"/>
    <w:rsid w:val="001828CF"/>
    <w:rsid w:val="00197E0C"/>
    <w:rsid w:val="001F384B"/>
    <w:rsid w:val="00253591"/>
    <w:rsid w:val="002C4D88"/>
    <w:rsid w:val="002D48E0"/>
    <w:rsid w:val="0032116A"/>
    <w:rsid w:val="00332861"/>
    <w:rsid w:val="00361F98"/>
    <w:rsid w:val="00431C27"/>
    <w:rsid w:val="00492FB9"/>
    <w:rsid w:val="00494E42"/>
    <w:rsid w:val="004A0B67"/>
    <w:rsid w:val="004A38AB"/>
    <w:rsid w:val="004F707C"/>
    <w:rsid w:val="00516246"/>
    <w:rsid w:val="00574D69"/>
    <w:rsid w:val="005B4D52"/>
    <w:rsid w:val="005D6398"/>
    <w:rsid w:val="005F1D44"/>
    <w:rsid w:val="005F731F"/>
    <w:rsid w:val="006415FD"/>
    <w:rsid w:val="0067717B"/>
    <w:rsid w:val="00695E04"/>
    <w:rsid w:val="006D4F04"/>
    <w:rsid w:val="00703E33"/>
    <w:rsid w:val="0073576F"/>
    <w:rsid w:val="0077687B"/>
    <w:rsid w:val="00791680"/>
    <w:rsid w:val="007C2BEA"/>
    <w:rsid w:val="00857155"/>
    <w:rsid w:val="008619B8"/>
    <w:rsid w:val="008D68EE"/>
    <w:rsid w:val="009A7434"/>
    <w:rsid w:val="009E378F"/>
    <w:rsid w:val="009F092A"/>
    <w:rsid w:val="00A0294B"/>
    <w:rsid w:val="00A57F33"/>
    <w:rsid w:val="00A7113F"/>
    <w:rsid w:val="00A95390"/>
    <w:rsid w:val="00AD4CF6"/>
    <w:rsid w:val="00AE2B4A"/>
    <w:rsid w:val="00B4387A"/>
    <w:rsid w:val="00B960E7"/>
    <w:rsid w:val="00BF36F6"/>
    <w:rsid w:val="00BF5AA3"/>
    <w:rsid w:val="00C00866"/>
    <w:rsid w:val="00C74F85"/>
    <w:rsid w:val="00D302C9"/>
    <w:rsid w:val="00D437CC"/>
    <w:rsid w:val="00D90842"/>
    <w:rsid w:val="00DA3C1F"/>
    <w:rsid w:val="00DC0A0C"/>
    <w:rsid w:val="00E73D3E"/>
    <w:rsid w:val="00EA1DA9"/>
    <w:rsid w:val="00EC558C"/>
    <w:rsid w:val="00EF2C87"/>
    <w:rsid w:val="00F16128"/>
    <w:rsid w:val="00F52ADE"/>
    <w:rsid w:val="00F76A46"/>
    <w:rsid w:val="00F81AB7"/>
    <w:rsid w:val="00F87EFF"/>
    <w:rsid w:val="00FB3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A9A34"/>
  <w15:chartTrackingRefBased/>
  <w15:docId w15:val="{B348F336-7ACB-4E94-8EE6-1A965F880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B67"/>
    <w:pPr>
      <w:spacing w:line="36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D48E0"/>
    <w:pPr>
      <w:keepNext/>
      <w:keepLines/>
      <w:spacing w:before="240" w:after="0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095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48E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19B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38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38AB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2D48E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48E0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19B8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table" w:styleId="TableGrid">
    <w:name w:val="Table Grid"/>
    <w:basedOn w:val="TableNormal"/>
    <w:rsid w:val="008619B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7C2BEA"/>
    <w:pPr>
      <w:spacing w:line="259" w:lineRule="auto"/>
      <w:jc w:val="left"/>
      <w:outlineLvl w:val="9"/>
    </w:pPr>
    <w:rPr>
      <w:rFonts w:asciiTheme="majorHAnsi" w:hAnsiTheme="majorHAnsi"/>
      <w:b w:val="0"/>
      <w:color w:val="2F5496" w:themeColor="accent1" w:themeShade="BF"/>
      <w:sz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C2BEA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7C2BE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03E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3E33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703E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3E33"/>
    <w:rPr>
      <w:rFonts w:ascii="Times New Roman" w:hAnsi="Times New Roman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095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53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vansasamoahadu@gmail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5" Type="http://schemas.openxmlformats.org/officeDocument/2006/relationships/footnotes" Target="footnotes.xml"/><Relationship Id="rId10" Type="http://schemas.openxmlformats.org/officeDocument/2006/relationships/image" Target="media/image3.ti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C4CA93-3081-4B8B-9DF3-C434CDBFD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780</TotalTime>
  <Pages>8</Pages>
  <Words>1549</Words>
  <Characters>8833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Evans Adu</dc:creator>
  <cp:keywords/>
  <dc:description/>
  <cp:lastModifiedBy>Evans Adu</cp:lastModifiedBy>
  <cp:revision>52</cp:revision>
  <dcterms:created xsi:type="dcterms:W3CDTF">2020-11-10T04:14:00Z</dcterms:created>
  <dcterms:modified xsi:type="dcterms:W3CDTF">2021-02-15T15:17:00Z</dcterms:modified>
</cp:coreProperties>
</file>