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rPr>
          <w:rFonts w:hint="default" w:ascii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sz w:val="24"/>
          <w:szCs w:val="24"/>
        </w:rPr>
        <w:t>Supplementary Table 1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hint="default" w:ascii="Times New Roman" w:hAnsi="Times New Roman" w:eastAsia="Helvetica" w:cs="Times New Roman"/>
          <w:color w:val="000000"/>
          <w:kern w:val="2"/>
          <w:sz w:val="24"/>
          <w:szCs w:val="24"/>
          <w:lang w:val="en-US" w:eastAsia="zh-CN" w:bidi="ar"/>
        </w:rPr>
        <w:t>Comparison of all peripheral blood indices between the effective and ineffective groups of NAC</w:t>
      </w:r>
      <w:bookmarkStart w:id="0" w:name="_GoBack"/>
      <w:bookmarkEnd w:id="0"/>
    </w:p>
    <w:tbl>
      <w:tblPr>
        <w:tblStyle w:val="2"/>
        <w:tblW w:w="8034" w:type="dxa"/>
        <w:jc w:val="center"/>
        <w:tblBorders>
          <w:top w:val="single" w:color="auto" w:sz="12" w:space="0"/>
          <w:left w:val="none" w:color="auto" w:sz="6" w:space="0"/>
          <w:bottom w:val="single" w:color="auto" w:sz="12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0"/>
        <w:gridCol w:w="1531"/>
        <w:gridCol w:w="1514"/>
        <w:gridCol w:w="1136"/>
        <w:gridCol w:w="1153"/>
      </w:tblGrid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700" w:type="dxa"/>
            <w:vMerge w:val="restar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3045" w:type="dxa"/>
            <w:gridSpan w:val="2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Tumor regression grade</w:t>
            </w:r>
          </w:p>
        </w:tc>
        <w:tc>
          <w:tcPr>
            <w:tcW w:w="1136" w:type="dxa"/>
            <w:vMerge w:val="restar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Symbol" w:hAnsi="Symbol" w:eastAsia="宋体" w:cs="Symbol"/>
                <w:b w:val="0"/>
                <w:bCs w:val="0"/>
                <w:i/>
                <w:iCs/>
                <w:color w:val="auto"/>
                <w:kern w:val="2"/>
                <w:sz w:val="24"/>
                <w:szCs w:val="24"/>
                <w:lang w:val="en-US" w:eastAsia="zh-CN" w:bidi="ar"/>
              </w:rPr>
              <w:t>c2</w:t>
            </w:r>
          </w:p>
        </w:tc>
        <w:tc>
          <w:tcPr>
            <w:tcW w:w="1153" w:type="dxa"/>
            <w:vMerge w:val="restar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2"/>
                <w:sz w:val="24"/>
                <w:szCs w:val="24"/>
                <w:lang w:val="en-US" w:eastAsia="zh-CN" w:bidi="ar"/>
              </w:rPr>
              <w:t>P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2700" w:type="dxa"/>
            <w:vMerge w:val="continue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TRG≤2 (n)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TRG=3 (n)</w:t>
            </w:r>
          </w:p>
        </w:tc>
        <w:tc>
          <w:tcPr>
            <w:tcW w:w="1136" w:type="dxa"/>
            <w:vMerge w:val="continue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WBC</w:t>
            </w:r>
          </w:p>
        </w:tc>
        <w:tc>
          <w:tcPr>
            <w:tcW w:w="1531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514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136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153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≤6.015*10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vertAlign w:val="superscript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1.684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0.194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＞6.015*10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vertAlign w:val="superscript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RBC (fL)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4.09*10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12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1.684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0.194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＞4.09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*10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12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HB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116g/L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3.300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0.069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＞116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g/L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PLT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277.55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*10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vertAlign w:val="superscript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0.693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0.405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277.55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*10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vertAlign w:val="superscript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N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eutrophil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4.145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*10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vertAlign w:val="superscript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1.684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0.194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4.145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*10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vertAlign w:val="superscript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N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eutrophil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%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68.5%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0.067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0.795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68.5%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/>
              </w:rPr>
              <w:t>Eosinophil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0.09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*10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vertAlign w:val="superscript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0.001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0.979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0.09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*10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vertAlign w:val="superscript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/>
              </w:rPr>
              <w:t>Eosinophil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 xml:space="preserve"> %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1.5%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0.097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0.755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1.5%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/>
              </w:rPr>
              <w:t>Basophil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0.0295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*10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vertAlign w:val="superscript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1.999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0.157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0.0295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*10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vertAlign w:val="superscript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Basophil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 xml:space="preserve"> %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0.475%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0.693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0.405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0.475%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Lymphocyte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1.29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*10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vertAlign w:val="superscript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0.297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0.586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1.29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*10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vertAlign w:val="superscript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Lymphocyte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 xml:space="preserve"> %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22.75%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0.067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0.795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22.75%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Monocyte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0.38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*10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vertAlign w:val="superscript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0.931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0.335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0.38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*10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vertAlign w:val="superscript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Monocyte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 xml:space="preserve"> %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6.45%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0.606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0.436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6.45%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Hematocrit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0.3597%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1.451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0.228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0.3597%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MVC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89.5fL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1.684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0.194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89.5fL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RDW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13.15fL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0.606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0.436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13.15fL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MCH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29.25pg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0.067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0.795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29.25pg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MCHC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323.5g/L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0.067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0.795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323.5g/L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Plateletcrit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0.2885%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0.067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0.795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0.2885%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MPV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10.5fL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2.210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0.137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10.5fL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PDW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11.85fL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8.148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0.004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11.85fL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ALT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12.7U/L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0.067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0.795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12.7U/L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AST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19.33U/L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0.067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0.795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19.33U/L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GGP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17.3U/L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0.606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0.436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17.3U/L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ALP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94.5U/L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0.606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0.436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94.5U/L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LDH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178.5U/L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0.067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0.795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178.5U/L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TBA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2.7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μmol/L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0.067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0.795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2.7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μmol/L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TP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65.78g/L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0.243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0.622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65.78g/L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albumin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38.84g/L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0.931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0.335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38.84g/L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globulin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26.94g/L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0.776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0.379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26.94g/L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TBIL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μmol/L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1.133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0.287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μmol/L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DBIL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3.45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μmol/L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0.606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0.436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3.45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μmol/L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IBIL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6.4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μmol/L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0.297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0.586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6.4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μmol/L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ADA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11.065U/L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4.207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0.04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11.065U/L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ChE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6698.67U/L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0.043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0.835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6698.67U/L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K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  <w:vertAlign w:val="superscript"/>
                <w:lang w:val="en-US" w:eastAsia="zh-CN" w:bidi="ar"/>
              </w:rPr>
              <w:t>+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3.976m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mol/L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0.001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0.979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3.976m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mol/L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Na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  <w:vertAlign w:val="superscript"/>
                <w:lang w:val="en-US" w:eastAsia="zh-CN" w:bidi="ar"/>
              </w:rPr>
              <w:t>+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140.04m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mol/L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2.509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0.113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140.04m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mol/L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Cl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  <w:vertAlign w:val="superscript"/>
                <w:lang w:val="en-US" w:eastAsia="zh-CN" w:bidi="ar"/>
              </w:rPr>
              <w:t>-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104.58m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mol/L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0.001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0.979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104.58m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mol/L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HCO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vertAlign w:val="subscript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vertAlign w:val="superscript"/>
                <w:lang w:val="en-US" w:eastAsia="zh-CN" w:bidi="ar"/>
              </w:rPr>
              <w:t>-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26.19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mmol/L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0.243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0.622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26.19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mmol/L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AG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13.24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mmol/L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0.134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0.714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13.24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mmol/L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glucose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5.145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mmol/L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1.669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0.196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5.145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mmol/L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Urea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4.915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bidi="ar"/>
              </w:rPr>
              <w:t>mmol/L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11.380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eastAsia="zh-CN"/>
              </w:rPr>
              <w:t>＜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0.001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4.915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bidi="ar"/>
              </w:rPr>
              <w:t>mmol/L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Creatinine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μmol/L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2.509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0.113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μmol/L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U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 xml:space="preserve">ric 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cid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306.67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μmol/L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1.025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0.311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306.67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μmol/L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Ca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  <w:vertAlign w:val="superscript"/>
                <w:lang w:val="en-US" w:eastAsia="zh-CN" w:bidi="ar"/>
              </w:rPr>
              <w:t>2+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2.258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bidi="ar"/>
              </w:rPr>
              <w:t>mmol/L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0.433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0.511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2.258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bidi="ar"/>
              </w:rPr>
              <w:t>mmol/L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Mg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vertAlign w:val="superscript"/>
                <w:lang w:val="en-US" w:eastAsia="zh-CN" w:bidi="ar"/>
              </w:rPr>
              <w:t>2+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0.931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bidi="ar"/>
              </w:rPr>
              <w:t>mmol/L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0.156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0.693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0.931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bidi="ar"/>
              </w:rPr>
              <w:t>mmol/L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  <w:vertAlign w:val="superscript"/>
                <w:lang w:val="en-US" w:eastAsia="zh-CN" w:bidi="ar"/>
              </w:rPr>
              <w:t>+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1.175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bidi="ar"/>
              </w:rPr>
              <w:t>mmol/L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1.684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0.194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1.175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bidi="ar"/>
              </w:rPr>
              <w:t>mmol/L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TC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4.198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bidi="ar"/>
              </w:rPr>
              <w:t>mmol/L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0.025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0.874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4.198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bidi="ar"/>
              </w:rPr>
              <w:t>mmol/L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TG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1.159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bidi="ar"/>
              </w:rPr>
              <w:t>mmol/L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0.606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0.436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1.159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bidi="ar"/>
              </w:rPr>
              <w:t>mmol/L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 xml:space="preserve"> HDL-C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1.043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bidi="ar"/>
              </w:rPr>
              <w:t>mmol/L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0.001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0.975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1.043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bidi="ar"/>
              </w:rPr>
              <w:t>mmol/L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"/>
              </w:rPr>
              <w:t>LDL-C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2.546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bidi="ar"/>
              </w:rPr>
              <w:t>mmol/L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0.53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0.467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2.546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bidi="ar"/>
              </w:rPr>
              <w:t>mmol/L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CA15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9.47U/mL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1.669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0.196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9.47U/mL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CA125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13.11U/mL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0.601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0.438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13.11U/mL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CA199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10.535U/mL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3.300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0.069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10.535U/mL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CA724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4.74U/mL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0.001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0.975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4.74U/mL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CEA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3.45ng/mL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0.067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0.795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3.45ng/mL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AFP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2.965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0.001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0.979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2.965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PT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11.81s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1.258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0.262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11.81s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INR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1.03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0.433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0.511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1.03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PTR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1.02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1.025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0.311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1.02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APTT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26.3s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2.509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0.113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26.3s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APTT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 xml:space="preserve"> ratio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1.067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3.506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0.061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1.067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FBG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3.613g/L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1.669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0.196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3.613g/L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TT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18.5s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1.258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0.262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18.5s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Antithrombin III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93.89%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0.006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0.938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93.89%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FDP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2.4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μ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  <w:t>g/mL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1.558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0.212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2.4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μ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  <w:t>g/mL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D-Dimer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0.545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μ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  <w:t>g/mL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0.001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0.979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0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0.545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μ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  <w:t>g/mL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eastAsia" w:cs="Times New Roman"/>
          <w:b w:val="0"/>
          <w:bCs w:val="0"/>
          <w:i w:val="0"/>
          <w:iCs w:val="0"/>
          <w:color w:val="000000"/>
          <w:kern w:val="2"/>
          <w:sz w:val="24"/>
          <w:szCs w:val="24"/>
          <w:lang w:val="en-US" w:eastAsia="zh-CN" w:bidi="ar"/>
        </w:rPr>
        <w:t xml:space="preserve">NAC: Neoadjuvant chemotherapy. 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2"/>
          <w:sz w:val="24"/>
          <w:szCs w:val="24"/>
          <w:lang w:val="en-US" w:eastAsia="zh-CN" w:bidi="ar"/>
        </w:rPr>
        <w:t>WBC：White blood cell count. RBC：Red blood cell. HB: Haemoglobin. PLT: Platelet count. MVC: Mean corpuscular volume. RDW: Red cell distribution width. MCH:  Mean corpuscular hemoglobin. MCHC: Mean red blood cell hemoglobin concentration. MPV: Mean platelet volume. PDW: Platelet distribution width. ALT: Alanine transaminase. AST: Aspartate transaminase. GGT: Glutamyl-transpeptidase. ALP: Alkaline phosphatase. LDH: Lactate dehydrogenase. TBA: Total bile acids. TP: Total protein. TBIL: Total bilirubin. DBIL: Direct bilirubin. IBIL: Indirect bilirubin. ADA: Adenosine deaminase. ChE: Choline esterase. AG: Anion gap. TC: Total cholesterol. TG: Triglyceride. HDL-C: High density liptein cholesterol. LDL-C: Low-density lipoprotein cholesterol. CA15-3: Carbohydrate antigen 15-3. CA125: Carbohydrate antigen 125. CA199: Carbohydrate antigen 125. CA72-4: Carbohydrate antigen 72-4. CEA: Carcino-embryonic antigen. AFP: Alpha-fetoprotein. PT: Prothrombin time. INR: International normalized ratio. PTR: Prothrombin time ratio. APTT: Activated partial thromboplastin time. APTT ratio: Activated partial thromboplastin time ratio. FBG: Fibrinogen concentration. TT: Thrombin time. FDP: Fibrin fibrinogen degradation products.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20B0604020202020204"/>
    <w:charset w:val="00"/>
    <w:family w:val="auto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1ZjI1ZmU3MjBiZmU3NTk5MmI0MmNhZmYxZmI1YzUifQ=="/>
  </w:docVars>
  <w:rsids>
    <w:rsidRoot w:val="00000000"/>
    <w:rsid w:val="00CA7881"/>
    <w:rsid w:val="02C646E1"/>
    <w:rsid w:val="066A268E"/>
    <w:rsid w:val="0ED42B18"/>
    <w:rsid w:val="2B904F58"/>
    <w:rsid w:val="2F862062"/>
    <w:rsid w:val="314B1F83"/>
    <w:rsid w:val="39AE2949"/>
    <w:rsid w:val="501C27CC"/>
    <w:rsid w:val="5582463D"/>
    <w:rsid w:val="5EF64B7B"/>
    <w:rsid w:val="69AB765A"/>
    <w:rsid w:val="6C691082"/>
    <w:rsid w:val="6E390902"/>
    <w:rsid w:val="72275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870</Words>
  <Characters>4099</Characters>
  <Lines>0</Lines>
  <Paragraphs>0</Paragraphs>
  <TotalTime>8</TotalTime>
  <ScaleCrop>false</ScaleCrop>
  <LinksUpToDate>false</LinksUpToDate>
  <CharactersWithSpaces>4280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2022-05-11T13:50:00Z</dcterms:created>
  <dc:creator>周杰</dc:creator>
  <cp:lastModifiedBy>A.周杰</cp:lastModifiedBy>
  <dcterms:modified xsi:type="dcterms:W3CDTF">2023-01-11T12:08:09Z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4205498A413B4F38B099A54B4C066524</vt:lpwstr>
  </property>
</Properties>
</file>