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857C1E" w14:textId="38EDD31C" w:rsidR="00626CAB" w:rsidRDefault="005C04A9">
      <w:pPr>
        <w:rPr>
          <w:lang w:val="en-US"/>
        </w:rPr>
      </w:pPr>
      <w:r w:rsidRPr="00340A64">
        <w:rPr>
          <w:lang w:val="en-US"/>
        </w:rPr>
        <w:t>Appendix 1</w:t>
      </w:r>
      <w:r w:rsidR="000D3E4A" w:rsidRPr="00340A64">
        <w:rPr>
          <w:lang w:val="en-US"/>
        </w:rPr>
        <w:t>:</w:t>
      </w:r>
      <w:r w:rsidRPr="00340A64">
        <w:rPr>
          <w:lang w:val="en-US"/>
        </w:rPr>
        <w:t xml:space="preserve"> </w:t>
      </w:r>
      <w:r w:rsidR="00340A64" w:rsidRPr="00340A64">
        <w:rPr>
          <w:lang w:val="en-US"/>
        </w:rPr>
        <w:t>The distribution of d</w:t>
      </w:r>
      <w:r w:rsidR="00340A64">
        <w:rPr>
          <w:lang w:val="en-US"/>
        </w:rPr>
        <w:t xml:space="preserve">iagnoses </w:t>
      </w:r>
      <w:r w:rsidR="003714E4">
        <w:rPr>
          <w:lang w:val="en-US"/>
        </w:rPr>
        <w:t xml:space="preserve">in the study sample, </w:t>
      </w:r>
      <w:r w:rsidR="00340A64">
        <w:rPr>
          <w:lang w:val="en-US"/>
        </w:rPr>
        <w:t xml:space="preserve">according to the ICD-11 </w:t>
      </w:r>
      <w:r w:rsidR="003714E4">
        <w:rPr>
          <w:lang w:val="en-US"/>
        </w:rPr>
        <w:t>system.</w:t>
      </w:r>
    </w:p>
    <w:p w14:paraId="16C8AA19" w14:textId="77777777" w:rsidR="00C1163C" w:rsidRPr="00C1163C" w:rsidRDefault="00C1163C">
      <w:pPr>
        <w:rPr>
          <w:lang w:val="en-US"/>
        </w:rPr>
      </w:pPr>
      <w:bookmarkStart w:id="0" w:name="_GoBack"/>
      <w:bookmarkEnd w:id="0"/>
    </w:p>
    <w:tbl>
      <w:tblPr>
        <w:tblStyle w:val="Vanligtabell2"/>
        <w:tblW w:w="0" w:type="auto"/>
        <w:tblLook w:val="04A0" w:firstRow="1" w:lastRow="0" w:firstColumn="1" w:lastColumn="0" w:noHBand="0" w:noVBand="1"/>
      </w:tblPr>
      <w:tblGrid>
        <w:gridCol w:w="5954"/>
        <w:gridCol w:w="1134"/>
        <w:gridCol w:w="992"/>
        <w:gridCol w:w="992"/>
      </w:tblGrid>
      <w:tr w:rsidR="004A293A" w14:paraId="58F21093" w14:textId="77777777" w:rsidTr="004A29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136CFA6E" w14:textId="77777777" w:rsidR="004A293A" w:rsidRPr="004A293A" w:rsidRDefault="004A293A" w:rsidP="007A25DA">
            <w:r w:rsidRPr="004A293A">
              <w:t>Diagnoses</w:t>
            </w:r>
          </w:p>
        </w:tc>
        <w:tc>
          <w:tcPr>
            <w:tcW w:w="1134" w:type="dxa"/>
          </w:tcPr>
          <w:p w14:paraId="56D00688" w14:textId="77777777" w:rsidR="004A293A" w:rsidRPr="004A293A" w:rsidRDefault="004A293A" w:rsidP="007A25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A293A">
              <w:t xml:space="preserve">ICD-11 </w:t>
            </w:r>
          </w:p>
        </w:tc>
        <w:tc>
          <w:tcPr>
            <w:tcW w:w="992" w:type="dxa"/>
          </w:tcPr>
          <w:p w14:paraId="05976E92" w14:textId="77777777" w:rsidR="004A293A" w:rsidRPr="004A293A" w:rsidRDefault="004A293A" w:rsidP="007A25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A293A">
              <w:t>n</w:t>
            </w:r>
          </w:p>
        </w:tc>
        <w:tc>
          <w:tcPr>
            <w:tcW w:w="992" w:type="dxa"/>
          </w:tcPr>
          <w:p w14:paraId="1D797E61" w14:textId="77777777" w:rsidR="004A293A" w:rsidRPr="004A293A" w:rsidRDefault="004A293A" w:rsidP="007A25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A293A">
              <w:t>%</w:t>
            </w:r>
          </w:p>
        </w:tc>
      </w:tr>
      <w:tr w:rsidR="004A293A" w14:paraId="10AF361E" w14:textId="77777777" w:rsidTr="004A29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5972C03A" w14:textId="77777777" w:rsidR="004A293A" w:rsidRPr="00304C97" w:rsidRDefault="004A293A" w:rsidP="007A25DA">
            <w:pPr>
              <w:rPr>
                <w:b w:val="0"/>
                <w:bCs w:val="0"/>
              </w:rPr>
            </w:pPr>
            <w:r w:rsidRPr="00304C97">
              <w:rPr>
                <w:b w:val="0"/>
                <w:bCs w:val="0"/>
              </w:rPr>
              <w:t xml:space="preserve">Vestibular </w:t>
            </w:r>
            <w:proofErr w:type="spellStart"/>
            <w:r w:rsidRPr="00304C97">
              <w:rPr>
                <w:b w:val="0"/>
                <w:bCs w:val="0"/>
              </w:rPr>
              <w:t>neuritis</w:t>
            </w:r>
            <w:proofErr w:type="spellEnd"/>
          </w:p>
        </w:tc>
        <w:tc>
          <w:tcPr>
            <w:tcW w:w="1134" w:type="dxa"/>
          </w:tcPr>
          <w:p w14:paraId="22454F55" w14:textId="77777777" w:rsidR="004A293A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AB30.0</w:t>
            </w:r>
          </w:p>
        </w:tc>
        <w:tc>
          <w:tcPr>
            <w:tcW w:w="992" w:type="dxa"/>
          </w:tcPr>
          <w:p w14:paraId="580136AF" w14:textId="77777777" w:rsidR="004A293A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992" w:type="dxa"/>
          </w:tcPr>
          <w:p w14:paraId="419BCA5D" w14:textId="77777777" w:rsidR="004A293A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0.7</w:t>
            </w:r>
          </w:p>
        </w:tc>
      </w:tr>
      <w:tr w:rsidR="004A293A" w14:paraId="523D6F08" w14:textId="77777777" w:rsidTr="004A29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2CBBD8B1" w14:textId="77777777" w:rsidR="004A293A" w:rsidRPr="0058729C" w:rsidRDefault="004A293A" w:rsidP="007A25DA">
            <w:pPr>
              <w:rPr>
                <w:b w:val="0"/>
                <w:bCs w:val="0"/>
              </w:rPr>
            </w:pPr>
            <w:proofErr w:type="spellStart"/>
            <w:r w:rsidRPr="0058729C">
              <w:rPr>
                <w:b w:val="0"/>
                <w:bCs w:val="0"/>
              </w:rPr>
              <w:t>Ménières</w:t>
            </w:r>
            <w:proofErr w:type="spellEnd"/>
            <w:r w:rsidRPr="0058729C">
              <w:rPr>
                <w:b w:val="0"/>
                <w:bCs w:val="0"/>
              </w:rPr>
              <w:t xml:space="preserve"> </w:t>
            </w:r>
            <w:proofErr w:type="spellStart"/>
            <w:r w:rsidRPr="0058729C">
              <w:rPr>
                <w:b w:val="0"/>
                <w:bCs w:val="0"/>
              </w:rPr>
              <w:t>disease</w:t>
            </w:r>
            <w:proofErr w:type="spellEnd"/>
          </w:p>
        </w:tc>
        <w:tc>
          <w:tcPr>
            <w:tcW w:w="1134" w:type="dxa"/>
          </w:tcPr>
          <w:p w14:paraId="3D74D631" w14:textId="77777777" w:rsidR="004A293A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AB31.0</w:t>
            </w:r>
          </w:p>
        </w:tc>
        <w:tc>
          <w:tcPr>
            <w:tcW w:w="992" w:type="dxa"/>
          </w:tcPr>
          <w:p w14:paraId="4649F21D" w14:textId="77777777" w:rsidR="004A293A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992" w:type="dxa"/>
          </w:tcPr>
          <w:p w14:paraId="1DDA13FC" w14:textId="77777777" w:rsidR="004A293A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10.7</w:t>
            </w:r>
          </w:p>
        </w:tc>
      </w:tr>
      <w:tr w:rsidR="004A293A" w14:paraId="31F9BC53" w14:textId="77777777" w:rsidTr="004A29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19D9607F" w14:textId="77777777" w:rsidR="004A293A" w:rsidRPr="00A60131" w:rsidRDefault="004A293A" w:rsidP="007A25DA">
            <w:pPr>
              <w:rPr>
                <w:b w:val="0"/>
                <w:bCs w:val="0"/>
              </w:rPr>
            </w:pPr>
            <w:r w:rsidRPr="00A60131">
              <w:rPr>
                <w:b w:val="0"/>
                <w:bCs w:val="0"/>
              </w:rPr>
              <w:t xml:space="preserve">Vestibular </w:t>
            </w:r>
            <w:proofErr w:type="spellStart"/>
            <w:r w:rsidRPr="00A60131">
              <w:rPr>
                <w:b w:val="0"/>
                <w:bCs w:val="0"/>
              </w:rPr>
              <w:t>migraine</w:t>
            </w:r>
            <w:proofErr w:type="spellEnd"/>
          </w:p>
        </w:tc>
        <w:tc>
          <w:tcPr>
            <w:tcW w:w="1134" w:type="dxa"/>
          </w:tcPr>
          <w:p w14:paraId="4357B2C4" w14:textId="77777777" w:rsidR="004A293A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AB31.1</w:t>
            </w:r>
          </w:p>
        </w:tc>
        <w:tc>
          <w:tcPr>
            <w:tcW w:w="992" w:type="dxa"/>
          </w:tcPr>
          <w:p w14:paraId="1671DFC0" w14:textId="77777777" w:rsidR="004A293A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</w:t>
            </w:r>
          </w:p>
        </w:tc>
        <w:tc>
          <w:tcPr>
            <w:tcW w:w="992" w:type="dxa"/>
          </w:tcPr>
          <w:p w14:paraId="29A1745C" w14:textId="77777777" w:rsidR="004A293A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14.0</w:t>
            </w:r>
          </w:p>
        </w:tc>
      </w:tr>
      <w:tr w:rsidR="004A293A" w14:paraId="382679C4" w14:textId="77777777" w:rsidTr="004A29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54BA79E4" w14:textId="77777777" w:rsidR="004A293A" w:rsidRPr="0058729C" w:rsidRDefault="004A293A" w:rsidP="007A25DA">
            <w:pPr>
              <w:rPr>
                <w:b w:val="0"/>
                <w:bCs w:val="0"/>
              </w:rPr>
            </w:pPr>
            <w:r w:rsidRPr="0058729C">
              <w:rPr>
                <w:b w:val="0"/>
                <w:bCs w:val="0"/>
              </w:rPr>
              <w:t>BPPV</w:t>
            </w:r>
          </w:p>
        </w:tc>
        <w:tc>
          <w:tcPr>
            <w:tcW w:w="1134" w:type="dxa"/>
          </w:tcPr>
          <w:p w14:paraId="10E31372" w14:textId="77777777" w:rsidR="004A293A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AB31.2</w:t>
            </w:r>
          </w:p>
        </w:tc>
        <w:tc>
          <w:tcPr>
            <w:tcW w:w="992" w:type="dxa"/>
          </w:tcPr>
          <w:p w14:paraId="726DBA4D" w14:textId="77777777" w:rsidR="004A293A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992" w:type="dxa"/>
          </w:tcPr>
          <w:p w14:paraId="76911D85" w14:textId="77777777" w:rsidR="004A293A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16.0</w:t>
            </w:r>
          </w:p>
        </w:tc>
      </w:tr>
      <w:tr w:rsidR="004A293A" w14:paraId="1CC0F5B3" w14:textId="77777777" w:rsidTr="004A29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371A372F" w14:textId="77777777" w:rsidR="004A293A" w:rsidRPr="00205228" w:rsidRDefault="004A293A" w:rsidP="007A25DA">
            <w:pPr>
              <w:rPr>
                <w:b w:val="0"/>
                <w:bCs w:val="0"/>
              </w:rPr>
            </w:pPr>
            <w:r w:rsidRPr="00205228">
              <w:rPr>
                <w:b w:val="0"/>
                <w:bCs w:val="0"/>
              </w:rPr>
              <w:t xml:space="preserve">Superior </w:t>
            </w:r>
            <w:proofErr w:type="spellStart"/>
            <w:r w:rsidRPr="00205228">
              <w:rPr>
                <w:b w:val="0"/>
                <w:bCs w:val="0"/>
              </w:rPr>
              <w:t>canal</w:t>
            </w:r>
            <w:proofErr w:type="spellEnd"/>
            <w:r w:rsidRPr="00205228">
              <w:rPr>
                <w:b w:val="0"/>
                <w:bCs w:val="0"/>
              </w:rPr>
              <w:t xml:space="preserve"> </w:t>
            </w:r>
            <w:proofErr w:type="spellStart"/>
            <w:r w:rsidRPr="00205228">
              <w:rPr>
                <w:b w:val="0"/>
                <w:bCs w:val="0"/>
              </w:rPr>
              <w:t>dehiscence</w:t>
            </w:r>
            <w:proofErr w:type="spellEnd"/>
            <w:r w:rsidRPr="00205228">
              <w:rPr>
                <w:b w:val="0"/>
                <w:bCs w:val="0"/>
              </w:rPr>
              <w:t xml:space="preserve"> </w:t>
            </w:r>
            <w:proofErr w:type="spellStart"/>
            <w:r w:rsidRPr="00205228">
              <w:rPr>
                <w:b w:val="0"/>
                <w:bCs w:val="0"/>
              </w:rPr>
              <w:t>syndrome</w:t>
            </w:r>
            <w:proofErr w:type="spellEnd"/>
          </w:p>
        </w:tc>
        <w:tc>
          <w:tcPr>
            <w:tcW w:w="1134" w:type="dxa"/>
          </w:tcPr>
          <w:p w14:paraId="03C3DDE5" w14:textId="77777777" w:rsidR="004A293A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AB31.3</w:t>
            </w:r>
          </w:p>
        </w:tc>
        <w:tc>
          <w:tcPr>
            <w:tcW w:w="992" w:type="dxa"/>
          </w:tcPr>
          <w:p w14:paraId="0C24492D" w14:textId="77777777" w:rsidR="004A293A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992" w:type="dxa"/>
          </w:tcPr>
          <w:p w14:paraId="6717F28D" w14:textId="77777777" w:rsidR="004A293A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1.3</w:t>
            </w:r>
          </w:p>
        </w:tc>
      </w:tr>
      <w:tr w:rsidR="004A293A" w14:paraId="2DB5CA0D" w14:textId="77777777" w:rsidTr="004A29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319E8BC6" w14:textId="77777777" w:rsidR="004A293A" w:rsidRPr="000D3E4A" w:rsidRDefault="004A293A" w:rsidP="007A25DA">
            <w:pPr>
              <w:rPr>
                <w:b w:val="0"/>
                <w:bCs w:val="0"/>
              </w:rPr>
            </w:pPr>
            <w:proofErr w:type="spellStart"/>
            <w:r w:rsidRPr="000D3E4A">
              <w:rPr>
                <w:b w:val="0"/>
                <w:bCs w:val="0"/>
              </w:rPr>
              <w:t>Disembarkment</w:t>
            </w:r>
            <w:proofErr w:type="spellEnd"/>
            <w:r w:rsidRPr="000D3E4A">
              <w:rPr>
                <w:b w:val="0"/>
                <w:bCs w:val="0"/>
              </w:rPr>
              <w:t xml:space="preserve"> </w:t>
            </w:r>
            <w:proofErr w:type="spellStart"/>
            <w:r w:rsidRPr="000D3E4A">
              <w:rPr>
                <w:b w:val="0"/>
                <w:bCs w:val="0"/>
              </w:rPr>
              <w:t>syndrome</w:t>
            </w:r>
            <w:proofErr w:type="spellEnd"/>
          </w:p>
        </w:tc>
        <w:tc>
          <w:tcPr>
            <w:tcW w:w="1134" w:type="dxa"/>
          </w:tcPr>
          <w:p w14:paraId="2A650A2A" w14:textId="77777777" w:rsidR="004A293A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AB31.4</w:t>
            </w:r>
          </w:p>
        </w:tc>
        <w:tc>
          <w:tcPr>
            <w:tcW w:w="992" w:type="dxa"/>
          </w:tcPr>
          <w:p w14:paraId="0143C1EE" w14:textId="77777777" w:rsidR="004A293A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992" w:type="dxa"/>
          </w:tcPr>
          <w:p w14:paraId="1F7384AE" w14:textId="77777777" w:rsidR="004A293A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0.7</w:t>
            </w:r>
          </w:p>
        </w:tc>
      </w:tr>
      <w:tr w:rsidR="004A293A" w:rsidRPr="00104445" w14:paraId="2AAC10B6" w14:textId="77777777" w:rsidTr="004A29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3215149A" w14:textId="77777777" w:rsidR="004A293A" w:rsidRPr="00205228" w:rsidRDefault="004A293A" w:rsidP="007A25DA">
            <w:pPr>
              <w:rPr>
                <w:b w:val="0"/>
                <w:bCs w:val="0"/>
                <w:lang w:val="en-US"/>
              </w:rPr>
            </w:pPr>
            <w:proofErr w:type="gramStart"/>
            <w:r w:rsidRPr="00205228">
              <w:rPr>
                <w:b w:val="0"/>
                <w:bCs w:val="0"/>
                <w:lang w:val="en-US"/>
              </w:rPr>
              <w:t>Other</w:t>
            </w:r>
            <w:proofErr w:type="gramEnd"/>
            <w:r w:rsidRPr="00205228">
              <w:rPr>
                <w:b w:val="0"/>
                <w:bCs w:val="0"/>
                <w:lang w:val="en-US"/>
              </w:rPr>
              <w:t xml:space="preserve"> specified episodic vestibular syndrome </w:t>
            </w:r>
          </w:p>
        </w:tc>
        <w:tc>
          <w:tcPr>
            <w:tcW w:w="1134" w:type="dxa"/>
          </w:tcPr>
          <w:p w14:paraId="6DC418CB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AB31.Y</w:t>
            </w:r>
          </w:p>
        </w:tc>
        <w:tc>
          <w:tcPr>
            <w:tcW w:w="992" w:type="dxa"/>
          </w:tcPr>
          <w:p w14:paraId="16F818D3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992" w:type="dxa"/>
          </w:tcPr>
          <w:p w14:paraId="46DD1644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1.3</w:t>
            </w:r>
          </w:p>
        </w:tc>
      </w:tr>
      <w:tr w:rsidR="004A293A" w:rsidRPr="00104445" w14:paraId="21EA6E7E" w14:textId="77777777" w:rsidTr="004A29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2609E013" w14:textId="77777777" w:rsidR="004A293A" w:rsidRPr="00421AC2" w:rsidRDefault="004A293A" w:rsidP="007A25DA">
            <w:pPr>
              <w:rPr>
                <w:b w:val="0"/>
                <w:bCs w:val="0"/>
                <w:lang w:val="en-US"/>
              </w:rPr>
            </w:pPr>
            <w:r w:rsidRPr="00421AC2">
              <w:rPr>
                <w:b w:val="0"/>
                <w:bCs w:val="0"/>
                <w:lang w:val="en-US"/>
              </w:rPr>
              <w:t>Episodic vestibular syndrome, unspecified</w:t>
            </w:r>
          </w:p>
        </w:tc>
        <w:tc>
          <w:tcPr>
            <w:tcW w:w="1134" w:type="dxa"/>
          </w:tcPr>
          <w:p w14:paraId="63E5F717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AB31.Z</w:t>
            </w:r>
          </w:p>
        </w:tc>
        <w:tc>
          <w:tcPr>
            <w:tcW w:w="992" w:type="dxa"/>
          </w:tcPr>
          <w:p w14:paraId="0845246C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31</w:t>
            </w:r>
          </w:p>
        </w:tc>
        <w:tc>
          <w:tcPr>
            <w:tcW w:w="992" w:type="dxa"/>
          </w:tcPr>
          <w:p w14:paraId="5F92E866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20.7</w:t>
            </w:r>
          </w:p>
        </w:tc>
      </w:tr>
      <w:tr w:rsidR="004A293A" w:rsidRPr="00104445" w14:paraId="49B3A284" w14:textId="77777777" w:rsidTr="004A29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399D9EA8" w14:textId="77777777" w:rsidR="004A293A" w:rsidRPr="00A60131" w:rsidRDefault="004A293A" w:rsidP="007A25DA">
            <w:pPr>
              <w:rPr>
                <w:b w:val="0"/>
                <w:bCs w:val="0"/>
                <w:lang w:val="en-US"/>
              </w:rPr>
            </w:pPr>
            <w:r w:rsidRPr="00A60131">
              <w:rPr>
                <w:b w:val="0"/>
                <w:bCs w:val="0"/>
                <w:lang w:val="en-US"/>
              </w:rPr>
              <w:t>PPPD</w:t>
            </w:r>
          </w:p>
        </w:tc>
        <w:tc>
          <w:tcPr>
            <w:tcW w:w="1134" w:type="dxa"/>
          </w:tcPr>
          <w:p w14:paraId="6EDC666D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AB32.0</w:t>
            </w:r>
          </w:p>
        </w:tc>
        <w:tc>
          <w:tcPr>
            <w:tcW w:w="992" w:type="dxa"/>
          </w:tcPr>
          <w:p w14:paraId="185243CF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992" w:type="dxa"/>
          </w:tcPr>
          <w:p w14:paraId="2700185E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22.7</w:t>
            </w:r>
          </w:p>
        </w:tc>
      </w:tr>
      <w:tr w:rsidR="004A293A" w:rsidRPr="00104445" w14:paraId="4DD9320F" w14:textId="77777777" w:rsidTr="004A29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0B6E9007" w14:textId="77777777" w:rsidR="004A293A" w:rsidRPr="00205228" w:rsidRDefault="004A293A" w:rsidP="007A25DA">
            <w:pPr>
              <w:rPr>
                <w:b w:val="0"/>
                <w:bCs w:val="0"/>
                <w:lang w:val="en-US"/>
              </w:rPr>
            </w:pPr>
            <w:r w:rsidRPr="00205228">
              <w:rPr>
                <w:b w:val="0"/>
                <w:bCs w:val="0"/>
                <w:lang w:val="en-US"/>
              </w:rPr>
              <w:t>Chronic unilateral idiopathic vestibulopathy</w:t>
            </w:r>
          </w:p>
        </w:tc>
        <w:tc>
          <w:tcPr>
            <w:tcW w:w="1134" w:type="dxa"/>
          </w:tcPr>
          <w:p w14:paraId="2B980980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AB32.1</w:t>
            </w:r>
          </w:p>
        </w:tc>
        <w:tc>
          <w:tcPr>
            <w:tcW w:w="992" w:type="dxa"/>
          </w:tcPr>
          <w:p w14:paraId="02B14CBE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14:paraId="66D9D54F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</w:t>
            </w:r>
          </w:p>
        </w:tc>
      </w:tr>
      <w:tr w:rsidR="004A293A" w:rsidRPr="00104445" w14:paraId="7E411D4E" w14:textId="77777777" w:rsidTr="004A29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20624BAF" w14:textId="77777777" w:rsidR="004A293A" w:rsidRPr="00500182" w:rsidRDefault="004A293A" w:rsidP="007A25DA">
            <w:pPr>
              <w:rPr>
                <w:b w:val="0"/>
                <w:bCs w:val="0"/>
                <w:lang w:val="en-US"/>
              </w:rPr>
            </w:pPr>
            <w:r w:rsidRPr="00500182">
              <w:rPr>
                <w:b w:val="0"/>
                <w:bCs w:val="0"/>
                <w:lang w:val="en-US"/>
              </w:rPr>
              <w:t>Persistent unilateral vestibulopathy after vestibular neuronitis</w:t>
            </w:r>
          </w:p>
        </w:tc>
        <w:tc>
          <w:tcPr>
            <w:tcW w:w="1134" w:type="dxa"/>
          </w:tcPr>
          <w:p w14:paraId="75FE3111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AB32.2</w:t>
            </w:r>
          </w:p>
        </w:tc>
        <w:tc>
          <w:tcPr>
            <w:tcW w:w="992" w:type="dxa"/>
          </w:tcPr>
          <w:p w14:paraId="33AD57BB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992" w:type="dxa"/>
          </w:tcPr>
          <w:p w14:paraId="1C0B72D5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4.0</w:t>
            </w:r>
          </w:p>
        </w:tc>
      </w:tr>
      <w:tr w:rsidR="004A293A" w:rsidRPr="00104445" w14:paraId="5A4B6527" w14:textId="77777777" w:rsidTr="004A29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230E47ED" w14:textId="77777777" w:rsidR="004A293A" w:rsidRPr="00304C97" w:rsidRDefault="004A293A" w:rsidP="007A25DA">
            <w:pPr>
              <w:rPr>
                <w:b w:val="0"/>
                <w:bCs w:val="0"/>
                <w:lang w:val="en-US"/>
              </w:rPr>
            </w:pPr>
            <w:proofErr w:type="gramStart"/>
            <w:r w:rsidRPr="00304C97">
              <w:rPr>
                <w:b w:val="0"/>
                <w:bCs w:val="0"/>
                <w:lang w:val="en-US"/>
              </w:rPr>
              <w:t>Other</w:t>
            </w:r>
            <w:proofErr w:type="gramEnd"/>
            <w:r w:rsidRPr="00304C97">
              <w:rPr>
                <w:b w:val="0"/>
                <w:bCs w:val="0"/>
                <w:lang w:val="en-US"/>
              </w:rPr>
              <w:t xml:space="preserve"> specified chronic vestibular syndrome </w:t>
            </w:r>
          </w:p>
        </w:tc>
        <w:tc>
          <w:tcPr>
            <w:tcW w:w="1134" w:type="dxa"/>
          </w:tcPr>
          <w:p w14:paraId="75EA1C0C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AB32.Y</w:t>
            </w:r>
          </w:p>
        </w:tc>
        <w:tc>
          <w:tcPr>
            <w:tcW w:w="992" w:type="dxa"/>
          </w:tcPr>
          <w:p w14:paraId="3142E71B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92" w:type="dxa"/>
          </w:tcPr>
          <w:p w14:paraId="6EA8BC44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2.7</w:t>
            </w:r>
          </w:p>
        </w:tc>
      </w:tr>
      <w:tr w:rsidR="004A293A" w:rsidRPr="00104445" w14:paraId="1949CD2F" w14:textId="77777777" w:rsidTr="004A29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19746B1A" w14:textId="77777777" w:rsidR="004A293A" w:rsidRPr="00421AC2" w:rsidRDefault="004A293A" w:rsidP="007A25DA">
            <w:pPr>
              <w:rPr>
                <w:b w:val="0"/>
                <w:bCs w:val="0"/>
                <w:lang w:val="en-US"/>
              </w:rPr>
            </w:pPr>
            <w:r w:rsidRPr="00421AC2">
              <w:rPr>
                <w:b w:val="0"/>
                <w:bCs w:val="0"/>
                <w:lang w:val="en-US"/>
              </w:rPr>
              <w:t>Chronic vestibular syndrome, unspecified</w:t>
            </w:r>
          </w:p>
        </w:tc>
        <w:tc>
          <w:tcPr>
            <w:tcW w:w="1134" w:type="dxa"/>
          </w:tcPr>
          <w:p w14:paraId="223D876F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AB32.Z</w:t>
            </w:r>
          </w:p>
        </w:tc>
        <w:tc>
          <w:tcPr>
            <w:tcW w:w="992" w:type="dxa"/>
          </w:tcPr>
          <w:p w14:paraId="2D816FA3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92" w:type="dxa"/>
          </w:tcPr>
          <w:p w14:paraId="59A49089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2.7</w:t>
            </w:r>
          </w:p>
        </w:tc>
      </w:tr>
      <w:tr w:rsidR="004A293A" w:rsidRPr="00104445" w14:paraId="4C0C1FFF" w14:textId="77777777" w:rsidTr="004A29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3F514FC1" w14:textId="77777777" w:rsidR="004A293A" w:rsidRPr="00205228" w:rsidRDefault="004A293A" w:rsidP="007A25DA">
            <w:pPr>
              <w:rPr>
                <w:b w:val="0"/>
                <w:bCs w:val="0"/>
                <w:lang w:val="en-US"/>
              </w:rPr>
            </w:pPr>
            <w:r w:rsidRPr="00205228">
              <w:rPr>
                <w:b w:val="0"/>
                <w:bCs w:val="0"/>
                <w:lang w:val="en-US"/>
              </w:rPr>
              <w:t>Panic attack</w:t>
            </w:r>
          </w:p>
        </w:tc>
        <w:tc>
          <w:tcPr>
            <w:tcW w:w="1134" w:type="dxa"/>
          </w:tcPr>
          <w:p w14:paraId="2D6D6420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MB23.H</w:t>
            </w:r>
          </w:p>
        </w:tc>
        <w:tc>
          <w:tcPr>
            <w:tcW w:w="992" w:type="dxa"/>
          </w:tcPr>
          <w:p w14:paraId="58A6DE44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992" w:type="dxa"/>
          </w:tcPr>
          <w:p w14:paraId="14A9AADA" w14:textId="77777777" w:rsidR="004A293A" w:rsidRPr="00104445" w:rsidRDefault="004A293A" w:rsidP="007A25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1.3</w:t>
            </w:r>
          </w:p>
        </w:tc>
      </w:tr>
      <w:tr w:rsidR="004A293A" w:rsidRPr="00104445" w14:paraId="01E42A16" w14:textId="77777777" w:rsidTr="004A29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4" w:type="dxa"/>
          </w:tcPr>
          <w:p w14:paraId="08345953" w14:textId="77777777" w:rsidR="004A293A" w:rsidRPr="00500182" w:rsidRDefault="004A293A" w:rsidP="007A25DA">
            <w:pPr>
              <w:rPr>
                <w:b w:val="0"/>
                <w:bCs w:val="0"/>
                <w:lang w:val="en-US"/>
              </w:rPr>
            </w:pPr>
            <w:r w:rsidRPr="00500182">
              <w:rPr>
                <w:b w:val="0"/>
                <w:bCs w:val="0"/>
                <w:lang w:val="en-US"/>
              </w:rPr>
              <w:t>Abnormalities of gait and mobility, unspecified</w:t>
            </w:r>
          </w:p>
        </w:tc>
        <w:tc>
          <w:tcPr>
            <w:tcW w:w="1134" w:type="dxa"/>
          </w:tcPr>
          <w:p w14:paraId="5B5376E7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MB44.Z</w:t>
            </w:r>
          </w:p>
        </w:tc>
        <w:tc>
          <w:tcPr>
            <w:tcW w:w="992" w:type="dxa"/>
          </w:tcPr>
          <w:p w14:paraId="2C056D23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</w:tcPr>
          <w:p w14:paraId="67389CCC" w14:textId="77777777" w:rsidR="004A293A" w:rsidRPr="00104445" w:rsidRDefault="004A293A" w:rsidP="007A25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</w:t>
            </w:r>
          </w:p>
        </w:tc>
      </w:tr>
    </w:tbl>
    <w:p w14:paraId="19497D42" w14:textId="77777777" w:rsidR="004A293A" w:rsidRDefault="004A293A" w:rsidP="004A293A">
      <w:pPr>
        <w:rPr>
          <w:sz w:val="18"/>
          <w:szCs w:val="18"/>
          <w:lang w:val="en-US"/>
        </w:rPr>
      </w:pPr>
      <w:proofErr w:type="spellStart"/>
      <w:r w:rsidRPr="00A86776">
        <w:rPr>
          <w:sz w:val="18"/>
          <w:szCs w:val="18"/>
          <w:lang w:val="en-US"/>
        </w:rPr>
        <w:t>Abbrevations</w:t>
      </w:r>
      <w:proofErr w:type="spellEnd"/>
      <w:r w:rsidRPr="00A86776">
        <w:rPr>
          <w:sz w:val="18"/>
          <w:szCs w:val="18"/>
          <w:lang w:val="en-US"/>
        </w:rPr>
        <w:t xml:space="preserve">: BPPV, </w:t>
      </w:r>
      <w:proofErr w:type="spellStart"/>
      <w:r w:rsidRPr="00A86776">
        <w:rPr>
          <w:sz w:val="18"/>
          <w:szCs w:val="18"/>
          <w:lang w:val="en-US"/>
        </w:rPr>
        <w:t>Bening</w:t>
      </w:r>
      <w:proofErr w:type="spellEnd"/>
      <w:r w:rsidRPr="00A86776">
        <w:rPr>
          <w:sz w:val="18"/>
          <w:szCs w:val="18"/>
          <w:lang w:val="en-US"/>
        </w:rPr>
        <w:t xml:space="preserve"> </w:t>
      </w:r>
      <w:proofErr w:type="spellStart"/>
      <w:r w:rsidRPr="00A86776">
        <w:rPr>
          <w:sz w:val="18"/>
          <w:szCs w:val="18"/>
          <w:lang w:val="en-US"/>
        </w:rPr>
        <w:t>Paryxosmal</w:t>
      </w:r>
      <w:proofErr w:type="spellEnd"/>
      <w:r w:rsidRPr="00A86776">
        <w:rPr>
          <w:sz w:val="18"/>
          <w:szCs w:val="18"/>
          <w:lang w:val="en-US"/>
        </w:rPr>
        <w:t xml:space="preserve"> Positional Vertigo; PPPD, Persistent Postural-Perceptual Dizziness</w:t>
      </w:r>
    </w:p>
    <w:p w14:paraId="30179868" w14:textId="77777777" w:rsidR="00626CAB" w:rsidRPr="00A86776" w:rsidRDefault="00626CAB">
      <w:pPr>
        <w:rPr>
          <w:sz w:val="18"/>
          <w:szCs w:val="18"/>
          <w:lang w:val="en-US"/>
        </w:rPr>
      </w:pPr>
    </w:p>
    <w:sectPr w:rsidR="00626CAB" w:rsidRPr="00A867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AwNLY0MTQ2NTEEUko6SsGpxcWZ+XkgBUa1ANVGvdMsAAAA"/>
  </w:docVars>
  <w:rsids>
    <w:rsidRoot w:val="000B0F99"/>
    <w:rsid w:val="000630B6"/>
    <w:rsid w:val="000B0F99"/>
    <w:rsid w:val="000D3E4A"/>
    <w:rsid w:val="00104445"/>
    <w:rsid w:val="00125E1D"/>
    <w:rsid w:val="001346CF"/>
    <w:rsid w:val="0016621D"/>
    <w:rsid w:val="001C0CE4"/>
    <w:rsid w:val="00205228"/>
    <w:rsid w:val="00240360"/>
    <w:rsid w:val="0025128B"/>
    <w:rsid w:val="002535FC"/>
    <w:rsid w:val="0030074E"/>
    <w:rsid w:val="00304C97"/>
    <w:rsid w:val="00315404"/>
    <w:rsid w:val="00327590"/>
    <w:rsid w:val="0033655B"/>
    <w:rsid w:val="00340A64"/>
    <w:rsid w:val="003714E4"/>
    <w:rsid w:val="003E37FD"/>
    <w:rsid w:val="00421AC2"/>
    <w:rsid w:val="004320E1"/>
    <w:rsid w:val="004A293A"/>
    <w:rsid w:val="00500182"/>
    <w:rsid w:val="0058729C"/>
    <w:rsid w:val="005C04A9"/>
    <w:rsid w:val="005D1C80"/>
    <w:rsid w:val="00620FB6"/>
    <w:rsid w:val="0062523E"/>
    <w:rsid w:val="00626CAB"/>
    <w:rsid w:val="0067151F"/>
    <w:rsid w:val="00734F5D"/>
    <w:rsid w:val="00793801"/>
    <w:rsid w:val="009626A9"/>
    <w:rsid w:val="00973E4E"/>
    <w:rsid w:val="00A60131"/>
    <w:rsid w:val="00A74009"/>
    <w:rsid w:val="00A86776"/>
    <w:rsid w:val="00B6646F"/>
    <w:rsid w:val="00C1163C"/>
    <w:rsid w:val="00CC4136"/>
    <w:rsid w:val="00CF1F7A"/>
    <w:rsid w:val="00D11486"/>
    <w:rsid w:val="00DC7F79"/>
    <w:rsid w:val="00DE37A0"/>
    <w:rsid w:val="00E332C9"/>
    <w:rsid w:val="00E735C3"/>
    <w:rsid w:val="00E73CB3"/>
    <w:rsid w:val="00E933D0"/>
    <w:rsid w:val="00F25663"/>
    <w:rsid w:val="00FD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AE77"/>
  <w15:chartTrackingRefBased/>
  <w15:docId w15:val="{5471B107-08A1-4249-B31D-8BC3666B5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5C0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tabell1lysuthevingsfarge3">
    <w:name w:val="List Table 1 Light Accent 3"/>
    <w:basedOn w:val="Vanligtabell"/>
    <w:uiPriority w:val="46"/>
    <w:rsid w:val="005C04A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Vanligtabell2">
    <w:name w:val="Plain Table 2"/>
    <w:basedOn w:val="Vanligtabell"/>
    <w:uiPriority w:val="42"/>
    <w:rsid w:val="004A293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C757517AA98134DB18D8138AC272F22" ma:contentTypeVersion="14" ma:contentTypeDescription="Opprett et nytt dokument." ma:contentTypeScope="" ma:versionID="80cf54fc07f6cdc6b7bcbf62a7ecc678">
  <xsd:schema xmlns:xsd="http://www.w3.org/2001/XMLSchema" xmlns:xs="http://www.w3.org/2001/XMLSchema" xmlns:p="http://schemas.microsoft.com/office/2006/metadata/properties" xmlns:ns3="5f71bb66-e85e-4695-ba05-38c08255443a" xmlns:ns4="76500654-cff2-4b13-8ade-4df9ba1d8004" targetNamespace="http://schemas.microsoft.com/office/2006/metadata/properties" ma:root="true" ma:fieldsID="683bf6fc267962029198eaa0dd99e462" ns3:_="" ns4:_="">
    <xsd:import namespace="5f71bb66-e85e-4695-ba05-38c08255443a"/>
    <xsd:import namespace="76500654-cff2-4b13-8ade-4df9ba1d80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71bb66-e85e-4695-ba05-38c082554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00654-cff2-4b13-8ade-4df9ba1d8004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96B871-59C3-44B9-93F5-05B550305AE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31DD68B-551C-4029-B7E3-29AD186478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E3EAB1-BD53-4121-AAAA-55B8F2BE72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71bb66-e85e-4695-ba05-38c08255443a"/>
    <ds:schemaRef ds:uri="76500654-cff2-4b13-8ade-4df9ba1d80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Moen</dc:creator>
  <cp:keywords/>
  <dc:description/>
  <cp:lastModifiedBy>Unni Moen</cp:lastModifiedBy>
  <cp:revision>48</cp:revision>
  <dcterms:created xsi:type="dcterms:W3CDTF">2022-10-21T08:18:00Z</dcterms:created>
  <dcterms:modified xsi:type="dcterms:W3CDTF">2023-01-05T11:32:00Z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0x0101002C757517AA98134DB18D8138AC272F22</vt:lpwstr>
  </property>
</Properties>
</file>