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B85" w:rsidRDefault="00041B85" w:rsidP="00F3766A">
      <w:pPr>
        <w:pStyle w:val="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Table 1. Main characteristics of studies and related findings on the associations between COVID-19 and obesity</w:t>
      </w:r>
    </w:p>
    <w:tbl>
      <w:tblPr>
        <w:tblStyle w:val="a5"/>
        <w:tblW w:w="1205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893"/>
        <w:gridCol w:w="1134"/>
        <w:gridCol w:w="915"/>
        <w:gridCol w:w="1354"/>
        <w:gridCol w:w="1275"/>
        <w:gridCol w:w="897"/>
        <w:gridCol w:w="3119"/>
        <w:gridCol w:w="1665"/>
      </w:tblGrid>
      <w:tr w:rsidR="00041B85" w:rsidTr="00C07EE1">
        <w:trPr>
          <w:jc w:val="center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Study ID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author Publication Year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Country/</w:t>
            </w:r>
          </w:p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setting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Study design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Study sample size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 (mean, median or range) (years)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Males (%)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findings on the associations, e.g. ORs 95%CI</w:t>
            </w:r>
          </w:p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Note: How obesity was measured</w:t>
            </w:r>
          </w:p>
        </w:tc>
      </w:tr>
      <w:tr w:rsidR="00041B85" w:rsidTr="00C07EE1">
        <w:trPr>
          <w:jc w:val="center"/>
        </w:trPr>
        <w:tc>
          <w:tcPr>
            <w:tcW w:w="12058" w:type="dxa"/>
            <w:gridSpan w:val="9"/>
            <w:tcBorders>
              <w:top w:val="single" w:sz="4" w:space="0" w:color="auto"/>
            </w:tcBorders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A. Associations between COVID-19 and obesity</w:t>
            </w:r>
          </w:p>
        </w:tc>
      </w:tr>
      <w:tr w:rsidR="00041B85" w:rsidTr="00C07EE1">
        <w:trPr>
          <w:trHeight w:val="1446"/>
          <w:jc w:val="center"/>
        </w:trPr>
        <w:tc>
          <w:tcPr>
            <w:tcW w:w="806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041B85" w:rsidRDefault="00B932D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hyperlink r:id="rId7" w:history="1">
              <w:r w:rsidR="00041B85">
                <w:rPr>
                  <w:rStyle w:val="a6"/>
                  <w:sz w:val="24"/>
                  <w:szCs w:val="24"/>
                </w:rPr>
                <w:t>Hu et al, 2020</w:t>
              </w:r>
            </w:hyperlink>
          </w:p>
        </w:tc>
        <w:tc>
          <w:tcPr>
            <w:tcW w:w="1134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China</w:t>
            </w:r>
          </w:p>
        </w:tc>
        <w:tc>
          <w:tcPr>
            <w:tcW w:w="915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bookmarkStart w:id="0" w:name="OLE_LINK2"/>
            <w:bookmarkStart w:id="1" w:name="OLE_LINK3"/>
            <w:r>
              <w:rPr>
                <w:bCs/>
                <w:sz w:val="24"/>
                <w:szCs w:val="24"/>
              </w:rPr>
              <w:t>Cohort</w:t>
            </w:r>
            <w:bookmarkEnd w:id="0"/>
            <w:bookmarkEnd w:id="1"/>
            <w:r>
              <w:rPr>
                <w:bCs/>
                <w:sz w:val="24"/>
                <w:szCs w:val="24"/>
              </w:rPr>
              <w:t xml:space="preserve"> study</w:t>
            </w:r>
          </w:p>
        </w:tc>
        <w:tc>
          <w:tcPr>
            <w:tcW w:w="1354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  <w:tc>
          <w:tcPr>
            <w:tcW w:w="1275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Mean 61  (range: 23-91)</w:t>
            </w:r>
          </w:p>
        </w:tc>
        <w:tc>
          <w:tcPr>
            <w:tcW w:w="897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51.4</w:t>
            </w:r>
          </w:p>
        </w:tc>
        <w:tc>
          <w:tcPr>
            <w:tcW w:w="3119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Obesity prevalence: All patients: 4%, Non-severe cases: 3.8%, Severe cases: 4.3%, Critical cases 8%</w:t>
            </w:r>
          </w:p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Outcome unfavorable: 10.7%, Favorable: 2.9%.</w:t>
            </w:r>
          </w:p>
        </w:tc>
        <w:tc>
          <w:tcPr>
            <w:tcW w:w="1665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Obesity (BMI &gt;30 kg/m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). </w:t>
            </w:r>
          </w:p>
        </w:tc>
      </w:tr>
      <w:tr w:rsidR="00041B85" w:rsidTr="00C07EE1">
        <w:trPr>
          <w:trHeight w:val="1995"/>
          <w:jc w:val="center"/>
        </w:trPr>
        <w:tc>
          <w:tcPr>
            <w:tcW w:w="806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2^</w:t>
            </w:r>
          </w:p>
        </w:tc>
        <w:tc>
          <w:tcPr>
            <w:tcW w:w="893" w:type="dxa"/>
          </w:tcPr>
          <w:p w:rsidR="00041B85" w:rsidRDefault="00B932D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hyperlink r:id="rId8" w:history="1">
              <w:r w:rsidR="00041B85">
                <w:rPr>
                  <w:rStyle w:val="a6"/>
                  <w:sz w:val="24"/>
                  <w:szCs w:val="24"/>
                </w:rPr>
                <w:t>Zheng et al, 202</w:t>
              </w:r>
            </w:hyperlink>
            <w:r w:rsidR="00041B85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China</w:t>
            </w:r>
          </w:p>
        </w:tc>
        <w:tc>
          <w:tcPr>
            <w:tcW w:w="915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Cross-sectional study</w:t>
            </w:r>
          </w:p>
        </w:tc>
        <w:tc>
          <w:tcPr>
            <w:tcW w:w="1354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275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Mean 47 (range:18-75)</w:t>
            </w:r>
          </w:p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897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25.8</w:t>
            </w:r>
          </w:p>
        </w:tc>
        <w:tc>
          <w:tcPr>
            <w:tcW w:w="3119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Compared to those with non-severe COVID-19, patients with severe disease were more obese (89.5% vs. 59.6%, p = 0.021).</w:t>
            </w:r>
          </w:p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Association with obesity and COVID-19 severity (adjusted-OR 6.32, 95% CI 1.16–34.54).</w:t>
            </w:r>
          </w:p>
        </w:tc>
        <w:tc>
          <w:tcPr>
            <w:tcW w:w="1665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Obesity: BMI &gt;25 kg/m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had metabolic associated fatty liver disease.</w:t>
            </w:r>
          </w:p>
        </w:tc>
      </w:tr>
      <w:tr w:rsidR="00041B85" w:rsidTr="00C07EE1">
        <w:trPr>
          <w:trHeight w:val="1274"/>
          <w:jc w:val="center"/>
        </w:trPr>
        <w:tc>
          <w:tcPr>
            <w:tcW w:w="806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893" w:type="dxa"/>
          </w:tcPr>
          <w:p w:rsidR="00041B85" w:rsidRDefault="00B932D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hyperlink r:id="rId9" w:history="1">
              <w:r w:rsidR="00041B85">
                <w:rPr>
                  <w:rStyle w:val="a6"/>
                  <w:sz w:val="24"/>
                  <w:szCs w:val="24"/>
                </w:rPr>
                <w:t>Caussy et al, 2020</w:t>
              </w:r>
            </w:hyperlink>
          </w:p>
        </w:tc>
        <w:tc>
          <w:tcPr>
            <w:tcW w:w="1134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France</w:t>
            </w:r>
          </w:p>
        </w:tc>
        <w:tc>
          <w:tcPr>
            <w:tcW w:w="915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Cohort study</w:t>
            </w:r>
          </w:p>
        </w:tc>
        <w:tc>
          <w:tcPr>
            <w:tcW w:w="1354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</w:t>
            </w:r>
          </w:p>
        </w:tc>
        <w:tc>
          <w:tcPr>
            <w:tcW w:w="1275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</w:p>
        </w:tc>
        <w:tc>
          <w:tcPr>
            <w:tcW w:w="897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</w:p>
        </w:tc>
        <w:tc>
          <w:tcPr>
            <w:tcW w:w="3119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Higher requirement for IMV in severe obesity ≥35 kg/m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compared to lean patients: 81.8% versus 41.9%, p=0.001.</w:t>
            </w:r>
          </w:p>
        </w:tc>
        <w:tc>
          <w:tcPr>
            <w:tcW w:w="1665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Severe obesity: BMI ≥35 kg/m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</w:p>
        </w:tc>
      </w:tr>
      <w:tr w:rsidR="00041B85" w:rsidTr="00C07EE1">
        <w:trPr>
          <w:trHeight w:val="3546"/>
          <w:jc w:val="center"/>
        </w:trPr>
        <w:tc>
          <w:tcPr>
            <w:tcW w:w="806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93" w:type="dxa"/>
          </w:tcPr>
          <w:p w:rsidR="00041B85" w:rsidRDefault="00B932D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hyperlink r:id="rId10" w:history="1">
              <w:r w:rsidR="00041B85">
                <w:rPr>
                  <w:rStyle w:val="a6"/>
                  <w:sz w:val="24"/>
                  <w:szCs w:val="24"/>
                </w:rPr>
                <w:t>Simmonet et al, 2020</w:t>
              </w:r>
            </w:hyperlink>
          </w:p>
        </w:tc>
        <w:tc>
          <w:tcPr>
            <w:tcW w:w="1134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France</w:t>
            </w:r>
          </w:p>
        </w:tc>
        <w:tc>
          <w:tcPr>
            <w:tcW w:w="915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bookmarkStart w:id="2" w:name="OLE_LINK4"/>
            <w:bookmarkStart w:id="3" w:name="OLE_LINK5"/>
            <w:r>
              <w:rPr>
                <w:bCs/>
                <w:sz w:val="24"/>
                <w:szCs w:val="24"/>
              </w:rPr>
              <w:t>Cohort study</w:t>
            </w:r>
            <w:bookmarkEnd w:id="2"/>
            <w:bookmarkEnd w:id="3"/>
          </w:p>
        </w:tc>
        <w:tc>
          <w:tcPr>
            <w:tcW w:w="1354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275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Median 60 (range: 51- 70) </w:t>
            </w:r>
          </w:p>
        </w:tc>
        <w:tc>
          <w:tcPr>
            <w:tcW w:w="897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73.0</w:t>
            </w:r>
          </w:p>
        </w:tc>
        <w:tc>
          <w:tcPr>
            <w:tcW w:w="3119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Obesity and severe obesity were significantly more frequent among SARS-CoV-2 participants than in non SARS-CoV-2 controls: 47.6% vs 25.2% and 28.2% vs 10.8%, respectively.</w:t>
            </w:r>
          </w:p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Admission to ICU: 47.5% presented with obesity, including class II obesity in 13.7% and with class III obesity in 14.5%.</w:t>
            </w:r>
          </w:p>
        </w:tc>
        <w:tc>
          <w:tcPr>
            <w:tcW w:w="1665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Obesity (BMI &gt;30 kg/m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) ;</w:t>
            </w:r>
          </w:p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II obesity (BMI 35-39.9 kg/m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); Class III obesity (BMI ≥40 kg/m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).</w:t>
            </w:r>
          </w:p>
        </w:tc>
      </w:tr>
      <w:tr w:rsidR="00041B85" w:rsidTr="00C07EE1">
        <w:trPr>
          <w:trHeight w:val="989"/>
          <w:jc w:val="center"/>
        </w:trPr>
        <w:tc>
          <w:tcPr>
            <w:tcW w:w="806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5^</w:t>
            </w:r>
          </w:p>
        </w:tc>
        <w:tc>
          <w:tcPr>
            <w:tcW w:w="893" w:type="dxa"/>
          </w:tcPr>
          <w:p w:rsidR="00041B85" w:rsidRDefault="00B932D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hyperlink r:id="rId11" w:history="1">
              <w:r w:rsidR="00041B85">
                <w:rPr>
                  <w:rStyle w:val="a6"/>
                  <w:sz w:val="24"/>
                  <w:szCs w:val="24"/>
                </w:rPr>
                <w:t>Docherty et al, 2020</w:t>
              </w:r>
            </w:hyperlink>
          </w:p>
        </w:tc>
        <w:tc>
          <w:tcPr>
            <w:tcW w:w="1134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</w:t>
            </w:r>
          </w:p>
        </w:tc>
        <w:tc>
          <w:tcPr>
            <w:tcW w:w="915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Cohort study</w:t>
            </w:r>
          </w:p>
        </w:tc>
        <w:tc>
          <w:tcPr>
            <w:tcW w:w="1354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16,749</w:t>
            </w:r>
          </w:p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Median 72 (range: 0-104)</w:t>
            </w:r>
          </w:p>
        </w:tc>
        <w:tc>
          <w:tcPr>
            <w:tcW w:w="897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60.2</w:t>
            </w:r>
          </w:p>
        </w:tc>
        <w:tc>
          <w:tcPr>
            <w:tcW w:w="3119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Mortality</w:t>
            </w:r>
          </w:p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obesity 1.37 (1.16-1.63, p&lt;0.001).</w:t>
            </w:r>
          </w:p>
        </w:tc>
        <w:tc>
          <w:tcPr>
            <w:tcW w:w="1665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recognized by clinical staff</w:t>
            </w:r>
          </w:p>
        </w:tc>
      </w:tr>
      <w:tr w:rsidR="00041B85" w:rsidTr="00C07EE1">
        <w:trPr>
          <w:trHeight w:val="1553"/>
          <w:jc w:val="center"/>
        </w:trPr>
        <w:tc>
          <w:tcPr>
            <w:tcW w:w="806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893" w:type="dxa"/>
          </w:tcPr>
          <w:p w:rsidR="00041B85" w:rsidRDefault="00B932D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hyperlink r:id="rId12" w:history="1">
              <w:r w:rsidR="00041B85">
                <w:rPr>
                  <w:rStyle w:val="a6"/>
                  <w:sz w:val="24"/>
                  <w:szCs w:val="24"/>
                </w:rPr>
                <w:t>ICNARC</w:t>
              </w:r>
            </w:hyperlink>
          </w:p>
        </w:tc>
        <w:tc>
          <w:tcPr>
            <w:tcW w:w="1134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</w:t>
            </w:r>
          </w:p>
        </w:tc>
        <w:tc>
          <w:tcPr>
            <w:tcW w:w="915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Case report</w:t>
            </w:r>
          </w:p>
        </w:tc>
        <w:tc>
          <w:tcPr>
            <w:tcW w:w="1354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1275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Median 64 (range: 52-73)</w:t>
            </w:r>
          </w:p>
        </w:tc>
        <w:tc>
          <w:tcPr>
            <w:tcW w:w="897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70.9</w:t>
            </w:r>
          </w:p>
        </w:tc>
        <w:tc>
          <w:tcPr>
            <w:tcW w:w="3119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28.6% of patients had a BMI of 25-30, 29.6% had a BMI of 30-40 and 6.6% had a BMI of 40 or higher. </w:t>
            </w:r>
          </w:p>
        </w:tc>
        <w:tc>
          <w:tcPr>
            <w:tcW w:w="1665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Obesity (BMI &gt;30 kg/m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).</w:t>
            </w:r>
          </w:p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</w:p>
        </w:tc>
      </w:tr>
      <w:tr w:rsidR="00041B85" w:rsidTr="00C07EE1">
        <w:trPr>
          <w:trHeight w:val="2552"/>
          <w:jc w:val="center"/>
        </w:trPr>
        <w:tc>
          <w:tcPr>
            <w:tcW w:w="806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7^</w:t>
            </w:r>
          </w:p>
        </w:tc>
        <w:tc>
          <w:tcPr>
            <w:tcW w:w="893" w:type="dxa"/>
          </w:tcPr>
          <w:p w:rsidR="00041B85" w:rsidRDefault="00B932D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hyperlink r:id="rId13" w:history="1">
              <w:r w:rsidR="00041B85">
                <w:rPr>
                  <w:rStyle w:val="a6"/>
                  <w:sz w:val="24"/>
                  <w:szCs w:val="24"/>
                </w:rPr>
                <w:t>Kalligeros et at, 2020</w:t>
              </w:r>
            </w:hyperlink>
          </w:p>
        </w:tc>
        <w:tc>
          <w:tcPr>
            <w:tcW w:w="1134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USA</w:t>
            </w:r>
          </w:p>
        </w:tc>
        <w:tc>
          <w:tcPr>
            <w:tcW w:w="915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bookmarkStart w:id="4" w:name="OLE_LINK6"/>
            <w:r>
              <w:rPr>
                <w:bCs/>
                <w:sz w:val="24"/>
                <w:szCs w:val="24"/>
              </w:rPr>
              <w:t>Cohort study</w:t>
            </w:r>
            <w:bookmarkEnd w:id="4"/>
          </w:p>
        </w:tc>
        <w:tc>
          <w:tcPr>
            <w:tcW w:w="1354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275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Median 60 (range: 52-70) </w:t>
            </w:r>
          </w:p>
        </w:tc>
        <w:tc>
          <w:tcPr>
            <w:tcW w:w="897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61.1</w:t>
            </w:r>
          </w:p>
        </w:tc>
        <w:tc>
          <w:tcPr>
            <w:tcW w:w="3119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Admission to ICU: obesity (aOR</w:t>
            </w:r>
            <w:proofErr w:type="gramStart"/>
            <w:r>
              <w:rPr>
                <w:sz w:val="24"/>
                <w:szCs w:val="24"/>
              </w:rPr>
              <w:t>:2.65</w:t>
            </w:r>
            <w:proofErr w:type="gramEnd"/>
            <w:r>
              <w:rPr>
                <w:sz w:val="24"/>
                <w:szCs w:val="24"/>
              </w:rPr>
              <w:t>; 95% CI 0.64-10.95); and severe obesity (</w:t>
            </w:r>
            <w:proofErr w:type="spellStart"/>
            <w:r>
              <w:rPr>
                <w:sz w:val="24"/>
                <w:szCs w:val="24"/>
              </w:rPr>
              <w:t>aOR</w:t>
            </w:r>
            <w:proofErr w:type="spellEnd"/>
            <w:r>
              <w:rPr>
                <w:sz w:val="24"/>
                <w:szCs w:val="24"/>
              </w:rPr>
              <w:t>: 5.39; 95% CI1.13-25.64).</w:t>
            </w:r>
          </w:p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Use of IMV: obesity (</w:t>
            </w:r>
            <w:proofErr w:type="spellStart"/>
            <w:r>
              <w:rPr>
                <w:sz w:val="24"/>
                <w:szCs w:val="24"/>
              </w:rPr>
              <w:t>aOR</w:t>
            </w:r>
            <w:proofErr w:type="spellEnd"/>
            <w:r>
              <w:rPr>
                <w:sz w:val="24"/>
                <w:szCs w:val="24"/>
              </w:rPr>
              <w:t>: 6.85; 95% CI 1.05-44.82); and severe obesity (</w:t>
            </w:r>
            <w:proofErr w:type="spellStart"/>
            <w:r>
              <w:rPr>
                <w:sz w:val="24"/>
                <w:szCs w:val="24"/>
              </w:rPr>
              <w:t>aOR</w:t>
            </w:r>
            <w:proofErr w:type="spellEnd"/>
            <w:r>
              <w:rPr>
                <w:sz w:val="24"/>
                <w:szCs w:val="24"/>
              </w:rPr>
              <w:t>: 9.99; 95% CI 1.39-71.69).</w:t>
            </w:r>
          </w:p>
        </w:tc>
        <w:tc>
          <w:tcPr>
            <w:tcW w:w="1665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Obesity (BMI 30-34.9 kg/m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); </w:t>
            </w:r>
          </w:p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Severe obesity (BMI≥35 kg/m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).</w:t>
            </w:r>
          </w:p>
        </w:tc>
      </w:tr>
      <w:tr w:rsidR="00041B85" w:rsidTr="00C07EE1">
        <w:trPr>
          <w:trHeight w:val="3822"/>
          <w:jc w:val="center"/>
        </w:trPr>
        <w:tc>
          <w:tcPr>
            <w:tcW w:w="806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8^</w:t>
            </w:r>
          </w:p>
        </w:tc>
        <w:tc>
          <w:tcPr>
            <w:tcW w:w="893" w:type="dxa"/>
          </w:tcPr>
          <w:p w:rsidR="00041B85" w:rsidRDefault="00B932D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hyperlink r:id="rId14" w:history="1">
              <w:r w:rsidR="00041B85">
                <w:rPr>
                  <w:rStyle w:val="a6"/>
                  <w:sz w:val="24"/>
                  <w:szCs w:val="24"/>
                </w:rPr>
                <w:t>Lighter et al, 2020</w:t>
              </w:r>
            </w:hyperlink>
          </w:p>
        </w:tc>
        <w:tc>
          <w:tcPr>
            <w:tcW w:w="1134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USA</w:t>
            </w:r>
          </w:p>
        </w:tc>
        <w:tc>
          <w:tcPr>
            <w:tcW w:w="915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Cohort study </w:t>
            </w:r>
          </w:p>
        </w:tc>
        <w:tc>
          <w:tcPr>
            <w:tcW w:w="1354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3,615</w:t>
            </w:r>
          </w:p>
        </w:tc>
        <w:tc>
          <w:tcPr>
            <w:tcW w:w="1275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&lt;60 and ≥60</w:t>
            </w:r>
          </w:p>
        </w:tc>
        <w:tc>
          <w:tcPr>
            <w:tcW w:w="897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</w:p>
        </w:tc>
        <w:tc>
          <w:tcPr>
            <w:tcW w:w="3119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&lt;60 years:</w:t>
            </w:r>
          </w:p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Admission to acute care: obesity </w:t>
            </w:r>
            <w:proofErr w:type="gramStart"/>
            <w:r>
              <w:rPr>
                <w:sz w:val="24"/>
                <w:szCs w:val="24"/>
              </w:rPr>
              <w:t>OR:</w:t>
            </w:r>
            <w:proofErr w:type="gramEnd"/>
            <w:r>
              <w:rPr>
                <w:sz w:val="24"/>
                <w:szCs w:val="24"/>
              </w:rPr>
              <w:t xml:space="preserve"> 2.0 (95% CI 1.6-2.6), and severe obesity OR: 2.2 (95% CI 1.7-2.9).</w:t>
            </w:r>
          </w:p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Admission to ICU: obesity </w:t>
            </w:r>
            <w:proofErr w:type="gramStart"/>
            <w:r>
              <w:rPr>
                <w:sz w:val="24"/>
                <w:szCs w:val="24"/>
              </w:rPr>
              <w:t>OR:</w:t>
            </w:r>
            <w:proofErr w:type="gramEnd"/>
            <w:r>
              <w:rPr>
                <w:sz w:val="24"/>
                <w:szCs w:val="24"/>
              </w:rPr>
              <w:t xml:space="preserve"> 1.8 (95% CI 1.2-2.7), and severe obesity OR: 3.6 (95% CI 2.5-5.3).</w:t>
            </w:r>
          </w:p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≥60 years</w:t>
            </w:r>
            <w:r>
              <w:rPr>
                <w:sz w:val="24"/>
                <w:szCs w:val="24"/>
              </w:rPr>
              <w:t>：</w:t>
            </w:r>
          </w:p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Admission to acute care: obesity </w:t>
            </w:r>
            <w:proofErr w:type="gramStart"/>
            <w:r>
              <w:rPr>
                <w:sz w:val="24"/>
                <w:szCs w:val="24"/>
              </w:rPr>
              <w:t>OR:</w:t>
            </w:r>
            <w:proofErr w:type="gramEnd"/>
            <w:r>
              <w:rPr>
                <w:sz w:val="24"/>
                <w:szCs w:val="24"/>
              </w:rPr>
              <w:t xml:space="preserve"> 0.9 (95% CI 0.6-1.2), and severe obesity OR: 0.9 (95% CI 0.6-1.3).</w:t>
            </w:r>
          </w:p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Admission to ICU: obesity </w:t>
            </w:r>
            <w:proofErr w:type="gramStart"/>
            <w:r>
              <w:rPr>
                <w:sz w:val="24"/>
                <w:szCs w:val="24"/>
              </w:rPr>
              <w:t>OR:</w:t>
            </w:r>
            <w:proofErr w:type="gramEnd"/>
            <w:r>
              <w:rPr>
                <w:sz w:val="24"/>
                <w:szCs w:val="24"/>
              </w:rPr>
              <w:t xml:space="preserve"> 1.1 (95% CI 0.8-1.7), and severe obesity OR: 1.5 (95% CI 0.9-2.3).</w:t>
            </w:r>
          </w:p>
        </w:tc>
        <w:tc>
          <w:tcPr>
            <w:tcW w:w="1665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Obesity BMI 30-34 kg/m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;</w:t>
            </w:r>
          </w:p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Severe obesity BMI &gt;35 kg/m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</w:tr>
      <w:tr w:rsidR="00041B85" w:rsidTr="00C07EE1">
        <w:trPr>
          <w:jc w:val="center"/>
        </w:trPr>
        <w:tc>
          <w:tcPr>
            <w:tcW w:w="806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9^</w:t>
            </w:r>
          </w:p>
        </w:tc>
        <w:tc>
          <w:tcPr>
            <w:tcW w:w="893" w:type="dxa"/>
          </w:tcPr>
          <w:p w:rsidR="00041B85" w:rsidRDefault="00B932D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hyperlink r:id="rId15" w:history="1">
              <w:r w:rsidR="00041B85">
                <w:rPr>
                  <w:rStyle w:val="a6"/>
                  <w:sz w:val="24"/>
                  <w:szCs w:val="24"/>
                </w:rPr>
                <w:t>Williamson et al, 2020</w:t>
              </w:r>
            </w:hyperlink>
          </w:p>
        </w:tc>
        <w:tc>
          <w:tcPr>
            <w:tcW w:w="1134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 (England)</w:t>
            </w:r>
          </w:p>
        </w:tc>
        <w:tc>
          <w:tcPr>
            <w:tcW w:w="915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bookmarkStart w:id="5" w:name="OLE_LINK7"/>
            <w:bookmarkStart w:id="6" w:name="OLE_LINK8"/>
            <w:r>
              <w:rPr>
                <w:sz w:val="24"/>
                <w:szCs w:val="24"/>
              </w:rPr>
              <w:t>Cohort study</w:t>
            </w:r>
            <w:bookmarkEnd w:id="5"/>
            <w:bookmarkEnd w:id="6"/>
          </w:p>
        </w:tc>
        <w:tc>
          <w:tcPr>
            <w:tcW w:w="1354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17,425,445</w:t>
            </w:r>
          </w:p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(5,683 COVID-19 deaths)</w:t>
            </w:r>
          </w:p>
        </w:tc>
        <w:tc>
          <w:tcPr>
            <w:tcW w:w="1275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&gt;18</w:t>
            </w:r>
          </w:p>
        </w:tc>
        <w:tc>
          <w:tcPr>
            <w:tcW w:w="897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49.9</w:t>
            </w:r>
          </w:p>
        </w:tc>
        <w:tc>
          <w:tcPr>
            <w:tcW w:w="3119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Incidence</w:t>
            </w:r>
          </w:p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obese 1.00 (ref)</w:t>
            </w:r>
          </w:p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Obese class I: 1.27 (1.18-1.36);</w:t>
            </w:r>
          </w:p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Obese class II: 1.56 (1.41-1.73);</w:t>
            </w:r>
          </w:p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Obese class III: 2.27 (1.99-2.58).</w:t>
            </w:r>
          </w:p>
        </w:tc>
        <w:tc>
          <w:tcPr>
            <w:tcW w:w="1665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Obese class I (30-34.9kg/m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)</w:t>
            </w:r>
          </w:p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Obese class II (35-39.9kg/m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)</w:t>
            </w:r>
          </w:p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Obese class III (≥40 kg/m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)</w:t>
            </w:r>
          </w:p>
        </w:tc>
      </w:tr>
      <w:tr w:rsidR="00041B85" w:rsidTr="00C07EE1">
        <w:trPr>
          <w:jc w:val="center"/>
        </w:trPr>
        <w:tc>
          <w:tcPr>
            <w:tcW w:w="12058" w:type="dxa"/>
            <w:gridSpan w:val="9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</w:p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B. Obesity related behaviors (e.g. eating and physical activity)</w:t>
            </w:r>
          </w:p>
        </w:tc>
      </w:tr>
      <w:tr w:rsidR="00041B85" w:rsidTr="00C07EE1">
        <w:trPr>
          <w:jc w:val="center"/>
        </w:trPr>
        <w:tc>
          <w:tcPr>
            <w:tcW w:w="806" w:type="dxa"/>
            <w:tcBorders>
              <w:bottom w:val="single" w:sz="4" w:space="0" w:color="auto"/>
            </w:tcBorders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</w:t>
            </w:r>
            <w:hyperlink r:id="rId16" w:history="1">
              <w:r>
                <w:rPr>
                  <w:rStyle w:val="a6"/>
                  <w:sz w:val="24"/>
                  <w:szCs w:val="24"/>
                </w:rPr>
                <w:t>ietrobelli</w:t>
              </w:r>
              <w:proofErr w:type="spellEnd"/>
              <w:r>
                <w:rPr>
                  <w:rStyle w:val="a6"/>
                  <w:sz w:val="24"/>
                  <w:szCs w:val="24"/>
                </w:rPr>
                <w:t xml:space="preserve"> et al, 2020</w:t>
              </w:r>
            </w:hyperlink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Italy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Cohort study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Mean 13.0±3.1 (range: 6-18)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53.7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ind w:left="120" w:hangingChars="50" w:hanging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Meals (#/day) change: 1.15±1.56; 95% CI: 0.65/1.64</w:t>
            </w:r>
          </w:p>
          <w:p w:rsidR="00041B85" w:rsidRDefault="00041B85" w:rsidP="00C07EE1">
            <w:pPr>
              <w:adjustRightInd w:val="0"/>
              <w:snapToGrid w:val="0"/>
              <w:spacing w:after="0" w:line="480" w:lineRule="auto"/>
              <w:ind w:left="120" w:hangingChars="50" w:hanging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2) Potato chips change: 0.54±0.86; 95% CI: 0.26/0.81</w:t>
            </w:r>
          </w:p>
          <w:p w:rsidR="00041B85" w:rsidRDefault="00041B85" w:rsidP="00C07EE1">
            <w:pPr>
              <w:adjustRightInd w:val="0"/>
              <w:snapToGrid w:val="0"/>
              <w:spacing w:after="0" w:line="480" w:lineRule="auto"/>
              <w:ind w:left="120" w:hangingChars="50" w:hanging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Red meat change: 1.66±2.10;</w:t>
            </w:r>
          </w:p>
          <w:p w:rsidR="00041B85" w:rsidRDefault="00041B85" w:rsidP="00C07EE1">
            <w:pPr>
              <w:adjustRightInd w:val="0"/>
              <w:snapToGrid w:val="0"/>
              <w:spacing w:after="0" w:line="480" w:lineRule="auto"/>
              <w:ind w:left="120" w:hangingChars="50" w:hanging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95% CI: 1.00/2.32</w:t>
            </w:r>
          </w:p>
          <w:p w:rsidR="00041B85" w:rsidRDefault="00041B85" w:rsidP="00C07EE1">
            <w:pPr>
              <w:adjustRightInd w:val="0"/>
              <w:snapToGrid w:val="0"/>
              <w:spacing w:after="0" w:line="480" w:lineRule="auto"/>
              <w:ind w:left="120" w:hangingChars="50" w:hanging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Sugary drinks (#/day) change: 0.50±1.08; 95% CI: 0.16/0.84</w:t>
            </w:r>
          </w:p>
          <w:p w:rsidR="00041B85" w:rsidRDefault="00041B85" w:rsidP="00C07EE1">
            <w:pPr>
              <w:adjustRightInd w:val="0"/>
              <w:snapToGrid w:val="0"/>
              <w:spacing w:after="0" w:line="480" w:lineRule="auto"/>
              <w:ind w:left="120" w:hangingChars="50" w:hanging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Screen time (</w:t>
            </w:r>
            <w:proofErr w:type="spellStart"/>
            <w:r>
              <w:rPr>
                <w:sz w:val="24"/>
                <w:szCs w:val="24"/>
              </w:rPr>
              <w:t>hrs</w:t>
            </w:r>
            <w:proofErr w:type="spellEnd"/>
            <w:r>
              <w:rPr>
                <w:sz w:val="24"/>
                <w:szCs w:val="24"/>
              </w:rPr>
              <w:t>/day) change: 4.85±2.40; 95% CI: 4.10/5.61</w:t>
            </w:r>
          </w:p>
          <w:p w:rsidR="00041B85" w:rsidRDefault="00041B85" w:rsidP="00C07EE1">
            <w:pPr>
              <w:adjustRightInd w:val="0"/>
              <w:snapToGrid w:val="0"/>
              <w:spacing w:after="0" w:line="480" w:lineRule="auto"/>
              <w:ind w:left="120" w:hangingChars="50" w:hanging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Sleep time (</w:t>
            </w:r>
            <w:proofErr w:type="spellStart"/>
            <w:r>
              <w:rPr>
                <w:sz w:val="24"/>
                <w:szCs w:val="24"/>
              </w:rPr>
              <w:t>hrs</w:t>
            </w:r>
            <w:proofErr w:type="spellEnd"/>
            <w:r>
              <w:rPr>
                <w:sz w:val="24"/>
                <w:szCs w:val="24"/>
              </w:rPr>
              <w:t>/day) change: 0.65±1.29; 95% CI: 0.24/1.05</w:t>
            </w:r>
          </w:p>
          <w:p w:rsidR="00041B85" w:rsidRDefault="00041B85" w:rsidP="00C07EE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after="0" w:line="480" w:lineRule="auto"/>
              <w:ind w:left="120" w:hangingChars="50" w:hanging="12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7) Sports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hrs</w:t>
            </w:r>
            <w:proofErr w:type="spellEnd"/>
            <w:r>
              <w:rPr>
                <w:sz w:val="24"/>
                <w:szCs w:val="24"/>
              </w:rPr>
              <w:t xml:space="preserve">/week) change: </w:t>
            </w:r>
          </w:p>
          <w:p w:rsidR="00041B85" w:rsidRDefault="00041B85" w:rsidP="00C07EE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after="0" w:line="480" w:lineRule="auto"/>
              <w:ind w:left="120" w:hangingChars="50" w:hanging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-2.30±4.60; 95% CI: -3.76/-0.85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Baseline BMI was about 30.5 kg/m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in males and 29.7 </w:t>
            </w:r>
            <w:r>
              <w:rPr>
                <w:sz w:val="24"/>
                <w:szCs w:val="24"/>
              </w:rPr>
              <w:lastRenderedPageBreak/>
              <w:t>kg/m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in females</w:t>
            </w:r>
          </w:p>
        </w:tc>
      </w:tr>
    </w:tbl>
    <w:p w:rsidR="00041B85" w:rsidRDefault="00041B85" w:rsidP="00041B85">
      <w:pPr>
        <w:adjustRightInd w:val="0"/>
        <w:snapToGri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Abbreviation: CI: confidence intervals; ICU: Intensive Care Unit; IMV: Invasive Mechanical Ventilation; COVID-19: Coronavirus Disease 2019; </w:t>
      </w:r>
      <w:proofErr w:type="spellStart"/>
      <w:r>
        <w:rPr>
          <w:rFonts w:ascii="Times New Roman" w:hAnsi="Times New Roman" w:cs="Times New Roman"/>
          <w:sz w:val="24"/>
          <w:szCs w:val="24"/>
        </w:rPr>
        <w:t>aOR</w:t>
      </w:r>
      <w:proofErr w:type="spellEnd"/>
      <w:r>
        <w:rPr>
          <w:rFonts w:ascii="Times New Roman" w:hAnsi="Times New Roman" w:cs="Times New Roman"/>
          <w:sz w:val="24"/>
          <w:szCs w:val="24"/>
        </w:rPr>
        <w:t>, adjusted OR; WHO: World Health Organization.</w:t>
      </w:r>
    </w:p>
    <w:p w:rsidR="00041B85" w:rsidRDefault="00041B85" w:rsidP="00041B85">
      <w:pPr>
        <w:adjustRightInd w:val="0"/>
        <w:snapToGri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^</w:t>
      </w:r>
      <w:r>
        <w:rPr>
          <w:rFonts w:ascii="Times New Roman" w:hAnsi="Times New Roman" w:cs="Times New Roman"/>
          <w:bCs/>
          <w:sz w:val="24"/>
          <w:szCs w:val="24"/>
        </w:rPr>
        <w:t xml:space="preserve"> These studies were included in our meta-analyses, because the effect sizes (OR and 95% CI) were reported.</w:t>
      </w:r>
    </w:p>
    <w:p w:rsidR="00041B85" w:rsidRDefault="00041B85" w:rsidP="00041B85">
      <w:pPr>
        <w:adjustRightInd w:val="0"/>
        <w:snapToGri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2. Overall results of meta-analysis and sub-group analysis of the associations between COVID-19 and obesity </w:t>
      </w:r>
    </w:p>
    <w:tbl>
      <w:tblPr>
        <w:tblStyle w:val="a5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1"/>
        <w:gridCol w:w="1216"/>
        <w:gridCol w:w="1304"/>
        <w:gridCol w:w="976"/>
        <w:gridCol w:w="661"/>
        <w:gridCol w:w="892"/>
        <w:gridCol w:w="914"/>
        <w:gridCol w:w="1416"/>
      </w:tblGrid>
      <w:tr w:rsidR="00041B85" w:rsidTr="00C07EE1">
        <w:trPr>
          <w:jc w:val="center"/>
        </w:trPr>
        <w:tc>
          <w:tcPr>
            <w:tcW w:w="2872" w:type="dxa"/>
            <w:vMerge w:val="restart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studies/</w:t>
            </w:r>
          </w:p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Analyses*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rFonts w:eastAsia="等线"/>
                <w:sz w:val="24"/>
                <w:szCs w:val="24"/>
              </w:rPr>
              <w:t>Effect size (95%CI)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 value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Heterogeneity</w:t>
            </w:r>
          </w:p>
        </w:tc>
      </w:tr>
      <w:tr w:rsidR="00041B85" w:rsidTr="00C07EE1">
        <w:trPr>
          <w:jc w:val="center"/>
        </w:trPr>
        <w:tc>
          <w:tcPr>
            <w:tcW w:w="2872" w:type="dxa"/>
            <w:vMerge/>
            <w:tcBorders>
              <w:bottom w:val="single" w:sz="4" w:space="0" w:color="auto"/>
            </w:tcBorders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bottom w:val="single" w:sz="4" w:space="0" w:color="auto"/>
            </w:tcBorders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top w:val="nil"/>
              <w:bottom w:val="single" w:sz="4" w:space="0" w:color="auto"/>
            </w:tcBorders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top w:val="nil"/>
              <w:bottom w:val="single" w:sz="4" w:space="0" w:color="auto"/>
            </w:tcBorders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rFonts w:eastAsia="等线"/>
                <w:sz w:val="24"/>
                <w:szCs w:val="24"/>
              </w:rPr>
              <w:t>χ</w:t>
            </w:r>
            <w:r>
              <w:rPr>
                <w:rFonts w:eastAsia="等线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rFonts w:eastAsia="等线"/>
                <w:sz w:val="24"/>
                <w:szCs w:val="24"/>
              </w:rPr>
              <w:t>P value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rFonts w:eastAsia="等线"/>
                <w:sz w:val="24"/>
                <w:szCs w:val="24"/>
              </w:rPr>
              <w:t>Tau-squared</w:t>
            </w:r>
          </w:p>
        </w:tc>
      </w:tr>
      <w:tr w:rsidR="00041B85" w:rsidTr="00C07EE1">
        <w:trPr>
          <w:jc w:val="center"/>
        </w:trPr>
        <w:tc>
          <w:tcPr>
            <w:tcW w:w="2872" w:type="dxa"/>
            <w:tcBorders>
              <w:top w:val="single" w:sz="4" w:space="0" w:color="auto"/>
              <w:bottom w:val="nil"/>
            </w:tcBorders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57" w:type="dxa"/>
            <w:tcBorders>
              <w:top w:val="single" w:sz="4" w:space="0" w:color="auto"/>
            </w:tcBorders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1.69 (1.41, 2.02)</w:t>
            </w:r>
          </w:p>
        </w:tc>
        <w:tc>
          <w:tcPr>
            <w:tcW w:w="1198" w:type="dxa"/>
            <w:tcBorders>
              <w:top w:val="single" w:sz="4" w:space="0" w:color="auto"/>
            </w:tcBorders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&lt;0.001</w:t>
            </w:r>
          </w:p>
        </w:tc>
        <w:tc>
          <w:tcPr>
            <w:tcW w:w="728" w:type="dxa"/>
            <w:tcBorders>
              <w:top w:val="single" w:sz="4" w:space="0" w:color="auto"/>
            </w:tcBorders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87.3</w:t>
            </w:r>
          </w:p>
        </w:tc>
        <w:tc>
          <w:tcPr>
            <w:tcW w:w="934" w:type="dxa"/>
            <w:tcBorders>
              <w:top w:val="single" w:sz="4" w:space="0" w:color="auto"/>
            </w:tcBorders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126.48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&lt;0.001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0.0838</w:t>
            </w:r>
          </w:p>
        </w:tc>
      </w:tr>
      <w:tr w:rsidR="00041B85" w:rsidTr="00C07EE1">
        <w:trPr>
          <w:jc w:val="center"/>
        </w:trPr>
        <w:tc>
          <w:tcPr>
            <w:tcW w:w="2872" w:type="dxa"/>
            <w:tcBorders>
              <w:top w:val="nil"/>
            </w:tcBorders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</w:p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Country</w:t>
            </w:r>
          </w:p>
        </w:tc>
        <w:tc>
          <w:tcPr>
            <w:tcW w:w="92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957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198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</w:p>
        </w:tc>
      </w:tr>
      <w:tr w:rsidR="00041B85" w:rsidTr="00C07EE1">
        <w:trPr>
          <w:jc w:val="center"/>
        </w:trPr>
        <w:tc>
          <w:tcPr>
            <w:tcW w:w="287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USA</w:t>
            </w:r>
          </w:p>
        </w:tc>
        <w:tc>
          <w:tcPr>
            <w:tcW w:w="92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57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1.80 (1.32, 2.46)</w:t>
            </w:r>
          </w:p>
        </w:tc>
        <w:tc>
          <w:tcPr>
            <w:tcW w:w="1198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&lt;0.001</w:t>
            </w:r>
          </w:p>
        </w:tc>
        <w:tc>
          <w:tcPr>
            <w:tcW w:w="728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80.7</w:t>
            </w:r>
          </w:p>
        </w:tc>
        <w:tc>
          <w:tcPr>
            <w:tcW w:w="934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57.12</w:t>
            </w:r>
          </w:p>
        </w:tc>
        <w:tc>
          <w:tcPr>
            <w:tcW w:w="97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&lt;0.001</w:t>
            </w:r>
          </w:p>
        </w:tc>
        <w:tc>
          <w:tcPr>
            <w:tcW w:w="121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0.1945</w:t>
            </w:r>
          </w:p>
        </w:tc>
      </w:tr>
      <w:tr w:rsidR="00041B85" w:rsidTr="00C07EE1">
        <w:trPr>
          <w:jc w:val="center"/>
        </w:trPr>
        <w:tc>
          <w:tcPr>
            <w:tcW w:w="287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UK</w:t>
            </w:r>
          </w:p>
        </w:tc>
        <w:tc>
          <w:tcPr>
            <w:tcW w:w="92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57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1.57 (1.23, 2.02)</w:t>
            </w:r>
          </w:p>
        </w:tc>
        <w:tc>
          <w:tcPr>
            <w:tcW w:w="1198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&lt;0.001</w:t>
            </w:r>
          </w:p>
        </w:tc>
        <w:tc>
          <w:tcPr>
            <w:tcW w:w="728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95.1</w:t>
            </w:r>
          </w:p>
        </w:tc>
        <w:tc>
          <w:tcPr>
            <w:tcW w:w="934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61.29</w:t>
            </w:r>
          </w:p>
        </w:tc>
        <w:tc>
          <w:tcPr>
            <w:tcW w:w="97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&lt;0.001</w:t>
            </w:r>
          </w:p>
        </w:tc>
        <w:tc>
          <w:tcPr>
            <w:tcW w:w="121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0.0605</w:t>
            </w:r>
          </w:p>
        </w:tc>
      </w:tr>
      <w:tr w:rsidR="00041B85" w:rsidTr="00C07EE1">
        <w:trPr>
          <w:jc w:val="center"/>
        </w:trPr>
        <w:tc>
          <w:tcPr>
            <w:tcW w:w="287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China</w:t>
            </w:r>
          </w:p>
        </w:tc>
        <w:tc>
          <w:tcPr>
            <w:tcW w:w="92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7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6.32 (1.16, 34.48)</w:t>
            </w:r>
          </w:p>
        </w:tc>
        <w:tc>
          <w:tcPr>
            <w:tcW w:w="1198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0.033</w:t>
            </w:r>
          </w:p>
        </w:tc>
        <w:tc>
          <w:tcPr>
            <w:tcW w:w="728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934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97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21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 </w:t>
            </w:r>
          </w:p>
        </w:tc>
      </w:tr>
      <w:tr w:rsidR="00041B85" w:rsidTr="00C07EE1">
        <w:trPr>
          <w:jc w:val="center"/>
        </w:trPr>
        <w:tc>
          <w:tcPr>
            <w:tcW w:w="287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</w:p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Study design</w:t>
            </w:r>
          </w:p>
        </w:tc>
        <w:tc>
          <w:tcPr>
            <w:tcW w:w="92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957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198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</w:p>
        </w:tc>
      </w:tr>
      <w:tr w:rsidR="00041B85" w:rsidTr="00C07EE1">
        <w:trPr>
          <w:jc w:val="center"/>
        </w:trPr>
        <w:tc>
          <w:tcPr>
            <w:tcW w:w="287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ind w:firstLineChars="50" w:firstLine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cohort study</w:t>
            </w:r>
          </w:p>
        </w:tc>
        <w:tc>
          <w:tcPr>
            <w:tcW w:w="92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57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1.66 (1.39, 1.99)</w:t>
            </w:r>
          </w:p>
        </w:tc>
        <w:tc>
          <w:tcPr>
            <w:tcW w:w="1198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&lt;0.001</w:t>
            </w:r>
          </w:p>
        </w:tc>
        <w:tc>
          <w:tcPr>
            <w:tcW w:w="728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87.9</w:t>
            </w:r>
          </w:p>
        </w:tc>
        <w:tc>
          <w:tcPr>
            <w:tcW w:w="934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123.73</w:t>
            </w:r>
          </w:p>
        </w:tc>
        <w:tc>
          <w:tcPr>
            <w:tcW w:w="97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&lt;0.001</w:t>
            </w:r>
          </w:p>
        </w:tc>
        <w:tc>
          <w:tcPr>
            <w:tcW w:w="121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0.0826</w:t>
            </w:r>
          </w:p>
        </w:tc>
      </w:tr>
      <w:tr w:rsidR="00041B85" w:rsidTr="00C07EE1">
        <w:trPr>
          <w:jc w:val="center"/>
        </w:trPr>
        <w:tc>
          <w:tcPr>
            <w:tcW w:w="287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cross-sectional study</w:t>
            </w:r>
          </w:p>
        </w:tc>
        <w:tc>
          <w:tcPr>
            <w:tcW w:w="92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7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6.32 (1.16, 34.48)</w:t>
            </w:r>
          </w:p>
        </w:tc>
        <w:tc>
          <w:tcPr>
            <w:tcW w:w="1198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0.033</w:t>
            </w:r>
          </w:p>
        </w:tc>
        <w:tc>
          <w:tcPr>
            <w:tcW w:w="728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934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97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21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 </w:t>
            </w:r>
          </w:p>
        </w:tc>
      </w:tr>
      <w:tr w:rsidR="00041B85" w:rsidTr="00C07EE1">
        <w:trPr>
          <w:jc w:val="center"/>
        </w:trPr>
        <w:tc>
          <w:tcPr>
            <w:tcW w:w="287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</w:p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Obesity classifications</w:t>
            </w:r>
          </w:p>
        </w:tc>
        <w:tc>
          <w:tcPr>
            <w:tcW w:w="92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957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198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</w:p>
        </w:tc>
      </w:tr>
      <w:tr w:rsidR="00041B85" w:rsidTr="00C07EE1">
        <w:trPr>
          <w:jc w:val="center"/>
        </w:trPr>
        <w:tc>
          <w:tcPr>
            <w:tcW w:w="287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obesity</w:t>
            </w:r>
          </w:p>
        </w:tc>
        <w:tc>
          <w:tcPr>
            <w:tcW w:w="92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57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1.43 (1.18, 1.73)</w:t>
            </w:r>
          </w:p>
        </w:tc>
        <w:tc>
          <w:tcPr>
            <w:tcW w:w="1198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&lt;0.001</w:t>
            </w:r>
          </w:p>
        </w:tc>
        <w:tc>
          <w:tcPr>
            <w:tcW w:w="728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71.0</w:t>
            </w:r>
          </w:p>
        </w:tc>
        <w:tc>
          <w:tcPr>
            <w:tcW w:w="934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27.56</w:t>
            </w:r>
          </w:p>
        </w:tc>
        <w:tc>
          <w:tcPr>
            <w:tcW w:w="97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0.001</w:t>
            </w:r>
          </w:p>
        </w:tc>
        <w:tc>
          <w:tcPr>
            <w:tcW w:w="121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0.0417</w:t>
            </w:r>
          </w:p>
        </w:tc>
      </w:tr>
      <w:tr w:rsidR="00041B85" w:rsidTr="00C07EE1">
        <w:trPr>
          <w:jc w:val="center"/>
        </w:trPr>
        <w:tc>
          <w:tcPr>
            <w:tcW w:w="287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severe obesity</w:t>
            </w:r>
          </w:p>
        </w:tc>
        <w:tc>
          <w:tcPr>
            <w:tcW w:w="92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57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1.96 (1.49, 2.59)</w:t>
            </w:r>
          </w:p>
        </w:tc>
        <w:tc>
          <w:tcPr>
            <w:tcW w:w="1198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&lt;0.001</w:t>
            </w:r>
          </w:p>
        </w:tc>
        <w:tc>
          <w:tcPr>
            <w:tcW w:w="728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86.7</w:t>
            </w:r>
          </w:p>
        </w:tc>
        <w:tc>
          <w:tcPr>
            <w:tcW w:w="934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52.55</w:t>
            </w:r>
          </w:p>
        </w:tc>
        <w:tc>
          <w:tcPr>
            <w:tcW w:w="97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&lt;0.001</w:t>
            </w:r>
          </w:p>
        </w:tc>
        <w:tc>
          <w:tcPr>
            <w:tcW w:w="121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0.0997</w:t>
            </w:r>
          </w:p>
        </w:tc>
      </w:tr>
      <w:tr w:rsidR="00041B85" w:rsidTr="00C07EE1">
        <w:trPr>
          <w:jc w:val="center"/>
        </w:trPr>
        <w:tc>
          <w:tcPr>
            <w:tcW w:w="287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</w:p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COVID-19 severity</w:t>
            </w:r>
          </w:p>
        </w:tc>
        <w:tc>
          <w:tcPr>
            <w:tcW w:w="92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957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198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</w:p>
        </w:tc>
      </w:tr>
      <w:tr w:rsidR="00041B85" w:rsidTr="00C07EE1">
        <w:trPr>
          <w:jc w:val="center"/>
        </w:trPr>
        <w:tc>
          <w:tcPr>
            <w:tcW w:w="287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COVID-19 admission</w:t>
            </w:r>
          </w:p>
        </w:tc>
        <w:tc>
          <w:tcPr>
            <w:tcW w:w="92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57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2.31 (0.56, 9.56)</w:t>
            </w:r>
          </w:p>
        </w:tc>
        <w:tc>
          <w:tcPr>
            <w:tcW w:w="1198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0.248</w:t>
            </w:r>
          </w:p>
        </w:tc>
        <w:tc>
          <w:tcPr>
            <w:tcW w:w="728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67.6</w:t>
            </w:r>
          </w:p>
        </w:tc>
        <w:tc>
          <w:tcPr>
            <w:tcW w:w="934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3.09</w:t>
            </w:r>
          </w:p>
        </w:tc>
        <w:tc>
          <w:tcPr>
            <w:tcW w:w="97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0.079</w:t>
            </w:r>
          </w:p>
        </w:tc>
        <w:tc>
          <w:tcPr>
            <w:tcW w:w="121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0.7903</w:t>
            </w:r>
          </w:p>
        </w:tc>
      </w:tr>
      <w:tr w:rsidR="00041B85" w:rsidTr="00C07EE1">
        <w:trPr>
          <w:jc w:val="center"/>
        </w:trPr>
        <w:tc>
          <w:tcPr>
            <w:tcW w:w="287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ICU admission</w:t>
            </w:r>
          </w:p>
        </w:tc>
        <w:tc>
          <w:tcPr>
            <w:tcW w:w="92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7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2.01 (1.25, 3,23)</w:t>
            </w:r>
          </w:p>
        </w:tc>
        <w:tc>
          <w:tcPr>
            <w:tcW w:w="1198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0.004</w:t>
            </w:r>
          </w:p>
        </w:tc>
        <w:tc>
          <w:tcPr>
            <w:tcW w:w="728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77.4</w:t>
            </w:r>
          </w:p>
        </w:tc>
        <w:tc>
          <w:tcPr>
            <w:tcW w:w="934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22.16</w:t>
            </w:r>
          </w:p>
        </w:tc>
        <w:tc>
          <w:tcPr>
            <w:tcW w:w="97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&lt;0.001</w:t>
            </w:r>
          </w:p>
        </w:tc>
        <w:tc>
          <w:tcPr>
            <w:tcW w:w="121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0.2290</w:t>
            </w:r>
          </w:p>
        </w:tc>
      </w:tr>
      <w:tr w:rsidR="00041B85" w:rsidTr="00C07EE1">
        <w:trPr>
          <w:jc w:val="center"/>
        </w:trPr>
        <w:tc>
          <w:tcPr>
            <w:tcW w:w="287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IMV use admission</w:t>
            </w:r>
          </w:p>
        </w:tc>
        <w:tc>
          <w:tcPr>
            <w:tcW w:w="92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57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8.20 (2.10, 31.91)</w:t>
            </w:r>
          </w:p>
        </w:tc>
        <w:tc>
          <w:tcPr>
            <w:tcW w:w="1198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0.002</w:t>
            </w:r>
          </w:p>
        </w:tc>
        <w:tc>
          <w:tcPr>
            <w:tcW w:w="728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934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0.07</w:t>
            </w:r>
          </w:p>
        </w:tc>
        <w:tc>
          <w:tcPr>
            <w:tcW w:w="97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0.786</w:t>
            </w:r>
          </w:p>
        </w:tc>
        <w:tc>
          <w:tcPr>
            <w:tcW w:w="121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0.0000</w:t>
            </w:r>
          </w:p>
        </w:tc>
      </w:tr>
      <w:tr w:rsidR="00041B85" w:rsidTr="00C07EE1">
        <w:trPr>
          <w:jc w:val="center"/>
        </w:trPr>
        <w:tc>
          <w:tcPr>
            <w:tcW w:w="287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Acute care admission</w:t>
            </w:r>
          </w:p>
        </w:tc>
        <w:tc>
          <w:tcPr>
            <w:tcW w:w="92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57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1.40 (0.88, 2.22)</w:t>
            </w:r>
          </w:p>
        </w:tc>
        <w:tc>
          <w:tcPr>
            <w:tcW w:w="1198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0.155</w:t>
            </w:r>
          </w:p>
        </w:tc>
        <w:tc>
          <w:tcPr>
            <w:tcW w:w="728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89.2</w:t>
            </w:r>
          </w:p>
        </w:tc>
        <w:tc>
          <w:tcPr>
            <w:tcW w:w="934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27.79</w:t>
            </w:r>
          </w:p>
        </w:tc>
        <w:tc>
          <w:tcPr>
            <w:tcW w:w="97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&lt;0.001</w:t>
            </w:r>
          </w:p>
        </w:tc>
        <w:tc>
          <w:tcPr>
            <w:tcW w:w="121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0.1956</w:t>
            </w:r>
          </w:p>
        </w:tc>
      </w:tr>
      <w:tr w:rsidR="00041B85" w:rsidTr="00C07EE1">
        <w:trPr>
          <w:jc w:val="center"/>
        </w:trPr>
        <w:tc>
          <w:tcPr>
            <w:tcW w:w="287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The death of COVID-19</w:t>
            </w:r>
          </w:p>
        </w:tc>
        <w:tc>
          <w:tcPr>
            <w:tcW w:w="92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57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1.64 (1.20, 2.25)</w:t>
            </w:r>
          </w:p>
        </w:tc>
        <w:tc>
          <w:tcPr>
            <w:tcW w:w="1198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0.002</w:t>
            </w:r>
          </w:p>
        </w:tc>
        <w:tc>
          <w:tcPr>
            <w:tcW w:w="728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96.7</w:t>
            </w:r>
          </w:p>
        </w:tc>
        <w:tc>
          <w:tcPr>
            <w:tcW w:w="934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60.57</w:t>
            </w:r>
          </w:p>
        </w:tc>
        <w:tc>
          <w:tcPr>
            <w:tcW w:w="97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&lt;0.001</w:t>
            </w:r>
          </w:p>
        </w:tc>
        <w:tc>
          <w:tcPr>
            <w:tcW w:w="121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0.0740</w:t>
            </w:r>
          </w:p>
        </w:tc>
      </w:tr>
    </w:tbl>
    <w:p w:rsidR="00041B85" w:rsidRDefault="00041B85" w:rsidP="00041B85">
      <w:pPr>
        <w:adjustRightInd w:val="0"/>
        <w:snapToGri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Abbreviation: CI: confidence intervals; ICU: Intensive Care Unit; IMV: Invasive Mechanical Ventilation; COVID-19: Coronavirus Disease 2019.  </w:t>
      </w:r>
    </w:p>
    <w:p w:rsidR="00041B85" w:rsidRDefault="00041B85" w:rsidP="00041B85">
      <w:pPr>
        <w:adjustRightInd w:val="0"/>
        <w:snapToGri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41B85" w:rsidRDefault="00041B85" w:rsidP="00041B85">
      <w:pPr>
        <w:adjustRightInd w:val="0"/>
        <w:snapToGri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*Results from five studies (reported 17 analyses, including for different related outcomes and subgroups) were included in the meta-analysis. A fixed-effect model </w:t>
      </w:r>
      <w:proofErr w:type="gramStart"/>
      <w:r>
        <w:rPr>
          <w:rFonts w:ascii="Times New Roman" w:hAnsi="Times New Roman" w:cs="Times New Roman"/>
          <w:sz w:val="24"/>
          <w:szCs w:val="24"/>
        </w:rPr>
        <w:t>was fit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when modest to moderate heterogeneity was present, and a random-effects model was fit when substantial to considerable heterogeneity was present. </w:t>
      </w:r>
    </w:p>
    <w:p w:rsidR="00041B85" w:rsidRDefault="00041B85" w:rsidP="00041B85">
      <w:pPr>
        <w:adjustRightInd w:val="0"/>
        <w:snapToGri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41B85" w:rsidRDefault="00041B85" w:rsidP="00041B85">
      <w:pPr>
        <w:adjustRightInd w:val="0"/>
        <w:snapToGri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41B85" w:rsidRDefault="00041B85" w:rsidP="00041B85">
      <w:pPr>
        <w:adjustRightInd w:val="0"/>
        <w:snapToGri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Table 3. Results of meta-regression analyses of age and gender differences on the association between COVID-19 and obesity*</w:t>
      </w:r>
    </w:p>
    <w:tbl>
      <w:tblPr>
        <w:tblStyle w:val="11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1527"/>
        <w:gridCol w:w="2485"/>
        <w:gridCol w:w="1268"/>
        <w:gridCol w:w="1529"/>
      </w:tblGrid>
      <w:tr w:rsidR="00041B85" w:rsidTr="00C07EE1">
        <w:trPr>
          <w:trHeight w:val="264"/>
          <w:jc w:val="center"/>
        </w:trPr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rFonts w:ascii="Times New Roman" w:eastAsia="等线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β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95% CI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P-value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等线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041B85" w:rsidTr="00C07EE1">
        <w:trPr>
          <w:trHeight w:val="210"/>
          <w:jc w:val="center"/>
        </w:trPr>
        <w:tc>
          <w:tcPr>
            <w:tcW w:w="2615" w:type="dxa"/>
            <w:tcBorders>
              <w:top w:val="single" w:sz="4" w:space="0" w:color="auto"/>
            </w:tcBorders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Age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-0.29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-0.47, -0.10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26.01</w:t>
            </w:r>
          </w:p>
        </w:tc>
      </w:tr>
      <w:tr w:rsidR="00041B85" w:rsidTr="00C07EE1">
        <w:trPr>
          <w:trHeight w:val="210"/>
          <w:jc w:val="center"/>
        </w:trPr>
        <w:tc>
          <w:tcPr>
            <w:tcW w:w="2615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Gender </w:t>
            </w:r>
          </w:p>
        </w:tc>
        <w:tc>
          <w:tcPr>
            <w:tcW w:w="1559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2552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-0.15, 0.17</w:t>
            </w:r>
          </w:p>
        </w:tc>
        <w:tc>
          <w:tcPr>
            <w:tcW w:w="1280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0.859</w:t>
            </w:r>
          </w:p>
        </w:tc>
        <w:tc>
          <w:tcPr>
            <w:tcW w:w="1559" w:type="dxa"/>
          </w:tcPr>
          <w:p w:rsidR="00041B85" w:rsidRDefault="00041B85" w:rsidP="00C07EE1">
            <w:pPr>
              <w:adjustRightInd w:val="0"/>
              <w:snapToGrid w:val="0"/>
              <w:spacing w:after="0" w:line="480" w:lineRule="auto"/>
              <w:rPr>
                <w:rFonts w:ascii="Times New Roman" w:eastAsia="等线" w:hAnsi="Times New Roman" w:cs="Times New Roman"/>
                <w:sz w:val="24"/>
                <w:szCs w:val="24"/>
              </w:rPr>
            </w:pPr>
          </w:p>
        </w:tc>
      </w:tr>
    </w:tbl>
    <w:p w:rsidR="00041B85" w:rsidRPr="00F3766A" w:rsidRDefault="00041B85" w:rsidP="00F3766A">
      <w:pPr>
        <w:rPr>
          <w:rFonts w:ascii="Times New Roman" w:hAnsi="Times New Roman" w:cs="Times New Roman" w:hint="eastAsia"/>
          <w:b/>
          <w:sz w:val="24"/>
          <w:szCs w:val="24"/>
        </w:rPr>
        <w:sectPr w:rsidR="00041B85" w:rsidRPr="00F3766A">
          <w:footerReference w:type="defaul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sz w:val="24"/>
          <w:szCs w:val="24"/>
        </w:rPr>
        <w:t>*Meta-regression analyses based on results from five studies were performed to determine whether subjects’ age (in years) and gender (% of males) affected the associati</w:t>
      </w:r>
      <w:r w:rsidR="00F3766A">
        <w:rPr>
          <w:rFonts w:ascii="Times New Roman" w:hAnsi="Times New Roman"/>
          <w:sz w:val="24"/>
          <w:szCs w:val="24"/>
        </w:rPr>
        <w:t>on between COVID-19 and obesit</w:t>
      </w:r>
      <w:r w:rsidR="00F3766A">
        <w:rPr>
          <w:rFonts w:ascii="Times New Roman" w:hAnsi="Times New Roman" w:hint="eastAsia"/>
          <w:sz w:val="24"/>
          <w:szCs w:val="24"/>
        </w:rPr>
        <w:t>y</w:t>
      </w:r>
      <w:r w:rsidR="00F3766A">
        <w:rPr>
          <w:rFonts w:ascii="Times New Roman" w:hAnsi="Times New Roman"/>
          <w:sz w:val="24"/>
          <w:szCs w:val="24"/>
        </w:rPr>
        <w:t>.</w:t>
      </w:r>
      <w:bookmarkStart w:id="7" w:name="_GoBack"/>
      <w:bookmarkEnd w:id="7"/>
    </w:p>
    <w:p w:rsidR="00944D6D" w:rsidRPr="00F3766A" w:rsidRDefault="00944D6D" w:rsidP="00F3766A">
      <w:pPr>
        <w:rPr>
          <w:rFonts w:hint="eastAsia"/>
        </w:rPr>
      </w:pPr>
    </w:p>
    <w:sectPr w:rsidR="00944D6D" w:rsidRPr="00F3766A" w:rsidSect="00041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2D5" w:rsidRDefault="00B932D5">
      <w:pPr>
        <w:spacing w:after="0" w:line="240" w:lineRule="auto"/>
      </w:pPr>
      <w:r>
        <w:separator/>
      </w:r>
    </w:p>
  </w:endnote>
  <w:endnote w:type="continuationSeparator" w:id="0">
    <w:p w:rsidR="00B932D5" w:rsidRDefault="00B93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0950"/>
    </w:sdtPr>
    <w:sdtEndPr/>
    <w:sdtContent>
      <w:p w:rsidR="00AD338B" w:rsidRDefault="00041B8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766A">
          <w:rPr>
            <w:noProof/>
          </w:rPr>
          <w:t>10</w:t>
        </w:r>
        <w:r>
          <w:fldChar w:fldCharType="end"/>
        </w:r>
      </w:p>
    </w:sdtContent>
  </w:sdt>
  <w:p w:rsidR="00AD338B" w:rsidRDefault="00B932D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2D5" w:rsidRDefault="00B932D5">
      <w:pPr>
        <w:spacing w:after="0" w:line="240" w:lineRule="auto"/>
      </w:pPr>
      <w:r>
        <w:separator/>
      </w:r>
    </w:p>
  </w:footnote>
  <w:footnote w:type="continuationSeparator" w:id="0">
    <w:p w:rsidR="00B932D5" w:rsidRDefault="00B932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B85"/>
    <w:rsid w:val="00041B85"/>
    <w:rsid w:val="00944D6D"/>
    <w:rsid w:val="00B932D5"/>
    <w:rsid w:val="00F3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C2AC4C"/>
  <w15:chartTrackingRefBased/>
  <w15:docId w15:val="{7D9847D8-9015-424E-A2AA-9587A339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B85"/>
    <w:pPr>
      <w:spacing w:after="200" w:line="276" w:lineRule="auto"/>
    </w:pPr>
    <w:rPr>
      <w:kern w:val="0"/>
      <w:sz w:val="22"/>
    </w:rPr>
  </w:style>
  <w:style w:type="paragraph" w:styleId="1">
    <w:name w:val="heading 1"/>
    <w:basedOn w:val="a"/>
    <w:next w:val="a"/>
    <w:link w:val="10"/>
    <w:uiPriority w:val="99"/>
    <w:qFormat/>
    <w:rsid w:val="00041B8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5A5C5E"/>
      <w:sz w:val="28"/>
      <w:szCs w:val="28"/>
      <w:lang w:val="nl-NL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qFormat/>
    <w:rsid w:val="00041B85"/>
    <w:rPr>
      <w:rFonts w:ascii="Cambria" w:eastAsia="Times New Roman" w:hAnsi="Cambria" w:cs="Times New Roman"/>
      <w:b/>
      <w:bCs/>
      <w:color w:val="5A5C5E"/>
      <w:kern w:val="0"/>
      <w:sz w:val="28"/>
      <w:szCs w:val="28"/>
      <w:lang w:val="nl-NL" w:eastAsia="en-US"/>
    </w:rPr>
  </w:style>
  <w:style w:type="paragraph" w:styleId="a3">
    <w:name w:val="footer"/>
    <w:basedOn w:val="a"/>
    <w:link w:val="a4"/>
    <w:uiPriority w:val="99"/>
    <w:unhideWhenUsed/>
    <w:qFormat/>
    <w:rsid w:val="00041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页脚 字符"/>
    <w:basedOn w:val="a0"/>
    <w:link w:val="a3"/>
    <w:uiPriority w:val="99"/>
    <w:qFormat/>
    <w:rsid w:val="00041B85"/>
    <w:rPr>
      <w:kern w:val="0"/>
      <w:sz w:val="22"/>
    </w:rPr>
  </w:style>
  <w:style w:type="table" w:styleId="a5">
    <w:name w:val="Table Grid"/>
    <w:basedOn w:val="a1"/>
    <w:uiPriority w:val="59"/>
    <w:unhideWhenUsed/>
    <w:qFormat/>
    <w:rsid w:val="00041B8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qFormat/>
    <w:rsid w:val="00041B85"/>
    <w:rPr>
      <w:color w:val="0563C1" w:themeColor="hyperlink"/>
      <w:u w:val="single"/>
    </w:rPr>
  </w:style>
  <w:style w:type="table" w:customStyle="1" w:styleId="11">
    <w:name w:val="网格型1"/>
    <w:basedOn w:val="a1"/>
    <w:uiPriority w:val="39"/>
    <w:qFormat/>
    <w:rsid w:val="00041B85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39"/>
    <w:qFormat/>
    <w:rsid w:val="00041B85"/>
    <w:rPr>
      <w:rFonts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37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3766A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7166301/" TargetMode="External"/><Relationship Id="rId13" Type="http://schemas.openxmlformats.org/officeDocument/2006/relationships/hyperlink" Target="https://www.ncbi.nlm.nih.gov/pubmed/3235263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mc/articles/PMC7197620/" TargetMode="External"/><Relationship Id="rId12" Type="http://schemas.openxmlformats.org/officeDocument/2006/relationships/hyperlink" Target="https://www.icnarc.org/DataServices/Attachments/Download/a9875849-f16c-ea11-9124-00505601089b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onlinelibrary.wiley.com/doi/abs/10.1002/oby.22861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medrxiv.org/content/10.1101/2020.04.23.20076042v1.full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edrxiv.org/content/10.1101/2020.05.06.20092999v1.full.pdf" TargetMode="External"/><Relationship Id="rId10" Type="http://schemas.openxmlformats.org/officeDocument/2006/relationships/hyperlink" Target="https://www.ncbi.nlm.nih.gov/pubmed/3227199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32314861/" TargetMode="External"/><Relationship Id="rId14" Type="http://schemas.openxmlformats.org/officeDocument/2006/relationships/hyperlink" Target="https://www.ncbi.nlm.nih.gov/pubmed/32271368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86DFA-9FB2-4F80-AC25-325CB0407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1032</Words>
  <Characters>5886</Characters>
  <Application>Microsoft Office Word</Application>
  <DocSecurity>0</DocSecurity>
  <Lines>49</Lines>
  <Paragraphs>13</Paragraphs>
  <ScaleCrop>false</ScaleCrop>
  <Company>微软中国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阮 国瑞</dc:creator>
  <cp:keywords/>
  <dc:description/>
  <cp:lastModifiedBy>赵炳彤</cp:lastModifiedBy>
  <cp:revision>2</cp:revision>
  <dcterms:created xsi:type="dcterms:W3CDTF">2020-06-19T01:41:00Z</dcterms:created>
  <dcterms:modified xsi:type="dcterms:W3CDTF">2021-02-26T03:34:00Z</dcterms:modified>
</cp:coreProperties>
</file>