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047CC" w14:textId="1424B593" w:rsidR="001760E5" w:rsidRDefault="00AE0E08">
      <w:r>
        <w:rPr>
          <w:rFonts w:ascii="Arial" w:eastAsia="Arial" w:hAnsi="Arial" w:cs="Arial"/>
          <w:b/>
          <w:noProof/>
        </w:rPr>
        <w:drawing>
          <wp:inline distT="114300" distB="114300" distL="114300" distR="114300" wp14:anchorId="32AEC00C" wp14:editId="1C3E1127">
            <wp:extent cx="5943600" cy="6743180"/>
            <wp:effectExtent l="0" t="0" r="0" b="635"/>
            <wp:docPr id="2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43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305466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Table 1: </w:t>
      </w:r>
      <w:r>
        <w:rPr>
          <w:rFonts w:ascii="Arial" w:eastAsia="Arial" w:hAnsi="Arial" w:cs="Arial"/>
        </w:rPr>
        <w:t xml:space="preserve">Financial instruments and how they are used in blended finance (Source: Pereira 2017). </w:t>
      </w:r>
    </w:p>
    <w:p w14:paraId="1422CACA" w14:textId="77777777" w:rsidR="00AE0E08" w:rsidRDefault="00AE0E08" w:rsidP="00AE0E08">
      <w:pPr>
        <w:spacing w:line="360" w:lineRule="auto"/>
        <w:rPr>
          <w:rFonts w:ascii="Arial" w:eastAsia="Arial" w:hAnsi="Arial" w:cs="Arial"/>
          <w:b/>
        </w:rPr>
      </w:pPr>
    </w:p>
    <w:p w14:paraId="15CA5312" w14:textId="77777777" w:rsidR="00AE0E08" w:rsidRDefault="00AE0E08" w:rsidP="00AE0E08">
      <w:pPr>
        <w:spacing w:line="360" w:lineRule="auto"/>
        <w:rPr>
          <w:rFonts w:ascii="Arial" w:eastAsia="Arial" w:hAnsi="Arial" w:cs="Arial"/>
          <w:b/>
        </w:rPr>
      </w:pPr>
    </w:p>
    <w:p w14:paraId="0DE1890C" w14:textId="77777777" w:rsidR="00AE0E08" w:rsidRDefault="00AE0E08" w:rsidP="00AE0E08">
      <w:pPr>
        <w:spacing w:line="360" w:lineRule="auto"/>
        <w:rPr>
          <w:rFonts w:ascii="Arial" w:eastAsia="Arial" w:hAnsi="Arial" w:cs="Arial"/>
          <w:b/>
        </w:rPr>
      </w:pPr>
    </w:p>
    <w:tbl>
      <w:tblPr>
        <w:tblW w:w="5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75"/>
        <w:gridCol w:w="3120"/>
      </w:tblGrid>
      <w:tr w:rsidR="00AE0E08" w14:paraId="0D3F81EF" w14:textId="77777777" w:rsidTr="006166DA">
        <w:trPr>
          <w:trHeight w:val="260"/>
        </w:trPr>
        <w:tc>
          <w:tcPr>
            <w:tcW w:w="2775" w:type="dxa"/>
          </w:tcPr>
          <w:p w14:paraId="20534AFB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6"/>
                <w:id w:val="-629483973"/>
              </w:sdtPr>
              <w:sdtContent/>
            </w:sdt>
            <w:sdt>
              <w:sdtPr>
                <w:tag w:val="goog_rdk_7"/>
                <w:id w:val="256635051"/>
              </w:sdtPr>
              <w:sdtContent/>
            </w:sdt>
            <w:r>
              <w:rPr>
                <w:rFonts w:ascii="Arial" w:eastAsia="Arial" w:hAnsi="Arial" w:cs="Arial"/>
                <w:b/>
                <w:sz w:val="20"/>
                <w:szCs w:val="20"/>
              </w:rPr>
              <w:t>Power Plant</w:t>
            </w:r>
          </w:p>
        </w:tc>
        <w:tc>
          <w:tcPr>
            <w:tcW w:w="3120" w:type="dxa"/>
          </w:tcPr>
          <w:p w14:paraId="36704CCF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Installed Capacity 2021 (MW)</w:t>
            </w:r>
          </w:p>
        </w:tc>
      </w:tr>
      <w:tr w:rsidR="00AE0E08" w14:paraId="41354573" w14:textId="77777777" w:rsidTr="006166DA">
        <w:tc>
          <w:tcPr>
            <w:tcW w:w="2775" w:type="dxa"/>
          </w:tcPr>
          <w:p w14:paraId="58687468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8"/>
                <w:id w:val="1377347469"/>
              </w:sdtPr>
              <w:sdtContent/>
            </w:sdt>
            <w:sdt>
              <w:sdtPr>
                <w:tag w:val="goog_rdk_9"/>
                <w:id w:val="977030859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 xml:space="preserve">Coal </w:t>
            </w:r>
          </w:p>
        </w:tc>
        <w:tc>
          <w:tcPr>
            <w:tcW w:w="3120" w:type="dxa"/>
          </w:tcPr>
          <w:p w14:paraId="3A4697AB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11,669</w:t>
            </w:r>
          </w:p>
        </w:tc>
      </w:tr>
      <w:tr w:rsidR="00AE0E08" w14:paraId="2AA53A6F" w14:textId="77777777" w:rsidTr="006166DA">
        <w:tc>
          <w:tcPr>
            <w:tcW w:w="2775" w:type="dxa"/>
          </w:tcPr>
          <w:p w14:paraId="33B62DD0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0"/>
                <w:id w:val="984049499"/>
              </w:sdtPr>
              <w:sdtContent/>
            </w:sdt>
            <w:sdt>
              <w:sdtPr>
                <w:tag w:val="goog_rdk_11"/>
                <w:id w:val="1712154667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Gas</w:t>
            </w:r>
          </w:p>
        </w:tc>
        <w:tc>
          <w:tcPr>
            <w:tcW w:w="3120" w:type="dxa"/>
          </w:tcPr>
          <w:p w14:paraId="6F0840A7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3,453</w:t>
            </w:r>
          </w:p>
        </w:tc>
      </w:tr>
      <w:tr w:rsidR="00AE0E08" w14:paraId="735D3E2F" w14:textId="77777777" w:rsidTr="006166DA">
        <w:tc>
          <w:tcPr>
            <w:tcW w:w="2775" w:type="dxa"/>
          </w:tcPr>
          <w:p w14:paraId="1FBF803B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2"/>
                <w:id w:val="2095127329"/>
              </w:sdtPr>
              <w:sdtContent/>
            </w:sdt>
            <w:sdt>
              <w:sdtPr>
                <w:tag w:val="goog_rdk_13"/>
                <w:id w:val="140469458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Oil</w:t>
            </w:r>
          </w:p>
        </w:tc>
        <w:tc>
          <w:tcPr>
            <w:tcW w:w="3120" w:type="dxa"/>
          </w:tcPr>
          <w:p w14:paraId="10A70AFD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3,847</w:t>
            </w:r>
          </w:p>
        </w:tc>
      </w:tr>
      <w:tr w:rsidR="00AE0E08" w14:paraId="1E5E8D08" w14:textId="77777777" w:rsidTr="006166DA">
        <w:tc>
          <w:tcPr>
            <w:tcW w:w="2775" w:type="dxa"/>
          </w:tcPr>
          <w:p w14:paraId="5B278CB4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4"/>
                <w:id w:val="-50848513"/>
              </w:sdtPr>
              <w:sdtContent/>
            </w:sdt>
            <w:sdt>
              <w:sdtPr>
                <w:tag w:val="goog_rdk_15"/>
                <w:id w:val="-1231219317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Solar PV</w:t>
            </w:r>
          </w:p>
        </w:tc>
        <w:tc>
          <w:tcPr>
            <w:tcW w:w="3120" w:type="dxa"/>
          </w:tcPr>
          <w:p w14:paraId="174DCA82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1,317</w:t>
            </w:r>
          </w:p>
        </w:tc>
      </w:tr>
      <w:tr w:rsidR="00AE0E08" w14:paraId="61D3552E" w14:textId="77777777" w:rsidTr="006166DA">
        <w:tc>
          <w:tcPr>
            <w:tcW w:w="2775" w:type="dxa"/>
          </w:tcPr>
          <w:p w14:paraId="2C554167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6"/>
                <w:id w:val="-1334381780"/>
              </w:sdtPr>
              <w:sdtContent/>
            </w:sdt>
            <w:sdt>
              <w:sdtPr>
                <w:tag w:val="goog_rdk_17"/>
                <w:id w:val="1202897657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 xml:space="preserve">Hydropower </w:t>
            </w:r>
          </w:p>
        </w:tc>
        <w:tc>
          <w:tcPr>
            <w:tcW w:w="3120" w:type="dxa"/>
          </w:tcPr>
          <w:p w14:paraId="5DBAC98F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3,752</w:t>
            </w:r>
          </w:p>
        </w:tc>
      </w:tr>
      <w:tr w:rsidR="00AE0E08" w14:paraId="072CA242" w14:textId="77777777" w:rsidTr="006166DA">
        <w:tc>
          <w:tcPr>
            <w:tcW w:w="2775" w:type="dxa"/>
          </w:tcPr>
          <w:p w14:paraId="0377A493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8"/>
                <w:id w:val="-1173029389"/>
              </w:sdtPr>
              <w:sdtContent/>
            </w:sdt>
            <w:sdt>
              <w:sdtPr>
                <w:tag w:val="goog_rdk_19"/>
                <w:id w:val="-849567200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Biomass</w:t>
            </w:r>
          </w:p>
        </w:tc>
        <w:tc>
          <w:tcPr>
            <w:tcW w:w="3120" w:type="dxa"/>
          </w:tcPr>
          <w:p w14:paraId="1FF14D3B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489</w:t>
            </w:r>
          </w:p>
        </w:tc>
      </w:tr>
      <w:tr w:rsidR="00AE0E08" w14:paraId="1DDFB946" w14:textId="77777777" w:rsidTr="006166DA">
        <w:tc>
          <w:tcPr>
            <w:tcW w:w="2775" w:type="dxa"/>
          </w:tcPr>
          <w:p w14:paraId="56597EF0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20"/>
                <w:id w:val="331883461"/>
              </w:sdtPr>
              <w:sdtContent/>
            </w:sdt>
            <w:sdt>
              <w:sdtPr>
                <w:tag w:val="goog_rdk_21"/>
                <w:id w:val="-1800060392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Geothermal</w:t>
            </w:r>
          </w:p>
        </w:tc>
        <w:tc>
          <w:tcPr>
            <w:tcW w:w="3120" w:type="dxa"/>
          </w:tcPr>
          <w:p w14:paraId="4267A989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1,928</w:t>
            </w:r>
          </w:p>
        </w:tc>
      </w:tr>
      <w:tr w:rsidR="00AE0E08" w14:paraId="763A388D" w14:textId="77777777" w:rsidTr="006166DA">
        <w:tc>
          <w:tcPr>
            <w:tcW w:w="2775" w:type="dxa"/>
          </w:tcPr>
          <w:p w14:paraId="2AD3775E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22"/>
                <w:id w:val="895553627"/>
              </w:sdtPr>
              <w:sdtContent/>
            </w:sdt>
            <w:sdt>
              <w:sdtPr>
                <w:tag w:val="goog_rdk_23"/>
                <w:id w:val="-1378622260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Onshore Wind</w:t>
            </w:r>
          </w:p>
        </w:tc>
        <w:tc>
          <w:tcPr>
            <w:tcW w:w="3120" w:type="dxa"/>
          </w:tcPr>
          <w:p w14:paraId="0D9708D3" w14:textId="77777777" w:rsidR="00AE0E08" w:rsidRDefault="00AE0E08" w:rsidP="006166DA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427</w:t>
            </w:r>
          </w:p>
        </w:tc>
      </w:tr>
    </w:tbl>
    <w:p w14:paraId="32987861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  <w:sdt>
        <w:sdtPr>
          <w:tag w:val="goog_rdk_24"/>
          <w:id w:val="1282996278"/>
        </w:sdtPr>
        <w:sdtContent/>
      </w:sdt>
      <w:sdt>
        <w:sdtPr>
          <w:tag w:val="goog_rdk_25"/>
          <w:id w:val="-1411996735"/>
        </w:sdtPr>
        <w:sdtContent/>
      </w:sdt>
      <w:r>
        <w:rPr>
          <w:rFonts w:ascii="Arial" w:eastAsia="Arial" w:hAnsi="Arial" w:cs="Arial"/>
          <w:b/>
        </w:rPr>
        <w:t xml:space="preserve">Table 2: </w:t>
      </w:r>
      <w:r>
        <w:rPr>
          <w:rFonts w:ascii="Arial" w:eastAsia="Arial" w:hAnsi="Arial" w:cs="Arial"/>
        </w:rPr>
        <w:t>Installed power plant capacities (2021) in the Philippines.</w:t>
      </w:r>
    </w:p>
    <w:p w14:paraId="1E4EDE28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5747715D" wp14:editId="6AD4E515">
            <wp:simplePos x="0" y="0"/>
            <wp:positionH relativeFrom="column">
              <wp:posOffset>114300</wp:posOffset>
            </wp:positionH>
            <wp:positionV relativeFrom="paragraph">
              <wp:posOffset>262868</wp:posOffset>
            </wp:positionV>
            <wp:extent cx="6229350" cy="1322884"/>
            <wp:effectExtent l="0" t="0" r="0" b="0"/>
            <wp:wrapSquare wrapText="bothSides" distT="0" distB="0" distL="114300" distR="114300"/>
            <wp:docPr id="23" name="image16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Table&#10;&#10;Description automatically generated"/>
                    <pic:cNvPicPr preferRelativeResize="0"/>
                  </pic:nvPicPr>
                  <pic:blipFill>
                    <a:blip r:embed="rId5"/>
                    <a:srcRect b="13196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13228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2AD71DB" w14:textId="77777777" w:rsidR="00AE0E08" w:rsidRDefault="00AE0E08" w:rsidP="00AE0E08">
      <w:pPr>
        <w:spacing w:line="360" w:lineRule="auto"/>
        <w:rPr>
          <w:rFonts w:ascii="Arial" w:eastAsia="Arial" w:hAnsi="Arial" w:cs="Arial"/>
          <w:b/>
          <w:color w:val="000000"/>
        </w:rPr>
      </w:pPr>
    </w:p>
    <w:p w14:paraId="464335CE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Table 3: </w:t>
      </w:r>
      <w:r>
        <w:rPr>
          <w:rFonts w:ascii="Arial" w:eastAsia="Arial" w:hAnsi="Arial" w:cs="Arial"/>
        </w:rPr>
        <w:t xml:space="preserve"> Planned power plant installations by capacity (MW) per plant type in the Philippines. </w:t>
      </w:r>
    </w:p>
    <w:p w14:paraId="1B73EDEA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</w:p>
    <w:p w14:paraId="497AE7D3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</w:p>
    <w:tbl>
      <w:tblPr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6"/>
        <w:gridCol w:w="5386"/>
      </w:tblGrid>
      <w:tr w:rsidR="00AE0E08" w14:paraId="66F3AB00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1C5DE0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Power Plant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4A1425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Cost ($) per kW</w:t>
            </w:r>
          </w:p>
        </w:tc>
      </w:tr>
      <w:tr w:rsidR="00AE0E08" w14:paraId="6762FEAB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F41DDB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Onshore Wind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2A21E4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1325</w:t>
            </w:r>
          </w:p>
        </w:tc>
      </w:tr>
      <w:tr w:rsidR="00AE0E08" w14:paraId="146E53D5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D0D3F7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Offshore Wind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608F82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2858</w:t>
            </w:r>
          </w:p>
        </w:tc>
      </w:tr>
      <w:tr w:rsidR="00AE0E08" w14:paraId="1C721BC5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92D18B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Solar PV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7DA00F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857</w:t>
            </w:r>
          </w:p>
        </w:tc>
      </w:tr>
      <w:tr w:rsidR="00AE0E08" w14:paraId="3DB4BA28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A01082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CSP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A6310D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9091</w:t>
            </w:r>
          </w:p>
        </w:tc>
      </w:tr>
      <w:tr w:rsidR="00AE0E08" w14:paraId="6B95D765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5662E0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Small Hydro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1C1D1D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2000</w:t>
            </w:r>
          </w:p>
        </w:tc>
      </w:tr>
      <w:tr w:rsidR="00AE0E08" w14:paraId="2C1A1063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75332D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Large Hydro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393E5C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2135</w:t>
            </w:r>
          </w:p>
        </w:tc>
      </w:tr>
      <w:tr w:rsidR="00AE0E08" w14:paraId="022D5EAB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F36BF2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Geothermal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8115C7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3991</w:t>
            </w:r>
          </w:p>
        </w:tc>
      </w:tr>
      <w:tr w:rsidR="00AE0E08" w14:paraId="7419B3B6" w14:textId="77777777" w:rsidTr="006166DA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9584C3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Biomass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1300FE" w14:textId="77777777" w:rsidR="00AE0E08" w:rsidRDefault="00AE0E08" w:rsidP="006166DA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2353</w:t>
            </w:r>
          </w:p>
        </w:tc>
      </w:tr>
    </w:tbl>
    <w:p w14:paraId="19104A1A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</w:p>
    <w:p w14:paraId="20F787D0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Table 4: Capital costs ($) per kW for each renewable energy source in 2021 (IRENA 2022).</w:t>
      </w:r>
    </w:p>
    <w:p w14:paraId="5321EB29" w14:textId="77777777" w:rsidR="00AE0E08" w:rsidRDefault="00AE0E08" w:rsidP="00AE0E08">
      <w:pPr>
        <w:spacing w:line="360" w:lineRule="auto"/>
        <w:rPr>
          <w:rFonts w:ascii="Arial" w:eastAsia="Arial" w:hAnsi="Arial" w:cs="Arial"/>
        </w:rPr>
      </w:pPr>
    </w:p>
    <w:p w14:paraId="5F5688EA" w14:textId="77777777" w:rsidR="00AE0E08" w:rsidRDefault="00AE0E08"/>
    <w:sectPr w:rsidR="00AE0E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E08"/>
    <w:rsid w:val="006E225C"/>
    <w:rsid w:val="008A3324"/>
    <w:rsid w:val="0096107C"/>
    <w:rsid w:val="00996CDB"/>
    <w:rsid w:val="009B6A41"/>
    <w:rsid w:val="00AE0E08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283CB"/>
  <w15:chartTrackingRefBased/>
  <w15:docId w15:val="{BB701E8B-4C7F-48C8-8B26-FA3D6191F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108</Words>
  <Characters>618</Characters>
  <Application>Microsoft Office Word</Application>
  <DocSecurity>0</DocSecurity>
  <Lines>5</Lines>
  <Paragraphs>1</Paragraphs>
  <ScaleCrop>false</ScaleCrop>
  <Company>Springer Nature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2023-01-06T10:06:00Z</dcterms:created>
  <dcterms:modified xsi:type="dcterms:W3CDTF">2023-01-06T10:08:00Z</dcterms:modified>
</cp:coreProperties>
</file>