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733" w:rsidRPr="00E143A8" w:rsidRDefault="00FC1693" w:rsidP="00793733">
      <w:pPr>
        <w:rPr>
          <w:b/>
          <w:sz w:val="24"/>
          <w:szCs w:val="28"/>
          <w:lang w:val="en-US"/>
        </w:rPr>
      </w:pPr>
      <w:proofErr w:type="gramStart"/>
      <w:r w:rsidRPr="00E143A8">
        <w:rPr>
          <w:b/>
          <w:sz w:val="24"/>
          <w:szCs w:val="28"/>
          <w:lang w:val="en-US"/>
        </w:rPr>
        <w:t xml:space="preserve">Supplementary </w:t>
      </w:r>
      <w:r w:rsidR="0034099D" w:rsidRPr="00E143A8">
        <w:rPr>
          <w:b/>
          <w:sz w:val="24"/>
          <w:szCs w:val="28"/>
          <w:lang w:val="en-US"/>
        </w:rPr>
        <w:t>Appendix 1</w:t>
      </w:r>
      <w:bookmarkStart w:id="0" w:name="_GoBack"/>
      <w:r w:rsidR="00E143A8" w:rsidRPr="00E143A8">
        <w:rPr>
          <w:b/>
          <w:sz w:val="24"/>
          <w:szCs w:val="28"/>
          <w:lang w:val="en-US"/>
        </w:rPr>
        <w:t>.</w:t>
      </w:r>
      <w:proofErr w:type="gramEnd"/>
      <w:r w:rsidR="00E143A8" w:rsidRPr="00E143A8">
        <w:rPr>
          <w:b/>
          <w:sz w:val="24"/>
          <w:szCs w:val="28"/>
          <w:lang w:val="en-US"/>
        </w:rPr>
        <w:t xml:space="preserve"> </w:t>
      </w:r>
      <w:proofErr w:type="gramStart"/>
      <w:r w:rsidR="00E143A8" w:rsidRPr="00E143A8">
        <w:rPr>
          <w:b/>
          <w:sz w:val="24"/>
          <w:szCs w:val="28"/>
          <w:lang w:val="en-US"/>
        </w:rPr>
        <w:t>I</w:t>
      </w:r>
      <w:r w:rsidR="004C513B" w:rsidRPr="00E143A8">
        <w:rPr>
          <w:b/>
          <w:szCs w:val="24"/>
          <w:lang w:val="en-US"/>
        </w:rPr>
        <w:t>nclusion and exclusion criteria of participants</w:t>
      </w:r>
      <w:r w:rsidR="00E143A8" w:rsidRPr="00E143A8">
        <w:rPr>
          <w:b/>
          <w:szCs w:val="24"/>
          <w:lang w:val="en-US"/>
        </w:rPr>
        <w:t>.</w:t>
      </w:r>
      <w:proofErr w:type="gramEnd"/>
      <w:r w:rsidR="00E143A8">
        <w:rPr>
          <w:b/>
          <w:szCs w:val="24"/>
          <w:lang w:val="en-US"/>
        </w:rPr>
        <w:t xml:space="preserve"> </w:t>
      </w:r>
      <w:bookmarkEnd w:id="0"/>
      <w:r w:rsidR="00793733" w:rsidRPr="00E143A8">
        <w:rPr>
          <w:b/>
          <w:sz w:val="24"/>
          <w:szCs w:val="28"/>
          <w:lang w:val="en-US"/>
        </w:rPr>
        <w:t>PRIMA-</w:t>
      </w:r>
      <w:proofErr w:type="spellStart"/>
      <w:r w:rsidR="00793733" w:rsidRPr="00E143A8">
        <w:rPr>
          <w:b/>
          <w:sz w:val="24"/>
          <w:szCs w:val="28"/>
          <w:lang w:val="en-US"/>
        </w:rPr>
        <w:t>CoV</w:t>
      </w:r>
      <w:proofErr w:type="spellEnd"/>
      <w:r w:rsidR="00793733" w:rsidRPr="00E143A8">
        <w:rPr>
          <w:b/>
          <w:sz w:val="24"/>
          <w:szCs w:val="28"/>
          <w:lang w:val="en-US"/>
        </w:rPr>
        <w:t xml:space="preserve"> study</w:t>
      </w:r>
    </w:p>
    <w:p w:rsidR="0034099D" w:rsidRPr="0034099D" w:rsidRDefault="004C513B" w:rsidP="0034099D">
      <w:pPr>
        <w:spacing w:after="0"/>
        <w:jc w:val="both"/>
        <w:rPr>
          <w:lang w:val="en-US"/>
        </w:rPr>
      </w:pPr>
      <w:r>
        <w:rPr>
          <w:b/>
          <w:lang w:val="en-US"/>
        </w:rPr>
        <w:t>I</w:t>
      </w:r>
      <w:r w:rsidR="0034099D" w:rsidRPr="0034099D">
        <w:rPr>
          <w:b/>
          <w:lang w:val="en-US"/>
        </w:rPr>
        <w:t>nclusion</w:t>
      </w:r>
      <w:r>
        <w:rPr>
          <w:b/>
          <w:lang w:val="en-US"/>
        </w:rPr>
        <w:t xml:space="preserve"> criteria</w:t>
      </w:r>
    </w:p>
    <w:p w:rsidR="0034099D" w:rsidRPr="0034099D" w:rsidRDefault="0034099D" w:rsidP="0034099D">
      <w:pPr>
        <w:pStyle w:val="Prrafodelista"/>
        <w:numPr>
          <w:ilvl w:val="0"/>
          <w:numId w:val="2"/>
        </w:numPr>
        <w:spacing w:after="0"/>
        <w:jc w:val="both"/>
        <w:rPr>
          <w:lang w:val="en-US"/>
        </w:rPr>
      </w:pPr>
      <w:r w:rsidRPr="0034099D">
        <w:rPr>
          <w:lang w:val="en-US"/>
        </w:rPr>
        <w:t xml:space="preserve">Adults (aged 18-59 years old) interested in attending the programmed music event who agree to participate in the initial study having signed the informed consent, including explicit acceptance of the measures implemented for the reduction of the risk of contagion of SARS-CoV-2. </w:t>
      </w:r>
    </w:p>
    <w:p w:rsidR="0034099D" w:rsidRPr="0034099D" w:rsidRDefault="0034099D" w:rsidP="0034099D">
      <w:pPr>
        <w:pStyle w:val="Prrafodelista"/>
        <w:numPr>
          <w:ilvl w:val="0"/>
          <w:numId w:val="2"/>
        </w:numPr>
        <w:spacing w:after="0"/>
        <w:jc w:val="both"/>
        <w:rPr>
          <w:lang w:val="en-US"/>
        </w:rPr>
      </w:pPr>
      <w:r w:rsidRPr="0034099D">
        <w:rPr>
          <w:lang w:val="en-US"/>
        </w:rPr>
        <w:t>Negative antigen test via nasopharyngeal swab during the 12-24h prior to the event,</w:t>
      </w:r>
    </w:p>
    <w:p w:rsidR="0034099D" w:rsidRPr="0034099D" w:rsidRDefault="0034099D" w:rsidP="0034099D">
      <w:pPr>
        <w:spacing w:after="0"/>
        <w:ind w:left="459" w:hanging="283"/>
        <w:jc w:val="both"/>
        <w:rPr>
          <w:lang w:val="en-US"/>
        </w:rPr>
      </w:pPr>
    </w:p>
    <w:p w:rsidR="0034099D" w:rsidRPr="0034099D" w:rsidRDefault="004C513B" w:rsidP="0034099D">
      <w:pPr>
        <w:spacing w:after="0"/>
        <w:jc w:val="both"/>
        <w:rPr>
          <w:b/>
          <w:lang w:val="en-US"/>
        </w:rPr>
      </w:pPr>
      <w:r>
        <w:rPr>
          <w:b/>
          <w:lang w:val="en-US"/>
        </w:rPr>
        <w:t>Ex</w:t>
      </w:r>
      <w:r w:rsidR="0034099D" w:rsidRPr="0034099D">
        <w:rPr>
          <w:b/>
          <w:lang w:val="en-US"/>
        </w:rPr>
        <w:t>clusion</w:t>
      </w:r>
      <w:r>
        <w:rPr>
          <w:b/>
          <w:lang w:val="en-US"/>
        </w:rPr>
        <w:t xml:space="preserve"> criteria</w:t>
      </w:r>
    </w:p>
    <w:p w:rsidR="0034099D" w:rsidRPr="0034099D" w:rsidRDefault="0034099D" w:rsidP="0034099D">
      <w:pPr>
        <w:spacing w:after="0"/>
        <w:jc w:val="both"/>
        <w:rPr>
          <w:lang w:val="en-US"/>
        </w:rPr>
      </w:pPr>
      <w:r w:rsidRPr="0034099D">
        <w:rPr>
          <w:lang w:val="en-US"/>
        </w:rPr>
        <w:t>People attending who present one of the following comorbidities will be excluded:</w:t>
      </w:r>
    </w:p>
    <w:p w:rsidR="0034099D" w:rsidRPr="0034099D" w:rsidRDefault="0034099D" w:rsidP="0034099D">
      <w:pPr>
        <w:pStyle w:val="Prrafodelista"/>
        <w:numPr>
          <w:ilvl w:val="0"/>
          <w:numId w:val="2"/>
        </w:numPr>
        <w:spacing w:after="0"/>
        <w:jc w:val="both"/>
        <w:rPr>
          <w:lang w:val="en-US"/>
        </w:rPr>
      </w:pPr>
      <w:r w:rsidRPr="0034099D">
        <w:rPr>
          <w:lang w:val="en-US"/>
        </w:rPr>
        <w:t xml:space="preserve">Hypertension </w:t>
      </w:r>
    </w:p>
    <w:p w:rsidR="0034099D" w:rsidRPr="0034099D" w:rsidRDefault="0034099D" w:rsidP="0034099D">
      <w:pPr>
        <w:pStyle w:val="Prrafodelista"/>
        <w:numPr>
          <w:ilvl w:val="0"/>
          <w:numId w:val="2"/>
        </w:numPr>
        <w:spacing w:after="0"/>
        <w:jc w:val="both"/>
        <w:rPr>
          <w:lang w:val="en-US"/>
        </w:rPr>
      </w:pPr>
      <w:r w:rsidRPr="0034099D">
        <w:rPr>
          <w:lang w:val="en-US"/>
        </w:rPr>
        <w:t>Diabetes Mellitus.</w:t>
      </w:r>
    </w:p>
    <w:p w:rsidR="0034099D" w:rsidRPr="0034099D" w:rsidRDefault="0034099D" w:rsidP="0034099D">
      <w:pPr>
        <w:pStyle w:val="Prrafodelista"/>
        <w:numPr>
          <w:ilvl w:val="0"/>
          <w:numId w:val="2"/>
        </w:numPr>
        <w:spacing w:after="0"/>
        <w:jc w:val="both"/>
        <w:rPr>
          <w:lang w:val="en-US"/>
        </w:rPr>
      </w:pPr>
      <w:r w:rsidRPr="0034099D">
        <w:rPr>
          <w:lang w:val="en-US"/>
        </w:rPr>
        <w:t>Ischemic heart disease.</w:t>
      </w:r>
    </w:p>
    <w:p w:rsidR="0034099D" w:rsidRPr="0034099D" w:rsidRDefault="0034099D" w:rsidP="0034099D">
      <w:pPr>
        <w:pStyle w:val="Prrafodelista"/>
        <w:numPr>
          <w:ilvl w:val="0"/>
          <w:numId w:val="2"/>
        </w:numPr>
        <w:spacing w:after="0"/>
        <w:jc w:val="both"/>
        <w:rPr>
          <w:lang w:val="en-US"/>
        </w:rPr>
      </w:pPr>
      <w:r w:rsidRPr="0034099D">
        <w:rPr>
          <w:lang w:val="en-US"/>
        </w:rPr>
        <w:t>Any type of Cancer undergoing treatment.</w:t>
      </w:r>
    </w:p>
    <w:p w:rsidR="0034099D" w:rsidRPr="0034099D" w:rsidRDefault="0034099D" w:rsidP="0034099D">
      <w:pPr>
        <w:pStyle w:val="Prrafodelista"/>
        <w:numPr>
          <w:ilvl w:val="0"/>
          <w:numId w:val="2"/>
        </w:numPr>
        <w:spacing w:after="0"/>
        <w:jc w:val="both"/>
        <w:rPr>
          <w:lang w:val="en-US"/>
        </w:rPr>
      </w:pPr>
      <w:r w:rsidRPr="0034099D">
        <w:rPr>
          <w:lang w:val="en-US"/>
        </w:rPr>
        <w:t xml:space="preserve">Chronic lung diseases such as COPD and Asthma. </w:t>
      </w:r>
    </w:p>
    <w:p w:rsidR="0034099D" w:rsidRPr="0034099D" w:rsidRDefault="0034099D" w:rsidP="0034099D">
      <w:pPr>
        <w:pStyle w:val="Prrafodelista"/>
        <w:numPr>
          <w:ilvl w:val="0"/>
          <w:numId w:val="2"/>
        </w:numPr>
        <w:spacing w:after="0"/>
        <w:jc w:val="both"/>
        <w:rPr>
          <w:lang w:val="en-US"/>
        </w:rPr>
      </w:pPr>
      <w:r w:rsidRPr="0034099D">
        <w:rPr>
          <w:lang w:val="en-US"/>
        </w:rPr>
        <w:t>Those who have a positive test for the detection of SARS-CoV-2 via the rapid antigen test in the initial screening</w:t>
      </w:r>
    </w:p>
    <w:p w:rsidR="0034099D" w:rsidRPr="0034099D" w:rsidRDefault="0034099D" w:rsidP="0034099D">
      <w:pPr>
        <w:pStyle w:val="Prrafodelista"/>
        <w:numPr>
          <w:ilvl w:val="0"/>
          <w:numId w:val="2"/>
        </w:numPr>
        <w:spacing w:after="0"/>
        <w:jc w:val="both"/>
        <w:rPr>
          <w:lang w:val="en-US"/>
        </w:rPr>
      </w:pPr>
      <w:r w:rsidRPr="0034099D">
        <w:rPr>
          <w:lang w:val="en-US"/>
        </w:rPr>
        <w:t>Those who present a body temperature higher than 37.0º C on the same day as the event, during the carrying out of the antigen test</w:t>
      </w:r>
    </w:p>
    <w:p w:rsidR="0034099D" w:rsidRPr="0034099D" w:rsidRDefault="0034099D" w:rsidP="0034099D">
      <w:pPr>
        <w:pStyle w:val="Prrafodelista"/>
        <w:numPr>
          <w:ilvl w:val="0"/>
          <w:numId w:val="2"/>
        </w:numPr>
        <w:spacing w:after="0"/>
        <w:jc w:val="both"/>
        <w:rPr>
          <w:lang w:val="en-US"/>
        </w:rPr>
      </w:pPr>
      <w:r w:rsidRPr="0034099D">
        <w:rPr>
          <w:lang w:val="en-US"/>
        </w:rPr>
        <w:t>Those who have had  a confirmed diagnosis of SARS-CoV-2 in the two weeks prior to the event</w:t>
      </w:r>
    </w:p>
    <w:p w:rsidR="0034099D" w:rsidRPr="0034099D" w:rsidRDefault="0034099D" w:rsidP="0034099D">
      <w:pPr>
        <w:pStyle w:val="Prrafodelista"/>
        <w:numPr>
          <w:ilvl w:val="0"/>
          <w:numId w:val="2"/>
        </w:numPr>
        <w:spacing w:after="0"/>
        <w:jc w:val="both"/>
        <w:rPr>
          <w:lang w:val="en-US"/>
        </w:rPr>
      </w:pPr>
      <w:r w:rsidRPr="0034099D">
        <w:rPr>
          <w:lang w:val="en-US"/>
        </w:rPr>
        <w:t>Those who refer to any symptomatology suggestive of an infection of SARS-CoV-2  in the 10 days prior to the study</w:t>
      </w:r>
    </w:p>
    <w:p w:rsidR="0034099D" w:rsidRPr="0034099D" w:rsidRDefault="0034099D" w:rsidP="0034099D">
      <w:pPr>
        <w:pStyle w:val="Prrafodelista"/>
        <w:numPr>
          <w:ilvl w:val="0"/>
          <w:numId w:val="2"/>
        </w:numPr>
        <w:spacing w:after="0"/>
        <w:jc w:val="both"/>
        <w:rPr>
          <w:lang w:val="en-US"/>
        </w:rPr>
      </w:pPr>
      <w:r w:rsidRPr="0034099D">
        <w:rPr>
          <w:lang w:val="en-US"/>
        </w:rPr>
        <w:t>Those who refer to having had contact with a person with a confirmed diagnosis of SARS-CoV-2 during the two weeks prior to the event</w:t>
      </w:r>
    </w:p>
    <w:p w:rsidR="0034099D" w:rsidRPr="0034099D" w:rsidRDefault="0034099D" w:rsidP="0034099D">
      <w:pPr>
        <w:spacing w:after="0"/>
        <w:ind w:left="459" w:hanging="283"/>
        <w:jc w:val="both"/>
        <w:rPr>
          <w:lang w:val="en-US"/>
        </w:rPr>
      </w:pPr>
    </w:p>
    <w:p w:rsidR="0034099D" w:rsidRPr="0034099D" w:rsidRDefault="0034099D" w:rsidP="0034099D">
      <w:pPr>
        <w:jc w:val="both"/>
        <w:rPr>
          <w:lang w:val="en-US"/>
        </w:rPr>
      </w:pPr>
      <w:r w:rsidRPr="0034099D">
        <w:rPr>
          <w:lang w:val="en-US"/>
        </w:rPr>
        <w:t xml:space="preserve">The participants with a negative result in this first test </w:t>
      </w:r>
      <w:r w:rsidR="00890D2F">
        <w:rPr>
          <w:lang w:val="en-US"/>
        </w:rPr>
        <w:t>agree to</w:t>
      </w:r>
      <w:r w:rsidRPr="0034099D">
        <w:rPr>
          <w:lang w:val="en-US"/>
        </w:rPr>
        <w:t xml:space="preserve"> reali</w:t>
      </w:r>
      <w:r w:rsidR="00890D2F">
        <w:rPr>
          <w:lang w:val="en-US"/>
        </w:rPr>
        <w:t>z</w:t>
      </w:r>
      <w:r w:rsidRPr="0034099D">
        <w:rPr>
          <w:lang w:val="en-US"/>
        </w:rPr>
        <w:t xml:space="preserve">e a new nasopharyngeal swab and test for SARS-CoV-2, 8 days after the event and </w:t>
      </w:r>
      <w:r w:rsidR="00890D2F">
        <w:rPr>
          <w:lang w:val="en-US"/>
        </w:rPr>
        <w:t xml:space="preserve">to </w:t>
      </w:r>
      <w:r w:rsidRPr="0034099D">
        <w:rPr>
          <w:lang w:val="en-US"/>
        </w:rPr>
        <w:t>respond to a survey in an app, installed on their mobile phone, after 10 days.</w:t>
      </w:r>
    </w:p>
    <w:sectPr w:rsidR="0034099D" w:rsidRPr="0034099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753CA"/>
    <w:multiLevelType w:val="hybridMultilevel"/>
    <w:tmpl w:val="62FE1F7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5F8B1BC9"/>
    <w:multiLevelType w:val="multilevel"/>
    <w:tmpl w:val="2C7E6C4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99D"/>
    <w:rsid w:val="0034099D"/>
    <w:rsid w:val="004C513B"/>
    <w:rsid w:val="00722B9B"/>
    <w:rsid w:val="00793733"/>
    <w:rsid w:val="00890D2F"/>
    <w:rsid w:val="00A03C02"/>
    <w:rsid w:val="00DB1FC4"/>
    <w:rsid w:val="00E143A8"/>
    <w:rsid w:val="00F438D3"/>
    <w:rsid w:val="00FC169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409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409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1308</Characters>
  <Application>Microsoft Office Word</Application>
  <DocSecurity>0</DocSecurity>
  <Lines>10</Lines>
  <Paragraphs>3</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Fujitsu UTELT2B</Company>
  <LinksUpToDate>false</LinksUpToDate>
  <CharactersWithSpaces>1542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 REVOLLO BARRIGA</dc:creator>
  <cp:lastModifiedBy>jm.llibre</cp:lastModifiedBy>
  <cp:revision>3</cp:revision>
  <dcterms:created xsi:type="dcterms:W3CDTF">2021-02-15T10:46:00Z</dcterms:created>
  <dcterms:modified xsi:type="dcterms:W3CDTF">2021-02-15T13:32:00Z</dcterms:modified>
</cp:coreProperties>
</file>