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46CB7" w:rsidRPr="00846CB7" w:rsidRDefault="00846CB7" w:rsidP="00846CB7">
      <w:pPr>
        <w:spacing w:line="360" w:lineRule="auto"/>
        <w:rPr>
          <w:rFonts w:asciiTheme="majorBidi" w:hAnsiTheme="majorBidi" w:cstheme="majorBidi"/>
          <w:b/>
          <w:bCs/>
        </w:rPr>
      </w:pPr>
      <w:r w:rsidRPr="00846CB7">
        <w:rPr>
          <w:rFonts w:asciiTheme="majorBidi" w:hAnsiTheme="majorBidi" w:cstheme="majorBidi"/>
          <w:b/>
          <w:bCs/>
        </w:rPr>
        <w:t xml:space="preserve">Supporting Information Online Resource 1 </w:t>
      </w:r>
    </w:p>
    <w:p w:rsidR="00CC1974" w:rsidRPr="00846CB7" w:rsidRDefault="00846CB7" w:rsidP="00846CB7">
      <w:pPr>
        <w:spacing w:line="360" w:lineRule="auto"/>
        <w:rPr>
          <w:rFonts w:asciiTheme="majorBidi" w:hAnsiTheme="majorBidi" w:cstheme="majorBidi"/>
        </w:rPr>
      </w:pPr>
      <w:r w:rsidRPr="00846CB7">
        <w:rPr>
          <w:rFonts w:asciiTheme="majorBidi" w:hAnsiTheme="majorBidi" w:cstheme="majorBidi"/>
          <w:b/>
          <w:bCs/>
        </w:rPr>
        <w:t xml:space="preserve">Title </w:t>
      </w:r>
      <w:r w:rsidR="00CC1974" w:rsidRPr="00846CB7">
        <w:rPr>
          <w:rFonts w:asciiTheme="majorBidi" w:hAnsiTheme="majorBidi" w:cstheme="majorBidi"/>
        </w:rPr>
        <w:t>Monitoring for the presence of invasive arboreal rodents: an assessment of monitoring tools across forest strata</w:t>
      </w:r>
    </w:p>
    <w:p w:rsidR="00CC1974" w:rsidRPr="00846CB7" w:rsidRDefault="00CC1974" w:rsidP="00CC1974">
      <w:pPr>
        <w:spacing w:line="360" w:lineRule="auto"/>
        <w:rPr>
          <w:rFonts w:asciiTheme="majorBidi" w:hAnsiTheme="majorBidi" w:cstheme="majorBidi"/>
          <w:b/>
          <w:bCs/>
        </w:rPr>
      </w:pPr>
      <w:r w:rsidRPr="00846CB7">
        <w:rPr>
          <w:rFonts w:asciiTheme="majorBidi" w:hAnsiTheme="majorBidi" w:cstheme="majorBidi"/>
          <w:b/>
          <w:bCs/>
        </w:rPr>
        <w:t xml:space="preserve">Submitted to </w:t>
      </w:r>
      <w:r w:rsidRPr="00846CB7">
        <w:rPr>
          <w:rFonts w:asciiTheme="majorBidi" w:hAnsiTheme="majorBidi" w:cstheme="majorBidi"/>
        </w:rPr>
        <w:t>Biological Invasions</w:t>
      </w:r>
      <w:r w:rsidRPr="00846CB7">
        <w:rPr>
          <w:rFonts w:asciiTheme="majorBidi" w:hAnsiTheme="majorBidi" w:cstheme="majorBidi"/>
          <w:b/>
          <w:bCs/>
        </w:rPr>
        <w:t xml:space="preserve"> </w:t>
      </w:r>
    </w:p>
    <w:p w:rsidR="00CC1974" w:rsidRPr="00846CB7" w:rsidRDefault="00CC1974" w:rsidP="00CC1974">
      <w:pPr>
        <w:spacing w:line="360" w:lineRule="auto"/>
        <w:rPr>
          <w:rFonts w:asciiTheme="majorBidi" w:hAnsiTheme="majorBidi" w:cstheme="majorBidi"/>
          <w:vertAlign w:val="superscript"/>
        </w:rPr>
      </w:pPr>
      <w:r w:rsidRPr="00846CB7">
        <w:rPr>
          <w:rFonts w:asciiTheme="majorBidi" w:hAnsiTheme="majorBidi" w:cstheme="majorBidi"/>
          <w:b/>
          <w:bCs/>
        </w:rPr>
        <w:t xml:space="preserve">Authors </w:t>
      </w:r>
      <w:r w:rsidRPr="00846CB7">
        <w:rPr>
          <w:rFonts w:asciiTheme="majorBidi" w:hAnsiTheme="majorBidi" w:cstheme="majorBidi"/>
        </w:rPr>
        <w:t>Alexandra H. Nance</w:t>
      </w:r>
      <w:r w:rsidRPr="00846CB7">
        <w:rPr>
          <w:rFonts w:asciiTheme="majorBidi" w:hAnsiTheme="majorBidi" w:cstheme="majorBidi"/>
          <w:vertAlign w:val="superscript"/>
        </w:rPr>
        <w:t>1</w:t>
      </w:r>
      <w:proofErr w:type="gramStart"/>
      <w:r w:rsidRPr="00846CB7">
        <w:rPr>
          <w:rFonts w:asciiTheme="majorBidi" w:hAnsiTheme="majorBidi" w:cstheme="majorBidi"/>
          <w:vertAlign w:val="superscript"/>
        </w:rPr>
        <w:t>,2</w:t>
      </w:r>
      <w:proofErr w:type="gramEnd"/>
      <w:r w:rsidRPr="00846CB7">
        <w:rPr>
          <w:rFonts w:asciiTheme="majorBidi" w:hAnsiTheme="majorBidi" w:cstheme="majorBidi"/>
        </w:rPr>
        <w:t>*, Melinda Wilson</w:t>
      </w:r>
      <w:r w:rsidRPr="00846CB7">
        <w:rPr>
          <w:rFonts w:asciiTheme="majorBidi" w:hAnsiTheme="majorBidi" w:cstheme="majorBidi"/>
          <w:vertAlign w:val="superscript"/>
        </w:rPr>
        <w:t>2</w:t>
      </w:r>
      <w:r w:rsidRPr="00846CB7">
        <w:rPr>
          <w:rFonts w:asciiTheme="majorBidi" w:hAnsiTheme="majorBidi" w:cstheme="majorBidi"/>
        </w:rPr>
        <w:t>, Carly N. Cook</w:t>
      </w:r>
      <w:r w:rsidRPr="00846CB7">
        <w:rPr>
          <w:rFonts w:asciiTheme="majorBidi" w:hAnsiTheme="majorBidi" w:cstheme="majorBidi"/>
          <w:vertAlign w:val="superscript"/>
        </w:rPr>
        <w:t>1</w:t>
      </w:r>
      <w:r w:rsidRPr="00846CB7">
        <w:rPr>
          <w:rFonts w:asciiTheme="majorBidi" w:hAnsiTheme="majorBidi" w:cstheme="majorBidi"/>
        </w:rPr>
        <w:t>, Rohan H. Clarke</w:t>
      </w:r>
      <w:r w:rsidRPr="00846CB7">
        <w:rPr>
          <w:rFonts w:asciiTheme="majorBidi" w:hAnsiTheme="majorBidi" w:cstheme="majorBidi"/>
          <w:vertAlign w:val="superscript"/>
        </w:rPr>
        <w:t>1</w:t>
      </w:r>
    </w:p>
    <w:p w:rsidR="00CC1974" w:rsidRPr="00846CB7" w:rsidRDefault="00CC1974" w:rsidP="00CC1974">
      <w:pPr>
        <w:spacing w:line="360" w:lineRule="auto"/>
        <w:rPr>
          <w:rFonts w:asciiTheme="majorBidi" w:hAnsiTheme="majorBidi" w:cstheme="majorBidi"/>
        </w:rPr>
      </w:pPr>
      <w:r w:rsidRPr="00846CB7">
        <w:rPr>
          <w:rFonts w:asciiTheme="majorBidi" w:hAnsiTheme="majorBidi" w:cstheme="majorBidi"/>
          <w:vertAlign w:val="superscript"/>
        </w:rPr>
        <w:t>1</w:t>
      </w:r>
      <w:r w:rsidRPr="00846CB7">
        <w:rPr>
          <w:rFonts w:asciiTheme="majorBidi" w:hAnsiTheme="majorBidi" w:cstheme="majorBidi"/>
        </w:rPr>
        <w:t xml:space="preserve"> Monash University, School of Biological Sciences, Clayton, VIC, Australia </w:t>
      </w:r>
    </w:p>
    <w:p w:rsidR="00CC1974" w:rsidRPr="00846CB7" w:rsidRDefault="00CC1974" w:rsidP="00CC1974">
      <w:pPr>
        <w:spacing w:line="360" w:lineRule="auto"/>
        <w:rPr>
          <w:rFonts w:asciiTheme="majorBidi" w:hAnsiTheme="majorBidi" w:cstheme="majorBidi"/>
        </w:rPr>
      </w:pPr>
      <w:r w:rsidRPr="00846CB7">
        <w:rPr>
          <w:rFonts w:asciiTheme="majorBidi" w:hAnsiTheme="majorBidi" w:cstheme="majorBidi"/>
          <w:vertAlign w:val="superscript"/>
        </w:rPr>
        <w:t>2</w:t>
      </w:r>
      <w:r w:rsidRPr="00846CB7">
        <w:rPr>
          <w:rFonts w:asciiTheme="majorBidi" w:hAnsiTheme="majorBidi" w:cstheme="majorBidi"/>
        </w:rPr>
        <w:t xml:space="preserve"> Parks Australia, Norfolk Island National Park and Botanic Garden, Norfolk Island</w:t>
      </w:r>
    </w:p>
    <w:p w:rsidR="00CC1974" w:rsidRPr="00846CB7" w:rsidRDefault="00CC1974" w:rsidP="00CC1974">
      <w:pPr>
        <w:spacing w:line="360" w:lineRule="auto"/>
        <w:rPr>
          <w:rFonts w:asciiTheme="majorBidi" w:hAnsiTheme="majorBidi" w:cstheme="majorBidi"/>
        </w:rPr>
      </w:pPr>
      <w:r w:rsidRPr="00846CB7">
        <w:rPr>
          <w:rFonts w:asciiTheme="majorBidi" w:hAnsiTheme="majorBidi" w:cstheme="majorBidi"/>
        </w:rPr>
        <w:t>* Corresponding author. Email: allie.nance@dcceew.gov.au</w:t>
      </w:r>
    </w:p>
    <w:p w:rsidR="00CC1974" w:rsidRPr="00846CB7" w:rsidRDefault="00CC1974" w:rsidP="00CC1974">
      <w:pPr>
        <w:spacing w:line="360" w:lineRule="auto"/>
        <w:rPr>
          <w:rFonts w:asciiTheme="majorBidi" w:hAnsiTheme="majorBidi" w:cstheme="majorBidi"/>
        </w:rPr>
      </w:pPr>
      <w:r w:rsidRPr="00846CB7">
        <w:rPr>
          <w:rFonts w:asciiTheme="majorBidi" w:hAnsiTheme="majorBidi" w:cstheme="majorBidi"/>
          <w:b/>
          <w:bCs/>
        </w:rPr>
        <w:t>Author ORCIDs</w:t>
      </w:r>
      <w:r w:rsidRPr="00846CB7">
        <w:rPr>
          <w:rFonts w:asciiTheme="majorBidi" w:hAnsiTheme="majorBidi" w:cstheme="majorBidi"/>
        </w:rPr>
        <w:t xml:space="preserve"> </w:t>
      </w:r>
    </w:p>
    <w:p w:rsidR="00CC1974" w:rsidRPr="00846CB7" w:rsidRDefault="00CC1974" w:rsidP="00CC1974">
      <w:pPr>
        <w:spacing w:line="360" w:lineRule="auto"/>
        <w:rPr>
          <w:rFonts w:asciiTheme="majorBidi" w:hAnsiTheme="majorBidi" w:cstheme="majorBidi"/>
        </w:rPr>
      </w:pPr>
      <w:r w:rsidRPr="00846CB7">
        <w:rPr>
          <w:rFonts w:asciiTheme="majorBidi" w:hAnsiTheme="majorBidi" w:cstheme="majorBidi"/>
        </w:rPr>
        <w:t>Alexandra Nance - 0000-0002-8171-419X</w:t>
      </w:r>
    </w:p>
    <w:p w:rsidR="00CC1974" w:rsidRPr="00846CB7" w:rsidRDefault="00CC1974" w:rsidP="00CC1974">
      <w:pPr>
        <w:spacing w:line="360" w:lineRule="auto"/>
        <w:rPr>
          <w:rFonts w:asciiTheme="majorBidi" w:hAnsiTheme="majorBidi" w:cstheme="majorBidi"/>
        </w:rPr>
      </w:pPr>
      <w:r w:rsidRPr="00846CB7">
        <w:rPr>
          <w:rFonts w:asciiTheme="majorBidi" w:hAnsiTheme="majorBidi" w:cstheme="majorBidi"/>
        </w:rPr>
        <w:t>Carly Cook - 0000-0002-4855-6409</w:t>
      </w:r>
    </w:p>
    <w:p w:rsidR="00CC1974" w:rsidRPr="00846CB7" w:rsidRDefault="00CC1974" w:rsidP="00CC1974">
      <w:pPr>
        <w:spacing w:line="360" w:lineRule="auto"/>
        <w:rPr>
          <w:rFonts w:asciiTheme="majorBidi" w:hAnsiTheme="majorBidi" w:cstheme="majorBidi"/>
        </w:rPr>
      </w:pPr>
      <w:r w:rsidRPr="00846CB7">
        <w:rPr>
          <w:rFonts w:asciiTheme="majorBidi" w:hAnsiTheme="majorBidi" w:cstheme="majorBidi"/>
        </w:rPr>
        <w:t>Rohan Clarke – 0000-0002-6179-8402</w:t>
      </w:r>
    </w:p>
    <w:p w:rsidR="00CC1974" w:rsidRPr="00846CB7" w:rsidRDefault="00CC1974" w:rsidP="00497419">
      <w:pPr>
        <w:pStyle w:val="NoSpacing"/>
        <w:spacing w:line="360" w:lineRule="auto"/>
        <w:rPr>
          <w:rFonts w:asciiTheme="majorBidi" w:hAnsiTheme="majorBidi" w:cstheme="majorBidi"/>
          <w:b/>
          <w:bCs/>
        </w:rPr>
      </w:pPr>
    </w:p>
    <w:p w:rsidR="00CC1974" w:rsidRDefault="00CC1974" w:rsidP="00497419">
      <w:pPr>
        <w:pStyle w:val="NoSpacing"/>
        <w:spacing w:line="360" w:lineRule="auto"/>
        <w:rPr>
          <w:rFonts w:asciiTheme="majorBidi" w:hAnsiTheme="majorBidi" w:cstheme="majorBidi"/>
          <w:b/>
          <w:bCs/>
        </w:rPr>
      </w:pPr>
    </w:p>
    <w:p w:rsidR="00497419" w:rsidRPr="00846CB7" w:rsidRDefault="00846CB7" w:rsidP="00846CB7">
      <w:pPr>
        <w:pStyle w:val="NoSpacing"/>
        <w:spacing w:line="360" w:lineRule="auto"/>
        <w:rPr>
          <w:rFonts w:asciiTheme="majorBidi" w:hAnsiTheme="majorBidi" w:cstheme="majorBidi"/>
          <w:b/>
          <w:bCs/>
        </w:rPr>
      </w:pPr>
      <w:r>
        <w:rPr>
          <w:rFonts w:asciiTheme="majorBidi" w:hAnsiTheme="majorBidi" w:cstheme="majorBidi"/>
          <w:b/>
          <w:bCs/>
        </w:rPr>
        <w:t xml:space="preserve">Description of supporting information </w:t>
      </w:r>
      <w:r w:rsidR="00497419" w:rsidRPr="00497419">
        <w:rPr>
          <w:rFonts w:asciiTheme="majorBidi" w:hAnsiTheme="majorBidi" w:cstheme="majorBidi"/>
        </w:rPr>
        <w:t>Model selection metrics for statio</w:t>
      </w:r>
      <w:r>
        <w:rPr>
          <w:rFonts w:asciiTheme="majorBidi" w:hAnsiTheme="majorBidi" w:cstheme="majorBidi"/>
        </w:rPr>
        <w:t xml:space="preserve">n-level rodent presence (Table </w:t>
      </w:r>
      <w:r w:rsidR="00497419" w:rsidRPr="00497419">
        <w:rPr>
          <w:rFonts w:asciiTheme="majorBidi" w:hAnsiTheme="majorBidi" w:cstheme="majorBidi"/>
        </w:rPr>
        <w:t>1)</w:t>
      </w:r>
      <w:r>
        <w:rPr>
          <w:rFonts w:asciiTheme="majorBidi" w:hAnsiTheme="majorBidi" w:cstheme="majorBidi"/>
        </w:rPr>
        <w:t xml:space="preserve"> and device performance (Table </w:t>
      </w:r>
      <w:r w:rsidR="00497419" w:rsidRPr="00497419">
        <w:rPr>
          <w:rFonts w:asciiTheme="majorBidi" w:hAnsiTheme="majorBidi" w:cstheme="majorBidi"/>
        </w:rPr>
        <w:t>2); full equipment costings for cost-effectivenes</w:t>
      </w:r>
      <w:r>
        <w:rPr>
          <w:rFonts w:asciiTheme="majorBidi" w:hAnsiTheme="majorBidi" w:cstheme="majorBidi"/>
        </w:rPr>
        <w:t xml:space="preserve">s analysis (Table </w:t>
      </w:r>
      <w:r w:rsidR="00497419" w:rsidRPr="00497419">
        <w:rPr>
          <w:rFonts w:asciiTheme="majorBidi" w:hAnsiTheme="majorBidi" w:cstheme="majorBidi"/>
        </w:rPr>
        <w:t>3); map of site locations of r</w:t>
      </w:r>
      <w:r>
        <w:rPr>
          <w:rFonts w:asciiTheme="majorBidi" w:hAnsiTheme="majorBidi" w:cstheme="majorBidi"/>
        </w:rPr>
        <w:t xml:space="preserve">odent monitoring areas (Figure </w:t>
      </w:r>
      <w:r w:rsidR="00497419" w:rsidRPr="00497419">
        <w:rPr>
          <w:rFonts w:asciiTheme="majorBidi" w:hAnsiTheme="majorBidi" w:cstheme="majorBidi"/>
        </w:rPr>
        <w:t>1); strata-specific breakdown of devic</w:t>
      </w:r>
      <w:r>
        <w:rPr>
          <w:rFonts w:asciiTheme="majorBidi" w:hAnsiTheme="majorBidi" w:cstheme="majorBidi"/>
        </w:rPr>
        <w:t xml:space="preserve">e agreement categories (Figure </w:t>
      </w:r>
      <w:r w:rsidR="00497419" w:rsidRPr="00497419">
        <w:rPr>
          <w:rFonts w:asciiTheme="majorBidi" w:hAnsiTheme="majorBidi" w:cstheme="majorBidi"/>
        </w:rPr>
        <w:t xml:space="preserve">2). </w:t>
      </w:r>
    </w:p>
    <w:p w:rsidR="00497419" w:rsidRPr="00497419" w:rsidRDefault="00497419" w:rsidP="00497419">
      <w:pPr>
        <w:pStyle w:val="NoSpacing"/>
        <w:spacing w:line="360" w:lineRule="auto"/>
        <w:rPr>
          <w:rFonts w:asciiTheme="majorBidi" w:hAnsiTheme="majorBidi" w:cstheme="majorBidi"/>
          <w:b/>
          <w:bCs/>
        </w:rPr>
      </w:pPr>
    </w:p>
    <w:p w:rsidR="00497419" w:rsidRPr="00497419" w:rsidRDefault="00846CB7" w:rsidP="00497419">
      <w:pPr>
        <w:pStyle w:val="NoSpacing"/>
        <w:spacing w:line="360" w:lineRule="auto"/>
        <w:jc w:val="both"/>
        <w:rPr>
          <w:rFonts w:asciiTheme="majorBidi" w:hAnsiTheme="majorBidi" w:cstheme="majorBidi"/>
          <w:sz w:val="20"/>
          <w:szCs w:val="20"/>
        </w:rPr>
      </w:pPr>
      <w:r>
        <w:rPr>
          <w:rFonts w:asciiTheme="majorBidi" w:hAnsiTheme="majorBidi" w:cstheme="majorBidi"/>
          <w:b/>
          <w:bCs/>
          <w:sz w:val="20"/>
          <w:szCs w:val="20"/>
        </w:rPr>
        <w:t xml:space="preserve">Table </w:t>
      </w:r>
      <w:r w:rsidR="00497419" w:rsidRPr="00497419">
        <w:rPr>
          <w:rFonts w:asciiTheme="majorBidi" w:hAnsiTheme="majorBidi" w:cstheme="majorBidi"/>
          <w:b/>
          <w:bCs/>
          <w:sz w:val="20"/>
          <w:szCs w:val="20"/>
        </w:rPr>
        <w:t xml:space="preserve">1 </w:t>
      </w:r>
      <w:r w:rsidR="00497419" w:rsidRPr="00497419">
        <w:rPr>
          <w:rFonts w:asciiTheme="majorBidi" w:hAnsiTheme="majorBidi" w:cstheme="majorBidi"/>
          <w:sz w:val="20"/>
          <w:szCs w:val="20"/>
        </w:rPr>
        <w:t xml:space="preserve">Model selection metrics for models comparing station-level rodent presence across three different forest strata. All listed models included forest strata (ground, mid-storey and canopy) as a fixed effect. Asterisks (*) indicate models that yielded singular fit warnings. Cross (†) indicates models that failed to converge. Final model indicated in bold text (tie-break between the two models with ΔAIC &lt; 2 was based on residual diagnostics and dispersion tests using R package </w:t>
      </w:r>
      <w:proofErr w:type="spellStart"/>
      <w:r w:rsidR="00497419" w:rsidRPr="00497419">
        <w:rPr>
          <w:rFonts w:asciiTheme="majorBidi" w:hAnsiTheme="majorBidi" w:cstheme="majorBidi"/>
          <w:i/>
          <w:iCs/>
          <w:sz w:val="20"/>
          <w:szCs w:val="20"/>
        </w:rPr>
        <w:t>DHARMa</w:t>
      </w:r>
      <w:proofErr w:type="spellEnd"/>
      <w:r w:rsidR="00497419" w:rsidRPr="00497419">
        <w:rPr>
          <w:rFonts w:asciiTheme="majorBidi" w:hAnsiTheme="majorBidi" w:cstheme="majorBidi"/>
          <w:sz w:val="20"/>
          <w:szCs w:val="20"/>
        </w:rPr>
        <w:t xml:space="preserve">).    </w:t>
      </w:r>
    </w:p>
    <w:tbl>
      <w:tblPr>
        <w:tblW w:w="7875" w:type="dxa"/>
        <w:tblLook w:val="04A0" w:firstRow="1" w:lastRow="0" w:firstColumn="1" w:lastColumn="0" w:noHBand="0" w:noVBand="1"/>
      </w:tblPr>
      <w:tblGrid>
        <w:gridCol w:w="3686"/>
        <w:gridCol w:w="961"/>
        <w:gridCol w:w="1167"/>
        <w:gridCol w:w="583"/>
        <w:gridCol w:w="709"/>
        <w:gridCol w:w="787"/>
      </w:tblGrid>
      <w:tr w:rsidR="00497419" w:rsidRPr="00497419" w:rsidTr="005743B1">
        <w:trPr>
          <w:trHeight w:val="300"/>
        </w:trPr>
        <w:tc>
          <w:tcPr>
            <w:tcW w:w="3686" w:type="dxa"/>
            <w:tcBorders>
              <w:top w:val="nil"/>
              <w:left w:val="nil"/>
              <w:bottom w:val="double" w:sz="4" w:space="0" w:color="auto"/>
              <w:right w:val="nil"/>
            </w:tcBorders>
            <w:shd w:val="clear" w:color="auto" w:fill="auto"/>
            <w:noWrap/>
            <w:vAlign w:val="bottom"/>
            <w:hideMark/>
          </w:tcPr>
          <w:p w:rsidR="00497419" w:rsidRPr="00497419" w:rsidRDefault="00497419" w:rsidP="00AF14D7">
            <w:pPr>
              <w:pStyle w:val="NoSpacing"/>
              <w:spacing w:line="360" w:lineRule="auto"/>
              <w:rPr>
                <w:rFonts w:asciiTheme="majorBidi" w:eastAsia="Times New Roman" w:hAnsiTheme="majorBidi" w:cstheme="majorBidi"/>
                <w:b/>
                <w:bCs/>
                <w:color w:val="000000"/>
                <w:sz w:val="20"/>
                <w:szCs w:val="20"/>
              </w:rPr>
            </w:pPr>
            <w:r w:rsidRPr="00497419">
              <w:rPr>
                <w:rFonts w:asciiTheme="majorBidi" w:eastAsia="Times New Roman" w:hAnsiTheme="majorBidi" w:cstheme="majorBidi"/>
                <w:b/>
                <w:bCs/>
                <w:color w:val="000000"/>
                <w:sz w:val="20"/>
                <w:szCs w:val="20"/>
              </w:rPr>
              <w:t>model random effects</w:t>
            </w:r>
          </w:p>
        </w:tc>
        <w:tc>
          <w:tcPr>
            <w:tcW w:w="959" w:type="dxa"/>
            <w:tcBorders>
              <w:top w:val="nil"/>
              <w:left w:val="nil"/>
              <w:bottom w:val="double" w:sz="4" w:space="0" w:color="auto"/>
              <w:right w:val="nil"/>
            </w:tcBorders>
            <w:shd w:val="clear" w:color="auto" w:fill="auto"/>
            <w:noWrap/>
            <w:vAlign w:val="bottom"/>
            <w:hideMark/>
          </w:tcPr>
          <w:p w:rsidR="00497419" w:rsidRPr="00497419" w:rsidRDefault="00497419" w:rsidP="00AF14D7">
            <w:pPr>
              <w:pStyle w:val="NoSpacing"/>
              <w:spacing w:line="360" w:lineRule="auto"/>
              <w:rPr>
                <w:rFonts w:asciiTheme="majorBidi" w:eastAsia="Times New Roman" w:hAnsiTheme="majorBidi" w:cstheme="majorBidi"/>
                <w:b/>
                <w:bCs/>
                <w:color w:val="000000"/>
                <w:sz w:val="20"/>
                <w:szCs w:val="20"/>
              </w:rPr>
            </w:pPr>
            <w:r w:rsidRPr="00497419">
              <w:rPr>
                <w:rFonts w:asciiTheme="majorBidi" w:eastAsia="Times New Roman" w:hAnsiTheme="majorBidi" w:cstheme="majorBidi"/>
                <w:b/>
                <w:bCs/>
                <w:color w:val="000000"/>
                <w:sz w:val="20"/>
                <w:szCs w:val="20"/>
              </w:rPr>
              <w:t>deviance</w:t>
            </w:r>
          </w:p>
        </w:tc>
        <w:tc>
          <w:tcPr>
            <w:tcW w:w="1167" w:type="dxa"/>
            <w:tcBorders>
              <w:top w:val="nil"/>
              <w:left w:val="nil"/>
              <w:bottom w:val="double" w:sz="4" w:space="0" w:color="auto"/>
              <w:right w:val="nil"/>
            </w:tcBorders>
            <w:shd w:val="clear" w:color="auto" w:fill="auto"/>
            <w:noWrap/>
            <w:vAlign w:val="bottom"/>
            <w:hideMark/>
          </w:tcPr>
          <w:p w:rsidR="00497419" w:rsidRPr="00497419" w:rsidRDefault="00497419" w:rsidP="00AF14D7">
            <w:pPr>
              <w:pStyle w:val="NoSpacing"/>
              <w:spacing w:line="360" w:lineRule="auto"/>
              <w:rPr>
                <w:rFonts w:asciiTheme="majorBidi" w:eastAsia="Times New Roman" w:hAnsiTheme="majorBidi" w:cstheme="majorBidi"/>
                <w:b/>
                <w:bCs/>
                <w:color w:val="000000"/>
                <w:sz w:val="20"/>
                <w:szCs w:val="20"/>
              </w:rPr>
            </w:pPr>
            <w:r w:rsidRPr="00497419">
              <w:rPr>
                <w:rFonts w:asciiTheme="majorBidi" w:eastAsia="Times New Roman" w:hAnsiTheme="majorBidi" w:cstheme="majorBidi"/>
                <w:b/>
                <w:bCs/>
                <w:color w:val="000000"/>
                <w:sz w:val="20"/>
                <w:szCs w:val="20"/>
              </w:rPr>
              <w:t xml:space="preserve">residual </w:t>
            </w:r>
            <w:proofErr w:type="spellStart"/>
            <w:r w:rsidRPr="00497419">
              <w:rPr>
                <w:rFonts w:asciiTheme="majorBidi" w:eastAsia="Times New Roman" w:hAnsiTheme="majorBidi" w:cstheme="majorBidi"/>
                <w:b/>
                <w:bCs/>
                <w:color w:val="000000"/>
                <w:sz w:val="20"/>
                <w:szCs w:val="20"/>
              </w:rPr>
              <w:t>df</w:t>
            </w:r>
            <w:proofErr w:type="spellEnd"/>
          </w:p>
        </w:tc>
        <w:tc>
          <w:tcPr>
            <w:tcW w:w="571" w:type="dxa"/>
            <w:tcBorders>
              <w:top w:val="nil"/>
              <w:left w:val="nil"/>
              <w:bottom w:val="double" w:sz="4" w:space="0" w:color="auto"/>
              <w:right w:val="nil"/>
            </w:tcBorders>
            <w:shd w:val="clear" w:color="auto" w:fill="auto"/>
            <w:noWrap/>
            <w:vAlign w:val="bottom"/>
            <w:hideMark/>
          </w:tcPr>
          <w:p w:rsidR="00497419" w:rsidRPr="00497419" w:rsidRDefault="00497419" w:rsidP="00AF14D7">
            <w:pPr>
              <w:pStyle w:val="NoSpacing"/>
              <w:spacing w:line="360" w:lineRule="auto"/>
              <w:rPr>
                <w:rFonts w:asciiTheme="majorBidi" w:eastAsia="Times New Roman" w:hAnsiTheme="majorBidi" w:cstheme="majorBidi"/>
                <w:b/>
                <w:bCs/>
                <w:color w:val="000000"/>
                <w:sz w:val="20"/>
                <w:szCs w:val="20"/>
              </w:rPr>
            </w:pPr>
            <w:r w:rsidRPr="00497419">
              <w:rPr>
                <w:rFonts w:asciiTheme="majorBidi" w:eastAsia="Times New Roman" w:hAnsiTheme="majorBidi" w:cstheme="majorBidi"/>
                <w:b/>
                <w:bCs/>
                <w:color w:val="000000"/>
                <w:sz w:val="20"/>
                <w:szCs w:val="20"/>
              </w:rPr>
              <w:t>AIC</w:t>
            </w:r>
          </w:p>
        </w:tc>
        <w:tc>
          <w:tcPr>
            <w:tcW w:w="705" w:type="dxa"/>
            <w:tcBorders>
              <w:top w:val="nil"/>
              <w:left w:val="nil"/>
              <w:bottom w:val="double" w:sz="4" w:space="0" w:color="auto"/>
              <w:right w:val="nil"/>
            </w:tcBorders>
            <w:shd w:val="clear" w:color="auto" w:fill="auto"/>
            <w:noWrap/>
            <w:vAlign w:val="bottom"/>
            <w:hideMark/>
          </w:tcPr>
          <w:p w:rsidR="00497419" w:rsidRPr="00497419" w:rsidRDefault="00497419" w:rsidP="00AF14D7">
            <w:pPr>
              <w:pStyle w:val="NoSpacing"/>
              <w:spacing w:line="360" w:lineRule="auto"/>
              <w:rPr>
                <w:rFonts w:asciiTheme="majorBidi" w:eastAsia="Times New Roman" w:hAnsiTheme="majorBidi" w:cstheme="majorBidi"/>
                <w:b/>
                <w:bCs/>
                <w:color w:val="000000"/>
                <w:sz w:val="20"/>
                <w:szCs w:val="20"/>
              </w:rPr>
            </w:pPr>
            <w:r w:rsidRPr="00497419">
              <w:rPr>
                <w:rFonts w:asciiTheme="majorBidi" w:eastAsia="Times New Roman" w:hAnsiTheme="majorBidi" w:cstheme="majorBidi"/>
                <w:b/>
                <w:bCs/>
                <w:color w:val="000000"/>
                <w:sz w:val="20"/>
                <w:szCs w:val="20"/>
              </w:rPr>
              <w:t>ΔAIC</w:t>
            </w:r>
          </w:p>
        </w:tc>
        <w:tc>
          <w:tcPr>
            <w:tcW w:w="787" w:type="dxa"/>
            <w:tcBorders>
              <w:top w:val="nil"/>
              <w:left w:val="nil"/>
              <w:bottom w:val="double" w:sz="4" w:space="0" w:color="auto"/>
              <w:right w:val="nil"/>
            </w:tcBorders>
            <w:shd w:val="clear" w:color="auto" w:fill="auto"/>
            <w:noWrap/>
            <w:vAlign w:val="bottom"/>
            <w:hideMark/>
          </w:tcPr>
          <w:p w:rsidR="00497419" w:rsidRPr="00497419" w:rsidRDefault="00497419" w:rsidP="00AF14D7">
            <w:pPr>
              <w:pStyle w:val="NoSpacing"/>
              <w:spacing w:line="360" w:lineRule="auto"/>
              <w:rPr>
                <w:rFonts w:asciiTheme="majorBidi" w:eastAsia="Times New Roman" w:hAnsiTheme="majorBidi" w:cstheme="majorBidi"/>
                <w:b/>
                <w:bCs/>
                <w:color w:val="000000"/>
                <w:sz w:val="20"/>
                <w:szCs w:val="20"/>
              </w:rPr>
            </w:pPr>
            <w:r w:rsidRPr="00497419">
              <w:rPr>
                <w:rFonts w:asciiTheme="majorBidi" w:eastAsia="Times New Roman" w:hAnsiTheme="majorBidi" w:cstheme="majorBidi"/>
                <w:b/>
                <w:bCs/>
                <w:color w:val="000000"/>
                <w:sz w:val="20"/>
                <w:szCs w:val="20"/>
              </w:rPr>
              <w:t>weight</w:t>
            </w:r>
          </w:p>
        </w:tc>
      </w:tr>
      <w:tr w:rsidR="00497419" w:rsidRPr="00497419" w:rsidTr="005743B1">
        <w:trPr>
          <w:trHeight w:val="300"/>
        </w:trPr>
        <w:tc>
          <w:tcPr>
            <w:tcW w:w="3686" w:type="dxa"/>
            <w:tcBorders>
              <w:top w:val="double" w:sz="4" w:space="0" w:color="auto"/>
              <w:left w:val="nil"/>
              <w:bottom w:val="nil"/>
              <w:right w:val="nil"/>
            </w:tcBorders>
            <w:shd w:val="clear" w:color="auto" w:fill="auto"/>
            <w:noWrap/>
            <w:vAlign w:val="bottom"/>
            <w:hideMark/>
          </w:tcPr>
          <w:p w:rsidR="00497419" w:rsidRPr="00497419" w:rsidRDefault="00497419" w:rsidP="00AF14D7">
            <w:pPr>
              <w:pStyle w:val="NoSpacing"/>
              <w:spacing w:line="360" w:lineRule="auto"/>
              <w:rPr>
                <w:rFonts w:asciiTheme="majorBidi" w:eastAsia="Times New Roman" w:hAnsiTheme="majorBidi" w:cstheme="majorBidi"/>
                <w:color w:val="000000"/>
                <w:sz w:val="20"/>
                <w:szCs w:val="20"/>
              </w:rPr>
            </w:pPr>
            <w:r w:rsidRPr="00497419">
              <w:rPr>
                <w:rFonts w:asciiTheme="majorBidi" w:eastAsia="Times New Roman" w:hAnsiTheme="majorBidi" w:cstheme="majorBidi"/>
                <w:color w:val="000000"/>
                <w:sz w:val="20"/>
                <w:szCs w:val="20"/>
              </w:rPr>
              <w:t>(1|Season) + (1|SiteID)</w:t>
            </w:r>
          </w:p>
        </w:tc>
        <w:tc>
          <w:tcPr>
            <w:tcW w:w="959" w:type="dxa"/>
            <w:tcBorders>
              <w:top w:val="double" w:sz="4" w:space="0" w:color="auto"/>
              <w:left w:val="nil"/>
              <w:bottom w:val="nil"/>
              <w:right w:val="nil"/>
            </w:tcBorders>
            <w:shd w:val="clear" w:color="auto" w:fill="auto"/>
            <w:noWrap/>
            <w:vAlign w:val="bottom"/>
            <w:hideMark/>
          </w:tcPr>
          <w:p w:rsidR="00497419" w:rsidRPr="00497419" w:rsidRDefault="00497419" w:rsidP="00AF14D7">
            <w:pPr>
              <w:pStyle w:val="NoSpacing"/>
              <w:spacing w:line="360" w:lineRule="auto"/>
              <w:rPr>
                <w:rFonts w:asciiTheme="majorBidi" w:eastAsia="Times New Roman" w:hAnsiTheme="majorBidi" w:cstheme="majorBidi"/>
                <w:color w:val="000000"/>
                <w:sz w:val="20"/>
                <w:szCs w:val="20"/>
              </w:rPr>
            </w:pPr>
            <w:r w:rsidRPr="00497419">
              <w:rPr>
                <w:rFonts w:asciiTheme="majorBidi" w:eastAsia="Times New Roman" w:hAnsiTheme="majorBidi" w:cstheme="majorBidi"/>
                <w:color w:val="000000"/>
                <w:sz w:val="20"/>
                <w:szCs w:val="20"/>
              </w:rPr>
              <w:t>72.7</w:t>
            </w:r>
          </w:p>
        </w:tc>
        <w:tc>
          <w:tcPr>
            <w:tcW w:w="1167" w:type="dxa"/>
            <w:tcBorders>
              <w:top w:val="double" w:sz="4" w:space="0" w:color="auto"/>
              <w:left w:val="nil"/>
              <w:bottom w:val="nil"/>
              <w:right w:val="nil"/>
            </w:tcBorders>
            <w:shd w:val="clear" w:color="auto" w:fill="auto"/>
            <w:noWrap/>
            <w:vAlign w:val="bottom"/>
            <w:hideMark/>
          </w:tcPr>
          <w:p w:rsidR="00497419" w:rsidRPr="00497419" w:rsidRDefault="00497419" w:rsidP="00AF14D7">
            <w:pPr>
              <w:pStyle w:val="NoSpacing"/>
              <w:spacing w:line="360" w:lineRule="auto"/>
              <w:rPr>
                <w:rFonts w:asciiTheme="majorBidi" w:eastAsia="Times New Roman" w:hAnsiTheme="majorBidi" w:cstheme="majorBidi"/>
                <w:color w:val="000000"/>
                <w:sz w:val="20"/>
                <w:szCs w:val="20"/>
              </w:rPr>
            </w:pPr>
            <w:r w:rsidRPr="00497419">
              <w:rPr>
                <w:rFonts w:asciiTheme="majorBidi" w:eastAsia="Times New Roman" w:hAnsiTheme="majorBidi" w:cstheme="majorBidi"/>
                <w:color w:val="000000"/>
                <w:sz w:val="20"/>
                <w:szCs w:val="20"/>
              </w:rPr>
              <w:t>175</w:t>
            </w:r>
          </w:p>
        </w:tc>
        <w:tc>
          <w:tcPr>
            <w:tcW w:w="571" w:type="dxa"/>
            <w:tcBorders>
              <w:top w:val="double" w:sz="4" w:space="0" w:color="auto"/>
              <w:left w:val="nil"/>
              <w:bottom w:val="nil"/>
              <w:right w:val="nil"/>
            </w:tcBorders>
            <w:shd w:val="clear" w:color="auto" w:fill="auto"/>
            <w:noWrap/>
            <w:vAlign w:val="bottom"/>
            <w:hideMark/>
          </w:tcPr>
          <w:p w:rsidR="00497419" w:rsidRPr="00497419" w:rsidRDefault="00497419" w:rsidP="00AF14D7">
            <w:pPr>
              <w:pStyle w:val="NoSpacing"/>
              <w:spacing w:line="360" w:lineRule="auto"/>
              <w:rPr>
                <w:rFonts w:asciiTheme="majorBidi" w:eastAsia="Times New Roman" w:hAnsiTheme="majorBidi" w:cstheme="majorBidi"/>
                <w:color w:val="000000"/>
                <w:sz w:val="20"/>
                <w:szCs w:val="20"/>
              </w:rPr>
            </w:pPr>
            <w:r w:rsidRPr="00497419">
              <w:rPr>
                <w:rFonts w:asciiTheme="majorBidi" w:eastAsia="Times New Roman" w:hAnsiTheme="majorBidi" w:cstheme="majorBidi"/>
                <w:color w:val="000000"/>
                <w:sz w:val="20"/>
                <w:szCs w:val="20"/>
              </w:rPr>
              <w:t>82.7</w:t>
            </w:r>
          </w:p>
        </w:tc>
        <w:tc>
          <w:tcPr>
            <w:tcW w:w="705" w:type="dxa"/>
            <w:tcBorders>
              <w:top w:val="double" w:sz="4" w:space="0" w:color="auto"/>
              <w:left w:val="nil"/>
              <w:bottom w:val="nil"/>
              <w:right w:val="nil"/>
            </w:tcBorders>
            <w:shd w:val="clear" w:color="auto" w:fill="auto"/>
            <w:noWrap/>
            <w:vAlign w:val="bottom"/>
            <w:hideMark/>
          </w:tcPr>
          <w:p w:rsidR="00497419" w:rsidRPr="00497419" w:rsidRDefault="00497419" w:rsidP="00AF14D7">
            <w:pPr>
              <w:pStyle w:val="NoSpacing"/>
              <w:spacing w:line="360" w:lineRule="auto"/>
              <w:rPr>
                <w:rFonts w:asciiTheme="majorBidi" w:eastAsia="Times New Roman" w:hAnsiTheme="majorBidi" w:cstheme="majorBidi"/>
                <w:color w:val="000000"/>
                <w:sz w:val="20"/>
                <w:szCs w:val="20"/>
              </w:rPr>
            </w:pPr>
            <w:r w:rsidRPr="00497419">
              <w:rPr>
                <w:rFonts w:asciiTheme="majorBidi" w:eastAsia="Times New Roman" w:hAnsiTheme="majorBidi" w:cstheme="majorBidi"/>
                <w:color w:val="000000"/>
                <w:sz w:val="20"/>
                <w:szCs w:val="20"/>
              </w:rPr>
              <w:t>0.00</w:t>
            </w:r>
          </w:p>
        </w:tc>
        <w:tc>
          <w:tcPr>
            <w:tcW w:w="787" w:type="dxa"/>
            <w:tcBorders>
              <w:top w:val="double" w:sz="4" w:space="0" w:color="auto"/>
              <w:left w:val="nil"/>
              <w:bottom w:val="nil"/>
              <w:right w:val="nil"/>
            </w:tcBorders>
            <w:shd w:val="clear" w:color="auto" w:fill="auto"/>
            <w:noWrap/>
            <w:vAlign w:val="bottom"/>
            <w:hideMark/>
          </w:tcPr>
          <w:p w:rsidR="00497419" w:rsidRPr="00497419" w:rsidRDefault="00497419" w:rsidP="00AF14D7">
            <w:pPr>
              <w:pStyle w:val="NoSpacing"/>
              <w:spacing w:line="360" w:lineRule="auto"/>
              <w:rPr>
                <w:rFonts w:asciiTheme="majorBidi" w:eastAsia="Times New Roman" w:hAnsiTheme="majorBidi" w:cstheme="majorBidi"/>
                <w:color w:val="000000"/>
                <w:sz w:val="20"/>
                <w:szCs w:val="20"/>
              </w:rPr>
            </w:pPr>
            <w:r w:rsidRPr="00497419">
              <w:rPr>
                <w:rFonts w:asciiTheme="majorBidi" w:eastAsia="Times New Roman" w:hAnsiTheme="majorBidi" w:cstheme="majorBidi"/>
                <w:color w:val="000000"/>
                <w:sz w:val="20"/>
                <w:szCs w:val="20"/>
              </w:rPr>
              <w:t>0.42</w:t>
            </w:r>
          </w:p>
        </w:tc>
      </w:tr>
      <w:tr w:rsidR="00497419" w:rsidRPr="00497419" w:rsidTr="00AF14D7">
        <w:trPr>
          <w:trHeight w:val="300"/>
        </w:trPr>
        <w:tc>
          <w:tcPr>
            <w:tcW w:w="3686" w:type="dxa"/>
            <w:tcBorders>
              <w:top w:val="nil"/>
              <w:left w:val="nil"/>
              <w:bottom w:val="nil"/>
              <w:right w:val="nil"/>
            </w:tcBorders>
            <w:shd w:val="clear" w:color="auto" w:fill="auto"/>
            <w:noWrap/>
            <w:vAlign w:val="bottom"/>
            <w:hideMark/>
          </w:tcPr>
          <w:p w:rsidR="00497419" w:rsidRPr="00497419" w:rsidRDefault="00497419" w:rsidP="00AF14D7">
            <w:pPr>
              <w:pStyle w:val="NoSpacing"/>
              <w:spacing w:line="360" w:lineRule="auto"/>
              <w:rPr>
                <w:rFonts w:asciiTheme="majorBidi" w:eastAsia="Times New Roman" w:hAnsiTheme="majorBidi" w:cstheme="majorBidi"/>
                <w:b/>
                <w:bCs/>
                <w:color w:val="000000"/>
                <w:sz w:val="20"/>
                <w:szCs w:val="20"/>
              </w:rPr>
            </w:pPr>
            <w:r w:rsidRPr="00497419">
              <w:rPr>
                <w:rFonts w:asciiTheme="majorBidi" w:eastAsia="Times New Roman" w:hAnsiTheme="majorBidi" w:cstheme="majorBidi"/>
                <w:b/>
                <w:bCs/>
                <w:color w:val="000000"/>
                <w:sz w:val="20"/>
                <w:szCs w:val="20"/>
              </w:rPr>
              <w:t>(1|Season)</w:t>
            </w:r>
          </w:p>
        </w:tc>
        <w:tc>
          <w:tcPr>
            <w:tcW w:w="959" w:type="dxa"/>
            <w:tcBorders>
              <w:top w:val="nil"/>
              <w:left w:val="nil"/>
              <w:bottom w:val="nil"/>
              <w:right w:val="nil"/>
            </w:tcBorders>
            <w:shd w:val="clear" w:color="auto" w:fill="auto"/>
            <w:noWrap/>
            <w:vAlign w:val="bottom"/>
            <w:hideMark/>
          </w:tcPr>
          <w:p w:rsidR="00497419" w:rsidRPr="00497419" w:rsidRDefault="00497419" w:rsidP="00AF14D7">
            <w:pPr>
              <w:pStyle w:val="NoSpacing"/>
              <w:spacing w:line="360" w:lineRule="auto"/>
              <w:rPr>
                <w:rFonts w:asciiTheme="majorBidi" w:eastAsia="Times New Roman" w:hAnsiTheme="majorBidi" w:cstheme="majorBidi"/>
                <w:b/>
                <w:bCs/>
                <w:color w:val="000000"/>
                <w:sz w:val="20"/>
                <w:szCs w:val="20"/>
              </w:rPr>
            </w:pPr>
            <w:r w:rsidRPr="00497419">
              <w:rPr>
                <w:rFonts w:asciiTheme="majorBidi" w:eastAsia="Times New Roman" w:hAnsiTheme="majorBidi" w:cstheme="majorBidi"/>
                <w:b/>
                <w:bCs/>
                <w:color w:val="000000"/>
                <w:sz w:val="20"/>
                <w:szCs w:val="20"/>
              </w:rPr>
              <w:t>76.5</w:t>
            </w:r>
          </w:p>
        </w:tc>
        <w:tc>
          <w:tcPr>
            <w:tcW w:w="1167" w:type="dxa"/>
            <w:tcBorders>
              <w:top w:val="nil"/>
              <w:left w:val="nil"/>
              <w:bottom w:val="nil"/>
              <w:right w:val="nil"/>
            </w:tcBorders>
            <w:shd w:val="clear" w:color="auto" w:fill="auto"/>
            <w:noWrap/>
            <w:vAlign w:val="bottom"/>
            <w:hideMark/>
          </w:tcPr>
          <w:p w:rsidR="00497419" w:rsidRPr="00497419" w:rsidRDefault="00497419" w:rsidP="00AF14D7">
            <w:pPr>
              <w:pStyle w:val="NoSpacing"/>
              <w:spacing w:line="360" w:lineRule="auto"/>
              <w:rPr>
                <w:rFonts w:asciiTheme="majorBidi" w:eastAsia="Times New Roman" w:hAnsiTheme="majorBidi" w:cstheme="majorBidi"/>
                <w:b/>
                <w:bCs/>
                <w:color w:val="000000"/>
                <w:sz w:val="20"/>
                <w:szCs w:val="20"/>
              </w:rPr>
            </w:pPr>
            <w:r w:rsidRPr="00497419">
              <w:rPr>
                <w:rFonts w:asciiTheme="majorBidi" w:eastAsia="Times New Roman" w:hAnsiTheme="majorBidi" w:cstheme="majorBidi"/>
                <w:b/>
                <w:bCs/>
                <w:color w:val="000000"/>
                <w:sz w:val="20"/>
                <w:szCs w:val="20"/>
              </w:rPr>
              <w:t>176</w:t>
            </w:r>
          </w:p>
        </w:tc>
        <w:tc>
          <w:tcPr>
            <w:tcW w:w="571" w:type="dxa"/>
            <w:tcBorders>
              <w:top w:val="nil"/>
              <w:left w:val="nil"/>
              <w:bottom w:val="nil"/>
              <w:right w:val="nil"/>
            </w:tcBorders>
            <w:shd w:val="clear" w:color="auto" w:fill="auto"/>
            <w:noWrap/>
            <w:vAlign w:val="bottom"/>
            <w:hideMark/>
          </w:tcPr>
          <w:p w:rsidR="00497419" w:rsidRPr="00497419" w:rsidRDefault="00497419" w:rsidP="00AF14D7">
            <w:pPr>
              <w:pStyle w:val="NoSpacing"/>
              <w:spacing w:line="360" w:lineRule="auto"/>
              <w:rPr>
                <w:rFonts w:asciiTheme="majorBidi" w:eastAsia="Times New Roman" w:hAnsiTheme="majorBidi" w:cstheme="majorBidi"/>
                <w:b/>
                <w:bCs/>
                <w:color w:val="000000"/>
                <w:sz w:val="20"/>
                <w:szCs w:val="20"/>
              </w:rPr>
            </w:pPr>
            <w:r w:rsidRPr="00497419">
              <w:rPr>
                <w:rFonts w:asciiTheme="majorBidi" w:eastAsia="Times New Roman" w:hAnsiTheme="majorBidi" w:cstheme="majorBidi"/>
                <w:b/>
                <w:bCs/>
                <w:color w:val="000000"/>
                <w:sz w:val="20"/>
                <w:szCs w:val="20"/>
              </w:rPr>
              <w:t>84.5</w:t>
            </w:r>
          </w:p>
        </w:tc>
        <w:tc>
          <w:tcPr>
            <w:tcW w:w="705" w:type="dxa"/>
            <w:tcBorders>
              <w:top w:val="nil"/>
              <w:left w:val="nil"/>
              <w:bottom w:val="nil"/>
              <w:right w:val="nil"/>
            </w:tcBorders>
            <w:shd w:val="clear" w:color="auto" w:fill="auto"/>
            <w:noWrap/>
            <w:vAlign w:val="bottom"/>
            <w:hideMark/>
          </w:tcPr>
          <w:p w:rsidR="00497419" w:rsidRPr="00497419" w:rsidRDefault="00497419" w:rsidP="00AF14D7">
            <w:pPr>
              <w:pStyle w:val="NoSpacing"/>
              <w:spacing w:line="360" w:lineRule="auto"/>
              <w:rPr>
                <w:rFonts w:asciiTheme="majorBidi" w:eastAsia="Times New Roman" w:hAnsiTheme="majorBidi" w:cstheme="majorBidi"/>
                <w:b/>
                <w:bCs/>
                <w:color w:val="000000"/>
                <w:sz w:val="20"/>
                <w:szCs w:val="20"/>
              </w:rPr>
            </w:pPr>
            <w:r w:rsidRPr="00497419">
              <w:rPr>
                <w:rFonts w:asciiTheme="majorBidi" w:eastAsia="Times New Roman" w:hAnsiTheme="majorBidi" w:cstheme="majorBidi"/>
                <w:b/>
                <w:bCs/>
                <w:color w:val="000000"/>
                <w:sz w:val="20"/>
                <w:szCs w:val="20"/>
              </w:rPr>
              <w:t>1.73</w:t>
            </w:r>
          </w:p>
        </w:tc>
        <w:tc>
          <w:tcPr>
            <w:tcW w:w="787" w:type="dxa"/>
            <w:tcBorders>
              <w:top w:val="nil"/>
              <w:left w:val="nil"/>
              <w:bottom w:val="nil"/>
              <w:right w:val="nil"/>
            </w:tcBorders>
            <w:shd w:val="clear" w:color="auto" w:fill="auto"/>
            <w:noWrap/>
            <w:vAlign w:val="bottom"/>
            <w:hideMark/>
          </w:tcPr>
          <w:p w:rsidR="00497419" w:rsidRPr="00497419" w:rsidRDefault="00497419" w:rsidP="00AF14D7">
            <w:pPr>
              <w:pStyle w:val="NoSpacing"/>
              <w:spacing w:line="360" w:lineRule="auto"/>
              <w:rPr>
                <w:rFonts w:asciiTheme="majorBidi" w:eastAsia="Times New Roman" w:hAnsiTheme="majorBidi" w:cstheme="majorBidi"/>
                <w:b/>
                <w:bCs/>
                <w:color w:val="000000"/>
                <w:sz w:val="20"/>
                <w:szCs w:val="20"/>
              </w:rPr>
            </w:pPr>
            <w:r w:rsidRPr="00497419">
              <w:rPr>
                <w:rFonts w:asciiTheme="majorBidi" w:eastAsia="Times New Roman" w:hAnsiTheme="majorBidi" w:cstheme="majorBidi"/>
                <w:b/>
                <w:bCs/>
                <w:color w:val="000000"/>
                <w:sz w:val="20"/>
                <w:szCs w:val="20"/>
              </w:rPr>
              <w:t>0.18</w:t>
            </w:r>
          </w:p>
        </w:tc>
      </w:tr>
      <w:tr w:rsidR="00497419" w:rsidRPr="00497419" w:rsidTr="00AF14D7">
        <w:trPr>
          <w:trHeight w:val="300"/>
        </w:trPr>
        <w:tc>
          <w:tcPr>
            <w:tcW w:w="3686" w:type="dxa"/>
            <w:tcBorders>
              <w:top w:val="nil"/>
              <w:left w:val="nil"/>
              <w:bottom w:val="nil"/>
              <w:right w:val="nil"/>
            </w:tcBorders>
            <w:shd w:val="clear" w:color="auto" w:fill="auto"/>
            <w:noWrap/>
            <w:vAlign w:val="bottom"/>
            <w:hideMark/>
          </w:tcPr>
          <w:p w:rsidR="00497419" w:rsidRPr="00497419" w:rsidRDefault="00497419" w:rsidP="00AF14D7">
            <w:pPr>
              <w:pStyle w:val="NoSpacing"/>
              <w:spacing w:line="360" w:lineRule="auto"/>
              <w:rPr>
                <w:rFonts w:asciiTheme="majorBidi" w:eastAsia="Times New Roman" w:hAnsiTheme="majorBidi" w:cstheme="majorBidi"/>
                <w:color w:val="000000"/>
                <w:sz w:val="20"/>
                <w:szCs w:val="20"/>
              </w:rPr>
            </w:pPr>
            <w:r w:rsidRPr="00497419">
              <w:rPr>
                <w:rFonts w:asciiTheme="majorBidi" w:eastAsia="Times New Roman" w:hAnsiTheme="majorBidi" w:cstheme="majorBidi"/>
                <w:color w:val="000000"/>
                <w:sz w:val="20"/>
                <w:szCs w:val="20"/>
              </w:rPr>
              <w:t>(1|ForestType) + (1|Season) + (1|SiteID)*</w:t>
            </w:r>
          </w:p>
        </w:tc>
        <w:tc>
          <w:tcPr>
            <w:tcW w:w="959" w:type="dxa"/>
            <w:tcBorders>
              <w:top w:val="nil"/>
              <w:left w:val="nil"/>
              <w:bottom w:val="nil"/>
              <w:right w:val="nil"/>
            </w:tcBorders>
            <w:shd w:val="clear" w:color="auto" w:fill="auto"/>
            <w:noWrap/>
            <w:vAlign w:val="bottom"/>
            <w:hideMark/>
          </w:tcPr>
          <w:p w:rsidR="00497419" w:rsidRPr="00497419" w:rsidRDefault="00497419" w:rsidP="00AF14D7">
            <w:pPr>
              <w:pStyle w:val="NoSpacing"/>
              <w:spacing w:line="360" w:lineRule="auto"/>
              <w:rPr>
                <w:rFonts w:asciiTheme="majorBidi" w:eastAsia="Times New Roman" w:hAnsiTheme="majorBidi" w:cstheme="majorBidi"/>
                <w:color w:val="000000"/>
                <w:sz w:val="20"/>
                <w:szCs w:val="20"/>
              </w:rPr>
            </w:pPr>
            <w:r w:rsidRPr="00497419">
              <w:rPr>
                <w:rFonts w:asciiTheme="majorBidi" w:eastAsia="Times New Roman" w:hAnsiTheme="majorBidi" w:cstheme="majorBidi"/>
                <w:color w:val="000000"/>
                <w:sz w:val="20"/>
                <w:szCs w:val="20"/>
              </w:rPr>
              <w:t>72.7</w:t>
            </w:r>
          </w:p>
        </w:tc>
        <w:tc>
          <w:tcPr>
            <w:tcW w:w="1167" w:type="dxa"/>
            <w:tcBorders>
              <w:top w:val="nil"/>
              <w:left w:val="nil"/>
              <w:bottom w:val="nil"/>
              <w:right w:val="nil"/>
            </w:tcBorders>
            <w:shd w:val="clear" w:color="auto" w:fill="auto"/>
            <w:noWrap/>
            <w:vAlign w:val="bottom"/>
            <w:hideMark/>
          </w:tcPr>
          <w:p w:rsidR="00497419" w:rsidRPr="00497419" w:rsidRDefault="00497419" w:rsidP="00AF14D7">
            <w:pPr>
              <w:pStyle w:val="NoSpacing"/>
              <w:spacing w:line="360" w:lineRule="auto"/>
              <w:rPr>
                <w:rFonts w:asciiTheme="majorBidi" w:eastAsia="Times New Roman" w:hAnsiTheme="majorBidi" w:cstheme="majorBidi"/>
                <w:color w:val="000000"/>
                <w:sz w:val="20"/>
                <w:szCs w:val="20"/>
              </w:rPr>
            </w:pPr>
            <w:r w:rsidRPr="00497419">
              <w:rPr>
                <w:rFonts w:asciiTheme="majorBidi" w:eastAsia="Times New Roman" w:hAnsiTheme="majorBidi" w:cstheme="majorBidi"/>
                <w:color w:val="000000"/>
                <w:sz w:val="20"/>
                <w:szCs w:val="20"/>
              </w:rPr>
              <w:t>174</w:t>
            </w:r>
          </w:p>
        </w:tc>
        <w:tc>
          <w:tcPr>
            <w:tcW w:w="571" w:type="dxa"/>
            <w:tcBorders>
              <w:top w:val="nil"/>
              <w:left w:val="nil"/>
              <w:bottom w:val="nil"/>
              <w:right w:val="nil"/>
            </w:tcBorders>
            <w:shd w:val="clear" w:color="auto" w:fill="auto"/>
            <w:noWrap/>
            <w:vAlign w:val="bottom"/>
            <w:hideMark/>
          </w:tcPr>
          <w:p w:rsidR="00497419" w:rsidRPr="00497419" w:rsidRDefault="00497419" w:rsidP="00AF14D7">
            <w:pPr>
              <w:pStyle w:val="NoSpacing"/>
              <w:spacing w:line="360" w:lineRule="auto"/>
              <w:rPr>
                <w:rFonts w:asciiTheme="majorBidi" w:eastAsia="Times New Roman" w:hAnsiTheme="majorBidi" w:cstheme="majorBidi"/>
                <w:color w:val="000000"/>
                <w:sz w:val="20"/>
                <w:szCs w:val="20"/>
              </w:rPr>
            </w:pPr>
            <w:r w:rsidRPr="00497419">
              <w:rPr>
                <w:rFonts w:asciiTheme="majorBidi" w:eastAsia="Times New Roman" w:hAnsiTheme="majorBidi" w:cstheme="majorBidi"/>
                <w:color w:val="000000"/>
                <w:sz w:val="20"/>
                <w:szCs w:val="20"/>
              </w:rPr>
              <w:t>84.7</w:t>
            </w:r>
          </w:p>
        </w:tc>
        <w:tc>
          <w:tcPr>
            <w:tcW w:w="705" w:type="dxa"/>
            <w:tcBorders>
              <w:top w:val="nil"/>
              <w:left w:val="nil"/>
              <w:bottom w:val="nil"/>
              <w:right w:val="nil"/>
            </w:tcBorders>
            <w:shd w:val="clear" w:color="auto" w:fill="auto"/>
            <w:noWrap/>
            <w:vAlign w:val="bottom"/>
            <w:hideMark/>
          </w:tcPr>
          <w:p w:rsidR="00497419" w:rsidRPr="00497419" w:rsidRDefault="00497419" w:rsidP="00AF14D7">
            <w:pPr>
              <w:pStyle w:val="NoSpacing"/>
              <w:spacing w:line="360" w:lineRule="auto"/>
              <w:rPr>
                <w:rFonts w:asciiTheme="majorBidi" w:eastAsia="Times New Roman" w:hAnsiTheme="majorBidi" w:cstheme="majorBidi"/>
                <w:color w:val="000000"/>
                <w:sz w:val="20"/>
                <w:szCs w:val="20"/>
              </w:rPr>
            </w:pPr>
            <w:r w:rsidRPr="00497419">
              <w:rPr>
                <w:rFonts w:asciiTheme="majorBidi" w:eastAsia="Times New Roman" w:hAnsiTheme="majorBidi" w:cstheme="majorBidi"/>
                <w:color w:val="000000"/>
                <w:sz w:val="20"/>
                <w:szCs w:val="20"/>
              </w:rPr>
              <w:t>2.00</w:t>
            </w:r>
          </w:p>
        </w:tc>
        <w:tc>
          <w:tcPr>
            <w:tcW w:w="787" w:type="dxa"/>
            <w:tcBorders>
              <w:top w:val="nil"/>
              <w:left w:val="nil"/>
              <w:bottom w:val="nil"/>
              <w:right w:val="nil"/>
            </w:tcBorders>
            <w:shd w:val="clear" w:color="auto" w:fill="auto"/>
            <w:noWrap/>
            <w:vAlign w:val="bottom"/>
            <w:hideMark/>
          </w:tcPr>
          <w:p w:rsidR="00497419" w:rsidRPr="00497419" w:rsidRDefault="00497419" w:rsidP="00AF14D7">
            <w:pPr>
              <w:pStyle w:val="NoSpacing"/>
              <w:spacing w:line="360" w:lineRule="auto"/>
              <w:rPr>
                <w:rFonts w:asciiTheme="majorBidi" w:eastAsia="Times New Roman" w:hAnsiTheme="majorBidi" w:cstheme="majorBidi"/>
                <w:color w:val="000000"/>
                <w:sz w:val="20"/>
                <w:szCs w:val="20"/>
              </w:rPr>
            </w:pPr>
            <w:r w:rsidRPr="00497419">
              <w:rPr>
                <w:rFonts w:asciiTheme="majorBidi" w:eastAsia="Times New Roman" w:hAnsiTheme="majorBidi" w:cstheme="majorBidi"/>
                <w:color w:val="000000"/>
                <w:sz w:val="20"/>
                <w:szCs w:val="20"/>
              </w:rPr>
              <w:t>0.15</w:t>
            </w:r>
          </w:p>
        </w:tc>
      </w:tr>
      <w:tr w:rsidR="00497419" w:rsidRPr="00497419" w:rsidTr="00AF14D7">
        <w:trPr>
          <w:trHeight w:val="300"/>
        </w:trPr>
        <w:tc>
          <w:tcPr>
            <w:tcW w:w="3686" w:type="dxa"/>
            <w:tcBorders>
              <w:top w:val="nil"/>
              <w:left w:val="nil"/>
              <w:bottom w:val="nil"/>
              <w:right w:val="nil"/>
            </w:tcBorders>
            <w:shd w:val="clear" w:color="auto" w:fill="auto"/>
            <w:noWrap/>
            <w:vAlign w:val="bottom"/>
            <w:hideMark/>
          </w:tcPr>
          <w:p w:rsidR="00497419" w:rsidRPr="00497419" w:rsidRDefault="00497419" w:rsidP="00AF14D7">
            <w:pPr>
              <w:pStyle w:val="NoSpacing"/>
              <w:spacing w:line="360" w:lineRule="auto"/>
              <w:rPr>
                <w:rFonts w:asciiTheme="majorBidi" w:eastAsia="Times New Roman" w:hAnsiTheme="majorBidi" w:cstheme="majorBidi"/>
                <w:color w:val="000000"/>
                <w:sz w:val="20"/>
                <w:szCs w:val="20"/>
              </w:rPr>
            </w:pPr>
            <w:r w:rsidRPr="00497419">
              <w:rPr>
                <w:rFonts w:asciiTheme="majorBidi" w:eastAsia="Times New Roman" w:hAnsiTheme="majorBidi" w:cstheme="majorBidi"/>
                <w:color w:val="000000"/>
                <w:sz w:val="20"/>
                <w:szCs w:val="20"/>
              </w:rPr>
              <w:t>(1|SiteID)</w:t>
            </w:r>
          </w:p>
        </w:tc>
        <w:tc>
          <w:tcPr>
            <w:tcW w:w="959" w:type="dxa"/>
            <w:tcBorders>
              <w:top w:val="nil"/>
              <w:left w:val="nil"/>
              <w:bottom w:val="nil"/>
              <w:right w:val="nil"/>
            </w:tcBorders>
            <w:shd w:val="clear" w:color="auto" w:fill="auto"/>
            <w:noWrap/>
            <w:vAlign w:val="bottom"/>
            <w:hideMark/>
          </w:tcPr>
          <w:p w:rsidR="00497419" w:rsidRPr="00497419" w:rsidRDefault="00497419" w:rsidP="00AF14D7">
            <w:pPr>
              <w:pStyle w:val="NoSpacing"/>
              <w:spacing w:line="360" w:lineRule="auto"/>
              <w:rPr>
                <w:rFonts w:asciiTheme="majorBidi" w:eastAsia="Times New Roman" w:hAnsiTheme="majorBidi" w:cstheme="majorBidi"/>
                <w:color w:val="000000"/>
                <w:sz w:val="20"/>
                <w:szCs w:val="20"/>
              </w:rPr>
            </w:pPr>
            <w:r w:rsidRPr="00497419">
              <w:rPr>
                <w:rFonts w:asciiTheme="majorBidi" w:eastAsia="Times New Roman" w:hAnsiTheme="majorBidi" w:cstheme="majorBidi"/>
                <w:color w:val="000000"/>
                <w:sz w:val="20"/>
                <w:szCs w:val="20"/>
              </w:rPr>
              <w:t>77.2</w:t>
            </w:r>
          </w:p>
        </w:tc>
        <w:tc>
          <w:tcPr>
            <w:tcW w:w="1167" w:type="dxa"/>
            <w:tcBorders>
              <w:top w:val="nil"/>
              <w:left w:val="nil"/>
              <w:bottom w:val="nil"/>
              <w:right w:val="nil"/>
            </w:tcBorders>
            <w:shd w:val="clear" w:color="auto" w:fill="auto"/>
            <w:noWrap/>
            <w:vAlign w:val="bottom"/>
            <w:hideMark/>
          </w:tcPr>
          <w:p w:rsidR="00497419" w:rsidRPr="00497419" w:rsidRDefault="00497419" w:rsidP="00AF14D7">
            <w:pPr>
              <w:pStyle w:val="NoSpacing"/>
              <w:spacing w:line="360" w:lineRule="auto"/>
              <w:rPr>
                <w:rFonts w:asciiTheme="majorBidi" w:eastAsia="Times New Roman" w:hAnsiTheme="majorBidi" w:cstheme="majorBidi"/>
                <w:color w:val="000000"/>
                <w:sz w:val="20"/>
                <w:szCs w:val="20"/>
              </w:rPr>
            </w:pPr>
            <w:r w:rsidRPr="00497419">
              <w:rPr>
                <w:rFonts w:asciiTheme="majorBidi" w:eastAsia="Times New Roman" w:hAnsiTheme="majorBidi" w:cstheme="majorBidi"/>
                <w:color w:val="000000"/>
                <w:sz w:val="20"/>
                <w:szCs w:val="20"/>
              </w:rPr>
              <w:t>176</w:t>
            </w:r>
          </w:p>
        </w:tc>
        <w:tc>
          <w:tcPr>
            <w:tcW w:w="571" w:type="dxa"/>
            <w:tcBorders>
              <w:top w:val="nil"/>
              <w:left w:val="nil"/>
              <w:bottom w:val="nil"/>
              <w:right w:val="nil"/>
            </w:tcBorders>
            <w:shd w:val="clear" w:color="auto" w:fill="auto"/>
            <w:noWrap/>
            <w:vAlign w:val="bottom"/>
            <w:hideMark/>
          </w:tcPr>
          <w:p w:rsidR="00497419" w:rsidRPr="00497419" w:rsidRDefault="00497419" w:rsidP="00AF14D7">
            <w:pPr>
              <w:pStyle w:val="NoSpacing"/>
              <w:spacing w:line="360" w:lineRule="auto"/>
              <w:rPr>
                <w:rFonts w:asciiTheme="majorBidi" w:eastAsia="Times New Roman" w:hAnsiTheme="majorBidi" w:cstheme="majorBidi"/>
                <w:color w:val="000000"/>
                <w:sz w:val="20"/>
                <w:szCs w:val="20"/>
              </w:rPr>
            </w:pPr>
            <w:r w:rsidRPr="00497419">
              <w:rPr>
                <w:rFonts w:asciiTheme="majorBidi" w:eastAsia="Times New Roman" w:hAnsiTheme="majorBidi" w:cstheme="majorBidi"/>
                <w:color w:val="000000"/>
                <w:sz w:val="20"/>
                <w:szCs w:val="20"/>
              </w:rPr>
              <w:t>85.2</w:t>
            </w:r>
          </w:p>
        </w:tc>
        <w:tc>
          <w:tcPr>
            <w:tcW w:w="705" w:type="dxa"/>
            <w:tcBorders>
              <w:top w:val="nil"/>
              <w:left w:val="nil"/>
              <w:bottom w:val="nil"/>
              <w:right w:val="nil"/>
            </w:tcBorders>
            <w:shd w:val="clear" w:color="auto" w:fill="auto"/>
            <w:noWrap/>
            <w:vAlign w:val="bottom"/>
            <w:hideMark/>
          </w:tcPr>
          <w:p w:rsidR="00497419" w:rsidRPr="00497419" w:rsidRDefault="00497419" w:rsidP="00AF14D7">
            <w:pPr>
              <w:pStyle w:val="NoSpacing"/>
              <w:spacing w:line="360" w:lineRule="auto"/>
              <w:rPr>
                <w:rFonts w:asciiTheme="majorBidi" w:eastAsia="Times New Roman" w:hAnsiTheme="majorBidi" w:cstheme="majorBidi"/>
                <w:color w:val="000000"/>
                <w:sz w:val="20"/>
                <w:szCs w:val="20"/>
              </w:rPr>
            </w:pPr>
            <w:r w:rsidRPr="00497419">
              <w:rPr>
                <w:rFonts w:asciiTheme="majorBidi" w:eastAsia="Times New Roman" w:hAnsiTheme="majorBidi" w:cstheme="majorBidi"/>
                <w:color w:val="000000"/>
                <w:sz w:val="20"/>
                <w:szCs w:val="20"/>
              </w:rPr>
              <w:t>2.49</w:t>
            </w:r>
          </w:p>
        </w:tc>
        <w:tc>
          <w:tcPr>
            <w:tcW w:w="787" w:type="dxa"/>
            <w:tcBorders>
              <w:top w:val="nil"/>
              <w:left w:val="nil"/>
              <w:bottom w:val="nil"/>
              <w:right w:val="nil"/>
            </w:tcBorders>
            <w:shd w:val="clear" w:color="auto" w:fill="auto"/>
            <w:noWrap/>
            <w:vAlign w:val="bottom"/>
            <w:hideMark/>
          </w:tcPr>
          <w:p w:rsidR="00497419" w:rsidRPr="00497419" w:rsidRDefault="00497419" w:rsidP="00AF14D7">
            <w:pPr>
              <w:pStyle w:val="NoSpacing"/>
              <w:spacing w:line="360" w:lineRule="auto"/>
              <w:rPr>
                <w:rFonts w:asciiTheme="majorBidi" w:eastAsia="Times New Roman" w:hAnsiTheme="majorBidi" w:cstheme="majorBidi"/>
                <w:color w:val="000000"/>
                <w:sz w:val="20"/>
                <w:szCs w:val="20"/>
              </w:rPr>
            </w:pPr>
            <w:r w:rsidRPr="00497419">
              <w:rPr>
                <w:rFonts w:asciiTheme="majorBidi" w:eastAsia="Times New Roman" w:hAnsiTheme="majorBidi" w:cstheme="majorBidi"/>
                <w:color w:val="000000"/>
                <w:sz w:val="20"/>
                <w:szCs w:val="20"/>
              </w:rPr>
              <w:t>0.12</w:t>
            </w:r>
          </w:p>
        </w:tc>
      </w:tr>
      <w:tr w:rsidR="00497419" w:rsidRPr="00497419" w:rsidTr="00AF14D7">
        <w:trPr>
          <w:trHeight w:val="300"/>
        </w:trPr>
        <w:tc>
          <w:tcPr>
            <w:tcW w:w="3686" w:type="dxa"/>
            <w:tcBorders>
              <w:top w:val="nil"/>
              <w:left w:val="nil"/>
              <w:bottom w:val="nil"/>
              <w:right w:val="nil"/>
            </w:tcBorders>
            <w:shd w:val="clear" w:color="auto" w:fill="auto"/>
            <w:noWrap/>
            <w:vAlign w:val="bottom"/>
            <w:hideMark/>
          </w:tcPr>
          <w:p w:rsidR="00497419" w:rsidRPr="00497419" w:rsidRDefault="00497419" w:rsidP="00AF14D7">
            <w:pPr>
              <w:pStyle w:val="NoSpacing"/>
              <w:spacing w:line="360" w:lineRule="auto"/>
              <w:rPr>
                <w:rFonts w:asciiTheme="majorBidi" w:eastAsia="Times New Roman" w:hAnsiTheme="majorBidi" w:cstheme="majorBidi"/>
                <w:color w:val="000000"/>
                <w:sz w:val="20"/>
                <w:szCs w:val="20"/>
              </w:rPr>
            </w:pPr>
            <w:r w:rsidRPr="00497419">
              <w:rPr>
                <w:rFonts w:asciiTheme="majorBidi" w:eastAsia="Times New Roman" w:hAnsiTheme="majorBidi" w:cstheme="majorBidi"/>
                <w:color w:val="000000"/>
                <w:sz w:val="20"/>
                <w:szCs w:val="20"/>
              </w:rPr>
              <w:t>(1|ForestType) + (1|Season)*</w:t>
            </w:r>
          </w:p>
        </w:tc>
        <w:tc>
          <w:tcPr>
            <w:tcW w:w="959" w:type="dxa"/>
            <w:tcBorders>
              <w:top w:val="nil"/>
              <w:left w:val="nil"/>
              <w:bottom w:val="nil"/>
              <w:right w:val="nil"/>
            </w:tcBorders>
            <w:shd w:val="clear" w:color="auto" w:fill="auto"/>
            <w:noWrap/>
            <w:vAlign w:val="bottom"/>
            <w:hideMark/>
          </w:tcPr>
          <w:p w:rsidR="00497419" w:rsidRPr="00497419" w:rsidRDefault="00497419" w:rsidP="00AF14D7">
            <w:pPr>
              <w:pStyle w:val="NoSpacing"/>
              <w:spacing w:line="360" w:lineRule="auto"/>
              <w:rPr>
                <w:rFonts w:asciiTheme="majorBidi" w:eastAsia="Times New Roman" w:hAnsiTheme="majorBidi" w:cstheme="majorBidi"/>
                <w:color w:val="000000"/>
                <w:sz w:val="20"/>
                <w:szCs w:val="20"/>
              </w:rPr>
            </w:pPr>
            <w:r w:rsidRPr="00497419">
              <w:rPr>
                <w:rFonts w:asciiTheme="majorBidi" w:eastAsia="Times New Roman" w:hAnsiTheme="majorBidi" w:cstheme="majorBidi"/>
                <w:color w:val="000000"/>
                <w:sz w:val="20"/>
                <w:szCs w:val="20"/>
              </w:rPr>
              <w:t>76.5</w:t>
            </w:r>
          </w:p>
        </w:tc>
        <w:tc>
          <w:tcPr>
            <w:tcW w:w="1167" w:type="dxa"/>
            <w:tcBorders>
              <w:top w:val="nil"/>
              <w:left w:val="nil"/>
              <w:bottom w:val="nil"/>
              <w:right w:val="nil"/>
            </w:tcBorders>
            <w:shd w:val="clear" w:color="auto" w:fill="auto"/>
            <w:noWrap/>
            <w:vAlign w:val="bottom"/>
            <w:hideMark/>
          </w:tcPr>
          <w:p w:rsidR="00497419" w:rsidRPr="00497419" w:rsidRDefault="00497419" w:rsidP="00AF14D7">
            <w:pPr>
              <w:pStyle w:val="NoSpacing"/>
              <w:spacing w:line="360" w:lineRule="auto"/>
              <w:rPr>
                <w:rFonts w:asciiTheme="majorBidi" w:eastAsia="Times New Roman" w:hAnsiTheme="majorBidi" w:cstheme="majorBidi"/>
                <w:color w:val="000000"/>
                <w:sz w:val="20"/>
                <w:szCs w:val="20"/>
              </w:rPr>
            </w:pPr>
            <w:r w:rsidRPr="00497419">
              <w:rPr>
                <w:rFonts w:asciiTheme="majorBidi" w:eastAsia="Times New Roman" w:hAnsiTheme="majorBidi" w:cstheme="majorBidi"/>
                <w:color w:val="000000"/>
                <w:sz w:val="20"/>
                <w:szCs w:val="20"/>
              </w:rPr>
              <w:t>175</w:t>
            </w:r>
          </w:p>
        </w:tc>
        <w:tc>
          <w:tcPr>
            <w:tcW w:w="571" w:type="dxa"/>
            <w:tcBorders>
              <w:top w:val="nil"/>
              <w:left w:val="nil"/>
              <w:bottom w:val="nil"/>
              <w:right w:val="nil"/>
            </w:tcBorders>
            <w:shd w:val="clear" w:color="auto" w:fill="auto"/>
            <w:noWrap/>
            <w:vAlign w:val="bottom"/>
            <w:hideMark/>
          </w:tcPr>
          <w:p w:rsidR="00497419" w:rsidRPr="00497419" w:rsidRDefault="00497419" w:rsidP="00AF14D7">
            <w:pPr>
              <w:pStyle w:val="NoSpacing"/>
              <w:spacing w:line="360" w:lineRule="auto"/>
              <w:rPr>
                <w:rFonts w:asciiTheme="majorBidi" w:eastAsia="Times New Roman" w:hAnsiTheme="majorBidi" w:cstheme="majorBidi"/>
                <w:color w:val="000000"/>
                <w:sz w:val="20"/>
                <w:szCs w:val="20"/>
              </w:rPr>
            </w:pPr>
            <w:r w:rsidRPr="00497419">
              <w:rPr>
                <w:rFonts w:asciiTheme="majorBidi" w:eastAsia="Times New Roman" w:hAnsiTheme="majorBidi" w:cstheme="majorBidi"/>
                <w:color w:val="000000"/>
                <w:sz w:val="20"/>
                <w:szCs w:val="20"/>
              </w:rPr>
              <w:t>86.5</w:t>
            </w:r>
          </w:p>
        </w:tc>
        <w:tc>
          <w:tcPr>
            <w:tcW w:w="705" w:type="dxa"/>
            <w:tcBorders>
              <w:top w:val="nil"/>
              <w:left w:val="nil"/>
              <w:bottom w:val="nil"/>
              <w:right w:val="nil"/>
            </w:tcBorders>
            <w:shd w:val="clear" w:color="auto" w:fill="auto"/>
            <w:noWrap/>
            <w:vAlign w:val="bottom"/>
            <w:hideMark/>
          </w:tcPr>
          <w:p w:rsidR="00497419" w:rsidRPr="00497419" w:rsidRDefault="00497419" w:rsidP="00AF14D7">
            <w:pPr>
              <w:pStyle w:val="NoSpacing"/>
              <w:spacing w:line="360" w:lineRule="auto"/>
              <w:rPr>
                <w:rFonts w:asciiTheme="majorBidi" w:eastAsia="Times New Roman" w:hAnsiTheme="majorBidi" w:cstheme="majorBidi"/>
                <w:color w:val="000000"/>
                <w:sz w:val="20"/>
                <w:szCs w:val="20"/>
              </w:rPr>
            </w:pPr>
            <w:r w:rsidRPr="00497419">
              <w:rPr>
                <w:rFonts w:asciiTheme="majorBidi" w:eastAsia="Times New Roman" w:hAnsiTheme="majorBidi" w:cstheme="majorBidi"/>
                <w:color w:val="000000"/>
                <w:sz w:val="20"/>
                <w:szCs w:val="20"/>
              </w:rPr>
              <w:t>3.73</w:t>
            </w:r>
          </w:p>
        </w:tc>
        <w:tc>
          <w:tcPr>
            <w:tcW w:w="787" w:type="dxa"/>
            <w:tcBorders>
              <w:top w:val="nil"/>
              <w:left w:val="nil"/>
              <w:bottom w:val="nil"/>
              <w:right w:val="nil"/>
            </w:tcBorders>
            <w:shd w:val="clear" w:color="auto" w:fill="auto"/>
            <w:noWrap/>
            <w:vAlign w:val="bottom"/>
            <w:hideMark/>
          </w:tcPr>
          <w:p w:rsidR="00497419" w:rsidRPr="00497419" w:rsidRDefault="00497419" w:rsidP="00AF14D7">
            <w:pPr>
              <w:pStyle w:val="NoSpacing"/>
              <w:spacing w:line="360" w:lineRule="auto"/>
              <w:rPr>
                <w:rFonts w:asciiTheme="majorBidi" w:eastAsia="Times New Roman" w:hAnsiTheme="majorBidi" w:cstheme="majorBidi"/>
                <w:color w:val="000000"/>
                <w:sz w:val="20"/>
                <w:szCs w:val="20"/>
              </w:rPr>
            </w:pPr>
            <w:r w:rsidRPr="00497419">
              <w:rPr>
                <w:rFonts w:asciiTheme="majorBidi" w:eastAsia="Times New Roman" w:hAnsiTheme="majorBidi" w:cstheme="majorBidi"/>
                <w:color w:val="000000"/>
                <w:sz w:val="20"/>
                <w:szCs w:val="20"/>
              </w:rPr>
              <w:t>0.06</w:t>
            </w:r>
          </w:p>
        </w:tc>
      </w:tr>
      <w:tr w:rsidR="00497419" w:rsidRPr="00497419" w:rsidTr="00AF14D7">
        <w:trPr>
          <w:trHeight w:val="300"/>
        </w:trPr>
        <w:tc>
          <w:tcPr>
            <w:tcW w:w="3686" w:type="dxa"/>
            <w:tcBorders>
              <w:top w:val="nil"/>
              <w:left w:val="nil"/>
              <w:right w:val="nil"/>
            </w:tcBorders>
            <w:shd w:val="clear" w:color="auto" w:fill="auto"/>
            <w:noWrap/>
            <w:vAlign w:val="bottom"/>
            <w:hideMark/>
          </w:tcPr>
          <w:p w:rsidR="00497419" w:rsidRPr="00497419" w:rsidRDefault="00497419" w:rsidP="00AF14D7">
            <w:pPr>
              <w:pStyle w:val="NoSpacing"/>
              <w:spacing w:line="360" w:lineRule="auto"/>
              <w:rPr>
                <w:rFonts w:asciiTheme="majorBidi" w:eastAsia="Times New Roman" w:hAnsiTheme="majorBidi" w:cstheme="majorBidi"/>
                <w:color w:val="000000"/>
                <w:sz w:val="20"/>
                <w:szCs w:val="20"/>
              </w:rPr>
            </w:pPr>
            <w:r w:rsidRPr="00497419">
              <w:rPr>
                <w:rFonts w:asciiTheme="majorBidi" w:eastAsia="Times New Roman" w:hAnsiTheme="majorBidi" w:cstheme="majorBidi"/>
                <w:color w:val="000000"/>
                <w:sz w:val="20"/>
                <w:szCs w:val="20"/>
              </w:rPr>
              <w:t>(1|ForestType) + (1|SiteID)†</w:t>
            </w:r>
          </w:p>
        </w:tc>
        <w:tc>
          <w:tcPr>
            <w:tcW w:w="959" w:type="dxa"/>
            <w:tcBorders>
              <w:top w:val="nil"/>
              <w:left w:val="nil"/>
              <w:right w:val="nil"/>
            </w:tcBorders>
            <w:shd w:val="clear" w:color="auto" w:fill="auto"/>
            <w:noWrap/>
            <w:vAlign w:val="bottom"/>
            <w:hideMark/>
          </w:tcPr>
          <w:p w:rsidR="00497419" w:rsidRPr="00497419" w:rsidRDefault="00497419" w:rsidP="00AF14D7">
            <w:pPr>
              <w:pStyle w:val="NoSpacing"/>
              <w:spacing w:line="360" w:lineRule="auto"/>
              <w:rPr>
                <w:rFonts w:asciiTheme="majorBidi" w:eastAsia="Times New Roman" w:hAnsiTheme="majorBidi" w:cstheme="majorBidi"/>
                <w:color w:val="000000"/>
                <w:sz w:val="20"/>
                <w:szCs w:val="20"/>
              </w:rPr>
            </w:pPr>
            <w:r w:rsidRPr="00497419">
              <w:rPr>
                <w:rFonts w:asciiTheme="majorBidi" w:eastAsia="Times New Roman" w:hAnsiTheme="majorBidi" w:cstheme="majorBidi"/>
                <w:color w:val="000000"/>
                <w:sz w:val="20"/>
                <w:szCs w:val="20"/>
              </w:rPr>
              <w:t>77.2</w:t>
            </w:r>
          </w:p>
        </w:tc>
        <w:tc>
          <w:tcPr>
            <w:tcW w:w="1167" w:type="dxa"/>
            <w:tcBorders>
              <w:top w:val="nil"/>
              <w:left w:val="nil"/>
              <w:right w:val="nil"/>
            </w:tcBorders>
            <w:shd w:val="clear" w:color="auto" w:fill="auto"/>
            <w:noWrap/>
            <w:vAlign w:val="bottom"/>
            <w:hideMark/>
          </w:tcPr>
          <w:p w:rsidR="00497419" w:rsidRPr="00497419" w:rsidRDefault="00497419" w:rsidP="00AF14D7">
            <w:pPr>
              <w:pStyle w:val="NoSpacing"/>
              <w:spacing w:line="360" w:lineRule="auto"/>
              <w:rPr>
                <w:rFonts w:asciiTheme="majorBidi" w:eastAsia="Times New Roman" w:hAnsiTheme="majorBidi" w:cstheme="majorBidi"/>
                <w:color w:val="000000"/>
                <w:sz w:val="20"/>
                <w:szCs w:val="20"/>
              </w:rPr>
            </w:pPr>
            <w:r w:rsidRPr="00497419">
              <w:rPr>
                <w:rFonts w:asciiTheme="majorBidi" w:eastAsia="Times New Roman" w:hAnsiTheme="majorBidi" w:cstheme="majorBidi"/>
                <w:color w:val="000000"/>
                <w:sz w:val="20"/>
                <w:szCs w:val="20"/>
              </w:rPr>
              <w:t>175</w:t>
            </w:r>
          </w:p>
        </w:tc>
        <w:tc>
          <w:tcPr>
            <w:tcW w:w="571" w:type="dxa"/>
            <w:tcBorders>
              <w:top w:val="nil"/>
              <w:left w:val="nil"/>
              <w:right w:val="nil"/>
            </w:tcBorders>
            <w:shd w:val="clear" w:color="auto" w:fill="auto"/>
            <w:noWrap/>
            <w:vAlign w:val="bottom"/>
            <w:hideMark/>
          </w:tcPr>
          <w:p w:rsidR="00497419" w:rsidRPr="00497419" w:rsidRDefault="00497419" w:rsidP="00AF14D7">
            <w:pPr>
              <w:pStyle w:val="NoSpacing"/>
              <w:spacing w:line="360" w:lineRule="auto"/>
              <w:rPr>
                <w:rFonts w:asciiTheme="majorBidi" w:eastAsia="Times New Roman" w:hAnsiTheme="majorBidi" w:cstheme="majorBidi"/>
                <w:color w:val="000000"/>
                <w:sz w:val="20"/>
                <w:szCs w:val="20"/>
              </w:rPr>
            </w:pPr>
            <w:r w:rsidRPr="00497419">
              <w:rPr>
                <w:rFonts w:asciiTheme="majorBidi" w:eastAsia="Times New Roman" w:hAnsiTheme="majorBidi" w:cstheme="majorBidi"/>
                <w:color w:val="000000"/>
                <w:sz w:val="20"/>
                <w:szCs w:val="20"/>
              </w:rPr>
              <w:t>87.2</w:t>
            </w:r>
          </w:p>
        </w:tc>
        <w:tc>
          <w:tcPr>
            <w:tcW w:w="705" w:type="dxa"/>
            <w:tcBorders>
              <w:top w:val="nil"/>
              <w:left w:val="nil"/>
              <w:right w:val="nil"/>
            </w:tcBorders>
            <w:shd w:val="clear" w:color="auto" w:fill="auto"/>
            <w:noWrap/>
            <w:vAlign w:val="bottom"/>
            <w:hideMark/>
          </w:tcPr>
          <w:p w:rsidR="00497419" w:rsidRPr="00497419" w:rsidRDefault="00497419" w:rsidP="00AF14D7">
            <w:pPr>
              <w:pStyle w:val="NoSpacing"/>
              <w:spacing w:line="360" w:lineRule="auto"/>
              <w:rPr>
                <w:rFonts w:asciiTheme="majorBidi" w:eastAsia="Times New Roman" w:hAnsiTheme="majorBidi" w:cstheme="majorBidi"/>
                <w:color w:val="000000"/>
                <w:sz w:val="20"/>
                <w:szCs w:val="20"/>
              </w:rPr>
            </w:pPr>
            <w:r w:rsidRPr="00497419">
              <w:rPr>
                <w:rFonts w:asciiTheme="majorBidi" w:eastAsia="Times New Roman" w:hAnsiTheme="majorBidi" w:cstheme="majorBidi"/>
                <w:color w:val="000000"/>
                <w:sz w:val="20"/>
                <w:szCs w:val="20"/>
              </w:rPr>
              <w:t>4.49</w:t>
            </w:r>
          </w:p>
        </w:tc>
        <w:tc>
          <w:tcPr>
            <w:tcW w:w="787" w:type="dxa"/>
            <w:tcBorders>
              <w:top w:val="nil"/>
              <w:left w:val="nil"/>
              <w:right w:val="nil"/>
            </w:tcBorders>
            <w:shd w:val="clear" w:color="auto" w:fill="auto"/>
            <w:noWrap/>
            <w:vAlign w:val="bottom"/>
            <w:hideMark/>
          </w:tcPr>
          <w:p w:rsidR="00497419" w:rsidRPr="00497419" w:rsidRDefault="00497419" w:rsidP="00AF14D7">
            <w:pPr>
              <w:pStyle w:val="NoSpacing"/>
              <w:spacing w:line="360" w:lineRule="auto"/>
              <w:rPr>
                <w:rFonts w:asciiTheme="majorBidi" w:eastAsia="Times New Roman" w:hAnsiTheme="majorBidi" w:cstheme="majorBidi"/>
                <w:color w:val="000000"/>
                <w:sz w:val="20"/>
                <w:szCs w:val="20"/>
              </w:rPr>
            </w:pPr>
            <w:r w:rsidRPr="00497419">
              <w:rPr>
                <w:rFonts w:asciiTheme="majorBidi" w:eastAsia="Times New Roman" w:hAnsiTheme="majorBidi" w:cstheme="majorBidi"/>
                <w:color w:val="000000"/>
                <w:sz w:val="20"/>
                <w:szCs w:val="20"/>
              </w:rPr>
              <w:t>0.04</w:t>
            </w:r>
          </w:p>
        </w:tc>
      </w:tr>
      <w:tr w:rsidR="00497419" w:rsidRPr="00497419" w:rsidTr="00AF14D7">
        <w:trPr>
          <w:trHeight w:val="300"/>
        </w:trPr>
        <w:tc>
          <w:tcPr>
            <w:tcW w:w="3686" w:type="dxa"/>
            <w:tcBorders>
              <w:top w:val="nil"/>
              <w:left w:val="nil"/>
              <w:bottom w:val="single" w:sz="4" w:space="0" w:color="auto"/>
              <w:right w:val="nil"/>
            </w:tcBorders>
            <w:shd w:val="clear" w:color="auto" w:fill="auto"/>
            <w:noWrap/>
            <w:vAlign w:val="bottom"/>
            <w:hideMark/>
          </w:tcPr>
          <w:p w:rsidR="00497419" w:rsidRPr="00497419" w:rsidRDefault="00497419" w:rsidP="00AF14D7">
            <w:pPr>
              <w:pStyle w:val="NoSpacing"/>
              <w:spacing w:line="360" w:lineRule="auto"/>
              <w:rPr>
                <w:rFonts w:asciiTheme="majorBidi" w:eastAsia="Times New Roman" w:hAnsiTheme="majorBidi" w:cstheme="majorBidi"/>
                <w:color w:val="000000"/>
                <w:sz w:val="20"/>
                <w:szCs w:val="20"/>
              </w:rPr>
            </w:pPr>
            <w:r w:rsidRPr="00497419">
              <w:rPr>
                <w:rFonts w:asciiTheme="majorBidi" w:eastAsia="Times New Roman" w:hAnsiTheme="majorBidi" w:cstheme="majorBidi"/>
                <w:color w:val="000000"/>
                <w:sz w:val="20"/>
                <w:szCs w:val="20"/>
              </w:rPr>
              <w:t>(1|ForestType)*</w:t>
            </w:r>
          </w:p>
        </w:tc>
        <w:tc>
          <w:tcPr>
            <w:tcW w:w="959" w:type="dxa"/>
            <w:tcBorders>
              <w:top w:val="nil"/>
              <w:left w:val="nil"/>
              <w:bottom w:val="single" w:sz="4" w:space="0" w:color="auto"/>
              <w:right w:val="nil"/>
            </w:tcBorders>
            <w:shd w:val="clear" w:color="auto" w:fill="auto"/>
            <w:noWrap/>
            <w:vAlign w:val="bottom"/>
            <w:hideMark/>
          </w:tcPr>
          <w:p w:rsidR="00497419" w:rsidRPr="00497419" w:rsidRDefault="00497419" w:rsidP="00AF14D7">
            <w:pPr>
              <w:pStyle w:val="NoSpacing"/>
              <w:spacing w:line="360" w:lineRule="auto"/>
              <w:rPr>
                <w:rFonts w:asciiTheme="majorBidi" w:eastAsia="Times New Roman" w:hAnsiTheme="majorBidi" w:cstheme="majorBidi"/>
                <w:color w:val="000000"/>
                <w:sz w:val="20"/>
                <w:szCs w:val="20"/>
              </w:rPr>
            </w:pPr>
            <w:r w:rsidRPr="00497419">
              <w:rPr>
                <w:rFonts w:asciiTheme="majorBidi" w:eastAsia="Times New Roman" w:hAnsiTheme="majorBidi" w:cstheme="majorBidi"/>
                <w:color w:val="000000"/>
                <w:sz w:val="20"/>
                <w:szCs w:val="20"/>
              </w:rPr>
              <w:t>80.4</w:t>
            </w:r>
          </w:p>
        </w:tc>
        <w:tc>
          <w:tcPr>
            <w:tcW w:w="1167" w:type="dxa"/>
            <w:tcBorders>
              <w:top w:val="nil"/>
              <w:left w:val="nil"/>
              <w:bottom w:val="single" w:sz="4" w:space="0" w:color="auto"/>
              <w:right w:val="nil"/>
            </w:tcBorders>
            <w:shd w:val="clear" w:color="auto" w:fill="auto"/>
            <w:noWrap/>
            <w:vAlign w:val="bottom"/>
            <w:hideMark/>
          </w:tcPr>
          <w:p w:rsidR="00497419" w:rsidRPr="00497419" w:rsidRDefault="00497419" w:rsidP="00AF14D7">
            <w:pPr>
              <w:pStyle w:val="NoSpacing"/>
              <w:spacing w:line="360" w:lineRule="auto"/>
              <w:rPr>
                <w:rFonts w:asciiTheme="majorBidi" w:eastAsia="Times New Roman" w:hAnsiTheme="majorBidi" w:cstheme="majorBidi"/>
                <w:color w:val="000000"/>
                <w:sz w:val="20"/>
                <w:szCs w:val="20"/>
              </w:rPr>
            </w:pPr>
            <w:r w:rsidRPr="00497419">
              <w:rPr>
                <w:rFonts w:asciiTheme="majorBidi" w:eastAsia="Times New Roman" w:hAnsiTheme="majorBidi" w:cstheme="majorBidi"/>
                <w:color w:val="000000"/>
                <w:sz w:val="20"/>
                <w:szCs w:val="20"/>
              </w:rPr>
              <w:t>176</w:t>
            </w:r>
          </w:p>
        </w:tc>
        <w:tc>
          <w:tcPr>
            <w:tcW w:w="571" w:type="dxa"/>
            <w:tcBorders>
              <w:top w:val="nil"/>
              <w:left w:val="nil"/>
              <w:bottom w:val="single" w:sz="4" w:space="0" w:color="auto"/>
              <w:right w:val="nil"/>
            </w:tcBorders>
            <w:shd w:val="clear" w:color="auto" w:fill="auto"/>
            <w:noWrap/>
            <w:vAlign w:val="bottom"/>
            <w:hideMark/>
          </w:tcPr>
          <w:p w:rsidR="00497419" w:rsidRPr="00497419" w:rsidRDefault="00497419" w:rsidP="00AF14D7">
            <w:pPr>
              <w:pStyle w:val="NoSpacing"/>
              <w:spacing w:line="360" w:lineRule="auto"/>
              <w:rPr>
                <w:rFonts w:asciiTheme="majorBidi" w:eastAsia="Times New Roman" w:hAnsiTheme="majorBidi" w:cstheme="majorBidi"/>
                <w:color w:val="000000"/>
                <w:sz w:val="20"/>
                <w:szCs w:val="20"/>
              </w:rPr>
            </w:pPr>
            <w:r w:rsidRPr="00497419">
              <w:rPr>
                <w:rFonts w:asciiTheme="majorBidi" w:eastAsia="Times New Roman" w:hAnsiTheme="majorBidi" w:cstheme="majorBidi"/>
                <w:color w:val="000000"/>
                <w:sz w:val="20"/>
                <w:szCs w:val="20"/>
              </w:rPr>
              <w:t>88.4</w:t>
            </w:r>
          </w:p>
        </w:tc>
        <w:tc>
          <w:tcPr>
            <w:tcW w:w="705" w:type="dxa"/>
            <w:tcBorders>
              <w:top w:val="nil"/>
              <w:left w:val="nil"/>
              <w:bottom w:val="single" w:sz="4" w:space="0" w:color="auto"/>
              <w:right w:val="nil"/>
            </w:tcBorders>
            <w:shd w:val="clear" w:color="auto" w:fill="auto"/>
            <w:noWrap/>
            <w:vAlign w:val="bottom"/>
            <w:hideMark/>
          </w:tcPr>
          <w:p w:rsidR="00497419" w:rsidRPr="00497419" w:rsidRDefault="00497419" w:rsidP="00AF14D7">
            <w:pPr>
              <w:pStyle w:val="NoSpacing"/>
              <w:spacing w:line="360" w:lineRule="auto"/>
              <w:rPr>
                <w:rFonts w:asciiTheme="majorBidi" w:eastAsia="Times New Roman" w:hAnsiTheme="majorBidi" w:cstheme="majorBidi"/>
                <w:color w:val="000000"/>
                <w:sz w:val="20"/>
                <w:szCs w:val="20"/>
              </w:rPr>
            </w:pPr>
            <w:r w:rsidRPr="00497419">
              <w:rPr>
                <w:rFonts w:asciiTheme="majorBidi" w:eastAsia="Times New Roman" w:hAnsiTheme="majorBidi" w:cstheme="majorBidi"/>
                <w:color w:val="000000"/>
                <w:sz w:val="20"/>
                <w:szCs w:val="20"/>
              </w:rPr>
              <w:t>5.64</w:t>
            </w:r>
          </w:p>
        </w:tc>
        <w:tc>
          <w:tcPr>
            <w:tcW w:w="787" w:type="dxa"/>
            <w:tcBorders>
              <w:top w:val="nil"/>
              <w:left w:val="nil"/>
              <w:bottom w:val="single" w:sz="4" w:space="0" w:color="auto"/>
              <w:right w:val="nil"/>
            </w:tcBorders>
            <w:shd w:val="clear" w:color="auto" w:fill="auto"/>
            <w:noWrap/>
            <w:vAlign w:val="bottom"/>
            <w:hideMark/>
          </w:tcPr>
          <w:p w:rsidR="00497419" w:rsidRPr="00497419" w:rsidRDefault="00497419" w:rsidP="00AF14D7">
            <w:pPr>
              <w:pStyle w:val="NoSpacing"/>
              <w:spacing w:line="360" w:lineRule="auto"/>
              <w:rPr>
                <w:rFonts w:asciiTheme="majorBidi" w:eastAsia="Times New Roman" w:hAnsiTheme="majorBidi" w:cstheme="majorBidi"/>
                <w:color w:val="000000"/>
                <w:sz w:val="20"/>
                <w:szCs w:val="20"/>
              </w:rPr>
            </w:pPr>
            <w:r w:rsidRPr="00497419">
              <w:rPr>
                <w:rFonts w:asciiTheme="majorBidi" w:eastAsia="Times New Roman" w:hAnsiTheme="majorBidi" w:cstheme="majorBidi"/>
                <w:color w:val="000000"/>
                <w:sz w:val="20"/>
                <w:szCs w:val="20"/>
              </w:rPr>
              <w:t>0.02</w:t>
            </w:r>
          </w:p>
        </w:tc>
      </w:tr>
    </w:tbl>
    <w:p w:rsidR="00497419" w:rsidRPr="00497419" w:rsidRDefault="00497419" w:rsidP="00497419">
      <w:pPr>
        <w:pStyle w:val="NoSpacing"/>
        <w:spacing w:line="360" w:lineRule="auto"/>
        <w:rPr>
          <w:rFonts w:asciiTheme="majorBidi" w:hAnsiTheme="majorBidi" w:cstheme="majorBidi"/>
          <w:b/>
          <w:bCs/>
        </w:rPr>
      </w:pPr>
    </w:p>
    <w:p w:rsidR="00497419" w:rsidRPr="00497419" w:rsidRDefault="00846CB7" w:rsidP="00497419">
      <w:pPr>
        <w:pStyle w:val="NoSpacing"/>
        <w:spacing w:line="360" w:lineRule="auto"/>
        <w:jc w:val="both"/>
        <w:rPr>
          <w:rFonts w:asciiTheme="majorBidi" w:eastAsia="Times New Roman" w:hAnsiTheme="majorBidi" w:cstheme="majorBidi"/>
          <w:b/>
          <w:bCs/>
          <w:i/>
          <w:iCs/>
          <w:color w:val="000000"/>
          <w:sz w:val="20"/>
          <w:szCs w:val="20"/>
        </w:rPr>
      </w:pPr>
      <w:r>
        <w:rPr>
          <w:rFonts w:asciiTheme="majorBidi" w:hAnsiTheme="majorBidi" w:cstheme="majorBidi"/>
          <w:b/>
          <w:bCs/>
          <w:sz w:val="20"/>
          <w:szCs w:val="20"/>
        </w:rPr>
        <w:t xml:space="preserve">Table </w:t>
      </w:r>
      <w:r w:rsidR="00497419" w:rsidRPr="00497419">
        <w:rPr>
          <w:rFonts w:asciiTheme="majorBidi" w:hAnsiTheme="majorBidi" w:cstheme="majorBidi"/>
          <w:b/>
          <w:bCs/>
          <w:sz w:val="20"/>
          <w:szCs w:val="20"/>
        </w:rPr>
        <w:t xml:space="preserve">2 </w:t>
      </w:r>
      <w:r w:rsidR="00497419" w:rsidRPr="00497419">
        <w:rPr>
          <w:rFonts w:asciiTheme="majorBidi" w:hAnsiTheme="majorBidi" w:cstheme="majorBidi"/>
          <w:sz w:val="20"/>
          <w:szCs w:val="20"/>
        </w:rPr>
        <w:t xml:space="preserve">Model selection metrics for models comparing positive rodent detection rates across different monitoring devices. All listed models included method and the interaction between method and forest strata as predictors of positive detections. Asterisks (*) indicate models that yielded singular fit warnings. Cross (†) indicates models that failed to converge. Final model indicated in bold text. </w:t>
      </w:r>
      <w:r w:rsidR="00497419" w:rsidRPr="00497419">
        <w:rPr>
          <w:rFonts w:asciiTheme="majorBidi" w:eastAsia="Times New Roman" w:hAnsiTheme="majorBidi" w:cstheme="majorBidi"/>
          <w:b/>
          <w:bCs/>
          <w:color w:val="000000"/>
          <w:sz w:val="20"/>
          <w:szCs w:val="20"/>
        </w:rPr>
        <w:t xml:space="preserve"> </w:t>
      </w:r>
    </w:p>
    <w:tbl>
      <w:tblPr>
        <w:tblW w:w="8428" w:type="dxa"/>
        <w:tblLook w:val="04A0" w:firstRow="1" w:lastRow="0" w:firstColumn="1" w:lastColumn="0" w:noHBand="0" w:noVBand="1"/>
      </w:tblPr>
      <w:tblGrid>
        <w:gridCol w:w="4395"/>
        <w:gridCol w:w="961"/>
        <w:gridCol w:w="1165"/>
        <w:gridCol w:w="666"/>
        <w:gridCol w:w="709"/>
        <w:gridCol w:w="783"/>
      </w:tblGrid>
      <w:tr w:rsidR="00497419" w:rsidRPr="00497419" w:rsidTr="005743B1">
        <w:trPr>
          <w:trHeight w:val="300"/>
        </w:trPr>
        <w:tc>
          <w:tcPr>
            <w:tcW w:w="4395" w:type="dxa"/>
            <w:tcBorders>
              <w:top w:val="nil"/>
              <w:left w:val="nil"/>
              <w:bottom w:val="double" w:sz="4" w:space="0" w:color="auto"/>
              <w:right w:val="nil"/>
            </w:tcBorders>
            <w:shd w:val="clear" w:color="auto" w:fill="auto"/>
            <w:noWrap/>
            <w:vAlign w:val="center"/>
            <w:hideMark/>
          </w:tcPr>
          <w:p w:rsidR="00497419" w:rsidRPr="00497419" w:rsidRDefault="00497419" w:rsidP="00AF14D7">
            <w:pPr>
              <w:pStyle w:val="NoSpacing"/>
              <w:spacing w:line="360" w:lineRule="auto"/>
              <w:jc w:val="center"/>
              <w:rPr>
                <w:rFonts w:asciiTheme="majorBidi" w:eastAsia="Times New Roman" w:hAnsiTheme="majorBidi" w:cstheme="majorBidi"/>
                <w:b/>
                <w:bCs/>
                <w:color w:val="000000"/>
                <w:sz w:val="20"/>
                <w:szCs w:val="20"/>
              </w:rPr>
            </w:pPr>
            <w:r w:rsidRPr="00497419">
              <w:rPr>
                <w:rFonts w:asciiTheme="majorBidi" w:eastAsia="Times New Roman" w:hAnsiTheme="majorBidi" w:cstheme="majorBidi"/>
                <w:b/>
                <w:bCs/>
                <w:color w:val="000000"/>
                <w:sz w:val="20"/>
                <w:szCs w:val="20"/>
              </w:rPr>
              <w:t>model random effects</w:t>
            </w:r>
          </w:p>
        </w:tc>
        <w:tc>
          <w:tcPr>
            <w:tcW w:w="961" w:type="dxa"/>
            <w:tcBorders>
              <w:top w:val="nil"/>
              <w:left w:val="nil"/>
              <w:bottom w:val="double" w:sz="4" w:space="0" w:color="auto"/>
              <w:right w:val="nil"/>
            </w:tcBorders>
            <w:shd w:val="clear" w:color="auto" w:fill="auto"/>
            <w:noWrap/>
            <w:vAlign w:val="center"/>
            <w:hideMark/>
          </w:tcPr>
          <w:p w:rsidR="00497419" w:rsidRPr="00497419" w:rsidRDefault="00497419" w:rsidP="00AF14D7">
            <w:pPr>
              <w:pStyle w:val="NoSpacing"/>
              <w:spacing w:line="360" w:lineRule="auto"/>
              <w:jc w:val="center"/>
              <w:rPr>
                <w:rFonts w:asciiTheme="majorBidi" w:eastAsia="Times New Roman" w:hAnsiTheme="majorBidi" w:cstheme="majorBidi"/>
                <w:b/>
                <w:bCs/>
                <w:color w:val="000000"/>
                <w:sz w:val="20"/>
                <w:szCs w:val="20"/>
              </w:rPr>
            </w:pPr>
            <w:r w:rsidRPr="00497419">
              <w:rPr>
                <w:rFonts w:asciiTheme="majorBidi" w:eastAsia="Times New Roman" w:hAnsiTheme="majorBidi" w:cstheme="majorBidi"/>
                <w:b/>
                <w:bCs/>
                <w:color w:val="000000"/>
                <w:sz w:val="20"/>
                <w:szCs w:val="20"/>
              </w:rPr>
              <w:t>deviance</w:t>
            </w:r>
          </w:p>
        </w:tc>
        <w:tc>
          <w:tcPr>
            <w:tcW w:w="1165" w:type="dxa"/>
            <w:tcBorders>
              <w:top w:val="nil"/>
              <w:left w:val="nil"/>
              <w:bottom w:val="double" w:sz="4" w:space="0" w:color="auto"/>
              <w:right w:val="nil"/>
            </w:tcBorders>
            <w:shd w:val="clear" w:color="auto" w:fill="auto"/>
            <w:noWrap/>
            <w:vAlign w:val="center"/>
            <w:hideMark/>
          </w:tcPr>
          <w:p w:rsidR="00497419" w:rsidRPr="00497419" w:rsidRDefault="00497419" w:rsidP="00AF14D7">
            <w:pPr>
              <w:pStyle w:val="NoSpacing"/>
              <w:spacing w:line="360" w:lineRule="auto"/>
              <w:jc w:val="center"/>
              <w:rPr>
                <w:rFonts w:asciiTheme="majorBidi" w:eastAsia="Times New Roman" w:hAnsiTheme="majorBidi" w:cstheme="majorBidi"/>
                <w:b/>
                <w:bCs/>
                <w:color w:val="000000"/>
                <w:sz w:val="20"/>
                <w:szCs w:val="20"/>
              </w:rPr>
            </w:pPr>
            <w:r w:rsidRPr="00497419">
              <w:rPr>
                <w:rFonts w:asciiTheme="majorBidi" w:eastAsia="Times New Roman" w:hAnsiTheme="majorBidi" w:cstheme="majorBidi"/>
                <w:b/>
                <w:bCs/>
                <w:color w:val="000000"/>
                <w:sz w:val="20"/>
                <w:szCs w:val="20"/>
              </w:rPr>
              <w:t xml:space="preserve">residual </w:t>
            </w:r>
            <w:proofErr w:type="spellStart"/>
            <w:r w:rsidRPr="00497419">
              <w:rPr>
                <w:rFonts w:asciiTheme="majorBidi" w:eastAsia="Times New Roman" w:hAnsiTheme="majorBidi" w:cstheme="majorBidi"/>
                <w:b/>
                <w:bCs/>
                <w:color w:val="000000"/>
                <w:sz w:val="20"/>
                <w:szCs w:val="20"/>
              </w:rPr>
              <w:t>df</w:t>
            </w:r>
            <w:proofErr w:type="spellEnd"/>
          </w:p>
        </w:tc>
        <w:tc>
          <w:tcPr>
            <w:tcW w:w="415" w:type="dxa"/>
            <w:tcBorders>
              <w:top w:val="nil"/>
              <w:left w:val="nil"/>
              <w:bottom w:val="double" w:sz="4" w:space="0" w:color="auto"/>
              <w:right w:val="nil"/>
            </w:tcBorders>
            <w:shd w:val="clear" w:color="auto" w:fill="auto"/>
            <w:noWrap/>
            <w:vAlign w:val="center"/>
            <w:hideMark/>
          </w:tcPr>
          <w:p w:rsidR="00497419" w:rsidRPr="00497419" w:rsidRDefault="00497419" w:rsidP="00AF14D7">
            <w:pPr>
              <w:pStyle w:val="NoSpacing"/>
              <w:spacing w:line="360" w:lineRule="auto"/>
              <w:jc w:val="center"/>
              <w:rPr>
                <w:rFonts w:asciiTheme="majorBidi" w:eastAsia="Times New Roman" w:hAnsiTheme="majorBidi" w:cstheme="majorBidi"/>
                <w:b/>
                <w:bCs/>
                <w:color w:val="000000"/>
                <w:sz w:val="20"/>
                <w:szCs w:val="20"/>
              </w:rPr>
            </w:pPr>
            <w:r w:rsidRPr="00497419">
              <w:rPr>
                <w:rFonts w:asciiTheme="majorBidi" w:eastAsia="Times New Roman" w:hAnsiTheme="majorBidi" w:cstheme="majorBidi"/>
                <w:b/>
                <w:bCs/>
                <w:color w:val="000000"/>
                <w:sz w:val="20"/>
                <w:szCs w:val="20"/>
              </w:rPr>
              <w:t>AIC</w:t>
            </w:r>
          </w:p>
        </w:tc>
        <w:tc>
          <w:tcPr>
            <w:tcW w:w="709" w:type="dxa"/>
            <w:tcBorders>
              <w:top w:val="nil"/>
              <w:left w:val="nil"/>
              <w:bottom w:val="double" w:sz="4" w:space="0" w:color="auto"/>
              <w:right w:val="nil"/>
            </w:tcBorders>
            <w:shd w:val="clear" w:color="auto" w:fill="auto"/>
            <w:noWrap/>
            <w:vAlign w:val="center"/>
            <w:hideMark/>
          </w:tcPr>
          <w:p w:rsidR="00497419" w:rsidRPr="00497419" w:rsidRDefault="00497419" w:rsidP="00AF14D7">
            <w:pPr>
              <w:pStyle w:val="NoSpacing"/>
              <w:spacing w:line="360" w:lineRule="auto"/>
              <w:jc w:val="center"/>
              <w:rPr>
                <w:rFonts w:asciiTheme="majorBidi" w:eastAsia="Times New Roman" w:hAnsiTheme="majorBidi" w:cstheme="majorBidi"/>
                <w:b/>
                <w:bCs/>
                <w:color w:val="000000"/>
                <w:sz w:val="20"/>
                <w:szCs w:val="20"/>
              </w:rPr>
            </w:pPr>
            <w:r w:rsidRPr="00497419">
              <w:rPr>
                <w:rFonts w:asciiTheme="majorBidi" w:eastAsia="Times New Roman" w:hAnsiTheme="majorBidi" w:cstheme="majorBidi"/>
                <w:b/>
                <w:bCs/>
                <w:color w:val="000000"/>
                <w:sz w:val="20"/>
                <w:szCs w:val="20"/>
              </w:rPr>
              <w:t>ΔAIC</w:t>
            </w:r>
          </w:p>
        </w:tc>
        <w:tc>
          <w:tcPr>
            <w:tcW w:w="783" w:type="dxa"/>
            <w:tcBorders>
              <w:top w:val="nil"/>
              <w:left w:val="nil"/>
              <w:bottom w:val="double" w:sz="4" w:space="0" w:color="auto"/>
              <w:right w:val="nil"/>
            </w:tcBorders>
            <w:shd w:val="clear" w:color="auto" w:fill="auto"/>
            <w:noWrap/>
            <w:vAlign w:val="center"/>
            <w:hideMark/>
          </w:tcPr>
          <w:p w:rsidR="00497419" w:rsidRPr="00497419" w:rsidRDefault="00497419" w:rsidP="00AF14D7">
            <w:pPr>
              <w:pStyle w:val="NoSpacing"/>
              <w:spacing w:line="360" w:lineRule="auto"/>
              <w:jc w:val="center"/>
              <w:rPr>
                <w:rFonts w:asciiTheme="majorBidi" w:eastAsia="Times New Roman" w:hAnsiTheme="majorBidi" w:cstheme="majorBidi"/>
                <w:b/>
                <w:bCs/>
                <w:color w:val="000000"/>
                <w:sz w:val="20"/>
                <w:szCs w:val="20"/>
              </w:rPr>
            </w:pPr>
            <w:r w:rsidRPr="00497419">
              <w:rPr>
                <w:rFonts w:asciiTheme="majorBidi" w:eastAsia="Times New Roman" w:hAnsiTheme="majorBidi" w:cstheme="majorBidi"/>
                <w:b/>
                <w:bCs/>
                <w:color w:val="000000"/>
                <w:sz w:val="20"/>
                <w:szCs w:val="20"/>
              </w:rPr>
              <w:t>weight</w:t>
            </w:r>
          </w:p>
        </w:tc>
      </w:tr>
      <w:tr w:rsidR="00497419" w:rsidRPr="00497419" w:rsidTr="005743B1">
        <w:trPr>
          <w:trHeight w:val="300"/>
        </w:trPr>
        <w:tc>
          <w:tcPr>
            <w:tcW w:w="4395" w:type="dxa"/>
            <w:tcBorders>
              <w:top w:val="double" w:sz="4" w:space="0" w:color="auto"/>
              <w:left w:val="nil"/>
              <w:bottom w:val="nil"/>
              <w:right w:val="nil"/>
            </w:tcBorders>
            <w:shd w:val="clear" w:color="auto" w:fill="auto"/>
            <w:noWrap/>
            <w:vAlign w:val="bottom"/>
            <w:hideMark/>
          </w:tcPr>
          <w:p w:rsidR="00497419" w:rsidRPr="00497419" w:rsidRDefault="00497419" w:rsidP="00AF14D7">
            <w:pPr>
              <w:pStyle w:val="NoSpacing"/>
              <w:spacing w:line="360" w:lineRule="auto"/>
              <w:rPr>
                <w:rFonts w:asciiTheme="majorBidi" w:eastAsia="Times New Roman" w:hAnsiTheme="majorBidi" w:cstheme="majorBidi"/>
                <w:b/>
                <w:bCs/>
                <w:color w:val="000000"/>
                <w:sz w:val="20"/>
                <w:szCs w:val="20"/>
              </w:rPr>
            </w:pPr>
            <w:r w:rsidRPr="00497419">
              <w:rPr>
                <w:rFonts w:asciiTheme="majorBidi" w:eastAsia="Times New Roman" w:hAnsiTheme="majorBidi" w:cstheme="majorBidi"/>
                <w:b/>
                <w:bCs/>
                <w:color w:val="000000"/>
                <w:sz w:val="20"/>
                <w:szCs w:val="20"/>
              </w:rPr>
              <w:t>(1|SiteID/</w:t>
            </w:r>
            <w:proofErr w:type="spellStart"/>
            <w:r w:rsidRPr="00497419">
              <w:rPr>
                <w:rFonts w:asciiTheme="majorBidi" w:eastAsia="Times New Roman" w:hAnsiTheme="majorBidi" w:cstheme="majorBidi"/>
                <w:b/>
                <w:bCs/>
                <w:color w:val="000000"/>
                <w:sz w:val="20"/>
                <w:szCs w:val="20"/>
              </w:rPr>
              <w:t>StationID</w:t>
            </w:r>
            <w:proofErr w:type="spellEnd"/>
            <w:r w:rsidRPr="00497419">
              <w:rPr>
                <w:rFonts w:asciiTheme="majorBidi" w:eastAsia="Times New Roman" w:hAnsiTheme="majorBidi" w:cstheme="majorBidi"/>
                <w:b/>
                <w:bCs/>
                <w:color w:val="000000"/>
                <w:sz w:val="20"/>
                <w:szCs w:val="20"/>
              </w:rPr>
              <w:t>) *</w:t>
            </w:r>
          </w:p>
        </w:tc>
        <w:tc>
          <w:tcPr>
            <w:tcW w:w="961" w:type="dxa"/>
            <w:tcBorders>
              <w:top w:val="double" w:sz="4" w:space="0" w:color="auto"/>
              <w:left w:val="nil"/>
              <w:bottom w:val="nil"/>
              <w:right w:val="nil"/>
            </w:tcBorders>
            <w:shd w:val="clear" w:color="auto" w:fill="auto"/>
            <w:noWrap/>
            <w:vAlign w:val="center"/>
            <w:hideMark/>
          </w:tcPr>
          <w:p w:rsidR="00497419" w:rsidRPr="00497419" w:rsidRDefault="00497419" w:rsidP="00AF14D7">
            <w:pPr>
              <w:pStyle w:val="NoSpacing"/>
              <w:spacing w:line="360" w:lineRule="auto"/>
              <w:jc w:val="center"/>
              <w:rPr>
                <w:rFonts w:asciiTheme="majorBidi" w:eastAsia="Times New Roman" w:hAnsiTheme="majorBidi" w:cstheme="majorBidi"/>
                <w:b/>
                <w:bCs/>
                <w:color w:val="000000"/>
                <w:sz w:val="20"/>
                <w:szCs w:val="20"/>
              </w:rPr>
            </w:pPr>
            <w:r w:rsidRPr="00497419">
              <w:rPr>
                <w:rFonts w:asciiTheme="majorBidi" w:eastAsia="Times New Roman" w:hAnsiTheme="majorBidi" w:cstheme="majorBidi"/>
                <w:b/>
                <w:bCs/>
                <w:color w:val="000000"/>
                <w:sz w:val="20"/>
                <w:szCs w:val="20"/>
              </w:rPr>
              <w:t>417.1</w:t>
            </w:r>
          </w:p>
        </w:tc>
        <w:tc>
          <w:tcPr>
            <w:tcW w:w="1165" w:type="dxa"/>
            <w:tcBorders>
              <w:top w:val="double" w:sz="4" w:space="0" w:color="auto"/>
              <w:left w:val="nil"/>
              <w:bottom w:val="nil"/>
              <w:right w:val="nil"/>
            </w:tcBorders>
            <w:shd w:val="clear" w:color="auto" w:fill="auto"/>
            <w:noWrap/>
            <w:vAlign w:val="center"/>
            <w:hideMark/>
          </w:tcPr>
          <w:p w:rsidR="00497419" w:rsidRPr="00497419" w:rsidRDefault="00497419" w:rsidP="00AF14D7">
            <w:pPr>
              <w:pStyle w:val="NoSpacing"/>
              <w:spacing w:line="360" w:lineRule="auto"/>
              <w:jc w:val="center"/>
              <w:rPr>
                <w:rFonts w:asciiTheme="majorBidi" w:eastAsia="Times New Roman" w:hAnsiTheme="majorBidi" w:cstheme="majorBidi"/>
                <w:b/>
                <w:bCs/>
                <w:color w:val="000000"/>
                <w:sz w:val="20"/>
                <w:szCs w:val="20"/>
              </w:rPr>
            </w:pPr>
            <w:r w:rsidRPr="00497419">
              <w:rPr>
                <w:rFonts w:asciiTheme="majorBidi" w:eastAsia="Times New Roman" w:hAnsiTheme="majorBidi" w:cstheme="majorBidi"/>
                <w:b/>
                <w:bCs/>
                <w:color w:val="000000"/>
                <w:sz w:val="20"/>
                <w:szCs w:val="20"/>
              </w:rPr>
              <w:t>494</w:t>
            </w:r>
          </w:p>
        </w:tc>
        <w:tc>
          <w:tcPr>
            <w:tcW w:w="415" w:type="dxa"/>
            <w:tcBorders>
              <w:top w:val="double" w:sz="4" w:space="0" w:color="auto"/>
              <w:left w:val="nil"/>
              <w:bottom w:val="nil"/>
              <w:right w:val="nil"/>
            </w:tcBorders>
            <w:shd w:val="clear" w:color="auto" w:fill="auto"/>
            <w:noWrap/>
            <w:vAlign w:val="center"/>
            <w:hideMark/>
          </w:tcPr>
          <w:p w:rsidR="00497419" w:rsidRPr="00497419" w:rsidRDefault="00497419" w:rsidP="00AF14D7">
            <w:pPr>
              <w:pStyle w:val="NoSpacing"/>
              <w:spacing w:line="360" w:lineRule="auto"/>
              <w:jc w:val="center"/>
              <w:rPr>
                <w:rFonts w:asciiTheme="majorBidi" w:eastAsia="Times New Roman" w:hAnsiTheme="majorBidi" w:cstheme="majorBidi"/>
                <w:b/>
                <w:bCs/>
                <w:color w:val="000000"/>
                <w:sz w:val="20"/>
                <w:szCs w:val="20"/>
              </w:rPr>
            </w:pPr>
            <w:r w:rsidRPr="00497419">
              <w:rPr>
                <w:rFonts w:asciiTheme="majorBidi" w:eastAsia="Times New Roman" w:hAnsiTheme="majorBidi" w:cstheme="majorBidi"/>
                <w:b/>
                <w:bCs/>
                <w:color w:val="000000"/>
                <w:sz w:val="20"/>
                <w:szCs w:val="20"/>
              </w:rPr>
              <w:t>439.1</w:t>
            </w:r>
          </w:p>
        </w:tc>
        <w:tc>
          <w:tcPr>
            <w:tcW w:w="709" w:type="dxa"/>
            <w:tcBorders>
              <w:top w:val="double" w:sz="4" w:space="0" w:color="auto"/>
              <w:left w:val="nil"/>
              <w:bottom w:val="nil"/>
              <w:right w:val="nil"/>
            </w:tcBorders>
            <w:shd w:val="clear" w:color="auto" w:fill="auto"/>
            <w:noWrap/>
            <w:vAlign w:val="center"/>
            <w:hideMark/>
          </w:tcPr>
          <w:p w:rsidR="00497419" w:rsidRPr="00497419" w:rsidRDefault="00497419" w:rsidP="00AF14D7">
            <w:pPr>
              <w:pStyle w:val="NoSpacing"/>
              <w:spacing w:line="360" w:lineRule="auto"/>
              <w:jc w:val="center"/>
              <w:rPr>
                <w:rFonts w:asciiTheme="majorBidi" w:eastAsia="Times New Roman" w:hAnsiTheme="majorBidi" w:cstheme="majorBidi"/>
                <w:b/>
                <w:bCs/>
                <w:color w:val="000000"/>
                <w:sz w:val="20"/>
                <w:szCs w:val="20"/>
              </w:rPr>
            </w:pPr>
            <w:r w:rsidRPr="00497419">
              <w:rPr>
                <w:rFonts w:asciiTheme="majorBidi" w:eastAsia="Times New Roman" w:hAnsiTheme="majorBidi" w:cstheme="majorBidi"/>
                <w:b/>
                <w:bCs/>
                <w:color w:val="000000"/>
                <w:sz w:val="20"/>
                <w:szCs w:val="20"/>
              </w:rPr>
              <w:t>0.00</w:t>
            </w:r>
          </w:p>
        </w:tc>
        <w:tc>
          <w:tcPr>
            <w:tcW w:w="783" w:type="dxa"/>
            <w:tcBorders>
              <w:top w:val="double" w:sz="4" w:space="0" w:color="auto"/>
              <w:left w:val="nil"/>
              <w:bottom w:val="nil"/>
              <w:right w:val="nil"/>
            </w:tcBorders>
            <w:shd w:val="clear" w:color="auto" w:fill="auto"/>
            <w:noWrap/>
            <w:vAlign w:val="center"/>
            <w:hideMark/>
          </w:tcPr>
          <w:p w:rsidR="00497419" w:rsidRPr="00497419" w:rsidRDefault="00497419" w:rsidP="00AF14D7">
            <w:pPr>
              <w:pStyle w:val="NoSpacing"/>
              <w:spacing w:line="360" w:lineRule="auto"/>
              <w:jc w:val="center"/>
              <w:rPr>
                <w:rFonts w:asciiTheme="majorBidi" w:eastAsia="Times New Roman" w:hAnsiTheme="majorBidi" w:cstheme="majorBidi"/>
                <w:b/>
                <w:bCs/>
                <w:color w:val="000000"/>
                <w:sz w:val="20"/>
                <w:szCs w:val="20"/>
              </w:rPr>
            </w:pPr>
            <w:r w:rsidRPr="00497419">
              <w:rPr>
                <w:rFonts w:asciiTheme="majorBidi" w:eastAsia="Times New Roman" w:hAnsiTheme="majorBidi" w:cstheme="majorBidi"/>
                <w:b/>
                <w:bCs/>
                <w:color w:val="000000"/>
                <w:sz w:val="20"/>
                <w:szCs w:val="20"/>
              </w:rPr>
              <w:t>0.53</w:t>
            </w:r>
          </w:p>
        </w:tc>
      </w:tr>
      <w:tr w:rsidR="00497419" w:rsidRPr="00497419" w:rsidTr="005743B1">
        <w:trPr>
          <w:trHeight w:val="300"/>
        </w:trPr>
        <w:tc>
          <w:tcPr>
            <w:tcW w:w="4395" w:type="dxa"/>
            <w:tcBorders>
              <w:top w:val="nil"/>
              <w:left w:val="nil"/>
              <w:bottom w:val="nil"/>
              <w:right w:val="nil"/>
            </w:tcBorders>
            <w:shd w:val="clear" w:color="auto" w:fill="auto"/>
            <w:noWrap/>
            <w:vAlign w:val="bottom"/>
            <w:hideMark/>
          </w:tcPr>
          <w:p w:rsidR="00497419" w:rsidRPr="00497419" w:rsidRDefault="00497419" w:rsidP="00AF14D7">
            <w:pPr>
              <w:pStyle w:val="NoSpacing"/>
              <w:spacing w:line="360" w:lineRule="auto"/>
              <w:rPr>
                <w:rFonts w:asciiTheme="majorBidi" w:eastAsia="Times New Roman" w:hAnsiTheme="majorBidi" w:cstheme="majorBidi"/>
                <w:color w:val="000000"/>
                <w:sz w:val="20"/>
                <w:szCs w:val="20"/>
              </w:rPr>
            </w:pPr>
            <w:r w:rsidRPr="00497419">
              <w:rPr>
                <w:rFonts w:asciiTheme="majorBidi" w:eastAsia="Times New Roman" w:hAnsiTheme="majorBidi" w:cstheme="majorBidi"/>
                <w:color w:val="000000"/>
                <w:sz w:val="20"/>
                <w:szCs w:val="20"/>
              </w:rPr>
              <w:t>(1|ForestType) + (1|SiteID/</w:t>
            </w:r>
            <w:proofErr w:type="spellStart"/>
            <w:r w:rsidRPr="00497419">
              <w:rPr>
                <w:rFonts w:asciiTheme="majorBidi" w:eastAsia="Times New Roman" w:hAnsiTheme="majorBidi" w:cstheme="majorBidi"/>
                <w:color w:val="000000"/>
                <w:sz w:val="20"/>
                <w:szCs w:val="20"/>
              </w:rPr>
              <w:t>StationID</w:t>
            </w:r>
            <w:proofErr w:type="spellEnd"/>
            <w:r w:rsidRPr="00497419">
              <w:rPr>
                <w:rFonts w:asciiTheme="majorBidi" w:eastAsia="Times New Roman" w:hAnsiTheme="majorBidi" w:cstheme="majorBidi"/>
                <w:color w:val="000000"/>
                <w:sz w:val="20"/>
                <w:szCs w:val="20"/>
              </w:rPr>
              <w:t>)</w:t>
            </w:r>
            <w:r w:rsidRPr="00497419">
              <w:rPr>
                <w:rFonts w:asciiTheme="majorBidi" w:eastAsia="Times New Roman" w:hAnsiTheme="majorBidi" w:cstheme="majorBidi"/>
                <w:color w:val="000000"/>
                <w:sz w:val="20"/>
                <w:szCs w:val="20"/>
                <w:vertAlign w:val="superscript"/>
              </w:rPr>
              <w:t>†</w:t>
            </w:r>
          </w:p>
        </w:tc>
        <w:tc>
          <w:tcPr>
            <w:tcW w:w="961" w:type="dxa"/>
            <w:tcBorders>
              <w:top w:val="nil"/>
              <w:left w:val="nil"/>
              <w:bottom w:val="nil"/>
              <w:right w:val="nil"/>
            </w:tcBorders>
            <w:shd w:val="clear" w:color="auto" w:fill="auto"/>
            <w:noWrap/>
            <w:vAlign w:val="center"/>
            <w:hideMark/>
          </w:tcPr>
          <w:p w:rsidR="00497419" w:rsidRPr="00497419" w:rsidRDefault="00497419" w:rsidP="00AF14D7">
            <w:pPr>
              <w:pStyle w:val="NoSpacing"/>
              <w:spacing w:line="360" w:lineRule="auto"/>
              <w:jc w:val="center"/>
              <w:rPr>
                <w:rFonts w:asciiTheme="majorBidi" w:eastAsia="Times New Roman" w:hAnsiTheme="majorBidi" w:cstheme="majorBidi"/>
                <w:color w:val="000000"/>
                <w:sz w:val="20"/>
                <w:szCs w:val="20"/>
              </w:rPr>
            </w:pPr>
            <w:r w:rsidRPr="00497419">
              <w:rPr>
                <w:rFonts w:asciiTheme="majorBidi" w:eastAsia="Times New Roman" w:hAnsiTheme="majorBidi" w:cstheme="majorBidi"/>
                <w:color w:val="000000"/>
                <w:sz w:val="20"/>
                <w:szCs w:val="20"/>
              </w:rPr>
              <w:t>417.1</w:t>
            </w:r>
          </w:p>
        </w:tc>
        <w:tc>
          <w:tcPr>
            <w:tcW w:w="1165" w:type="dxa"/>
            <w:tcBorders>
              <w:top w:val="nil"/>
              <w:left w:val="nil"/>
              <w:bottom w:val="nil"/>
              <w:right w:val="nil"/>
            </w:tcBorders>
            <w:shd w:val="clear" w:color="auto" w:fill="auto"/>
            <w:noWrap/>
            <w:vAlign w:val="center"/>
            <w:hideMark/>
          </w:tcPr>
          <w:p w:rsidR="00497419" w:rsidRPr="00497419" w:rsidRDefault="00497419" w:rsidP="00AF14D7">
            <w:pPr>
              <w:pStyle w:val="NoSpacing"/>
              <w:spacing w:line="360" w:lineRule="auto"/>
              <w:jc w:val="center"/>
              <w:rPr>
                <w:rFonts w:asciiTheme="majorBidi" w:eastAsia="Times New Roman" w:hAnsiTheme="majorBidi" w:cstheme="majorBidi"/>
                <w:color w:val="000000"/>
                <w:sz w:val="20"/>
                <w:szCs w:val="20"/>
              </w:rPr>
            </w:pPr>
            <w:r w:rsidRPr="00497419">
              <w:rPr>
                <w:rFonts w:asciiTheme="majorBidi" w:eastAsia="Times New Roman" w:hAnsiTheme="majorBidi" w:cstheme="majorBidi"/>
                <w:color w:val="000000"/>
                <w:sz w:val="20"/>
                <w:szCs w:val="20"/>
              </w:rPr>
              <w:t>493</w:t>
            </w:r>
          </w:p>
        </w:tc>
        <w:tc>
          <w:tcPr>
            <w:tcW w:w="415" w:type="dxa"/>
            <w:tcBorders>
              <w:top w:val="nil"/>
              <w:left w:val="nil"/>
              <w:bottom w:val="nil"/>
              <w:right w:val="nil"/>
            </w:tcBorders>
            <w:shd w:val="clear" w:color="auto" w:fill="auto"/>
            <w:noWrap/>
            <w:vAlign w:val="center"/>
            <w:hideMark/>
          </w:tcPr>
          <w:p w:rsidR="00497419" w:rsidRPr="00497419" w:rsidRDefault="00497419" w:rsidP="00AF14D7">
            <w:pPr>
              <w:pStyle w:val="NoSpacing"/>
              <w:spacing w:line="360" w:lineRule="auto"/>
              <w:jc w:val="center"/>
              <w:rPr>
                <w:rFonts w:asciiTheme="majorBidi" w:eastAsia="Times New Roman" w:hAnsiTheme="majorBidi" w:cstheme="majorBidi"/>
                <w:color w:val="000000"/>
                <w:sz w:val="20"/>
                <w:szCs w:val="20"/>
              </w:rPr>
            </w:pPr>
            <w:r w:rsidRPr="00497419">
              <w:rPr>
                <w:rFonts w:asciiTheme="majorBidi" w:eastAsia="Times New Roman" w:hAnsiTheme="majorBidi" w:cstheme="majorBidi"/>
                <w:color w:val="000000"/>
                <w:sz w:val="20"/>
                <w:szCs w:val="20"/>
              </w:rPr>
              <w:t>441.1</w:t>
            </w:r>
          </w:p>
        </w:tc>
        <w:tc>
          <w:tcPr>
            <w:tcW w:w="709" w:type="dxa"/>
            <w:tcBorders>
              <w:top w:val="nil"/>
              <w:left w:val="nil"/>
              <w:bottom w:val="nil"/>
              <w:right w:val="nil"/>
            </w:tcBorders>
            <w:shd w:val="clear" w:color="auto" w:fill="auto"/>
            <w:noWrap/>
            <w:vAlign w:val="center"/>
            <w:hideMark/>
          </w:tcPr>
          <w:p w:rsidR="00497419" w:rsidRPr="00497419" w:rsidRDefault="00497419" w:rsidP="00AF14D7">
            <w:pPr>
              <w:pStyle w:val="NoSpacing"/>
              <w:spacing w:line="360" w:lineRule="auto"/>
              <w:jc w:val="center"/>
              <w:rPr>
                <w:rFonts w:asciiTheme="majorBidi" w:eastAsia="Times New Roman" w:hAnsiTheme="majorBidi" w:cstheme="majorBidi"/>
                <w:color w:val="000000"/>
                <w:sz w:val="20"/>
                <w:szCs w:val="20"/>
              </w:rPr>
            </w:pPr>
            <w:r w:rsidRPr="00497419">
              <w:rPr>
                <w:rFonts w:asciiTheme="majorBidi" w:eastAsia="Times New Roman" w:hAnsiTheme="majorBidi" w:cstheme="majorBidi"/>
                <w:color w:val="000000"/>
                <w:sz w:val="20"/>
                <w:szCs w:val="20"/>
              </w:rPr>
              <w:t>2.00</w:t>
            </w:r>
          </w:p>
        </w:tc>
        <w:tc>
          <w:tcPr>
            <w:tcW w:w="783" w:type="dxa"/>
            <w:tcBorders>
              <w:top w:val="nil"/>
              <w:left w:val="nil"/>
              <w:bottom w:val="nil"/>
              <w:right w:val="nil"/>
            </w:tcBorders>
            <w:shd w:val="clear" w:color="auto" w:fill="auto"/>
            <w:noWrap/>
            <w:vAlign w:val="center"/>
            <w:hideMark/>
          </w:tcPr>
          <w:p w:rsidR="00497419" w:rsidRPr="00497419" w:rsidRDefault="00497419" w:rsidP="00AF14D7">
            <w:pPr>
              <w:pStyle w:val="NoSpacing"/>
              <w:spacing w:line="360" w:lineRule="auto"/>
              <w:jc w:val="center"/>
              <w:rPr>
                <w:rFonts w:asciiTheme="majorBidi" w:eastAsia="Times New Roman" w:hAnsiTheme="majorBidi" w:cstheme="majorBidi"/>
                <w:color w:val="000000"/>
                <w:sz w:val="20"/>
                <w:szCs w:val="20"/>
              </w:rPr>
            </w:pPr>
            <w:r w:rsidRPr="00497419">
              <w:rPr>
                <w:rFonts w:asciiTheme="majorBidi" w:eastAsia="Times New Roman" w:hAnsiTheme="majorBidi" w:cstheme="majorBidi"/>
                <w:color w:val="000000"/>
                <w:sz w:val="20"/>
                <w:szCs w:val="20"/>
              </w:rPr>
              <w:t>0.20</w:t>
            </w:r>
          </w:p>
        </w:tc>
      </w:tr>
      <w:tr w:rsidR="00497419" w:rsidRPr="00497419" w:rsidTr="005743B1">
        <w:trPr>
          <w:trHeight w:val="300"/>
        </w:trPr>
        <w:tc>
          <w:tcPr>
            <w:tcW w:w="4395" w:type="dxa"/>
            <w:tcBorders>
              <w:top w:val="nil"/>
              <w:left w:val="nil"/>
              <w:bottom w:val="nil"/>
              <w:right w:val="nil"/>
            </w:tcBorders>
            <w:shd w:val="clear" w:color="auto" w:fill="auto"/>
            <w:noWrap/>
            <w:vAlign w:val="bottom"/>
            <w:hideMark/>
          </w:tcPr>
          <w:p w:rsidR="00497419" w:rsidRPr="00497419" w:rsidRDefault="00497419" w:rsidP="00AF14D7">
            <w:pPr>
              <w:pStyle w:val="NoSpacing"/>
              <w:spacing w:line="360" w:lineRule="auto"/>
              <w:rPr>
                <w:rFonts w:asciiTheme="majorBidi" w:eastAsia="Times New Roman" w:hAnsiTheme="majorBidi" w:cstheme="majorBidi"/>
                <w:color w:val="000000"/>
                <w:sz w:val="20"/>
                <w:szCs w:val="20"/>
              </w:rPr>
            </w:pPr>
            <w:r w:rsidRPr="00497419">
              <w:rPr>
                <w:rFonts w:asciiTheme="majorBidi" w:eastAsia="Times New Roman" w:hAnsiTheme="majorBidi" w:cstheme="majorBidi"/>
                <w:color w:val="000000"/>
                <w:sz w:val="20"/>
                <w:szCs w:val="20"/>
              </w:rPr>
              <w:t>(1|SiteID/</w:t>
            </w:r>
            <w:proofErr w:type="spellStart"/>
            <w:r w:rsidRPr="00497419">
              <w:rPr>
                <w:rFonts w:asciiTheme="majorBidi" w:eastAsia="Times New Roman" w:hAnsiTheme="majorBidi" w:cstheme="majorBidi"/>
                <w:color w:val="000000"/>
                <w:sz w:val="20"/>
                <w:szCs w:val="20"/>
              </w:rPr>
              <w:t>StationID</w:t>
            </w:r>
            <w:proofErr w:type="spellEnd"/>
            <w:r w:rsidRPr="00497419">
              <w:rPr>
                <w:rFonts w:asciiTheme="majorBidi" w:eastAsia="Times New Roman" w:hAnsiTheme="majorBidi" w:cstheme="majorBidi"/>
                <w:color w:val="000000"/>
                <w:sz w:val="20"/>
                <w:szCs w:val="20"/>
              </w:rPr>
              <w:t>) + (1|Season) *</w:t>
            </w:r>
          </w:p>
        </w:tc>
        <w:tc>
          <w:tcPr>
            <w:tcW w:w="961" w:type="dxa"/>
            <w:tcBorders>
              <w:top w:val="nil"/>
              <w:left w:val="nil"/>
              <w:bottom w:val="nil"/>
              <w:right w:val="nil"/>
            </w:tcBorders>
            <w:shd w:val="clear" w:color="auto" w:fill="auto"/>
            <w:noWrap/>
            <w:vAlign w:val="center"/>
            <w:hideMark/>
          </w:tcPr>
          <w:p w:rsidR="00497419" w:rsidRPr="00497419" w:rsidRDefault="00497419" w:rsidP="00AF14D7">
            <w:pPr>
              <w:pStyle w:val="NoSpacing"/>
              <w:spacing w:line="360" w:lineRule="auto"/>
              <w:jc w:val="center"/>
              <w:rPr>
                <w:rFonts w:asciiTheme="majorBidi" w:eastAsia="Times New Roman" w:hAnsiTheme="majorBidi" w:cstheme="majorBidi"/>
                <w:color w:val="000000"/>
                <w:sz w:val="20"/>
                <w:szCs w:val="20"/>
              </w:rPr>
            </w:pPr>
            <w:r w:rsidRPr="00497419">
              <w:rPr>
                <w:rFonts w:asciiTheme="majorBidi" w:eastAsia="Times New Roman" w:hAnsiTheme="majorBidi" w:cstheme="majorBidi"/>
                <w:color w:val="000000"/>
                <w:sz w:val="20"/>
                <w:szCs w:val="20"/>
              </w:rPr>
              <w:t>417.1</w:t>
            </w:r>
          </w:p>
        </w:tc>
        <w:tc>
          <w:tcPr>
            <w:tcW w:w="1165" w:type="dxa"/>
            <w:tcBorders>
              <w:top w:val="nil"/>
              <w:left w:val="nil"/>
              <w:bottom w:val="nil"/>
              <w:right w:val="nil"/>
            </w:tcBorders>
            <w:shd w:val="clear" w:color="auto" w:fill="auto"/>
            <w:noWrap/>
            <w:vAlign w:val="center"/>
            <w:hideMark/>
          </w:tcPr>
          <w:p w:rsidR="00497419" w:rsidRPr="00497419" w:rsidRDefault="00497419" w:rsidP="00AF14D7">
            <w:pPr>
              <w:pStyle w:val="NoSpacing"/>
              <w:spacing w:line="360" w:lineRule="auto"/>
              <w:jc w:val="center"/>
              <w:rPr>
                <w:rFonts w:asciiTheme="majorBidi" w:eastAsia="Times New Roman" w:hAnsiTheme="majorBidi" w:cstheme="majorBidi"/>
                <w:color w:val="000000"/>
                <w:sz w:val="20"/>
                <w:szCs w:val="20"/>
              </w:rPr>
            </w:pPr>
            <w:r w:rsidRPr="00497419">
              <w:rPr>
                <w:rFonts w:asciiTheme="majorBidi" w:eastAsia="Times New Roman" w:hAnsiTheme="majorBidi" w:cstheme="majorBidi"/>
                <w:color w:val="000000"/>
                <w:sz w:val="20"/>
                <w:szCs w:val="20"/>
              </w:rPr>
              <w:t>493</w:t>
            </w:r>
          </w:p>
        </w:tc>
        <w:tc>
          <w:tcPr>
            <w:tcW w:w="415" w:type="dxa"/>
            <w:tcBorders>
              <w:top w:val="nil"/>
              <w:left w:val="nil"/>
              <w:bottom w:val="nil"/>
              <w:right w:val="nil"/>
            </w:tcBorders>
            <w:shd w:val="clear" w:color="auto" w:fill="auto"/>
            <w:noWrap/>
            <w:vAlign w:val="center"/>
            <w:hideMark/>
          </w:tcPr>
          <w:p w:rsidR="00497419" w:rsidRPr="00497419" w:rsidRDefault="00497419" w:rsidP="00AF14D7">
            <w:pPr>
              <w:pStyle w:val="NoSpacing"/>
              <w:spacing w:line="360" w:lineRule="auto"/>
              <w:jc w:val="center"/>
              <w:rPr>
                <w:rFonts w:asciiTheme="majorBidi" w:eastAsia="Times New Roman" w:hAnsiTheme="majorBidi" w:cstheme="majorBidi"/>
                <w:color w:val="000000"/>
                <w:sz w:val="20"/>
                <w:szCs w:val="20"/>
              </w:rPr>
            </w:pPr>
            <w:r w:rsidRPr="00497419">
              <w:rPr>
                <w:rFonts w:asciiTheme="majorBidi" w:eastAsia="Times New Roman" w:hAnsiTheme="majorBidi" w:cstheme="majorBidi"/>
                <w:color w:val="000000"/>
                <w:sz w:val="20"/>
                <w:szCs w:val="20"/>
              </w:rPr>
              <w:t>441.1</w:t>
            </w:r>
          </w:p>
        </w:tc>
        <w:tc>
          <w:tcPr>
            <w:tcW w:w="709" w:type="dxa"/>
            <w:tcBorders>
              <w:top w:val="nil"/>
              <w:left w:val="nil"/>
              <w:bottom w:val="nil"/>
              <w:right w:val="nil"/>
            </w:tcBorders>
            <w:shd w:val="clear" w:color="auto" w:fill="auto"/>
            <w:noWrap/>
            <w:vAlign w:val="center"/>
            <w:hideMark/>
          </w:tcPr>
          <w:p w:rsidR="00497419" w:rsidRPr="00497419" w:rsidRDefault="00497419" w:rsidP="00AF14D7">
            <w:pPr>
              <w:pStyle w:val="NoSpacing"/>
              <w:spacing w:line="360" w:lineRule="auto"/>
              <w:jc w:val="center"/>
              <w:rPr>
                <w:rFonts w:asciiTheme="majorBidi" w:eastAsia="Times New Roman" w:hAnsiTheme="majorBidi" w:cstheme="majorBidi"/>
                <w:color w:val="000000"/>
                <w:sz w:val="20"/>
                <w:szCs w:val="20"/>
              </w:rPr>
            </w:pPr>
            <w:r w:rsidRPr="00497419">
              <w:rPr>
                <w:rFonts w:asciiTheme="majorBidi" w:eastAsia="Times New Roman" w:hAnsiTheme="majorBidi" w:cstheme="majorBidi"/>
                <w:color w:val="000000"/>
                <w:sz w:val="20"/>
                <w:szCs w:val="20"/>
              </w:rPr>
              <w:t>2.00</w:t>
            </w:r>
          </w:p>
        </w:tc>
        <w:tc>
          <w:tcPr>
            <w:tcW w:w="783" w:type="dxa"/>
            <w:tcBorders>
              <w:top w:val="nil"/>
              <w:left w:val="nil"/>
              <w:bottom w:val="nil"/>
              <w:right w:val="nil"/>
            </w:tcBorders>
            <w:shd w:val="clear" w:color="auto" w:fill="auto"/>
            <w:noWrap/>
            <w:vAlign w:val="center"/>
            <w:hideMark/>
          </w:tcPr>
          <w:p w:rsidR="00497419" w:rsidRPr="00497419" w:rsidRDefault="00497419" w:rsidP="00AF14D7">
            <w:pPr>
              <w:pStyle w:val="NoSpacing"/>
              <w:spacing w:line="360" w:lineRule="auto"/>
              <w:jc w:val="center"/>
              <w:rPr>
                <w:rFonts w:asciiTheme="majorBidi" w:eastAsia="Times New Roman" w:hAnsiTheme="majorBidi" w:cstheme="majorBidi"/>
                <w:color w:val="000000"/>
                <w:sz w:val="20"/>
                <w:szCs w:val="20"/>
              </w:rPr>
            </w:pPr>
            <w:r w:rsidRPr="00497419">
              <w:rPr>
                <w:rFonts w:asciiTheme="majorBidi" w:eastAsia="Times New Roman" w:hAnsiTheme="majorBidi" w:cstheme="majorBidi"/>
                <w:color w:val="000000"/>
                <w:sz w:val="20"/>
                <w:szCs w:val="20"/>
              </w:rPr>
              <w:t>0.20</w:t>
            </w:r>
          </w:p>
        </w:tc>
      </w:tr>
      <w:tr w:rsidR="00497419" w:rsidRPr="00497419" w:rsidTr="005743B1">
        <w:trPr>
          <w:trHeight w:val="300"/>
        </w:trPr>
        <w:tc>
          <w:tcPr>
            <w:tcW w:w="4395" w:type="dxa"/>
            <w:tcBorders>
              <w:top w:val="nil"/>
              <w:left w:val="nil"/>
              <w:bottom w:val="nil"/>
              <w:right w:val="nil"/>
            </w:tcBorders>
            <w:shd w:val="clear" w:color="auto" w:fill="auto"/>
            <w:noWrap/>
            <w:vAlign w:val="bottom"/>
            <w:hideMark/>
          </w:tcPr>
          <w:p w:rsidR="00497419" w:rsidRPr="00497419" w:rsidRDefault="00497419" w:rsidP="00AF14D7">
            <w:pPr>
              <w:pStyle w:val="NoSpacing"/>
              <w:spacing w:line="360" w:lineRule="auto"/>
              <w:rPr>
                <w:rFonts w:asciiTheme="majorBidi" w:eastAsia="Times New Roman" w:hAnsiTheme="majorBidi" w:cstheme="majorBidi"/>
                <w:color w:val="000000"/>
                <w:sz w:val="20"/>
                <w:szCs w:val="20"/>
              </w:rPr>
            </w:pPr>
            <w:r w:rsidRPr="00497419">
              <w:rPr>
                <w:rFonts w:asciiTheme="majorBidi" w:eastAsia="Times New Roman" w:hAnsiTheme="majorBidi" w:cstheme="majorBidi"/>
                <w:color w:val="000000"/>
                <w:sz w:val="20"/>
                <w:szCs w:val="20"/>
              </w:rPr>
              <w:t>(1|ForestType) + (1|SiteID/</w:t>
            </w:r>
            <w:proofErr w:type="spellStart"/>
            <w:r w:rsidRPr="00497419">
              <w:rPr>
                <w:rFonts w:asciiTheme="majorBidi" w:eastAsia="Times New Roman" w:hAnsiTheme="majorBidi" w:cstheme="majorBidi"/>
                <w:color w:val="000000"/>
                <w:sz w:val="20"/>
                <w:szCs w:val="20"/>
              </w:rPr>
              <w:t>StationID</w:t>
            </w:r>
            <w:proofErr w:type="spellEnd"/>
            <w:r w:rsidRPr="00497419">
              <w:rPr>
                <w:rFonts w:asciiTheme="majorBidi" w:eastAsia="Times New Roman" w:hAnsiTheme="majorBidi" w:cstheme="majorBidi"/>
                <w:color w:val="000000"/>
                <w:sz w:val="20"/>
                <w:szCs w:val="20"/>
              </w:rPr>
              <w:t>) + (1|Season)</w:t>
            </w:r>
            <w:r w:rsidRPr="00497419">
              <w:rPr>
                <w:rFonts w:asciiTheme="majorBidi" w:eastAsia="Times New Roman" w:hAnsiTheme="majorBidi" w:cstheme="majorBidi"/>
                <w:color w:val="000000"/>
                <w:sz w:val="20"/>
                <w:szCs w:val="20"/>
                <w:vertAlign w:val="superscript"/>
              </w:rPr>
              <w:t>†</w:t>
            </w:r>
          </w:p>
        </w:tc>
        <w:tc>
          <w:tcPr>
            <w:tcW w:w="961" w:type="dxa"/>
            <w:tcBorders>
              <w:top w:val="nil"/>
              <w:left w:val="nil"/>
              <w:bottom w:val="nil"/>
              <w:right w:val="nil"/>
            </w:tcBorders>
            <w:shd w:val="clear" w:color="auto" w:fill="auto"/>
            <w:noWrap/>
            <w:vAlign w:val="center"/>
            <w:hideMark/>
          </w:tcPr>
          <w:p w:rsidR="00497419" w:rsidRPr="00497419" w:rsidRDefault="00497419" w:rsidP="00AF14D7">
            <w:pPr>
              <w:pStyle w:val="NoSpacing"/>
              <w:spacing w:line="360" w:lineRule="auto"/>
              <w:jc w:val="center"/>
              <w:rPr>
                <w:rFonts w:asciiTheme="majorBidi" w:eastAsia="Times New Roman" w:hAnsiTheme="majorBidi" w:cstheme="majorBidi"/>
                <w:color w:val="000000"/>
                <w:sz w:val="20"/>
                <w:szCs w:val="20"/>
              </w:rPr>
            </w:pPr>
            <w:r w:rsidRPr="00497419">
              <w:rPr>
                <w:rFonts w:asciiTheme="majorBidi" w:eastAsia="Times New Roman" w:hAnsiTheme="majorBidi" w:cstheme="majorBidi"/>
                <w:color w:val="000000"/>
                <w:sz w:val="20"/>
                <w:szCs w:val="20"/>
              </w:rPr>
              <w:t>417.1</w:t>
            </w:r>
          </w:p>
        </w:tc>
        <w:tc>
          <w:tcPr>
            <w:tcW w:w="1165" w:type="dxa"/>
            <w:tcBorders>
              <w:top w:val="nil"/>
              <w:left w:val="nil"/>
              <w:bottom w:val="nil"/>
              <w:right w:val="nil"/>
            </w:tcBorders>
            <w:shd w:val="clear" w:color="auto" w:fill="auto"/>
            <w:noWrap/>
            <w:vAlign w:val="center"/>
            <w:hideMark/>
          </w:tcPr>
          <w:p w:rsidR="00497419" w:rsidRPr="00497419" w:rsidRDefault="00497419" w:rsidP="00AF14D7">
            <w:pPr>
              <w:pStyle w:val="NoSpacing"/>
              <w:spacing w:line="360" w:lineRule="auto"/>
              <w:jc w:val="center"/>
              <w:rPr>
                <w:rFonts w:asciiTheme="majorBidi" w:eastAsia="Times New Roman" w:hAnsiTheme="majorBidi" w:cstheme="majorBidi"/>
                <w:color w:val="000000"/>
                <w:sz w:val="20"/>
                <w:szCs w:val="20"/>
              </w:rPr>
            </w:pPr>
            <w:r w:rsidRPr="00497419">
              <w:rPr>
                <w:rFonts w:asciiTheme="majorBidi" w:eastAsia="Times New Roman" w:hAnsiTheme="majorBidi" w:cstheme="majorBidi"/>
                <w:color w:val="000000"/>
                <w:sz w:val="20"/>
                <w:szCs w:val="20"/>
              </w:rPr>
              <w:t>492</w:t>
            </w:r>
          </w:p>
        </w:tc>
        <w:tc>
          <w:tcPr>
            <w:tcW w:w="415" w:type="dxa"/>
            <w:tcBorders>
              <w:top w:val="nil"/>
              <w:left w:val="nil"/>
              <w:bottom w:val="nil"/>
              <w:right w:val="nil"/>
            </w:tcBorders>
            <w:shd w:val="clear" w:color="auto" w:fill="auto"/>
            <w:noWrap/>
            <w:vAlign w:val="center"/>
            <w:hideMark/>
          </w:tcPr>
          <w:p w:rsidR="00497419" w:rsidRPr="00497419" w:rsidRDefault="00497419" w:rsidP="00AF14D7">
            <w:pPr>
              <w:pStyle w:val="NoSpacing"/>
              <w:spacing w:line="360" w:lineRule="auto"/>
              <w:jc w:val="center"/>
              <w:rPr>
                <w:rFonts w:asciiTheme="majorBidi" w:eastAsia="Times New Roman" w:hAnsiTheme="majorBidi" w:cstheme="majorBidi"/>
                <w:color w:val="000000"/>
                <w:sz w:val="20"/>
                <w:szCs w:val="20"/>
              </w:rPr>
            </w:pPr>
            <w:r w:rsidRPr="00497419">
              <w:rPr>
                <w:rFonts w:asciiTheme="majorBidi" w:eastAsia="Times New Roman" w:hAnsiTheme="majorBidi" w:cstheme="majorBidi"/>
                <w:color w:val="000000"/>
                <w:sz w:val="20"/>
                <w:szCs w:val="20"/>
              </w:rPr>
              <w:t>443.1</w:t>
            </w:r>
          </w:p>
        </w:tc>
        <w:tc>
          <w:tcPr>
            <w:tcW w:w="709" w:type="dxa"/>
            <w:tcBorders>
              <w:top w:val="nil"/>
              <w:left w:val="nil"/>
              <w:bottom w:val="nil"/>
              <w:right w:val="nil"/>
            </w:tcBorders>
            <w:shd w:val="clear" w:color="auto" w:fill="auto"/>
            <w:noWrap/>
            <w:vAlign w:val="center"/>
            <w:hideMark/>
          </w:tcPr>
          <w:p w:rsidR="00497419" w:rsidRPr="00497419" w:rsidRDefault="00497419" w:rsidP="00AF14D7">
            <w:pPr>
              <w:pStyle w:val="NoSpacing"/>
              <w:spacing w:line="360" w:lineRule="auto"/>
              <w:jc w:val="center"/>
              <w:rPr>
                <w:rFonts w:asciiTheme="majorBidi" w:eastAsia="Times New Roman" w:hAnsiTheme="majorBidi" w:cstheme="majorBidi"/>
                <w:color w:val="000000"/>
                <w:sz w:val="20"/>
                <w:szCs w:val="20"/>
              </w:rPr>
            </w:pPr>
            <w:r w:rsidRPr="00497419">
              <w:rPr>
                <w:rFonts w:asciiTheme="majorBidi" w:eastAsia="Times New Roman" w:hAnsiTheme="majorBidi" w:cstheme="majorBidi"/>
                <w:color w:val="000000"/>
                <w:sz w:val="20"/>
                <w:szCs w:val="20"/>
              </w:rPr>
              <w:t>4.00</w:t>
            </w:r>
          </w:p>
        </w:tc>
        <w:tc>
          <w:tcPr>
            <w:tcW w:w="783" w:type="dxa"/>
            <w:tcBorders>
              <w:top w:val="nil"/>
              <w:left w:val="nil"/>
              <w:bottom w:val="nil"/>
              <w:right w:val="nil"/>
            </w:tcBorders>
            <w:shd w:val="clear" w:color="auto" w:fill="auto"/>
            <w:noWrap/>
            <w:vAlign w:val="center"/>
            <w:hideMark/>
          </w:tcPr>
          <w:p w:rsidR="00497419" w:rsidRPr="00497419" w:rsidRDefault="00497419" w:rsidP="00AF14D7">
            <w:pPr>
              <w:pStyle w:val="NoSpacing"/>
              <w:spacing w:line="360" w:lineRule="auto"/>
              <w:jc w:val="center"/>
              <w:rPr>
                <w:rFonts w:asciiTheme="majorBidi" w:eastAsia="Times New Roman" w:hAnsiTheme="majorBidi" w:cstheme="majorBidi"/>
                <w:color w:val="000000"/>
                <w:sz w:val="20"/>
                <w:szCs w:val="20"/>
              </w:rPr>
            </w:pPr>
            <w:r w:rsidRPr="00497419">
              <w:rPr>
                <w:rFonts w:asciiTheme="majorBidi" w:eastAsia="Times New Roman" w:hAnsiTheme="majorBidi" w:cstheme="majorBidi"/>
                <w:color w:val="000000"/>
                <w:sz w:val="20"/>
                <w:szCs w:val="20"/>
              </w:rPr>
              <w:t>0.07</w:t>
            </w:r>
          </w:p>
        </w:tc>
      </w:tr>
      <w:tr w:rsidR="00497419" w:rsidRPr="00497419" w:rsidTr="005743B1">
        <w:trPr>
          <w:trHeight w:val="300"/>
        </w:trPr>
        <w:tc>
          <w:tcPr>
            <w:tcW w:w="4395" w:type="dxa"/>
            <w:tcBorders>
              <w:top w:val="nil"/>
              <w:left w:val="nil"/>
              <w:bottom w:val="nil"/>
              <w:right w:val="nil"/>
            </w:tcBorders>
            <w:shd w:val="clear" w:color="auto" w:fill="auto"/>
            <w:noWrap/>
            <w:vAlign w:val="bottom"/>
            <w:hideMark/>
          </w:tcPr>
          <w:p w:rsidR="00497419" w:rsidRPr="00497419" w:rsidRDefault="00497419" w:rsidP="00AF14D7">
            <w:pPr>
              <w:pStyle w:val="NoSpacing"/>
              <w:spacing w:line="360" w:lineRule="auto"/>
              <w:rPr>
                <w:rFonts w:asciiTheme="majorBidi" w:eastAsia="Times New Roman" w:hAnsiTheme="majorBidi" w:cstheme="majorBidi"/>
                <w:color w:val="000000"/>
                <w:sz w:val="20"/>
                <w:szCs w:val="20"/>
              </w:rPr>
            </w:pPr>
            <w:r w:rsidRPr="00497419">
              <w:rPr>
                <w:rFonts w:asciiTheme="majorBidi" w:eastAsia="Times New Roman" w:hAnsiTheme="majorBidi" w:cstheme="majorBidi"/>
                <w:color w:val="000000"/>
                <w:sz w:val="20"/>
                <w:szCs w:val="20"/>
              </w:rPr>
              <w:t>(1 |</w:t>
            </w:r>
            <w:proofErr w:type="spellStart"/>
            <w:r w:rsidRPr="00497419">
              <w:rPr>
                <w:rFonts w:asciiTheme="majorBidi" w:eastAsia="Times New Roman" w:hAnsiTheme="majorBidi" w:cstheme="majorBidi"/>
                <w:color w:val="000000"/>
                <w:sz w:val="20"/>
                <w:szCs w:val="20"/>
              </w:rPr>
              <w:t>ForestType</w:t>
            </w:r>
            <w:proofErr w:type="spellEnd"/>
            <w:r w:rsidRPr="00497419">
              <w:rPr>
                <w:rFonts w:asciiTheme="majorBidi" w:eastAsia="Times New Roman" w:hAnsiTheme="majorBidi" w:cstheme="majorBidi"/>
                <w:color w:val="000000"/>
                <w:sz w:val="20"/>
                <w:szCs w:val="20"/>
              </w:rPr>
              <w:t>)</w:t>
            </w:r>
          </w:p>
        </w:tc>
        <w:tc>
          <w:tcPr>
            <w:tcW w:w="961" w:type="dxa"/>
            <w:tcBorders>
              <w:top w:val="nil"/>
              <w:left w:val="nil"/>
              <w:bottom w:val="nil"/>
              <w:right w:val="nil"/>
            </w:tcBorders>
            <w:shd w:val="clear" w:color="auto" w:fill="auto"/>
            <w:noWrap/>
            <w:vAlign w:val="center"/>
            <w:hideMark/>
          </w:tcPr>
          <w:p w:rsidR="00497419" w:rsidRPr="00497419" w:rsidRDefault="00497419" w:rsidP="00AF14D7">
            <w:pPr>
              <w:pStyle w:val="NoSpacing"/>
              <w:spacing w:line="360" w:lineRule="auto"/>
              <w:jc w:val="center"/>
              <w:rPr>
                <w:rFonts w:asciiTheme="majorBidi" w:eastAsia="Times New Roman" w:hAnsiTheme="majorBidi" w:cstheme="majorBidi"/>
                <w:color w:val="000000"/>
                <w:sz w:val="20"/>
                <w:szCs w:val="20"/>
              </w:rPr>
            </w:pPr>
            <w:r w:rsidRPr="00497419">
              <w:rPr>
                <w:rFonts w:asciiTheme="majorBidi" w:eastAsia="Times New Roman" w:hAnsiTheme="majorBidi" w:cstheme="majorBidi"/>
                <w:color w:val="000000"/>
                <w:sz w:val="20"/>
                <w:szCs w:val="20"/>
              </w:rPr>
              <w:t>463.0</w:t>
            </w:r>
          </w:p>
        </w:tc>
        <w:tc>
          <w:tcPr>
            <w:tcW w:w="1165" w:type="dxa"/>
            <w:tcBorders>
              <w:top w:val="nil"/>
              <w:left w:val="nil"/>
              <w:bottom w:val="nil"/>
              <w:right w:val="nil"/>
            </w:tcBorders>
            <w:shd w:val="clear" w:color="auto" w:fill="auto"/>
            <w:noWrap/>
            <w:vAlign w:val="center"/>
            <w:hideMark/>
          </w:tcPr>
          <w:p w:rsidR="00497419" w:rsidRPr="00497419" w:rsidRDefault="00497419" w:rsidP="00AF14D7">
            <w:pPr>
              <w:pStyle w:val="NoSpacing"/>
              <w:spacing w:line="360" w:lineRule="auto"/>
              <w:jc w:val="center"/>
              <w:rPr>
                <w:rFonts w:asciiTheme="majorBidi" w:eastAsia="Times New Roman" w:hAnsiTheme="majorBidi" w:cstheme="majorBidi"/>
                <w:color w:val="000000"/>
                <w:sz w:val="20"/>
                <w:szCs w:val="20"/>
              </w:rPr>
            </w:pPr>
            <w:r w:rsidRPr="00497419">
              <w:rPr>
                <w:rFonts w:asciiTheme="majorBidi" w:eastAsia="Times New Roman" w:hAnsiTheme="majorBidi" w:cstheme="majorBidi"/>
                <w:color w:val="000000"/>
                <w:sz w:val="20"/>
                <w:szCs w:val="20"/>
              </w:rPr>
              <w:t>495</w:t>
            </w:r>
          </w:p>
        </w:tc>
        <w:tc>
          <w:tcPr>
            <w:tcW w:w="415" w:type="dxa"/>
            <w:tcBorders>
              <w:top w:val="nil"/>
              <w:left w:val="nil"/>
              <w:bottom w:val="nil"/>
              <w:right w:val="nil"/>
            </w:tcBorders>
            <w:shd w:val="clear" w:color="auto" w:fill="auto"/>
            <w:noWrap/>
            <w:vAlign w:val="center"/>
            <w:hideMark/>
          </w:tcPr>
          <w:p w:rsidR="00497419" w:rsidRPr="00497419" w:rsidRDefault="00497419" w:rsidP="00AF14D7">
            <w:pPr>
              <w:pStyle w:val="NoSpacing"/>
              <w:spacing w:line="360" w:lineRule="auto"/>
              <w:jc w:val="center"/>
              <w:rPr>
                <w:rFonts w:asciiTheme="majorBidi" w:eastAsia="Times New Roman" w:hAnsiTheme="majorBidi" w:cstheme="majorBidi"/>
                <w:color w:val="000000"/>
                <w:sz w:val="20"/>
                <w:szCs w:val="20"/>
              </w:rPr>
            </w:pPr>
            <w:r w:rsidRPr="00497419">
              <w:rPr>
                <w:rFonts w:asciiTheme="majorBidi" w:eastAsia="Times New Roman" w:hAnsiTheme="majorBidi" w:cstheme="majorBidi"/>
                <w:color w:val="000000"/>
                <w:sz w:val="20"/>
                <w:szCs w:val="20"/>
              </w:rPr>
              <w:t>483.0</w:t>
            </w:r>
          </w:p>
        </w:tc>
        <w:tc>
          <w:tcPr>
            <w:tcW w:w="709" w:type="dxa"/>
            <w:tcBorders>
              <w:top w:val="nil"/>
              <w:left w:val="nil"/>
              <w:bottom w:val="nil"/>
              <w:right w:val="nil"/>
            </w:tcBorders>
            <w:shd w:val="clear" w:color="auto" w:fill="auto"/>
            <w:noWrap/>
            <w:vAlign w:val="center"/>
            <w:hideMark/>
          </w:tcPr>
          <w:p w:rsidR="00497419" w:rsidRPr="00497419" w:rsidRDefault="00497419" w:rsidP="00AF14D7">
            <w:pPr>
              <w:pStyle w:val="NoSpacing"/>
              <w:spacing w:line="360" w:lineRule="auto"/>
              <w:jc w:val="center"/>
              <w:rPr>
                <w:rFonts w:asciiTheme="majorBidi" w:eastAsia="Times New Roman" w:hAnsiTheme="majorBidi" w:cstheme="majorBidi"/>
                <w:color w:val="000000"/>
                <w:sz w:val="20"/>
                <w:szCs w:val="20"/>
              </w:rPr>
            </w:pPr>
            <w:r w:rsidRPr="00497419">
              <w:rPr>
                <w:rFonts w:asciiTheme="majorBidi" w:eastAsia="Times New Roman" w:hAnsiTheme="majorBidi" w:cstheme="majorBidi"/>
                <w:color w:val="000000"/>
                <w:sz w:val="20"/>
                <w:szCs w:val="20"/>
              </w:rPr>
              <w:t>43.87</w:t>
            </w:r>
          </w:p>
        </w:tc>
        <w:tc>
          <w:tcPr>
            <w:tcW w:w="783" w:type="dxa"/>
            <w:tcBorders>
              <w:top w:val="nil"/>
              <w:left w:val="nil"/>
              <w:bottom w:val="nil"/>
              <w:right w:val="nil"/>
            </w:tcBorders>
            <w:shd w:val="clear" w:color="auto" w:fill="auto"/>
            <w:noWrap/>
            <w:vAlign w:val="center"/>
            <w:hideMark/>
          </w:tcPr>
          <w:p w:rsidR="00497419" w:rsidRPr="00497419" w:rsidRDefault="00497419" w:rsidP="00AF14D7">
            <w:pPr>
              <w:pStyle w:val="NoSpacing"/>
              <w:spacing w:line="360" w:lineRule="auto"/>
              <w:jc w:val="center"/>
              <w:rPr>
                <w:rFonts w:asciiTheme="majorBidi" w:eastAsia="Times New Roman" w:hAnsiTheme="majorBidi" w:cstheme="majorBidi"/>
                <w:color w:val="000000"/>
                <w:sz w:val="20"/>
                <w:szCs w:val="20"/>
              </w:rPr>
            </w:pPr>
            <w:r w:rsidRPr="00497419">
              <w:rPr>
                <w:rFonts w:asciiTheme="majorBidi" w:eastAsia="Times New Roman" w:hAnsiTheme="majorBidi" w:cstheme="majorBidi"/>
                <w:color w:val="000000"/>
                <w:sz w:val="20"/>
                <w:szCs w:val="20"/>
              </w:rPr>
              <w:t>0.00</w:t>
            </w:r>
          </w:p>
        </w:tc>
      </w:tr>
      <w:tr w:rsidR="00497419" w:rsidRPr="00497419" w:rsidTr="005743B1">
        <w:trPr>
          <w:trHeight w:val="300"/>
        </w:trPr>
        <w:tc>
          <w:tcPr>
            <w:tcW w:w="4395" w:type="dxa"/>
            <w:tcBorders>
              <w:top w:val="nil"/>
              <w:left w:val="nil"/>
              <w:right w:val="nil"/>
            </w:tcBorders>
            <w:shd w:val="clear" w:color="auto" w:fill="auto"/>
            <w:noWrap/>
            <w:vAlign w:val="bottom"/>
            <w:hideMark/>
          </w:tcPr>
          <w:p w:rsidR="00497419" w:rsidRPr="00497419" w:rsidRDefault="00497419" w:rsidP="00AF14D7">
            <w:pPr>
              <w:pStyle w:val="NoSpacing"/>
              <w:spacing w:line="360" w:lineRule="auto"/>
              <w:rPr>
                <w:rFonts w:asciiTheme="majorBidi" w:eastAsia="Times New Roman" w:hAnsiTheme="majorBidi" w:cstheme="majorBidi"/>
                <w:color w:val="000000"/>
                <w:sz w:val="20"/>
                <w:szCs w:val="20"/>
              </w:rPr>
            </w:pPr>
            <w:r w:rsidRPr="00497419">
              <w:rPr>
                <w:rFonts w:asciiTheme="majorBidi" w:eastAsia="Times New Roman" w:hAnsiTheme="majorBidi" w:cstheme="majorBidi"/>
                <w:color w:val="000000"/>
                <w:sz w:val="20"/>
                <w:szCs w:val="20"/>
              </w:rPr>
              <w:t>(1|Season) *</w:t>
            </w:r>
          </w:p>
        </w:tc>
        <w:tc>
          <w:tcPr>
            <w:tcW w:w="961" w:type="dxa"/>
            <w:tcBorders>
              <w:top w:val="nil"/>
              <w:left w:val="nil"/>
              <w:right w:val="nil"/>
            </w:tcBorders>
            <w:shd w:val="clear" w:color="auto" w:fill="auto"/>
            <w:noWrap/>
            <w:vAlign w:val="center"/>
            <w:hideMark/>
          </w:tcPr>
          <w:p w:rsidR="00497419" w:rsidRPr="00497419" w:rsidRDefault="00497419" w:rsidP="00AF14D7">
            <w:pPr>
              <w:pStyle w:val="NoSpacing"/>
              <w:spacing w:line="360" w:lineRule="auto"/>
              <w:jc w:val="center"/>
              <w:rPr>
                <w:rFonts w:asciiTheme="majorBidi" w:eastAsia="Times New Roman" w:hAnsiTheme="majorBidi" w:cstheme="majorBidi"/>
                <w:color w:val="000000"/>
                <w:sz w:val="20"/>
                <w:szCs w:val="20"/>
              </w:rPr>
            </w:pPr>
            <w:r w:rsidRPr="00497419">
              <w:rPr>
                <w:rFonts w:asciiTheme="majorBidi" w:eastAsia="Times New Roman" w:hAnsiTheme="majorBidi" w:cstheme="majorBidi"/>
                <w:color w:val="000000"/>
                <w:sz w:val="20"/>
                <w:szCs w:val="20"/>
              </w:rPr>
              <w:t>464.1</w:t>
            </w:r>
          </w:p>
        </w:tc>
        <w:tc>
          <w:tcPr>
            <w:tcW w:w="1165" w:type="dxa"/>
            <w:tcBorders>
              <w:top w:val="nil"/>
              <w:left w:val="nil"/>
              <w:right w:val="nil"/>
            </w:tcBorders>
            <w:shd w:val="clear" w:color="auto" w:fill="auto"/>
            <w:noWrap/>
            <w:vAlign w:val="center"/>
            <w:hideMark/>
          </w:tcPr>
          <w:p w:rsidR="00497419" w:rsidRPr="00497419" w:rsidRDefault="00497419" w:rsidP="00AF14D7">
            <w:pPr>
              <w:pStyle w:val="NoSpacing"/>
              <w:spacing w:line="360" w:lineRule="auto"/>
              <w:jc w:val="center"/>
              <w:rPr>
                <w:rFonts w:asciiTheme="majorBidi" w:eastAsia="Times New Roman" w:hAnsiTheme="majorBidi" w:cstheme="majorBidi"/>
                <w:color w:val="000000"/>
                <w:sz w:val="20"/>
                <w:szCs w:val="20"/>
              </w:rPr>
            </w:pPr>
            <w:r w:rsidRPr="00497419">
              <w:rPr>
                <w:rFonts w:asciiTheme="majorBidi" w:eastAsia="Times New Roman" w:hAnsiTheme="majorBidi" w:cstheme="majorBidi"/>
                <w:color w:val="000000"/>
                <w:sz w:val="20"/>
                <w:szCs w:val="20"/>
              </w:rPr>
              <w:t>495</w:t>
            </w:r>
          </w:p>
        </w:tc>
        <w:tc>
          <w:tcPr>
            <w:tcW w:w="415" w:type="dxa"/>
            <w:tcBorders>
              <w:top w:val="nil"/>
              <w:left w:val="nil"/>
              <w:right w:val="nil"/>
            </w:tcBorders>
            <w:shd w:val="clear" w:color="auto" w:fill="auto"/>
            <w:noWrap/>
            <w:vAlign w:val="center"/>
            <w:hideMark/>
          </w:tcPr>
          <w:p w:rsidR="00497419" w:rsidRPr="00497419" w:rsidRDefault="00497419" w:rsidP="00AF14D7">
            <w:pPr>
              <w:pStyle w:val="NoSpacing"/>
              <w:spacing w:line="360" w:lineRule="auto"/>
              <w:jc w:val="center"/>
              <w:rPr>
                <w:rFonts w:asciiTheme="majorBidi" w:eastAsia="Times New Roman" w:hAnsiTheme="majorBidi" w:cstheme="majorBidi"/>
                <w:color w:val="000000"/>
                <w:sz w:val="20"/>
                <w:szCs w:val="20"/>
              </w:rPr>
            </w:pPr>
            <w:r w:rsidRPr="00497419">
              <w:rPr>
                <w:rFonts w:asciiTheme="majorBidi" w:eastAsia="Times New Roman" w:hAnsiTheme="majorBidi" w:cstheme="majorBidi"/>
                <w:color w:val="000000"/>
                <w:sz w:val="20"/>
                <w:szCs w:val="20"/>
              </w:rPr>
              <w:t>484.1</w:t>
            </w:r>
          </w:p>
        </w:tc>
        <w:tc>
          <w:tcPr>
            <w:tcW w:w="709" w:type="dxa"/>
            <w:tcBorders>
              <w:top w:val="nil"/>
              <w:left w:val="nil"/>
              <w:right w:val="nil"/>
            </w:tcBorders>
            <w:shd w:val="clear" w:color="auto" w:fill="auto"/>
            <w:noWrap/>
            <w:vAlign w:val="center"/>
            <w:hideMark/>
          </w:tcPr>
          <w:p w:rsidR="00497419" w:rsidRPr="00497419" w:rsidRDefault="00497419" w:rsidP="00AF14D7">
            <w:pPr>
              <w:pStyle w:val="NoSpacing"/>
              <w:spacing w:line="360" w:lineRule="auto"/>
              <w:jc w:val="center"/>
              <w:rPr>
                <w:rFonts w:asciiTheme="majorBidi" w:eastAsia="Times New Roman" w:hAnsiTheme="majorBidi" w:cstheme="majorBidi"/>
                <w:color w:val="000000"/>
                <w:sz w:val="20"/>
                <w:szCs w:val="20"/>
              </w:rPr>
            </w:pPr>
            <w:r w:rsidRPr="00497419">
              <w:rPr>
                <w:rFonts w:asciiTheme="majorBidi" w:eastAsia="Times New Roman" w:hAnsiTheme="majorBidi" w:cstheme="majorBidi"/>
                <w:color w:val="000000"/>
                <w:sz w:val="20"/>
                <w:szCs w:val="20"/>
              </w:rPr>
              <w:t>44.99</w:t>
            </w:r>
          </w:p>
        </w:tc>
        <w:tc>
          <w:tcPr>
            <w:tcW w:w="783" w:type="dxa"/>
            <w:tcBorders>
              <w:top w:val="nil"/>
              <w:left w:val="nil"/>
              <w:right w:val="nil"/>
            </w:tcBorders>
            <w:shd w:val="clear" w:color="auto" w:fill="auto"/>
            <w:noWrap/>
            <w:vAlign w:val="center"/>
            <w:hideMark/>
          </w:tcPr>
          <w:p w:rsidR="00497419" w:rsidRPr="00497419" w:rsidRDefault="00497419" w:rsidP="00AF14D7">
            <w:pPr>
              <w:pStyle w:val="NoSpacing"/>
              <w:spacing w:line="360" w:lineRule="auto"/>
              <w:jc w:val="center"/>
              <w:rPr>
                <w:rFonts w:asciiTheme="majorBidi" w:eastAsia="Times New Roman" w:hAnsiTheme="majorBidi" w:cstheme="majorBidi"/>
                <w:color w:val="000000"/>
                <w:sz w:val="20"/>
                <w:szCs w:val="20"/>
              </w:rPr>
            </w:pPr>
            <w:r w:rsidRPr="00497419">
              <w:rPr>
                <w:rFonts w:asciiTheme="majorBidi" w:eastAsia="Times New Roman" w:hAnsiTheme="majorBidi" w:cstheme="majorBidi"/>
                <w:color w:val="000000"/>
                <w:sz w:val="20"/>
                <w:szCs w:val="20"/>
              </w:rPr>
              <w:t>0.00</w:t>
            </w:r>
          </w:p>
        </w:tc>
      </w:tr>
      <w:tr w:rsidR="00497419" w:rsidRPr="00497419" w:rsidTr="005743B1">
        <w:trPr>
          <w:trHeight w:val="300"/>
        </w:trPr>
        <w:tc>
          <w:tcPr>
            <w:tcW w:w="4395" w:type="dxa"/>
            <w:tcBorders>
              <w:top w:val="nil"/>
              <w:left w:val="nil"/>
              <w:bottom w:val="single" w:sz="4" w:space="0" w:color="auto"/>
              <w:right w:val="nil"/>
            </w:tcBorders>
            <w:shd w:val="clear" w:color="auto" w:fill="auto"/>
            <w:noWrap/>
            <w:vAlign w:val="bottom"/>
            <w:hideMark/>
          </w:tcPr>
          <w:p w:rsidR="00497419" w:rsidRPr="00497419" w:rsidRDefault="00497419" w:rsidP="00AF14D7">
            <w:pPr>
              <w:pStyle w:val="NoSpacing"/>
              <w:spacing w:line="360" w:lineRule="auto"/>
              <w:rPr>
                <w:rFonts w:asciiTheme="majorBidi" w:eastAsia="Times New Roman" w:hAnsiTheme="majorBidi" w:cstheme="majorBidi"/>
                <w:color w:val="000000"/>
                <w:sz w:val="20"/>
                <w:szCs w:val="20"/>
              </w:rPr>
            </w:pPr>
            <w:r w:rsidRPr="00497419">
              <w:rPr>
                <w:rFonts w:asciiTheme="majorBidi" w:eastAsia="Times New Roman" w:hAnsiTheme="majorBidi" w:cstheme="majorBidi"/>
                <w:color w:val="000000"/>
                <w:sz w:val="20"/>
                <w:szCs w:val="20"/>
              </w:rPr>
              <w:t>(1|ForestType) + (1|Season) *</w:t>
            </w:r>
          </w:p>
        </w:tc>
        <w:tc>
          <w:tcPr>
            <w:tcW w:w="961" w:type="dxa"/>
            <w:tcBorders>
              <w:top w:val="nil"/>
              <w:left w:val="nil"/>
              <w:bottom w:val="single" w:sz="4" w:space="0" w:color="auto"/>
              <w:right w:val="nil"/>
            </w:tcBorders>
            <w:shd w:val="clear" w:color="auto" w:fill="auto"/>
            <w:noWrap/>
            <w:vAlign w:val="center"/>
            <w:hideMark/>
          </w:tcPr>
          <w:p w:rsidR="00497419" w:rsidRPr="00497419" w:rsidRDefault="00497419" w:rsidP="00AF14D7">
            <w:pPr>
              <w:pStyle w:val="NoSpacing"/>
              <w:spacing w:line="360" w:lineRule="auto"/>
              <w:jc w:val="center"/>
              <w:rPr>
                <w:rFonts w:asciiTheme="majorBidi" w:eastAsia="Times New Roman" w:hAnsiTheme="majorBidi" w:cstheme="majorBidi"/>
                <w:color w:val="000000"/>
                <w:sz w:val="20"/>
                <w:szCs w:val="20"/>
              </w:rPr>
            </w:pPr>
            <w:r w:rsidRPr="00497419">
              <w:rPr>
                <w:rFonts w:asciiTheme="majorBidi" w:eastAsia="Times New Roman" w:hAnsiTheme="majorBidi" w:cstheme="majorBidi"/>
                <w:color w:val="000000"/>
                <w:sz w:val="20"/>
                <w:szCs w:val="20"/>
              </w:rPr>
              <w:t>463.0</w:t>
            </w:r>
          </w:p>
        </w:tc>
        <w:tc>
          <w:tcPr>
            <w:tcW w:w="1165" w:type="dxa"/>
            <w:tcBorders>
              <w:top w:val="nil"/>
              <w:left w:val="nil"/>
              <w:bottom w:val="single" w:sz="4" w:space="0" w:color="auto"/>
              <w:right w:val="nil"/>
            </w:tcBorders>
            <w:shd w:val="clear" w:color="auto" w:fill="auto"/>
            <w:noWrap/>
            <w:vAlign w:val="center"/>
            <w:hideMark/>
          </w:tcPr>
          <w:p w:rsidR="00497419" w:rsidRPr="00497419" w:rsidRDefault="00497419" w:rsidP="00AF14D7">
            <w:pPr>
              <w:pStyle w:val="NoSpacing"/>
              <w:spacing w:line="360" w:lineRule="auto"/>
              <w:jc w:val="center"/>
              <w:rPr>
                <w:rFonts w:asciiTheme="majorBidi" w:eastAsia="Times New Roman" w:hAnsiTheme="majorBidi" w:cstheme="majorBidi"/>
                <w:color w:val="000000"/>
                <w:sz w:val="20"/>
                <w:szCs w:val="20"/>
              </w:rPr>
            </w:pPr>
            <w:r w:rsidRPr="00497419">
              <w:rPr>
                <w:rFonts w:asciiTheme="majorBidi" w:eastAsia="Times New Roman" w:hAnsiTheme="majorBidi" w:cstheme="majorBidi"/>
                <w:color w:val="000000"/>
                <w:sz w:val="20"/>
                <w:szCs w:val="20"/>
              </w:rPr>
              <w:t>494</w:t>
            </w:r>
          </w:p>
        </w:tc>
        <w:tc>
          <w:tcPr>
            <w:tcW w:w="415" w:type="dxa"/>
            <w:tcBorders>
              <w:top w:val="nil"/>
              <w:left w:val="nil"/>
              <w:bottom w:val="single" w:sz="4" w:space="0" w:color="auto"/>
              <w:right w:val="nil"/>
            </w:tcBorders>
            <w:shd w:val="clear" w:color="auto" w:fill="auto"/>
            <w:noWrap/>
            <w:vAlign w:val="center"/>
            <w:hideMark/>
          </w:tcPr>
          <w:p w:rsidR="00497419" w:rsidRPr="00497419" w:rsidRDefault="00497419" w:rsidP="00AF14D7">
            <w:pPr>
              <w:pStyle w:val="NoSpacing"/>
              <w:spacing w:line="360" w:lineRule="auto"/>
              <w:jc w:val="center"/>
              <w:rPr>
                <w:rFonts w:asciiTheme="majorBidi" w:eastAsia="Times New Roman" w:hAnsiTheme="majorBidi" w:cstheme="majorBidi"/>
                <w:color w:val="000000"/>
                <w:sz w:val="20"/>
                <w:szCs w:val="20"/>
              </w:rPr>
            </w:pPr>
            <w:r w:rsidRPr="00497419">
              <w:rPr>
                <w:rFonts w:asciiTheme="majorBidi" w:eastAsia="Times New Roman" w:hAnsiTheme="majorBidi" w:cstheme="majorBidi"/>
                <w:color w:val="000000"/>
                <w:sz w:val="20"/>
                <w:szCs w:val="20"/>
              </w:rPr>
              <w:t>485.0</w:t>
            </w:r>
          </w:p>
        </w:tc>
        <w:tc>
          <w:tcPr>
            <w:tcW w:w="709" w:type="dxa"/>
            <w:tcBorders>
              <w:top w:val="nil"/>
              <w:left w:val="nil"/>
              <w:bottom w:val="single" w:sz="4" w:space="0" w:color="auto"/>
              <w:right w:val="nil"/>
            </w:tcBorders>
            <w:shd w:val="clear" w:color="auto" w:fill="auto"/>
            <w:noWrap/>
            <w:vAlign w:val="center"/>
            <w:hideMark/>
          </w:tcPr>
          <w:p w:rsidR="00497419" w:rsidRPr="00497419" w:rsidRDefault="00497419" w:rsidP="00AF14D7">
            <w:pPr>
              <w:pStyle w:val="NoSpacing"/>
              <w:spacing w:line="360" w:lineRule="auto"/>
              <w:jc w:val="center"/>
              <w:rPr>
                <w:rFonts w:asciiTheme="majorBidi" w:eastAsia="Times New Roman" w:hAnsiTheme="majorBidi" w:cstheme="majorBidi"/>
                <w:color w:val="000000"/>
                <w:sz w:val="20"/>
                <w:szCs w:val="20"/>
              </w:rPr>
            </w:pPr>
            <w:r w:rsidRPr="00497419">
              <w:rPr>
                <w:rFonts w:asciiTheme="majorBidi" w:eastAsia="Times New Roman" w:hAnsiTheme="majorBidi" w:cstheme="majorBidi"/>
                <w:color w:val="000000"/>
                <w:sz w:val="20"/>
                <w:szCs w:val="20"/>
              </w:rPr>
              <w:t>45.87</w:t>
            </w:r>
          </w:p>
        </w:tc>
        <w:tc>
          <w:tcPr>
            <w:tcW w:w="783" w:type="dxa"/>
            <w:tcBorders>
              <w:top w:val="nil"/>
              <w:left w:val="nil"/>
              <w:bottom w:val="single" w:sz="4" w:space="0" w:color="auto"/>
              <w:right w:val="nil"/>
            </w:tcBorders>
            <w:shd w:val="clear" w:color="auto" w:fill="auto"/>
            <w:noWrap/>
            <w:vAlign w:val="center"/>
            <w:hideMark/>
          </w:tcPr>
          <w:p w:rsidR="00497419" w:rsidRPr="00497419" w:rsidRDefault="00497419" w:rsidP="00AF14D7">
            <w:pPr>
              <w:pStyle w:val="NoSpacing"/>
              <w:spacing w:line="360" w:lineRule="auto"/>
              <w:jc w:val="center"/>
              <w:rPr>
                <w:rFonts w:asciiTheme="majorBidi" w:eastAsia="Times New Roman" w:hAnsiTheme="majorBidi" w:cstheme="majorBidi"/>
                <w:color w:val="000000"/>
                <w:sz w:val="20"/>
                <w:szCs w:val="20"/>
              </w:rPr>
            </w:pPr>
            <w:r w:rsidRPr="00497419">
              <w:rPr>
                <w:rFonts w:asciiTheme="majorBidi" w:eastAsia="Times New Roman" w:hAnsiTheme="majorBidi" w:cstheme="majorBidi"/>
                <w:color w:val="000000"/>
                <w:sz w:val="20"/>
                <w:szCs w:val="20"/>
              </w:rPr>
              <w:t>0.00</w:t>
            </w:r>
          </w:p>
        </w:tc>
      </w:tr>
    </w:tbl>
    <w:p w:rsidR="00497419" w:rsidRPr="00497419" w:rsidRDefault="00497419" w:rsidP="00497419">
      <w:pPr>
        <w:pStyle w:val="NoSpacing"/>
        <w:spacing w:line="360" w:lineRule="auto"/>
        <w:rPr>
          <w:rFonts w:asciiTheme="majorBidi" w:hAnsiTheme="majorBidi" w:cstheme="majorBidi"/>
          <w:b/>
          <w:bCs/>
        </w:rPr>
      </w:pPr>
    </w:p>
    <w:p w:rsidR="00497419" w:rsidRPr="00497419" w:rsidRDefault="00497419" w:rsidP="00497419">
      <w:pPr>
        <w:pStyle w:val="NoSpacing"/>
        <w:spacing w:line="360" w:lineRule="auto"/>
        <w:rPr>
          <w:rFonts w:asciiTheme="majorBidi" w:hAnsiTheme="majorBidi" w:cstheme="majorBidi"/>
        </w:rPr>
      </w:pPr>
    </w:p>
    <w:p w:rsidR="00497419" w:rsidRPr="00497419" w:rsidRDefault="00497419" w:rsidP="00497419">
      <w:pPr>
        <w:pStyle w:val="NoSpacing"/>
        <w:spacing w:line="360" w:lineRule="auto"/>
        <w:rPr>
          <w:rFonts w:asciiTheme="majorBidi" w:hAnsiTheme="majorBidi" w:cstheme="majorBidi"/>
        </w:rPr>
      </w:pPr>
    </w:p>
    <w:p w:rsidR="00497419" w:rsidRPr="00497419" w:rsidRDefault="00846CB7" w:rsidP="00497419">
      <w:pPr>
        <w:pStyle w:val="NoSpacing"/>
        <w:spacing w:line="360" w:lineRule="auto"/>
        <w:jc w:val="both"/>
        <w:rPr>
          <w:rFonts w:asciiTheme="majorBidi" w:hAnsiTheme="majorBidi" w:cstheme="majorBidi"/>
          <w:sz w:val="20"/>
          <w:szCs w:val="20"/>
        </w:rPr>
      </w:pPr>
      <w:r>
        <w:rPr>
          <w:rFonts w:asciiTheme="majorBidi" w:hAnsiTheme="majorBidi" w:cstheme="majorBidi"/>
          <w:b/>
          <w:bCs/>
          <w:sz w:val="20"/>
          <w:szCs w:val="20"/>
        </w:rPr>
        <w:t xml:space="preserve">Table </w:t>
      </w:r>
      <w:r w:rsidR="00497419" w:rsidRPr="00497419">
        <w:rPr>
          <w:rFonts w:asciiTheme="majorBidi" w:hAnsiTheme="majorBidi" w:cstheme="majorBidi"/>
          <w:b/>
          <w:bCs/>
          <w:sz w:val="20"/>
          <w:szCs w:val="20"/>
        </w:rPr>
        <w:t xml:space="preserve">3 </w:t>
      </w:r>
      <w:r w:rsidR="00497419" w:rsidRPr="00497419">
        <w:rPr>
          <w:rFonts w:asciiTheme="majorBidi" w:hAnsiTheme="majorBidi" w:cstheme="majorBidi"/>
          <w:sz w:val="20"/>
          <w:szCs w:val="20"/>
        </w:rPr>
        <w:t xml:space="preserve">Cost-effectiveness analysis of three common tools used to monitor invasive rodents: chew cards, tracking tunnels and camera traps. Equipment costs are specific to the experimental design of this study. Effectiveness values are the percentage of devices for each method that positively detected a rodent when it was present. Costs are given in Australian dollars (AUD). </w:t>
      </w:r>
    </w:p>
    <w:tbl>
      <w:tblPr>
        <w:tblW w:w="9160" w:type="dxa"/>
        <w:tblLook w:val="04A0" w:firstRow="1" w:lastRow="0" w:firstColumn="1" w:lastColumn="0" w:noHBand="0" w:noVBand="1"/>
      </w:tblPr>
      <w:tblGrid>
        <w:gridCol w:w="3820"/>
        <w:gridCol w:w="1480"/>
        <w:gridCol w:w="1980"/>
        <w:gridCol w:w="1880"/>
      </w:tblGrid>
      <w:tr w:rsidR="00497419" w:rsidRPr="00497419" w:rsidTr="00AF14D7">
        <w:trPr>
          <w:trHeight w:val="915"/>
        </w:trPr>
        <w:tc>
          <w:tcPr>
            <w:tcW w:w="3820" w:type="dxa"/>
            <w:tcBorders>
              <w:top w:val="nil"/>
              <w:left w:val="nil"/>
              <w:bottom w:val="double" w:sz="6" w:space="0" w:color="auto"/>
              <w:right w:val="nil"/>
            </w:tcBorders>
            <w:shd w:val="clear" w:color="auto" w:fill="auto"/>
            <w:vAlign w:val="center"/>
            <w:hideMark/>
          </w:tcPr>
          <w:p w:rsidR="00497419" w:rsidRPr="00497419" w:rsidRDefault="00497419" w:rsidP="00AF14D7">
            <w:pPr>
              <w:spacing w:after="0" w:line="240" w:lineRule="auto"/>
              <w:jc w:val="center"/>
              <w:rPr>
                <w:rFonts w:asciiTheme="majorBidi" w:eastAsia="Times New Roman" w:hAnsiTheme="majorBidi" w:cstheme="majorBidi"/>
                <w:b/>
                <w:bCs/>
                <w:color w:val="000000"/>
              </w:rPr>
            </w:pPr>
            <w:r w:rsidRPr="00497419">
              <w:rPr>
                <w:rFonts w:asciiTheme="majorBidi" w:eastAsia="Times New Roman" w:hAnsiTheme="majorBidi" w:cstheme="majorBidi"/>
                <w:b/>
                <w:bCs/>
                <w:color w:val="000000"/>
              </w:rPr>
              <w:lastRenderedPageBreak/>
              <w:t>Method and equipment requirements</w:t>
            </w:r>
          </w:p>
        </w:tc>
        <w:tc>
          <w:tcPr>
            <w:tcW w:w="1480" w:type="dxa"/>
            <w:tcBorders>
              <w:top w:val="nil"/>
              <w:left w:val="nil"/>
              <w:bottom w:val="double" w:sz="6" w:space="0" w:color="auto"/>
              <w:right w:val="nil"/>
            </w:tcBorders>
            <w:shd w:val="clear" w:color="auto" w:fill="auto"/>
            <w:vAlign w:val="center"/>
            <w:hideMark/>
          </w:tcPr>
          <w:p w:rsidR="00497419" w:rsidRPr="00497419" w:rsidRDefault="00497419" w:rsidP="00AF14D7">
            <w:pPr>
              <w:spacing w:after="0" w:line="240" w:lineRule="auto"/>
              <w:jc w:val="center"/>
              <w:rPr>
                <w:rFonts w:asciiTheme="majorBidi" w:eastAsia="Times New Roman" w:hAnsiTheme="majorBidi" w:cstheme="majorBidi"/>
                <w:b/>
                <w:bCs/>
                <w:color w:val="000000"/>
              </w:rPr>
            </w:pPr>
            <w:r w:rsidRPr="00497419">
              <w:rPr>
                <w:rFonts w:asciiTheme="majorBidi" w:eastAsia="Times New Roman" w:hAnsiTheme="majorBidi" w:cstheme="majorBidi"/>
                <w:b/>
                <w:bCs/>
                <w:color w:val="000000"/>
              </w:rPr>
              <w:t>Equipment costs</w:t>
            </w:r>
          </w:p>
        </w:tc>
        <w:tc>
          <w:tcPr>
            <w:tcW w:w="1980" w:type="dxa"/>
            <w:tcBorders>
              <w:top w:val="nil"/>
              <w:left w:val="nil"/>
              <w:bottom w:val="double" w:sz="6" w:space="0" w:color="auto"/>
              <w:right w:val="nil"/>
            </w:tcBorders>
            <w:shd w:val="clear" w:color="auto" w:fill="auto"/>
            <w:vAlign w:val="center"/>
            <w:hideMark/>
          </w:tcPr>
          <w:p w:rsidR="00497419" w:rsidRPr="00497419" w:rsidRDefault="00497419" w:rsidP="00AF14D7">
            <w:pPr>
              <w:spacing w:after="0" w:line="240" w:lineRule="auto"/>
              <w:jc w:val="center"/>
              <w:rPr>
                <w:rFonts w:asciiTheme="majorBidi" w:eastAsia="Times New Roman" w:hAnsiTheme="majorBidi" w:cstheme="majorBidi"/>
                <w:b/>
                <w:bCs/>
                <w:color w:val="000000"/>
              </w:rPr>
            </w:pPr>
            <w:r w:rsidRPr="00497419">
              <w:rPr>
                <w:rFonts w:asciiTheme="majorBidi" w:eastAsia="Times New Roman" w:hAnsiTheme="majorBidi" w:cstheme="majorBidi"/>
                <w:b/>
                <w:bCs/>
                <w:color w:val="000000"/>
              </w:rPr>
              <w:t>Effectiveness (% positive detections)</w:t>
            </w:r>
          </w:p>
        </w:tc>
        <w:tc>
          <w:tcPr>
            <w:tcW w:w="1880" w:type="dxa"/>
            <w:tcBorders>
              <w:top w:val="nil"/>
              <w:left w:val="nil"/>
              <w:bottom w:val="double" w:sz="6" w:space="0" w:color="auto"/>
              <w:right w:val="nil"/>
            </w:tcBorders>
            <w:shd w:val="clear" w:color="auto" w:fill="auto"/>
            <w:vAlign w:val="center"/>
            <w:hideMark/>
          </w:tcPr>
          <w:p w:rsidR="00497419" w:rsidRPr="00497419" w:rsidRDefault="00497419" w:rsidP="00AF14D7">
            <w:pPr>
              <w:spacing w:after="0" w:line="240" w:lineRule="auto"/>
              <w:jc w:val="center"/>
              <w:rPr>
                <w:rFonts w:asciiTheme="majorBidi" w:eastAsia="Times New Roman" w:hAnsiTheme="majorBidi" w:cstheme="majorBidi"/>
                <w:b/>
                <w:bCs/>
                <w:color w:val="000000"/>
              </w:rPr>
            </w:pPr>
            <w:r w:rsidRPr="00497419">
              <w:rPr>
                <w:rFonts w:asciiTheme="majorBidi" w:eastAsia="Times New Roman" w:hAnsiTheme="majorBidi" w:cstheme="majorBidi"/>
                <w:b/>
                <w:bCs/>
                <w:color w:val="000000"/>
              </w:rPr>
              <w:t>Cost-effectiveness ($ per 1% positive detections)</w:t>
            </w:r>
          </w:p>
        </w:tc>
      </w:tr>
      <w:tr w:rsidR="00497419" w:rsidRPr="00497419" w:rsidTr="00AF14D7">
        <w:trPr>
          <w:trHeight w:val="315"/>
        </w:trPr>
        <w:tc>
          <w:tcPr>
            <w:tcW w:w="3820" w:type="dxa"/>
            <w:tcBorders>
              <w:top w:val="nil"/>
              <w:left w:val="nil"/>
              <w:bottom w:val="nil"/>
              <w:right w:val="nil"/>
            </w:tcBorders>
            <w:shd w:val="clear" w:color="000000" w:fill="D9D9D9"/>
            <w:noWrap/>
            <w:vAlign w:val="bottom"/>
            <w:hideMark/>
          </w:tcPr>
          <w:p w:rsidR="00497419" w:rsidRPr="00497419" w:rsidRDefault="00497419" w:rsidP="00AF14D7">
            <w:pPr>
              <w:spacing w:after="0" w:line="240" w:lineRule="auto"/>
              <w:rPr>
                <w:rFonts w:asciiTheme="majorBidi" w:eastAsia="Times New Roman" w:hAnsiTheme="majorBidi" w:cstheme="majorBidi"/>
                <w:color w:val="000000"/>
              </w:rPr>
            </w:pPr>
            <w:r w:rsidRPr="00497419">
              <w:rPr>
                <w:rFonts w:asciiTheme="majorBidi" w:eastAsia="Times New Roman" w:hAnsiTheme="majorBidi" w:cstheme="majorBidi"/>
                <w:color w:val="000000"/>
              </w:rPr>
              <w:t>Chew cards</w:t>
            </w:r>
          </w:p>
        </w:tc>
        <w:tc>
          <w:tcPr>
            <w:tcW w:w="1480" w:type="dxa"/>
            <w:tcBorders>
              <w:top w:val="nil"/>
              <w:left w:val="nil"/>
              <w:bottom w:val="nil"/>
              <w:right w:val="nil"/>
            </w:tcBorders>
            <w:shd w:val="clear" w:color="000000" w:fill="D9D9D9"/>
            <w:noWrap/>
            <w:vAlign w:val="bottom"/>
            <w:hideMark/>
          </w:tcPr>
          <w:p w:rsidR="00497419" w:rsidRPr="00497419" w:rsidRDefault="005743B1" w:rsidP="00AF14D7">
            <w:pPr>
              <w:spacing w:after="0" w:line="240" w:lineRule="auto"/>
              <w:jc w:val="right"/>
              <w:rPr>
                <w:rFonts w:asciiTheme="majorBidi" w:eastAsia="Times New Roman" w:hAnsiTheme="majorBidi" w:cstheme="majorBidi"/>
                <w:color w:val="000000"/>
              </w:rPr>
            </w:pPr>
            <w:r>
              <w:rPr>
                <w:rFonts w:asciiTheme="majorBidi" w:eastAsia="Times New Roman" w:hAnsiTheme="majorBidi" w:cstheme="majorBidi"/>
                <w:color w:val="000000"/>
              </w:rPr>
              <w:t xml:space="preserve">$ </w:t>
            </w:r>
            <w:r w:rsidR="00497419" w:rsidRPr="00497419">
              <w:rPr>
                <w:rFonts w:asciiTheme="majorBidi" w:eastAsia="Times New Roman" w:hAnsiTheme="majorBidi" w:cstheme="majorBidi"/>
                <w:color w:val="000000"/>
              </w:rPr>
              <w:t>85.40</w:t>
            </w:r>
          </w:p>
        </w:tc>
        <w:tc>
          <w:tcPr>
            <w:tcW w:w="1980" w:type="dxa"/>
            <w:tcBorders>
              <w:top w:val="nil"/>
              <w:left w:val="nil"/>
              <w:bottom w:val="nil"/>
              <w:right w:val="nil"/>
            </w:tcBorders>
            <w:shd w:val="clear" w:color="000000" w:fill="D9D9D9"/>
            <w:noWrap/>
            <w:vAlign w:val="bottom"/>
            <w:hideMark/>
          </w:tcPr>
          <w:p w:rsidR="00497419" w:rsidRPr="00497419" w:rsidRDefault="00497419" w:rsidP="00AF14D7">
            <w:pPr>
              <w:spacing w:after="0" w:line="240" w:lineRule="auto"/>
              <w:jc w:val="center"/>
              <w:rPr>
                <w:rFonts w:asciiTheme="majorBidi" w:eastAsia="Times New Roman" w:hAnsiTheme="majorBidi" w:cstheme="majorBidi"/>
                <w:color w:val="000000"/>
              </w:rPr>
            </w:pPr>
            <w:r w:rsidRPr="00497419">
              <w:rPr>
                <w:rFonts w:asciiTheme="majorBidi" w:eastAsia="Times New Roman" w:hAnsiTheme="majorBidi" w:cstheme="majorBidi"/>
                <w:color w:val="000000"/>
              </w:rPr>
              <w:t>89</w:t>
            </w:r>
          </w:p>
        </w:tc>
        <w:tc>
          <w:tcPr>
            <w:tcW w:w="1880" w:type="dxa"/>
            <w:tcBorders>
              <w:top w:val="nil"/>
              <w:left w:val="nil"/>
              <w:bottom w:val="nil"/>
              <w:right w:val="nil"/>
            </w:tcBorders>
            <w:shd w:val="clear" w:color="000000" w:fill="D9D9D9"/>
            <w:noWrap/>
            <w:vAlign w:val="bottom"/>
            <w:hideMark/>
          </w:tcPr>
          <w:p w:rsidR="00497419" w:rsidRPr="00497419" w:rsidRDefault="005743B1" w:rsidP="00AF14D7">
            <w:pPr>
              <w:spacing w:after="0" w:line="240" w:lineRule="auto"/>
              <w:jc w:val="right"/>
              <w:rPr>
                <w:rFonts w:asciiTheme="majorBidi" w:eastAsia="Times New Roman" w:hAnsiTheme="majorBidi" w:cstheme="majorBidi"/>
                <w:color w:val="000000"/>
              </w:rPr>
            </w:pPr>
            <w:r>
              <w:rPr>
                <w:rFonts w:asciiTheme="majorBidi" w:eastAsia="Times New Roman" w:hAnsiTheme="majorBidi" w:cstheme="majorBidi"/>
                <w:color w:val="000000"/>
              </w:rPr>
              <w:t>$</w:t>
            </w:r>
            <w:r w:rsidR="00497419" w:rsidRPr="00497419">
              <w:rPr>
                <w:rFonts w:asciiTheme="majorBidi" w:eastAsia="Times New Roman" w:hAnsiTheme="majorBidi" w:cstheme="majorBidi"/>
                <w:color w:val="000000"/>
              </w:rPr>
              <w:t>0.96</w:t>
            </w:r>
          </w:p>
        </w:tc>
      </w:tr>
      <w:tr w:rsidR="00497419" w:rsidRPr="00497419" w:rsidTr="00AF14D7">
        <w:trPr>
          <w:trHeight w:val="300"/>
        </w:trPr>
        <w:tc>
          <w:tcPr>
            <w:tcW w:w="3820" w:type="dxa"/>
            <w:tcBorders>
              <w:top w:val="nil"/>
              <w:left w:val="nil"/>
              <w:bottom w:val="nil"/>
              <w:right w:val="nil"/>
            </w:tcBorders>
            <w:shd w:val="clear" w:color="auto" w:fill="auto"/>
            <w:noWrap/>
            <w:vAlign w:val="bottom"/>
            <w:hideMark/>
          </w:tcPr>
          <w:p w:rsidR="00497419" w:rsidRPr="00497419" w:rsidRDefault="00497419" w:rsidP="00AF14D7">
            <w:pPr>
              <w:spacing w:after="0" w:line="240" w:lineRule="auto"/>
              <w:rPr>
                <w:rFonts w:asciiTheme="majorBidi" w:eastAsia="Times New Roman" w:hAnsiTheme="majorBidi" w:cstheme="majorBidi"/>
                <w:color w:val="000000"/>
              </w:rPr>
            </w:pPr>
            <w:r w:rsidRPr="00497419">
              <w:rPr>
                <w:rFonts w:asciiTheme="majorBidi" w:eastAsia="Times New Roman" w:hAnsiTheme="majorBidi" w:cstheme="majorBidi"/>
                <w:color w:val="000000"/>
              </w:rPr>
              <w:t>180 unfilled cards (single use)</w:t>
            </w:r>
          </w:p>
        </w:tc>
        <w:tc>
          <w:tcPr>
            <w:tcW w:w="1480" w:type="dxa"/>
            <w:tcBorders>
              <w:top w:val="nil"/>
              <w:left w:val="nil"/>
              <w:bottom w:val="nil"/>
              <w:right w:val="nil"/>
            </w:tcBorders>
            <w:shd w:val="clear" w:color="auto" w:fill="auto"/>
            <w:noWrap/>
            <w:vAlign w:val="bottom"/>
            <w:hideMark/>
          </w:tcPr>
          <w:p w:rsidR="00497419" w:rsidRPr="00497419" w:rsidRDefault="005743B1" w:rsidP="00AF14D7">
            <w:pPr>
              <w:spacing w:after="0" w:line="240" w:lineRule="auto"/>
              <w:jc w:val="right"/>
              <w:rPr>
                <w:rFonts w:asciiTheme="majorBidi" w:eastAsia="Times New Roman" w:hAnsiTheme="majorBidi" w:cstheme="majorBidi"/>
                <w:color w:val="000000"/>
              </w:rPr>
            </w:pPr>
            <w:r>
              <w:rPr>
                <w:rFonts w:asciiTheme="majorBidi" w:eastAsia="Times New Roman" w:hAnsiTheme="majorBidi" w:cstheme="majorBidi"/>
                <w:color w:val="000000"/>
              </w:rPr>
              <w:t xml:space="preserve">$ </w:t>
            </w:r>
            <w:r w:rsidR="00497419" w:rsidRPr="00497419">
              <w:rPr>
                <w:rFonts w:asciiTheme="majorBidi" w:eastAsia="Times New Roman" w:hAnsiTheme="majorBidi" w:cstheme="majorBidi"/>
                <w:color w:val="000000"/>
              </w:rPr>
              <w:t>50.40</w:t>
            </w:r>
          </w:p>
        </w:tc>
        <w:tc>
          <w:tcPr>
            <w:tcW w:w="1980" w:type="dxa"/>
            <w:tcBorders>
              <w:top w:val="nil"/>
              <w:left w:val="nil"/>
              <w:bottom w:val="nil"/>
              <w:right w:val="nil"/>
            </w:tcBorders>
            <w:shd w:val="clear" w:color="auto" w:fill="auto"/>
            <w:noWrap/>
            <w:vAlign w:val="bottom"/>
            <w:hideMark/>
          </w:tcPr>
          <w:p w:rsidR="00497419" w:rsidRPr="00497419" w:rsidRDefault="00497419" w:rsidP="00AF14D7">
            <w:pPr>
              <w:spacing w:after="0" w:line="240" w:lineRule="auto"/>
              <w:jc w:val="right"/>
              <w:rPr>
                <w:rFonts w:asciiTheme="majorBidi" w:eastAsia="Times New Roman" w:hAnsiTheme="majorBidi" w:cstheme="majorBidi"/>
                <w:color w:val="000000"/>
              </w:rPr>
            </w:pPr>
          </w:p>
        </w:tc>
        <w:tc>
          <w:tcPr>
            <w:tcW w:w="1880" w:type="dxa"/>
            <w:tcBorders>
              <w:top w:val="nil"/>
              <w:left w:val="nil"/>
              <w:bottom w:val="nil"/>
              <w:right w:val="nil"/>
            </w:tcBorders>
            <w:shd w:val="clear" w:color="auto" w:fill="auto"/>
            <w:noWrap/>
            <w:vAlign w:val="bottom"/>
            <w:hideMark/>
          </w:tcPr>
          <w:p w:rsidR="00497419" w:rsidRPr="00497419" w:rsidRDefault="00497419" w:rsidP="00AF14D7">
            <w:pPr>
              <w:spacing w:after="0" w:line="240" w:lineRule="auto"/>
              <w:jc w:val="center"/>
              <w:rPr>
                <w:rFonts w:asciiTheme="majorBidi" w:eastAsia="Times New Roman" w:hAnsiTheme="majorBidi" w:cstheme="majorBidi"/>
                <w:sz w:val="20"/>
                <w:szCs w:val="20"/>
              </w:rPr>
            </w:pPr>
          </w:p>
        </w:tc>
      </w:tr>
      <w:tr w:rsidR="00497419" w:rsidRPr="00497419" w:rsidTr="00AF14D7">
        <w:trPr>
          <w:trHeight w:val="300"/>
        </w:trPr>
        <w:tc>
          <w:tcPr>
            <w:tcW w:w="3820" w:type="dxa"/>
            <w:tcBorders>
              <w:top w:val="nil"/>
              <w:left w:val="nil"/>
              <w:bottom w:val="nil"/>
              <w:right w:val="nil"/>
            </w:tcBorders>
            <w:shd w:val="clear" w:color="auto" w:fill="auto"/>
            <w:noWrap/>
            <w:vAlign w:val="bottom"/>
            <w:hideMark/>
          </w:tcPr>
          <w:p w:rsidR="00497419" w:rsidRPr="00497419" w:rsidRDefault="00497419" w:rsidP="00AF14D7">
            <w:pPr>
              <w:spacing w:after="0" w:line="240" w:lineRule="auto"/>
              <w:rPr>
                <w:rFonts w:asciiTheme="majorBidi" w:eastAsia="Times New Roman" w:hAnsiTheme="majorBidi" w:cstheme="majorBidi"/>
                <w:color w:val="000000"/>
              </w:rPr>
            </w:pPr>
            <w:r w:rsidRPr="00497419">
              <w:rPr>
                <w:rFonts w:asciiTheme="majorBidi" w:eastAsia="Times New Roman" w:hAnsiTheme="majorBidi" w:cstheme="majorBidi"/>
                <w:color w:val="000000"/>
              </w:rPr>
              <w:t>Peanut butter</w:t>
            </w:r>
          </w:p>
        </w:tc>
        <w:tc>
          <w:tcPr>
            <w:tcW w:w="1480" w:type="dxa"/>
            <w:tcBorders>
              <w:top w:val="nil"/>
              <w:left w:val="nil"/>
              <w:bottom w:val="nil"/>
              <w:right w:val="nil"/>
            </w:tcBorders>
            <w:shd w:val="clear" w:color="auto" w:fill="auto"/>
            <w:noWrap/>
            <w:vAlign w:val="bottom"/>
            <w:hideMark/>
          </w:tcPr>
          <w:p w:rsidR="00497419" w:rsidRPr="00497419" w:rsidRDefault="005743B1" w:rsidP="00AF14D7">
            <w:pPr>
              <w:spacing w:after="0" w:line="240" w:lineRule="auto"/>
              <w:jc w:val="right"/>
              <w:rPr>
                <w:rFonts w:asciiTheme="majorBidi" w:eastAsia="Times New Roman" w:hAnsiTheme="majorBidi" w:cstheme="majorBidi"/>
                <w:color w:val="000000"/>
              </w:rPr>
            </w:pPr>
            <w:r>
              <w:rPr>
                <w:rFonts w:asciiTheme="majorBidi" w:eastAsia="Times New Roman" w:hAnsiTheme="majorBidi" w:cstheme="majorBidi"/>
                <w:color w:val="000000"/>
              </w:rPr>
              <w:t xml:space="preserve">$ </w:t>
            </w:r>
            <w:r w:rsidR="00497419" w:rsidRPr="00497419">
              <w:rPr>
                <w:rFonts w:asciiTheme="majorBidi" w:eastAsia="Times New Roman" w:hAnsiTheme="majorBidi" w:cstheme="majorBidi"/>
                <w:color w:val="000000"/>
              </w:rPr>
              <w:t>15.00</w:t>
            </w:r>
          </w:p>
        </w:tc>
        <w:tc>
          <w:tcPr>
            <w:tcW w:w="1980" w:type="dxa"/>
            <w:tcBorders>
              <w:top w:val="nil"/>
              <w:left w:val="nil"/>
              <w:bottom w:val="nil"/>
              <w:right w:val="nil"/>
            </w:tcBorders>
            <w:shd w:val="clear" w:color="auto" w:fill="auto"/>
            <w:noWrap/>
            <w:vAlign w:val="bottom"/>
            <w:hideMark/>
          </w:tcPr>
          <w:p w:rsidR="00497419" w:rsidRPr="00497419" w:rsidRDefault="00497419" w:rsidP="00AF14D7">
            <w:pPr>
              <w:spacing w:after="0" w:line="240" w:lineRule="auto"/>
              <w:jc w:val="right"/>
              <w:rPr>
                <w:rFonts w:asciiTheme="majorBidi" w:eastAsia="Times New Roman" w:hAnsiTheme="majorBidi" w:cstheme="majorBidi"/>
                <w:color w:val="000000"/>
              </w:rPr>
            </w:pPr>
          </w:p>
        </w:tc>
        <w:tc>
          <w:tcPr>
            <w:tcW w:w="1880" w:type="dxa"/>
            <w:tcBorders>
              <w:top w:val="nil"/>
              <w:left w:val="nil"/>
              <w:bottom w:val="nil"/>
              <w:right w:val="nil"/>
            </w:tcBorders>
            <w:shd w:val="clear" w:color="auto" w:fill="auto"/>
            <w:noWrap/>
            <w:vAlign w:val="bottom"/>
            <w:hideMark/>
          </w:tcPr>
          <w:p w:rsidR="00497419" w:rsidRPr="00497419" w:rsidRDefault="00497419" w:rsidP="00AF14D7">
            <w:pPr>
              <w:spacing w:after="0" w:line="240" w:lineRule="auto"/>
              <w:jc w:val="center"/>
              <w:rPr>
                <w:rFonts w:asciiTheme="majorBidi" w:eastAsia="Times New Roman" w:hAnsiTheme="majorBidi" w:cstheme="majorBidi"/>
                <w:sz w:val="20"/>
                <w:szCs w:val="20"/>
              </w:rPr>
            </w:pPr>
          </w:p>
        </w:tc>
      </w:tr>
      <w:tr w:rsidR="00497419" w:rsidRPr="00497419" w:rsidTr="00AF14D7">
        <w:trPr>
          <w:trHeight w:val="300"/>
        </w:trPr>
        <w:tc>
          <w:tcPr>
            <w:tcW w:w="3820" w:type="dxa"/>
            <w:tcBorders>
              <w:top w:val="nil"/>
              <w:left w:val="nil"/>
              <w:bottom w:val="nil"/>
              <w:right w:val="nil"/>
            </w:tcBorders>
            <w:shd w:val="clear" w:color="auto" w:fill="auto"/>
            <w:noWrap/>
            <w:vAlign w:val="bottom"/>
            <w:hideMark/>
          </w:tcPr>
          <w:p w:rsidR="00497419" w:rsidRPr="00497419" w:rsidRDefault="00497419" w:rsidP="00AF14D7">
            <w:pPr>
              <w:spacing w:after="0" w:line="240" w:lineRule="auto"/>
              <w:rPr>
                <w:rFonts w:asciiTheme="majorBidi" w:eastAsia="Times New Roman" w:hAnsiTheme="majorBidi" w:cstheme="majorBidi"/>
                <w:color w:val="000000"/>
              </w:rPr>
            </w:pPr>
            <w:r w:rsidRPr="00497419">
              <w:rPr>
                <w:rFonts w:asciiTheme="majorBidi" w:eastAsia="Times New Roman" w:hAnsiTheme="majorBidi" w:cstheme="majorBidi"/>
                <w:color w:val="000000"/>
              </w:rPr>
              <w:t>Nails</w:t>
            </w:r>
          </w:p>
        </w:tc>
        <w:tc>
          <w:tcPr>
            <w:tcW w:w="1480" w:type="dxa"/>
            <w:tcBorders>
              <w:top w:val="nil"/>
              <w:left w:val="nil"/>
              <w:bottom w:val="nil"/>
              <w:right w:val="nil"/>
            </w:tcBorders>
            <w:shd w:val="clear" w:color="auto" w:fill="auto"/>
            <w:noWrap/>
            <w:vAlign w:val="bottom"/>
            <w:hideMark/>
          </w:tcPr>
          <w:p w:rsidR="00497419" w:rsidRPr="00497419" w:rsidRDefault="005743B1" w:rsidP="00AF14D7">
            <w:pPr>
              <w:spacing w:after="0" w:line="240" w:lineRule="auto"/>
              <w:jc w:val="right"/>
              <w:rPr>
                <w:rFonts w:asciiTheme="majorBidi" w:eastAsia="Times New Roman" w:hAnsiTheme="majorBidi" w:cstheme="majorBidi"/>
                <w:color w:val="000000"/>
              </w:rPr>
            </w:pPr>
            <w:r>
              <w:rPr>
                <w:rFonts w:asciiTheme="majorBidi" w:eastAsia="Times New Roman" w:hAnsiTheme="majorBidi" w:cstheme="majorBidi"/>
                <w:color w:val="000000"/>
              </w:rPr>
              <w:t xml:space="preserve">$ </w:t>
            </w:r>
            <w:r w:rsidR="00497419" w:rsidRPr="00497419">
              <w:rPr>
                <w:rFonts w:asciiTheme="majorBidi" w:eastAsia="Times New Roman" w:hAnsiTheme="majorBidi" w:cstheme="majorBidi"/>
                <w:color w:val="000000"/>
              </w:rPr>
              <w:t>20.00</w:t>
            </w:r>
          </w:p>
        </w:tc>
        <w:tc>
          <w:tcPr>
            <w:tcW w:w="1980" w:type="dxa"/>
            <w:tcBorders>
              <w:top w:val="nil"/>
              <w:left w:val="nil"/>
              <w:bottom w:val="nil"/>
              <w:right w:val="nil"/>
            </w:tcBorders>
            <w:shd w:val="clear" w:color="auto" w:fill="auto"/>
            <w:noWrap/>
            <w:vAlign w:val="bottom"/>
            <w:hideMark/>
          </w:tcPr>
          <w:p w:rsidR="00497419" w:rsidRPr="00497419" w:rsidRDefault="00497419" w:rsidP="00AF14D7">
            <w:pPr>
              <w:spacing w:after="0" w:line="240" w:lineRule="auto"/>
              <w:jc w:val="right"/>
              <w:rPr>
                <w:rFonts w:asciiTheme="majorBidi" w:eastAsia="Times New Roman" w:hAnsiTheme="majorBidi" w:cstheme="majorBidi"/>
                <w:color w:val="000000"/>
              </w:rPr>
            </w:pPr>
          </w:p>
        </w:tc>
        <w:tc>
          <w:tcPr>
            <w:tcW w:w="1880" w:type="dxa"/>
            <w:tcBorders>
              <w:top w:val="nil"/>
              <w:left w:val="nil"/>
              <w:bottom w:val="nil"/>
              <w:right w:val="nil"/>
            </w:tcBorders>
            <w:shd w:val="clear" w:color="auto" w:fill="auto"/>
            <w:noWrap/>
            <w:vAlign w:val="bottom"/>
            <w:hideMark/>
          </w:tcPr>
          <w:p w:rsidR="00497419" w:rsidRPr="00497419" w:rsidRDefault="00497419" w:rsidP="00AF14D7">
            <w:pPr>
              <w:spacing w:after="0" w:line="240" w:lineRule="auto"/>
              <w:jc w:val="center"/>
              <w:rPr>
                <w:rFonts w:asciiTheme="majorBidi" w:eastAsia="Times New Roman" w:hAnsiTheme="majorBidi" w:cstheme="majorBidi"/>
                <w:sz w:val="20"/>
                <w:szCs w:val="20"/>
              </w:rPr>
            </w:pPr>
          </w:p>
        </w:tc>
      </w:tr>
      <w:tr w:rsidR="00497419" w:rsidRPr="00497419" w:rsidTr="00AF14D7">
        <w:trPr>
          <w:trHeight w:val="300"/>
        </w:trPr>
        <w:tc>
          <w:tcPr>
            <w:tcW w:w="3820" w:type="dxa"/>
            <w:tcBorders>
              <w:top w:val="nil"/>
              <w:left w:val="nil"/>
              <w:bottom w:val="nil"/>
              <w:right w:val="nil"/>
            </w:tcBorders>
            <w:shd w:val="clear" w:color="000000" w:fill="D9D9D9"/>
            <w:noWrap/>
            <w:vAlign w:val="bottom"/>
            <w:hideMark/>
          </w:tcPr>
          <w:p w:rsidR="00497419" w:rsidRPr="00497419" w:rsidRDefault="00497419" w:rsidP="00AF14D7">
            <w:pPr>
              <w:spacing w:after="0" w:line="240" w:lineRule="auto"/>
              <w:rPr>
                <w:rFonts w:asciiTheme="majorBidi" w:eastAsia="Times New Roman" w:hAnsiTheme="majorBidi" w:cstheme="majorBidi"/>
                <w:color w:val="000000"/>
              </w:rPr>
            </w:pPr>
            <w:r w:rsidRPr="00497419">
              <w:rPr>
                <w:rFonts w:asciiTheme="majorBidi" w:eastAsia="Times New Roman" w:hAnsiTheme="majorBidi" w:cstheme="majorBidi"/>
                <w:color w:val="000000"/>
              </w:rPr>
              <w:t>Tracking tunnels</w:t>
            </w:r>
          </w:p>
        </w:tc>
        <w:tc>
          <w:tcPr>
            <w:tcW w:w="1480" w:type="dxa"/>
            <w:tcBorders>
              <w:top w:val="nil"/>
              <w:left w:val="nil"/>
              <w:bottom w:val="nil"/>
              <w:right w:val="nil"/>
            </w:tcBorders>
            <w:shd w:val="clear" w:color="000000" w:fill="D9D9D9"/>
            <w:noWrap/>
            <w:vAlign w:val="bottom"/>
            <w:hideMark/>
          </w:tcPr>
          <w:p w:rsidR="00497419" w:rsidRPr="00497419" w:rsidRDefault="005743B1" w:rsidP="00AF14D7">
            <w:pPr>
              <w:spacing w:after="0" w:line="240" w:lineRule="auto"/>
              <w:jc w:val="right"/>
              <w:rPr>
                <w:rFonts w:asciiTheme="majorBidi" w:eastAsia="Times New Roman" w:hAnsiTheme="majorBidi" w:cstheme="majorBidi"/>
                <w:color w:val="000000"/>
              </w:rPr>
            </w:pPr>
            <w:r>
              <w:rPr>
                <w:rFonts w:asciiTheme="majorBidi" w:eastAsia="Times New Roman" w:hAnsiTheme="majorBidi" w:cstheme="majorBidi"/>
                <w:color w:val="000000"/>
              </w:rPr>
              <w:t xml:space="preserve">$ </w:t>
            </w:r>
            <w:r w:rsidR="00497419" w:rsidRPr="00497419">
              <w:rPr>
                <w:rFonts w:asciiTheme="majorBidi" w:eastAsia="Times New Roman" w:hAnsiTheme="majorBidi" w:cstheme="majorBidi"/>
                <w:color w:val="000000"/>
              </w:rPr>
              <w:t>1</w:t>
            </w:r>
            <w:r>
              <w:rPr>
                <w:rFonts w:asciiTheme="majorBidi" w:eastAsia="Times New Roman" w:hAnsiTheme="majorBidi" w:cstheme="majorBidi"/>
                <w:color w:val="000000"/>
              </w:rPr>
              <w:t>,</w:t>
            </w:r>
            <w:r w:rsidR="00497419" w:rsidRPr="00497419">
              <w:rPr>
                <w:rFonts w:asciiTheme="majorBidi" w:eastAsia="Times New Roman" w:hAnsiTheme="majorBidi" w:cstheme="majorBidi"/>
                <w:color w:val="000000"/>
              </w:rPr>
              <w:t>336.25</w:t>
            </w:r>
          </w:p>
        </w:tc>
        <w:tc>
          <w:tcPr>
            <w:tcW w:w="1980" w:type="dxa"/>
            <w:tcBorders>
              <w:top w:val="nil"/>
              <w:left w:val="nil"/>
              <w:bottom w:val="nil"/>
              <w:right w:val="nil"/>
            </w:tcBorders>
            <w:shd w:val="clear" w:color="000000" w:fill="D9D9D9"/>
            <w:noWrap/>
            <w:vAlign w:val="bottom"/>
            <w:hideMark/>
          </w:tcPr>
          <w:p w:rsidR="00497419" w:rsidRPr="00497419" w:rsidRDefault="00497419" w:rsidP="00AF14D7">
            <w:pPr>
              <w:spacing w:after="0" w:line="240" w:lineRule="auto"/>
              <w:jc w:val="center"/>
              <w:rPr>
                <w:rFonts w:asciiTheme="majorBidi" w:eastAsia="Times New Roman" w:hAnsiTheme="majorBidi" w:cstheme="majorBidi"/>
                <w:color w:val="000000"/>
              </w:rPr>
            </w:pPr>
            <w:r w:rsidRPr="00497419">
              <w:rPr>
                <w:rFonts w:asciiTheme="majorBidi" w:eastAsia="Times New Roman" w:hAnsiTheme="majorBidi" w:cstheme="majorBidi"/>
                <w:color w:val="000000"/>
              </w:rPr>
              <w:t>74</w:t>
            </w:r>
          </w:p>
        </w:tc>
        <w:tc>
          <w:tcPr>
            <w:tcW w:w="1880" w:type="dxa"/>
            <w:tcBorders>
              <w:top w:val="nil"/>
              <w:left w:val="nil"/>
              <w:bottom w:val="nil"/>
              <w:right w:val="nil"/>
            </w:tcBorders>
            <w:shd w:val="clear" w:color="000000" w:fill="D9D9D9"/>
            <w:noWrap/>
            <w:vAlign w:val="bottom"/>
            <w:hideMark/>
          </w:tcPr>
          <w:p w:rsidR="00497419" w:rsidRPr="00497419" w:rsidRDefault="005743B1" w:rsidP="00AF14D7">
            <w:pPr>
              <w:spacing w:after="0" w:line="240" w:lineRule="auto"/>
              <w:jc w:val="right"/>
              <w:rPr>
                <w:rFonts w:asciiTheme="majorBidi" w:eastAsia="Times New Roman" w:hAnsiTheme="majorBidi" w:cstheme="majorBidi"/>
                <w:color w:val="000000"/>
              </w:rPr>
            </w:pPr>
            <w:r>
              <w:rPr>
                <w:rFonts w:asciiTheme="majorBidi" w:eastAsia="Times New Roman" w:hAnsiTheme="majorBidi" w:cstheme="majorBidi"/>
                <w:color w:val="000000"/>
              </w:rPr>
              <w:t>$</w:t>
            </w:r>
            <w:r w:rsidR="00497419" w:rsidRPr="00497419">
              <w:rPr>
                <w:rFonts w:asciiTheme="majorBidi" w:eastAsia="Times New Roman" w:hAnsiTheme="majorBidi" w:cstheme="majorBidi"/>
                <w:color w:val="000000"/>
              </w:rPr>
              <w:t>18.06</w:t>
            </w:r>
          </w:p>
        </w:tc>
      </w:tr>
      <w:tr w:rsidR="00497419" w:rsidRPr="00497419" w:rsidTr="00AF14D7">
        <w:trPr>
          <w:trHeight w:val="300"/>
        </w:trPr>
        <w:tc>
          <w:tcPr>
            <w:tcW w:w="3820" w:type="dxa"/>
            <w:tcBorders>
              <w:top w:val="nil"/>
              <w:left w:val="nil"/>
              <w:bottom w:val="nil"/>
              <w:right w:val="nil"/>
            </w:tcBorders>
            <w:shd w:val="clear" w:color="auto" w:fill="auto"/>
            <w:noWrap/>
            <w:vAlign w:val="bottom"/>
            <w:hideMark/>
          </w:tcPr>
          <w:p w:rsidR="00497419" w:rsidRPr="00497419" w:rsidRDefault="00497419" w:rsidP="00AF14D7">
            <w:pPr>
              <w:spacing w:after="0" w:line="240" w:lineRule="auto"/>
              <w:rPr>
                <w:rFonts w:asciiTheme="majorBidi" w:eastAsia="Times New Roman" w:hAnsiTheme="majorBidi" w:cstheme="majorBidi"/>
                <w:color w:val="000000"/>
              </w:rPr>
            </w:pPr>
            <w:r w:rsidRPr="00497419">
              <w:rPr>
                <w:rFonts w:asciiTheme="majorBidi" w:eastAsia="Times New Roman" w:hAnsiTheme="majorBidi" w:cstheme="majorBidi"/>
                <w:color w:val="000000"/>
              </w:rPr>
              <w:t>90 tunnels (re-useable)</w:t>
            </w:r>
          </w:p>
        </w:tc>
        <w:tc>
          <w:tcPr>
            <w:tcW w:w="1480" w:type="dxa"/>
            <w:tcBorders>
              <w:top w:val="nil"/>
              <w:left w:val="nil"/>
              <w:bottom w:val="nil"/>
              <w:right w:val="nil"/>
            </w:tcBorders>
            <w:shd w:val="clear" w:color="auto" w:fill="auto"/>
            <w:noWrap/>
            <w:vAlign w:val="bottom"/>
            <w:hideMark/>
          </w:tcPr>
          <w:p w:rsidR="00497419" w:rsidRPr="00497419" w:rsidRDefault="005743B1" w:rsidP="00AF14D7">
            <w:pPr>
              <w:spacing w:after="0" w:line="240" w:lineRule="auto"/>
              <w:jc w:val="right"/>
              <w:rPr>
                <w:rFonts w:asciiTheme="majorBidi" w:eastAsia="Times New Roman" w:hAnsiTheme="majorBidi" w:cstheme="majorBidi"/>
                <w:color w:val="000000"/>
              </w:rPr>
            </w:pPr>
            <w:r>
              <w:rPr>
                <w:rFonts w:asciiTheme="majorBidi" w:eastAsia="Times New Roman" w:hAnsiTheme="majorBidi" w:cstheme="majorBidi"/>
                <w:color w:val="000000"/>
              </w:rPr>
              <w:t xml:space="preserve">$ </w:t>
            </w:r>
            <w:r w:rsidR="00497419" w:rsidRPr="00497419">
              <w:rPr>
                <w:rFonts w:asciiTheme="majorBidi" w:eastAsia="Times New Roman" w:hAnsiTheme="majorBidi" w:cstheme="majorBidi"/>
                <w:color w:val="000000"/>
              </w:rPr>
              <w:t>1</w:t>
            </w:r>
            <w:r>
              <w:rPr>
                <w:rFonts w:asciiTheme="majorBidi" w:eastAsia="Times New Roman" w:hAnsiTheme="majorBidi" w:cstheme="majorBidi"/>
                <w:color w:val="000000"/>
              </w:rPr>
              <w:t>,</w:t>
            </w:r>
            <w:r w:rsidR="00497419" w:rsidRPr="00497419">
              <w:rPr>
                <w:rFonts w:asciiTheme="majorBidi" w:eastAsia="Times New Roman" w:hAnsiTheme="majorBidi" w:cstheme="majorBidi"/>
                <w:color w:val="000000"/>
              </w:rPr>
              <w:t>003.00</w:t>
            </w:r>
          </w:p>
        </w:tc>
        <w:tc>
          <w:tcPr>
            <w:tcW w:w="1980" w:type="dxa"/>
            <w:tcBorders>
              <w:top w:val="nil"/>
              <w:left w:val="nil"/>
              <w:bottom w:val="nil"/>
              <w:right w:val="nil"/>
            </w:tcBorders>
            <w:shd w:val="clear" w:color="auto" w:fill="auto"/>
            <w:noWrap/>
            <w:vAlign w:val="bottom"/>
            <w:hideMark/>
          </w:tcPr>
          <w:p w:rsidR="00497419" w:rsidRPr="00497419" w:rsidRDefault="00497419" w:rsidP="00AF14D7">
            <w:pPr>
              <w:spacing w:after="0" w:line="240" w:lineRule="auto"/>
              <w:jc w:val="right"/>
              <w:rPr>
                <w:rFonts w:asciiTheme="majorBidi" w:eastAsia="Times New Roman" w:hAnsiTheme="majorBidi" w:cstheme="majorBidi"/>
                <w:color w:val="000000"/>
              </w:rPr>
            </w:pPr>
          </w:p>
        </w:tc>
        <w:tc>
          <w:tcPr>
            <w:tcW w:w="1880" w:type="dxa"/>
            <w:tcBorders>
              <w:top w:val="nil"/>
              <w:left w:val="nil"/>
              <w:bottom w:val="nil"/>
              <w:right w:val="nil"/>
            </w:tcBorders>
            <w:shd w:val="clear" w:color="auto" w:fill="auto"/>
            <w:noWrap/>
            <w:vAlign w:val="bottom"/>
            <w:hideMark/>
          </w:tcPr>
          <w:p w:rsidR="00497419" w:rsidRPr="00497419" w:rsidRDefault="00497419" w:rsidP="00AF14D7">
            <w:pPr>
              <w:spacing w:after="0" w:line="240" w:lineRule="auto"/>
              <w:jc w:val="center"/>
              <w:rPr>
                <w:rFonts w:asciiTheme="majorBidi" w:eastAsia="Times New Roman" w:hAnsiTheme="majorBidi" w:cstheme="majorBidi"/>
                <w:sz w:val="20"/>
                <w:szCs w:val="20"/>
              </w:rPr>
            </w:pPr>
          </w:p>
        </w:tc>
      </w:tr>
      <w:tr w:rsidR="00497419" w:rsidRPr="00497419" w:rsidTr="00AF14D7">
        <w:trPr>
          <w:trHeight w:val="300"/>
        </w:trPr>
        <w:tc>
          <w:tcPr>
            <w:tcW w:w="3820" w:type="dxa"/>
            <w:tcBorders>
              <w:top w:val="nil"/>
              <w:left w:val="nil"/>
              <w:bottom w:val="nil"/>
              <w:right w:val="nil"/>
            </w:tcBorders>
            <w:shd w:val="clear" w:color="auto" w:fill="auto"/>
            <w:noWrap/>
            <w:vAlign w:val="bottom"/>
            <w:hideMark/>
          </w:tcPr>
          <w:p w:rsidR="00497419" w:rsidRPr="00497419" w:rsidRDefault="00497419" w:rsidP="00AF14D7">
            <w:pPr>
              <w:spacing w:after="0" w:line="240" w:lineRule="auto"/>
              <w:rPr>
                <w:rFonts w:asciiTheme="majorBidi" w:eastAsia="Times New Roman" w:hAnsiTheme="majorBidi" w:cstheme="majorBidi"/>
                <w:color w:val="000000"/>
              </w:rPr>
            </w:pPr>
            <w:r w:rsidRPr="00497419">
              <w:rPr>
                <w:rFonts w:asciiTheme="majorBidi" w:eastAsia="Times New Roman" w:hAnsiTheme="majorBidi" w:cstheme="majorBidi"/>
                <w:color w:val="000000"/>
              </w:rPr>
              <w:t>180 tracking cards (single use)</w:t>
            </w:r>
          </w:p>
        </w:tc>
        <w:tc>
          <w:tcPr>
            <w:tcW w:w="1480" w:type="dxa"/>
            <w:tcBorders>
              <w:top w:val="nil"/>
              <w:left w:val="nil"/>
              <w:bottom w:val="nil"/>
              <w:right w:val="nil"/>
            </w:tcBorders>
            <w:shd w:val="clear" w:color="auto" w:fill="auto"/>
            <w:noWrap/>
            <w:vAlign w:val="bottom"/>
            <w:hideMark/>
          </w:tcPr>
          <w:p w:rsidR="00497419" w:rsidRPr="00497419" w:rsidRDefault="005743B1" w:rsidP="00AF14D7">
            <w:pPr>
              <w:spacing w:after="0" w:line="240" w:lineRule="auto"/>
              <w:jc w:val="right"/>
              <w:rPr>
                <w:rFonts w:asciiTheme="majorBidi" w:eastAsia="Times New Roman" w:hAnsiTheme="majorBidi" w:cstheme="majorBidi"/>
                <w:color w:val="000000"/>
              </w:rPr>
            </w:pPr>
            <w:r>
              <w:rPr>
                <w:rFonts w:asciiTheme="majorBidi" w:eastAsia="Times New Roman" w:hAnsiTheme="majorBidi" w:cstheme="majorBidi"/>
                <w:color w:val="000000"/>
              </w:rPr>
              <w:t xml:space="preserve">$ </w:t>
            </w:r>
            <w:r w:rsidR="00497419" w:rsidRPr="00497419">
              <w:rPr>
                <w:rFonts w:asciiTheme="majorBidi" w:eastAsia="Times New Roman" w:hAnsiTheme="majorBidi" w:cstheme="majorBidi"/>
                <w:color w:val="000000"/>
              </w:rPr>
              <w:t>274.00</w:t>
            </w:r>
          </w:p>
        </w:tc>
        <w:tc>
          <w:tcPr>
            <w:tcW w:w="1980" w:type="dxa"/>
            <w:tcBorders>
              <w:top w:val="nil"/>
              <w:left w:val="nil"/>
              <w:bottom w:val="nil"/>
              <w:right w:val="nil"/>
            </w:tcBorders>
            <w:shd w:val="clear" w:color="auto" w:fill="auto"/>
            <w:noWrap/>
            <w:vAlign w:val="bottom"/>
            <w:hideMark/>
          </w:tcPr>
          <w:p w:rsidR="00497419" w:rsidRPr="00497419" w:rsidRDefault="00497419" w:rsidP="00AF14D7">
            <w:pPr>
              <w:spacing w:after="0" w:line="240" w:lineRule="auto"/>
              <w:jc w:val="right"/>
              <w:rPr>
                <w:rFonts w:asciiTheme="majorBidi" w:eastAsia="Times New Roman" w:hAnsiTheme="majorBidi" w:cstheme="majorBidi"/>
                <w:color w:val="000000"/>
              </w:rPr>
            </w:pPr>
          </w:p>
        </w:tc>
        <w:tc>
          <w:tcPr>
            <w:tcW w:w="1880" w:type="dxa"/>
            <w:tcBorders>
              <w:top w:val="nil"/>
              <w:left w:val="nil"/>
              <w:bottom w:val="nil"/>
              <w:right w:val="nil"/>
            </w:tcBorders>
            <w:shd w:val="clear" w:color="auto" w:fill="auto"/>
            <w:noWrap/>
            <w:vAlign w:val="bottom"/>
            <w:hideMark/>
          </w:tcPr>
          <w:p w:rsidR="00497419" w:rsidRPr="00497419" w:rsidRDefault="00497419" w:rsidP="00AF14D7">
            <w:pPr>
              <w:spacing w:after="0" w:line="240" w:lineRule="auto"/>
              <w:jc w:val="center"/>
              <w:rPr>
                <w:rFonts w:asciiTheme="majorBidi" w:eastAsia="Times New Roman" w:hAnsiTheme="majorBidi" w:cstheme="majorBidi"/>
                <w:sz w:val="20"/>
                <w:szCs w:val="20"/>
              </w:rPr>
            </w:pPr>
          </w:p>
        </w:tc>
      </w:tr>
      <w:tr w:rsidR="00497419" w:rsidRPr="00497419" w:rsidTr="00AF14D7">
        <w:trPr>
          <w:trHeight w:val="300"/>
        </w:trPr>
        <w:tc>
          <w:tcPr>
            <w:tcW w:w="3820" w:type="dxa"/>
            <w:tcBorders>
              <w:top w:val="nil"/>
              <w:left w:val="nil"/>
              <w:bottom w:val="nil"/>
              <w:right w:val="nil"/>
            </w:tcBorders>
            <w:shd w:val="clear" w:color="auto" w:fill="auto"/>
            <w:noWrap/>
            <w:vAlign w:val="bottom"/>
            <w:hideMark/>
          </w:tcPr>
          <w:p w:rsidR="00497419" w:rsidRPr="00497419" w:rsidRDefault="00497419" w:rsidP="00AF14D7">
            <w:pPr>
              <w:spacing w:after="0" w:line="240" w:lineRule="auto"/>
              <w:rPr>
                <w:rFonts w:asciiTheme="majorBidi" w:eastAsia="Times New Roman" w:hAnsiTheme="majorBidi" w:cstheme="majorBidi"/>
                <w:color w:val="000000"/>
              </w:rPr>
            </w:pPr>
            <w:r w:rsidRPr="00497419">
              <w:rPr>
                <w:rFonts w:asciiTheme="majorBidi" w:eastAsia="Times New Roman" w:hAnsiTheme="majorBidi" w:cstheme="majorBidi"/>
                <w:color w:val="000000"/>
              </w:rPr>
              <w:t>Peanut butter</w:t>
            </w:r>
          </w:p>
        </w:tc>
        <w:tc>
          <w:tcPr>
            <w:tcW w:w="1480" w:type="dxa"/>
            <w:tcBorders>
              <w:top w:val="nil"/>
              <w:left w:val="nil"/>
              <w:bottom w:val="nil"/>
              <w:right w:val="nil"/>
            </w:tcBorders>
            <w:shd w:val="clear" w:color="auto" w:fill="auto"/>
            <w:noWrap/>
            <w:vAlign w:val="bottom"/>
            <w:hideMark/>
          </w:tcPr>
          <w:p w:rsidR="00497419" w:rsidRPr="00497419" w:rsidRDefault="005743B1" w:rsidP="00AF14D7">
            <w:pPr>
              <w:spacing w:after="0" w:line="240" w:lineRule="auto"/>
              <w:jc w:val="right"/>
              <w:rPr>
                <w:rFonts w:asciiTheme="majorBidi" w:eastAsia="Times New Roman" w:hAnsiTheme="majorBidi" w:cstheme="majorBidi"/>
                <w:color w:val="000000"/>
              </w:rPr>
            </w:pPr>
            <w:r>
              <w:rPr>
                <w:rFonts w:asciiTheme="majorBidi" w:eastAsia="Times New Roman" w:hAnsiTheme="majorBidi" w:cstheme="majorBidi"/>
                <w:color w:val="000000"/>
              </w:rPr>
              <w:t xml:space="preserve">$ </w:t>
            </w:r>
            <w:r w:rsidR="00497419" w:rsidRPr="00497419">
              <w:rPr>
                <w:rFonts w:asciiTheme="majorBidi" w:eastAsia="Times New Roman" w:hAnsiTheme="majorBidi" w:cstheme="majorBidi"/>
                <w:color w:val="000000"/>
              </w:rPr>
              <w:t>15.00</w:t>
            </w:r>
          </w:p>
        </w:tc>
        <w:tc>
          <w:tcPr>
            <w:tcW w:w="1980" w:type="dxa"/>
            <w:tcBorders>
              <w:top w:val="nil"/>
              <w:left w:val="nil"/>
              <w:bottom w:val="nil"/>
              <w:right w:val="nil"/>
            </w:tcBorders>
            <w:shd w:val="clear" w:color="auto" w:fill="auto"/>
            <w:noWrap/>
            <w:vAlign w:val="bottom"/>
            <w:hideMark/>
          </w:tcPr>
          <w:p w:rsidR="00497419" w:rsidRPr="00497419" w:rsidRDefault="00497419" w:rsidP="00AF14D7">
            <w:pPr>
              <w:spacing w:after="0" w:line="240" w:lineRule="auto"/>
              <w:jc w:val="right"/>
              <w:rPr>
                <w:rFonts w:asciiTheme="majorBidi" w:eastAsia="Times New Roman" w:hAnsiTheme="majorBidi" w:cstheme="majorBidi"/>
                <w:color w:val="000000"/>
              </w:rPr>
            </w:pPr>
          </w:p>
        </w:tc>
        <w:tc>
          <w:tcPr>
            <w:tcW w:w="1880" w:type="dxa"/>
            <w:tcBorders>
              <w:top w:val="nil"/>
              <w:left w:val="nil"/>
              <w:bottom w:val="nil"/>
              <w:right w:val="nil"/>
            </w:tcBorders>
            <w:shd w:val="clear" w:color="auto" w:fill="auto"/>
            <w:noWrap/>
            <w:vAlign w:val="bottom"/>
            <w:hideMark/>
          </w:tcPr>
          <w:p w:rsidR="00497419" w:rsidRPr="00497419" w:rsidRDefault="00497419" w:rsidP="00AF14D7">
            <w:pPr>
              <w:spacing w:after="0" w:line="240" w:lineRule="auto"/>
              <w:jc w:val="center"/>
              <w:rPr>
                <w:rFonts w:asciiTheme="majorBidi" w:eastAsia="Times New Roman" w:hAnsiTheme="majorBidi" w:cstheme="majorBidi"/>
                <w:sz w:val="20"/>
                <w:szCs w:val="20"/>
              </w:rPr>
            </w:pPr>
          </w:p>
        </w:tc>
      </w:tr>
      <w:tr w:rsidR="00497419" w:rsidRPr="00497419" w:rsidTr="00AF14D7">
        <w:trPr>
          <w:trHeight w:val="300"/>
        </w:trPr>
        <w:tc>
          <w:tcPr>
            <w:tcW w:w="3820" w:type="dxa"/>
            <w:tcBorders>
              <w:top w:val="nil"/>
              <w:left w:val="nil"/>
              <w:bottom w:val="nil"/>
              <w:right w:val="nil"/>
            </w:tcBorders>
            <w:shd w:val="clear" w:color="auto" w:fill="auto"/>
            <w:noWrap/>
            <w:vAlign w:val="bottom"/>
            <w:hideMark/>
          </w:tcPr>
          <w:p w:rsidR="00497419" w:rsidRPr="00497419" w:rsidRDefault="00497419" w:rsidP="00AF14D7">
            <w:pPr>
              <w:spacing w:after="0" w:line="240" w:lineRule="auto"/>
              <w:rPr>
                <w:rFonts w:asciiTheme="majorBidi" w:eastAsia="Times New Roman" w:hAnsiTheme="majorBidi" w:cstheme="majorBidi"/>
                <w:color w:val="000000"/>
              </w:rPr>
            </w:pPr>
            <w:r w:rsidRPr="00497419">
              <w:rPr>
                <w:rFonts w:asciiTheme="majorBidi" w:eastAsia="Times New Roman" w:hAnsiTheme="majorBidi" w:cstheme="majorBidi"/>
                <w:color w:val="000000"/>
              </w:rPr>
              <w:t>Cable ties</w:t>
            </w:r>
          </w:p>
        </w:tc>
        <w:tc>
          <w:tcPr>
            <w:tcW w:w="1480" w:type="dxa"/>
            <w:tcBorders>
              <w:top w:val="nil"/>
              <w:left w:val="nil"/>
              <w:bottom w:val="nil"/>
              <w:right w:val="nil"/>
            </w:tcBorders>
            <w:shd w:val="clear" w:color="auto" w:fill="auto"/>
            <w:noWrap/>
            <w:vAlign w:val="bottom"/>
            <w:hideMark/>
          </w:tcPr>
          <w:p w:rsidR="00497419" w:rsidRPr="00497419" w:rsidRDefault="005743B1" w:rsidP="00AF14D7">
            <w:pPr>
              <w:spacing w:after="0" w:line="240" w:lineRule="auto"/>
              <w:jc w:val="right"/>
              <w:rPr>
                <w:rFonts w:asciiTheme="majorBidi" w:eastAsia="Times New Roman" w:hAnsiTheme="majorBidi" w:cstheme="majorBidi"/>
                <w:color w:val="000000"/>
              </w:rPr>
            </w:pPr>
            <w:r>
              <w:rPr>
                <w:rFonts w:asciiTheme="majorBidi" w:eastAsia="Times New Roman" w:hAnsiTheme="majorBidi" w:cstheme="majorBidi"/>
                <w:color w:val="000000"/>
              </w:rPr>
              <w:t xml:space="preserve">$ </w:t>
            </w:r>
            <w:r w:rsidR="00497419" w:rsidRPr="00497419">
              <w:rPr>
                <w:rFonts w:asciiTheme="majorBidi" w:eastAsia="Times New Roman" w:hAnsiTheme="majorBidi" w:cstheme="majorBidi"/>
                <w:color w:val="000000"/>
              </w:rPr>
              <w:t>44.25</w:t>
            </w:r>
          </w:p>
        </w:tc>
        <w:tc>
          <w:tcPr>
            <w:tcW w:w="1980" w:type="dxa"/>
            <w:tcBorders>
              <w:top w:val="nil"/>
              <w:left w:val="nil"/>
              <w:bottom w:val="nil"/>
              <w:right w:val="nil"/>
            </w:tcBorders>
            <w:shd w:val="clear" w:color="auto" w:fill="auto"/>
            <w:noWrap/>
            <w:vAlign w:val="bottom"/>
            <w:hideMark/>
          </w:tcPr>
          <w:p w:rsidR="00497419" w:rsidRPr="00497419" w:rsidRDefault="00497419" w:rsidP="00AF14D7">
            <w:pPr>
              <w:spacing w:after="0" w:line="240" w:lineRule="auto"/>
              <w:jc w:val="right"/>
              <w:rPr>
                <w:rFonts w:asciiTheme="majorBidi" w:eastAsia="Times New Roman" w:hAnsiTheme="majorBidi" w:cstheme="majorBidi"/>
                <w:color w:val="000000"/>
              </w:rPr>
            </w:pPr>
          </w:p>
        </w:tc>
        <w:tc>
          <w:tcPr>
            <w:tcW w:w="1880" w:type="dxa"/>
            <w:tcBorders>
              <w:top w:val="nil"/>
              <w:left w:val="nil"/>
              <w:bottom w:val="nil"/>
              <w:right w:val="nil"/>
            </w:tcBorders>
            <w:shd w:val="clear" w:color="auto" w:fill="auto"/>
            <w:noWrap/>
            <w:vAlign w:val="bottom"/>
            <w:hideMark/>
          </w:tcPr>
          <w:p w:rsidR="00497419" w:rsidRPr="00497419" w:rsidRDefault="00497419" w:rsidP="00AF14D7">
            <w:pPr>
              <w:spacing w:after="0" w:line="240" w:lineRule="auto"/>
              <w:jc w:val="center"/>
              <w:rPr>
                <w:rFonts w:asciiTheme="majorBidi" w:eastAsia="Times New Roman" w:hAnsiTheme="majorBidi" w:cstheme="majorBidi"/>
                <w:sz w:val="20"/>
                <w:szCs w:val="20"/>
              </w:rPr>
            </w:pPr>
          </w:p>
        </w:tc>
      </w:tr>
      <w:tr w:rsidR="00497419" w:rsidRPr="00497419" w:rsidTr="00AF14D7">
        <w:trPr>
          <w:trHeight w:val="300"/>
        </w:trPr>
        <w:tc>
          <w:tcPr>
            <w:tcW w:w="3820" w:type="dxa"/>
            <w:tcBorders>
              <w:top w:val="nil"/>
              <w:left w:val="nil"/>
              <w:bottom w:val="nil"/>
              <w:right w:val="nil"/>
            </w:tcBorders>
            <w:shd w:val="clear" w:color="000000" w:fill="D9D9D9"/>
            <w:noWrap/>
            <w:vAlign w:val="bottom"/>
            <w:hideMark/>
          </w:tcPr>
          <w:p w:rsidR="00497419" w:rsidRPr="00497419" w:rsidRDefault="00497419" w:rsidP="00AF14D7">
            <w:pPr>
              <w:spacing w:after="0" w:line="240" w:lineRule="auto"/>
              <w:rPr>
                <w:rFonts w:asciiTheme="majorBidi" w:eastAsia="Times New Roman" w:hAnsiTheme="majorBidi" w:cstheme="majorBidi"/>
                <w:color w:val="000000"/>
              </w:rPr>
            </w:pPr>
            <w:r w:rsidRPr="00497419">
              <w:rPr>
                <w:rFonts w:asciiTheme="majorBidi" w:eastAsia="Times New Roman" w:hAnsiTheme="majorBidi" w:cstheme="majorBidi"/>
                <w:color w:val="000000"/>
              </w:rPr>
              <w:t>Camera traps</w:t>
            </w:r>
          </w:p>
        </w:tc>
        <w:tc>
          <w:tcPr>
            <w:tcW w:w="1480" w:type="dxa"/>
            <w:tcBorders>
              <w:top w:val="nil"/>
              <w:left w:val="nil"/>
              <w:bottom w:val="nil"/>
              <w:right w:val="nil"/>
            </w:tcBorders>
            <w:shd w:val="clear" w:color="000000" w:fill="D9D9D9"/>
            <w:noWrap/>
            <w:vAlign w:val="bottom"/>
            <w:hideMark/>
          </w:tcPr>
          <w:p w:rsidR="00497419" w:rsidRPr="00497419" w:rsidRDefault="005743B1" w:rsidP="00AF14D7">
            <w:pPr>
              <w:spacing w:after="0" w:line="240" w:lineRule="auto"/>
              <w:jc w:val="right"/>
              <w:rPr>
                <w:rFonts w:asciiTheme="majorBidi" w:eastAsia="Times New Roman" w:hAnsiTheme="majorBidi" w:cstheme="majorBidi"/>
                <w:color w:val="000000"/>
              </w:rPr>
            </w:pPr>
            <w:r>
              <w:rPr>
                <w:rFonts w:asciiTheme="majorBidi" w:eastAsia="Times New Roman" w:hAnsiTheme="majorBidi" w:cstheme="majorBidi"/>
                <w:color w:val="000000"/>
              </w:rPr>
              <w:t xml:space="preserve">$ </w:t>
            </w:r>
            <w:r w:rsidR="00497419" w:rsidRPr="00497419">
              <w:rPr>
                <w:rFonts w:asciiTheme="majorBidi" w:eastAsia="Times New Roman" w:hAnsiTheme="majorBidi" w:cstheme="majorBidi"/>
                <w:color w:val="000000"/>
              </w:rPr>
              <w:t>52</w:t>
            </w:r>
            <w:r>
              <w:rPr>
                <w:rFonts w:asciiTheme="majorBidi" w:eastAsia="Times New Roman" w:hAnsiTheme="majorBidi" w:cstheme="majorBidi"/>
                <w:color w:val="000000"/>
              </w:rPr>
              <w:t>,</w:t>
            </w:r>
            <w:r w:rsidR="00497419" w:rsidRPr="00497419">
              <w:rPr>
                <w:rFonts w:asciiTheme="majorBidi" w:eastAsia="Times New Roman" w:hAnsiTheme="majorBidi" w:cstheme="majorBidi"/>
                <w:color w:val="000000"/>
              </w:rPr>
              <w:t>830.00</w:t>
            </w:r>
          </w:p>
        </w:tc>
        <w:tc>
          <w:tcPr>
            <w:tcW w:w="1980" w:type="dxa"/>
            <w:tcBorders>
              <w:top w:val="nil"/>
              <w:left w:val="nil"/>
              <w:bottom w:val="nil"/>
              <w:right w:val="nil"/>
            </w:tcBorders>
            <w:shd w:val="clear" w:color="000000" w:fill="D9D9D9"/>
            <w:noWrap/>
            <w:vAlign w:val="bottom"/>
            <w:hideMark/>
          </w:tcPr>
          <w:p w:rsidR="00497419" w:rsidRPr="00497419" w:rsidRDefault="00497419" w:rsidP="00AF14D7">
            <w:pPr>
              <w:spacing w:after="0" w:line="240" w:lineRule="auto"/>
              <w:jc w:val="center"/>
              <w:rPr>
                <w:rFonts w:asciiTheme="majorBidi" w:eastAsia="Times New Roman" w:hAnsiTheme="majorBidi" w:cstheme="majorBidi"/>
                <w:color w:val="000000"/>
              </w:rPr>
            </w:pPr>
            <w:r w:rsidRPr="00497419">
              <w:rPr>
                <w:rFonts w:asciiTheme="majorBidi" w:eastAsia="Times New Roman" w:hAnsiTheme="majorBidi" w:cstheme="majorBidi"/>
                <w:color w:val="000000"/>
              </w:rPr>
              <w:t>75</w:t>
            </w:r>
          </w:p>
        </w:tc>
        <w:tc>
          <w:tcPr>
            <w:tcW w:w="1880" w:type="dxa"/>
            <w:tcBorders>
              <w:top w:val="nil"/>
              <w:left w:val="nil"/>
              <w:bottom w:val="nil"/>
              <w:right w:val="nil"/>
            </w:tcBorders>
            <w:shd w:val="clear" w:color="000000" w:fill="D9D9D9"/>
            <w:noWrap/>
            <w:vAlign w:val="bottom"/>
            <w:hideMark/>
          </w:tcPr>
          <w:p w:rsidR="00497419" w:rsidRPr="00497419" w:rsidRDefault="005743B1" w:rsidP="00AF14D7">
            <w:pPr>
              <w:spacing w:after="0" w:line="240" w:lineRule="auto"/>
              <w:jc w:val="right"/>
              <w:rPr>
                <w:rFonts w:asciiTheme="majorBidi" w:eastAsia="Times New Roman" w:hAnsiTheme="majorBidi" w:cstheme="majorBidi"/>
                <w:color w:val="000000"/>
              </w:rPr>
            </w:pPr>
            <w:r>
              <w:rPr>
                <w:rFonts w:asciiTheme="majorBidi" w:eastAsia="Times New Roman" w:hAnsiTheme="majorBidi" w:cstheme="majorBidi"/>
                <w:color w:val="000000"/>
              </w:rPr>
              <w:t>$</w:t>
            </w:r>
            <w:r w:rsidR="00497419" w:rsidRPr="00497419">
              <w:rPr>
                <w:rFonts w:asciiTheme="majorBidi" w:eastAsia="Times New Roman" w:hAnsiTheme="majorBidi" w:cstheme="majorBidi"/>
                <w:color w:val="000000"/>
              </w:rPr>
              <w:t>704.40</w:t>
            </w:r>
          </w:p>
        </w:tc>
      </w:tr>
      <w:tr w:rsidR="00497419" w:rsidRPr="00497419" w:rsidTr="00AF14D7">
        <w:trPr>
          <w:trHeight w:val="300"/>
        </w:trPr>
        <w:tc>
          <w:tcPr>
            <w:tcW w:w="3820" w:type="dxa"/>
            <w:tcBorders>
              <w:top w:val="nil"/>
              <w:left w:val="nil"/>
              <w:bottom w:val="nil"/>
              <w:right w:val="nil"/>
            </w:tcBorders>
            <w:shd w:val="clear" w:color="auto" w:fill="auto"/>
            <w:noWrap/>
            <w:vAlign w:val="bottom"/>
            <w:hideMark/>
          </w:tcPr>
          <w:p w:rsidR="00497419" w:rsidRPr="00497419" w:rsidRDefault="00497419" w:rsidP="00AF14D7">
            <w:pPr>
              <w:spacing w:after="0" w:line="240" w:lineRule="auto"/>
              <w:rPr>
                <w:rFonts w:asciiTheme="majorBidi" w:eastAsia="Times New Roman" w:hAnsiTheme="majorBidi" w:cstheme="majorBidi"/>
                <w:color w:val="000000"/>
              </w:rPr>
            </w:pPr>
            <w:r w:rsidRPr="00497419">
              <w:rPr>
                <w:rFonts w:asciiTheme="majorBidi" w:eastAsia="Times New Roman" w:hAnsiTheme="majorBidi" w:cstheme="majorBidi"/>
                <w:color w:val="000000"/>
              </w:rPr>
              <w:t xml:space="preserve">90 </w:t>
            </w:r>
            <w:proofErr w:type="spellStart"/>
            <w:r w:rsidRPr="00497419">
              <w:rPr>
                <w:rFonts w:asciiTheme="majorBidi" w:eastAsia="Times New Roman" w:hAnsiTheme="majorBidi" w:cstheme="majorBidi"/>
                <w:color w:val="000000"/>
              </w:rPr>
              <w:t>Reconyx</w:t>
            </w:r>
            <w:proofErr w:type="spellEnd"/>
            <w:r w:rsidRPr="00497419">
              <w:rPr>
                <w:rFonts w:asciiTheme="majorBidi" w:eastAsia="Times New Roman" w:hAnsiTheme="majorBidi" w:cstheme="majorBidi"/>
                <w:color w:val="000000"/>
              </w:rPr>
              <w:t xml:space="preserve"> camera traps (HC600)</w:t>
            </w:r>
          </w:p>
        </w:tc>
        <w:tc>
          <w:tcPr>
            <w:tcW w:w="1480" w:type="dxa"/>
            <w:tcBorders>
              <w:top w:val="nil"/>
              <w:left w:val="nil"/>
              <w:bottom w:val="nil"/>
              <w:right w:val="nil"/>
            </w:tcBorders>
            <w:shd w:val="clear" w:color="auto" w:fill="auto"/>
            <w:noWrap/>
            <w:vAlign w:val="bottom"/>
            <w:hideMark/>
          </w:tcPr>
          <w:p w:rsidR="00497419" w:rsidRPr="00497419" w:rsidRDefault="005743B1" w:rsidP="00AF14D7">
            <w:pPr>
              <w:spacing w:after="0" w:line="240" w:lineRule="auto"/>
              <w:jc w:val="right"/>
              <w:rPr>
                <w:rFonts w:asciiTheme="majorBidi" w:eastAsia="Times New Roman" w:hAnsiTheme="majorBidi" w:cstheme="majorBidi"/>
                <w:color w:val="000000"/>
              </w:rPr>
            </w:pPr>
            <w:r>
              <w:rPr>
                <w:rFonts w:asciiTheme="majorBidi" w:eastAsia="Times New Roman" w:hAnsiTheme="majorBidi" w:cstheme="majorBidi"/>
                <w:color w:val="000000"/>
              </w:rPr>
              <w:t xml:space="preserve">$ </w:t>
            </w:r>
            <w:r w:rsidR="00497419" w:rsidRPr="00497419">
              <w:rPr>
                <w:rFonts w:asciiTheme="majorBidi" w:eastAsia="Times New Roman" w:hAnsiTheme="majorBidi" w:cstheme="majorBidi"/>
                <w:color w:val="000000"/>
              </w:rPr>
              <w:t>49</w:t>
            </w:r>
            <w:r>
              <w:rPr>
                <w:rFonts w:asciiTheme="majorBidi" w:eastAsia="Times New Roman" w:hAnsiTheme="majorBidi" w:cstheme="majorBidi"/>
                <w:color w:val="000000"/>
              </w:rPr>
              <w:t>,</w:t>
            </w:r>
            <w:r w:rsidR="00497419" w:rsidRPr="00497419">
              <w:rPr>
                <w:rFonts w:asciiTheme="majorBidi" w:eastAsia="Times New Roman" w:hAnsiTheme="majorBidi" w:cstheme="majorBidi"/>
                <w:color w:val="000000"/>
              </w:rPr>
              <w:t>500.00</w:t>
            </w:r>
          </w:p>
        </w:tc>
        <w:tc>
          <w:tcPr>
            <w:tcW w:w="1980" w:type="dxa"/>
            <w:tcBorders>
              <w:top w:val="nil"/>
              <w:left w:val="nil"/>
              <w:bottom w:val="nil"/>
              <w:right w:val="nil"/>
            </w:tcBorders>
            <w:shd w:val="clear" w:color="auto" w:fill="auto"/>
            <w:noWrap/>
            <w:vAlign w:val="bottom"/>
            <w:hideMark/>
          </w:tcPr>
          <w:p w:rsidR="00497419" w:rsidRPr="00497419" w:rsidRDefault="00497419" w:rsidP="00AF14D7">
            <w:pPr>
              <w:spacing w:after="0" w:line="240" w:lineRule="auto"/>
              <w:jc w:val="right"/>
              <w:rPr>
                <w:rFonts w:asciiTheme="majorBidi" w:eastAsia="Times New Roman" w:hAnsiTheme="majorBidi" w:cstheme="majorBidi"/>
                <w:color w:val="000000"/>
              </w:rPr>
            </w:pPr>
          </w:p>
        </w:tc>
        <w:tc>
          <w:tcPr>
            <w:tcW w:w="1880" w:type="dxa"/>
            <w:tcBorders>
              <w:top w:val="nil"/>
              <w:left w:val="nil"/>
              <w:bottom w:val="nil"/>
              <w:right w:val="nil"/>
            </w:tcBorders>
            <w:shd w:val="clear" w:color="auto" w:fill="auto"/>
            <w:noWrap/>
            <w:vAlign w:val="bottom"/>
            <w:hideMark/>
          </w:tcPr>
          <w:p w:rsidR="00497419" w:rsidRPr="00497419" w:rsidRDefault="00497419" w:rsidP="00AF14D7">
            <w:pPr>
              <w:spacing w:after="0" w:line="240" w:lineRule="auto"/>
              <w:rPr>
                <w:rFonts w:asciiTheme="majorBidi" w:eastAsia="Times New Roman" w:hAnsiTheme="majorBidi" w:cstheme="majorBidi"/>
                <w:sz w:val="20"/>
                <w:szCs w:val="20"/>
              </w:rPr>
            </w:pPr>
          </w:p>
        </w:tc>
      </w:tr>
      <w:tr w:rsidR="00497419" w:rsidRPr="00497419" w:rsidTr="00AF14D7">
        <w:trPr>
          <w:trHeight w:val="300"/>
        </w:trPr>
        <w:tc>
          <w:tcPr>
            <w:tcW w:w="3820" w:type="dxa"/>
            <w:tcBorders>
              <w:top w:val="nil"/>
              <w:left w:val="nil"/>
              <w:bottom w:val="nil"/>
              <w:right w:val="nil"/>
            </w:tcBorders>
            <w:shd w:val="clear" w:color="auto" w:fill="auto"/>
            <w:noWrap/>
            <w:vAlign w:val="bottom"/>
            <w:hideMark/>
          </w:tcPr>
          <w:p w:rsidR="00497419" w:rsidRPr="00497419" w:rsidRDefault="00497419" w:rsidP="00AF14D7">
            <w:pPr>
              <w:spacing w:after="0" w:line="240" w:lineRule="auto"/>
              <w:rPr>
                <w:rFonts w:asciiTheme="majorBidi" w:eastAsia="Times New Roman" w:hAnsiTheme="majorBidi" w:cstheme="majorBidi"/>
                <w:color w:val="000000"/>
              </w:rPr>
            </w:pPr>
            <w:r w:rsidRPr="00497419">
              <w:rPr>
                <w:rFonts w:asciiTheme="majorBidi" w:eastAsia="Times New Roman" w:hAnsiTheme="majorBidi" w:cstheme="majorBidi"/>
                <w:color w:val="000000"/>
              </w:rPr>
              <w:t>Rechargeable batteries (12 per camera)</w:t>
            </w:r>
          </w:p>
        </w:tc>
        <w:tc>
          <w:tcPr>
            <w:tcW w:w="1480" w:type="dxa"/>
            <w:tcBorders>
              <w:top w:val="nil"/>
              <w:left w:val="nil"/>
              <w:bottom w:val="nil"/>
              <w:right w:val="nil"/>
            </w:tcBorders>
            <w:shd w:val="clear" w:color="auto" w:fill="auto"/>
            <w:noWrap/>
            <w:vAlign w:val="bottom"/>
            <w:hideMark/>
          </w:tcPr>
          <w:p w:rsidR="00497419" w:rsidRPr="00497419" w:rsidRDefault="005743B1" w:rsidP="00AF14D7">
            <w:pPr>
              <w:spacing w:after="0" w:line="240" w:lineRule="auto"/>
              <w:jc w:val="right"/>
              <w:rPr>
                <w:rFonts w:asciiTheme="majorBidi" w:eastAsia="Times New Roman" w:hAnsiTheme="majorBidi" w:cstheme="majorBidi"/>
                <w:color w:val="000000"/>
              </w:rPr>
            </w:pPr>
            <w:r>
              <w:rPr>
                <w:rFonts w:asciiTheme="majorBidi" w:eastAsia="Times New Roman" w:hAnsiTheme="majorBidi" w:cstheme="majorBidi"/>
                <w:color w:val="000000"/>
              </w:rPr>
              <w:t xml:space="preserve">$ </w:t>
            </w:r>
            <w:r w:rsidR="00497419" w:rsidRPr="00497419">
              <w:rPr>
                <w:rFonts w:asciiTheme="majorBidi" w:eastAsia="Times New Roman" w:hAnsiTheme="majorBidi" w:cstheme="majorBidi"/>
                <w:color w:val="000000"/>
              </w:rPr>
              <w:t>1</w:t>
            </w:r>
            <w:r>
              <w:rPr>
                <w:rFonts w:asciiTheme="majorBidi" w:eastAsia="Times New Roman" w:hAnsiTheme="majorBidi" w:cstheme="majorBidi"/>
                <w:color w:val="000000"/>
              </w:rPr>
              <w:t>,</w:t>
            </w:r>
            <w:r w:rsidR="00497419" w:rsidRPr="00497419">
              <w:rPr>
                <w:rFonts w:asciiTheme="majorBidi" w:eastAsia="Times New Roman" w:hAnsiTheme="majorBidi" w:cstheme="majorBidi"/>
                <w:color w:val="000000"/>
              </w:rPr>
              <w:t>080.00</w:t>
            </w:r>
          </w:p>
        </w:tc>
        <w:tc>
          <w:tcPr>
            <w:tcW w:w="1980" w:type="dxa"/>
            <w:tcBorders>
              <w:top w:val="nil"/>
              <w:left w:val="nil"/>
              <w:bottom w:val="nil"/>
              <w:right w:val="nil"/>
            </w:tcBorders>
            <w:shd w:val="clear" w:color="auto" w:fill="auto"/>
            <w:noWrap/>
            <w:vAlign w:val="bottom"/>
            <w:hideMark/>
          </w:tcPr>
          <w:p w:rsidR="00497419" w:rsidRPr="00497419" w:rsidRDefault="00497419" w:rsidP="00AF14D7">
            <w:pPr>
              <w:spacing w:after="0" w:line="240" w:lineRule="auto"/>
              <w:jc w:val="right"/>
              <w:rPr>
                <w:rFonts w:asciiTheme="majorBidi" w:eastAsia="Times New Roman" w:hAnsiTheme="majorBidi" w:cstheme="majorBidi"/>
                <w:color w:val="000000"/>
              </w:rPr>
            </w:pPr>
          </w:p>
        </w:tc>
        <w:tc>
          <w:tcPr>
            <w:tcW w:w="1880" w:type="dxa"/>
            <w:tcBorders>
              <w:top w:val="nil"/>
              <w:left w:val="nil"/>
              <w:bottom w:val="nil"/>
              <w:right w:val="nil"/>
            </w:tcBorders>
            <w:shd w:val="clear" w:color="auto" w:fill="auto"/>
            <w:noWrap/>
            <w:vAlign w:val="bottom"/>
            <w:hideMark/>
          </w:tcPr>
          <w:p w:rsidR="00497419" w:rsidRPr="00497419" w:rsidRDefault="00497419" w:rsidP="00AF14D7">
            <w:pPr>
              <w:spacing w:after="0" w:line="240" w:lineRule="auto"/>
              <w:rPr>
                <w:rFonts w:asciiTheme="majorBidi" w:eastAsia="Times New Roman" w:hAnsiTheme="majorBidi" w:cstheme="majorBidi"/>
                <w:sz w:val="20"/>
                <w:szCs w:val="20"/>
              </w:rPr>
            </w:pPr>
          </w:p>
        </w:tc>
      </w:tr>
      <w:tr w:rsidR="00497419" w:rsidRPr="00497419" w:rsidTr="00AF14D7">
        <w:trPr>
          <w:trHeight w:val="300"/>
        </w:trPr>
        <w:tc>
          <w:tcPr>
            <w:tcW w:w="3820" w:type="dxa"/>
            <w:tcBorders>
              <w:top w:val="nil"/>
              <w:left w:val="nil"/>
              <w:bottom w:val="single" w:sz="4" w:space="0" w:color="auto"/>
              <w:right w:val="nil"/>
            </w:tcBorders>
            <w:shd w:val="clear" w:color="auto" w:fill="auto"/>
            <w:noWrap/>
            <w:vAlign w:val="bottom"/>
            <w:hideMark/>
          </w:tcPr>
          <w:p w:rsidR="00497419" w:rsidRPr="00497419" w:rsidRDefault="00497419" w:rsidP="00AF14D7">
            <w:pPr>
              <w:spacing w:after="0" w:line="240" w:lineRule="auto"/>
              <w:rPr>
                <w:rFonts w:asciiTheme="majorBidi" w:eastAsia="Times New Roman" w:hAnsiTheme="majorBidi" w:cstheme="majorBidi"/>
                <w:color w:val="000000"/>
              </w:rPr>
            </w:pPr>
            <w:r w:rsidRPr="00497419">
              <w:rPr>
                <w:rFonts w:asciiTheme="majorBidi" w:eastAsia="Times New Roman" w:hAnsiTheme="majorBidi" w:cstheme="majorBidi"/>
                <w:color w:val="000000"/>
              </w:rPr>
              <w:t>SD memory cards (1 per camera)</w:t>
            </w:r>
          </w:p>
        </w:tc>
        <w:tc>
          <w:tcPr>
            <w:tcW w:w="1480" w:type="dxa"/>
            <w:tcBorders>
              <w:top w:val="nil"/>
              <w:left w:val="nil"/>
              <w:bottom w:val="single" w:sz="4" w:space="0" w:color="auto"/>
              <w:right w:val="nil"/>
            </w:tcBorders>
            <w:shd w:val="clear" w:color="auto" w:fill="auto"/>
            <w:noWrap/>
            <w:vAlign w:val="bottom"/>
            <w:hideMark/>
          </w:tcPr>
          <w:p w:rsidR="00497419" w:rsidRPr="00497419" w:rsidRDefault="005743B1" w:rsidP="00AF14D7">
            <w:pPr>
              <w:spacing w:after="0" w:line="240" w:lineRule="auto"/>
              <w:jc w:val="right"/>
              <w:rPr>
                <w:rFonts w:asciiTheme="majorBidi" w:eastAsia="Times New Roman" w:hAnsiTheme="majorBidi" w:cstheme="majorBidi"/>
                <w:color w:val="000000"/>
              </w:rPr>
            </w:pPr>
            <w:r>
              <w:rPr>
                <w:rFonts w:asciiTheme="majorBidi" w:eastAsia="Times New Roman" w:hAnsiTheme="majorBidi" w:cstheme="majorBidi"/>
                <w:color w:val="000000"/>
              </w:rPr>
              <w:t xml:space="preserve">$ </w:t>
            </w:r>
            <w:r w:rsidR="00497419" w:rsidRPr="00497419">
              <w:rPr>
                <w:rFonts w:asciiTheme="majorBidi" w:eastAsia="Times New Roman" w:hAnsiTheme="majorBidi" w:cstheme="majorBidi"/>
                <w:color w:val="000000"/>
              </w:rPr>
              <w:t>2</w:t>
            </w:r>
            <w:r>
              <w:rPr>
                <w:rFonts w:asciiTheme="majorBidi" w:eastAsia="Times New Roman" w:hAnsiTheme="majorBidi" w:cstheme="majorBidi"/>
                <w:color w:val="000000"/>
              </w:rPr>
              <w:t>,</w:t>
            </w:r>
            <w:r w:rsidR="00497419" w:rsidRPr="00497419">
              <w:rPr>
                <w:rFonts w:asciiTheme="majorBidi" w:eastAsia="Times New Roman" w:hAnsiTheme="majorBidi" w:cstheme="majorBidi"/>
                <w:color w:val="000000"/>
              </w:rPr>
              <w:t>250.00</w:t>
            </w:r>
          </w:p>
        </w:tc>
        <w:tc>
          <w:tcPr>
            <w:tcW w:w="1980" w:type="dxa"/>
            <w:tcBorders>
              <w:top w:val="nil"/>
              <w:left w:val="nil"/>
              <w:bottom w:val="single" w:sz="4" w:space="0" w:color="auto"/>
              <w:right w:val="nil"/>
            </w:tcBorders>
            <w:shd w:val="clear" w:color="auto" w:fill="auto"/>
            <w:noWrap/>
            <w:vAlign w:val="bottom"/>
            <w:hideMark/>
          </w:tcPr>
          <w:p w:rsidR="00497419" w:rsidRPr="00497419" w:rsidRDefault="00497419" w:rsidP="00AF14D7">
            <w:pPr>
              <w:spacing w:after="0" w:line="240" w:lineRule="auto"/>
              <w:rPr>
                <w:rFonts w:asciiTheme="majorBidi" w:eastAsia="Times New Roman" w:hAnsiTheme="majorBidi" w:cstheme="majorBidi"/>
                <w:color w:val="000000"/>
              </w:rPr>
            </w:pPr>
            <w:r w:rsidRPr="00497419">
              <w:rPr>
                <w:rFonts w:asciiTheme="majorBidi" w:eastAsia="Times New Roman" w:hAnsiTheme="majorBidi" w:cstheme="majorBidi"/>
                <w:color w:val="000000"/>
              </w:rPr>
              <w:t> </w:t>
            </w:r>
          </w:p>
        </w:tc>
        <w:tc>
          <w:tcPr>
            <w:tcW w:w="1880" w:type="dxa"/>
            <w:tcBorders>
              <w:top w:val="nil"/>
              <w:left w:val="nil"/>
              <w:bottom w:val="single" w:sz="4" w:space="0" w:color="auto"/>
              <w:right w:val="nil"/>
            </w:tcBorders>
            <w:shd w:val="clear" w:color="auto" w:fill="auto"/>
            <w:noWrap/>
            <w:vAlign w:val="bottom"/>
            <w:hideMark/>
          </w:tcPr>
          <w:p w:rsidR="00497419" w:rsidRPr="00497419" w:rsidRDefault="00497419" w:rsidP="00AF14D7">
            <w:pPr>
              <w:spacing w:after="0" w:line="240" w:lineRule="auto"/>
              <w:rPr>
                <w:rFonts w:asciiTheme="majorBidi" w:eastAsia="Times New Roman" w:hAnsiTheme="majorBidi" w:cstheme="majorBidi"/>
                <w:color w:val="000000"/>
              </w:rPr>
            </w:pPr>
            <w:r w:rsidRPr="00497419">
              <w:rPr>
                <w:rFonts w:asciiTheme="majorBidi" w:eastAsia="Times New Roman" w:hAnsiTheme="majorBidi" w:cstheme="majorBidi"/>
                <w:color w:val="000000"/>
              </w:rPr>
              <w:t> </w:t>
            </w:r>
          </w:p>
        </w:tc>
      </w:tr>
    </w:tbl>
    <w:p w:rsidR="00497419" w:rsidRPr="00497419" w:rsidRDefault="00497419" w:rsidP="00497419">
      <w:pPr>
        <w:pStyle w:val="NoSpacing"/>
        <w:spacing w:line="360" w:lineRule="auto"/>
        <w:rPr>
          <w:rFonts w:asciiTheme="majorBidi" w:hAnsiTheme="majorBidi" w:cstheme="majorBidi"/>
          <w:sz w:val="20"/>
          <w:szCs w:val="20"/>
        </w:rPr>
      </w:pPr>
    </w:p>
    <w:p w:rsidR="00497419" w:rsidRPr="00497419" w:rsidRDefault="00497419" w:rsidP="00497419">
      <w:pPr>
        <w:pStyle w:val="NoSpacing"/>
        <w:spacing w:line="360" w:lineRule="auto"/>
        <w:rPr>
          <w:rFonts w:asciiTheme="majorBidi" w:hAnsiTheme="majorBidi" w:cstheme="majorBidi"/>
          <w:sz w:val="20"/>
          <w:szCs w:val="20"/>
        </w:rPr>
      </w:pPr>
    </w:p>
    <w:p w:rsidR="00497419" w:rsidRPr="00497419" w:rsidRDefault="00497419" w:rsidP="00497419">
      <w:pPr>
        <w:pStyle w:val="NoSpacing"/>
        <w:spacing w:line="360" w:lineRule="auto"/>
        <w:rPr>
          <w:rFonts w:asciiTheme="majorBidi" w:hAnsiTheme="majorBidi" w:cstheme="majorBidi"/>
          <w:sz w:val="20"/>
          <w:szCs w:val="20"/>
        </w:rPr>
      </w:pPr>
    </w:p>
    <w:p w:rsidR="00497419" w:rsidRPr="00497419" w:rsidRDefault="00497419" w:rsidP="00497419">
      <w:pPr>
        <w:pStyle w:val="NoSpacing"/>
        <w:spacing w:line="360" w:lineRule="auto"/>
        <w:rPr>
          <w:rFonts w:asciiTheme="majorBidi" w:hAnsiTheme="majorBidi" w:cstheme="majorBidi"/>
        </w:rPr>
      </w:pPr>
    </w:p>
    <w:p w:rsidR="00497419" w:rsidRPr="00497419" w:rsidRDefault="00497419" w:rsidP="00497419">
      <w:pPr>
        <w:pStyle w:val="NoSpacing"/>
        <w:spacing w:line="360" w:lineRule="auto"/>
        <w:rPr>
          <w:rFonts w:asciiTheme="majorBidi" w:hAnsiTheme="majorBidi" w:cstheme="majorBidi"/>
        </w:rPr>
      </w:pPr>
    </w:p>
    <w:p w:rsidR="00497419" w:rsidRPr="00497419" w:rsidRDefault="00497419" w:rsidP="00497419">
      <w:pPr>
        <w:pStyle w:val="NoSpacing"/>
        <w:spacing w:line="360" w:lineRule="auto"/>
        <w:jc w:val="center"/>
        <w:rPr>
          <w:rFonts w:asciiTheme="majorBidi" w:hAnsiTheme="majorBidi" w:cstheme="majorBidi"/>
        </w:rPr>
      </w:pPr>
      <w:r w:rsidRPr="00497419">
        <w:rPr>
          <w:rFonts w:asciiTheme="majorBidi" w:hAnsiTheme="majorBidi" w:cstheme="majorBidi"/>
          <w:noProof/>
        </w:rPr>
        <w:drawing>
          <wp:inline distT="0" distB="0" distL="0" distR="0" wp14:anchorId="7A307EC1" wp14:editId="317B9E63">
            <wp:extent cx="5191125" cy="3273605"/>
            <wp:effectExtent l="0" t="0" r="0" b="3175"/>
            <wp:docPr id="4" name="Picture 4" descr="C:\Users\anan0005\AppData\Local\Microsoft\Windows\INetCache\Content.Word\Figure 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anan0005\AppData\Local\Microsoft\Windows\INetCache\Content.Word\Figure 1.tif"/>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191785" cy="3274021"/>
                    </a:xfrm>
                    <a:prstGeom prst="rect">
                      <a:avLst/>
                    </a:prstGeom>
                    <a:noFill/>
                    <a:ln>
                      <a:noFill/>
                    </a:ln>
                  </pic:spPr>
                </pic:pic>
              </a:graphicData>
            </a:graphic>
          </wp:inline>
        </w:drawing>
      </w:r>
    </w:p>
    <w:p w:rsidR="00497419" w:rsidRPr="00497419" w:rsidRDefault="00846CB7" w:rsidP="00497419">
      <w:pPr>
        <w:pStyle w:val="NoSpacing"/>
        <w:spacing w:line="360" w:lineRule="auto"/>
        <w:ind w:left="426" w:right="379"/>
        <w:jc w:val="both"/>
        <w:rPr>
          <w:rFonts w:asciiTheme="majorBidi" w:hAnsiTheme="majorBidi" w:cstheme="majorBidi"/>
          <w:sz w:val="20"/>
          <w:szCs w:val="20"/>
        </w:rPr>
      </w:pPr>
      <w:r>
        <w:rPr>
          <w:rFonts w:asciiTheme="majorBidi" w:hAnsiTheme="majorBidi" w:cstheme="majorBidi"/>
          <w:b/>
          <w:bCs/>
          <w:sz w:val="20"/>
          <w:szCs w:val="20"/>
        </w:rPr>
        <w:t xml:space="preserve">Figure </w:t>
      </w:r>
      <w:r w:rsidR="00497419" w:rsidRPr="00497419">
        <w:rPr>
          <w:rFonts w:asciiTheme="majorBidi" w:hAnsiTheme="majorBidi" w:cstheme="majorBidi"/>
          <w:b/>
          <w:bCs/>
          <w:sz w:val="20"/>
          <w:szCs w:val="20"/>
        </w:rPr>
        <w:t xml:space="preserve">1 </w:t>
      </w:r>
      <w:r w:rsidR="00497419" w:rsidRPr="00497419">
        <w:rPr>
          <w:rFonts w:asciiTheme="majorBidi" w:hAnsiTheme="majorBidi" w:cstheme="majorBidi"/>
          <w:sz w:val="20"/>
          <w:szCs w:val="20"/>
        </w:rPr>
        <w:t xml:space="preserve">Invasive rodent monitoring sites in Norfolk Island National Park and adjoining Botanic Gardens (BG) according to forest type: Red cherry guava sites (grey points), native hardwood sites (black points), and native palm sites (white points). Approximate boundary between the National Park and Botanic Gardens indicated by continuous black line. Spatial bias towards the eastern sections of the Park is due to a lack of availability of focal forest types; </w:t>
      </w:r>
      <w:r w:rsidR="00497419" w:rsidRPr="00497419">
        <w:rPr>
          <w:rFonts w:asciiTheme="majorBidi" w:hAnsiTheme="majorBidi" w:cstheme="majorBidi"/>
          <w:i/>
          <w:iCs/>
          <w:sz w:val="20"/>
          <w:szCs w:val="20"/>
        </w:rPr>
        <w:t>Eucalyptus sp.</w:t>
      </w:r>
      <w:r w:rsidR="00497419" w:rsidRPr="00497419">
        <w:rPr>
          <w:rFonts w:asciiTheme="majorBidi" w:hAnsiTheme="majorBidi" w:cstheme="majorBidi"/>
          <w:sz w:val="20"/>
          <w:szCs w:val="20"/>
        </w:rPr>
        <w:t xml:space="preserve"> forests and African Olive (</w:t>
      </w:r>
      <w:proofErr w:type="spellStart"/>
      <w:r w:rsidR="00497419" w:rsidRPr="00497419">
        <w:rPr>
          <w:rFonts w:asciiTheme="majorBidi" w:hAnsiTheme="majorBidi" w:cstheme="majorBidi"/>
          <w:i/>
          <w:iCs/>
          <w:sz w:val="20"/>
          <w:szCs w:val="20"/>
        </w:rPr>
        <w:t>Olea</w:t>
      </w:r>
      <w:proofErr w:type="spellEnd"/>
      <w:r w:rsidR="00497419" w:rsidRPr="00497419">
        <w:rPr>
          <w:rFonts w:asciiTheme="majorBidi" w:hAnsiTheme="majorBidi" w:cstheme="majorBidi"/>
          <w:i/>
          <w:iCs/>
          <w:sz w:val="20"/>
          <w:szCs w:val="20"/>
        </w:rPr>
        <w:t xml:space="preserve"> </w:t>
      </w:r>
      <w:proofErr w:type="spellStart"/>
      <w:r w:rsidR="00497419" w:rsidRPr="00497419">
        <w:rPr>
          <w:rFonts w:asciiTheme="majorBidi" w:hAnsiTheme="majorBidi" w:cstheme="majorBidi"/>
          <w:i/>
          <w:iCs/>
          <w:sz w:val="20"/>
          <w:szCs w:val="20"/>
        </w:rPr>
        <w:t>europaea</w:t>
      </w:r>
      <w:proofErr w:type="spellEnd"/>
      <w:r w:rsidR="00497419" w:rsidRPr="00497419">
        <w:rPr>
          <w:rFonts w:asciiTheme="majorBidi" w:hAnsiTheme="majorBidi" w:cstheme="majorBidi"/>
          <w:i/>
          <w:iCs/>
          <w:sz w:val="20"/>
          <w:szCs w:val="20"/>
        </w:rPr>
        <w:t xml:space="preserve"> </w:t>
      </w:r>
      <w:proofErr w:type="spellStart"/>
      <w:r w:rsidR="00497419" w:rsidRPr="00497419">
        <w:rPr>
          <w:rFonts w:asciiTheme="majorBidi" w:hAnsiTheme="majorBidi" w:cstheme="majorBidi"/>
          <w:i/>
          <w:iCs/>
          <w:sz w:val="20"/>
          <w:szCs w:val="20"/>
        </w:rPr>
        <w:t>cuspidata</w:t>
      </w:r>
      <w:proofErr w:type="spellEnd"/>
      <w:r w:rsidR="00497419" w:rsidRPr="00497419">
        <w:rPr>
          <w:rFonts w:asciiTheme="majorBidi" w:hAnsiTheme="majorBidi" w:cstheme="majorBidi"/>
          <w:sz w:val="20"/>
          <w:szCs w:val="20"/>
        </w:rPr>
        <w:t xml:space="preserve">) thickets dominate the western sections of the Park. </w:t>
      </w:r>
    </w:p>
    <w:p w:rsidR="00497419" w:rsidRPr="00497419" w:rsidRDefault="00497419" w:rsidP="00497419">
      <w:pPr>
        <w:pStyle w:val="NoSpacing"/>
        <w:keepNext/>
        <w:spacing w:line="360" w:lineRule="auto"/>
        <w:rPr>
          <w:rFonts w:asciiTheme="majorBidi" w:hAnsiTheme="majorBidi" w:cstheme="majorBidi"/>
        </w:rPr>
      </w:pPr>
      <w:r w:rsidRPr="00497419">
        <w:rPr>
          <w:rFonts w:asciiTheme="majorBidi" w:hAnsiTheme="majorBidi" w:cstheme="majorBidi"/>
          <w:noProof/>
        </w:rPr>
        <w:drawing>
          <wp:inline distT="0" distB="0" distL="0" distR="0" wp14:anchorId="6E780192" wp14:editId="0CE1346E">
            <wp:extent cx="5180192" cy="4110407"/>
            <wp:effectExtent l="0" t="0" r="1905"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196664" cy="4123477"/>
                    </a:xfrm>
                    <a:prstGeom prst="rect">
                      <a:avLst/>
                    </a:prstGeom>
                  </pic:spPr>
                </pic:pic>
              </a:graphicData>
            </a:graphic>
          </wp:inline>
        </w:drawing>
      </w:r>
    </w:p>
    <w:p w:rsidR="00497419" w:rsidRPr="00497419" w:rsidRDefault="00846CB7" w:rsidP="00497419">
      <w:pPr>
        <w:pStyle w:val="Caption"/>
        <w:spacing w:line="360" w:lineRule="auto"/>
        <w:jc w:val="both"/>
        <w:rPr>
          <w:rFonts w:asciiTheme="majorBidi" w:hAnsiTheme="majorBidi" w:cstheme="majorBidi"/>
          <w:b/>
          <w:bCs/>
          <w:i w:val="0"/>
          <w:iCs w:val="0"/>
          <w:color w:val="auto"/>
          <w:sz w:val="20"/>
          <w:szCs w:val="20"/>
        </w:rPr>
      </w:pPr>
      <w:r>
        <w:rPr>
          <w:rFonts w:asciiTheme="majorBidi" w:hAnsiTheme="majorBidi" w:cstheme="majorBidi"/>
          <w:b/>
          <w:bCs/>
          <w:i w:val="0"/>
          <w:iCs w:val="0"/>
          <w:color w:val="auto"/>
          <w:sz w:val="20"/>
          <w:szCs w:val="20"/>
        </w:rPr>
        <w:t xml:space="preserve">Figure </w:t>
      </w:r>
      <w:bookmarkStart w:id="0" w:name="_GoBack"/>
      <w:bookmarkEnd w:id="0"/>
      <w:r w:rsidR="00497419" w:rsidRPr="00497419">
        <w:rPr>
          <w:rFonts w:asciiTheme="majorBidi" w:hAnsiTheme="majorBidi" w:cstheme="majorBidi"/>
          <w:b/>
          <w:bCs/>
          <w:i w:val="0"/>
          <w:iCs w:val="0"/>
          <w:color w:val="auto"/>
          <w:sz w:val="20"/>
          <w:szCs w:val="20"/>
        </w:rPr>
        <w:t>2</w:t>
      </w:r>
      <w:r w:rsidR="00497419" w:rsidRPr="00497419">
        <w:rPr>
          <w:rFonts w:asciiTheme="majorBidi" w:hAnsiTheme="majorBidi" w:cstheme="majorBidi"/>
          <w:color w:val="auto"/>
          <w:sz w:val="20"/>
          <w:szCs w:val="20"/>
        </w:rPr>
        <w:t xml:space="preserve"> </w:t>
      </w:r>
      <w:r w:rsidR="00497419" w:rsidRPr="00497419">
        <w:rPr>
          <w:rFonts w:asciiTheme="majorBidi" w:hAnsiTheme="majorBidi" w:cstheme="majorBidi"/>
          <w:i w:val="0"/>
          <w:iCs w:val="0"/>
          <w:color w:val="auto"/>
          <w:sz w:val="20"/>
          <w:szCs w:val="20"/>
        </w:rPr>
        <w:t xml:space="preserve">Number of invasive monitoring stations assigned to each device agreement category (stations = 178) according to forest strata (indicated by bar fill colour). Category definitions in order of appearance: A = all devices in a station detected a rodent; B = chew cards and tunnels detected a rodent; D = camera traps and chew cards detected a rodent; F = only chew cards detected a rodent; E = only camera traps detected a rodent; C = camera traps and tracking tunnels detected a rodent; G = only tracking tunnels detected a rodent; H = no devices detected a rodent. </w:t>
      </w:r>
      <w:r w:rsidR="00497419" w:rsidRPr="00497419">
        <w:rPr>
          <w:rFonts w:asciiTheme="majorBidi" w:hAnsiTheme="majorBidi" w:cstheme="majorBidi"/>
          <w:i w:val="0"/>
          <w:iCs w:val="0"/>
          <w:color w:val="auto"/>
          <w:sz w:val="20"/>
          <w:szCs w:val="20"/>
        </w:rPr>
        <w:fldChar w:fldCharType="begin"/>
      </w:r>
      <w:r w:rsidR="00497419" w:rsidRPr="00497419">
        <w:rPr>
          <w:rFonts w:asciiTheme="majorBidi" w:hAnsiTheme="majorBidi" w:cstheme="majorBidi"/>
          <w:i w:val="0"/>
          <w:iCs w:val="0"/>
          <w:color w:val="auto"/>
          <w:sz w:val="20"/>
          <w:szCs w:val="20"/>
        </w:rPr>
        <w:instrText xml:space="preserve"> ADDIN </w:instrText>
      </w:r>
      <w:r w:rsidR="00497419" w:rsidRPr="00497419">
        <w:rPr>
          <w:rFonts w:asciiTheme="majorBidi" w:hAnsiTheme="majorBidi" w:cstheme="majorBidi"/>
          <w:i w:val="0"/>
          <w:iCs w:val="0"/>
          <w:color w:val="auto"/>
          <w:sz w:val="20"/>
          <w:szCs w:val="20"/>
        </w:rPr>
        <w:fldChar w:fldCharType="end"/>
      </w:r>
    </w:p>
    <w:p w:rsidR="00497419" w:rsidRPr="00497419" w:rsidRDefault="00497419" w:rsidP="00497419">
      <w:pPr>
        <w:spacing w:line="360" w:lineRule="auto"/>
        <w:rPr>
          <w:rFonts w:asciiTheme="majorBidi" w:hAnsiTheme="majorBidi" w:cstheme="majorBidi"/>
        </w:rPr>
      </w:pPr>
    </w:p>
    <w:p w:rsidR="00544A60" w:rsidRPr="00497419" w:rsidRDefault="00846CB7">
      <w:pPr>
        <w:rPr>
          <w:rFonts w:asciiTheme="majorBidi" w:hAnsiTheme="majorBidi" w:cstheme="majorBidi"/>
        </w:rPr>
      </w:pPr>
    </w:p>
    <w:sectPr w:rsidR="00544A60" w:rsidRPr="0049741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Microsoft YaHei"/>
    <w:panose1 w:val="02010600030101010101"/>
    <w:charset w:val="86"/>
    <w:family w:val="auto"/>
    <w:pitch w:val="variable"/>
    <w:sig w:usb0="00000000"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7419"/>
    <w:rsid w:val="00064EA5"/>
    <w:rsid w:val="00331DDF"/>
    <w:rsid w:val="00497419"/>
    <w:rsid w:val="005743B1"/>
    <w:rsid w:val="00681255"/>
    <w:rsid w:val="00846CB7"/>
    <w:rsid w:val="008B3380"/>
    <w:rsid w:val="00B462DB"/>
    <w:rsid w:val="00B7671B"/>
    <w:rsid w:val="00CC1974"/>
    <w:rsid w:val="00D02780"/>
    <w:rsid w:val="00F5121A"/>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13A84D"/>
  <w15:chartTrackingRefBased/>
  <w15:docId w15:val="{41F54AE7-D223-4512-B7BC-CC67CE3CC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AU"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97419"/>
  </w:style>
  <w:style w:type="paragraph" w:styleId="Heading1">
    <w:name w:val="heading 1"/>
    <w:basedOn w:val="Normal"/>
    <w:next w:val="Normal"/>
    <w:link w:val="Heading1Char"/>
    <w:uiPriority w:val="9"/>
    <w:qFormat/>
    <w:rsid w:val="00331DDF"/>
    <w:pPr>
      <w:keepNext/>
      <w:keepLines/>
      <w:spacing w:before="240" w:after="0"/>
      <w:outlineLvl w:val="0"/>
    </w:pPr>
    <w:rPr>
      <w:rFonts w:asciiTheme="majorBidi" w:eastAsiaTheme="majorEastAsia" w:hAnsiTheme="majorBidi" w:cstheme="majorBidi"/>
      <w:b/>
      <w:sz w:val="26"/>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31DDF"/>
    <w:rPr>
      <w:rFonts w:asciiTheme="majorBidi" w:eastAsiaTheme="majorEastAsia" w:hAnsiTheme="majorBidi" w:cstheme="majorBidi"/>
      <w:b/>
      <w:sz w:val="26"/>
      <w:szCs w:val="32"/>
    </w:rPr>
  </w:style>
  <w:style w:type="paragraph" w:styleId="Caption">
    <w:name w:val="caption"/>
    <w:basedOn w:val="Normal"/>
    <w:next w:val="Normal"/>
    <w:uiPriority w:val="35"/>
    <w:unhideWhenUsed/>
    <w:qFormat/>
    <w:rsid w:val="00497419"/>
    <w:pPr>
      <w:spacing w:after="200" w:line="240" w:lineRule="auto"/>
    </w:pPr>
    <w:rPr>
      <w:i/>
      <w:iCs/>
      <w:color w:val="44546A" w:themeColor="text2"/>
      <w:sz w:val="18"/>
      <w:szCs w:val="18"/>
    </w:rPr>
  </w:style>
  <w:style w:type="paragraph" w:styleId="NoSpacing">
    <w:name w:val="No Spacing"/>
    <w:uiPriority w:val="1"/>
    <w:qFormat/>
    <w:rsid w:val="0049741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4</Pages>
  <Words>727</Words>
  <Characters>4150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Monash University</Company>
  <LinksUpToDate>false</LinksUpToDate>
  <CharactersWithSpaces>4868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dc:creator>
  <cp:keywords/>
  <dc:description/>
  <cp:lastModifiedBy>Author</cp:lastModifiedBy>
  <cp:revision>4</cp:revision>
  <dcterms:created xsi:type="dcterms:W3CDTF">2023-01-04T04:10:00Z</dcterms:created>
  <dcterms:modified xsi:type="dcterms:W3CDTF">2023-01-05T01:55:00Z</dcterms:modified>
</cp:coreProperties>
</file>