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1D3C0" w14:textId="11E45B07" w:rsidR="00C02AC9" w:rsidRPr="0055038F" w:rsidRDefault="00C02AC9" w:rsidP="00592BB2">
      <w:pPr>
        <w:spacing w:line="480" w:lineRule="auto"/>
        <w:rPr>
          <w:rFonts w:asciiTheme="minorHAnsi" w:hAnsiTheme="minorHAnsi" w:cstheme="minorHAnsi"/>
          <w:b/>
          <w:bCs/>
        </w:rPr>
      </w:pPr>
      <w:r w:rsidRPr="0055038F">
        <w:rPr>
          <w:rFonts w:asciiTheme="minorHAnsi" w:hAnsiTheme="minorHAnsi" w:cstheme="minorHAnsi"/>
          <w:b/>
          <w:bCs/>
        </w:rPr>
        <w:t xml:space="preserve">Supplemental </w:t>
      </w:r>
      <w:r w:rsidR="00A4134F" w:rsidRPr="0055038F">
        <w:rPr>
          <w:rFonts w:asciiTheme="minorHAnsi" w:hAnsiTheme="minorHAnsi" w:cstheme="minorHAnsi"/>
          <w:b/>
          <w:bCs/>
        </w:rPr>
        <w:t>materials</w:t>
      </w:r>
    </w:p>
    <w:p w14:paraId="62EBA961" w14:textId="05CDCDB3" w:rsidR="00C02AC9" w:rsidRPr="0055038F" w:rsidRDefault="00C02AC9" w:rsidP="00592BB2">
      <w:pPr>
        <w:spacing w:line="480" w:lineRule="auto"/>
        <w:rPr>
          <w:rFonts w:asciiTheme="minorHAnsi" w:hAnsiTheme="minorHAnsi" w:cstheme="minorHAnsi"/>
        </w:rPr>
      </w:pPr>
    </w:p>
    <w:p w14:paraId="4AAA6E60" w14:textId="0084D551" w:rsidR="00C02AC9" w:rsidRPr="0055038F" w:rsidRDefault="00C02AC9" w:rsidP="00592BB2">
      <w:pPr>
        <w:spacing w:line="480" w:lineRule="auto"/>
        <w:rPr>
          <w:rFonts w:asciiTheme="minorHAnsi" w:hAnsiTheme="minorHAnsi" w:cstheme="minorHAnsi"/>
        </w:rPr>
      </w:pPr>
      <w:r w:rsidRPr="0055038F">
        <w:rPr>
          <w:rFonts w:asciiTheme="minorHAnsi" w:hAnsiTheme="minorHAnsi" w:cstheme="minorHAnsi"/>
        </w:rPr>
        <w:t>S1: Preliminary experiments</w:t>
      </w:r>
    </w:p>
    <w:p w14:paraId="07C7879F" w14:textId="77777777" w:rsidR="00A4134F" w:rsidRPr="0055038F" w:rsidRDefault="00A4134F" w:rsidP="00592BB2">
      <w:pPr>
        <w:spacing w:line="480" w:lineRule="auto"/>
        <w:rPr>
          <w:rFonts w:asciiTheme="minorHAnsi" w:hAnsiTheme="minorHAnsi" w:cstheme="minorHAnsi"/>
        </w:rPr>
      </w:pPr>
    </w:p>
    <w:p w14:paraId="07594334" w14:textId="25AFE2AB" w:rsidR="00C02AC9" w:rsidRPr="0055038F" w:rsidRDefault="00C02AC9" w:rsidP="00592BB2">
      <w:pPr>
        <w:spacing w:line="480" w:lineRule="auto"/>
        <w:rPr>
          <w:rFonts w:asciiTheme="minorHAnsi" w:hAnsiTheme="minorHAnsi" w:cstheme="minorHAnsi"/>
        </w:rPr>
      </w:pPr>
      <w:r w:rsidRPr="0055038F">
        <w:rPr>
          <w:rFonts w:asciiTheme="minorHAnsi" w:hAnsiTheme="minorHAnsi" w:cstheme="minorHAnsi"/>
        </w:rPr>
        <w:t xml:space="preserve">Prior to conducting experiments to determine the effect of </w:t>
      </w:r>
      <w:r w:rsidR="007F3F07">
        <w:rPr>
          <w:rFonts w:asciiTheme="minorHAnsi" w:hAnsiTheme="minorHAnsi" w:cstheme="minorHAnsi"/>
        </w:rPr>
        <w:t>Roundup</w:t>
      </w:r>
      <w:r w:rsidRPr="0055038F">
        <w:rPr>
          <w:rFonts w:asciiTheme="minorHAnsi" w:hAnsiTheme="minorHAnsi" w:cstheme="minorHAnsi"/>
        </w:rPr>
        <w:t xml:space="preserve"> on </w:t>
      </w:r>
      <w:r w:rsidRPr="0055038F">
        <w:rPr>
          <w:rFonts w:asciiTheme="minorHAnsi" w:hAnsiTheme="minorHAnsi" w:cstheme="minorHAnsi"/>
          <w:i/>
          <w:iCs/>
        </w:rPr>
        <w:t xml:space="preserve">G. </w:t>
      </w:r>
      <w:proofErr w:type="spellStart"/>
      <w:r w:rsidRPr="0055038F">
        <w:rPr>
          <w:rFonts w:asciiTheme="minorHAnsi" w:hAnsiTheme="minorHAnsi" w:cstheme="minorHAnsi"/>
          <w:i/>
          <w:iCs/>
        </w:rPr>
        <w:t>pennsylvanicus</w:t>
      </w:r>
      <w:proofErr w:type="spellEnd"/>
      <w:r w:rsidRPr="0055038F">
        <w:rPr>
          <w:rFonts w:asciiTheme="minorHAnsi" w:hAnsiTheme="minorHAnsi" w:cstheme="minorHAnsi"/>
        </w:rPr>
        <w:t xml:space="preserve"> and </w:t>
      </w:r>
      <w:r w:rsidRPr="0055038F">
        <w:rPr>
          <w:rFonts w:asciiTheme="minorHAnsi" w:hAnsiTheme="minorHAnsi" w:cstheme="minorHAnsi"/>
          <w:i/>
          <w:iCs/>
        </w:rPr>
        <w:t xml:space="preserve">V. </w:t>
      </w:r>
      <w:proofErr w:type="spellStart"/>
      <w:r w:rsidRPr="0055038F">
        <w:rPr>
          <w:rFonts w:asciiTheme="minorHAnsi" w:hAnsiTheme="minorHAnsi" w:cstheme="minorHAnsi"/>
          <w:i/>
          <w:iCs/>
        </w:rPr>
        <w:t>micado</w:t>
      </w:r>
      <w:proofErr w:type="spellEnd"/>
      <w:r w:rsidRPr="0055038F">
        <w:rPr>
          <w:rFonts w:asciiTheme="minorHAnsi" w:hAnsiTheme="minorHAnsi" w:cstheme="minorHAnsi"/>
        </w:rPr>
        <w:t xml:space="preserve">, we conducted experiments to determine the appropriate mode of delivery for </w:t>
      </w:r>
      <w:r w:rsidR="007F3F07">
        <w:rPr>
          <w:rFonts w:asciiTheme="minorHAnsi" w:hAnsiTheme="minorHAnsi" w:cstheme="minorHAnsi"/>
        </w:rPr>
        <w:t>Roundup</w:t>
      </w:r>
      <w:r w:rsidRPr="0055038F">
        <w:rPr>
          <w:rFonts w:asciiTheme="minorHAnsi" w:hAnsiTheme="minorHAnsi" w:cstheme="minorHAnsi"/>
        </w:rPr>
        <w:t xml:space="preserve"> to crickets. The goal was to find a biologically realistic mode of delivery that would allow us to measure the effect of </w:t>
      </w:r>
      <w:r w:rsidR="000948BD">
        <w:rPr>
          <w:rFonts w:asciiTheme="minorHAnsi" w:hAnsiTheme="minorHAnsi" w:cstheme="minorHAnsi"/>
        </w:rPr>
        <w:t>Roundup</w:t>
      </w:r>
      <w:r w:rsidRPr="0055038F">
        <w:rPr>
          <w:rFonts w:asciiTheme="minorHAnsi" w:hAnsiTheme="minorHAnsi" w:cstheme="minorHAnsi"/>
        </w:rPr>
        <w:t xml:space="preserve"> on reproductive traits, without bias due to immediate behavioral changes (avoidance) induced by the </w:t>
      </w:r>
      <w:r w:rsidR="007F3F07">
        <w:rPr>
          <w:rFonts w:asciiTheme="minorHAnsi" w:hAnsiTheme="minorHAnsi" w:cstheme="minorHAnsi"/>
        </w:rPr>
        <w:t>Roundup</w:t>
      </w:r>
      <w:r w:rsidRPr="0055038F">
        <w:rPr>
          <w:rFonts w:asciiTheme="minorHAnsi" w:hAnsiTheme="minorHAnsi" w:cstheme="minorHAnsi"/>
        </w:rPr>
        <w:t xml:space="preserve"> or mode of delivery. We used </w:t>
      </w:r>
      <w:r w:rsidRPr="0055038F">
        <w:rPr>
          <w:rFonts w:asciiTheme="minorHAnsi" w:hAnsiTheme="minorHAnsi" w:cstheme="minorHAnsi"/>
          <w:i/>
          <w:iCs/>
        </w:rPr>
        <w:t>Gryllus vocalis</w:t>
      </w:r>
      <w:r w:rsidRPr="0055038F">
        <w:rPr>
          <w:rFonts w:asciiTheme="minorHAnsi" w:hAnsiTheme="minorHAnsi" w:cstheme="minorHAnsi"/>
        </w:rPr>
        <w:t xml:space="preserve"> the vocal field cricket as our model cricket for these preliminary tests. </w:t>
      </w:r>
      <w:r w:rsidRPr="0055038F">
        <w:rPr>
          <w:rFonts w:asciiTheme="minorHAnsi" w:hAnsiTheme="minorHAnsi" w:cstheme="minorHAnsi"/>
          <w:i/>
          <w:iCs/>
        </w:rPr>
        <w:t>Gryllus vocalis</w:t>
      </w:r>
      <w:r w:rsidRPr="0055038F">
        <w:rPr>
          <w:rFonts w:asciiTheme="minorHAnsi" w:hAnsiTheme="minorHAnsi" w:cstheme="minorHAnsi"/>
        </w:rPr>
        <w:t xml:space="preserve"> is a non-diapausing field cricket that is similar in size and ecology to </w:t>
      </w:r>
      <w:r w:rsidRPr="0055038F">
        <w:rPr>
          <w:rFonts w:asciiTheme="minorHAnsi" w:hAnsiTheme="minorHAnsi" w:cstheme="minorHAnsi"/>
          <w:i/>
          <w:iCs/>
        </w:rPr>
        <w:t xml:space="preserve">Gryllus </w:t>
      </w:r>
      <w:proofErr w:type="spellStart"/>
      <w:r w:rsidRPr="0055038F">
        <w:rPr>
          <w:rFonts w:asciiTheme="minorHAnsi" w:hAnsiTheme="minorHAnsi" w:cstheme="minorHAnsi"/>
          <w:i/>
          <w:iCs/>
        </w:rPr>
        <w:t>pennsylvanicus</w:t>
      </w:r>
      <w:proofErr w:type="spellEnd"/>
      <w:r w:rsidRPr="0055038F">
        <w:rPr>
          <w:rFonts w:asciiTheme="minorHAnsi" w:hAnsiTheme="minorHAnsi" w:cstheme="minorHAnsi"/>
        </w:rPr>
        <w:t>.</w:t>
      </w:r>
    </w:p>
    <w:p w14:paraId="0673CBB4" w14:textId="77777777" w:rsidR="00C02AC9" w:rsidRPr="0055038F" w:rsidRDefault="00C02AC9" w:rsidP="00592BB2">
      <w:pPr>
        <w:spacing w:line="480" w:lineRule="auto"/>
        <w:rPr>
          <w:rFonts w:asciiTheme="minorHAnsi" w:hAnsiTheme="minorHAnsi" w:cstheme="minorHAnsi"/>
        </w:rPr>
      </w:pPr>
    </w:p>
    <w:p w14:paraId="235A7981" w14:textId="77777777" w:rsidR="00C02AC9" w:rsidRPr="0055038F" w:rsidRDefault="00C02AC9" w:rsidP="00592BB2">
      <w:pPr>
        <w:spacing w:line="480" w:lineRule="auto"/>
        <w:rPr>
          <w:rFonts w:asciiTheme="minorHAnsi" w:hAnsiTheme="minorHAnsi" w:cstheme="minorHAnsi"/>
        </w:rPr>
      </w:pPr>
      <w:r w:rsidRPr="0055038F">
        <w:rPr>
          <w:rFonts w:asciiTheme="minorHAnsi" w:hAnsiTheme="minorHAnsi" w:cstheme="minorHAnsi"/>
        </w:rPr>
        <w:t xml:space="preserve">S1.1 </w:t>
      </w:r>
      <w:r w:rsidRPr="0055038F">
        <w:rPr>
          <w:rFonts w:asciiTheme="minorHAnsi" w:hAnsiTheme="minorHAnsi" w:cstheme="minorHAnsi"/>
          <w:i/>
          <w:iCs/>
        </w:rPr>
        <w:t>Gryllus vocalis</w:t>
      </w:r>
      <w:r w:rsidRPr="0055038F">
        <w:rPr>
          <w:rFonts w:asciiTheme="minorHAnsi" w:hAnsiTheme="minorHAnsi" w:cstheme="minorHAnsi"/>
        </w:rPr>
        <w:t xml:space="preserve"> rearing</w:t>
      </w:r>
    </w:p>
    <w:p w14:paraId="60F41DC8" w14:textId="77777777" w:rsidR="00C02AC9" w:rsidRPr="0055038F" w:rsidRDefault="00C02AC9" w:rsidP="00592BB2">
      <w:pPr>
        <w:spacing w:line="480" w:lineRule="auto"/>
        <w:rPr>
          <w:rFonts w:asciiTheme="minorHAnsi" w:hAnsiTheme="minorHAnsi" w:cstheme="minorHAnsi"/>
        </w:rPr>
      </w:pPr>
    </w:p>
    <w:p w14:paraId="10276C48" w14:textId="77777777" w:rsidR="00C02AC9" w:rsidRPr="0055038F" w:rsidRDefault="00C02AC9" w:rsidP="00592BB2">
      <w:pPr>
        <w:spacing w:line="480" w:lineRule="auto"/>
        <w:rPr>
          <w:rFonts w:asciiTheme="minorHAnsi" w:hAnsiTheme="minorHAnsi" w:cstheme="minorHAnsi"/>
        </w:rPr>
      </w:pPr>
      <w:r w:rsidRPr="0055038F">
        <w:rPr>
          <w:rFonts w:asciiTheme="minorHAnsi" w:hAnsiTheme="minorHAnsi" w:cstheme="minorHAnsi"/>
        </w:rPr>
        <w:t xml:space="preserve">The </w:t>
      </w:r>
      <w:r w:rsidRPr="0055038F">
        <w:rPr>
          <w:rFonts w:asciiTheme="minorHAnsi" w:hAnsiTheme="minorHAnsi" w:cstheme="minorHAnsi"/>
          <w:i/>
          <w:iCs/>
        </w:rPr>
        <w:t>G. vocalis</w:t>
      </w:r>
      <w:r w:rsidRPr="0055038F">
        <w:rPr>
          <w:rFonts w:asciiTheme="minorHAnsi" w:hAnsiTheme="minorHAnsi" w:cstheme="minorHAnsi"/>
        </w:rPr>
        <w:t xml:space="preserve"> used in these experiments were taken from a lab colony with overlapping generations of 100 to 1,000 crickets separated by size cohort per housing box (59.7 cm x 42.9 cm x 31.1 cm), on a light cycle of 12 h day: 12 h night at 25°C. Colony crickets are descendants of 100 adults collected from the University of California Riverside Botanic Gardens in May 2014 and 2015. Housing boxes contain egg cartons for shelter and </w:t>
      </w:r>
      <w:r w:rsidRPr="0055038F">
        <w:rPr>
          <w:rFonts w:asciiTheme="minorHAnsi" w:hAnsiTheme="minorHAnsi" w:cstheme="minorHAnsi"/>
          <w:i/>
          <w:iCs/>
        </w:rPr>
        <w:t>ad libitum</w:t>
      </w:r>
      <w:r w:rsidRPr="0055038F">
        <w:rPr>
          <w:rFonts w:asciiTheme="minorHAnsi" w:hAnsiTheme="minorHAnsi" w:cstheme="minorHAnsi"/>
        </w:rPr>
        <w:t xml:space="preserve"> food (Ranch Pro rabbit pellets) and water. Adult females oviposited in moist cotton. Eggs were incubated for 10 days at 25°C before hatching.</w:t>
      </w:r>
    </w:p>
    <w:p w14:paraId="5371CBD7" w14:textId="77777777" w:rsidR="00C02AC9" w:rsidRPr="0055038F" w:rsidRDefault="00C02AC9" w:rsidP="00592BB2">
      <w:pPr>
        <w:spacing w:line="480" w:lineRule="auto"/>
        <w:rPr>
          <w:rFonts w:asciiTheme="minorHAnsi" w:hAnsiTheme="minorHAnsi" w:cstheme="minorHAnsi"/>
        </w:rPr>
      </w:pPr>
    </w:p>
    <w:p w14:paraId="4FA5CE19" w14:textId="77777777" w:rsidR="00C02AC9" w:rsidRPr="0055038F" w:rsidRDefault="00C02AC9" w:rsidP="00592BB2">
      <w:pPr>
        <w:spacing w:line="480" w:lineRule="auto"/>
        <w:rPr>
          <w:rFonts w:asciiTheme="minorHAnsi" w:hAnsiTheme="minorHAnsi" w:cstheme="minorHAnsi"/>
        </w:rPr>
      </w:pPr>
      <w:r w:rsidRPr="0055038F">
        <w:rPr>
          <w:rFonts w:asciiTheme="minorHAnsi" w:hAnsiTheme="minorHAnsi" w:cstheme="minorHAnsi"/>
        </w:rPr>
        <w:t>S1.2 Effect of glyphosate on juvenile survival</w:t>
      </w:r>
    </w:p>
    <w:p w14:paraId="26E06A81" w14:textId="77777777" w:rsidR="00C02AC9" w:rsidRPr="0055038F" w:rsidRDefault="00C02AC9" w:rsidP="00592BB2">
      <w:pPr>
        <w:spacing w:line="480" w:lineRule="auto"/>
        <w:rPr>
          <w:rFonts w:asciiTheme="minorHAnsi" w:hAnsiTheme="minorHAnsi" w:cstheme="minorHAnsi"/>
        </w:rPr>
      </w:pPr>
    </w:p>
    <w:p w14:paraId="0A628D0A" w14:textId="16B5856F"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Our goal in this preliminary study was to simulate the effect of </w:t>
      </w:r>
      <w:r w:rsidR="007F3F07">
        <w:rPr>
          <w:rFonts w:asciiTheme="minorHAnsi" w:hAnsiTheme="minorHAnsi" w:cstheme="minorHAnsi"/>
        </w:rPr>
        <w:t>Roundup</w:t>
      </w:r>
      <w:r w:rsidRPr="0055038F">
        <w:rPr>
          <w:rFonts w:asciiTheme="minorHAnsi" w:hAnsiTheme="minorHAnsi" w:cstheme="minorHAnsi"/>
          <w:color w:val="000000" w:themeColor="text1"/>
        </w:rPr>
        <w:t xml:space="preserve"> on crickets under natural conditions. In areas where </w:t>
      </w:r>
      <w:r w:rsidR="007F3F07">
        <w:rPr>
          <w:rFonts w:asciiTheme="minorHAnsi" w:hAnsiTheme="minorHAnsi" w:cstheme="minorHAnsi"/>
        </w:rPr>
        <w:t>Roundup</w:t>
      </w:r>
      <w:r w:rsidRPr="0055038F">
        <w:rPr>
          <w:rFonts w:asciiTheme="minorHAnsi" w:hAnsiTheme="minorHAnsi" w:cstheme="minorHAnsi"/>
          <w:color w:val="000000" w:themeColor="text1"/>
        </w:rPr>
        <w:t xml:space="preserve"> is regularly sprayed, crickets may encounter </w:t>
      </w:r>
      <w:r w:rsidR="007F3F07">
        <w:rPr>
          <w:rFonts w:asciiTheme="minorHAnsi" w:hAnsiTheme="minorHAnsi" w:cstheme="minorHAnsi"/>
        </w:rPr>
        <w:t>Roundup</w:t>
      </w:r>
      <w:r w:rsidRPr="0055038F">
        <w:rPr>
          <w:rFonts w:asciiTheme="minorHAnsi" w:hAnsiTheme="minorHAnsi" w:cstheme="minorHAnsi"/>
          <w:color w:val="000000" w:themeColor="text1"/>
        </w:rPr>
        <w:t xml:space="preserve"> spray directly, </w:t>
      </w:r>
      <w:proofErr w:type="gramStart"/>
      <w:r w:rsidRPr="0055038F">
        <w:rPr>
          <w:rFonts w:asciiTheme="minorHAnsi" w:hAnsiTheme="minorHAnsi" w:cstheme="minorHAnsi"/>
          <w:color w:val="000000" w:themeColor="text1"/>
        </w:rPr>
        <w:t>and also</w:t>
      </w:r>
      <w:proofErr w:type="gramEnd"/>
      <w:r w:rsidRPr="0055038F">
        <w:rPr>
          <w:rFonts w:asciiTheme="minorHAnsi" w:hAnsiTheme="minorHAnsi" w:cstheme="minorHAnsi"/>
          <w:color w:val="000000" w:themeColor="text1"/>
        </w:rPr>
        <w:t xml:space="preserve"> in their drinking water. Juvenile (0.25 g – 0.40 g) </w:t>
      </w:r>
      <w:r w:rsidRPr="0055038F">
        <w:rPr>
          <w:rFonts w:asciiTheme="minorHAnsi" w:hAnsiTheme="minorHAnsi" w:cstheme="minorHAnsi"/>
          <w:i/>
          <w:iCs/>
          <w:color w:val="000000" w:themeColor="text1"/>
        </w:rPr>
        <w:t>G. vocalis</w:t>
      </w:r>
      <w:r w:rsidRPr="0055038F">
        <w:rPr>
          <w:rFonts w:asciiTheme="minorHAnsi" w:hAnsiTheme="minorHAnsi" w:cstheme="minorHAnsi"/>
          <w:color w:val="000000" w:themeColor="text1"/>
        </w:rPr>
        <w:t xml:space="preserve"> were housed in groups of five in 1L plastic home containers with </w:t>
      </w:r>
      <w:r w:rsidRPr="0055038F">
        <w:rPr>
          <w:rFonts w:asciiTheme="minorHAnsi" w:hAnsiTheme="minorHAnsi" w:cstheme="minorHAnsi"/>
          <w:i/>
          <w:iCs/>
          <w:color w:val="000000" w:themeColor="text1"/>
        </w:rPr>
        <w:t>ad libitum</w:t>
      </w:r>
      <w:r w:rsidRPr="0055038F">
        <w:rPr>
          <w:rFonts w:asciiTheme="minorHAnsi" w:hAnsiTheme="minorHAnsi" w:cstheme="minorHAnsi"/>
          <w:color w:val="000000" w:themeColor="text1"/>
        </w:rPr>
        <w:t xml:space="preserve"> food (ground rabbit pellets) and a 35 mL plastic vial of water with a cotton plug. </w:t>
      </w:r>
    </w:p>
    <w:p w14:paraId="01C978A0" w14:textId="77777777" w:rsidR="00C02AC9" w:rsidRPr="0055038F" w:rsidRDefault="00C02AC9" w:rsidP="00592BB2">
      <w:pPr>
        <w:spacing w:line="480" w:lineRule="auto"/>
        <w:rPr>
          <w:rFonts w:asciiTheme="minorHAnsi" w:hAnsiTheme="minorHAnsi" w:cstheme="minorHAnsi"/>
          <w:color w:val="000000" w:themeColor="text1"/>
        </w:rPr>
      </w:pPr>
    </w:p>
    <w:p w14:paraId="29254A3F" w14:textId="3B9B0799"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Twenty housing containers were randomly assigned to the </w:t>
      </w:r>
      <w:r w:rsidR="000948BD">
        <w:rPr>
          <w:rFonts w:asciiTheme="minorHAnsi" w:hAnsiTheme="minorHAnsi" w:cstheme="minorHAnsi"/>
        </w:rPr>
        <w:t>Roundup</w:t>
      </w:r>
      <w:r w:rsidR="007F3F07" w:rsidRPr="0055038F">
        <w:rPr>
          <w:rFonts w:asciiTheme="minorHAnsi" w:hAnsiTheme="minorHAnsi" w:cstheme="minorHAnsi"/>
          <w:color w:val="000000" w:themeColor="text1"/>
        </w:rPr>
        <w:t xml:space="preserve"> </w:t>
      </w:r>
      <w:r w:rsidRPr="0055038F">
        <w:rPr>
          <w:rFonts w:asciiTheme="minorHAnsi" w:hAnsiTheme="minorHAnsi" w:cstheme="minorHAnsi"/>
          <w:color w:val="000000" w:themeColor="text1"/>
        </w:rPr>
        <w:t xml:space="preserve">treatment (GLY) and twenty to the control treatment (CTRL). After crickets were placed in their assigned chambers, each chamber was sprayed with 3.5mL of either deionized (DI) water or </w:t>
      </w:r>
      <w:r w:rsidR="000948BD">
        <w:rPr>
          <w:rFonts w:asciiTheme="minorHAnsi" w:hAnsiTheme="minorHAnsi" w:cstheme="minorHAnsi"/>
        </w:rPr>
        <w:t>Roundup</w:t>
      </w:r>
      <w:r w:rsidRPr="0055038F">
        <w:rPr>
          <w:rFonts w:asciiTheme="minorHAnsi" w:hAnsiTheme="minorHAnsi" w:cstheme="minorHAnsi"/>
          <w:color w:val="000000" w:themeColor="text1"/>
        </w:rPr>
        <w:t xml:space="preserve"> solution. The </w:t>
      </w:r>
      <w:r w:rsidR="000948BD">
        <w:rPr>
          <w:rFonts w:asciiTheme="minorHAnsi" w:hAnsiTheme="minorHAnsi" w:cstheme="minorHAnsi"/>
        </w:rPr>
        <w:t>Roundup</w:t>
      </w:r>
      <w:r w:rsidRPr="0055038F">
        <w:rPr>
          <w:rFonts w:asciiTheme="minorHAnsi" w:hAnsiTheme="minorHAnsi" w:cstheme="minorHAnsi"/>
          <w:color w:val="000000" w:themeColor="text1"/>
        </w:rPr>
        <w:t xml:space="preserve"> solution was 1.5% Roundup ProMax (Active ingredient: glyphosate, N-(</w:t>
      </w:r>
      <w:proofErr w:type="spellStart"/>
      <w:r w:rsidRPr="0055038F">
        <w:rPr>
          <w:rFonts w:asciiTheme="minorHAnsi" w:hAnsiTheme="minorHAnsi" w:cstheme="minorHAnsi"/>
          <w:color w:val="000000" w:themeColor="text1"/>
        </w:rPr>
        <w:t>phosphonomethyl</w:t>
      </w:r>
      <w:proofErr w:type="spellEnd"/>
      <w:r w:rsidRPr="0055038F">
        <w:rPr>
          <w:rFonts w:asciiTheme="minorHAnsi" w:hAnsiTheme="minorHAnsi" w:cstheme="minorHAnsi"/>
          <w:color w:val="000000" w:themeColor="text1"/>
        </w:rPr>
        <w:t>) glycine 48.7%; Other ingredients: 51.3%), diluted with deionized (DI) water. The manufacturer-recommended concentration of Roundup is 1.5%, so this is what we used throughout the study. Food and water were changed weekly. In the GLY treatment, water vials were initially filled with 1.5% Roundup ProMax, then replaced with vials of water for the second week. In the CTRL treatment, water vials contained only water. The number of surviving crickets per container was counted weekly for two weeks. We used a t-test to compare the number of surviving crickets per container among the CTRL and GLY treatments.</w:t>
      </w:r>
    </w:p>
    <w:p w14:paraId="169E2E9B" w14:textId="77777777" w:rsidR="00C02AC9" w:rsidRPr="0055038F" w:rsidRDefault="00C02AC9" w:rsidP="00592BB2">
      <w:pPr>
        <w:spacing w:line="480" w:lineRule="auto"/>
        <w:rPr>
          <w:rFonts w:asciiTheme="minorHAnsi" w:hAnsiTheme="minorHAnsi" w:cstheme="minorHAnsi"/>
          <w:color w:val="000000" w:themeColor="text1"/>
        </w:rPr>
      </w:pPr>
    </w:p>
    <w:p w14:paraId="4D6EA103" w14:textId="77777777"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lastRenderedPageBreak/>
        <w:t xml:space="preserve">After two weeks, CTRL containers had more surviving juvenile </w:t>
      </w:r>
      <w:r w:rsidRPr="0055038F">
        <w:rPr>
          <w:rFonts w:asciiTheme="minorHAnsi" w:hAnsiTheme="minorHAnsi" w:cstheme="minorHAnsi"/>
          <w:i/>
          <w:color w:val="000000" w:themeColor="text1"/>
        </w:rPr>
        <w:t>G. vocalis</w:t>
      </w:r>
      <w:r w:rsidRPr="0055038F">
        <w:rPr>
          <w:rFonts w:asciiTheme="minorHAnsi" w:hAnsiTheme="minorHAnsi" w:cstheme="minorHAnsi"/>
          <w:color w:val="000000" w:themeColor="text1"/>
        </w:rPr>
        <w:t xml:space="preserve"> than GLY containers (t = 3.0861, df = 37.16, P = 0.00382).</w:t>
      </w:r>
    </w:p>
    <w:p w14:paraId="17D950DD" w14:textId="77777777" w:rsidR="007F3F07" w:rsidRDefault="007F3F07" w:rsidP="00592BB2">
      <w:pPr>
        <w:spacing w:line="480" w:lineRule="auto"/>
        <w:rPr>
          <w:rFonts w:asciiTheme="minorHAnsi" w:hAnsiTheme="minorHAnsi" w:cstheme="minorHAnsi"/>
          <w:color w:val="000000" w:themeColor="text1"/>
        </w:rPr>
      </w:pPr>
    </w:p>
    <w:p w14:paraId="2823CC7A" w14:textId="526C17C9"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S1.3 The effect of </w:t>
      </w:r>
      <w:r w:rsidR="007F3F07">
        <w:rPr>
          <w:rFonts w:asciiTheme="minorHAnsi" w:hAnsiTheme="minorHAnsi" w:cstheme="minorHAnsi"/>
        </w:rPr>
        <w:t>Roundup</w:t>
      </w:r>
      <w:r w:rsidRPr="0055038F">
        <w:rPr>
          <w:rFonts w:asciiTheme="minorHAnsi" w:hAnsiTheme="minorHAnsi" w:cstheme="minorHAnsi"/>
          <w:color w:val="000000" w:themeColor="text1"/>
        </w:rPr>
        <w:t xml:space="preserve"> on water consumption</w:t>
      </w:r>
    </w:p>
    <w:p w14:paraId="00683CBD" w14:textId="77777777" w:rsidR="00C02AC9" w:rsidRPr="0055038F" w:rsidRDefault="00C02AC9" w:rsidP="00592BB2">
      <w:pPr>
        <w:spacing w:line="480" w:lineRule="auto"/>
        <w:rPr>
          <w:rFonts w:asciiTheme="minorHAnsi" w:hAnsiTheme="minorHAnsi" w:cstheme="minorHAnsi"/>
          <w:i/>
          <w:color w:val="FF0000"/>
        </w:rPr>
      </w:pPr>
    </w:p>
    <w:p w14:paraId="39EEDF06" w14:textId="3A3CFE0E"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To determine whether crickets avoid consuming water with </w:t>
      </w:r>
      <w:r w:rsidR="007F3F07">
        <w:rPr>
          <w:rFonts w:asciiTheme="minorHAnsi" w:hAnsiTheme="minorHAnsi" w:cstheme="minorHAnsi"/>
        </w:rPr>
        <w:t>Roundup</w:t>
      </w:r>
      <w:r w:rsidRPr="0055038F">
        <w:rPr>
          <w:rFonts w:asciiTheme="minorHAnsi" w:hAnsiTheme="minorHAnsi" w:cstheme="minorHAnsi"/>
          <w:color w:val="000000" w:themeColor="text1"/>
        </w:rPr>
        <w:t xml:space="preserve"> in it, we housed ten juvenile (0.25 g – 0.40 g) </w:t>
      </w:r>
      <w:r w:rsidRPr="0055038F">
        <w:rPr>
          <w:rFonts w:asciiTheme="minorHAnsi" w:hAnsiTheme="minorHAnsi" w:cstheme="minorHAnsi"/>
          <w:i/>
          <w:iCs/>
          <w:color w:val="000000" w:themeColor="text1"/>
        </w:rPr>
        <w:t>G. vocalis</w:t>
      </w:r>
      <w:r w:rsidRPr="0055038F">
        <w:rPr>
          <w:rFonts w:asciiTheme="minorHAnsi" w:hAnsiTheme="minorHAnsi" w:cstheme="minorHAnsi"/>
          <w:color w:val="000000" w:themeColor="text1"/>
        </w:rPr>
        <w:t xml:space="preserve"> crickets in a 42.9 cm x 29.2 cm 23.8 cm box with two 35 mL plastic water vials plugged with cotton: one vial containing DI water and one containing 1.5% Roundup solution. To determine the amount of water consumed from each vial, we recorded the initial and final mass of each vial after 10 days. Each box also contained </w:t>
      </w:r>
      <w:r w:rsidRPr="0055038F">
        <w:rPr>
          <w:rFonts w:asciiTheme="minorHAnsi" w:hAnsiTheme="minorHAnsi" w:cstheme="minorHAnsi"/>
          <w:i/>
          <w:iCs/>
          <w:color w:val="000000" w:themeColor="text1"/>
        </w:rPr>
        <w:t>ad libitum</w:t>
      </w:r>
      <w:r w:rsidRPr="0055038F">
        <w:rPr>
          <w:rFonts w:asciiTheme="minorHAnsi" w:hAnsiTheme="minorHAnsi" w:cstheme="minorHAnsi"/>
          <w:color w:val="000000" w:themeColor="text1"/>
        </w:rPr>
        <w:t xml:space="preserve"> food (ground rabbit pellets). Three replicate boxes of crickets were used. In addition, we maintained three boxes without crickets containing one water vial and one vial of </w:t>
      </w:r>
      <w:r w:rsidR="007F3F07">
        <w:rPr>
          <w:rFonts w:asciiTheme="minorHAnsi" w:hAnsiTheme="minorHAnsi" w:cstheme="minorHAnsi"/>
        </w:rPr>
        <w:t>Roundup</w:t>
      </w:r>
      <w:r w:rsidRPr="0055038F">
        <w:rPr>
          <w:rFonts w:asciiTheme="minorHAnsi" w:hAnsiTheme="minorHAnsi" w:cstheme="minorHAnsi"/>
          <w:color w:val="000000" w:themeColor="text1"/>
        </w:rPr>
        <w:t xml:space="preserve"> solution to determine whether the </w:t>
      </w:r>
      <w:r w:rsidR="007F3F07">
        <w:rPr>
          <w:rFonts w:asciiTheme="minorHAnsi" w:hAnsiTheme="minorHAnsi" w:cstheme="minorHAnsi"/>
        </w:rPr>
        <w:t>Roundup</w:t>
      </w:r>
      <w:r w:rsidRPr="0055038F">
        <w:rPr>
          <w:rFonts w:asciiTheme="minorHAnsi" w:hAnsiTheme="minorHAnsi" w:cstheme="minorHAnsi"/>
          <w:color w:val="000000" w:themeColor="text1"/>
        </w:rPr>
        <w:t xml:space="preserve"> solution evaporates at a different rate than the water solution. </w:t>
      </w:r>
    </w:p>
    <w:p w14:paraId="1BEEC426" w14:textId="77777777" w:rsidR="00C02AC9" w:rsidRPr="0055038F" w:rsidRDefault="00C02AC9" w:rsidP="00592BB2">
      <w:pPr>
        <w:spacing w:line="480" w:lineRule="auto"/>
        <w:rPr>
          <w:rFonts w:asciiTheme="minorHAnsi" w:hAnsiTheme="minorHAnsi" w:cstheme="minorHAnsi"/>
          <w:color w:val="000000" w:themeColor="text1"/>
        </w:rPr>
      </w:pPr>
    </w:p>
    <w:p w14:paraId="31E794F0" w14:textId="5D654653"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Based on the change in vial mass, there is no evidence that cricket avoided drinking from water vials containing </w:t>
      </w:r>
      <w:r w:rsidR="007F3F07">
        <w:rPr>
          <w:rFonts w:asciiTheme="minorHAnsi" w:hAnsiTheme="minorHAnsi" w:cstheme="minorHAnsi"/>
        </w:rPr>
        <w:t>Roundup</w:t>
      </w:r>
      <w:r w:rsidR="007F3F07" w:rsidRPr="0055038F">
        <w:rPr>
          <w:rFonts w:asciiTheme="minorHAnsi" w:hAnsiTheme="minorHAnsi" w:cstheme="minorHAnsi"/>
          <w:color w:val="000000" w:themeColor="text1"/>
        </w:rPr>
        <w:t xml:space="preserve"> </w:t>
      </w:r>
      <w:r w:rsidRPr="0055038F">
        <w:rPr>
          <w:rFonts w:asciiTheme="minorHAnsi" w:hAnsiTheme="minorHAnsi" w:cstheme="minorHAnsi"/>
          <w:color w:val="000000" w:themeColor="text1"/>
        </w:rPr>
        <w:t xml:space="preserve">solution (paired t = -3.5828, df = 2, P = 0.06984). In the absence of crickets, vials with </w:t>
      </w:r>
      <w:r w:rsidR="007F3F07">
        <w:rPr>
          <w:rFonts w:asciiTheme="minorHAnsi" w:hAnsiTheme="minorHAnsi" w:cstheme="minorHAnsi"/>
        </w:rPr>
        <w:t>Roundup</w:t>
      </w:r>
      <w:r w:rsidRPr="0055038F">
        <w:rPr>
          <w:rFonts w:asciiTheme="minorHAnsi" w:hAnsiTheme="minorHAnsi" w:cstheme="minorHAnsi"/>
          <w:color w:val="000000" w:themeColor="text1"/>
        </w:rPr>
        <w:t xml:space="preserve"> do not differ in evaporation from vials without </w:t>
      </w:r>
      <w:r w:rsidR="007F3F07">
        <w:rPr>
          <w:rFonts w:asciiTheme="minorHAnsi" w:hAnsiTheme="minorHAnsi" w:cstheme="minorHAnsi"/>
        </w:rPr>
        <w:t>Roundup</w:t>
      </w:r>
      <w:r w:rsidRPr="0055038F">
        <w:rPr>
          <w:rFonts w:asciiTheme="minorHAnsi" w:hAnsiTheme="minorHAnsi" w:cstheme="minorHAnsi"/>
          <w:color w:val="000000" w:themeColor="text1"/>
        </w:rPr>
        <w:t xml:space="preserve"> (F</w:t>
      </w:r>
      <w:r w:rsidRPr="0055038F">
        <w:rPr>
          <w:rFonts w:asciiTheme="minorHAnsi" w:hAnsiTheme="minorHAnsi" w:cstheme="minorHAnsi"/>
          <w:color w:val="000000" w:themeColor="text1"/>
          <w:vertAlign w:val="subscript"/>
        </w:rPr>
        <w:t xml:space="preserve">1,4 </w:t>
      </w:r>
      <w:r w:rsidRPr="0055038F">
        <w:rPr>
          <w:rFonts w:asciiTheme="minorHAnsi" w:hAnsiTheme="minorHAnsi" w:cstheme="minorHAnsi"/>
          <w:color w:val="000000" w:themeColor="text1"/>
        </w:rPr>
        <w:t>= 0.265, P = 0.879).</w:t>
      </w:r>
    </w:p>
    <w:p w14:paraId="1C497855" w14:textId="77777777" w:rsidR="00C02AC9" w:rsidRPr="0055038F" w:rsidRDefault="00C02AC9" w:rsidP="00592BB2">
      <w:pPr>
        <w:spacing w:line="480" w:lineRule="auto"/>
        <w:rPr>
          <w:rFonts w:asciiTheme="minorHAnsi" w:hAnsiTheme="minorHAnsi" w:cstheme="minorHAnsi"/>
          <w:color w:val="FF0000"/>
        </w:rPr>
      </w:pPr>
    </w:p>
    <w:p w14:paraId="499A10BF" w14:textId="0719EC09"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 xml:space="preserve">S1.4 The effect of </w:t>
      </w:r>
      <w:r w:rsidR="007F3F07">
        <w:rPr>
          <w:rFonts w:asciiTheme="minorHAnsi" w:hAnsiTheme="minorHAnsi" w:cstheme="minorHAnsi"/>
        </w:rPr>
        <w:t>Roundup</w:t>
      </w:r>
      <w:r w:rsidRPr="0055038F">
        <w:rPr>
          <w:rFonts w:asciiTheme="minorHAnsi" w:hAnsiTheme="minorHAnsi" w:cstheme="minorHAnsi"/>
          <w:color w:val="000000" w:themeColor="text1"/>
        </w:rPr>
        <w:t xml:space="preserve"> on food consumption</w:t>
      </w:r>
    </w:p>
    <w:p w14:paraId="36814E3F" w14:textId="77777777" w:rsidR="00C02AC9" w:rsidRPr="0055038F" w:rsidRDefault="00C02AC9" w:rsidP="00592BB2">
      <w:pPr>
        <w:spacing w:line="480" w:lineRule="auto"/>
        <w:rPr>
          <w:rFonts w:asciiTheme="minorHAnsi" w:hAnsiTheme="minorHAnsi" w:cstheme="minorHAnsi"/>
          <w:color w:val="000000" w:themeColor="text1"/>
        </w:rPr>
      </w:pPr>
    </w:p>
    <w:p w14:paraId="19A39F14" w14:textId="3AE70223"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lastRenderedPageBreak/>
        <w:t xml:space="preserve">To determine whether crickets avoid consuming food that had been sprayed with </w:t>
      </w:r>
      <w:r w:rsidR="007F3F07">
        <w:rPr>
          <w:rFonts w:asciiTheme="minorHAnsi" w:hAnsiTheme="minorHAnsi" w:cstheme="minorHAnsi"/>
        </w:rPr>
        <w:t>Roundup</w:t>
      </w:r>
      <w:r w:rsidRPr="0055038F">
        <w:rPr>
          <w:rFonts w:asciiTheme="minorHAnsi" w:hAnsiTheme="minorHAnsi" w:cstheme="minorHAnsi"/>
          <w:color w:val="000000" w:themeColor="text1"/>
        </w:rPr>
        <w:t xml:space="preserve">, we housed ten juvenile (0.25 g – 0.40 g) </w:t>
      </w:r>
      <w:r w:rsidRPr="0055038F">
        <w:rPr>
          <w:rFonts w:asciiTheme="minorHAnsi" w:hAnsiTheme="minorHAnsi" w:cstheme="minorHAnsi"/>
          <w:i/>
          <w:iCs/>
          <w:color w:val="000000" w:themeColor="text1"/>
        </w:rPr>
        <w:t>G. vocalis</w:t>
      </w:r>
      <w:r w:rsidRPr="0055038F">
        <w:rPr>
          <w:rFonts w:asciiTheme="minorHAnsi" w:hAnsiTheme="minorHAnsi" w:cstheme="minorHAnsi"/>
          <w:color w:val="000000" w:themeColor="text1"/>
        </w:rPr>
        <w:t xml:space="preserve"> crickets in a 42.9 cm x 29.2 cm 23.8 cm box with two 7cm diameter petri dishes of ground rabbit pellets: one dish had been sprayed with 3.5 mL of DI water and the other sprayed with 3.5 mL of 1.5% Roundup solution. To determine the amount of food consumed, we recorded the initial and final mass of food after 10 days. Each box also contained one 35 mL plastic water vial plugged with cotton. Three replicate boxes of crickets were used. In addition, we maintained three boxes without crickets containing food sprayed with water or </w:t>
      </w:r>
      <w:r w:rsidR="007F3F07">
        <w:rPr>
          <w:rFonts w:asciiTheme="minorHAnsi" w:hAnsiTheme="minorHAnsi" w:cstheme="minorHAnsi"/>
        </w:rPr>
        <w:t>Roundup</w:t>
      </w:r>
      <w:r w:rsidR="007F3F07" w:rsidRPr="0055038F">
        <w:rPr>
          <w:rFonts w:asciiTheme="minorHAnsi" w:hAnsiTheme="minorHAnsi" w:cstheme="minorHAnsi"/>
          <w:color w:val="000000" w:themeColor="text1"/>
        </w:rPr>
        <w:t xml:space="preserve"> </w:t>
      </w:r>
      <w:r w:rsidRPr="0055038F">
        <w:rPr>
          <w:rFonts w:asciiTheme="minorHAnsi" w:hAnsiTheme="minorHAnsi" w:cstheme="minorHAnsi"/>
          <w:color w:val="000000" w:themeColor="text1"/>
        </w:rPr>
        <w:t xml:space="preserve">solution to determine whether the </w:t>
      </w:r>
      <w:r w:rsidR="007F3F07">
        <w:rPr>
          <w:rFonts w:asciiTheme="minorHAnsi" w:hAnsiTheme="minorHAnsi" w:cstheme="minorHAnsi"/>
        </w:rPr>
        <w:t>Roundup</w:t>
      </w:r>
      <w:r w:rsidRPr="0055038F">
        <w:rPr>
          <w:rFonts w:asciiTheme="minorHAnsi" w:hAnsiTheme="minorHAnsi" w:cstheme="minorHAnsi"/>
          <w:color w:val="000000" w:themeColor="text1"/>
        </w:rPr>
        <w:t xml:space="preserve"> solution evaporates at a different rate than the water solution. </w:t>
      </w:r>
    </w:p>
    <w:p w14:paraId="351A9417" w14:textId="77777777" w:rsidR="00C02AC9" w:rsidRPr="0055038F" w:rsidRDefault="00C02AC9" w:rsidP="00592BB2">
      <w:pPr>
        <w:spacing w:line="480" w:lineRule="auto"/>
        <w:rPr>
          <w:rFonts w:asciiTheme="minorHAnsi" w:hAnsiTheme="minorHAnsi" w:cstheme="minorHAnsi"/>
          <w:color w:val="000000" w:themeColor="text1"/>
        </w:rPr>
      </w:pPr>
    </w:p>
    <w:p w14:paraId="57AFF751" w14:textId="14481C0D" w:rsidR="00C02AC9" w:rsidRPr="0055038F" w:rsidRDefault="00C02AC9" w:rsidP="00592BB2">
      <w:pPr>
        <w:spacing w:line="480" w:lineRule="auto"/>
        <w:rPr>
          <w:rFonts w:asciiTheme="minorHAnsi" w:hAnsiTheme="minorHAnsi" w:cstheme="minorHAnsi"/>
          <w:color w:val="000000" w:themeColor="text1"/>
        </w:rPr>
      </w:pPr>
      <w:r w:rsidRPr="0055038F">
        <w:rPr>
          <w:rFonts w:asciiTheme="minorHAnsi" w:hAnsiTheme="minorHAnsi" w:cstheme="minorHAnsi"/>
          <w:color w:val="000000" w:themeColor="text1"/>
        </w:rPr>
        <w:t>Based on the change in food mass, there is no evidence that cricket</w:t>
      </w:r>
      <w:r w:rsidR="00DC6255" w:rsidRPr="0055038F">
        <w:rPr>
          <w:rFonts w:asciiTheme="minorHAnsi" w:hAnsiTheme="minorHAnsi" w:cstheme="minorHAnsi"/>
          <w:color w:val="000000" w:themeColor="text1"/>
        </w:rPr>
        <w:t>s</w:t>
      </w:r>
      <w:r w:rsidRPr="0055038F">
        <w:rPr>
          <w:rFonts w:asciiTheme="minorHAnsi" w:hAnsiTheme="minorHAnsi" w:cstheme="minorHAnsi"/>
          <w:color w:val="000000" w:themeColor="text1"/>
        </w:rPr>
        <w:t xml:space="preserve"> avoide</w:t>
      </w:r>
      <w:r w:rsidR="00DC6255" w:rsidRPr="0055038F">
        <w:rPr>
          <w:rFonts w:asciiTheme="minorHAnsi" w:hAnsiTheme="minorHAnsi" w:cstheme="minorHAnsi"/>
          <w:color w:val="000000" w:themeColor="text1"/>
        </w:rPr>
        <w:t>d</w:t>
      </w:r>
      <w:r w:rsidRPr="0055038F">
        <w:rPr>
          <w:rFonts w:asciiTheme="minorHAnsi" w:hAnsiTheme="minorHAnsi" w:cstheme="minorHAnsi"/>
          <w:color w:val="000000" w:themeColor="text1"/>
        </w:rPr>
        <w:t xml:space="preserve"> eating food sprayed with </w:t>
      </w:r>
      <w:r w:rsidR="007F3F07">
        <w:rPr>
          <w:rFonts w:asciiTheme="minorHAnsi" w:hAnsiTheme="minorHAnsi" w:cstheme="minorHAnsi"/>
        </w:rPr>
        <w:t>Roundup</w:t>
      </w:r>
      <w:r w:rsidRPr="0055038F">
        <w:rPr>
          <w:rFonts w:asciiTheme="minorHAnsi" w:hAnsiTheme="minorHAnsi" w:cstheme="minorHAnsi"/>
          <w:color w:val="000000" w:themeColor="text1"/>
        </w:rPr>
        <w:t xml:space="preserve"> solution (paired t = 1.3029, df = 2, P = 0.3224). In the absence of crickets, food sprayed with </w:t>
      </w:r>
      <w:r w:rsidR="007F3F07">
        <w:rPr>
          <w:rFonts w:asciiTheme="minorHAnsi" w:hAnsiTheme="minorHAnsi" w:cstheme="minorHAnsi"/>
        </w:rPr>
        <w:t xml:space="preserve">Roundup </w:t>
      </w:r>
      <w:r w:rsidRPr="0055038F">
        <w:rPr>
          <w:rFonts w:asciiTheme="minorHAnsi" w:hAnsiTheme="minorHAnsi" w:cstheme="minorHAnsi"/>
          <w:color w:val="000000" w:themeColor="text1"/>
        </w:rPr>
        <w:t>solution do not differ in evaporation from food sprayed with water (F</w:t>
      </w:r>
      <w:r w:rsidRPr="0055038F">
        <w:rPr>
          <w:rFonts w:asciiTheme="minorHAnsi" w:hAnsiTheme="minorHAnsi" w:cstheme="minorHAnsi"/>
          <w:color w:val="000000" w:themeColor="text1"/>
          <w:vertAlign w:val="subscript"/>
        </w:rPr>
        <w:t xml:space="preserve">1,4 </w:t>
      </w:r>
      <w:r w:rsidRPr="0055038F">
        <w:rPr>
          <w:rFonts w:asciiTheme="minorHAnsi" w:hAnsiTheme="minorHAnsi" w:cstheme="minorHAnsi"/>
          <w:color w:val="000000" w:themeColor="text1"/>
        </w:rPr>
        <w:t>= 0.096, P = 0.772).</w:t>
      </w:r>
    </w:p>
    <w:p w14:paraId="43590F3D" w14:textId="2C5F88E6" w:rsidR="00C02AC9" w:rsidRPr="0055038F" w:rsidRDefault="00C02AC9" w:rsidP="00592BB2">
      <w:pPr>
        <w:spacing w:line="480" w:lineRule="auto"/>
        <w:rPr>
          <w:rFonts w:asciiTheme="minorHAnsi" w:hAnsiTheme="minorHAnsi" w:cstheme="minorHAnsi"/>
        </w:rPr>
      </w:pPr>
    </w:p>
    <w:p w14:paraId="6813B9EB" w14:textId="57D04875" w:rsidR="00A11D71" w:rsidRPr="0055038F" w:rsidRDefault="00A11D71" w:rsidP="00592BB2">
      <w:pPr>
        <w:spacing w:line="480" w:lineRule="auto"/>
        <w:rPr>
          <w:rFonts w:asciiTheme="minorHAnsi" w:hAnsiTheme="minorHAnsi" w:cstheme="minorHAnsi"/>
        </w:rPr>
      </w:pPr>
    </w:p>
    <w:p w14:paraId="770613E6" w14:textId="77777777" w:rsidR="00A11D71" w:rsidRPr="0055038F" w:rsidRDefault="00A11D71" w:rsidP="00592BB2">
      <w:pPr>
        <w:spacing w:line="480" w:lineRule="auto"/>
        <w:rPr>
          <w:rFonts w:asciiTheme="minorHAnsi" w:hAnsiTheme="minorHAnsi" w:cstheme="minorHAnsi"/>
        </w:rPr>
      </w:pPr>
      <w:r w:rsidRPr="0055038F">
        <w:rPr>
          <w:rFonts w:asciiTheme="minorHAnsi" w:hAnsiTheme="minorHAnsi" w:cstheme="minorHAnsi"/>
        </w:rPr>
        <w:br w:type="page"/>
      </w:r>
    </w:p>
    <w:p w14:paraId="44BAF16C" w14:textId="5BB91B3E" w:rsidR="00A11D71" w:rsidRPr="0055038F" w:rsidRDefault="00611826" w:rsidP="00592BB2">
      <w:pPr>
        <w:spacing w:line="480" w:lineRule="auto"/>
        <w:rPr>
          <w:rFonts w:asciiTheme="minorHAnsi" w:hAnsiTheme="minorHAnsi" w:cstheme="minorHAnsi"/>
        </w:rPr>
      </w:pPr>
      <w:r w:rsidRPr="0055038F">
        <w:rPr>
          <w:rFonts w:asciiTheme="minorHAnsi" w:hAnsiTheme="minorHAnsi" w:cstheme="minorHAnsi"/>
        </w:rPr>
        <w:lastRenderedPageBreak/>
        <w:t xml:space="preserve">S2. </w:t>
      </w:r>
      <w:r w:rsidR="00A11D71" w:rsidRPr="0055038F">
        <w:rPr>
          <w:rFonts w:asciiTheme="minorHAnsi" w:hAnsiTheme="minorHAnsi" w:cstheme="minorHAnsi"/>
        </w:rPr>
        <w:t>Part 2 sample sizes</w:t>
      </w:r>
    </w:p>
    <w:p w14:paraId="36C51588" w14:textId="4F0C814E" w:rsidR="00A11D71" w:rsidRPr="0055038F" w:rsidRDefault="00A11D71" w:rsidP="00592BB2">
      <w:pPr>
        <w:spacing w:line="480" w:lineRule="auto"/>
        <w:rPr>
          <w:rFonts w:asciiTheme="minorHAnsi" w:hAnsiTheme="minorHAnsi" w:cstheme="minorHAnsi"/>
        </w:rPr>
      </w:pPr>
    </w:p>
    <w:tbl>
      <w:tblPr>
        <w:tblStyle w:val="TableGrid"/>
        <w:tblW w:w="0" w:type="auto"/>
        <w:tblLayout w:type="fixed"/>
        <w:tblLook w:val="04A0" w:firstRow="1" w:lastRow="0" w:firstColumn="1" w:lastColumn="0" w:noHBand="0" w:noVBand="1"/>
      </w:tblPr>
      <w:tblGrid>
        <w:gridCol w:w="3415"/>
        <w:gridCol w:w="1800"/>
        <w:gridCol w:w="1800"/>
        <w:gridCol w:w="1170"/>
        <w:gridCol w:w="1165"/>
      </w:tblGrid>
      <w:tr w:rsidR="00611826" w:rsidRPr="0055038F" w14:paraId="0000B954" w14:textId="77777777" w:rsidTr="00622B70">
        <w:trPr>
          <w:trHeight w:val="1196"/>
        </w:trPr>
        <w:tc>
          <w:tcPr>
            <w:tcW w:w="3415" w:type="dxa"/>
            <w:vAlign w:val="center"/>
          </w:tcPr>
          <w:p w14:paraId="2A963787" w14:textId="77777777" w:rsidR="00611826" w:rsidRPr="00B31BC1" w:rsidRDefault="00611826" w:rsidP="003B2182">
            <w:pPr>
              <w:jc w:val="center"/>
              <w:rPr>
                <w:rFonts w:asciiTheme="minorHAnsi" w:hAnsiTheme="minorHAnsi" w:cstheme="minorHAnsi"/>
              </w:rPr>
            </w:pPr>
          </w:p>
        </w:tc>
        <w:tc>
          <w:tcPr>
            <w:tcW w:w="1800" w:type="dxa"/>
            <w:vAlign w:val="center"/>
          </w:tcPr>
          <w:p w14:paraId="5FDCFD39" w14:textId="641BE120" w:rsidR="00611826" w:rsidRPr="00B31BC1" w:rsidRDefault="00611826" w:rsidP="003B2182">
            <w:pPr>
              <w:jc w:val="center"/>
              <w:rPr>
                <w:rFonts w:asciiTheme="minorHAnsi" w:hAnsiTheme="minorHAnsi" w:cstheme="minorHAnsi"/>
              </w:rPr>
            </w:pPr>
            <w:r w:rsidRPr="00B31BC1">
              <w:rPr>
                <w:rFonts w:asciiTheme="minorHAnsi" w:hAnsiTheme="minorHAnsi" w:cstheme="minorHAnsi"/>
                <w:i/>
                <w:iCs/>
              </w:rPr>
              <w:t xml:space="preserve">G. </w:t>
            </w:r>
            <w:proofErr w:type="spellStart"/>
            <w:r w:rsidRPr="00B31BC1">
              <w:rPr>
                <w:rFonts w:asciiTheme="minorHAnsi" w:hAnsiTheme="minorHAnsi" w:cstheme="minorHAnsi"/>
                <w:i/>
                <w:iCs/>
              </w:rPr>
              <w:t>pennsylvanicus</w:t>
            </w:r>
            <w:proofErr w:type="spellEnd"/>
            <w:r w:rsidRPr="00B31BC1">
              <w:rPr>
                <w:rFonts w:asciiTheme="minorHAnsi" w:hAnsiTheme="minorHAnsi" w:cstheme="minorHAnsi"/>
              </w:rPr>
              <w:t>: water</w:t>
            </w:r>
          </w:p>
        </w:tc>
        <w:tc>
          <w:tcPr>
            <w:tcW w:w="1800" w:type="dxa"/>
            <w:vAlign w:val="center"/>
          </w:tcPr>
          <w:p w14:paraId="3BEB62FA" w14:textId="6731BFDA" w:rsidR="00611826" w:rsidRPr="00B31BC1" w:rsidRDefault="00611826" w:rsidP="003B2182">
            <w:pPr>
              <w:jc w:val="center"/>
              <w:rPr>
                <w:rFonts w:asciiTheme="minorHAnsi" w:hAnsiTheme="minorHAnsi" w:cstheme="minorHAnsi"/>
              </w:rPr>
            </w:pPr>
            <w:r w:rsidRPr="00B31BC1">
              <w:rPr>
                <w:rFonts w:asciiTheme="minorHAnsi" w:hAnsiTheme="minorHAnsi" w:cstheme="minorHAnsi"/>
                <w:i/>
                <w:iCs/>
              </w:rPr>
              <w:t xml:space="preserve">G. </w:t>
            </w:r>
            <w:proofErr w:type="spellStart"/>
            <w:r w:rsidRPr="00B31BC1">
              <w:rPr>
                <w:rFonts w:asciiTheme="minorHAnsi" w:hAnsiTheme="minorHAnsi" w:cstheme="minorHAnsi"/>
                <w:i/>
                <w:iCs/>
              </w:rPr>
              <w:t>pennsylvanicus</w:t>
            </w:r>
            <w:proofErr w:type="spellEnd"/>
            <w:r w:rsidRPr="00B31BC1">
              <w:rPr>
                <w:rFonts w:asciiTheme="minorHAnsi" w:hAnsiTheme="minorHAnsi" w:cstheme="minorHAnsi"/>
              </w:rPr>
              <w:t xml:space="preserve">: </w:t>
            </w:r>
            <w:r w:rsidR="00AD19EA" w:rsidRPr="00B31BC1">
              <w:rPr>
                <w:rFonts w:asciiTheme="minorHAnsi" w:hAnsiTheme="minorHAnsi" w:cstheme="minorHAnsi"/>
              </w:rPr>
              <w:t>Roundup</w:t>
            </w:r>
          </w:p>
        </w:tc>
        <w:tc>
          <w:tcPr>
            <w:tcW w:w="1170" w:type="dxa"/>
            <w:vAlign w:val="center"/>
          </w:tcPr>
          <w:p w14:paraId="5040E08B" w14:textId="63A42614" w:rsidR="00611826" w:rsidRPr="00B31BC1" w:rsidRDefault="00611826" w:rsidP="003B2182">
            <w:pPr>
              <w:jc w:val="center"/>
              <w:rPr>
                <w:rFonts w:asciiTheme="minorHAnsi" w:hAnsiTheme="minorHAnsi" w:cstheme="minorHAnsi"/>
              </w:rPr>
            </w:pPr>
            <w:r w:rsidRPr="00B31BC1">
              <w:rPr>
                <w:rFonts w:asciiTheme="minorHAnsi" w:hAnsiTheme="minorHAnsi" w:cstheme="minorHAnsi"/>
                <w:i/>
                <w:iCs/>
              </w:rPr>
              <w:t xml:space="preserve">V. </w:t>
            </w:r>
            <w:proofErr w:type="spellStart"/>
            <w:r w:rsidRPr="00B31BC1">
              <w:rPr>
                <w:rFonts w:asciiTheme="minorHAnsi" w:hAnsiTheme="minorHAnsi" w:cstheme="minorHAnsi"/>
                <w:i/>
                <w:iCs/>
              </w:rPr>
              <w:t>micado</w:t>
            </w:r>
            <w:proofErr w:type="spellEnd"/>
            <w:r w:rsidRPr="00B31BC1">
              <w:rPr>
                <w:rFonts w:asciiTheme="minorHAnsi" w:hAnsiTheme="minorHAnsi" w:cstheme="minorHAnsi"/>
              </w:rPr>
              <w:t>: water</w:t>
            </w:r>
          </w:p>
        </w:tc>
        <w:tc>
          <w:tcPr>
            <w:tcW w:w="1165" w:type="dxa"/>
            <w:vAlign w:val="center"/>
          </w:tcPr>
          <w:p w14:paraId="63F31886" w14:textId="6F6ACF32" w:rsidR="00611826" w:rsidRPr="00B31BC1" w:rsidRDefault="00611826" w:rsidP="003B2182">
            <w:pPr>
              <w:jc w:val="center"/>
              <w:rPr>
                <w:rFonts w:asciiTheme="minorHAnsi" w:hAnsiTheme="minorHAnsi" w:cstheme="minorHAnsi"/>
              </w:rPr>
            </w:pPr>
            <w:r w:rsidRPr="00B31BC1">
              <w:rPr>
                <w:rFonts w:asciiTheme="minorHAnsi" w:hAnsiTheme="minorHAnsi" w:cstheme="minorHAnsi"/>
                <w:i/>
                <w:iCs/>
              </w:rPr>
              <w:t xml:space="preserve">V. </w:t>
            </w:r>
            <w:proofErr w:type="spellStart"/>
            <w:r w:rsidRPr="00B31BC1">
              <w:rPr>
                <w:rFonts w:asciiTheme="minorHAnsi" w:hAnsiTheme="minorHAnsi" w:cstheme="minorHAnsi"/>
                <w:i/>
                <w:iCs/>
              </w:rPr>
              <w:t>micado</w:t>
            </w:r>
            <w:proofErr w:type="spellEnd"/>
            <w:r w:rsidRPr="00B31BC1">
              <w:rPr>
                <w:rFonts w:asciiTheme="minorHAnsi" w:hAnsiTheme="minorHAnsi" w:cstheme="minorHAnsi"/>
              </w:rPr>
              <w:t xml:space="preserve">: </w:t>
            </w:r>
            <w:r w:rsidR="00AD19EA" w:rsidRPr="00B31BC1">
              <w:rPr>
                <w:rFonts w:asciiTheme="minorHAnsi" w:hAnsiTheme="minorHAnsi" w:cstheme="minorHAnsi"/>
              </w:rPr>
              <w:t>Roundup</w:t>
            </w:r>
          </w:p>
        </w:tc>
      </w:tr>
      <w:tr w:rsidR="00611826" w:rsidRPr="0055038F" w14:paraId="3E7A6763" w14:textId="77777777" w:rsidTr="00622B70">
        <w:tc>
          <w:tcPr>
            <w:tcW w:w="3415" w:type="dxa"/>
          </w:tcPr>
          <w:p w14:paraId="36D28D87" w14:textId="38442760" w:rsidR="00611826" w:rsidRPr="00B31BC1" w:rsidRDefault="00611826" w:rsidP="003B2182">
            <w:pPr>
              <w:rPr>
                <w:rFonts w:asciiTheme="minorHAnsi" w:hAnsiTheme="minorHAnsi" w:cstheme="minorHAnsi"/>
              </w:rPr>
            </w:pPr>
            <w:r w:rsidRPr="00B31BC1">
              <w:rPr>
                <w:rFonts w:asciiTheme="minorHAnsi" w:hAnsiTheme="minorHAnsi" w:cstheme="minorHAnsi"/>
              </w:rPr>
              <w:t>Initial number of crickets</w:t>
            </w:r>
          </w:p>
        </w:tc>
        <w:tc>
          <w:tcPr>
            <w:tcW w:w="1800" w:type="dxa"/>
            <w:vAlign w:val="center"/>
          </w:tcPr>
          <w:p w14:paraId="468C4EDB" w14:textId="189321F0"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14</w:t>
            </w:r>
          </w:p>
        </w:tc>
        <w:tc>
          <w:tcPr>
            <w:tcW w:w="1800" w:type="dxa"/>
            <w:vAlign w:val="center"/>
          </w:tcPr>
          <w:p w14:paraId="0FBA14E2" w14:textId="3E0EE0A6"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14</w:t>
            </w:r>
          </w:p>
        </w:tc>
        <w:tc>
          <w:tcPr>
            <w:tcW w:w="1170" w:type="dxa"/>
            <w:vAlign w:val="center"/>
          </w:tcPr>
          <w:p w14:paraId="70BFD619" w14:textId="636B91E6"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20</w:t>
            </w:r>
          </w:p>
        </w:tc>
        <w:tc>
          <w:tcPr>
            <w:tcW w:w="1165" w:type="dxa"/>
            <w:vAlign w:val="center"/>
          </w:tcPr>
          <w:p w14:paraId="0A857F89" w14:textId="2EEA5FC8"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20</w:t>
            </w:r>
          </w:p>
        </w:tc>
      </w:tr>
      <w:tr w:rsidR="00611826" w:rsidRPr="0055038F" w14:paraId="08444F73" w14:textId="77777777" w:rsidTr="00622B70">
        <w:tc>
          <w:tcPr>
            <w:tcW w:w="3415" w:type="dxa"/>
          </w:tcPr>
          <w:p w14:paraId="78DD18C7" w14:textId="3662D1F8" w:rsidR="00611826" w:rsidRPr="00B31BC1" w:rsidRDefault="00611826" w:rsidP="003B2182">
            <w:pPr>
              <w:rPr>
                <w:rFonts w:asciiTheme="minorHAnsi" w:hAnsiTheme="minorHAnsi" w:cstheme="minorHAnsi"/>
              </w:rPr>
            </w:pPr>
            <w:r w:rsidRPr="00B31BC1">
              <w:rPr>
                <w:rFonts w:asciiTheme="minorHAnsi" w:hAnsiTheme="minorHAnsi" w:cstheme="minorHAnsi"/>
              </w:rPr>
              <w:t>Number of crickets that died before spraying</w:t>
            </w:r>
          </w:p>
        </w:tc>
        <w:tc>
          <w:tcPr>
            <w:tcW w:w="1800" w:type="dxa"/>
            <w:vAlign w:val="center"/>
          </w:tcPr>
          <w:p w14:paraId="550C8600" w14:textId="70693BA4"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w:t>
            </w:r>
          </w:p>
        </w:tc>
        <w:tc>
          <w:tcPr>
            <w:tcW w:w="1800" w:type="dxa"/>
            <w:vAlign w:val="center"/>
          </w:tcPr>
          <w:p w14:paraId="5C7D83A4" w14:textId="1022076E"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0</w:t>
            </w:r>
          </w:p>
        </w:tc>
        <w:tc>
          <w:tcPr>
            <w:tcW w:w="1170" w:type="dxa"/>
            <w:vAlign w:val="center"/>
          </w:tcPr>
          <w:p w14:paraId="56301C05" w14:textId="0483BC64"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w:t>
            </w:r>
          </w:p>
        </w:tc>
        <w:tc>
          <w:tcPr>
            <w:tcW w:w="1165" w:type="dxa"/>
            <w:vAlign w:val="center"/>
          </w:tcPr>
          <w:p w14:paraId="0EAFC5CF" w14:textId="4CDEE8FF"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0</w:t>
            </w:r>
          </w:p>
        </w:tc>
      </w:tr>
      <w:tr w:rsidR="00611826" w:rsidRPr="0055038F" w14:paraId="1E799609" w14:textId="77777777" w:rsidTr="00622B70">
        <w:tc>
          <w:tcPr>
            <w:tcW w:w="3415" w:type="dxa"/>
          </w:tcPr>
          <w:p w14:paraId="3FA89990" w14:textId="3F6F0F97" w:rsidR="00611826" w:rsidRPr="00B31BC1" w:rsidRDefault="00611826" w:rsidP="003B2182">
            <w:pPr>
              <w:rPr>
                <w:rFonts w:asciiTheme="minorHAnsi" w:hAnsiTheme="minorHAnsi" w:cstheme="minorHAnsi"/>
              </w:rPr>
            </w:pPr>
            <w:r w:rsidRPr="00B31BC1">
              <w:rPr>
                <w:rFonts w:asciiTheme="minorHAnsi" w:hAnsiTheme="minorHAnsi" w:cstheme="minorHAnsi"/>
              </w:rPr>
              <w:t>Number of crickets that died after spraying</w:t>
            </w:r>
          </w:p>
        </w:tc>
        <w:tc>
          <w:tcPr>
            <w:tcW w:w="1800" w:type="dxa"/>
            <w:vAlign w:val="center"/>
          </w:tcPr>
          <w:p w14:paraId="4217F84A" w14:textId="1E9D5FF9"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0</w:t>
            </w:r>
          </w:p>
        </w:tc>
        <w:tc>
          <w:tcPr>
            <w:tcW w:w="1800" w:type="dxa"/>
            <w:vAlign w:val="center"/>
          </w:tcPr>
          <w:p w14:paraId="2C9CF398" w14:textId="16778510"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w:t>
            </w:r>
          </w:p>
        </w:tc>
        <w:tc>
          <w:tcPr>
            <w:tcW w:w="1170" w:type="dxa"/>
            <w:vAlign w:val="center"/>
          </w:tcPr>
          <w:p w14:paraId="1C39D75A" w14:textId="023873BC"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0</w:t>
            </w:r>
          </w:p>
        </w:tc>
        <w:tc>
          <w:tcPr>
            <w:tcW w:w="1165" w:type="dxa"/>
            <w:vAlign w:val="center"/>
          </w:tcPr>
          <w:p w14:paraId="720755F5" w14:textId="4ABC9A42"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2</w:t>
            </w:r>
          </w:p>
        </w:tc>
      </w:tr>
      <w:tr w:rsidR="00611826" w:rsidRPr="0055038F" w14:paraId="6059B6C1" w14:textId="77777777" w:rsidTr="00622B70">
        <w:tc>
          <w:tcPr>
            <w:tcW w:w="3415" w:type="dxa"/>
          </w:tcPr>
          <w:p w14:paraId="397D9ED4" w14:textId="6509A20C" w:rsidR="00611826" w:rsidRPr="00B31BC1" w:rsidRDefault="00611826" w:rsidP="003B2182">
            <w:pPr>
              <w:rPr>
                <w:rFonts w:asciiTheme="minorHAnsi" w:hAnsiTheme="minorHAnsi" w:cstheme="minorHAnsi"/>
              </w:rPr>
            </w:pPr>
            <w:r w:rsidRPr="00B31BC1">
              <w:rPr>
                <w:rFonts w:asciiTheme="minorHAnsi" w:hAnsiTheme="minorHAnsi" w:cstheme="minorHAnsi"/>
              </w:rPr>
              <w:t xml:space="preserve">Number of crickets dropped due to technical difficulties with </w:t>
            </w:r>
            <w:r w:rsidR="00B31BC1" w:rsidRPr="00B31BC1">
              <w:rPr>
                <w:rFonts w:asciiTheme="minorHAnsi" w:hAnsiTheme="minorHAnsi" w:cstheme="minorHAnsi"/>
              </w:rPr>
              <w:t>either before</w:t>
            </w:r>
            <w:r w:rsidR="000948BD">
              <w:rPr>
                <w:rFonts w:asciiTheme="minorHAnsi" w:hAnsiTheme="minorHAnsi" w:cstheme="minorHAnsi"/>
              </w:rPr>
              <w:t>-spraying</w:t>
            </w:r>
            <w:r w:rsidR="00B31BC1" w:rsidRPr="00B31BC1">
              <w:rPr>
                <w:rFonts w:asciiTheme="minorHAnsi" w:hAnsiTheme="minorHAnsi" w:cstheme="minorHAnsi"/>
              </w:rPr>
              <w:t xml:space="preserve"> or after</w:t>
            </w:r>
            <w:r w:rsidR="000948BD">
              <w:rPr>
                <w:rFonts w:asciiTheme="minorHAnsi" w:hAnsiTheme="minorHAnsi" w:cstheme="minorHAnsi"/>
              </w:rPr>
              <w:t>-</w:t>
            </w:r>
            <w:r w:rsidR="00B31BC1">
              <w:rPr>
                <w:rFonts w:asciiTheme="minorHAnsi" w:hAnsiTheme="minorHAnsi" w:cstheme="minorHAnsi"/>
              </w:rPr>
              <w:t xml:space="preserve">spraying </w:t>
            </w:r>
            <w:r w:rsidRPr="00B31BC1">
              <w:rPr>
                <w:rFonts w:asciiTheme="minorHAnsi" w:hAnsiTheme="minorHAnsi" w:cstheme="minorHAnsi"/>
              </w:rPr>
              <w:t>recordings</w:t>
            </w:r>
          </w:p>
        </w:tc>
        <w:tc>
          <w:tcPr>
            <w:tcW w:w="1800" w:type="dxa"/>
            <w:vAlign w:val="center"/>
          </w:tcPr>
          <w:p w14:paraId="2342F067" w14:textId="4076C134"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5</w:t>
            </w:r>
          </w:p>
        </w:tc>
        <w:tc>
          <w:tcPr>
            <w:tcW w:w="1800" w:type="dxa"/>
            <w:vAlign w:val="center"/>
          </w:tcPr>
          <w:p w14:paraId="5A0D5A89" w14:textId="26DEAF99"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8</w:t>
            </w:r>
          </w:p>
        </w:tc>
        <w:tc>
          <w:tcPr>
            <w:tcW w:w="1170" w:type="dxa"/>
            <w:vAlign w:val="center"/>
          </w:tcPr>
          <w:p w14:paraId="4D571FAC" w14:textId="480353E7"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7</w:t>
            </w:r>
          </w:p>
        </w:tc>
        <w:tc>
          <w:tcPr>
            <w:tcW w:w="1165" w:type="dxa"/>
            <w:vAlign w:val="center"/>
          </w:tcPr>
          <w:p w14:paraId="2266E486" w14:textId="72DE4B2E"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10</w:t>
            </w:r>
          </w:p>
        </w:tc>
      </w:tr>
      <w:tr w:rsidR="00611826" w:rsidRPr="0055038F" w14:paraId="12023EFD" w14:textId="77777777" w:rsidTr="00622B70">
        <w:tc>
          <w:tcPr>
            <w:tcW w:w="3415" w:type="dxa"/>
          </w:tcPr>
          <w:p w14:paraId="6CC4EE4A" w14:textId="20FDBA16" w:rsidR="00B31BC1" w:rsidRPr="00B31BC1" w:rsidRDefault="00B31BC1" w:rsidP="003B2182">
            <w:pPr>
              <w:rPr>
                <w:rFonts w:asciiTheme="minorHAnsi" w:hAnsiTheme="minorHAnsi" w:cstheme="minorHAnsi"/>
              </w:rPr>
            </w:pPr>
            <w:r w:rsidRPr="00B31BC1">
              <w:rPr>
                <w:rFonts w:asciiTheme="minorHAnsi" w:hAnsiTheme="minorHAnsi" w:cstheme="minorHAnsi"/>
              </w:rPr>
              <w:t>N</w:t>
            </w:r>
            <w:r w:rsidR="00611826" w:rsidRPr="00B31BC1">
              <w:rPr>
                <w:rFonts w:asciiTheme="minorHAnsi" w:hAnsiTheme="minorHAnsi" w:cstheme="minorHAnsi"/>
              </w:rPr>
              <w:t xml:space="preserve">umber of </w:t>
            </w:r>
            <w:r w:rsidRPr="00B31BC1">
              <w:rPr>
                <w:rFonts w:asciiTheme="minorHAnsi" w:hAnsiTheme="minorHAnsi" w:cstheme="minorHAnsi"/>
              </w:rPr>
              <w:t>crickets with both before</w:t>
            </w:r>
            <w:r w:rsidR="000948BD">
              <w:rPr>
                <w:rFonts w:asciiTheme="minorHAnsi" w:hAnsiTheme="minorHAnsi" w:cstheme="minorHAnsi"/>
              </w:rPr>
              <w:t>-</w:t>
            </w:r>
            <w:r w:rsidRPr="00B31BC1">
              <w:rPr>
                <w:rFonts w:asciiTheme="minorHAnsi" w:hAnsiTheme="minorHAnsi" w:cstheme="minorHAnsi"/>
              </w:rPr>
              <w:t xml:space="preserve"> and after</w:t>
            </w:r>
            <w:r w:rsidR="000948BD">
              <w:rPr>
                <w:rFonts w:asciiTheme="minorHAnsi" w:hAnsiTheme="minorHAnsi" w:cstheme="minorHAnsi"/>
              </w:rPr>
              <w:t>-spraying</w:t>
            </w:r>
            <w:r w:rsidRPr="00B31BC1">
              <w:rPr>
                <w:rFonts w:asciiTheme="minorHAnsi" w:hAnsiTheme="minorHAnsi" w:cstheme="minorHAnsi"/>
              </w:rPr>
              <w:t xml:space="preserve"> recordings for </w:t>
            </w:r>
            <w:r>
              <w:rPr>
                <w:rFonts w:asciiTheme="minorHAnsi" w:hAnsiTheme="minorHAnsi" w:cstheme="minorHAnsi"/>
              </w:rPr>
              <w:t xml:space="preserve">analysis of the effect of treatment and species on </w:t>
            </w:r>
            <w:r w:rsidRPr="00B31BC1">
              <w:rPr>
                <w:rFonts w:asciiTheme="minorHAnsi" w:hAnsiTheme="minorHAnsi" w:cstheme="minorHAnsi"/>
              </w:rPr>
              <w:t xml:space="preserve">number </w:t>
            </w:r>
            <w:r>
              <w:rPr>
                <w:rFonts w:asciiTheme="minorHAnsi" w:hAnsiTheme="minorHAnsi" w:cstheme="minorHAnsi"/>
              </w:rPr>
              <w:t xml:space="preserve">and </w:t>
            </w:r>
            <w:r w:rsidRPr="00B31BC1">
              <w:rPr>
                <w:rFonts w:asciiTheme="minorHAnsi" w:hAnsiTheme="minorHAnsi" w:cstheme="minorHAnsi"/>
              </w:rPr>
              <w:t xml:space="preserve">duration of chirps, trains, </w:t>
            </w:r>
            <w:r>
              <w:rPr>
                <w:rFonts w:asciiTheme="minorHAnsi" w:hAnsiTheme="minorHAnsi" w:cstheme="minorHAnsi"/>
              </w:rPr>
              <w:t>and</w:t>
            </w:r>
            <w:r w:rsidRPr="00B31BC1">
              <w:rPr>
                <w:rFonts w:asciiTheme="minorHAnsi" w:hAnsiTheme="minorHAnsi" w:cstheme="minorHAnsi"/>
              </w:rPr>
              <w:t xml:space="preserve"> song</w:t>
            </w:r>
          </w:p>
        </w:tc>
        <w:tc>
          <w:tcPr>
            <w:tcW w:w="1800" w:type="dxa"/>
            <w:vAlign w:val="center"/>
          </w:tcPr>
          <w:p w14:paraId="59F68777" w14:textId="54F71E11"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8</w:t>
            </w:r>
          </w:p>
        </w:tc>
        <w:tc>
          <w:tcPr>
            <w:tcW w:w="1800" w:type="dxa"/>
            <w:vAlign w:val="center"/>
          </w:tcPr>
          <w:p w14:paraId="61B7C05D" w14:textId="274963D8"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5</w:t>
            </w:r>
          </w:p>
        </w:tc>
        <w:tc>
          <w:tcPr>
            <w:tcW w:w="1170" w:type="dxa"/>
            <w:vAlign w:val="center"/>
          </w:tcPr>
          <w:p w14:paraId="615B8B59" w14:textId="11F3B940"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12</w:t>
            </w:r>
          </w:p>
        </w:tc>
        <w:tc>
          <w:tcPr>
            <w:tcW w:w="1165" w:type="dxa"/>
            <w:vAlign w:val="center"/>
          </w:tcPr>
          <w:p w14:paraId="0FFDADD3" w14:textId="4E167828" w:rsidR="00611826" w:rsidRPr="00B31BC1" w:rsidRDefault="00611826" w:rsidP="00592BB2">
            <w:pPr>
              <w:spacing w:line="480" w:lineRule="auto"/>
              <w:jc w:val="center"/>
              <w:rPr>
                <w:rFonts w:asciiTheme="minorHAnsi" w:hAnsiTheme="minorHAnsi" w:cstheme="minorHAnsi"/>
              </w:rPr>
            </w:pPr>
            <w:r w:rsidRPr="00B31BC1">
              <w:rPr>
                <w:rFonts w:asciiTheme="minorHAnsi" w:hAnsiTheme="minorHAnsi" w:cstheme="minorHAnsi"/>
              </w:rPr>
              <w:t>8</w:t>
            </w:r>
          </w:p>
        </w:tc>
      </w:tr>
      <w:tr w:rsidR="00B31BC1" w:rsidRPr="0055038F" w14:paraId="59DA0606" w14:textId="77777777" w:rsidTr="00622B70">
        <w:tc>
          <w:tcPr>
            <w:tcW w:w="3415" w:type="dxa"/>
          </w:tcPr>
          <w:p w14:paraId="401B6C88" w14:textId="14062F93" w:rsidR="00B31BC1" w:rsidRPr="00B31BC1" w:rsidRDefault="00B31BC1" w:rsidP="003B2182">
            <w:pPr>
              <w:rPr>
                <w:rFonts w:asciiTheme="minorHAnsi" w:hAnsiTheme="minorHAnsi" w:cstheme="minorHAnsi"/>
              </w:rPr>
            </w:pPr>
            <w:r w:rsidRPr="00B31BC1">
              <w:rPr>
                <w:rFonts w:asciiTheme="minorHAnsi" w:hAnsiTheme="minorHAnsi" w:cstheme="minorHAnsi"/>
              </w:rPr>
              <w:t>Number of recordings without background noise for dominant frequency analysis</w:t>
            </w:r>
            <w:r>
              <w:rPr>
                <w:rFonts w:asciiTheme="minorHAnsi" w:hAnsiTheme="minorHAnsi" w:cstheme="minorHAnsi"/>
              </w:rPr>
              <w:t xml:space="preserve"> (before</w:t>
            </w:r>
            <w:r w:rsidR="000948BD">
              <w:rPr>
                <w:rFonts w:asciiTheme="minorHAnsi" w:hAnsiTheme="minorHAnsi" w:cstheme="minorHAnsi"/>
              </w:rPr>
              <w:t>-</w:t>
            </w:r>
            <w:r>
              <w:rPr>
                <w:rFonts w:asciiTheme="minorHAnsi" w:hAnsiTheme="minorHAnsi" w:cstheme="minorHAnsi"/>
              </w:rPr>
              <w:t>spray</w:t>
            </w:r>
            <w:r w:rsidR="000948BD">
              <w:rPr>
                <w:rFonts w:asciiTheme="minorHAnsi" w:hAnsiTheme="minorHAnsi" w:cstheme="minorHAnsi"/>
              </w:rPr>
              <w:t>ing</w:t>
            </w:r>
            <w:r>
              <w:rPr>
                <w:rFonts w:asciiTheme="minorHAnsi" w:hAnsiTheme="minorHAnsi" w:cstheme="minorHAnsi"/>
              </w:rPr>
              <w:t>, after</w:t>
            </w:r>
            <w:r w:rsidR="000948BD">
              <w:rPr>
                <w:rFonts w:asciiTheme="minorHAnsi" w:hAnsiTheme="minorHAnsi" w:cstheme="minorHAnsi"/>
              </w:rPr>
              <w:t>-</w:t>
            </w:r>
            <w:r>
              <w:rPr>
                <w:rFonts w:asciiTheme="minorHAnsi" w:hAnsiTheme="minorHAnsi" w:cstheme="minorHAnsi"/>
              </w:rPr>
              <w:t>spray</w:t>
            </w:r>
            <w:r w:rsidR="000948BD">
              <w:rPr>
                <w:rFonts w:asciiTheme="minorHAnsi" w:hAnsiTheme="minorHAnsi" w:cstheme="minorHAnsi"/>
              </w:rPr>
              <w:t>ing</w:t>
            </w:r>
            <w:r>
              <w:rPr>
                <w:rFonts w:asciiTheme="minorHAnsi" w:hAnsiTheme="minorHAnsi" w:cstheme="minorHAnsi"/>
              </w:rPr>
              <w:t>)</w:t>
            </w:r>
          </w:p>
        </w:tc>
        <w:tc>
          <w:tcPr>
            <w:tcW w:w="1800" w:type="dxa"/>
            <w:vAlign w:val="center"/>
          </w:tcPr>
          <w:p w14:paraId="771F7119" w14:textId="2FCD9874"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6, 7</w:t>
            </w:r>
          </w:p>
        </w:tc>
        <w:tc>
          <w:tcPr>
            <w:tcW w:w="1800" w:type="dxa"/>
            <w:vAlign w:val="center"/>
          </w:tcPr>
          <w:p w14:paraId="0C42C82B" w14:textId="76E98859"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6, 2</w:t>
            </w:r>
          </w:p>
        </w:tc>
        <w:tc>
          <w:tcPr>
            <w:tcW w:w="1170" w:type="dxa"/>
            <w:vAlign w:val="center"/>
          </w:tcPr>
          <w:p w14:paraId="7905C54D" w14:textId="0CB2A077"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8, 11</w:t>
            </w:r>
          </w:p>
        </w:tc>
        <w:tc>
          <w:tcPr>
            <w:tcW w:w="1165" w:type="dxa"/>
            <w:vAlign w:val="center"/>
          </w:tcPr>
          <w:p w14:paraId="6D6F1734" w14:textId="46562224"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6, 4</w:t>
            </w:r>
          </w:p>
        </w:tc>
      </w:tr>
      <w:tr w:rsidR="00B31BC1" w:rsidRPr="0055038F" w14:paraId="0BDFCDB6" w14:textId="77777777" w:rsidTr="00622B70">
        <w:tc>
          <w:tcPr>
            <w:tcW w:w="3415" w:type="dxa"/>
          </w:tcPr>
          <w:p w14:paraId="2AFB0FCE" w14:textId="33643632" w:rsidR="00B31BC1" w:rsidRPr="00B31BC1" w:rsidRDefault="00B31BC1" w:rsidP="003B2182">
            <w:pPr>
              <w:rPr>
                <w:rFonts w:asciiTheme="minorHAnsi" w:hAnsiTheme="minorHAnsi" w:cstheme="minorHAnsi"/>
              </w:rPr>
            </w:pPr>
            <w:r w:rsidRPr="00B31BC1">
              <w:rPr>
                <w:rFonts w:asciiTheme="minorHAnsi" w:hAnsiTheme="minorHAnsi" w:cstheme="minorHAnsi"/>
              </w:rPr>
              <w:t>Number of crickets with both before</w:t>
            </w:r>
            <w:r w:rsidR="000948BD">
              <w:rPr>
                <w:rFonts w:asciiTheme="minorHAnsi" w:hAnsiTheme="minorHAnsi" w:cstheme="minorHAnsi"/>
              </w:rPr>
              <w:t>-</w:t>
            </w:r>
            <w:r w:rsidRPr="00B31BC1">
              <w:rPr>
                <w:rFonts w:asciiTheme="minorHAnsi" w:hAnsiTheme="minorHAnsi" w:cstheme="minorHAnsi"/>
              </w:rPr>
              <w:t xml:space="preserve"> and after</w:t>
            </w:r>
            <w:r w:rsidR="000948BD">
              <w:rPr>
                <w:rFonts w:asciiTheme="minorHAnsi" w:hAnsiTheme="minorHAnsi" w:cstheme="minorHAnsi"/>
              </w:rPr>
              <w:t>-spraying</w:t>
            </w:r>
            <w:r w:rsidRPr="00B31BC1">
              <w:rPr>
                <w:rFonts w:asciiTheme="minorHAnsi" w:hAnsiTheme="minorHAnsi" w:cstheme="minorHAnsi"/>
              </w:rPr>
              <w:t xml:space="preserve"> recordings </w:t>
            </w:r>
            <w:r>
              <w:rPr>
                <w:rFonts w:asciiTheme="minorHAnsi" w:hAnsiTheme="minorHAnsi" w:cstheme="minorHAnsi"/>
              </w:rPr>
              <w:t xml:space="preserve">without background noise </w:t>
            </w:r>
            <w:r w:rsidRPr="00B31BC1">
              <w:rPr>
                <w:rFonts w:asciiTheme="minorHAnsi" w:hAnsiTheme="minorHAnsi" w:cstheme="minorHAnsi"/>
              </w:rPr>
              <w:t xml:space="preserve">for </w:t>
            </w:r>
            <w:r>
              <w:rPr>
                <w:rFonts w:asciiTheme="minorHAnsi" w:hAnsiTheme="minorHAnsi" w:cstheme="minorHAnsi"/>
              </w:rPr>
              <w:t xml:space="preserve">analysis of the effect of treatment and species on </w:t>
            </w:r>
            <w:r w:rsidRPr="00B31BC1">
              <w:rPr>
                <w:rFonts w:asciiTheme="minorHAnsi" w:hAnsiTheme="minorHAnsi" w:cstheme="minorHAnsi"/>
              </w:rPr>
              <w:t xml:space="preserve">dominant frequency </w:t>
            </w:r>
          </w:p>
        </w:tc>
        <w:tc>
          <w:tcPr>
            <w:tcW w:w="1800" w:type="dxa"/>
            <w:vAlign w:val="center"/>
          </w:tcPr>
          <w:p w14:paraId="7C9A27ED" w14:textId="479DCD3F"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4</w:t>
            </w:r>
          </w:p>
        </w:tc>
        <w:tc>
          <w:tcPr>
            <w:tcW w:w="1800" w:type="dxa"/>
            <w:vAlign w:val="center"/>
          </w:tcPr>
          <w:p w14:paraId="40FAAF7D" w14:textId="74F3CA1E"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2</w:t>
            </w:r>
          </w:p>
        </w:tc>
        <w:tc>
          <w:tcPr>
            <w:tcW w:w="1170" w:type="dxa"/>
            <w:vAlign w:val="center"/>
          </w:tcPr>
          <w:p w14:paraId="6C2B1E5B" w14:textId="535DB0F3"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6</w:t>
            </w:r>
          </w:p>
        </w:tc>
        <w:tc>
          <w:tcPr>
            <w:tcW w:w="1165" w:type="dxa"/>
            <w:vAlign w:val="center"/>
          </w:tcPr>
          <w:p w14:paraId="4D3881FE" w14:textId="71688FB3" w:rsidR="00B31BC1" w:rsidRPr="00B31BC1" w:rsidRDefault="00B31BC1" w:rsidP="00592BB2">
            <w:pPr>
              <w:spacing w:line="480" w:lineRule="auto"/>
              <w:jc w:val="center"/>
              <w:rPr>
                <w:rFonts w:asciiTheme="minorHAnsi" w:hAnsiTheme="minorHAnsi" w:cstheme="minorHAnsi"/>
              </w:rPr>
            </w:pPr>
            <w:r w:rsidRPr="00B31BC1">
              <w:rPr>
                <w:rFonts w:asciiTheme="minorHAnsi" w:hAnsiTheme="minorHAnsi" w:cstheme="minorHAnsi"/>
              </w:rPr>
              <w:t>4</w:t>
            </w:r>
          </w:p>
        </w:tc>
      </w:tr>
    </w:tbl>
    <w:p w14:paraId="0F77964D" w14:textId="5C195DB2" w:rsidR="00611826" w:rsidRPr="0055038F" w:rsidRDefault="00611826" w:rsidP="00592BB2">
      <w:pPr>
        <w:spacing w:line="480" w:lineRule="auto"/>
        <w:rPr>
          <w:rFonts w:asciiTheme="minorHAnsi" w:hAnsiTheme="minorHAnsi" w:cstheme="minorHAnsi"/>
        </w:rPr>
      </w:pPr>
    </w:p>
    <w:p w14:paraId="542C4D08" w14:textId="76AD2492" w:rsidR="00611826" w:rsidRPr="0055038F" w:rsidRDefault="00611826" w:rsidP="00592BB2">
      <w:pPr>
        <w:spacing w:line="480" w:lineRule="auto"/>
        <w:rPr>
          <w:rFonts w:asciiTheme="minorHAnsi" w:hAnsiTheme="minorHAnsi" w:cstheme="minorHAnsi"/>
        </w:rPr>
      </w:pPr>
    </w:p>
    <w:sectPr w:rsidR="00611826" w:rsidRPr="0055038F" w:rsidSect="00622B7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haris SIL">
    <w:altName w:val="Charis SIL"/>
    <w:panose1 w:val="020B0604020202020204"/>
    <w:charset w:val="4D"/>
    <w:family w:val="swiss"/>
    <w:notTrueType/>
    <w:pitch w:val="default"/>
    <w:sig w:usb0="00000003" w:usb1="00000000" w:usb2="00000000" w:usb3="00000000" w:csb0="00000001"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07589"/>
    <w:multiLevelType w:val="hybridMultilevel"/>
    <w:tmpl w:val="CC8E1E72"/>
    <w:lvl w:ilvl="0" w:tplc="7612FECE">
      <w:start w:val="1"/>
      <w:numFmt w:val="bullet"/>
      <w:lvlText w:val="•"/>
      <w:lvlJc w:val="left"/>
      <w:pPr>
        <w:tabs>
          <w:tab w:val="num" w:pos="720"/>
        </w:tabs>
        <w:ind w:left="720" w:hanging="360"/>
      </w:pPr>
      <w:rPr>
        <w:rFonts w:ascii="Arial" w:hAnsi="Arial" w:hint="default"/>
      </w:rPr>
    </w:lvl>
    <w:lvl w:ilvl="1" w:tplc="EA0A27FE">
      <w:numFmt w:val="bullet"/>
      <w:lvlText w:val="–"/>
      <w:lvlJc w:val="left"/>
      <w:pPr>
        <w:tabs>
          <w:tab w:val="num" w:pos="1440"/>
        </w:tabs>
        <w:ind w:left="1440" w:hanging="360"/>
      </w:pPr>
      <w:rPr>
        <w:rFonts w:ascii="Arial" w:hAnsi="Arial" w:hint="default"/>
      </w:rPr>
    </w:lvl>
    <w:lvl w:ilvl="2" w:tplc="B6E62970" w:tentative="1">
      <w:start w:val="1"/>
      <w:numFmt w:val="bullet"/>
      <w:lvlText w:val="•"/>
      <w:lvlJc w:val="left"/>
      <w:pPr>
        <w:tabs>
          <w:tab w:val="num" w:pos="2160"/>
        </w:tabs>
        <w:ind w:left="2160" w:hanging="360"/>
      </w:pPr>
      <w:rPr>
        <w:rFonts w:ascii="Arial" w:hAnsi="Arial" w:hint="default"/>
      </w:rPr>
    </w:lvl>
    <w:lvl w:ilvl="3" w:tplc="003E93CC" w:tentative="1">
      <w:start w:val="1"/>
      <w:numFmt w:val="bullet"/>
      <w:lvlText w:val="•"/>
      <w:lvlJc w:val="left"/>
      <w:pPr>
        <w:tabs>
          <w:tab w:val="num" w:pos="2880"/>
        </w:tabs>
        <w:ind w:left="2880" w:hanging="360"/>
      </w:pPr>
      <w:rPr>
        <w:rFonts w:ascii="Arial" w:hAnsi="Arial" w:hint="default"/>
      </w:rPr>
    </w:lvl>
    <w:lvl w:ilvl="4" w:tplc="974605C6" w:tentative="1">
      <w:start w:val="1"/>
      <w:numFmt w:val="bullet"/>
      <w:lvlText w:val="•"/>
      <w:lvlJc w:val="left"/>
      <w:pPr>
        <w:tabs>
          <w:tab w:val="num" w:pos="3600"/>
        </w:tabs>
        <w:ind w:left="3600" w:hanging="360"/>
      </w:pPr>
      <w:rPr>
        <w:rFonts w:ascii="Arial" w:hAnsi="Arial" w:hint="default"/>
      </w:rPr>
    </w:lvl>
    <w:lvl w:ilvl="5" w:tplc="EAF41E26" w:tentative="1">
      <w:start w:val="1"/>
      <w:numFmt w:val="bullet"/>
      <w:lvlText w:val="•"/>
      <w:lvlJc w:val="left"/>
      <w:pPr>
        <w:tabs>
          <w:tab w:val="num" w:pos="4320"/>
        </w:tabs>
        <w:ind w:left="4320" w:hanging="360"/>
      </w:pPr>
      <w:rPr>
        <w:rFonts w:ascii="Arial" w:hAnsi="Arial" w:hint="default"/>
      </w:rPr>
    </w:lvl>
    <w:lvl w:ilvl="6" w:tplc="08C23DE0" w:tentative="1">
      <w:start w:val="1"/>
      <w:numFmt w:val="bullet"/>
      <w:lvlText w:val="•"/>
      <w:lvlJc w:val="left"/>
      <w:pPr>
        <w:tabs>
          <w:tab w:val="num" w:pos="5040"/>
        </w:tabs>
        <w:ind w:left="5040" w:hanging="360"/>
      </w:pPr>
      <w:rPr>
        <w:rFonts w:ascii="Arial" w:hAnsi="Arial" w:hint="default"/>
      </w:rPr>
    </w:lvl>
    <w:lvl w:ilvl="7" w:tplc="0E788E34" w:tentative="1">
      <w:start w:val="1"/>
      <w:numFmt w:val="bullet"/>
      <w:lvlText w:val="•"/>
      <w:lvlJc w:val="left"/>
      <w:pPr>
        <w:tabs>
          <w:tab w:val="num" w:pos="5760"/>
        </w:tabs>
        <w:ind w:left="5760" w:hanging="360"/>
      </w:pPr>
      <w:rPr>
        <w:rFonts w:ascii="Arial" w:hAnsi="Arial" w:hint="default"/>
      </w:rPr>
    </w:lvl>
    <w:lvl w:ilvl="8" w:tplc="CB3442D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9C9049B"/>
    <w:multiLevelType w:val="hybridMultilevel"/>
    <w:tmpl w:val="BC580D72"/>
    <w:lvl w:ilvl="0" w:tplc="1DC6A8AA">
      <w:start w:val="1"/>
      <w:numFmt w:val="bullet"/>
      <w:lvlText w:val="•"/>
      <w:lvlJc w:val="left"/>
      <w:pPr>
        <w:tabs>
          <w:tab w:val="num" w:pos="720"/>
        </w:tabs>
        <w:ind w:left="720" w:hanging="360"/>
      </w:pPr>
      <w:rPr>
        <w:rFonts w:ascii="Arial" w:hAnsi="Arial" w:hint="default"/>
      </w:rPr>
    </w:lvl>
    <w:lvl w:ilvl="1" w:tplc="EE34FE40">
      <w:numFmt w:val="bullet"/>
      <w:lvlText w:val="–"/>
      <w:lvlJc w:val="left"/>
      <w:pPr>
        <w:tabs>
          <w:tab w:val="num" w:pos="1440"/>
        </w:tabs>
        <w:ind w:left="1440" w:hanging="360"/>
      </w:pPr>
      <w:rPr>
        <w:rFonts w:ascii="Arial" w:hAnsi="Arial" w:hint="default"/>
      </w:rPr>
    </w:lvl>
    <w:lvl w:ilvl="2" w:tplc="A6C4611E" w:tentative="1">
      <w:start w:val="1"/>
      <w:numFmt w:val="bullet"/>
      <w:lvlText w:val="•"/>
      <w:lvlJc w:val="left"/>
      <w:pPr>
        <w:tabs>
          <w:tab w:val="num" w:pos="2160"/>
        </w:tabs>
        <w:ind w:left="2160" w:hanging="360"/>
      </w:pPr>
      <w:rPr>
        <w:rFonts w:ascii="Arial" w:hAnsi="Arial" w:hint="default"/>
      </w:rPr>
    </w:lvl>
    <w:lvl w:ilvl="3" w:tplc="3CF878BC" w:tentative="1">
      <w:start w:val="1"/>
      <w:numFmt w:val="bullet"/>
      <w:lvlText w:val="•"/>
      <w:lvlJc w:val="left"/>
      <w:pPr>
        <w:tabs>
          <w:tab w:val="num" w:pos="2880"/>
        </w:tabs>
        <w:ind w:left="2880" w:hanging="360"/>
      </w:pPr>
      <w:rPr>
        <w:rFonts w:ascii="Arial" w:hAnsi="Arial" w:hint="default"/>
      </w:rPr>
    </w:lvl>
    <w:lvl w:ilvl="4" w:tplc="631CA6B4" w:tentative="1">
      <w:start w:val="1"/>
      <w:numFmt w:val="bullet"/>
      <w:lvlText w:val="•"/>
      <w:lvlJc w:val="left"/>
      <w:pPr>
        <w:tabs>
          <w:tab w:val="num" w:pos="3600"/>
        </w:tabs>
        <w:ind w:left="3600" w:hanging="360"/>
      </w:pPr>
      <w:rPr>
        <w:rFonts w:ascii="Arial" w:hAnsi="Arial" w:hint="default"/>
      </w:rPr>
    </w:lvl>
    <w:lvl w:ilvl="5" w:tplc="E64219AE" w:tentative="1">
      <w:start w:val="1"/>
      <w:numFmt w:val="bullet"/>
      <w:lvlText w:val="•"/>
      <w:lvlJc w:val="left"/>
      <w:pPr>
        <w:tabs>
          <w:tab w:val="num" w:pos="4320"/>
        </w:tabs>
        <w:ind w:left="4320" w:hanging="360"/>
      </w:pPr>
      <w:rPr>
        <w:rFonts w:ascii="Arial" w:hAnsi="Arial" w:hint="default"/>
      </w:rPr>
    </w:lvl>
    <w:lvl w:ilvl="6" w:tplc="B18E077E" w:tentative="1">
      <w:start w:val="1"/>
      <w:numFmt w:val="bullet"/>
      <w:lvlText w:val="•"/>
      <w:lvlJc w:val="left"/>
      <w:pPr>
        <w:tabs>
          <w:tab w:val="num" w:pos="5040"/>
        </w:tabs>
        <w:ind w:left="5040" w:hanging="360"/>
      </w:pPr>
      <w:rPr>
        <w:rFonts w:ascii="Arial" w:hAnsi="Arial" w:hint="default"/>
      </w:rPr>
    </w:lvl>
    <w:lvl w:ilvl="7" w:tplc="F0BAAA8C" w:tentative="1">
      <w:start w:val="1"/>
      <w:numFmt w:val="bullet"/>
      <w:lvlText w:val="•"/>
      <w:lvlJc w:val="left"/>
      <w:pPr>
        <w:tabs>
          <w:tab w:val="num" w:pos="5760"/>
        </w:tabs>
        <w:ind w:left="5760" w:hanging="360"/>
      </w:pPr>
      <w:rPr>
        <w:rFonts w:ascii="Arial" w:hAnsi="Arial" w:hint="default"/>
      </w:rPr>
    </w:lvl>
    <w:lvl w:ilvl="8" w:tplc="305A609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F794679"/>
    <w:multiLevelType w:val="hybridMultilevel"/>
    <w:tmpl w:val="B89E0DA2"/>
    <w:lvl w:ilvl="0" w:tplc="81006C28">
      <w:start w:val="1"/>
      <w:numFmt w:val="bullet"/>
      <w:lvlText w:val="•"/>
      <w:lvlJc w:val="left"/>
      <w:pPr>
        <w:tabs>
          <w:tab w:val="num" w:pos="720"/>
        </w:tabs>
        <w:ind w:left="720" w:hanging="360"/>
      </w:pPr>
      <w:rPr>
        <w:rFonts w:ascii="Arial" w:hAnsi="Arial" w:hint="default"/>
      </w:rPr>
    </w:lvl>
    <w:lvl w:ilvl="1" w:tplc="930A4A3E">
      <w:numFmt w:val="bullet"/>
      <w:lvlText w:val="–"/>
      <w:lvlJc w:val="left"/>
      <w:pPr>
        <w:tabs>
          <w:tab w:val="num" w:pos="1440"/>
        </w:tabs>
        <w:ind w:left="1440" w:hanging="360"/>
      </w:pPr>
      <w:rPr>
        <w:rFonts w:ascii="Arial" w:hAnsi="Arial" w:hint="default"/>
      </w:rPr>
    </w:lvl>
    <w:lvl w:ilvl="2" w:tplc="A06E3F5C" w:tentative="1">
      <w:start w:val="1"/>
      <w:numFmt w:val="bullet"/>
      <w:lvlText w:val="•"/>
      <w:lvlJc w:val="left"/>
      <w:pPr>
        <w:tabs>
          <w:tab w:val="num" w:pos="2160"/>
        </w:tabs>
        <w:ind w:left="2160" w:hanging="360"/>
      </w:pPr>
      <w:rPr>
        <w:rFonts w:ascii="Arial" w:hAnsi="Arial" w:hint="default"/>
      </w:rPr>
    </w:lvl>
    <w:lvl w:ilvl="3" w:tplc="337804D4" w:tentative="1">
      <w:start w:val="1"/>
      <w:numFmt w:val="bullet"/>
      <w:lvlText w:val="•"/>
      <w:lvlJc w:val="left"/>
      <w:pPr>
        <w:tabs>
          <w:tab w:val="num" w:pos="2880"/>
        </w:tabs>
        <w:ind w:left="2880" w:hanging="360"/>
      </w:pPr>
      <w:rPr>
        <w:rFonts w:ascii="Arial" w:hAnsi="Arial" w:hint="default"/>
      </w:rPr>
    </w:lvl>
    <w:lvl w:ilvl="4" w:tplc="B14C2DA6" w:tentative="1">
      <w:start w:val="1"/>
      <w:numFmt w:val="bullet"/>
      <w:lvlText w:val="•"/>
      <w:lvlJc w:val="left"/>
      <w:pPr>
        <w:tabs>
          <w:tab w:val="num" w:pos="3600"/>
        </w:tabs>
        <w:ind w:left="3600" w:hanging="360"/>
      </w:pPr>
      <w:rPr>
        <w:rFonts w:ascii="Arial" w:hAnsi="Arial" w:hint="default"/>
      </w:rPr>
    </w:lvl>
    <w:lvl w:ilvl="5" w:tplc="B16E765A" w:tentative="1">
      <w:start w:val="1"/>
      <w:numFmt w:val="bullet"/>
      <w:lvlText w:val="•"/>
      <w:lvlJc w:val="left"/>
      <w:pPr>
        <w:tabs>
          <w:tab w:val="num" w:pos="4320"/>
        </w:tabs>
        <w:ind w:left="4320" w:hanging="360"/>
      </w:pPr>
      <w:rPr>
        <w:rFonts w:ascii="Arial" w:hAnsi="Arial" w:hint="default"/>
      </w:rPr>
    </w:lvl>
    <w:lvl w:ilvl="6" w:tplc="C4080F24" w:tentative="1">
      <w:start w:val="1"/>
      <w:numFmt w:val="bullet"/>
      <w:lvlText w:val="•"/>
      <w:lvlJc w:val="left"/>
      <w:pPr>
        <w:tabs>
          <w:tab w:val="num" w:pos="5040"/>
        </w:tabs>
        <w:ind w:left="5040" w:hanging="360"/>
      </w:pPr>
      <w:rPr>
        <w:rFonts w:ascii="Arial" w:hAnsi="Arial" w:hint="default"/>
      </w:rPr>
    </w:lvl>
    <w:lvl w:ilvl="7" w:tplc="4EDA8B1A" w:tentative="1">
      <w:start w:val="1"/>
      <w:numFmt w:val="bullet"/>
      <w:lvlText w:val="•"/>
      <w:lvlJc w:val="left"/>
      <w:pPr>
        <w:tabs>
          <w:tab w:val="num" w:pos="5760"/>
        </w:tabs>
        <w:ind w:left="5760" w:hanging="360"/>
      </w:pPr>
      <w:rPr>
        <w:rFonts w:ascii="Arial" w:hAnsi="Arial" w:hint="default"/>
      </w:rPr>
    </w:lvl>
    <w:lvl w:ilvl="8" w:tplc="C5C2575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CE11453"/>
    <w:multiLevelType w:val="hybridMultilevel"/>
    <w:tmpl w:val="C356596E"/>
    <w:lvl w:ilvl="0" w:tplc="5AFC00F4">
      <w:start w:val="1"/>
      <w:numFmt w:val="bullet"/>
      <w:lvlText w:val="•"/>
      <w:lvlJc w:val="left"/>
      <w:pPr>
        <w:tabs>
          <w:tab w:val="num" w:pos="720"/>
        </w:tabs>
        <w:ind w:left="720" w:hanging="360"/>
      </w:pPr>
      <w:rPr>
        <w:rFonts w:ascii="Arial" w:hAnsi="Arial" w:hint="default"/>
      </w:rPr>
    </w:lvl>
    <w:lvl w:ilvl="1" w:tplc="E782FAE6">
      <w:numFmt w:val="bullet"/>
      <w:lvlText w:val="–"/>
      <w:lvlJc w:val="left"/>
      <w:pPr>
        <w:tabs>
          <w:tab w:val="num" w:pos="1440"/>
        </w:tabs>
        <w:ind w:left="1440" w:hanging="360"/>
      </w:pPr>
      <w:rPr>
        <w:rFonts w:ascii="Arial" w:hAnsi="Arial" w:hint="default"/>
      </w:rPr>
    </w:lvl>
    <w:lvl w:ilvl="2" w:tplc="08AC16A8" w:tentative="1">
      <w:start w:val="1"/>
      <w:numFmt w:val="bullet"/>
      <w:lvlText w:val="•"/>
      <w:lvlJc w:val="left"/>
      <w:pPr>
        <w:tabs>
          <w:tab w:val="num" w:pos="2160"/>
        </w:tabs>
        <w:ind w:left="2160" w:hanging="360"/>
      </w:pPr>
      <w:rPr>
        <w:rFonts w:ascii="Arial" w:hAnsi="Arial" w:hint="default"/>
      </w:rPr>
    </w:lvl>
    <w:lvl w:ilvl="3" w:tplc="86060DB6" w:tentative="1">
      <w:start w:val="1"/>
      <w:numFmt w:val="bullet"/>
      <w:lvlText w:val="•"/>
      <w:lvlJc w:val="left"/>
      <w:pPr>
        <w:tabs>
          <w:tab w:val="num" w:pos="2880"/>
        </w:tabs>
        <w:ind w:left="2880" w:hanging="360"/>
      </w:pPr>
      <w:rPr>
        <w:rFonts w:ascii="Arial" w:hAnsi="Arial" w:hint="default"/>
      </w:rPr>
    </w:lvl>
    <w:lvl w:ilvl="4" w:tplc="6106BDEA" w:tentative="1">
      <w:start w:val="1"/>
      <w:numFmt w:val="bullet"/>
      <w:lvlText w:val="•"/>
      <w:lvlJc w:val="left"/>
      <w:pPr>
        <w:tabs>
          <w:tab w:val="num" w:pos="3600"/>
        </w:tabs>
        <w:ind w:left="3600" w:hanging="360"/>
      </w:pPr>
      <w:rPr>
        <w:rFonts w:ascii="Arial" w:hAnsi="Arial" w:hint="default"/>
      </w:rPr>
    </w:lvl>
    <w:lvl w:ilvl="5" w:tplc="4210CD6A" w:tentative="1">
      <w:start w:val="1"/>
      <w:numFmt w:val="bullet"/>
      <w:lvlText w:val="•"/>
      <w:lvlJc w:val="left"/>
      <w:pPr>
        <w:tabs>
          <w:tab w:val="num" w:pos="4320"/>
        </w:tabs>
        <w:ind w:left="4320" w:hanging="360"/>
      </w:pPr>
      <w:rPr>
        <w:rFonts w:ascii="Arial" w:hAnsi="Arial" w:hint="default"/>
      </w:rPr>
    </w:lvl>
    <w:lvl w:ilvl="6" w:tplc="1B9448FE" w:tentative="1">
      <w:start w:val="1"/>
      <w:numFmt w:val="bullet"/>
      <w:lvlText w:val="•"/>
      <w:lvlJc w:val="left"/>
      <w:pPr>
        <w:tabs>
          <w:tab w:val="num" w:pos="5040"/>
        </w:tabs>
        <w:ind w:left="5040" w:hanging="360"/>
      </w:pPr>
      <w:rPr>
        <w:rFonts w:ascii="Arial" w:hAnsi="Arial" w:hint="default"/>
      </w:rPr>
    </w:lvl>
    <w:lvl w:ilvl="7" w:tplc="B4663152" w:tentative="1">
      <w:start w:val="1"/>
      <w:numFmt w:val="bullet"/>
      <w:lvlText w:val="•"/>
      <w:lvlJc w:val="left"/>
      <w:pPr>
        <w:tabs>
          <w:tab w:val="num" w:pos="5760"/>
        </w:tabs>
        <w:ind w:left="5760" w:hanging="360"/>
      </w:pPr>
      <w:rPr>
        <w:rFonts w:ascii="Arial" w:hAnsi="Arial" w:hint="default"/>
      </w:rPr>
    </w:lvl>
    <w:lvl w:ilvl="8" w:tplc="6A4EBE3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A202907"/>
    <w:multiLevelType w:val="hybridMultilevel"/>
    <w:tmpl w:val="41826816"/>
    <w:lvl w:ilvl="0" w:tplc="87322944">
      <w:start w:val="1"/>
      <w:numFmt w:val="bullet"/>
      <w:lvlText w:val="•"/>
      <w:lvlJc w:val="left"/>
      <w:pPr>
        <w:tabs>
          <w:tab w:val="num" w:pos="720"/>
        </w:tabs>
        <w:ind w:left="720" w:hanging="360"/>
      </w:pPr>
      <w:rPr>
        <w:rFonts w:ascii="Arial" w:hAnsi="Arial" w:hint="default"/>
      </w:rPr>
    </w:lvl>
    <w:lvl w:ilvl="1" w:tplc="795E7D58">
      <w:numFmt w:val="bullet"/>
      <w:lvlText w:val="–"/>
      <w:lvlJc w:val="left"/>
      <w:pPr>
        <w:tabs>
          <w:tab w:val="num" w:pos="1440"/>
        </w:tabs>
        <w:ind w:left="1440" w:hanging="360"/>
      </w:pPr>
      <w:rPr>
        <w:rFonts w:ascii="Arial" w:hAnsi="Arial" w:hint="default"/>
      </w:rPr>
    </w:lvl>
    <w:lvl w:ilvl="2" w:tplc="3908742C" w:tentative="1">
      <w:start w:val="1"/>
      <w:numFmt w:val="bullet"/>
      <w:lvlText w:val="•"/>
      <w:lvlJc w:val="left"/>
      <w:pPr>
        <w:tabs>
          <w:tab w:val="num" w:pos="2160"/>
        </w:tabs>
        <w:ind w:left="2160" w:hanging="360"/>
      </w:pPr>
      <w:rPr>
        <w:rFonts w:ascii="Arial" w:hAnsi="Arial" w:hint="default"/>
      </w:rPr>
    </w:lvl>
    <w:lvl w:ilvl="3" w:tplc="3536E322" w:tentative="1">
      <w:start w:val="1"/>
      <w:numFmt w:val="bullet"/>
      <w:lvlText w:val="•"/>
      <w:lvlJc w:val="left"/>
      <w:pPr>
        <w:tabs>
          <w:tab w:val="num" w:pos="2880"/>
        </w:tabs>
        <w:ind w:left="2880" w:hanging="360"/>
      </w:pPr>
      <w:rPr>
        <w:rFonts w:ascii="Arial" w:hAnsi="Arial" w:hint="default"/>
      </w:rPr>
    </w:lvl>
    <w:lvl w:ilvl="4" w:tplc="3F344378" w:tentative="1">
      <w:start w:val="1"/>
      <w:numFmt w:val="bullet"/>
      <w:lvlText w:val="•"/>
      <w:lvlJc w:val="left"/>
      <w:pPr>
        <w:tabs>
          <w:tab w:val="num" w:pos="3600"/>
        </w:tabs>
        <w:ind w:left="3600" w:hanging="360"/>
      </w:pPr>
      <w:rPr>
        <w:rFonts w:ascii="Arial" w:hAnsi="Arial" w:hint="default"/>
      </w:rPr>
    </w:lvl>
    <w:lvl w:ilvl="5" w:tplc="CFF69C74" w:tentative="1">
      <w:start w:val="1"/>
      <w:numFmt w:val="bullet"/>
      <w:lvlText w:val="•"/>
      <w:lvlJc w:val="left"/>
      <w:pPr>
        <w:tabs>
          <w:tab w:val="num" w:pos="4320"/>
        </w:tabs>
        <w:ind w:left="4320" w:hanging="360"/>
      </w:pPr>
      <w:rPr>
        <w:rFonts w:ascii="Arial" w:hAnsi="Arial" w:hint="default"/>
      </w:rPr>
    </w:lvl>
    <w:lvl w:ilvl="6" w:tplc="A5FE9FA8" w:tentative="1">
      <w:start w:val="1"/>
      <w:numFmt w:val="bullet"/>
      <w:lvlText w:val="•"/>
      <w:lvlJc w:val="left"/>
      <w:pPr>
        <w:tabs>
          <w:tab w:val="num" w:pos="5040"/>
        </w:tabs>
        <w:ind w:left="5040" w:hanging="360"/>
      </w:pPr>
      <w:rPr>
        <w:rFonts w:ascii="Arial" w:hAnsi="Arial" w:hint="default"/>
      </w:rPr>
    </w:lvl>
    <w:lvl w:ilvl="7" w:tplc="985227CA" w:tentative="1">
      <w:start w:val="1"/>
      <w:numFmt w:val="bullet"/>
      <w:lvlText w:val="•"/>
      <w:lvlJc w:val="left"/>
      <w:pPr>
        <w:tabs>
          <w:tab w:val="num" w:pos="5760"/>
        </w:tabs>
        <w:ind w:left="5760" w:hanging="360"/>
      </w:pPr>
      <w:rPr>
        <w:rFonts w:ascii="Arial" w:hAnsi="Arial" w:hint="default"/>
      </w:rPr>
    </w:lvl>
    <w:lvl w:ilvl="8" w:tplc="D272DDD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B263179"/>
    <w:multiLevelType w:val="hybridMultilevel"/>
    <w:tmpl w:val="3A66B0F4"/>
    <w:lvl w:ilvl="0" w:tplc="ED044F6C">
      <w:start w:val="1"/>
      <w:numFmt w:val="bullet"/>
      <w:lvlText w:val="•"/>
      <w:lvlJc w:val="left"/>
      <w:pPr>
        <w:tabs>
          <w:tab w:val="num" w:pos="720"/>
        </w:tabs>
        <w:ind w:left="720" w:hanging="360"/>
      </w:pPr>
      <w:rPr>
        <w:rFonts w:ascii="Arial" w:hAnsi="Arial" w:hint="default"/>
      </w:rPr>
    </w:lvl>
    <w:lvl w:ilvl="1" w:tplc="733072BE">
      <w:numFmt w:val="bullet"/>
      <w:lvlText w:val="–"/>
      <w:lvlJc w:val="left"/>
      <w:pPr>
        <w:tabs>
          <w:tab w:val="num" w:pos="1440"/>
        </w:tabs>
        <w:ind w:left="1440" w:hanging="360"/>
      </w:pPr>
      <w:rPr>
        <w:rFonts w:ascii="Arial" w:hAnsi="Arial" w:hint="default"/>
      </w:rPr>
    </w:lvl>
    <w:lvl w:ilvl="2" w:tplc="3DE014B0" w:tentative="1">
      <w:start w:val="1"/>
      <w:numFmt w:val="bullet"/>
      <w:lvlText w:val="•"/>
      <w:lvlJc w:val="left"/>
      <w:pPr>
        <w:tabs>
          <w:tab w:val="num" w:pos="2160"/>
        </w:tabs>
        <w:ind w:left="2160" w:hanging="360"/>
      </w:pPr>
      <w:rPr>
        <w:rFonts w:ascii="Arial" w:hAnsi="Arial" w:hint="default"/>
      </w:rPr>
    </w:lvl>
    <w:lvl w:ilvl="3" w:tplc="FDCE599C" w:tentative="1">
      <w:start w:val="1"/>
      <w:numFmt w:val="bullet"/>
      <w:lvlText w:val="•"/>
      <w:lvlJc w:val="left"/>
      <w:pPr>
        <w:tabs>
          <w:tab w:val="num" w:pos="2880"/>
        </w:tabs>
        <w:ind w:left="2880" w:hanging="360"/>
      </w:pPr>
      <w:rPr>
        <w:rFonts w:ascii="Arial" w:hAnsi="Arial" w:hint="default"/>
      </w:rPr>
    </w:lvl>
    <w:lvl w:ilvl="4" w:tplc="0DD85888" w:tentative="1">
      <w:start w:val="1"/>
      <w:numFmt w:val="bullet"/>
      <w:lvlText w:val="•"/>
      <w:lvlJc w:val="left"/>
      <w:pPr>
        <w:tabs>
          <w:tab w:val="num" w:pos="3600"/>
        </w:tabs>
        <w:ind w:left="3600" w:hanging="360"/>
      </w:pPr>
      <w:rPr>
        <w:rFonts w:ascii="Arial" w:hAnsi="Arial" w:hint="default"/>
      </w:rPr>
    </w:lvl>
    <w:lvl w:ilvl="5" w:tplc="F348B456" w:tentative="1">
      <w:start w:val="1"/>
      <w:numFmt w:val="bullet"/>
      <w:lvlText w:val="•"/>
      <w:lvlJc w:val="left"/>
      <w:pPr>
        <w:tabs>
          <w:tab w:val="num" w:pos="4320"/>
        </w:tabs>
        <w:ind w:left="4320" w:hanging="360"/>
      </w:pPr>
      <w:rPr>
        <w:rFonts w:ascii="Arial" w:hAnsi="Arial" w:hint="default"/>
      </w:rPr>
    </w:lvl>
    <w:lvl w:ilvl="6" w:tplc="DB26EC5A" w:tentative="1">
      <w:start w:val="1"/>
      <w:numFmt w:val="bullet"/>
      <w:lvlText w:val="•"/>
      <w:lvlJc w:val="left"/>
      <w:pPr>
        <w:tabs>
          <w:tab w:val="num" w:pos="5040"/>
        </w:tabs>
        <w:ind w:left="5040" w:hanging="360"/>
      </w:pPr>
      <w:rPr>
        <w:rFonts w:ascii="Arial" w:hAnsi="Arial" w:hint="default"/>
      </w:rPr>
    </w:lvl>
    <w:lvl w:ilvl="7" w:tplc="DDA6C784" w:tentative="1">
      <w:start w:val="1"/>
      <w:numFmt w:val="bullet"/>
      <w:lvlText w:val="•"/>
      <w:lvlJc w:val="left"/>
      <w:pPr>
        <w:tabs>
          <w:tab w:val="num" w:pos="5760"/>
        </w:tabs>
        <w:ind w:left="5760" w:hanging="360"/>
      </w:pPr>
      <w:rPr>
        <w:rFonts w:ascii="Arial" w:hAnsi="Arial" w:hint="default"/>
      </w:rPr>
    </w:lvl>
    <w:lvl w:ilvl="8" w:tplc="9F3EBB5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93C2E9E"/>
    <w:multiLevelType w:val="hybridMultilevel"/>
    <w:tmpl w:val="2752E8A8"/>
    <w:lvl w:ilvl="0" w:tplc="FD1E1E76">
      <w:start w:val="1"/>
      <w:numFmt w:val="bullet"/>
      <w:lvlText w:val="•"/>
      <w:lvlJc w:val="left"/>
      <w:pPr>
        <w:tabs>
          <w:tab w:val="num" w:pos="720"/>
        </w:tabs>
        <w:ind w:left="720" w:hanging="360"/>
      </w:pPr>
      <w:rPr>
        <w:rFonts w:ascii="Arial" w:hAnsi="Arial" w:hint="default"/>
      </w:rPr>
    </w:lvl>
    <w:lvl w:ilvl="1" w:tplc="0E5C535E">
      <w:numFmt w:val="bullet"/>
      <w:lvlText w:val="–"/>
      <w:lvlJc w:val="left"/>
      <w:pPr>
        <w:tabs>
          <w:tab w:val="num" w:pos="1440"/>
        </w:tabs>
        <w:ind w:left="1440" w:hanging="360"/>
      </w:pPr>
      <w:rPr>
        <w:rFonts w:ascii="Arial" w:hAnsi="Arial" w:hint="default"/>
      </w:rPr>
    </w:lvl>
    <w:lvl w:ilvl="2" w:tplc="9C5E4B68" w:tentative="1">
      <w:start w:val="1"/>
      <w:numFmt w:val="bullet"/>
      <w:lvlText w:val="•"/>
      <w:lvlJc w:val="left"/>
      <w:pPr>
        <w:tabs>
          <w:tab w:val="num" w:pos="2160"/>
        </w:tabs>
        <w:ind w:left="2160" w:hanging="360"/>
      </w:pPr>
      <w:rPr>
        <w:rFonts w:ascii="Arial" w:hAnsi="Arial" w:hint="default"/>
      </w:rPr>
    </w:lvl>
    <w:lvl w:ilvl="3" w:tplc="241CB024" w:tentative="1">
      <w:start w:val="1"/>
      <w:numFmt w:val="bullet"/>
      <w:lvlText w:val="•"/>
      <w:lvlJc w:val="left"/>
      <w:pPr>
        <w:tabs>
          <w:tab w:val="num" w:pos="2880"/>
        </w:tabs>
        <w:ind w:left="2880" w:hanging="360"/>
      </w:pPr>
      <w:rPr>
        <w:rFonts w:ascii="Arial" w:hAnsi="Arial" w:hint="default"/>
      </w:rPr>
    </w:lvl>
    <w:lvl w:ilvl="4" w:tplc="FAF6391C" w:tentative="1">
      <w:start w:val="1"/>
      <w:numFmt w:val="bullet"/>
      <w:lvlText w:val="•"/>
      <w:lvlJc w:val="left"/>
      <w:pPr>
        <w:tabs>
          <w:tab w:val="num" w:pos="3600"/>
        </w:tabs>
        <w:ind w:left="3600" w:hanging="360"/>
      </w:pPr>
      <w:rPr>
        <w:rFonts w:ascii="Arial" w:hAnsi="Arial" w:hint="default"/>
      </w:rPr>
    </w:lvl>
    <w:lvl w:ilvl="5" w:tplc="78967CA4" w:tentative="1">
      <w:start w:val="1"/>
      <w:numFmt w:val="bullet"/>
      <w:lvlText w:val="•"/>
      <w:lvlJc w:val="left"/>
      <w:pPr>
        <w:tabs>
          <w:tab w:val="num" w:pos="4320"/>
        </w:tabs>
        <w:ind w:left="4320" w:hanging="360"/>
      </w:pPr>
      <w:rPr>
        <w:rFonts w:ascii="Arial" w:hAnsi="Arial" w:hint="default"/>
      </w:rPr>
    </w:lvl>
    <w:lvl w:ilvl="6" w:tplc="FCB41DA0" w:tentative="1">
      <w:start w:val="1"/>
      <w:numFmt w:val="bullet"/>
      <w:lvlText w:val="•"/>
      <w:lvlJc w:val="left"/>
      <w:pPr>
        <w:tabs>
          <w:tab w:val="num" w:pos="5040"/>
        </w:tabs>
        <w:ind w:left="5040" w:hanging="360"/>
      </w:pPr>
      <w:rPr>
        <w:rFonts w:ascii="Arial" w:hAnsi="Arial" w:hint="default"/>
      </w:rPr>
    </w:lvl>
    <w:lvl w:ilvl="7" w:tplc="D0E6C23A" w:tentative="1">
      <w:start w:val="1"/>
      <w:numFmt w:val="bullet"/>
      <w:lvlText w:val="•"/>
      <w:lvlJc w:val="left"/>
      <w:pPr>
        <w:tabs>
          <w:tab w:val="num" w:pos="5760"/>
        </w:tabs>
        <w:ind w:left="5760" w:hanging="360"/>
      </w:pPr>
      <w:rPr>
        <w:rFonts w:ascii="Arial" w:hAnsi="Arial" w:hint="default"/>
      </w:rPr>
    </w:lvl>
    <w:lvl w:ilvl="8" w:tplc="A3824E7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E3F368E"/>
    <w:multiLevelType w:val="hybridMultilevel"/>
    <w:tmpl w:val="72B4C4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7136639">
    <w:abstractNumId w:val="7"/>
  </w:num>
  <w:num w:numId="2" w16cid:durableId="1807773483">
    <w:abstractNumId w:val="0"/>
  </w:num>
  <w:num w:numId="3" w16cid:durableId="1462074050">
    <w:abstractNumId w:val="4"/>
  </w:num>
  <w:num w:numId="4" w16cid:durableId="538663538">
    <w:abstractNumId w:val="1"/>
  </w:num>
  <w:num w:numId="5" w16cid:durableId="2004426322">
    <w:abstractNumId w:val="5"/>
  </w:num>
  <w:num w:numId="6" w16cid:durableId="2068872146">
    <w:abstractNumId w:val="3"/>
  </w:num>
  <w:num w:numId="7" w16cid:durableId="1173884320">
    <w:abstractNumId w:val="2"/>
  </w:num>
  <w:num w:numId="8" w16cid:durableId="1894166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DE1"/>
    <w:rsid w:val="00000D5C"/>
    <w:rsid w:val="00001E63"/>
    <w:rsid w:val="00006E09"/>
    <w:rsid w:val="00024093"/>
    <w:rsid w:val="000240D6"/>
    <w:rsid w:val="000258C2"/>
    <w:rsid w:val="00025EE3"/>
    <w:rsid w:val="0002730D"/>
    <w:rsid w:val="00027B75"/>
    <w:rsid w:val="00032088"/>
    <w:rsid w:val="000322BA"/>
    <w:rsid w:val="00033F62"/>
    <w:rsid w:val="000451FE"/>
    <w:rsid w:val="000503B7"/>
    <w:rsid w:val="00060CA0"/>
    <w:rsid w:val="00065F80"/>
    <w:rsid w:val="00073B3A"/>
    <w:rsid w:val="00074A46"/>
    <w:rsid w:val="000779FC"/>
    <w:rsid w:val="00080396"/>
    <w:rsid w:val="00082B55"/>
    <w:rsid w:val="00086303"/>
    <w:rsid w:val="000948BD"/>
    <w:rsid w:val="0009564C"/>
    <w:rsid w:val="00096705"/>
    <w:rsid w:val="000A3173"/>
    <w:rsid w:val="000A53D1"/>
    <w:rsid w:val="000A541D"/>
    <w:rsid w:val="000B0847"/>
    <w:rsid w:val="000B6863"/>
    <w:rsid w:val="000B70D5"/>
    <w:rsid w:val="000C535D"/>
    <w:rsid w:val="000C6191"/>
    <w:rsid w:val="000D14FF"/>
    <w:rsid w:val="000D6555"/>
    <w:rsid w:val="000E02AA"/>
    <w:rsid w:val="000F4B6C"/>
    <w:rsid w:val="000F5210"/>
    <w:rsid w:val="00103DE1"/>
    <w:rsid w:val="00104E68"/>
    <w:rsid w:val="00107339"/>
    <w:rsid w:val="001141AA"/>
    <w:rsid w:val="001177D9"/>
    <w:rsid w:val="00130CA6"/>
    <w:rsid w:val="00130DB5"/>
    <w:rsid w:val="0013224A"/>
    <w:rsid w:val="00133EAA"/>
    <w:rsid w:val="00135958"/>
    <w:rsid w:val="00135E41"/>
    <w:rsid w:val="00167CB1"/>
    <w:rsid w:val="0017460B"/>
    <w:rsid w:val="00174A1A"/>
    <w:rsid w:val="00180B8C"/>
    <w:rsid w:val="00185C3F"/>
    <w:rsid w:val="00192182"/>
    <w:rsid w:val="00197EF0"/>
    <w:rsid w:val="001A2DA2"/>
    <w:rsid w:val="001A540B"/>
    <w:rsid w:val="001A5C44"/>
    <w:rsid w:val="001A5C69"/>
    <w:rsid w:val="001B4AB5"/>
    <w:rsid w:val="001C6C21"/>
    <w:rsid w:val="001C6D20"/>
    <w:rsid w:val="001D1119"/>
    <w:rsid w:val="001D1A32"/>
    <w:rsid w:val="001D6919"/>
    <w:rsid w:val="001E2C74"/>
    <w:rsid w:val="001E6301"/>
    <w:rsid w:val="001F082C"/>
    <w:rsid w:val="001F29AE"/>
    <w:rsid w:val="001F7C69"/>
    <w:rsid w:val="00205C0B"/>
    <w:rsid w:val="00212FC2"/>
    <w:rsid w:val="0021741D"/>
    <w:rsid w:val="00220C79"/>
    <w:rsid w:val="00225D1F"/>
    <w:rsid w:val="002276A4"/>
    <w:rsid w:val="002351ED"/>
    <w:rsid w:val="00245A9F"/>
    <w:rsid w:val="00250F92"/>
    <w:rsid w:val="00254AB2"/>
    <w:rsid w:val="00256886"/>
    <w:rsid w:val="002602FD"/>
    <w:rsid w:val="00272DE3"/>
    <w:rsid w:val="00273131"/>
    <w:rsid w:val="00273E1E"/>
    <w:rsid w:val="0027607D"/>
    <w:rsid w:val="002766D3"/>
    <w:rsid w:val="002773F1"/>
    <w:rsid w:val="002815DE"/>
    <w:rsid w:val="0028176B"/>
    <w:rsid w:val="00283E6C"/>
    <w:rsid w:val="0029429D"/>
    <w:rsid w:val="002950C9"/>
    <w:rsid w:val="002A48DB"/>
    <w:rsid w:val="002C390E"/>
    <w:rsid w:val="002C5837"/>
    <w:rsid w:val="002C7FCC"/>
    <w:rsid w:val="002D2719"/>
    <w:rsid w:val="002D783D"/>
    <w:rsid w:val="002E233F"/>
    <w:rsid w:val="002E28CA"/>
    <w:rsid w:val="002E5FFC"/>
    <w:rsid w:val="002F175F"/>
    <w:rsid w:val="002F56B9"/>
    <w:rsid w:val="00306D8D"/>
    <w:rsid w:val="003072CF"/>
    <w:rsid w:val="00312020"/>
    <w:rsid w:val="00313864"/>
    <w:rsid w:val="003167C5"/>
    <w:rsid w:val="00316C9C"/>
    <w:rsid w:val="00322A28"/>
    <w:rsid w:val="0032423C"/>
    <w:rsid w:val="003273B5"/>
    <w:rsid w:val="00327473"/>
    <w:rsid w:val="00332E01"/>
    <w:rsid w:val="003331FF"/>
    <w:rsid w:val="00350C7A"/>
    <w:rsid w:val="00362F1B"/>
    <w:rsid w:val="00364CC5"/>
    <w:rsid w:val="003665CF"/>
    <w:rsid w:val="00371F37"/>
    <w:rsid w:val="00374CD1"/>
    <w:rsid w:val="00375DA3"/>
    <w:rsid w:val="00376951"/>
    <w:rsid w:val="00385B60"/>
    <w:rsid w:val="0039183B"/>
    <w:rsid w:val="00395456"/>
    <w:rsid w:val="0039737A"/>
    <w:rsid w:val="0039785F"/>
    <w:rsid w:val="003B088B"/>
    <w:rsid w:val="003B2182"/>
    <w:rsid w:val="003B23E2"/>
    <w:rsid w:val="003C11EC"/>
    <w:rsid w:val="003D4D75"/>
    <w:rsid w:val="003D5204"/>
    <w:rsid w:val="003E2C86"/>
    <w:rsid w:val="003E7A18"/>
    <w:rsid w:val="003F344B"/>
    <w:rsid w:val="003F4556"/>
    <w:rsid w:val="003F69FE"/>
    <w:rsid w:val="00401EB7"/>
    <w:rsid w:val="0040443E"/>
    <w:rsid w:val="00410A28"/>
    <w:rsid w:val="00410CB2"/>
    <w:rsid w:val="00413504"/>
    <w:rsid w:val="00417792"/>
    <w:rsid w:val="00426180"/>
    <w:rsid w:val="00426264"/>
    <w:rsid w:val="004263A9"/>
    <w:rsid w:val="00426BC2"/>
    <w:rsid w:val="00430155"/>
    <w:rsid w:val="004335D2"/>
    <w:rsid w:val="00434F97"/>
    <w:rsid w:val="0044387D"/>
    <w:rsid w:val="00443E8D"/>
    <w:rsid w:val="00455460"/>
    <w:rsid w:val="00465025"/>
    <w:rsid w:val="00465E75"/>
    <w:rsid w:val="00466823"/>
    <w:rsid w:val="004726E9"/>
    <w:rsid w:val="0047296F"/>
    <w:rsid w:val="00477CBB"/>
    <w:rsid w:val="00477E59"/>
    <w:rsid w:val="004978B9"/>
    <w:rsid w:val="004A029D"/>
    <w:rsid w:val="004A06C7"/>
    <w:rsid w:val="004A334B"/>
    <w:rsid w:val="004B1A24"/>
    <w:rsid w:val="004D451F"/>
    <w:rsid w:val="004D4925"/>
    <w:rsid w:val="004E0366"/>
    <w:rsid w:val="004E7E54"/>
    <w:rsid w:val="004F12AF"/>
    <w:rsid w:val="005003A1"/>
    <w:rsid w:val="005009EE"/>
    <w:rsid w:val="0051426F"/>
    <w:rsid w:val="00515256"/>
    <w:rsid w:val="00522723"/>
    <w:rsid w:val="00522C19"/>
    <w:rsid w:val="00524779"/>
    <w:rsid w:val="00530552"/>
    <w:rsid w:val="005327B5"/>
    <w:rsid w:val="00533AC1"/>
    <w:rsid w:val="00534746"/>
    <w:rsid w:val="00536DD7"/>
    <w:rsid w:val="0054163E"/>
    <w:rsid w:val="00545960"/>
    <w:rsid w:val="0055038F"/>
    <w:rsid w:val="00556AEC"/>
    <w:rsid w:val="005700A2"/>
    <w:rsid w:val="00581AAC"/>
    <w:rsid w:val="005845D0"/>
    <w:rsid w:val="00586696"/>
    <w:rsid w:val="0058691B"/>
    <w:rsid w:val="0059091E"/>
    <w:rsid w:val="00592BB2"/>
    <w:rsid w:val="005A4BA9"/>
    <w:rsid w:val="005B21D3"/>
    <w:rsid w:val="005B4539"/>
    <w:rsid w:val="005C1BEC"/>
    <w:rsid w:val="005C3B37"/>
    <w:rsid w:val="005C4C77"/>
    <w:rsid w:val="005C7D57"/>
    <w:rsid w:val="005D1FB7"/>
    <w:rsid w:val="005D2260"/>
    <w:rsid w:val="005D3CAC"/>
    <w:rsid w:val="005E0AA9"/>
    <w:rsid w:val="005E1E8D"/>
    <w:rsid w:val="005E502A"/>
    <w:rsid w:val="005F045D"/>
    <w:rsid w:val="005F277F"/>
    <w:rsid w:val="00604A47"/>
    <w:rsid w:val="0060763D"/>
    <w:rsid w:val="00611826"/>
    <w:rsid w:val="00611867"/>
    <w:rsid w:val="00621E0C"/>
    <w:rsid w:val="00622B70"/>
    <w:rsid w:val="006370A3"/>
    <w:rsid w:val="006430CC"/>
    <w:rsid w:val="006445D6"/>
    <w:rsid w:val="006479A8"/>
    <w:rsid w:val="00660B39"/>
    <w:rsid w:val="00661C9F"/>
    <w:rsid w:val="00662318"/>
    <w:rsid w:val="00662DAD"/>
    <w:rsid w:val="0066417E"/>
    <w:rsid w:val="006644DA"/>
    <w:rsid w:val="0067327A"/>
    <w:rsid w:val="00677F40"/>
    <w:rsid w:val="00680BE5"/>
    <w:rsid w:val="006878CD"/>
    <w:rsid w:val="00695914"/>
    <w:rsid w:val="0069638C"/>
    <w:rsid w:val="0069721E"/>
    <w:rsid w:val="006A2A28"/>
    <w:rsid w:val="006A5CF9"/>
    <w:rsid w:val="006B13FE"/>
    <w:rsid w:val="006C0386"/>
    <w:rsid w:val="006C1D6B"/>
    <w:rsid w:val="006C3B42"/>
    <w:rsid w:val="006C4A03"/>
    <w:rsid w:val="006C77AF"/>
    <w:rsid w:val="006D10FD"/>
    <w:rsid w:val="006D2800"/>
    <w:rsid w:val="006D3221"/>
    <w:rsid w:val="006D4313"/>
    <w:rsid w:val="006E10D4"/>
    <w:rsid w:val="006E7BD2"/>
    <w:rsid w:val="007052F4"/>
    <w:rsid w:val="00726100"/>
    <w:rsid w:val="00730A1F"/>
    <w:rsid w:val="00732714"/>
    <w:rsid w:val="0073278C"/>
    <w:rsid w:val="007358D3"/>
    <w:rsid w:val="00741F49"/>
    <w:rsid w:val="00754714"/>
    <w:rsid w:val="00767DDB"/>
    <w:rsid w:val="00777391"/>
    <w:rsid w:val="00781CD5"/>
    <w:rsid w:val="0078432C"/>
    <w:rsid w:val="007A4F8E"/>
    <w:rsid w:val="007A6118"/>
    <w:rsid w:val="007B2E70"/>
    <w:rsid w:val="007C3FA7"/>
    <w:rsid w:val="007D7C4E"/>
    <w:rsid w:val="007E3B27"/>
    <w:rsid w:val="007E7A9A"/>
    <w:rsid w:val="007F3F07"/>
    <w:rsid w:val="007F5EB2"/>
    <w:rsid w:val="007F7260"/>
    <w:rsid w:val="008060C5"/>
    <w:rsid w:val="00806367"/>
    <w:rsid w:val="008107A4"/>
    <w:rsid w:val="00815F70"/>
    <w:rsid w:val="00822286"/>
    <w:rsid w:val="0082443D"/>
    <w:rsid w:val="00835AB8"/>
    <w:rsid w:val="00844FE6"/>
    <w:rsid w:val="0085665C"/>
    <w:rsid w:val="00860736"/>
    <w:rsid w:val="008839C0"/>
    <w:rsid w:val="0088521E"/>
    <w:rsid w:val="00892716"/>
    <w:rsid w:val="008A566A"/>
    <w:rsid w:val="008C0853"/>
    <w:rsid w:val="008C596C"/>
    <w:rsid w:val="008D0802"/>
    <w:rsid w:val="008D0BA5"/>
    <w:rsid w:val="008D110A"/>
    <w:rsid w:val="008D483C"/>
    <w:rsid w:val="008E1F1D"/>
    <w:rsid w:val="008E445C"/>
    <w:rsid w:val="008E6D06"/>
    <w:rsid w:val="008F3700"/>
    <w:rsid w:val="008F4B86"/>
    <w:rsid w:val="008F5DD8"/>
    <w:rsid w:val="00907ED9"/>
    <w:rsid w:val="00916C07"/>
    <w:rsid w:val="00927559"/>
    <w:rsid w:val="00931BD5"/>
    <w:rsid w:val="00936DC5"/>
    <w:rsid w:val="00940773"/>
    <w:rsid w:val="00940A4E"/>
    <w:rsid w:val="00940BD6"/>
    <w:rsid w:val="00953B88"/>
    <w:rsid w:val="00955D3C"/>
    <w:rsid w:val="00975C08"/>
    <w:rsid w:val="00977A89"/>
    <w:rsid w:val="009935F2"/>
    <w:rsid w:val="00995E03"/>
    <w:rsid w:val="00997F18"/>
    <w:rsid w:val="009A3276"/>
    <w:rsid w:val="009A3782"/>
    <w:rsid w:val="009A44C2"/>
    <w:rsid w:val="009B65A1"/>
    <w:rsid w:val="009E0A54"/>
    <w:rsid w:val="009E7C89"/>
    <w:rsid w:val="00A00A67"/>
    <w:rsid w:val="00A10AB9"/>
    <w:rsid w:val="00A11D71"/>
    <w:rsid w:val="00A148AC"/>
    <w:rsid w:val="00A16E2F"/>
    <w:rsid w:val="00A23D2D"/>
    <w:rsid w:val="00A25EC3"/>
    <w:rsid w:val="00A25F38"/>
    <w:rsid w:val="00A3645E"/>
    <w:rsid w:val="00A4134F"/>
    <w:rsid w:val="00A423D3"/>
    <w:rsid w:val="00A568AF"/>
    <w:rsid w:val="00A6086B"/>
    <w:rsid w:val="00A65ABC"/>
    <w:rsid w:val="00A71AAE"/>
    <w:rsid w:val="00A76D0E"/>
    <w:rsid w:val="00A809D1"/>
    <w:rsid w:val="00A85578"/>
    <w:rsid w:val="00A900C8"/>
    <w:rsid w:val="00A942A5"/>
    <w:rsid w:val="00A97050"/>
    <w:rsid w:val="00AB32FC"/>
    <w:rsid w:val="00AB65B2"/>
    <w:rsid w:val="00AC1A4E"/>
    <w:rsid w:val="00AC7E76"/>
    <w:rsid w:val="00AD19EA"/>
    <w:rsid w:val="00AE4D96"/>
    <w:rsid w:val="00AF5998"/>
    <w:rsid w:val="00B049A8"/>
    <w:rsid w:val="00B14F8B"/>
    <w:rsid w:val="00B22777"/>
    <w:rsid w:val="00B23E01"/>
    <w:rsid w:val="00B27881"/>
    <w:rsid w:val="00B31BC1"/>
    <w:rsid w:val="00B3683B"/>
    <w:rsid w:val="00B40DC8"/>
    <w:rsid w:val="00B42A8F"/>
    <w:rsid w:val="00B47248"/>
    <w:rsid w:val="00B565FB"/>
    <w:rsid w:val="00B642EB"/>
    <w:rsid w:val="00B701F0"/>
    <w:rsid w:val="00B70B9E"/>
    <w:rsid w:val="00B74A3C"/>
    <w:rsid w:val="00B76772"/>
    <w:rsid w:val="00B768D4"/>
    <w:rsid w:val="00B85AAE"/>
    <w:rsid w:val="00BA3617"/>
    <w:rsid w:val="00BA4C66"/>
    <w:rsid w:val="00BA5516"/>
    <w:rsid w:val="00BA5654"/>
    <w:rsid w:val="00BB0843"/>
    <w:rsid w:val="00BC64C1"/>
    <w:rsid w:val="00BD1139"/>
    <w:rsid w:val="00BD1413"/>
    <w:rsid w:val="00BD6672"/>
    <w:rsid w:val="00BE0DE1"/>
    <w:rsid w:val="00BE1F8F"/>
    <w:rsid w:val="00BF4E6C"/>
    <w:rsid w:val="00C02AC9"/>
    <w:rsid w:val="00C03D0A"/>
    <w:rsid w:val="00C10521"/>
    <w:rsid w:val="00C11AB1"/>
    <w:rsid w:val="00C1398B"/>
    <w:rsid w:val="00C22E68"/>
    <w:rsid w:val="00C2556E"/>
    <w:rsid w:val="00C274AA"/>
    <w:rsid w:val="00C31741"/>
    <w:rsid w:val="00C31883"/>
    <w:rsid w:val="00C34B47"/>
    <w:rsid w:val="00C37BA4"/>
    <w:rsid w:val="00C40D65"/>
    <w:rsid w:val="00C427B4"/>
    <w:rsid w:val="00C545EC"/>
    <w:rsid w:val="00C60871"/>
    <w:rsid w:val="00C71EB7"/>
    <w:rsid w:val="00C83B95"/>
    <w:rsid w:val="00C84CD0"/>
    <w:rsid w:val="00C87450"/>
    <w:rsid w:val="00C928BB"/>
    <w:rsid w:val="00CA1845"/>
    <w:rsid w:val="00CA5821"/>
    <w:rsid w:val="00CB1E06"/>
    <w:rsid w:val="00CB339A"/>
    <w:rsid w:val="00CB57FD"/>
    <w:rsid w:val="00CB72EA"/>
    <w:rsid w:val="00CC490A"/>
    <w:rsid w:val="00CE0B40"/>
    <w:rsid w:val="00CE0B51"/>
    <w:rsid w:val="00CE1367"/>
    <w:rsid w:val="00CE599F"/>
    <w:rsid w:val="00CF180F"/>
    <w:rsid w:val="00D010C4"/>
    <w:rsid w:val="00D10F3C"/>
    <w:rsid w:val="00D1250A"/>
    <w:rsid w:val="00D20BF9"/>
    <w:rsid w:val="00D21F0D"/>
    <w:rsid w:val="00D4216F"/>
    <w:rsid w:val="00D444AD"/>
    <w:rsid w:val="00D45CA4"/>
    <w:rsid w:val="00D50D9A"/>
    <w:rsid w:val="00D55245"/>
    <w:rsid w:val="00D60657"/>
    <w:rsid w:val="00D614AB"/>
    <w:rsid w:val="00D6542E"/>
    <w:rsid w:val="00D66913"/>
    <w:rsid w:val="00D75841"/>
    <w:rsid w:val="00D77B7E"/>
    <w:rsid w:val="00D77B8D"/>
    <w:rsid w:val="00D91AC7"/>
    <w:rsid w:val="00D950EF"/>
    <w:rsid w:val="00DA7239"/>
    <w:rsid w:val="00DA7314"/>
    <w:rsid w:val="00DB051C"/>
    <w:rsid w:val="00DB1EAF"/>
    <w:rsid w:val="00DC2AB3"/>
    <w:rsid w:val="00DC2ACF"/>
    <w:rsid w:val="00DC6255"/>
    <w:rsid w:val="00DC77D7"/>
    <w:rsid w:val="00DD06AD"/>
    <w:rsid w:val="00DD2998"/>
    <w:rsid w:val="00DE0C8C"/>
    <w:rsid w:val="00DE4E61"/>
    <w:rsid w:val="00DF0D8E"/>
    <w:rsid w:val="00DF65E8"/>
    <w:rsid w:val="00DF71DF"/>
    <w:rsid w:val="00E024EB"/>
    <w:rsid w:val="00E0741C"/>
    <w:rsid w:val="00E11CC7"/>
    <w:rsid w:val="00E13210"/>
    <w:rsid w:val="00E14EDE"/>
    <w:rsid w:val="00E16191"/>
    <w:rsid w:val="00E20E29"/>
    <w:rsid w:val="00E22CD9"/>
    <w:rsid w:val="00E2545C"/>
    <w:rsid w:val="00E317E6"/>
    <w:rsid w:val="00E37DB6"/>
    <w:rsid w:val="00E653B1"/>
    <w:rsid w:val="00E75324"/>
    <w:rsid w:val="00E81863"/>
    <w:rsid w:val="00E879A6"/>
    <w:rsid w:val="00E9752F"/>
    <w:rsid w:val="00EA1775"/>
    <w:rsid w:val="00EA2319"/>
    <w:rsid w:val="00EA61EA"/>
    <w:rsid w:val="00EB1B6E"/>
    <w:rsid w:val="00EB76E0"/>
    <w:rsid w:val="00EC01F8"/>
    <w:rsid w:val="00EC2208"/>
    <w:rsid w:val="00ED2DE1"/>
    <w:rsid w:val="00ED6255"/>
    <w:rsid w:val="00ED6968"/>
    <w:rsid w:val="00ED71D5"/>
    <w:rsid w:val="00EE275F"/>
    <w:rsid w:val="00F0757F"/>
    <w:rsid w:val="00F07D01"/>
    <w:rsid w:val="00F12F48"/>
    <w:rsid w:val="00F15E93"/>
    <w:rsid w:val="00F16D81"/>
    <w:rsid w:val="00F24F70"/>
    <w:rsid w:val="00F30C4E"/>
    <w:rsid w:val="00F32F3C"/>
    <w:rsid w:val="00F3527B"/>
    <w:rsid w:val="00F35FE9"/>
    <w:rsid w:val="00F36F01"/>
    <w:rsid w:val="00F37B2B"/>
    <w:rsid w:val="00F44F78"/>
    <w:rsid w:val="00F51D87"/>
    <w:rsid w:val="00F52D22"/>
    <w:rsid w:val="00F52E39"/>
    <w:rsid w:val="00F54300"/>
    <w:rsid w:val="00F62657"/>
    <w:rsid w:val="00F63105"/>
    <w:rsid w:val="00F64DE9"/>
    <w:rsid w:val="00F65487"/>
    <w:rsid w:val="00F66745"/>
    <w:rsid w:val="00F7548C"/>
    <w:rsid w:val="00F774D3"/>
    <w:rsid w:val="00F84D4D"/>
    <w:rsid w:val="00F87F7C"/>
    <w:rsid w:val="00F913BA"/>
    <w:rsid w:val="00F91921"/>
    <w:rsid w:val="00FA7705"/>
    <w:rsid w:val="00FB28CA"/>
    <w:rsid w:val="00FB701E"/>
    <w:rsid w:val="00FC0D20"/>
    <w:rsid w:val="00FC2A19"/>
    <w:rsid w:val="00FC2D8F"/>
    <w:rsid w:val="00FC541C"/>
    <w:rsid w:val="00FC5F60"/>
    <w:rsid w:val="00FE57A4"/>
    <w:rsid w:val="00FF49CB"/>
    <w:rsid w:val="00FF4F67"/>
    <w:rsid w:val="00FF571D"/>
    <w:rsid w:val="00FF6DF8"/>
    <w:rsid w:val="00FF7E4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4E12E67"/>
  <w15:chartTrackingRefBased/>
  <w15:docId w15:val="{835DD3C2-BAD0-A341-88CE-779F91CD5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EB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0F3C"/>
    <w:pPr>
      <w:ind w:left="720"/>
      <w:contextualSpacing/>
    </w:pPr>
  </w:style>
  <w:style w:type="table" w:styleId="TableGrid">
    <w:name w:val="Table Grid"/>
    <w:basedOn w:val="TableNormal"/>
    <w:uiPriority w:val="39"/>
    <w:rsid w:val="00A11D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48DB"/>
    <w:pPr>
      <w:autoSpaceDE w:val="0"/>
      <w:autoSpaceDN w:val="0"/>
      <w:adjustRightInd w:val="0"/>
    </w:pPr>
    <w:rPr>
      <w:rFonts w:ascii="Charis SIL" w:hAnsi="Charis SIL" w:cs="Charis SIL"/>
      <w:color w:val="000000"/>
    </w:rPr>
  </w:style>
  <w:style w:type="character" w:styleId="Hyperlink">
    <w:name w:val="Hyperlink"/>
    <w:basedOn w:val="DefaultParagraphFont"/>
    <w:uiPriority w:val="99"/>
    <w:unhideWhenUsed/>
    <w:rsid w:val="00B27881"/>
    <w:rPr>
      <w:color w:val="0563C1" w:themeColor="hyperlink"/>
      <w:u w:val="single"/>
    </w:rPr>
  </w:style>
  <w:style w:type="character" w:styleId="UnresolvedMention">
    <w:name w:val="Unresolved Mention"/>
    <w:basedOn w:val="DefaultParagraphFont"/>
    <w:uiPriority w:val="99"/>
    <w:semiHidden/>
    <w:unhideWhenUsed/>
    <w:rsid w:val="00B27881"/>
    <w:rPr>
      <w:color w:val="605E5C"/>
      <w:shd w:val="clear" w:color="auto" w:fill="E1DFDD"/>
    </w:rPr>
  </w:style>
  <w:style w:type="character" w:styleId="CommentReference">
    <w:name w:val="annotation reference"/>
    <w:basedOn w:val="DefaultParagraphFont"/>
    <w:uiPriority w:val="99"/>
    <w:semiHidden/>
    <w:unhideWhenUsed/>
    <w:rsid w:val="000D6555"/>
    <w:rPr>
      <w:sz w:val="16"/>
      <w:szCs w:val="16"/>
    </w:rPr>
  </w:style>
  <w:style w:type="paragraph" w:styleId="CommentText">
    <w:name w:val="annotation text"/>
    <w:basedOn w:val="Normal"/>
    <w:link w:val="CommentTextChar"/>
    <w:uiPriority w:val="99"/>
    <w:semiHidden/>
    <w:unhideWhenUsed/>
    <w:rsid w:val="000D6555"/>
    <w:rPr>
      <w:sz w:val="20"/>
      <w:szCs w:val="20"/>
    </w:rPr>
  </w:style>
  <w:style w:type="character" w:customStyle="1" w:styleId="CommentTextChar">
    <w:name w:val="Comment Text Char"/>
    <w:basedOn w:val="DefaultParagraphFont"/>
    <w:link w:val="CommentText"/>
    <w:uiPriority w:val="99"/>
    <w:semiHidden/>
    <w:rsid w:val="000D655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D6555"/>
    <w:rPr>
      <w:b/>
      <w:bCs/>
    </w:rPr>
  </w:style>
  <w:style w:type="character" w:customStyle="1" w:styleId="CommentSubjectChar">
    <w:name w:val="Comment Subject Char"/>
    <w:basedOn w:val="CommentTextChar"/>
    <w:link w:val="CommentSubject"/>
    <w:uiPriority w:val="99"/>
    <w:semiHidden/>
    <w:rsid w:val="000D6555"/>
    <w:rPr>
      <w:rFonts w:ascii="Times New Roman" w:eastAsia="Times New Roman" w:hAnsi="Times New Roman" w:cs="Times New Roman"/>
      <w:b/>
      <w:bCs/>
      <w:sz w:val="20"/>
      <w:szCs w:val="20"/>
    </w:rPr>
  </w:style>
  <w:style w:type="character" w:styleId="LineNumber">
    <w:name w:val="line number"/>
    <w:basedOn w:val="DefaultParagraphFont"/>
    <w:uiPriority w:val="99"/>
    <w:semiHidden/>
    <w:unhideWhenUsed/>
    <w:rsid w:val="00622B70"/>
  </w:style>
  <w:style w:type="paragraph" w:styleId="NormalWeb">
    <w:name w:val="Normal (Web)"/>
    <w:basedOn w:val="Normal"/>
    <w:uiPriority w:val="99"/>
    <w:semiHidden/>
    <w:unhideWhenUsed/>
    <w:rsid w:val="004729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27">
      <w:bodyDiv w:val="1"/>
      <w:marLeft w:val="0"/>
      <w:marRight w:val="0"/>
      <w:marTop w:val="0"/>
      <w:marBottom w:val="0"/>
      <w:divBdr>
        <w:top w:val="none" w:sz="0" w:space="0" w:color="auto"/>
        <w:left w:val="none" w:sz="0" w:space="0" w:color="auto"/>
        <w:bottom w:val="none" w:sz="0" w:space="0" w:color="auto"/>
        <w:right w:val="none" w:sz="0" w:space="0" w:color="auto"/>
      </w:divBdr>
    </w:div>
    <w:div w:id="17194676">
      <w:bodyDiv w:val="1"/>
      <w:marLeft w:val="0"/>
      <w:marRight w:val="0"/>
      <w:marTop w:val="0"/>
      <w:marBottom w:val="0"/>
      <w:divBdr>
        <w:top w:val="none" w:sz="0" w:space="0" w:color="auto"/>
        <w:left w:val="none" w:sz="0" w:space="0" w:color="auto"/>
        <w:bottom w:val="none" w:sz="0" w:space="0" w:color="auto"/>
        <w:right w:val="none" w:sz="0" w:space="0" w:color="auto"/>
      </w:divBdr>
    </w:div>
    <w:div w:id="36206206">
      <w:bodyDiv w:val="1"/>
      <w:marLeft w:val="0"/>
      <w:marRight w:val="0"/>
      <w:marTop w:val="0"/>
      <w:marBottom w:val="0"/>
      <w:divBdr>
        <w:top w:val="none" w:sz="0" w:space="0" w:color="auto"/>
        <w:left w:val="none" w:sz="0" w:space="0" w:color="auto"/>
        <w:bottom w:val="none" w:sz="0" w:space="0" w:color="auto"/>
        <w:right w:val="none" w:sz="0" w:space="0" w:color="auto"/>
      </w:divBdr>
    </w:div>
    <w:div w:id="40567287">
      <w:bodyDiv w:val="1"/>
      <w:marLeft w:val="0"/>
      <w:marRight w:val="0"/>
      <w:marTop w:val="0"/>
      <w:marBottom w:val="0"/>
      <w:divBdr>
        <w:top w:val="none" w:sz="0" w:space="0" w:color="auto"/>
        <w:left w:val="none" w:sz="0" w:space="0" w:color="auto"/>
        <w:bottom w:val="none" w:sz="0" w:space="0" w:color="auto"/>
        <w:right w:val="none" w:sz="0" w:space="0" w:color="auto"/>
      </w:divBdr>
    </w:div>
    <w:div w:id="71244805">
      <w:bodyDiv w:val="1"/>
      <w:marLeft w:val="0"/>
      <w:marRight w:val="0"/>
      <w:marTop w:val="0"/>
      <w:marBottom w:val="0"/>
      <w:divBdr>
        <w:top w:val="none" w:sz="0" w:space="0" w:color="auto"/>
        <w:left w:val="none" w:sz="0" w:space="0" w:color="auto"/>
        <w:bottom w:val="none" w:sz="0" w:space="0" w:color="auto"/>
        <w:right w:val="none" w:sz="0" w:space="0" w:color="auto"/>
      </w:divBdr>
      <w:divsChild>
        <w:div w:id="1661228288">
          <w:marLeft w:val="403"/>
          <w:marRight w:val="0"/>
          <w:marTop w:val="106"/>
          <w:marBottom w:val="0"/>
          <w:divBdr>
            <w:top w:val="none" w:sz="0" w:space="0" w:color="auto"/>
            <w:left w:val="none" w:sz="0" w:space="0" w:color="auto"/>
            <w:bottom w:val="none" w:sz="0" w:space="0" w:color="auto"/>
            <w:right w:val="none" w:sz="0" w:space="0" w:color="auto"/>
          </w:divBdr>
        </w:div>
        <w:div w:id="267085064">
          <w:marLeft w:val="878"/>
          <w:marRight w:val="0"/>
          <w:marTop w:val="91"/>
          <w:marBottom w:val="0"/>
          <w:divBdr>
            <w:top w:val="none" w:sz="0" w:space="0" w:color="auto"/>
            <w:left w:val="none" w:sz="0" w:space="0" w:color="auto"/>
            <w:bottom w:val="none" w:sz="0" w:space="0" w:color="auto"/>
            <w:right w:val="none" w:sz="0" w:space="0" w:color="auto"/>
          </w:divBdr>
        </w:div>
        <w:div w:id="557397904">
          <w:marLeft w:val="878"/>
          <w:marRight w:val="0"/>
          <w:marTop w:val="91"/>
          <w:marBottom w:val="240"/>
          <w:divBdr>
            <w:top w:val="none" w:sz="0" w:space="0" w:color="auto"/>
            <w:left w:val="none" w:sz="0" w:space="0" w:color="auto"/>
            <w:bottom w:val="none" w:sz="0" w:space="0" w:color="auto"/>
            <w:right w:val="none" w:sz="0" w:space="0" w:color="auto"/>
          </w:divBdr>
        </w:div>
        <w:div w:id="814639852">
          <w:marLeft w:val="403"/>
          <w:marRight w:val="0"/>
          <w:marTop w:val="106"/>
          <w:marBottom w:val="0"/>
          <w:divBdr>
            <w:top w:val="none" w:sz="0" w:space="0" w:color="auto"/>
            <w:left w:val="none" w:sz="0" w:space="0" w:color="auto"/>
            <w:bottom w:val="none" w:sz="0" w:space="0" w:color="auto"/>
            <w:right w:val="none" w:sz="0" w:space="0" w:color="auto"/>
          </w:divBdr>
        </w:div>
        <w:div w:id="840240939">
          <w:marLeft w:val="878"/>
          <w:marRight w:val="0"/>
          <w:marTop w:val="91"/>
          <w:marBottom w:val="0"/>
          <w:divBdr>
            <w:top w:val="none" w:sz="0" w:space="0" w:color="auto"/>
            <w:left w:val="none" w:sz="0" w:space="0" w:color="auto"/>
            <w:bottom w:val="none" w:sz="0" w:space="0" w:color="auto"/>
            <w:right w:val="none" w:sz="0" w:space="0" w:color="auto"/>
          </w:divBdr>
        </w:div>
        <w:div w:id="745567514">
          <w:marLeft w:val="878"/>
          <w:marRight w:val="0"/>
          <w:marTop w:val="91"/>
          <w:marBottom w:val="0"/>
          <w:divBdr>
            <w:top w:val="none" w:sz="0" w:space="0" w:color="auto"/>
            <w:left w:val="none" w:sz="0" w:space="0" w:color="auto"/>
            <w:bottom w:val="none" w:sz="0" w:space="0" w:color="auto"/>
            <w:right w:val="none" w:sz="0" w:space="0" w:color="auto"/>
          </w:divBdr>
        </w:div>
        <w:div w:id="833683971">
          <w:marLeft w:val="878"/>
          <w:marRight w:val="0"/>
          <w:marTop w:val="91"/>
          <w:marBottom w:val="240"/>
          <w:divBdr>
            <w:top w:val="none" w:sz="0" w:space="0" w:color="auto"/>
            <w:left w:val="none" w:sz="0" w:space="0" w:color="auto"/>
            <w:bottom w:val="none" w:sz="0" w:space="0" w:color="auto"/>
            <w:right w:val="none" w:sz="0" w:space="0" w:color="auto"/>
          </w:divBdr>
        </w:div>
        <w:div w:id="1619946133">
          <w:marLeft w:val="403"/>
          <w:marRight w:val="0"/>
          <w:marTop w:val="106"/>
          <w:marBottom w:val="0"/>
          <w:divBdr>
            <w:top w:val="none" w:sz="0" w:space="0" w:color="auto"/>
            <w:left w:val="none" w:sz="0" w:space="0" w:color="auto"/>
            <w:bottom w:val="none" w:sz="0" w:space="0" w:color="auto"/>
            <w:right w:val="none" w:sz="0" w:space="0" w:color="auto"/>
          </w:divBdr>
        </w:div>
        <w:div w:id="1863932575">
          <w:marLeft w:val="878"/>
          <w:marRight w:val="0"/>
          <w:marTop w:val="91"/>
          <w:marBottom w:val="0"/>
          <w:divBdr>
            <w:top w:val="none" w:sz="0" w:space="0" w:color="auto"/>
            <w:left w:val="none" w:sz="0" w:space="0" w:color="auto"/>
            <w:bottom w:val="none" w:sz="0" w:space="0" w:color="auto"/>
            <w:right w:val="none" w:sz="0" w:space="0" w:color="auto"/>
          </w:divBdr>
        </w:div>
        <w:div w:id="872235413">
          <w:marLeft w:val="878"/>
          <w:marRight w:val="0"/>
          <w:marTop w:val="91"/>
          <w:marBottom w:val="0"/>
          <w:divBdr>
            <w:top w:val="none" w:sz="0" w:space="0" w:color="auto"/>
            <w:left w:val="none" w:sz="0" w:space="0" w:color="auto"/>
            <w:bottom w:val="none" w:sz="0" w:space="0" w:color="auto"/>
            <w:right w:val="none" w:sz="0" w:space="0" w:color="auto"/>
          </w:divBdr>
        </w:div>
      </w:divsChild>
    </w:div>
    <w:div w:id="120618512">
      <w:bodyDiv w:val="1"/>
      <w:marLeft w:val="0"/>
      <w:marRight w:val="0"/>
      <w:marTop w:val="0"/>
      <w:marBottom w:val="0"/>
      <w:divBdr>
        <w:top w:val="none" w:sz="0" w:space="0" w:color="auto"/>
        <w:left w:val="none" w:sz="0" w:space="0" w:color="auto"/>
        <w:bottom w:val="none" w:sz="0" w:space="0" w:color="auto"/>
        <w:right w:val="none" w:sz="0" w:space="0" w:color="auto"/>
      </w:divBdr>
      <w:divsChild>
        <w:div w:id="2029866154">
          <w:marLeft w:val="403"/>
          <w:marRight w:val="0"/>
          <w:marTop w:val="96"/>
          <w:marBottom w:val="0"/>
          <w:divBdr>
            <w:top w:val="none" w:sz="0" w:space="0" w:color="auto"/>
            <w:left w:val="none" w:sz="0" w:space="0" w:color="auto"/>
            <w:bottom w:val="none" w:sz="0" w:space="0" w:color="auto"/>
            <w:right w:val="none" w:sz="0" w:space="0" w:color="auto"/>
          </w:divBdr>
        </w:div>
        <w:div w:id="755517267">
          <w:marLeft w:val="878"/>
          <w:marRight w:val="0"/>
          <w:marTop w:val="86"/>
          <w:marBottom w:val="0"/>
          <w:divBdr>
            <w:top w:val="none" w:sz="0" w:space="0" w:color="auto"/>
            <w:left w:val="none" w:sz="0" w:space="0" w:color="auto"/>
            <w:bottom w:val="none" w:sz="0" w:space="0" w:color="auto"/>
            <w:right w:val="none" w:sz="0" w:space="0" w:color="auto"/>
          </w:divBdr>
        </w:div>
        <w:div w:id="377510497">
          <w:marLeft w:val="878"/>
          <w:marRight w:val="0"/>
          <w:marTop w:val="86"/>
          <w:marBottom w:val="240"/>
          <w:divBdr>
            <w:top w:val="none" w:sz="0" w:space="0" w:color="auto"/>
            <w:left w:val="none" w:sz="0" w:space="0" w:color="auto"/>
            <w:bottom w:val="none" w:sz="0" w:space="0" w:color="auto"/>
            <w:right w:val="none" w:sz="0" w:space="0" w:color="auto"/>
          </w:divBdr>
        </w:div>
        <w:div w:id="480076454">
          <w:marLeft w:val="403"/>
          <w:marRight w:val="0"/>
          <w:marTop w:val="96"/>
          <w:marBottom w:val="120"/>
          <w:divBdr>
            <w:top w:val="none" w:sz="0" w:space="0" w:color="auto"/>
            <w:left w:val="none" w:sz="0" w:space="0" w:color="auto"/>
            <w:bottom w:val="none" w:sz="0" w:space="0" w:color="auto"/>
            <w:right w:val="none" w:sz="0" w:space="0" w:color="auto"/>
          </w:divBdr>
        </w:div>
        <w:div w:id="824509841">
          <w:marLeft w:val="878"/>
          <w:marRight w:val="0"/>
          <w:marTop w:val="86"/>
          <w:marBottom w:val="0"/>
          <w:divBdr>
            <w:top w:val="none" w:sz="0" w:space="0" w:color="auto"/>
            <w:left w:val="none" w:sz="0" w:space="0" w:color="auto"/>
            <w:bottom w:val="none" w:sz="0" w:space="0" w:color="auto"/>
            <w:right w:val="none" w:sz="0" w:space="0" w:color="auto"/>
          </w:divBdr>
        </w:div>
        <w:div w:id="364062075">
          <w:marLeft w:val="878"/>
          <w:marRight w:val="0"/>
          <w:marTop w:val="96"/>
          <w:marBottom w:val="0"/>
          <w:divBdr>
            <w:top w:val="none" w:sz="0" w:space="0" w:color="auto"/>
            <w:left w:val="none" w:sz="0" w:space="0" w:color="auto"/>
            <w:bottom w:val="none" w:sz="0" w:space="0" w:color="auto"/>
            <w:right w:val="none" w:sz="0" w:space="0" w:color="auto"/>
          </w:divBdr>
        </w:div>
        <w:div w:id="1155268891">
          <w:marLeft w:val="403"/>
          <w:marRight w:val="0"/>
          <w:marTop w:val="96"/>
          <w:marBottom w:val="0"/>
          <w:divBdr>
            <w:top w:val="none" w:sz="0" w:space="0" w:color="auto"/>
            <w:left w:val="none" w:sz="0" w:space="0" w:color="auto"/>
            <w:bottom w:val="none" w:sz="0" w:space="0" w:color="auto"/>
            <w:right w:val="none" w:sz="0" w:space="0" w:color="auto"/>
          </w:divBdr>
        </w:div>
        <w:div w:id="1239172528">
          <w:marLeft w:val="403"/>
          <w:marRight w:val="0"/>
          <w:marTop w:val="96"/>
          <w:marBottom w:val="0"/>
          <w:divBdr>
            <w:top w:val="none" w:sz="0" w:space="0" w:color="auto"/>
            <w:left w:val="none" w:sz="0" w:space="0" w:color="auto"/>
            <w:bottom w:val="none" w:sz="0" w:space="0" w:color="auto"/>
            <w:right w:val="none" w:sz="0" w:space="0" w:color="auto"/>
          </w:divBdr>
        </w:div>
      </w:divsChild>
    </w:div>
    <w:div w:id="128213051">
      <w:bodyDiv w:val="1"/>
      <w:marLeft w:val="0"/>
      <w:marRight w:val="0"/>
      <w:marTop w:val="0"/>
      <w:marBottom w:val="0"/>
      <w:divBdr>
        <w:top w:val="none" w:sz="0" w:space="0" w:color="auto"/>
        <w:left w:val="none" w:sz="0" w:space="0" w:color="auto"/>
        <w:bottom w:val="none" w:sz="0" w:space="0" w:color="auto"/>
        <w:right w:val="none" w:sz="0" w:space="0" w:color="auto"/>
      </w:divBdr>
    </w:div>
    <w:div w:id="141236806">
      <w:bodyDiv w:val="1"/>
      <w:marLeft w:val="0"/>
      <w:marRight w:val="0"/>
      <w:marTop w:val="0"/>
      <w:marBottom w:val="0"/>
      <w:divBdr>
        <w:top w:val="none" w:sz="0" w:space="0" w:color="auto"/>
        <w:left w:val="none" w:sz="0" w:space="0" w:color="auto"/>
        <w:bottom w:val="none" w:sz="0" w:space="0" w:color="auto"/>
        <w:right w:val="none" w:sz="0" w:space="0" w:color="auto"/>
      </w:divBdr>
    </w:div>
    <w:div w:id="193160451">
      <w:bodyDiv w:val="1"/>
      <w:marLeft w:val="0"/>
      <w:marRight w:val="0"/>
      <w:marTop w:val="0"/>
      <w:marBottom w:val="0"/>
      <w:divBdr>
        <w:top w:val="none" w:sz="0" w:space="0" w:color="auto"/>
        <w:left w:val="none" w:sz="0" w:space="0" w:color="auto"/>
        <w:bottom w:val="none" w:sz="0" w:space="0" w:color="auto"/>
        <w:right w:val="none" w:sz="0" w:space="0" w:color="auto"/>
      </w:divBdr>
    </w:div>
    <w:div w:id="198472503">
      <w:bodyDiv w:val="1"/>
      <w:marLeft w:val="0"/>
      <w:marRight w:val="0"/>
      <w:marTop w:val="0"/>
      <w:marBottom w:val="0"/>
      <w:divBdr>
        <w:top w:val="none" w:sz="0" w:space="0" w:color="auto"/>
        <w:left w:val="none" w:sz="0" w:space="0" w:color="auto"/>
        <w:bottom w:val="none" w:sz="0" w:space="0" w:color="auto"/>
        <w:right w:val="none" w:sz="0" w:space="0" w:color="auto"/>
      </w:divBdr>
    </w:div>
    <w:div w:id="240723299">
      <w:bodyDiv w:val="1"/>
      <w:marLeft w:val="0"/>
      <w:marRight w:val="0"/>
      <w:marTop w:val="0"/>
      <w:marBottom w:val="0"/>
      <w:divBdr>
        <w:top w:val="none" w:sz="0" w:space="0" w:color="auto"/>
        <w:left w:val="none" w:sz="0" w:space="0" w:color="auto"/>
        <w:bottom w:val="none" w:sz="0" w:space="0" w:color="auto"/>
        <w:right w:val="none" w:sz="0" w:space="0" w:color="auto"/>
      </w:divBdr>
    </w:div>
    <w:div w:id="275328712">
      <w:bodyDiv w:val="1"/>
      <w:marLeft w:val="0"/>
      <w:marRight w:val="0"/>
      <w:marTop w:val="0"/>
      <w:marBottom w:val="0"/>
      <w:divBdr>
        <w:top w:val="none" w:sz="0" w:space="0" w:color="auto"/>
        <w:left w:val="none" w:sz="0" w:space="0" w:color="auto"/>
        <w:bottom w:val="none" w:sz="0" w:space="0" w:color="auto"/>
        <w:right w:val="none" w:sz="0" w:space="0" w:color="auto"/>
      </w:divBdr>
    </w:div>
    <w:div w:id="324625766">
      <w:bodyDiv w:val="1"/>
      <w:marLeft w:val="0"/>
      <w:marRight w:val="0"/>
      <w:marTop w:val="0"/>
      <w:marBottom w:val="0"/>
      <w:divBdr>
        <w:top w:val="none" w:sz="0" w:space="0" w:color="auto"/>
        <w:left w:val="none" w:sz="0" w:space="0" w:color="auto"/>
        <w:bottom w:val="none" w:sz="0" w:space="0" w:color="auto"/>
        <w:right w:val="none" w:sz="0" w:space="0" w:color="auto"/>
      </w:divBdr>
    </w:div>
    <w:div w:id="384374598">
      <w:bodyDiv w:val="1"/>
      <w:marLeft w:val="0"/>
      <w:marRight w:val="0"/>
      <w:marTop w:val="0"/>
      <w:marBottom w:val="0"/>
      <w:divBdr>
        <w:top w:val="none" w:sz="0" w:space="0" w:color="auto"/>
        <w:left w:val="none" w:sz="0" w:space="0" w:color="auto"/>
        <w:bottom w:val="none" w:sz="0" w:space="0" w:color="auto"/>
        <w:right w:val="none" w:sz="0" w:space="0" w:color="auto"/>
      </w:divBdr>
    </w:div>
    <w:div w:id="387266435">
      <w:bodyDiv w:val="1"/>
      <w:marLeft w:val="0"/>
      <w:marRight w:val="0"/>
      <w:marTop w:val="0"/>
      <w:marBottom w:val="0"/>
      <w:divBdr>
        <w:top w:val="none" w:sz="0" w:space="0" w:color="auto"/>
        <w:left w:val="none" w:sz="0" w:space="0" w:color="auto"/>
        <w:bottom w:val="none" w:sz="0" w:space="0" w:color="auto"/>
        <w:right w:val="none" w:sz="0" w:space="0" w:color="auto"/>
      </w:divBdr>
    </w:div>
    <w:div w:id="390616963">
      <w:bodyDiv w:val="1"/>
      <w:marLeft w:val="0"/>
      <w:marRight w:val="0"/>
      <w:marTop w:val="0"/>
      <w:marBottom w:val="0"/>
      <w:divBdr>
        <w:top w:val="none" w:sz="0" w:space="0" w:color="auto"/>
        <w:left w:val="none" w:sz="0" w:space="0" w:color="auto"/>
        <w:bottom w:val="none" w:sz="0" w:space="0" w:color="auto"/>
        <w:right w:val="none" w:sz="0" w:space="0" w:color="auto"/>
      </w:divBdr>
    </w:div>
    <w:div w:id="425613968">
      <w:bodyDiv w:val="1"/>
      <w:marLeft w:val="0"/>
      <w:marRight w:val="0"/>
      <w:marTop w:val="0"/>
      <w:marBottom w:val="0"/>
      <w:divBdr>
        <w:top w:val="none" w:sz="0" w:space="0" w:color="auto"/>
        <w:left w:val="none" w:sz="0" w:space="0" w:color="auto"/>
        <w:bottom w:val="none" w:sz="0" w:space="0" w:color="auto"/>
        <w:right w:val="none" w:sz="0" w:space="0" w:color="auto"/>
      </w:divBdr>
    </w:div>
    <w:div w:id="426007088">
      <w:bodyDiv w:val="1"/>
      <w:marLeft w:val="0"/>
      <w:marRight w:val="0"/>
      <w:marTop w:val="0"/>
      <w:marBottom w:val="0"/>
      <w:divBdr>
        <w:top w:val="none" w:sz="0" w:space="0" w:color="auto"/>
        <w:left w:val="none" w:sz="0" w:space="0" w:color="auto"/>
        <w:bottom w:val="none" w:sz="0" w:space="0" w:color="auto"/>
        <w:right w:val="none" w:sz="0" w:space="0" w:color="auto"/>
      </w:divBdr>
    </w:div>
    <w:div w:id="479157304">
      <w:bodyDiv w:val="1"/>
      <w:marLeft w:val="0"/>
      <w:marRight w:val="0"/>
      <w:marTop w:val="0"/>
      <w:marBottom w:val="0"/>
      <w:divBdr>
        <w:top w:val="none" w:sz="0" w:space="0" w:color="auto"/>
        <w:left w:val="none" w:sz="0" w:space="0" w:color="auto"/>
        <w:bottom w:val="none" w:sz="0" w:space="0" w:color="auto"/>
        <w:right w:val="none" w:sz="0" w:space="0" w:color="auto"/>
      </w:divBdr>
    </w:div>
    <w:div w:id="496191889">
      <w:bodyDiv w:val="1"/>
      <w:marLeft w:val="0"/>
      <w:marRight w:val="0"/>
      <w:marTop w:val="0"/>
      <w:marBottom w:val="0"/>
      <w:divBdr>
        <w:top w:val="none" w:sz="0" w:space="0" w:color="auto"/>
        <w:left w:val="none" w:sz="0" w:space="0" w:color="auto"/>
        <w:bottom w:val="none" w:sz="0" w:space="0" w:color="auto"/>
        <w:right w:val="none" w:sz="0" w:space="0" w:color="auto"/>
      </w:divBdr>
    </w:div>
    <w:div w:id="507981642">
      <w:bodyDiv w:val="1"/>
      <w:marLeft w:val="0"/>
      <w:marRight w:val="0"/>
      <w:marTop w:val="0"/>
      <w:marBottom w:val="0"/>
      <w:divBdr>
        <w:top w:val="none" w:sz="0" w:space="0" w:color="auto"/>
        <w:left w:val="none" w:sz="0" w:space="0" w:color="auto"/>
        <w:bottom w:val="none" w:sz="0" w:space="0" w:color="auto"/>
        <w:right w:val="none" w:sz="0" w:space="0" w:color="auto"/>
      </w:divBdr>
      <w:divsChild>
        <w:div w:id="1650817490">
          <w:marLeft w:val="403"/>
          <w:marRight w:val="0"/>
          <w:marTop w:val="96"/>
          <w:marBottom w:val="0"/>
          <w:divBdr>
            <w:top w:val="none" w:sz="0" w:space="0" w:color="auto"/>
            <w:left w:val="none" w:sz="0" w:space="0" w:color="auto"/>
            <w:bottom w:val="none" w:sz="0" w:space="0" w:color="auto"/>
            <w:right w:val="none" w:sz="0" w:space="0" w:color="auto"/>
          </w:divBdr>
        </w:div>
        <w:div w:id="2046514294">
          <w:marLeft w:val="878"/>
          <w:marRight w:val="0"/>
          <w:marTop w:val="86"/>
          <w:marBottom w:val="0"/>
          <w:divBdr>
            <w:top w:val="none" w:sz="0" w:space="0" w:color="auto"/>
            <w:left w:val="none" w:sz="0" w:space="0" w:color="auto"/>
            <w:bottom w:val="none" w:sz="0" w:space="0" w:color="auto"/>
            <w:right w:val="none" w:sz="0" w:space="0" w:color="auto"/>
          </w:divBdr>
        </w:div>
        <w:div w:id="1125082493">
          <w:marLeft w:val="878"/>
          <w:marRight w:val="0"/>
          <w:marTop w:val="86"/>
          <w:marBottom w:val="240"/>
          <w:divBdr>
            <w:top w:val="none" w:sz="0" w:space="0" w:color="auto"/>
            <w:left w:val="none" w:sz="0" w:space="0" w:color="auto"/>
            <w:bottom w:val="none" w:sz="0" w:space="0" w:color="auto"/>
            <w:right w:val="none" w:sz="0" w:space="0" w:color="auto"/>
          </w:divBdr>
        </w:div>
        <w:div w:id="1021974460">
          <w:marLeft w:val="403"/>
          <w:marRight w:val="0"/>
          <w:marTop w:val="96"/>
          <w:marBottom w:val="120"/>
          <w:divBdr>
            <w:top w:val="none" w:sz="0" w:space="0" w:color="auto"/>
            <w:left w:val="none" w:sz="0" w:space="0" w:color="auto"/>
            <w:bottom w:val="none" w:sz="0" w:space="0" w:color="auto"/>
            <w:right w:val="none" w:sz="0" w:space="0" w:color="auto"/>
          </w:divBdr>
        </w:div>
        <w:div w:id="1453205313">
          <w:marLeft w:val="878"/>
          <w:marRight w:val="0"/>
          <w:marTop w:val="86"/>
          <w:marBottom w:val="0"/>
          <w:divBdr>
            <w:top w:val="none" w:sz="0" w:space="0" w:color="auto"/>
            <w:left w:val="none" w:sz="0" w:space="0" w:color="auto"/>
            <w:bottom w:val="none" w:sz="0" w:space="0" w:color="auto"/>
            <w:right w:val="none" w:sz="0" w:space="0" w:color="auto"/>
          </w:divBdr>
        </w:div>
        <w:div w:id="27688396">
          <w:marLeft w:val="878"/>
          <w:marRight w:val="0"/>
          <w:marTop w:val="96"/>
          <w:marBottom w:val="0"/>
          <w:divBdr>
            <w:top w:val="none" w:sz="0" w:space="0" w:color="auto"/>
            <w:left w:val="none" w:sz="0" w:space="0" w:color="auto"/>
            <w:bottom w:val="none" w:sz="0" w:space="0" w:color="auto"/>
            <w:right w:val="none" w:sz="0" w:space="0" w:color="auto"/>
          </w:divBdr>
        </w:div>
        <w:div w:id="669405761">
          <w:marLeft w:val="403"/>
          <w:marRight w:val="0"/>
          <w:marTop w:val="96"/>
          <w:marBottom w:val="0"/>
          <w:divBdr>
            <w:top w:val="none" w:sz="0" w:space="0" w:color="auto"/>
            <w:left w:val="none" w:sz="0" w:space="0" w:color="auto"/>
            <w:bottom w:val="none" w:sz="0" w:space="0" w:color="auto"/>
            <w:right w:val="none" w:sz="0" w:space="0" w:color="auto"/>
          </w:divBdr>
        </w:div>
        <w:div w:id="2099011156">
          <w:marLeft w:val="403"/>
          <w:marRight w:val="0"/>
          <w:marTop w:val="96"/>
          <w:marBottom w:val="0"/>
          <w:divBdr>
            <w:top w:val="none" w:sz="0" w:space="0" w:color="auto"/>
            <w:left w:val="none" w:sz="0" w:space="0" w:color="auto"/>
            <w:bottom w:val="none" w:sz="0" w:space="0" w:color="auto"/>
            <w:right w:val="none" w:sz="0" w:space="0" w:color="auto"/>
          </w:divBdr>
        </w:div>
        <w:div w:id="1012073923">
          <w:marLeft w:val="878"/>
          <w:marRight w:val="0"/>
          <w:marTop w:val="96"/>
          <w:marBottom w:val="0"/>
          <w:divBdr>
            <w:top w:val="none" w:sz="0" w:space="0" w:color="auto"/>
            <w:left w:val="none" w:sz="0" w:space="0" w:color="auto"/>
            <w:bottom w:val="none" w:sz="0" w:space="0" w:color="auto"/>
            <w:right w:val="none" w:sz="0" w:space="0" w:color="auto"/>
          </w:divBdr>
        </w:div>
      </w:divsChild>
    </w:div>
    <w:div w:id="559097650">
      <w:bodyDiv w:val="1"/>
      <w:marLeft w:val="0"/>
      <w:marRight w:val="0"/>
      <w:marTop w:val="0"/>
      <w:marBottom w:val="0"/>
      <w:divBdr>
        <w:top w:val="none" w:sz="0" w:space="0" w:color="auto"/>
        <w:left w:val="none" w:sz="0" w:space="0" w:color="auto"/>
        <w:bottom w:val="none" w:sz="0" w:space="0" w:color="auto"/>
        <w:right w:val="none" w:sz="0" w:space="0" w:color="auto"/>
      </w:divBdr>
      <w:divsChild>
        <w:div w:id="1984774582">
          <w:marLeft w:val="403"/>
          <w:marRight w:val="0"/>
          <w:marTop w:val="115"/>
          <w:marBottom w:val="0"/>
          <w:divBdr>
            <w:top w:val="none" w:sz="0" w:space="0" w:color="auto"/>
            <w:left w:val="none" w:sz="0" w:space="0" w:color="auto"/>
            <w:bottom w:val="none" w:sz="0" w:space="0" w:color="auto"/>
            <w:right w:val="none" w:sz="0" w:space="0" w:color="auto"/>
          </w:divBdr>
        </w:div>
        <w:div w:id="1778867668">
          <w:marLeft w:val="878"/>
          <w:marRight w:val="0"/>
          <w:marTop w:val="101"/>
          <w:marBottom w:val="0"/>
          <w:divBdr>
            <w:top w:val="none" w:sz="0" w:space="0" w:color="auto"/>
            <w:left w:val="none" w:sz="0" w:space="0" w:color="auto"/>
            <w:bottom w:val="none" w:sz="0" w:space="0" w:color="auto"/>
            <w:right w:val="none" w:sz="0" w:space="0" w:color="auto"/>
          </w:divBdr>
        </w:div>
        <w:div w:id="169373667">
          <w:marLeft w:val="403"/>
          <w:marRight w:val="0"/>
          <w:marTop w:val="115"/>
          <w:marBottom w:val="0"/>
          <w:divBdr>
            <w:top w:val="none" w:sz="0" w:space="0" w:color="auto"/>
            <w:left w:val="none" w:sz="0" w:space="0" w:color="auto"/>
            <w:bottom w:val="none" w:sz="0" w:space="0" w:color="auto"/>
            <w:right w:val="none" w:sz="0" w:space="0" w:color="auto"/>
          </w:divBdr>
        </w:div>
        <w:div w:id="522938355">
          <w:marLeft w:val="878"/>
          <w:marRight w:val="0"/>
          <w:marTop w:val="101"/>
          <w:marBottom w:val="0"/>
          <w:divBdr>
            <w:top w:val="none" w:sz="0" w:space="0" w:color="auto"/>
            <w:left w:val="none" w:sz="0" w:space="0" w:color="auto"/>
            <w:bottom w:val="none" w:sz="0" w:space="0" w:color="auto"/>
            <w:right w:val="none" w:sz="0" w:space="0" w:color="auto"/>
          </w:divBdr>
        </w:div>
        <w:div w:id="1048257426">
          <w:marLeft w:val="403"/>
          <w:marRight w:val="0"/>
          <w:marTop w:val="115"/>
          <w:marBottom w:val="0"/>
          <w:divBdr>
            <w:top w:val="none" w:sz="0" w:space="0" w:color="auto"/>
            <w:left w:val="none" w:sz="0" w:space="0" w:color="auto"/>
            <w:bottom w:val="none" w:sz="0" w:space="0" w:color="auto"/>
            <w:right w:val="none" w:sz="0" w:space="0" w:color="auto"/>
          </w:divBdr>
        </w:div>
      </w:divsChild>
    </w:div>
    <w:div w:id="567040131">
      <w:bodyDiv w:val="1"/>
      <w:marLeft w:val="0"/>
      <w:marRight w:val="0"/>
      <w:marTop w:val="0"/>
      <w:marBottom w:val="0"/>
      <w:divBdr>
        <w:top w:val="none" w:sz="0" w:space="0" w:color="auto"/>
        <w:left w:val="none" w:sz="0" w:space="0" w:color="auto"/>
        <w:bottom w:val="none" w:sz="0" w:space="0" w:color="auto"/>
        <w:right w:val="none" w:sz="0" w:space="0" w:color="auto"/>
      </w:divBdr>
    </w:div>
    <w:div w:id="598493579">
      <w:bodyDiv w:val="1"/>
      <w:marLeft w:val="0"/>
      <w:marRight w:val="0"/>
      <w:marTop w:val="0"/>
      <w:marBottom w:val="0"/>
      <w:divBdr>
        <w:top w:val="none" w:sz="0" w:space="0" w:color="auto"/>
        <w:left w:val="none" w:sz="0" w:space="0" w:color="auto"/>
        <w:bottom w:val="none" w:sz="0" w:space="0" w:color="auto"/>
        <w:right w:val="none" w:sz="0" w:space="0" w:color="auto"/>
      </w:divBdr>
    </w:div>
    <w:div w:id="606280418">
      <w:bodyDiv w:val="1"/>
      <w:marLeft w:val="0"/>
      <w:marRight w:val="0"/>
      <w:marTop w:val="0"/>
      <w:marBottom w:val="0"/>
      <w:divBdr>
        <w:top w:val="none" w:sz="0" w:space="0" w:color="auto"/>
        <w:left w:val="none" w:sz="0" w:space="0" w:color="auto"/>
        <w:bottom w:val="none" w:sz="0" w:space="0" w:color="auto"/>
        <w:right w:val="none" w:sz="0" w:space="0" w:color="auto"/>
      </w:divBdr>
    </w:div>
    <w:div w:id="609628080">
      <w:bodyDiv w:val="1"/>
      <w:marLeft w:val="0"/>
      <w:marRight w:val="0"/>
      <w:marTop w:val="0"/>
      <w:marBottom w:val="0"/>
      <w:divBdr>
        <w:top w:val="none" w:sz="0" w:space="0" w:color="auto"/>
        <w:left w:val="none" w:sz="0" w:space="0" w:color="auto"/>
        <w:bottom w:val="none" w:sz="0" w:space="0" w:color="auto"/>
        <w:right w:val="none" w:sz="0" w:space="0" w:color="auto"/>
      </w:divBdr>
    </w:div>
    <w:div w:id="620458707">
      <w:bodyDiv w:val="1"/>
      <w:marLeft w:val="0"/>
      <w:marRight w:val="0"/>
      <w:marTop w:val="0"/>
      <w:marBottom w:val="0"/>
      <w:divBdr>
        <w:top w:val="none" w:sz="0" w:space="0" w:color="auto"/>
        <w:left w:val="none" w:sz="0" w:space="0" w:color="auto"/>
        <w:bottom w:val="none" w:sz="0" w:space="0" w:color="auto"/>
        <w:right w:val="none" w:sz="0" w:space="0" w:color="auto"/>
      </w:divBdr>
    </w:div>
    <w:div w:id="621309042">
      <w:bodyDiv w:val="1"/>
      <w:marLeft w:val="0"/>
      <w:marRight w:val="0"/>
      <w:marTop w:val="0"/>
      <w:marBottom w:val="0"/>
      <w:divBdr>
        <w:top w:val="none" w:sz="0" w:space="0" w:color="auto"/>
        <w:left w:val="none" w:sz="0" w:space="0" w:color="auto"/>
        <w:bottom w:val="none" w:sz="0" w:space="0" w:color="auto"/>
        <w:right w:val="none" w:sz="0" w:space="0" w:color="auto"/>
      </w:divBdr>
    </w:div>
    <w:div w:id="668602202">
      <w:bodyDiv w:val="1"/>
      <w:marLeft w:val="0"/>
      <w:marRight w:val="0"/>
      <w:marTop w:val="0"/>
      <w:marBottom w:val="0"/>
      <w:divBdr>
        <w:top w:val="none" w:sz="0" w:space="0" w:color="auto"/>
        <w:left w:val="none" w:sz="0" w:space="0" w:color="auto"/>
        <w:bottom w:val="none" w:sz="0" w:space="0" w:color="auto"/>
        <w:right w:val="none" w:sz="0" w:space="0" w:color="auto"/>
      </w:divBdr>
    </w:div>
    <w:div w:id="688335058">
      <w:bodyDiv w:val="1"/>
      <w:marLeft w:val="0"/>
      <w:marRight w:val="0"/>
      <w:marTop w:val="0"/>
      <w:marBottom w:val="0"/>
      <w:divBdr>
        <w:top w:val="none" w:sz="0" w:space="0" w:color="auto"/>
        <w:left w:val="none" w:sz="0" w:space="0" w:color="auto"/>
        <w:bottom w:val="none" w:sz="0" w:space="0" w:color="auto"/>
        <w:right w:val="none" w:sz="0" w:space="0" w:color="auto"/>
      </w:divBdr>
    </w:div>
    <w:div w:id="707880810">
      <w:bodyDiv w:val="1"/>
      <w:marLeft w:val="0"/>
      <w:marRight w:val="0"/>
      <w:marTop w:val="0"/>
      <w:marBottom w:val="0"/>
      <w:divBdr>
        <w:top w:val="none" w:sz="0" w:space="0" w:color="auto"/>
        <w:left w:val="none" w:sz="0" w:space="0" w:color="auto"/>
        <w:bottom w:val="none" w:sz="0" w:space="0" w:color="auto"/>
        <w:right w:val="none" w:sz="0" w:space="0" w:color="auto"/>
      </w:divBdr>
    </w:div>
    <w:div w:id="735780727">
      <w:bodyDiv w:val="1"/>
      <w:marLeft w:val="0"/>
      <w:marRight w:val="0"/>
      <w:marTop w:val="0"/>
      <w:marBottom w:val="0"/>
      <w:divBdr>
        <w:top w:val="none" w:sz="0" w:space="0" w:color="auto"/>
        <w:left w:val="none" w:sz="0" w:space="0" w:color="auto"/>
        <w:bottom w:val="none" w:sz="0" w:space="0" w:color="auto"/>
        <w:right w:val="none" w:sz="0" w:space="0" w:color="auto"/>
      </w:divBdr>
      <w:divsChild>
        <w:div w:id="380861760">
          <w:marLeft w:val="403"/>
          <w:marRight w:val="0"/>
          <w:marTop w:val="0"/>
          <w:marBottom w:val="0"/>
          <w:divBdr>
            <w:top w:val="none" w:sz="0" w:space="0" w:color="auto"/>
            <w:left w:val="none" w:sz="0" w:space="0" w:color="auto"/>
            <w:bottom w:val="none" w:sz="0" w:space="0" w:color="auto"/>
            <w:right w:val="none" w:sz="0" w:space="0" w:color="auto"/>
          </w:divBdr>
        </w:div>
      </w:divsChild>
    </w:div>
    <w:div w:id="768696473">
      <w:bodyDiv w:val="1"/>
      <w:marLeft w:val="0"/>
      <w:marRight w:val="0"/>
      <w:marTop w:val="0"/>
      <w:marBottom w:val="0"/>
      <w:divBdr>
        <w:top w:val="none" w:sz="0" w:space="0" w:color="auto"/>
        <w:left w:val="none" w:sz="0" w:space="0" w:color="auto"/>
        <w:bottom w:val="none" w:sz="0" w:space="0" w:color="auto"/>
        <w:right w:val="none" w:sz="0" w:space="0" w:color="auto"/>
      </w:divBdr>
      <w:divsChild>
        <w:div w:id="1288049031">
          <w:marLeft w:val="403"/>
          <w:marRight w:val="0"/>
          <w:marTop w:val="106"/>
          <w:marBottom w:val="0"/>
          <w:divBdr>
            <w:top w:val="none" w:sz="0" w:space="0" w:color="auto"/>
            <w:left w:val="none" w:sz="0" w:space="0" w:color="auto"/>
            <w:bottom w:val="none" w:sz="0" w:space="0" w:color="auto"/>
            <w:right w:val="none" w:sz="0" w:space="0" w:color="auto"/>
          </w:divBdr>
        </w:div>
        <w:div w:id="450243493">
          <w:marLeft w:val="403"/>
          <w:marRight w:val="0"/>
          <w:marTop w:val="106"/>
          <w:marBottom w:val="0"/>
          <w:divBdr>
            <w:top w:val="none" w:sz="0" w:space="0" w:color="auto"/>
            <w:left w:val="none" w:sz="0" w:space="0" w:color="auto"/>
            <w:bottom w:val="none" w:sz="0" w:space="0" w:color="auto"/>
            <w:right w:val="none" w:sz="0" w:space="0" w:color="auto"/>
          </w:divBdr>
        </w:div>
        <w:div w:id="291447803">
          <w:marLeft w:val="878"/>
          <w:marRight w:val="0"/>
          <w:marTop w:val="91"/>
          <w:marBottom w:val="0"/>
          <w:divBdr>
            <w:top w:val="none" w:sz="0" w:space="0" w:color="auto"/>
            <w:left w:val="none" w:sz="0" w:space="0" w:color="auto"/>
            <w:bottom w:val="none" w:sz="0" w:space="0" w:color="auto"/>
            <w:right w:val="none" w:sz="0" w:space="0" w:color="auto"/>
          </w:divBdr>
        </w:div>
        <w:div w:id="274599261">
          <w:marLeft w:val="878"/>
          <w:marRight w:val="0"/>
          <w:marTop w:val="91"/>
          <w:marBottom w:val="0"/>
          <w:divBdr>
            <w:top w:val="none" w:sz="0" w:space="0" w:color="auto"/>
            <w:left w:val="none" w:sz="0" w:space="0" w:color="auto"/>
            <w:bottom w:val="none" w:sz="0" w:space="0" w:color="auto"/>
            <w:right w:val="none" w:sz="0" w:space="0" w:color="auto"/>
          </w:divBdr>
        </w:div>
      </w:divsChild>
    </w:div>
    <w:div w:id="815410790">
      <w:bodyDiv w:val="1"/>
      <w:marLeft w:val="0"/>
      <w:marRight w:val="0"/>
      <w:marTop w:val="0"/>
      <w:marBottom w:val="0"/>
      <w:divBdr>
        <w:top w:val="none" w:sz="0" w:space="0" w:color="auto"/>
        <w:left w:val="none" w:sz="0" w:space="0" w:color="auto"/>
        <w:bottom w:val="none" w:sz="0" w:space="0" w:color="auto"/>
        <w:right w:val="none" w:sz="0" w:space="0" w:color="auto"/>
      </w:divBdr>
    </w:div>
    <w:div w:id="835875221">
      <w:bodyDiv w:val="1"/>
      <w:marLeft w:val="0"/>
      <w:marRight w:val="0"/>
      <w:marTop w:val="0"/>
      <w:marBottom w:val="0"/>
      <w:divBdr>
        <w:top w:val="none" w:sz="0" w:space="0" w:color="auto"/>
        <w:left w:val="none" w:sz="0" w:space="0" w:color="auto"/>
        <w:bottom w:val="none" w:sz="0" w:space="0" w:color="auto"/>
        <w:right w:val="none" w:sz="0" w:space="0" w:color="auto"/>
      </w:divBdr>
    </w:div>
    <w:div w:id="839976346">
      <w:bodyDiv w:val="1"/>
      <w:marLeft w:val="0"/>
      <w:marRight w:val="0"/>
      <w:marTop w:val="0"/>
      <w:marBottom w:val="0"/>
      <w:divBdr>
        <w:top w:val="none" w:sz="0" w:space="0" w:color="auto"/>
        <w:left w:val="none" w:sz="0" w:space="0" w:color="auto"/>
        <w:bottom w:val="none" w:sz="0" w:space="0" w:color="auto"/>
        <w:right w:val="none" w:sz="0" w:space="0" w:color="auto"/>
      </w:divBdr>
    </w:div>
    <w:div w:id="867646842">
      <w:bodyDiv w:val="1"/>
      <w:marLeft w:val="0"/>
      <w:marRight w:val="0"/>
      <w:marTop w:val="0"/>
      <w:marBottom w:val="0"/>
      <w:divBdr>
        <w:top w:val="none" w:sz="0" w:space="0" w:color="auto"/>
        <w:left w:val="none" w:sz="0" w:space="0" w:color="auto"/>
        <w:bottom w:val="none" w:sz="0" w:space="0" w:color="auto"/>
        <w:right w:val="none" w:sz="0" w:space="0" w:color="auto"/>
      </w:divBdr>
      <w:divsChild>
        <w:div w:id="260064583">
          <w:marLeft w:val="403"/>
          <w:marRight w:val="0"/>
          <w:marTop w:val="106"/>
          <w:marBottom w:val="0"/>
          <w:divBdr>
            <w:top w:val="none" w:sz="0" w:space="0" w:color="auto"/>
            <w:left w:val="none" w:sz="0" w:space="0" w:color="auto"/>
            <w:bottom w:val="none" w:sz="0" w:space="0" w:color="auto"/>
            <w:right w:val="none" w:sz="0" w:space="0" w:color="auto"/>
          </w:divBdr>
        </w:div>
        <w:div w:id="1098480897">
          <w:marLeft w:val="878"/>
          <w:marRight w:val="0"/>
          <w:marTop w:val="91"/>
          <w:marBottom w:val="0"/>
          <w:divBdr>
            <w:top w:val="none" w:sz="0" w:space="0" w:color="auto"/>
            <w:left w:val="none" w:sz="0" w:space="0" w:color="auto"/>
            <w:bottom w:val="none" w:sz="0" w:space="0" w:color="auto"/>
            <w:right w:val="none" w:sz="0" w:space="0" w:color="auto"/>
          </w:divBdr>
        </w:div>
        <w:div w:id="2070298437">
          <w:marLeft w:val="878"/>
          <w:marRight w:val="0"/>
          <w:marTop w:val="91"/>
          <w:marBottom w:val="0"/>
          <w:divBdr>
            <w:top w:val="none" w:sz="0" w:space="0" w:color="auto"/>
            <w:left w:val="none" w:sz="0" w:space="0" w:color="auto"/>
            <w:bottom w:val="none" w:sz="0" w:space="0" w:color="auto"/>
            <w:right w:val="none" w:sz="0" w:space="0" w:color="auto"/>
          </w:divBdr>
        </w:div>
        <w:div w:id="1101561558">
          <w:marLeft w:val="878"/>
          <w:marRight w:val="0"/>
          <w:marTop w:val="91"/>
          <w:marBottom w:val="0"/>
          <w:divBdr>
            <w:top w:val="none" w:sz="0" w:space="0" w:color="auto"/>
            <w:left w:val="none" w:sz="0" w:space="0" w:color="auto"/>
            <w:bottom w:val="none" w:sz="0" w:space="0" w:color="auto"/>
            <w:right w:val="none" w:sz="0" w:space="0" w:color="auto"/>
          </w:divBdr>
        </w:div>
        <w:div w:id="1709526400">
          <w:marLeft w:val="403"/>
          <w:marRight w:val="0"/>
          <w:marTop w:val="106"/>
          <w:marBottom w:val="0"/>
          <w:divBdr>
            <w:top w:val="none" w:sz="0" w:space="0" w:color="auto"/>
            <w:left w:val="none" w:sz="0" w:space="0" w:color="auto"/>
            <w:bottom w:val="none" w:sz="0" w:space="0" w:color="auto"/>
            <w:right w:val="none" w:sz="0" w:space="0" w:color="auto"/>
          </w:divBdr>
        </w:div>
        <w:div w:id="1188443325">
          <w:marLeft w:val="403"/>
          <w:marRight w:val="0"/>
          <w:marTop w:val="106"/>
          <w:marBottom w:val="240"/>
          <w:divBdr>
            <w:top w:val="none" w:sz="0" w:space="0" w:color="auto"/>
            <w:left w:val="none" w:sz="0" w:space="0" w:color="auto"/>
            <w:bottom w:val="none" w:sz="0" w:space="0" w:color="auto"/>
            <w:right w:val="none" w:sz="0" w:space="0" w:color="auto"/>
          </w:divBdr>
        </w:div>
        <w:div w:id="996805114">
          <w:marLeft w:val="403"/>
          <w:marRight w:val="0"/>
          <w:marTop w:val="115"/>
          <w:marBottom w:val="0"/>
          <w:divBdr>
            <w:top w:val="none" w:sz="0" w:space="0" w:color="auto"/>
            <w:left w:val="none" w:sz="0" w:space="0" w:color="auto"/>
            <w:bottom w:val="none" w:sz="0" w:space="0" w:color="auto"/>
            <w:right w:val="none" w:sz="0" w:space="0" w:color="auto"/>
          </w:divBdr>
        </w:div>
      </w:divsChild>
    </w:div>
    <w:div w:id="892154193">
      <w:bodyDiv w:val="1"/>
      <w:marLeft w:val="0"/>
      <w:marRight w:val="0"/>
      <w:marTop w:val="0"/>
      <w:marBottom w:val="0"/>
      <w:divBdr>
        <w:top w:val="none" w:sz="0" w:space="0" w:color="auto"/>
        <w:left w:val="none" w:sz="0" w:space="0" w:color="auto"/>
        <w:bottom w:val="none" w:sz="0" w:space="0" w:color="auto"/>
        <w:right w:val="none" w:sz="0" w:space="0" w:color="auto"/>
      </w:divBdr>
    </w:div>
    <w:div w:id="901448005">
      <w:bodyDiv w:val="1"/>
      <w:marLeft w:val="0"/>
      <w:marRight w:val="0"/>
      <w:marTop w:val="0"/>
      <w:marBottom w:val="0"/>
      <w:divBdr>
        <w:top w:val="none" w:sz="0" w:space="0" w:color="auto"/>
        <w:left w:val="none" w:sz="0" w:space="0" w:color="auto"/>
        <w:bottom w:val="none" w:sz="0" w:space="0" w:color="auto"/>
        <w:right w:val="none" w:sz="0" w:space="0" w:color="auto"/>
      </w:divBdr>
    </w:div>
    <w:div w:id="923878635">
      <w:bodyDiv w:val="1"/>
      <w:marLeft w:val="0"/>
      <w:marRight w:val="0"/>
      <w:marTop w:val="0"/>
      <w:marBottom w:val="0"/>
      <w:divBdr>
        <w:top w:val="none" w:sz="0" w:space="0" w:color="auto"/>
        <w:left w:val="none" w:sz="0" w:space="0" w:color="auto"/>
        <w:bottom w:val="none" w:sz="0" w:space="0" w:color="auto"/>
        <w:right w:val="none" w:sz="0" w:space="0" w:color="auto"/>
      </w:divBdr>
    </w:div>
    <w:div w:id="972518778">
      <w:bodyDiv w:val="1"/>
      <w:marLeft w:val="0"/>
      <w:marRight w:val="0"/>
      <w:marTop w:val="0"/>
      <w:marBottom w:val="0"/>
      <w:divBdr>
        <w:top w:val="none" w:sz="0" w:space="0" w:color="auto"/>
        <w:left w:val="none" w:sz="0" w:space="0" w:color="auto"/>
        <w:bottom w:val="none" w:sz="0" w:space="0" w:color="auto"/>
        <w:right w:val="none" w:sz="0" w:space="0" w:color="auto"/>
      </w:divBdr>
      <w:divsChild>
        <w:div w:id="1346328884">
          <w:marLeft w:val="403"/>
          <w:marRight w:val="0"/>
          <w:marTop w:val="96"/>
          <w:marBottom w:val="0"/>
          <w:divBdr>
            <w:top w:val="none" w:sz="0" w:space="0" w:color="auto"/>
            <w:left w:val="none" w:sz="0" w:space="0" w:color="auto"/>
            <w:bottom w:val="none" w:sz="0" w:space="0" w:color="auto"/>
            <w:right w:val="none" w:sz="0" w:space="0" w:color="auto"/>
          </w:divBdr>
        </w:div>
        <w:div w:id="1934969309">
          <w:marLeft w:val="878"/>
          <w:marRight w:val="0"/>
          <w:marTop w:val="58"/>
          <w:marBottom w:val="0"/>
          <w:divBdr>
            <w:top w:val="none" w:sz="0" w:space="0" w:color="auto"/>
            <w:left w:val="none" w:sz="0" w:space="0" w:color="auto"/>
            <w:bottom w:val="none" w:sz="0" w:space="0" w:color="auto"/>
            <w:right w:val="none" w:sz="0" w:space="0" w:color="auto"/>
          </w:divBdr>
        </w:div>
        <w:div w:id="774062498">
          <w:marLeft w:val="403"/>
          <w:marRight w:val="0"/>
          <w:marTop w:val="96"/>
          <w:marBottom w:val="0"/>
          <w:divBdr>
            <w:top w:val="none" w:sz="0" w:space="0" w:color="auto"/>
            <w:left w:val="none" w:sz="0" w:space="0" w:color="auto"/>
            <w:bottom w:val="none" w:sz="0" w:space="0" w:color="auto"/>
            <w:right w:val="none" w:sz="0" w:space="0" w:color="auto"/>
          </w:divBdr>
        </w:div>
        <w:div w:id="545605664">
          <w:marLeft w:val="878"/>
          <w:marRight w:val="0"/>
          <w:marTop w:val="67"/>
          <w:marBottom w:val="0"/>
          <w:divBdr>
            <w:top w:val="none" w:sz="0" w:space="0" w:color="auto"/>
            <w:left w:val="none" w:sz="0" w:space="0" w:color="auto"/>
            <w:bottom w:val="none" w:sz="0" w:space="0" w:color="auto"/>
            <w:right w:val="none" w:sz="0" w:space="0" w:color="auto"/>
          </w:divBdr>
        </w:div>
        <w:div w:id="570192338">
          <w:marLeft w:val="403"/>
          <w:marRight w:val="0"/>
          <w:marTop w:val="96"/>
          <w:marBottom w:val="0"/>
          <w:divBdr>
            <w:top w:val="none" w:sz="0" w:space="0" w:color="auto"/>
            <w:left w:val="none" w:sz="0" w:space="0" w:color="auto"/>
            <w:bottom w:val="none" w:sz="0" w:space="0" w:color="auto"/>
            <w:right w:val="none" w:sz="0" w:space="0" w:color="auto"/>
          </w:divBdr>
        </w:div>
        <w:div w:id="1018657488">
          <w:marLeft w:val="878"/>
          <w:marRight w:val="0"/>
          <w:marTop w:val="58"/>
          <w:marBottom w:val="0"/>
          <w:divBdr>
            <w:top w:val="none" w:sz="0" w:space="0" w:color="auto"/>
            <w:left w:val="none" w:sz="0" w:space="0" w:color="auto"/>
            <w:bottom w:val="none" w:sz="0" w:space="0" w:color="auto"/>
            <w:right w:val="none" w:sz="0" w:space="0" w:color="auto"/>
          </w:divBdr>
        </w:div>
      </w:divsChild>
    </w:div>
    <w:div w:id="993334223">
      <w:bodyDiv w:val="1"/>
      <w:marLeft w:val="0"/>
      <w:marRight w:val="0"/>
      <w:marTop w:val="0"/>
      <w:marBottom w:val="0"/>
      <w:divBdr>
        <w:top w:val="none" w:sz="0" w:space="0" w:color="auto"/>
        <w:left w:val="none" w:sz="0" w:space="0" w:color="auto"/>
        <w:bottom w:val="none" w:sz="0" w:space="0" w:color="auto"/>
        <w:right w:val="none" w:sz="0" w:space="0" w:color="auto"/>
      </w:divBdr>
    </w:div>
    <w:div w:id="1071931588">
      <w:bodyDiv w:val="1"/>
      <w:marLeft w:val="0"/>
      <w:marRight w:val="0"/>
      <w:marTop w:val="0"/>
      <w:marBottom w:val="0"/>
      <w:divBdr>
        <w:top w:val="none" w:sz="0" w:space="0" w:color="auto"/>
        <w:left w:val="none" w:sz="0" w:space="0" w:color="auto"/>
        <w:bottom w:val="none" w:sz="0" w:space="0" w:color="auto"/>
        <w:right w:val="none" w:sz="0" w:space="0" w:color="auto"/>
      </w:divBdr>
      <w:divsChild>
        <w:div w:id="2020621534">
          <w:marLeft w:val="403"/>
          <w:marRight w:val="0"/>
          <w:marTop w:val="106"/>
          <w:marBottom w:val="0"/>
          <w:divBdr>
            <w:top w:val="none" w:sz="0" w:space="0" w:color="auto"/>
            <w:left w:val="none" w:sz="0" w:space="0" w:color="auto"/>
            <w:bottom w:val="none" w:sz="0" w:space="0" w:color="auto"/>
            <w:right w:val="none" w:sz="0" w:space="0" w:color="auto"/>
          </w:divBdr>
        </w:div>
        <w:div w:id="399913263">
          <w:marLeft w:val="878"/>
          <w:marRight w:val="0"/>
          <w:marTop w:val="91"/>
          <w:marBottom w:val="0"/>
          <w:divBdr>
            <w:top w:val="none" w:sz="0" w:space="0" w:color="auto"/>
            <w:left w:val="none" w:sz="0" w:space="0" w:color="auto"/>
            <w:bottom w:val="none" w:sz="0" w:space="0" w:color="auto"/>
            <w:right w:val="none" w:sz="0" w:space="0" w:color="auto"/>
          </w:divBdr>
        </w:div>
        <w:div w:id="539779656">
          <w:marLeft w:val="878"/>
          <w:marRight w:val="0"/>
          <w:marTop w:val="91"/>
          <w:marBottom w:val="0"/>
          <w:divBdr>
            <w:top w:val="none" w:sz="0" w:space="0" w:color="auto"/>
            <w:left w:val="none" w:sz="0" w:space="0" w:color="auto"/>
            <w:bottom w:val="none" w:sz="0" w:space="0" w:color="auto"/>
            <w:right w:val="none" w:sz="0" w:space="0" w:color="auto"/>
          </w:divBdr>
        </w:div>
        <w:div w:id="491683102">
          <w:marLeft w:val="878"/>
          <w:marRight w:val="0"/>
          <w:marTop w:val="91"/>
          <w:marBottom w:val="0"/>
          <w:divBdr>
            <w:top w:val="none" w:sz="0" w:space="0" w:color="auto"/>
            <w:left w:val="none" w:sz="0" w:space="0" w:color="auto"/>
            <w:bottom w:val="none" w:sz="0" w:space="0" w:color="auto"/>
            <w:right w:val="none" w:sz="0" w:space="0" w:color="auto"/>
          </w:divBdr>
        </w:div>
        <w:div w:id="836462093">
          <w:marLeft w:val="403"/>
          <w:marRight w:val="0"/>
          <w:marTop w:val="106"/>
          <w:marBottom w:val="0"/>
          <w:divBdr>
            <w:top w:val="none" w:sz="0" w:space="0" w:color="auto"/>
            <w:left w:val="none" w:sz="0" w:space="0" w:color="auto"/>
            <w:bottom w:val="none" w:sz="0" w:space="0" w:color="auto"/>
            <w:right w:val="none" w:sz="0" w:space="0" w:color="auto"/>
          </w:divBdr>
        </w:div>
        <w:div w:id="1860045285">
          <w:marLeft w:val="403"/>
          <w:marRight w:val="0"/>
          <w:marTop w:val="106"/>
          <w:marBottom w:val="240"/>
          <w:divBdr>
            <w:top w:val="none" w:sz="0" w:space="0" w:color="auto"/>
            <w:left w:val="none" w:sz="0" w:space="0" w:color="auto"/>
            <w:bottom w:val="none" w:sz="0" w:space="0" w:color="auto"/>
            <w:right w:val="none" w:sz="0" w:space="0" w:color="auto"/>
          </w:divBdr>
        </w:div>
        <w:div w:id="959385656">
          <w:marLeft w:val="403"/>
          <w:marRight w:val="0"/>
          <w:marTop w:val="115"/>
          <w:marBottom w:val="0"/>
          <w:divBdr>
            <w:top w:val="none" w:sz="0" w:space="0" w:color="auto"/>
            <w:left w:val="none" w:sz="0" w:space="0" w:color="auto"/>
            <w:bottom w:val="none" w:sz="0" w:space="0" w:color="auto"/>
            <w:right w:val="none" w:sz="0" w:space="0" w:color="auto"/>
          </w:divBdr>
        </w:div>
      </w:divsChild>
    </w:div>
    <w:div w:id="1120609094">
      <w:bodyDiv w:val="1"/>
      <w:marLeft w:val="0"/>
      <w:marRight w:val="0"/>
      <w:marTop w:val="0"/>
      <w:marBottom w:val="0"/>
      <w:divBdr>
        <w:top w:val="none" w:sz="0" w:space="0" w:color="auto"/>
        <w:left w:val="none" w:sz="0" w:space="0" w:color="auto"/>
        <w:bottom w:val="none" w:sz="0" w:space="0" w:color="auto"/>
        <w:right w:val="none" w:sz="0" w:space="0" w:color="auto"/>
      </w:divBdr>
    </w:div>
    <w:div w:id="1125465319">
      <w:bodyDiv w:val="1"/>
      <w:marLeft w:val="0"/>
      <w:marRight w:val="0"/>
      <w:marTop w:val="0"/>
      <w:marBottom w:val="0"/>
      <w:divBdr>
        <w:top w:val="none" w:sz="0" w:space="0" w:color="auto"/>
        <w:left w:val="none" w:sz="0" w:space="0" w:color="auto"/>
        <w:bottom w:val="none" w:sz="0" w:space="0" w:color="auto"/>
        <w:right w:val="none" w:sz="0" w:space="0" w:color="auto"/>
      </w:divBdr>
      <w:divsChild>
        <w:div w:id="361705991">
          <w:marLeft w:val="0"/>
          <w:marRight w:val="0"/>
          <w:marTop w:val="0"/>
          <w:marBottom w:val="0"/>
          <w:divBdr>
            <w:top w:val="none" w:sz="0" w:space="0" w:color="auto"/>
            <w:left w:val="none" w:sz="0" w:space="0" w:color="auto"/>
            <w:bottom w:val="none" w:sz="0" w:space="0" w:color="auto"/>
            <w:right w:val="none" w:sz="0" w:space="0" w:color="auto"/>
          </w:divBdr>
          <w:divsChild>
            <w:div w:id="2061703040">
              <w:marLeft w:val="0"/>
              <w:marRight w:val="0"/>
              <w:marTop w:val="0"/>
              <w:marBottom w:val="0"/>
              <w:divBdr>
                <w:top w:val="none" w:sz="0" w:space="0" w:color="auto"/>
                <w:left w:val="none" w:sz="0" w:space="0" w:color="auto"/>
                <w:bottom w:val="none" w:sz="0" w:space="0" w:color="auto"/>
                <w:right w:val="none" w:sz="0" w:space="0" w:color="auto"/>
              </w:divBdr>
              <w:divsChild>
                <w:div w:id="122344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981026">
      <w:bodyDiv w:val="1"/>
      <w:marLeft w:val="0"/>
      <w:marRight w:val="0"/>
      <w:marTop w:val="0"/>
      <w:marBottom w:val="0"/>
      <w:divBdr>
        <w:top w:val="none" w:sz="0" w:space="0" w:color="auto"/>
        <w:left w:val="none" w:sz="0" w:space="0" w:color="auto"/>
        <w:bottom w:val="none" w:sz="0" w:space="0" w:color="auto"/>
        <w:right w:val="none" w:sz="0" w:space="0" w:color="auto"/>
      </w:divBdr>
    </w:div>
    <w:div w:id="1135483674">
      <w:bodyDiv w:val="1"/>
      <w:marLeft w:val="0"/>
      <w:marRight w:val="0"/>
      <w:marTop w:val="0"/>
      <w:marBottom w:val="0"/>
      <w:divBdr>
        <w:top w:val="none" w:sz="0" w:space="0" w:color="auto"/>
        <w:left w:val="none" w:sz="0" w:space="0" w:color="auto"/>
        <w:bottom w:val="none" w:sz="0" w:space="0" w:color="auto"/>
        <w:right w:val="none" w:sz="0" w:space="0" w:color="auto"/>
      </w:divBdr>
    </w:div>
    <w:div w:id="1191452920">
      <w:bodyDiv w:val="1"/>
      <w:marLeft w:val="0"/>
      <w:marRight w:val="0"/>
      <w:marTop w:val="0"/>
      <w:marBottom w:val="0"/>
      <w:divBdr>
        <w:top w:val="none" w:sz="0" w:space="0" w:color="auto"/>
        <w:left w:val="none" w:sz="0" w:space="0" w:color="auto"/>
        <w:bottom w:val="none" w:sz="0" w:space="0" w:color="auto"/>
        <w:right w:val="none" w:sz="0" w:space="0" w:color="auto"/>
      </w:divBdr>
    </w:div>
    <w:div w:id="1192574514">
      <w:bodyDiv w:val="1"/>
      <w:marLeft w:val="0"/>
      <w:marRight w:val="0"/>
      <w:marTop w:val="0"/>
      <w:marBottom w:val="0"/>
      <w:divBdr>
        <w:top w:val="none" w:sz="0" w:space="0" w:color="auto"/>
        <w:left w:val="none" w:sz="0" w:space="0" w:color="auto"/>
        <w:bottom w:val="none" w:sz="0" w:space="0" w:color="auto"/>
        <w:right w:val="none" w:sz="0" w:space="0" w:color="auto"/>
      </w:divBdr>
    </w:div>
    <w:div w:id="1232496175">
      <w:bodyDiv w:val="1"/>
      <w:marLeft w:val="0"/>
      <w:marRight w:val="0"/>
      <w:marTop w:val="0"/>
      <w:marBottom w:val="0"/>
      <w:divBdr>
        <w:top w:val="none" w:sz="0" w:space="0" w:color="auto"/>
        <w:left w:val="none" w:sz="0" w:space="0" w:color="auto"/>
        <w:bottom w:val="none" w:sz="0" w:space="0" w:color="auto"/>
        <w:right w:val="none" w:sz="0" w:space="0" w:color="auto"/>
      </w:divBdr>
    </w:div>
    <w:div w:id="1298946781">
      <w:bodyDiv w:val="1"/>
      <w:marLeft w:val="0"/>
      <w:marRight w:val="0"/>
      <w:marTop w:val="0"/>
      <w:marBottom w:val="0"/>
      <w:divBdr>
        <w:top w:val="none" w:sz="0" w:space="0" w:color="auto"/>
        <w:left w:val="none" w:sz="0" w:space="0" w:color="auto"/>
        <w:bottom w:val="none" w:sz="0" w:space="0" w:color="auto"/>
        <w:right w:val="none" w:sz="0" w:space="0" w:color="auto"/>
      </w:divBdr>
    </w:div>
    <w:div w:id="1313213568">
      <w:bodyDiv w:val="1"/>
      <w:marLeft w:val="0"/>
      <w:marRight w:val="0"/>
      <w:marTop w:val="0"/>
      <w:marBottom w:val="0"/>
      <w:divBdr>
        <w:top w:val="none" w:sz="0" w:space="0" w:color="auto"/>
        <w:left w:val="none" w:sz="0" w:space="0" w:color="auto"/>
        <w:bottom w:val="none" w:sz="0" w:space="0" w:color="auto"/>
        <w:right w:val="none" w:sz="0" w:space="0" w:color="auto"/>
      </w:divBdr>
      <w:divsChild>
        <w:div w:id="1886063342">
          <w:marLeft w:val="0"/>
          <w:marRight w:val="0"/>
          <w:marTop w:val="0"/>
          <w:marBottom w:val="0"/>
          <w:divBdr>
            <w:top w:val="none" w:sz="0" w:space="0" w:color="auto"/>
            <w:left w:val="none" w:sz="0" w:space="0" w:color="auto"/>
            <w:bottom w:val="none" w:sz="0" w:space="0" w:color="auto"/>
            <w:right w:val="none" w:sz="0" w:space="0" w:color="auto"/>
          </w:divBdr>
          <w:divsChild>
            <w:div w:id="285546023">
              <w:marLeft w:val="0"/>
              <w:marRight w:val="0"/>
              <w:marTop w:val="0"/>
              <w:marBottom w:val="0"/>
              <w:divBdr>
                <w:top w:val="none" w:sz="0" w:space="0" w:color="auto"/>
                <w:left w:val="none" w:sz="0" w:space="0" w:color="auto"/>
                <w:bottom w:val="none" w:sz="0" w:space="0" w:color="auto"/>
                <w:right w:val="none" w:sz="0" w:space="0" w:color="auto"/>
              </w:divBdr>
              <w:divsChild>
                <w:div w:id="57463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527362">
      <w:bodyDiv w:val="1"/>
      <w:marLeft w:val="0"/>
      <w:marRight w:val="0"/>
      <w:marTop w:val="0"/>
      <w:marBottom w:val="0"/>
      <w:divBdr>
        <w:top w:val="none" w:sz="0" w:space="0" w:color="auto"/>
        <w:left w:val="none" w:sz="0" w:space="0" w:color="auto"/>
        <w:bottom w:val="none" w:sz="0" w:space="0" w:color="auto"/>
        <w:right w:val="none" w:sz="0" w:space="0" w:color="auto"/>
      </w:divBdr>
    </w:div>
    <w:div w:id="1370259321">
      <w:bodyDiv w:val="1"/>
      <w:marLeft w:val="0"/>
      <w:marRight w:val="0"/>
      <w:marTop w:val="0"/>
      <w:marBottom w:val="0"/>
      <w:divBdr>
        <w:top w:val="none" w:sz="0" w:space="0" w:color="auto"/>
        <w:left w:val="none" w:sz="0" w:space="0" w:color="auto"/>
        <w:bottom w:val="none" w:sz="0" w:space="0" w:color="auto"/>
        <w:right w:val="none" w:sz="0" w:space="0" w:color="auto"/>
      </w:divBdr>
    </w:div>
    <w:div w:id="1476020641">
      <w:bodyDiv w:val="1"/>
      <w:marLeft w:val="0"/>
      <w:marRight w:val="0"/>
      <w:marTop w:val="0"/>
      <w:marBottom w:val="0"/>
      <w:divBdr>
        <w:top w:val="none" w:sz="0" w:space="0" w:color="auto"/>
        <w:left w:val="none" w:sz="0" w:space="0" w:color="auto"/>
        <w:bottom w:val="none" w:sz="0" w:space="0" w:color="auto"/>
        <w:right w:val="none" w:sz="0" w:space="0" w:color="auto"/>
      </w:divBdr>
      <w:divsChild>
        <w:div w:id="553394423">
          <w:marLeft w:val="0"/>
          <w:marRight w:val="0"/>
          <w:marTop w:val="0"/>
          <w:marBottom w:val="0"/>
          <w:divBdr>
            <w:top w:val="none" w:sz="0" w:space="0" w:color="auto"/>
            <w:left w:val="none" w:sz="0" w:space="0" w:color="auto"/>
            <w:bottom w:val="none" w:sz="0" w:space="0" w:color="auto"/>
            <w:right w:val="none" w:sz="0" w:space="0" w:color="auto"/>
          </w:divBdr>
        </w:div>
        <w:div w:id="1230574796">
          <w:marLeft w:val="0"/>
          <w:marRight w:val="0"/>
          <w:marTop w:val="0"/>
          <w:marBottom w:val="0"/>
          <w:divBdr>
            <w:top w:val="none" w:sz="0" w:space="0" w:color="auto"/>
            <w:left w:val="none" w:sz="0" w:space="0" w:color="auto"/>
            <w:bottom w:val="none" w:sz="0" w:space="0" w:color="auto"/>
            <w:right w:val="none" w:sz="0" w:space="0" w:color="auto"/>
          </w:divBdr>
          <w:divsChild>
            <w:div w:id="1113161562">
              <w:marLeft w:val="0"/>
              <w:marRight w:val="0"/>
              <w:marTop w:val="0"/>
              <w:marBottom w:val="0"/>
              <w:divBdr>
                <w:top w:val="none" w:sz="0" w:space="0" w:color="auto"/>
                <w:left w:val="none" w:sz="0" w:space="0" w:color="auto"/>
                <w:bottom w:val="none" w:sz="0" w:space="0" w:color="auto"/>
                <w:right w:val="none" w:sz="0" w:space="0" w:color="auto"/>
              </w:divBdr>
            </w:div>
          </w:divsChild>
        </w:div>
        <w:div w:id="693463857">
          <w:marLeft w:val="0"/>
          <w:marRight w:val="0"/>
          <w:marTop w:val="0"/>
          <w:marBottom w:val="0"/>
          <w:divBdr>
            <w:top w:val="none" w:sz="0" w:space="0" w:color="auto"/>
            <w:left w:val="none" w:sz="0" w:space="0" w:color="auto"/>
            <w:bottom w:val="none" w:sz="0" w:space="0" w:color="auto"/>
            <w:right w:val="none" w:sz="0" w:space="0" w:color="auto"/>
          </w:divBdr>
          <w:divsChild>
            <w:div w:id="2106612550">
              <w:marLeft w:val="0"/>
              <w:marRight w:val="0"/>
              <w:marTop w:val="0"/>
              <w:marBottom w:val="0"/>
              <w:divBdr>
                <w:top w:val="none" w:sz="0" w:space="0" w:color="auto"/>
                <w:left w:val="none" w:sz="0" w:space="0" w:color="auto"/>
                <w:bottom w:val="none" w:sz="0" w:space="0" w:color="auto"/>
                <w:right w:val="none" w:sz="0" w:space="0" w:color="auto"/>
              </w:divBdr>
              <w:divsChild>
                <w:div w:id="172105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765842">
      <w:bodyDiv w:val="1"/>
      <w:marLeft w:val="0"/>
      <w:marRight w:val="0"/>
      <w:marTop w:val="0"/>
      <w:marBottom w:val="0"/>
      <w:divBdr>
        <w:top w:val="none" w:sz="0" w:space="0" w:color="auto"/>
        <w:left w:val="none" w:sz="0" w:space="0" w:color="auto"/>
        <w:bottom w:val="none" w:sz="0" w:space="0" w:color="auto"/>
        <w:right w:val="none" w:sz="0" w:space="0" w:color="auto"/>
      </w:divBdr>
    </w:div>
    <w:div w:id="1582760639">
      <w:bodyDiv w:val="1"/>
      <w:marLeft w:val="0"/>
      <w:marRight w:val="0"/>
      <w:marTop w:val="0"/>
      <w:marBottom w:val="0"/>
      <w:divBdr>
        <w:top w:val="none" w:sz="0" w:space="0" w:color="auto"/>
        <w:left w:val="none" w:sz="0" w:space="0" w:color="auto"/>
        <w:bottom w:val="none" w:sz="0" w:space="0" w:color="auto"/>
        <w:right w:val="none" w:sz="0" w:space="0" w:color="auto"/>
      </w:divBdr>
      <w:divsChild>
        <w:div w:id="881207058">
          <w:marLeft w:val="0"/>
          <w:marRight w:val="0"/>
          <w:marTop w:val="0"/>
          <w:marBottom w:val="0"/>
          <w:divBdr>
            <w:top w:val="none" w:sz="0" w:space="0" w:color="auto"/>
            <w:left w:val="none" w:sz="0" w:space="0" w:color="auto"/>
            <w:bottom w:val="none" w:sz="0" w:space="0" w:color="auto"/>
            <w:right w:val="none" w:sz="0" w:space="0" w:color="auto"/>
          </w:divBdr>
          <w:divsChild>
            <w:div w:id="366491490">
              <w:marLeft w:val="0"/>
              <w:marRight w:val="0"/>
              <w:marTop w:val="0"/>
              <w:marBottom w:val="0"/>
              <w:divBdr>
                <w:top w:val="none" w:sz="0" w:space="0" w:color="auto"/>
                <w:left w:val="none" w:sz="0" w:space="0" w:color="auto"/>
                <w:bottom w:val="none" w:sz="0" w:space="0" w:color="auto"/>
                <w:right w:val="none" w:sz="0" w:space="0" w:color="auto"/>
              </w:divBdr>
            </w:div>
          </w:divsChild>
        </w:div>
        <w:div w:id="551498670">
          <w:marLeft w:val="0"/>
          <w:marRight w:val="0"/>
          <w:marTop w:val="0"/>
          <w:marBottom w:val="0"/>
          <w:divBdr>
            <w:top w:val="none" w:sz="0" w:space="0" w:color="auto"/>
            <w:left w:val="none" w:sz="0" w:space="0" w:color="auto"/>
            <w:bottom w:val="none" w:sz="0" w:space="0" w:color="auto"/>
            <w:right w:val="none" w:sz="0" w:space="0" w:color="auto"/>
          </w:divBdr>
          <w:divsChild>
            <w:div w:id="2064523340">
              <w:marLeft w:val="0"/>
              <w:marRight w:val="0"/>
              <w:marTop w:val="0"/>
              <w:marBottom w:val="0"/>
              <w:divBdr>
                <w:top w:val="none" w:sz="0" w:space="0" w:color="auto"/>
                <w:left w:val="none" w:sz="0" w:space="0" w:color="auto"/>
                <w:bottom w:val="none" w:sz="0" w:space="0" w:color="auto"/>
                <w:right w:val="none" w:sz="0" w:space="0" w:color="auto"/>
              </w:divBdr>
              <w:divsChild>
                <w:div w:id="160943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835283">
          <w:marLeft w:val="0"/>
          <w:marRight w:val="0"/>
          <w:marTop w:val="0"/>
          <w:marBottom w:val="0"/>
          <w:divBdr>
            <w:top w:val="none" w:sz="0" w:space="0" w:color="auto"/>
            <w:left w:val="none" w:sz="0" w:space="0" w:color="auto"/>
            <w:bottom w:val="none" w:sz="0" w:space="0" w:color="auto"/>
            <w:right w:val="none" w:sz="0" w:space="0" w:color="auto"/>
          </w:divBdr>
          <w:divsChild>
            <w:div w:id="1110319989">
              <w:marLeft w:val="0"/>
              <w:marRight w:val="0"/>
              <w:marTop w:val="0"/>
              <w:marBottom w:val="0"/>
              <w:divBdr>
                <w:top w:val="none" w:sz="0" w:space="0" w:color="auto"/>
                <w:left w:val="none" w:sz="0" w:space="0" w:color="auto"/>
                <w:bottom w:val="none" w:sz="0" w:space="0" w:color="auto"/>
                <w:right w:val="none" w:sz="0" w:space="0" w:color="auto"/>
              </w:divBdr>
            </w:div>
            <w:div w:id="14358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88442">
      <w:bodyDiv w:val="1"/>
      <w:marLeft w:val="0"/>
      <w:marRight w:val="0"/>
      <w:marTop w:val="0"/>
      <w:marBottom w:val="0"/>
      <w:divBdr>
        <w:top w:val="none" w:sz="0" w:space="0" w:color="auto"/>
        <w:left w:val="none" w:sz="0" w:space="0" w:color="auto"/>
        <w:bottom w:val="none" w:sz="0" w:space="0" w:color="auto"/>
        <w:right w:val="none" w:sz="0" w:space="0" w:color="auto"/>
      </w:divBdr>
    </w:div>
    <w:div w:id="1621179790">
      <w:bodyDiv w:val="1"/>
      <w:marLeft w:val="0"/>
      <w:marRight w:val="0"/>
      <w:marTop w:val="0"/>
      <w:marBottom w:val="0"/>
      <w:divBdr>
        <w:top w:val="none" w:sz="0" w:space="0" w:color="auto"/>
        <w:left w:val="none" w:sz="0" w:space="0" w:color="auto"/>
        <w:bottom w:val="none" w:sz="0" w:space="0" w:color="auto"/>
        <w:right w:val="none" w:sz="0" w:space="0" w:color="auto"/>
      </w:divBdr>
    </w:div>
    <w:div w:id="1664384052">
      <w:bodyDiv w:val="1"/>
      <w:marLeft w:val="0"/>
      <w:marRight w:val="0"/>
      <w:marTop w:val="0"/>
      <w:marBottom w:val="0"/>
      <w:divBdr>
        <w:top w:val="none" w:sz="0" w:space="0" w:color="auto"/>
        <w:left w:val="none" w:sz="0" w:space="0" w:color="auto"/>
        <w:bottom w:val="none" w:sz="0" w:space="0" w:color="auto"/>
        <w:right w:val="none" w:sz="0" w:space="0" w:color="auto"/>
      </w:divBdr>
    </w:div>
    <w:div w:id="1683582597">
      <w:bodyDiv w:val="1"/>
      <w:marLeft w:val="0"/>
      <w:marRight w:val="0"/>
      <w:marTop w:val="0"/>
      <w:marBottom w:val="0"/>
      <w:divBdr>
        <w:top w:val="none" w:sz="0" w:space="0" w:color="auto"/>
        <w:left w:val="none" w:sz="0" w:space="0" w:color="auto"/>
        <w:bottom w:val="none" w:sz="0" w:space="0" w:color="auto"/>
        <w:right w:val="none" w:sz="0" w:space="0" w:color="auto"/>
      </w:divBdr>
      <w:divsChild>
        <w:div w:id="470094662">
          <w:marLeft w:val="0"/>
          <w:marRight w:val="0"/>
          <w:marTop w:val="0"/>
          <w:marBottom w:val="0"/>
          <w:divBdr>
            <w:top w:val="none" w:sz="0" w:space="0" w:color="auto"/>
            <w:left w:val="none" w:sz="0" w:space="0" w:color="auto"/>
            <w:bottom w:val="none" w:sz="0" w:space="0" w:color="auto"/>
            <w:right w:val="none" w:sz="0" w:space="0" w:color="auto"/>
          </w:divBdr>
        </w:div>
      </w:divsChild>
    </w:div>
    <w:div w:id="1698264425">
      <w:bodyDiv w:val="1"/>
      <w:marLeft w:val="0"/>
      <w:marRight w:val="0"/>
      <w:marTop w:val="0"/>
      <w:marBottom w:val="0"/>
      <w:divBdr>
        <w:top w:val="none" w:sz="0" w:space="0" w:color="auto"/>
        <w:left w:val="none" w:sz="0" w:space="0" w:color="auto"/>
        <w:bottom w:val="none" w:sz="0" w:space="0" w:color="auto"/>
        <w:right w:val="none" w:sz="0" w:space="0" w:color="auto"/>
      </w:divBdr>
    </w:div>
    <w:div w:id="1723208032">
      <w:bodyDiv w:val="1"/>
      <w:marLeft w:val="0"/>
      <w:marRight w:val="0"/>
      <w:marTop w:val="0"/>
      <w:marBottom w:val="0"/>
      <w:divBdr>
        <w:top w:val="none" w:sz="0" w:space="0" w:color="auto"/>
        <w:left w:val="none" w:sz="0" w:space="0" w:color="auto"/>
        <w:bottom w:val="none" w:sz="0" w:space="0" w:color="auto"/>
        <w:right w:val="none" w:sz="0" w:space="0" w:color="auto"/>
      </w:divBdr>
    </w:div>
    <w:div w:id="1776562379">
      <w:bodyDiv w:val="1"/>
      <w:marLeft w:val="0"/>
      <w:marRight w:val="0"/>
      <w:marTop w:val="0"/>
      <w:marBottom w:val="0"/>
      <w:divBdr>
        <w:top w:val="none" w:sz="0" w:space="0" w:color="auto"/>
        <w:left w:val="none" w:sz="0" w:space="0" w:color="auto"/>
        <w:bottom w:val="none" w:sz="0" w:space="0" w:color="auto"/>
        <w:right w:val="none" w:sz="0" w:space="0" w:color="auto"/>
      </w:divBdr>
    </w:div>
    <w:div w:id="1784182384">
      <w:bodyDiv w:val="1"/>
      <w:marLeft w:val="0"/>
      <w:marRight w:val="0"/>
      <w:marTop w:val="0"/>
      <w:marBottom w:val="0"/>
      <w:divBdr>
        <w:top w:val="none" w:sz="0" w:space="0" w:color="auto"/>
        <w:left w:val="none" w:sz="0" w:space="0" w:color="auto"/>
        <w:bottom w:val="none" w:sz="0" w:space="0" w:color="auto"/>
        <w:right w:val="none" w:sz="0" w:space="0" w:color="auto"/>
      </w:divBdr>
    </w:div>
    <w:div w:id="1819028694">
      <w:bodyDiv w:val="1"/>
      <w:marLeft w:val="0"/>
      <w:marRight w:val="0"/>
      <w:marTop w:val="0"/>
      <w:marBottom w:val="0"/>
      <w:divBdr>
        <w:top w:val="none" w:sz="0" w:space="0" w:color="auto"/>
        <w:left w:val="none" w:sz="0" w:space="0" w:color="auto"/>
        <w:bottom w:val="none" w:sz="0" w:space="0" w:color="auto"/>
        <w:right w:val="none" w:sz="0" w:space="0" w:color="auto"/>
      </w:divBdr>
      <w:divsChild>
        <w:div w:id="229850451">
          <w:marLeft w:val="403"/>
          <w:marRight w:val="0"/>
          <w:marTop w:val="96"/>
          <w:marBottom w:val="0"/>
          <w:divBdr>
            <w:top w:val="none" w:sz="0" w:space="0" w:color="auto"/>
            <w:left w:val="none" w:sz="0" w:space="0" w:color="auto"/>
            <w:bottom w:val="none" w:sz="0" w:space="0" w:color="auto"/>
            <w:right w:val="none" w:sz="0" w:space="0" w:color="auto"/>
          </w:divBdr>
        </w:div>
        <w:div w:id="219756164">
          <w:marLeft w:val="878"/>
          <w:marRight w:val="0"/>
          <w:marTop w:val="86"/>
          <w:marBottom w:val="0"/>
          <w:divBdr>
            <w:top w:val="none" w:sz="0" w:space="0" w:color="auto"/>
            <w:left w:val="none" w:sz="0" w:space="0" w:color="auto"/>
            <w:bottom w:val="none" w:sz="0" w:space="0" w:color="auto"/>
            <w:right w:val="none" w:sz="0" w:space="0" w:color="auto"/>
          </w:divBdr>
        </w:div>
        <w:div w:id="1341540091">
          <w:marLeft w:val="403"/>
          <w:marRight w:val="0"/>
          <w:marTop w:val="96"/>
          <w:marBottom w:val="0"/>
          <w:divBdr>
            <w:top w:val="none" w:sz="0" w:space="0" w:color="auto"/>
            <w:left w:val="none" w:sz="0" w:space="0" w:color="auto"/>
            <w:bottom w:val="none" w:sz="0" w:space="0" w:color="auto"/>
            <w:right w:val="none" w:sz="0" w:space="0" w:color="auto"/>
          </w:divBdr>
        </w:div>
        <w:div w:id="459228018">
          <w:marLeft w:val="403"/>
          <w:marRight w:val="0"/>
          <w:marTop w:val="96"/>
          <w:marBottom w:val="0"/>
          <w:divBdr>
            <w:top w:val="none" w:sz="0" w:space="0" w:color="auto"/>
            <w:left w:val="none" w:sz="0" w:space="0" w:color="auto"/>
            <w:bottom w:val="none" w:sz="0" w:space="0" w:color="auto"/>
            <w:right w:val="none" w:sz="0" w:space="0" w:color="auto"/>
          </w:divBdr>
        </w:div>
        <w:div w:id="485165109">
          <w:marLeft w:val="403"/>
          <w:marRight w:val="0"/>
          <w:marTop w:val="96"/>
          <w:marBottom w:val="0"/>
          <w:divBdr>
            <w:top w:val="none" w:sz="0" w:space="0" w:color="auto"/>
            <w:left w:val="none" w:sz="0" w:space="0" w:color="auto"/>
            <w:bottom w:val="none" w:sz="0" w:space="0" w:color="auto"/>
            <w:right w:val="none" w:sz="0" w:space="0" w:color="auto"/>
          </w:divBdr>
        </w:div>
        <w:div w:id="1843934725">
          <w:marLeft w:val="403"/>
          <w:marRight w:val="0"/>
          <w:marTop w:val="96"/>
          <w:marBottom w:val="0"/>
          <w:divBdr>
            <w:top w:val="none" w:sz="0" w:space="0" w:color="auto"/>
            <w:left w:val="none" w:sz="0" w:space="0" w:color="auto"/>
            <w:bottom w:val="none" w:sz="0" w:space="0" w:color="auto"/>
            <w:right w:val="none" w:sz="0" w:space="0" w:color="auto"/>
          </w:divBdr>
        </w:div>
      </w:divsChild>
    </w:div>
    <w:div w:id="1820490911">
      <w:bodyDiv w:val="1"/>
      <w:marLeft w:val="0"/>
      <w:marRight w:val="0"/>
      <w:marTop w:val="0"/>
      <w:marBottom w:val="0"/>
      <w:divBdr>
        <w:top w:val="none" w:sz="0" w:space="0" w:color="auto"/>
        <w:left w:val="none" w:sz="0" w:space="0" w:color="auto"/>
        <w:bottom w:val="none" w:sz="0" w:space="0" w:color="auto"/>
        <w:right w:val="none" w:sz="0" w:space="0" w:color="auto"/>
      </w:divBdr>
    </w:div>
    <w:div w:id="1856338156">
      <w:bodyDiv w:val="1"/>
      <w:marLeft w:val="0"/>
      <w:marRight w:val="0"/>
      <w:marTop w:val="0"/>
      <w:marBottom w:val="0"/>
      <w:divBdr>
        <w:top w:val="none" w:sz="0" w:space="0" w:color="auto"/>
        <w:left w:val="none" w:sz="0" w:space="0" w:color="auto"/>
        <w:bottom w:val="none" w:sz="0" w:space="0" w:color="auto"/>
        <w:right w:val="none" w:sz="0" w:space="0" w:color="auto"/>
      </w:divBdr>
      <w:divsChild>
        <w:div w:id="1576165969">
          <w:marLeft w:val="0"/>
          <w:marRight w:val="0"/>
          <w:marTop w:val="0"/>
          <w:marBottom w:val="0"/>
          <w:divBdr>
            <w:top w:val="none" w:sz="0" w:space="0" w:color="auto"/>
            <w:left w:val="none" w:sz="0" w:space="0" w:color="auto"/>
            <w:bottom w:val="none" w:sz="0" w:space="0" w:color="auto"/>
            <w:right w:val="none" w:sz="0" w:space="0" w:color="auto"/>
          </w:divBdr>
          <w:divsChild>
            <w:div w:id="1443959174">
              <w:marLeft w:val="0"/>
              <w:marRight w:val="0"/>
              <w:marTop w:val="0"/>
              <w:marBottom w:val="0"/>
              <w:divBdr>
                <w:top w:val="none" w:sz="0" w:space="0" w:color="auto"/>
                <w:left w:val="none" w:sz="0" w:space="0" w:color="auto"/>
                <w:bottom w:val="none" w:sz="0" w:space="0" w:color="auto"/>
                <w:right w:val="none" w:sz="0" w:space="0" w:color="auto"/>
              </w:divBdr>
              <w:divsChild>
                <w:div w:id="97645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093411">
      <w:bodyDiv w:val="1"/>
      <w:marLeft w:val="0"/>
      <w:marRight w:val="0"/>
      <w:marTop w:val="0"/>
      <w:marBottom w:val="0"/>
      <w:divBdr>
        <w:top w:val="none" w:sz="0" w:space="0" w:color="auto"/>
        <w:left w:val="none" w:sz="0" w:space="0" w:color="auto"/>
        <w:bottom w:val="none" w:sz="0" w:space="0" w:color="auto"/>
        <w:right w:val="none" w:sz="0" w:space="0" w:color="auto"/>
      </w:divBdr>
    </w:div>
    <w:div w:id="1939632912">
      <w:bodyDiv w:val="1"/>
      <w:marLeft w:val="0"/>
      <w:marRight w:val="0"/>
      <w:marTop w:val="0"/>
      <w:marBottom w:val="0"/>
      <w:divBdr>
        <w:top w:val="none" w:sz="0" w:space="0" w:color="auto"/>
        <w:left w:val="none" w:sz="0" w:space="0" w:color="auto"/>
        <w:bottom w:val="none" w:sz="0" w:space="0" w:color="auto"/>
        <w:right w:val="none" w:sz="0" w:space="0" w:color="auto"/>
      </w:divBdr>
    </w:div>
    <w:div w:id="1942716402">
      <w:bodyDiv w:val="1"/>
      <w:marLeft w:val="0"/>
      <w:marRight w:val="0"/>
      <w:marTop w:val="0"/>
      <w:marBottom w:val="0"/>
      <w:divBdr>
        <w:top w:val="none" w:sz="0" w:space="0" w:color="auto"/>
        <w:left w:val="none" w:sz="0" w:space="0" w:color="auto"/>
        <w:bottom w:val="none" w:sz="0" w:space="0" w:color="auto"/>
        <w:right w:val="none" w:sz="0" w:space="0" w:color="auto"/>
      </w:divBdr>
    </w:div>
    <w:div w:id="1962346261">
      <w:bodyDiv w:val="1"/>
      <w:marLeft w:val="0"/>
      <w:marRight w:val="0"/>
      <w:marTop w:val="0"/>
      <w:marBottom w:val="0"/>
      <w:divBdr>
        <w:top w:val="none" w:sz="0" w:space="0" w:color="auto"/>
        <w:left w:val="none" w:sz="0" w:space="0" w:color="auto"/>
        <w:bottom w:val="none" w:sz="0" w:space="0" w:color="auto"/>
        <w:right w:val="none" w:sz="0" w:space="0" w:color="auto"/>
      </w:divBdr>
    </w:div>
    <w:div w:id="1995452299">
      <w:bodyDiv w:val="1"/>
      <w:marLeft w:val="0"/>
      <w:marRight w:val="0"/>
      <w:marTop w:val="0"/>
      <w:marBottom w:val="0"/>
      <w:divBdr>
        <w:top w:val="none" w:sz="0" w:space="0" w:color="auto"/>
        <w:left w:val="none" w:sz="0" w:space="0" w:color="auto"/>
        <w:bottom w:val="none" w:sz="0" w:space="0" w:color="auto"/>
        <w:right w:val="none" w:sz="0" w:space="0" w:color="auto"/>
      </w:divBdr>
      <w:divsChild>
        <w:div w:id="81151411">
          <w:marLeft w:val="0"/>
          <w:marRight w:val="0"/>
          <w:marTop w:val="0"/>
          <w:marBottom w:val="0"/>
          <w:divBdr>
            <w:top w:val="none" w:sz="0" w:space="0" w:color="auto"/>
            <w:left w:val="none" w:sz="0" w:space="0" w:color="auto"/>
            <w:bottom w:val="none" w:sz="0" w:space="0" w:color="auto"/>
            <w:right w:val="none" w:sz="0" w:space="0" w:color="auto"/>
          </w:divBdr>
          <w:divsChild>
            <w:div w:id="907619358">
              <w:marLeft w:val="0"/>
              <w:marRight w:val="0"/>
              <w:marTop w:val="0"/>
              <w:marBottom w:val="0"/>
              <w:divBdr>
                <w:top w:val="none" w:sz="0" w:space="0" w:color="auto"/>
                <w:left w:val="none" w:sz="0" w:space="0" w:color="auto"/>
                <w:bottom w:val="none" w:sz="0" w:space="0" w:color="auto"/>
                <w:right w:val="none" w:sz="0" w:space="0" w:color="auto"/>
              </w:divBdr>
              <w:divsChild>
                <w:div w:id="196839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028611">
      <w:bodyDiv w:val="1"/>
      <w:marLeft w:val="0"/>
      <w:marRight w:val="0"/>
      <w:marTop w:val="0"/>
      <w:marBottom w:val="0"/>
      <w:divBdr>
        <w:top w:val="none" w:sz="0" w:space="0" w:color="auto"/>
        <w:left w:val="none" w:sz="0" w:space="0" w:color="auto"/>
        <w:bottom w:val="none" w:sz="0" w:space="0" w:color="auto"/>
        <w:right w:val="none" w:sz="0" w:space="0" w:color="auto"/>
      </w:divBdr>
    </w:div>
    <w:div w:id="2015916905">
      <w:bodyDiv w:val="1"/>
      <w:marLeft w:val="0"/>
      <w:marRight w:val="0"/>
      <w:marTop w:val="0"/>
      <w:marBottom w:val="0"/>
      <w:divBdr>
        <w:top w:val="none" w:sz="0" w:space="0" w:color="auto"/>
        <w:left w:val="none" w:sz="0" w:space="0" w:color="auto"/>
        <w:bottom w:val="none" w:sz="0" w:space="0" w:color="auto"/>
        <w:right w:val="none" w:sz="0" w:space="0" w:color="auto"/>
      </w:divBdr>
    </w:div>
    <w:div w:id="2130396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0A4E5-9DC1-F04E-B03B-7381422BF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901</Words>
  <Characters>5138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Gershman, Susan N.</dc:creator>
  <cp:keywords/>
  <dc:description/>
  <cp:lastModifiedBy>Gershman, Susan N.</cp:lastModifiedBy>
  <cp:revision>3</cp:revision>
  <dcterms:created xsi:type="dcterms:W3CDTF">2022-12-20T18:41:00Z</dcterms:created>
  <dcterms:modified xsi:type="dcterms:W3CDTF">2022-12-20T18:42:00Z</dcterms:modified>
</cp:coreProperties>
</file>