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E7F" w:rsidRPr="00276E7F" w:rsidRDefault="00276E7F" w:rsidP="00276E7F">
      <w:pPr>
        <w:spacing w:beforeLines="50" w:before="156" w:afterLines="50" w:after="156"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bookmarkStart w:id="0" w:name="OLE_LINK27"/>
      <w:bookmarkStart w:id="1" w:name="OLE_LINK28"/>
      <w:bookmarkStart w:id="2" w:name="OLE_LINK31"/>
      <w:r w:rsidRPr="00276E7F">
        <w:rPr>
          <w:rFonts w:ascii="Times New Roman" w:hAnsi="Times New Roman" w:cs="Times New Roman"/>
          <w:b/>
          <w:bCs/>
          <w:sz w:val="20"/>
          <w:szCs w:val="20"/>
          <w:lang w:val="en"/>
        </w:rPr>
        <w:t>Supplementary Information</w:t>
      </w:r>
    </w:p>
    <w:p w:rsidR="00276E7F" w:rsidRPr="00276E7F" w:rsidRDefault="001B16FC" w:rsidP="001B16FC">
      <w:pPr>
        <w:spacing w:beforeLines="50" w:before="156" w:afterLines="50" w:after="156" w:line="480" w:lineRule="auto"/>
        <w:jc w:val="left"/>
        <w:rPr>
          <w:rFonts w:ascii="Times New Roman" w:eastAsia="黑体" w:hAnsi="Times New Roman" w:cs="Times New Roman"/>
          <w:b/>
          <w:sz w:val="20"/>
          <w:szCs w:val="20"/>
        </w:rPr>
      </w:pPr>
      <w:r w:rsidRPr="00276E7F">
        <w:rPr>
          <w:rFonts w:ascii="Times New Roman" w:eastAsia="黑体" w:hAnsi="Times New Roman" w:cs="Times New Roman"/>
          <w:b/>
          <w:sz w:val="20"/>
          <w:szCs w:val="20"/>
        </w:rPr>
        <w:t>Direct and indirect effects of precipitation change and nutrients addition on desert steppe productivity in Inner Mongolia, northern China</w:t>
      </w:r>
      <w:bookmarkEnd w:id="0"/>
      <w:bookmarkEnd w:id="1"/>
      <w:bookmarkEnd w:id="2"/>
    </w:p>
    <w:p w:rsidR="001B16FC" w:rsidRDefault="001B16FC" w:rsidP="001B16FC">
      <w:pPr>
        <w:spacing w:beforeLines="50" w:before="156" w:afterLines="50" w:after="156"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r w:rsidRPr="00276E7F">
        <w:rPr>
          <w:rFonts w:ascii="Times New Roman" w:hAnsi="Times New Roman" w:cs="Times New Roman"/>
          <w:bCs/>
          <w:sz w:val="20"/>
          <w:szCs w:val="20"/>
        </w:rPr>
        <w:t xml:space="preserve">Xinxin Guo1,2,3, </w:t>
      </w:r>
      <w:bookmarkStart w:id="3" w:name="OLE_LINK33"/>
      <w:r w:rsidRPr="00276E7F">
        <w:rPr>
          <w:rFonts w:ascii="Times New Roman" w:hAnsi="Times New Roman" w:cs="Times New Roman"/>
          <w:bCs/>
          <w:sz w:val="20"/>
          <w:szCs w:val="20"/>
        </w:rPr>
        <w:t>Xiaoan</w:t>
      </w:r>
      <w:bookmarkEnd w:id="3"/>
      <w:r w:rsidRPr="00276E7F">
        <w:rPr>
          <w:rFonts w:ascii="Times New Roman" w:hAnsi="Times New Roman" w:cs="Times New Roman"/>
          <w:bCs/>
          <w:sz w:val="20"/>
          <w:szCs w:val="20"/>
        </w:rPr>
        <w:t xml:space="preserve"> Zuo1,2*, Ping Yue1, Xiangyun Li1,2,3, Ya Hu1,2,3</w:t>
      </w:r>
    </w:p>
    <w:p w:rsidR="00276E7F" w:rsidRPr="00BE44F2" w:rsidRDefault="00276E7F" w:rsidP="00276E7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E44F2">
        <w:rPr>
          <w:rFonts w:ascii="Times New Roman" w:hAnsi="Times New Roman" w:cs="Times New Roman"/>
          <w:sz w:val="20"/>
          <w:szCs w:val="20"/>
        </w:rPr>
        <w:t xml:space="preserve">1 Urat Desert-grassland Research Station, Northwest Institute of Eco-Environment and Resources, Chinese Academy of Sciences, Lanzhou, China. </w:t>
      </w:r>
    </w:p>
    <w:p w:rsidR="00276E7F" w:rsidRPr="00BE44F2" w:rsidRDefault="00276E7F" w:rsidP="00276E7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E44F2">
        <w:rPr>
          <w:rFonts w:ascii="Times New Roman" w:hAnsi="Times New Roman" w:cs="Times New Roman"/>
          <w:sz w:val="20"/>
          <w:szCs w:val="20"/>
        </w:rPr>
        <w:t xml:space="preserve">2 Naiman Desertification Research Station, Northwest Institute of Eco-Environment and Resources, </w:t>
      </w:r>
    </w:p>
    <w:p w:rsidR="00276E7F" w:rsidRPr="00BE44F2" w:rsidRDefault="00276E7F" w:rsidP="00276E7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E44F2">
        <w:rPr>
          <w:rFonts w:ascii="Times New Roman" w:hAnsi="Times New Roman" w:cs="Times New Roman"/>
          <w:sz w:val="20"/>
          <w:szCs w:val="20"/>
        </w:rPr>
        <w:t xml:space="preserve">Chinese Academy of Sciences, Lanzhou, China. </w:t>
      </w:r>
    </w:p>
    <w:p w:rsidR="00276E7F" w:rsidRPr="00BE44F2" w:rsidRDefault="00276E7F" w:rsidP="00276E7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E44F2">
        <w:rPr>
          <w:rFonts w:ascii="Times New Roman" w:hAnsi="Times New Roman" w:cs="Times New Roman"/>
          <w:sz w:val="20"/>
          <w:szCs w:val="20"/>
        </w:rPr>
        <w:t>3 University of Chinese Academy of Sciences, Beijing, 100049, China.</w:t>
      </w:r>
    </w:p>
    <w:p w:rsidR="00276E7F" w:rsidRDefault="00276E7F" w:rsidP="00276E7F">
      <w:pPr>
        <w:spacing w:beforeLines="50" w:before="156" w:afterLines="50" w:after="156" w:line="480" w:lineRule="auto"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 w:rsidRPr="00276E7F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*</w:t>
      </w:r>
      <w:r w:rsidRPr="00276E7F">
        <w:rPr>
          <w:rFonts w:ascii="Times New Roman" w:hAnsi="Times New Roman" w:cs="Times New Roman"/>
          <w:sz w:val="20"/>
          <w:szCs w:val="20"/>
        </w:rPr>
        <w:t xml:space="preserve"> Corresponding author, E-mail addresses: </w:t>
      </w:r>
      <w:hyperlink r:id="rId6" w:history="1">
        <w:r w:rsidRPr="00276E7F">
          <w:rPr>
            <w:rStyle w:val="a7"/>
            <w:rFonts w:ascii="Times New Roman" w:hAnsi="Times New Roman" w:cs="Times New Roman"/>
            <w:sz w:val="20"/>
            <w:szCs w:val="20"/>
          </w:rPr>
          <w:t>zuoxa@lz</w:t>
        </w:r>
        <w:bookmarkStart w:id="4" w:name="_GoBack"/>
        <w:bookmarkEnd w:id="4"/>
        <w:r w:rsidRPr="00276E7F">
          <w:rPr>
            <w:rStyle w:val="a7"/>
            <w:rFonts w:ascii="Times New Roman" w:hAnsi="Times New Roman" w:cs="Times New Roman"/>
            <w:sz w:val="20"/>
            <w:szCs w:val="20"/>
          </w:rPr>
          <w:t>b.ac.cn</w:t>
        </w:r>
      </w:hyperlink>
      <w:r w:rsidRPr="00276E7F">
        <w:rPr>
          <w:rFonts w:ascii="Times New Roman" w:hAnsi="Times New Roman" w:cs="Times New Roman"/>
          <w:sz w:val="20"/>
          <w:szCs w:val="20"/>
        </w:rPr>
        <w:t>; Tel.:+86-139-1931-6226</w:t>
      </w:r>
      <w:r>
        <w:rPr>
          <w:rFonts w:ascii="Times New Roman" w:eastAsia="宋体" w:hAnsi="Times New Roman" w:cs="Times New Roman"/>
          <w:b/>
          <w:kern w:val="0"/>
          <w:sz w:val="20"/>
          <w:szCs w:val="20"/>
        </w:rPr>
        <w:br w:type="page"/>
      </w:r>
    </w:p>
    <w:p w:rsidR="00BC6478" w:rsidRPr="00276E7F" w:rsidRDefault="00BC6478" w:rsidP="001B16FC">
      <w:pPr>
        <w:spacing w:beforeLines="50" w:before="156" w:afterLines="50" w:after="156" w:line="480" w:lineRule="auto"/>
        <w:jc w:val="left"/>
        <w:rPr>
          <w:rFonts w:ascii="Times New Roman" w:eastAsia="黑体" w:hAnsi="Times New Roman" w:cs="Times New Roman"/>
          <w:b/>
          <w:sz w:val="20"/>
          <w:szCs w:val="20"/>
        </w:rPr>
      </w:pPr>
      <w:r w:rsidRPr="00276E7F">
        <w:rPr>
          <w:rFonts w:ascii="Times New Roman" w:eastAsia="宋体" w:hAnsi="Times New Roman" w:cs="Times New Roman"/>
          <w:b/>
          <w:kern w:val="0"/>
          <w:sz w:val="20"/>
          <w:szCs w:val="20"/>
        </w:rPr>
        <w:lastRenderedPageBreak/>
        <w:t>Schedule 1</w:t>
      </w:r>
      <w:r w:rsidRPr="00276E7F">
        <w:rPr>
          <w:rFonts w:ascii="Times New Roman" w:eastAsia="宋体" w:hAnsi="Times New Roman" w:cs="Times New Roman"/>
          <w:kern w:val="0"/>
          <w:sz w:val="20"/>
          <w:szCs w:val="20"/>
        </w:rPr>
        <w:t xml:space="preserve"> Variance analysis of the response of community characteristics to precipitation change and nutrient addition</w:t>
      </w:r>
    </w:p>
    <w:tbl>
      <w:tblPr>
        <w:tblW w:w="8101" w:type="dxa"/>
        <w:jc w:val="center"/>
        <w:tblLook w:val="04A0" w:firstRow="1" w:lastRow="0" w:firstColumn="1" w:lastColumn="0" w:noHBand="0" w:noVBand="1"/>
      </w:tblPr>
      <w:tblGrid>
        <w:gridCol w:w="3289"/>
        <w:gridCol w:w="1313"/>
        <w:gridCol w:w="1313"/>
        <w:gridCol w:w="2186"/>
      </w:tblGrid>
      <w:tr w:rsidR="00BC6478" w:rsidRPr="000848FF" w:rsidTr="00E353C1">
        <w:trPr>
          <w:trHeight w:val="385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0848FF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848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Community characteristics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0848FF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848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Water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0848FF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848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Nutrient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0848FF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848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Water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848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848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Nutrient</w:t>
            </w:r>
          </w:p>
        </w:tc>
      </w:tr>
      <w:tr w:rsidR="00BC6478" w:rsidRPr="000848FF" w:rsidTr="00E353C1">
        <w:trPr>
          <w:trHeight w:val="43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 richness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6.987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2.065 </w:t>
            </w:r>
          </w:p>
        </w:tc>
      </w:tr>
      <w:tr w:rsidR="00BC6478" w:rsidRPr="000848FF" w:rsidTr="00E353C1">
        <w:trPr>
          <w:trHeight w:val="417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Shannon index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4.359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0.660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2.263</w:t>
            </w:r>
            <w:r w:rsidRPr="006A2AB4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#</w:t>
            </w: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Abundance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10.534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1.718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0.933 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ANPP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30.054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6.577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3.643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CWM.height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9.683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1.412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CWM.LDMC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9.371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0.592 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CWM.LCC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9.916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0.195 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CWM.LNC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10.658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7.736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1.021 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CWM.SLA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1.094 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CWM.LT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2.195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0.210 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Soil 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6.506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19.126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1.318 </w:t>
            </w:r>
          </w:p>
        </w:tc>
      </w:tr>
      <w:tr w:rsidR="00BC6478" w:rsidRPr="000848FF" w:rsidTr="00E353C1">
        <w:trPr>
          <w:trHeight w:val="36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Soil 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14.251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1.772 </w:t>
            </w:r>
          </w:p>
        </w:tc>
      </w:tr>
      <w:tr w:rsidR="00BC6478" w:rsidRPr="000848FF" w:rsidTr="00E353C1">
        <w:trPr>
          <w:trHeight w:val="35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Soil water content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6.282</w:t>
            </w:r>
            <w:r w:rsidRPr="006A2AB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0.192 </w:t>
            </w:r>
          </w:p>
        </w:tc>
      </w:tr>
      <w:tr w:rsidR="00BC6478" w:rsidRPr="000848FF" w:rsidTr="00E353C1">
        <w:trPr>
          <w:trHeight w:val="44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Soil bulk density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0.771 </w:t>
            </w:r>
          </w:p>
        </w:tc>
      </w:tr>
      <w:tr w:rsidR="00BC6478" w:rsidRPr="000848FF" w:rsidTr="00E353C1">
        <w:trPr>
          <w:trHeight w:val="41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Soil carbon content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0.412 </w:t>
            </w:r>
          </w:p>
        </w:tc>
      </w:tr>
      <w:tr w:rsidR="00BC6478" w:rsidRPr="000848FF" w:rsidTr="00E353C1">
        <w:trPr>
          <w:trHeight w:val="3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Soil nitrogen content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1.550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0.814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6A2AB4" w:rsidRDefault="00BC6478" w:rsidP="00E353C1">
            <w:pPr>
              <w:keepNext/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A2A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0.461 </w:t>
            </w:r>
          </w:p>
        </w:tc>
      </w:tr>
    </w:tbl>
    <w:p w:rsidR="00BC6478" w:rsidRPr="001008CD" w:rsidRDefault="00BC6478" w:rsidP="00BC6478">
      <w:pPr>
        <w:pStyle w:val="a5"/>
      </w:pPr>
      <w:r w:rsidRPr="00CC4726">
        <w:rPr>
          <w:rFonts w:ascii="Times New Roman" w:eastAsia="宋体" w:hAnsi="Times New Roman" w:cs="Times New Roman"/>
          <w:b/>
          <w:bCs/>
          <w:color w:val="000000"/>
          <w:kern w:val="0"/>
          <w:sz w:val="16"/>
          <w:szCs w:val="16"/>
        </w:rPr>
        <w:t>#</w:t>
      </w:r>
      <w:r w:rsidRPr="00055B72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>,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6"/>
          <w:szCs w:val="16"/>
        </w:rPr>
        <w:t xml:space="preserve"> *</w:t>
      </w:r>
      <w:r w:rsidRPr="00055B72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>,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6"/>
          <w:szCs w:val="16"/>
        </w:rPr>
        <w:t>**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6"/>
          <w:szCs w:val="16"/>
        </w:rPr>
        <w:t xml:space="preserve">*** 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and indicate statistically signiﬁcant 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level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s at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0.1 &lt; </w:t>
      </w:r>
      <w:r w:rsidRPr="00CC4726">
        <w:rPr>
          <w:rFonts w:ascii="Times New Roman" w:eastAsia="宋体" w:hAnsi="Times New Roman" w:cs="Times New Roman"/>
          <w:i/>
          <w:kern w:val="0"/>
          <w:sz w:val="18"/>
          <w:szCs w:val="18"/>
        </w:rPr>
        <w:t>p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 &lt; 0.0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5, </w:t>
      </w:r>
      <w:r w:rsidRPr="00CC4726">
        <w:rPr>
          <w:rFonts w:ascii="Times New Roman" w:eastAsia="宋体" w:hAnsi="Times New Roman" w:cs="Times New Roman"/>
          <w:i/>
          <w:kern w:val="0"/>
          <w:sz w:val="18"/>
          <w:szCs w:val="18"/>
        </w:rPr>
        <w:t>p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 &lt; 0.0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5,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Pr="00CC4726">
        <w:rPr>
          <w:rFonts w:ascii="Times New Roman" w:eastAsia="宋体" w:hAnsi="Times New Roman" w:cs="Times New Roman"/>
          <w:i/>
          <w:kern w:val="0"/>
          <w:sz w:val="18"/>
          <w:szCs w:val="18"/>
        </w:rPr>
        <w:t>p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 &lt; 0.01</w:t>
      </w:r>
      <w:r w:rsidRPr="00CC4726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>and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Pr="00CC4726">
        <w:rPr>
          <w:rFonts w:ascii="Times New Roman" w:eastAsia="宋体" w:hAnsi="Times New Roman" w:cs="Times New Roman"/>
          <w:i/>
          <w:kern w:val="0"/>
          <w:sz w:val="18"/>
          <w:szCs w:val="18"/>
        </w:rPr>
        <w:t>p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 &lt; 0.0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0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>1, respectively</w:t>
      </w:r>
    </w:p>
    <w:p w:rsidR="00BC6478" w:rsidRDefault="00BC6478" w:rsidP="00BC6478">
      <w:pPr>
        <w:widowControl/>
        <w:jc w:val="left"/>
        <w:sectPr w:rsidR="00BC6478" w:rsidSect="008B10C2">
          <w:footerReference w:type="default" r:id="rId7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br w:type="page"/>
      </w:r>
    </w:p>
    <w:p w:rsidR="00BC6478" w:rsidRDefault="00BC6478" w:rsidP="00BC6478">
      <w:pPr>
        <w:pStyle w:val="a5"/>
        <w:keepNext/>
        <w:spacing w:after="100" w:afterAutospacing="1"/>
        <w:jc w:val="center"/>
      </w:pPr>
      <w:r w:rsidRPr="00BC6478">
        <w:rPr>
          <w:rFonts w:ascii="Times New Roman" w:eastAsia="宋体" w:hAnsi="Times New Roman" w:cs="Times New Roman"/>
          <w:b/>
          <w:kern w:val="0"/>
          <w:sz w:val="18"/>
          <w:szCs w:val="18"/>
        </w:rPr>
        <w:lastRenderedPageBreak/>
        <w:t>Schedule</w:t>
      </w:r>
      <w:r w:rsidRPr="00BC6478">
        <w:rPr>
          <w:rFonts w:ascii="Times New Roman" w:hAnsi="Times New Roman" w:cs="Times New Roman"/>
          <w:b/>
        </w:rPr>
        <w:t xml:space="preserve"> 2</w:t>
      </w:r>
      <w:r>
        <w:rPr>
          <w:rFonts w:ascii="Times New Roman" w:hAnsi="Times New Roman" w:cs="Times New Roman"/>
        </w:rPr>
        <w:t xml:space="preserve"> </w:t>
      </w:r>
      <w:r w:rsidRPr="00524B0E">
        <w:rPr>
          <w:rFonts w:ascii="Times New Roman" w:hAnsi="Times New Roman" w:cs="Times New Roman"/>
        </w:rPr>
        <w:t>Correlation between community vegetation characteristics and soil physical and chemical properties</w:t>
      </w:r>
    </w:p>
    <w:tbl>
      <w:tblPr>
        <w:tblW w:w="13754" w:type="dxa"/>
        <w:tblLook w:val="04A0" w:firstRow="1" w:lastRow="0" w:firstColumn="1" w:lastColumn="0" w:noHBand="0" w:noVBand="1"/>
      </w:tblPr>
      <w:tblGrid>
        <w:gridCol w:w="2126"/>
        <w:gridCol w:w="350"/>
        <w:gridCol w:w="350"/>
        <w:gridCol w:w="656"/>
        <w:gridCol w:w="656"/>
        <w:gridCol w:w="656"/>
        <w:gridCol w:w="656"/>
        <w:gridCol w:w="656"/>
        <w:gridCol w:w="656"/>
        <w:gridCol w:w="710"/>
        <w:gridCol w:w="710"/>
        <w:gridCol w:w="710"/>
        <w:gridCol w:w="710"/>
        <w:gridCol w:w="710"/>
        <w:gridCol w:w="710"/>
        <w:gridCol w:w="656"/>
        <w:gridCol w:w="710"/>
        <w:gridCol w:w="656"/>
        <w:gridCol w:w="710"/>
      </w:tblGrid>
      <w:tr w:rsidR="00BC6478" w:rsidRPr="00260099" w:rsidTr="00E353C1">
        <w:trPr>
          <w:trHeight w:val="340"/>
        </w:trPr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Pearson correlation</w:t>
            </w:r>
          </w:p>
        </w:tc>
        <w:tc>
          <w:tcPr>
            <w:tcW w:w="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f1</w:t>
            </w:r>
          </w:p>
        </w:tc>
        <w:tc>
          <w:tcPr>
            <w:tcW w:w="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f2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f3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f4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 f6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f7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f8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f9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f10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f11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f12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f13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f14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f15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f16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f17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f18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  <w:r w:rsidRPr="00CE37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recipitation</w:t>
            </w: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(f1)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.420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.298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.523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.651</w:t>
            </w: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.496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.404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-0.255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-0.248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.287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-.472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.329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.392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-0.090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-0.140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40BF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Nutrient</w:t>
            </w: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(f2)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.292</w:t>
            </w: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-0.175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0.169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-0.093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.409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-.580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.520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-0.144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0.177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Species richness (f3)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.903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0.248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.275</w:t>
            </w: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-0.093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0.057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-0.027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.334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-0.156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0.122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-0.199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-0.189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Shannon index (f4)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0.243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-0.201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0.121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0.185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-0.004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0.083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0.252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-0.146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-0.235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-0.157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Abundance (f5)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.663</w:t>
            </w: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0.257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-0.002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-0.148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0.023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-0.171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0.163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0.151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-0.092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-0.014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ANPP (f6)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.531</w:t>
            </w: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.333</w:t>
            </w: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-.427</w:t>
            </w: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-0.199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0.106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-.319</w:t>
            </w:r>
            <w:r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0.109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-0.217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>-0.190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CWM.height (f7)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.551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-.337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-.334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.616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-.469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0.026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-0.193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-0.048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CWM.LDMC (f8)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-.631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-.737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.740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-.809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0.101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-0.241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-0.104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-0.254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-0.086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CWM.SLA (f9)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.384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-0.165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.491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-0.001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0.095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-0.199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0.151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-0.052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CWM.LT (f10)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-.583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.705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0.056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.341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.312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0.054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CWM.LCC (f11)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-.549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0.042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-0.262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-0.034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-0.138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-0.059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CWM.LNC (f12)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-0.166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-0.047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0.235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0.093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Soil pH (f13)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-.721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0.189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-0.067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0.107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-.505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Soil EC (f14)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-0.114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.527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Soil moisture contents </w:t>
            </w: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(f15)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-.399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.581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0.257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Soil bulk density (f16)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-.327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0.005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Soil carbon (f17)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.286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*</w:t>
            </w:r>
          </w:p>
        </w:tc>
      </w:tr>
      <w:tr w:rsidR="00BC6478" w:rsidRPr="00260099" w:rsidTr="00E353C1">
        <w:trPr>
          <w:trHeight w:val="340"/>
        </w:trPr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Soil nitrogen (f18)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6478" w:rsidRPr="00260099" w:rsidRDefault="00BC6478" w:rsidP="00E353C1">
            <w:pPr>
              <w:keepNext/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09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</w:tr>
    </w:tbl>
    <w:p w:rsidR="00BC6478" w:rsidRDefault="00BC6478" w:rsidP="00BC6478">
      <w:pPr>
        <w:pStyle w:val="a5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0B569B">
        <w:rPr>
          <w:rFonts w:ascii="Times New Roman" w:eastAsia="宋体" w:hAnsi="Times New Roman" w:cs="Times New Roman"/>
          <w:kern w:val="0"/>
          <w:sz w:val="18"/>
          <w:szCs w:val="18"/>
        </w:rPr>
        <w:t xml:space="preserve">CWM, </w:t>
      </w:r>
      <w:r w:rsidRPr="000B569B">
        <w:rPr>
          <w:rFonts w:ascii="Times New Roman" w:hAnsi="Times New Roman" w:cs="Times New Roman"/>
          <w:sz w:val="18"/>
          <w:szCs w:val="18"/>
        </w:rPr>
        <w:t>community weighted mean; LDMC, leaf dry matter content; SLA, specific leaf area; LT, leaf thickness;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B569B">
        <w:rPr>
          <w:rFonts w:ascii="Times New Roman" w:hAnsi="Times New Roman" w:cs="Times New Roman"/>
          <w:sz w:val="18"/>
          <w:szCs w:val="18"/>
        </w:rPr>
        <w:t>LCC, leaf carbon content; LNC, leaf nitrogen content</w:t>
      </w:r>
      <w:r>
        <w:rPr>
          <w:rFonts w:ascii="Times New Roman" w:hAnsi="Times New Roman" w:cs="Times New Roman"/>
          <w:sz w:val="18"/>
          <w:szCs w:val="18"/>
        </w:rPr>
        <w:t>;</w:t>
      </w:r>
      <w:r w:rsidRPr="0086454E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>EC:</w:t>
      </w:r>
      <w:r w:rsidRPr="00317047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s</w:t>
      </w:r>
      <w:r w:rsidRPr="00317047">
        <w:rPr>
          <w:rFonts w:ascii="Times New Roman" w:eastAsia="宋体" w:hAnsi="Times New Roman" w:cs="Times New Roman"/>
        </w:rPr>
        <w:t>oil electrical conductivity</w:t>
      </w:r>
      <w:r w:rsidRPr="000B569B">
        <w:rPr>
          <w:rFonts w:ascii="Times New Roman" w:hAnsi="Times New Roman" w:cs="Times New Roman"/>
          <w:sz w:val="18"/>
          <w:szCs w:val="18"/>
        </w:rPr>
        <w:t>.</w:t>
      </w:r>
      <w:r w:rsidRPr="00317047">
        <w:rPr>
          <w:rFonts w:ascii="Times New Roman" w:hAnsi="Times New Roman" w:cs="Times New Roman"/>
          <w:color w:val="000000" w:themeColor="text1"/>
          <w:kern w:val="0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6"/>
          <w:szCs w:val="16"/>
        </w:rPr>
        <w:t>*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i/>
          <w:kern w:val="0"/>
          <w:sz w:val="18"/>
          <w:szCs w:val="18"/>
        </w:rPr>
        <w:t>p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 &lt; 0.0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5;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6"/>
          <w:szCs w:val="16"/>
        </w:rPr>
        <w:t xml:space="preserve">** </w:t>
      </w:r>
      <w:r>
        <w:rPr>
          <w:rFonts w:ascii="Times New Roman" w:eastAsia="宋体" w:hAnsi="Times New Roman" w:cs="Times New Roman"/>
          <w:i/>
          <w:kern w:val="0"/>
          <w:sz w:val="18"/>
          <w:szCs w:val="18"/>
        </w:rPr>
        <w:t>p</w:t>
      </w:r>
      <w:r w:rsidRPr="00886DAB">
        <w:rPr>
          <w:rFonts w:ascii="Times New Roman" w:eastAsia="宋体" w:hAnsi="Times New Roman" w:cs="Times New Roman"/>
          <w:kern w:val="0"/>
          <w:sz w:val="18"/>
          <w:szCs w:val="18"/>
        </w:rPr>
        <w:t xml:space="preserve"> &lt; 0.01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</w:p>
    <w:sectPr w:rsidR="00BC6478" w:rsidSect="00052A01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58E5" w:rsidRDefault="00D658E5" w:rsidP="00BC6478">
      <w:r>
        <w:separator/>
      </w:r>
    </w:p>
  </w:endnote>
  <w:endnote w:type="continuationSeparator" w:id="0">
    <w:p w:rsidR="00D658E5" w:rsidRDefault="00D658E5" w:rsidP="00BC6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046773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BC6478" w:rsidRPr="00E26CB5" w:rsidRDefault="00BC6478" w:rsidP="00052A01">
        <w:pPr>
          <w:pStyle w:val="a4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E26CB5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E26CB5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E26CB5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DF0273" w:rsidRPr="00DF0273">
          <w:rPr>
            <w:rFonts w:ascii="Times New Roman" w:hAnsi="Times New Roman" w:cs="Times New Roman"/>
            <w:noProof/>
            <w:sz w:val="20"/>
            <w:szCs w:val="20"/>
            <w:lang w:val="zh-CN"/>
          </w:rPr>
          <w:t>3</w:t>
        </w:r>
        <w:r w:rsidRPr="00E26CB5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BC6478" w:rsidRDefault="00BC647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58E5" w:rsidRDefault="00D658E5" w:rsidP="00BC6478">
      <w:r>
        <w:separator/>
      </w:r>
    </w:p>
  </w:footnote>
  <w:footnote w:type="continuationSeparator" w:id="0">
    <w:p w:rsidR="00D658E5" w:rsidRDefault="00D658E5" w:rsidP="00BC64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777"/>
    <w:rsid w:val="00031E5E"/>
    <w:rsid w:val="000A6E30"/>
    <w:rsid w:val="001A0C6F"/>
    <w:rsid w:val="001B16FC"/>
    <w:rsid w:val="00234123"/>
    <w:rsid w:val="00276E7F"/>
    <w:rsid w:val="00314DE6"/>
    <w:rsid w:val="00387451"/>
    <w:rsid w:val="00396890"/>
    <w:rsid w:val="00511D7C"/>
    <w:rsid w:val="00564800"/>
    <w:rsid w:val="006903FC"/>
    <w:rsid w:val="006A63B3"/>
    <w:rsid w:val="00707362"/>
    <w:rsid w:val="007C6366"/>
    <w:rsid w:val="007F2E41"/>
    <w:rsid w:val="0093031F"/>
    <w:rsid w:val="00BC6478"/>
    <w:rsid w:val="00C13970"/>
    <w:rsid w:val="00C80BF4"/>
    <w:rsid w:val="00CC065B"/>
    <w:rsid w:val="00D658E5"/>
    <w:rsid w:val="00DA0AF4"/>
    <w:rsid w:val="00DF0273"/>
    <w:rsid w:val="00E3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61E825-280F-4092-BCC5-D01FA772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6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64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6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6478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BC6478"/>
    <w:rPr>
      <w:rFonts w:asciiTheme="majorHAnsi" w:eastAsia="黑体" w:hAnsiTheme="majorHAnsi" w:cstheme="majorBidi"/>
      <w:sz w:val="20"/>
      <w:szCs w:val="20"/>
    </w:rPr>
  </w:style>
  <w:style w:type="character" w:styleId="a6">
    <w:name w:val="line number"/>
    <w:basedOn w:val="a0"/>
    <w:uiPriority w:val="99"/>
    <w:semiHidden/>
    <w:unhideWhenUsed/>
    <w:rsid w:val="00BC6478"/>
  </w:style>
  <w:style w:type="character" w:styleId="a7">
    <w:name w:val="Hyperlink"/>
    <w:basedOn w:val="a0"/>
    <w:uiPriority w:val="99"/>
    <w:unhideWhenUsed/>
    <w:rsid w:val="00276E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uoxa@lzb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2021-01-16T01:35:00Z</dcterms:created>
  <dcterms:modified xsi:type="dcterms:W3CDTF">2021-01-16T03:44:00Z</dcterms:modified>
</cp:coreProperties>
</file>