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DD3E7" w14:textId="77777777" w:rsidR="005D784B" w:rsidRDefault="005D784B" w:rsidP="005D784B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6A6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B26A6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Docking score and H-bonds in complex.</w:t>
      </w:r>
    </w:p>
    <w:p w14:paraId="0F774281" w14:textId="77777777" w:rsidR="005D784B" w:rsidRDefault="005D784B" w:rsidP="005D784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1091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1418"/>
        <w:gridCol w:w="1701"/>
        <w:gridCol w:w="1134"/>
        <w:gridCol w:w="3833"/>
      </w:tblGrid>
      <w:tr w:rsidR="005D784B" w:rsidRPr="00D73054" w14:paraId="73BAF268" w14:textId="77777777" w:rsidTr="004F1E3C">
        <w:tc>
          <w:tcPr>
            <w:tcW w:w="704" w:type="dxa"/>
          </w:tcPr>
          <w:p w14:paraId="6D3F0376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  <w:p w14:paraId="2574B357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S.NO</w:t>
            </w:r>
          </w:p>
        </w:tc>
        <w:tc>
          <w:tcPr>
            <w:tcW w:w="2126" w:type="dxa"/>
          </w:tcPr>
          <w:p w14:paraId="0910D29F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56CD236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 NAME</w:t>
            </w:r>
          </w:p>
        </w:tc>
        <w:tc>
          <w:tcPr>
            <w:tcW w:w="1418" w:type="dxa"/>
          </w:tcPr>
          <w:p w14:paraId="1AC94127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LIPINSKI’S VIOLATION</w:t>
            </w:r>
          </w:p>
        </w:tc>
        <w:tc>
          <w:tcPr>
            <w:tcW w:w="1701" w:type="dxa"/>
          </w:tcPr>
          <w:p w14:paraId="35D53F59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BBB PERMEABILITY</w:t>
            </w:r>
          </w:p>
        </w:tc>
        <w:tc>
          <w:tcPr>
            <w:tcW w:w="1134" w:type="dxa"/>
          </w:tcPr>
          <w:p w14:paraId="50EC0C6D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BINDING AFFINITY</w:t>
            </w:r>
          </w:p>
          <w:p w14:paraId="0AA59C4D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(kcal/mol)</w:t>
            </w:r>
          </w:p>
        </w:tc>
        <w:tc>
          <w:tcPr>
            <w:tcW w:w="3833" w:type="dxa"/>
          </w:tcPr>
          <w:p w14:paraId="0E69DC44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E33C937" w14:textId="77777777" w:rsidR="005D784B" w:rsidRPr="00D8625C" w:rsidRDefault="005D784B" w:rsidP="004F1E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25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SURFACE IMAGES</w:t>
            </w:r>
          </w:p>
        </w:tc>
      </w:tr>
      <w:tr w:rsidR="005D784B" w:rsidRPr="00D73054" w14:paraId="2F0F515A" w14:textId="77777777" w:rsidTr="004F1E3C">
        <w:tc>
          <w:tcPr>
            <w:tcW w:w="704" w:type="dxa"/>
          </w:tcPr>
          <w:p w14:paraId="65F27F28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30519A5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B588F0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53294A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2126" w:type="dxa"/>
          </w:tcPr>
          <w:p w14:paraId="4163EE6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BCA15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86062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A702ED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Acanthocarpan</w:t>
            </w:r>
          </w:p>
        </w:tc>
        <w:tc>
          <w:tcPr>
            <w:tcW w:w="1418" w:type="dxa"/>
          </w:tcPr>
          <w:p w14:paraId="1E28022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E6A97D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012A21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BA086E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4DE2590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D245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E851E1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9A2624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01B6013C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59F93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BAA972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34B90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-8.1</w:t>
            </w:r>
          </w:p>
        </w:tc>
        <w:tc>
          <w:tcPr>
            <w:tcW w:w="3833" w:type="dxa"/>
          </w:tcPr>
          <w:p w14:paraId="5976A249" w14:textId="77777777" w:rsidR="005D784B" w:rsidRDefault="005D784B" w:rsidP="004F1E3C">
            <w:pPr>
              <w:jc w:val="center"/>
              <w:rPr>
                <w:noProof/>
                <w:sz w:val="20"/>
                <w:szCs w:val="20"/>
              </w:rPr>
            </w:pPr>
          </w:p>
          <w:p w14:paraId="373CB598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noProof/>
                <w:sz w:val="20"/>
                <w:szCs w:val="20"/>
              </w:rPr>
              <w:drawing>
                <wp:inline distT="0" distB="0" distL="0" distR="0" wp14:anchorId="48DC41C7" wp14:editId="44D45D23">
                  <wp:extent cx="2453054" cy="2057400"/>
                  <wp:effectExtent l="0" t="0" r="4445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592" cy="2061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84B" w:rsidRPr="00D73054" w14:paraId="41491234" w14:textId="77777777" w:rsidTr="004F1E3C">
        <w:tc>
          <w:tcPr>
            <w:tcW w:w="704" w:type="dxa"/>
          </w:tcPr>
          <w:p w14:paraId="79B0A7F5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9286009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F900D3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A18A67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2126" w:type="dxa"/>
          </w:tcPr>
          <w:p w14:paraId="7B474CA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55C969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1CBA7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9D0FA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Abacopterin F</w:t>
            </w:r>
          </w:p>
        </w:tc>
        <w:tc>
          <w:tcPr>
            <w:tcW w:w="1418" w:type="dxa"/>
          </w:tcPr>
          <w:p w14:paraId="0742E2C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020172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FE4B8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A36C94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7189460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4F5ED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F64D3A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FD6BDC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051F9CD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D05CEA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89461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51B17A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-7.9</w:t>
            </w:r>
          </w:p>
        </w:tc>
        <w:tc>
          <w:tcPr>
            <w:tcW w:w="3833" w:type="dxa"/>
          </w:tcPr>
          <w:p w14:paraId="6E124ABE" w14:textId="77777777" w:rsidR="005D784B" w:rsidRPr="00A97430" w:rsidRDefault="005D784B" w:rsidP="004F1E3C">
            <w:pPr>
              <w:jc w:val="center"/>
              <w:rPr>
                <w:noProof/>
                <w:sz w:val="20"/>
                <w:szCs w:val="20"/>
              </w:rPr>
            </w:pPr>
          </w:p>
          <w:p w14:paraId="4ECA486B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noProof/>
                <w:sz w:val="20"/>
                <w:szCs w:val="20"/>
              </w:rPr>
              <w:drawing>
                <wp:inline distT="0" distB="0" distL="0" distR="0" wp14:anchorId="2205EC7F" wp14:editId="584E8360">
                  <wp:extent cx="2240280" cy="1955800"/>
                  <wp:effectExtent l="0" t="0" r="7620" b="635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3691" cy="195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84B" w:rsidRPr="00D73054" w14:paraId="3C60E832" w14:textId="77777777" w:rsidTr="004F1E3C">
        <w:tc>
          <w:tcPr>
            <w:tcW w:w="704" w:type="dxa"/>
          </w:tcPr>
          <w:p w14:paraId="2B4C2CDC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61B0D7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2C9F56E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D9682F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14:paraId="377EAA24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52037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5BC4A6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93D4AB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Caesalpiniaphenol G</w:t>
            </w:r>
          </w:p>
        </w:tc>
        <w:tc>
          <w:tcPr>
            <w:tcW w:w="1418" w:type="dxa"/>
          </w:tcPr>
          <w:p w14:paraId="73527F1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E23619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424576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6F7452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12CE26F6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B9758D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DF4EF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E4D156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0C3FC34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328DDA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8939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C43A24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-7.9</w:t>
            </w:r>
          </w:p>
        </w:tc>
        <w:tc>
          <w:tcPr>
            <w:tcW w:w="3833" w:type="dxa"/>
          </w:tcPr>
          <w:p w14:paraId="35F748D3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B1A702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noProof/>
                <w:sz w:val="20"/>
                <w:szCs w:val="20"/>
              </w:rPr>
              <w:drawing>
                <wp:inline distT="0" distB="0" distL="0" distR="0" wp14:anchorId="5712DF67" wp14:editId="0A1150FB">
                  <wp:extent cx="1432560" cy="1767840"/>
                  <wp:effectExtent l="0" t="0" r="0" b="381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176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84B" w:rsidRPr="00D73054" w14:paraId="040CECA8" w14:textId="77777777" w:rsidTr="004F1E3C">
        <w:trPr>
          <w:trHeight w:val="2581"/>
        </w:trPr>
        <w:tc>
          <w:tcPr>
            <w:tcW w:w="704" w:type="dxa"/>
          </w:tcPr>
          <w:p w14:paraId="6CB8924A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FD10FB3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5438BF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11AE76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2126" w:type="dxa"/>
          </w:tcPr>
          <w:p w14:paraId="755EABB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EFB82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7843B9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CAF9B6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Abacopterin C</w:t>
            </w:r>
          </w:p>
        </w:tc>
        <w:tc>
          <w:tcPr>
            <w:tcW w:w="1418" w:type="dxa"/>
          </w:tcPr>
          <w:p w14:paraId="1BDA6501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619F72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EA836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F80A9E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4EBC118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FA83B4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9B4151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25B1B8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6C1FABE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12580B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C86E8B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45AE74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-7.9</w:t>
            </w:r>
          </w:p>
        </w:tc>
        <w:tc>
          <w:tcPr>
            <w:tcW w:w="3833" w:type="dxa"/>
          </w:tcPr>
          <w:p w14:paraId="38425775" w14:textId="77777777" w:rsidR="005D784B" w:rsidRPr="00A97430" w:rsidRDefault="005D784B" w:rsidP="004F1E3C">
            <w:pPr>
              <w:jc w:val="center"/>
              <w:rPr>
                <w:noProof/>
                <w:sz w:val="20"/>
                <w:szCs w:val="20"/>
              </w:rPr>
            </w:pPr>
          </w:p>
          <w:p w14:paraId="6421E9A3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noProof/>
                <w:sz w:val="20"/>
                <w:szCs w:val="20"/>
              </w:rPr>
              <w:drawing>
                <wp:inline distT="0" distB="0" distL="0" distR="0" wp14:anchorId="555C6980" wp14:editId="554835CE">
                  <wp:extent cx="1447800" cy="164592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64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84B" w14:paraId="4E284AF7" w14:textId="77777777" w:rsidTr="004F1E3C">
        <w:tc>
          <w:tcPr>
            <w:tcW w:w="704" w:type="dxa"/>
          </w:tcPr>
          <w:p w14:paraId="7EDFA5B8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E588FD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C54992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A442F4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A9471B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819C70D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2126" w:type="dxa"/>
          </w:tcPr>
          <w:p w14:paraId="4FF61B4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827A8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A30B78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FBDB8C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228BB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5696B7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Artoheterophyllin J</w:t>
            </w:r>
          </w:p>
        </w:tc>
        <w:tc>
          <w:tcPr>
            <w:tcW w:w="1418" w:type="dxa"/>
          </w:tcPr>
          <w:p w14:paraId="75E0BCF9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BE9C22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78B1F9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506D55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7F217C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345017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06F1451F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563AA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FD73D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509A3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3873BD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BCF200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134" w:type="dxa"/>
          </w:tcPr>
          <w:p w14:paraId="209CC9C3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F4F69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3B90C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EC6D1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1E2860" w14:textId="77777777" w:rsidR="005D784B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FCCCF" w14:textId="77777777" w:rsidR="005D784B" w:rsidRPr="00A97430" w:rsidRDefault="005D784B" w:rsidP="004F1E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430">
              <w:rPr>
                <w:rFonts w:ascii="Times New Roman" w:hAnsi="Times New Roman" w:cs="Times New Roman"/>
                <w:sz w:val="20"/>
                <w:szCs w:val="20"/>
              </w:rPr>
              <w:t>-7.8</w:t>
            </w:r>
          </w:p>
        </w:tc>
        <w:tc>
          <w:tcPr>
            <w:tcW w:w="3833" w:type="dxa"/>
          </w:tcPr>
          <w:p w14:paraId="4860E443" w14:textId="77777777" w:rsidR="005D784B" w:rsidRPr="00A97430" w:rsidRDefault="005D784B" w:rsidP="004F1E3C">
            <w:pPr>
              <w:jc w:val="center"/>
              <w:rPr>
                <w:sz w:val="20"/>
                <w:szCs w:val="20"/>
              </w:rPr>
            </w:pPr>
          </w:p>
          <w:p w14:paraId="4821A79F" w14:textId="77777777" w:rsidR="005D784B" w:rsidRPr="00A97430" w:rsidRDefault="005D784B" w:rsidP="004F1E3C">
            <w:pPr>
              <w:jc w:val="center"/>
              <w:rPr>
                <w:sz w:val="20"/>
                <w:szCs w:val="20"/>
              </w:rPr>
            </w:pPr>
            <w:r w:rsidRPr="00A97430">
              <w:rPr>
                <w:noProof/>
                <w:sz w:val="20"/>
                <w:szCs w:val="20"/>
              </w:rPr>
              <w:drawing>
                <wp:inline distT="0" distB="0" distL="0" distR="0" wp14:anchorId="4E4505AA" wp14:editId="48F71ED4">
                  <wp:extent cx="1463040" cy="1691640"/>
                  <wp:effectExtent l="0" t="0" r="3810" b="381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169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D0B527" w14:textId="77777777" w:rsidR="005D784B" w:rsidRPr="00D05300" w:rsidRDefault="005D784B" w:rsidP="005D784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53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sectPr w:rsidR="005D784B" w:rsidRPr="00D05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4B"/>
    <w:rsid w:val="0021090F"/>
    <w:rsid w:val="003A76DF"/>
    <w:rsid w:val="005D784B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42A26"/>
  <w15:chartTrackingRefBased/>
  <w15:docId w15:val="{C76E5F60-58EF-416C-A2FE-B2DE066CD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84B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784B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>Springer Nature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2023-01-04T05:56:00Z</dcterms:created>
  <dcterms:modified xsi:type="dcterms:W3CDTF">2023-01-04T05:56:00Z</dcterms:modified>
</cp:coreProperties>
</file>