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283F" w14:textId="792123C5" w:rsidR="005E00FB" w:rsidRDefault="00A71F1F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</w:rPr>
        <w:t>S-tab</w:t>
      </w:r>
      <w:r w:rsidR="00A84D34">
        <w:rPr>
          <w:rFonts w:ascii="Times New Roman" w:eastAsia="宋体" w:hAnsi="Times New Roman" w:cs="Times New Roman"/>
        </w:rPr>
        <w:t xml:space="preserve">le </w:t>
      </w:r>
      <w:r w:rsidR="00305EA2">
        <w:rPr>
          <w:rFonts w:ascii="Times New Roman" w:eastAsia="宋体" w:hAnsi="Times New Roman" w:cs="Times New Roman"/>
        </w:rPr>
        <w:t>2</w:t>
      </w:r>
      <w:r w:rsidR="00A84D34">
        <w:rPr>
          <w:rFonts w:ascii="Times New Roman" w:eastAsia="宋体" w:hAnsi="Times New Roman" w:cs="Times New Roman"/>
        </w:rPr>
        <w:t xml:space="preserve">: </w:t>
      </w:r>
      <w:r w:rsidRPr="00B26D3E">
        <w:rPr>
          <w:rFonts w:ascii="Times New Roman" w:eastAsia="宋体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b</w:t>
      </w:r>
      <w:r w:rsidRPr="00A84D34">
        <w:rPr>
          <w:rFonts w:ascii="Times New Roman" w:hAnsi="Times New Roman" w:cs="Times New Roman"/>
        </w:rPr>
        <w:t>aseline</w:t>
      </w:r>
      <w:r w:rsidR="00A84D34" w:rsidRPr="00A84D34">
        <w:rPr>
          <w:rFonts w:ascii="Times New Roman" w:hAnsi="Times New Roman" w:cs="Times New Roman"/>
        </w:rPr>
        <w:t xml:space="preserve"> characteristics </w:t>
      </w:r>
      <w:r w:rsidR="00305EA2">
        <w:rPr>
          <w:rFonts w:ascii="Times New Roman" w:hAnsi="Times New Roman" w:cs="Times New Roman"/>
        </w:rPr>
        <w:t>difference</w:t>
      </w:r>
      <w:r w:rsidR="00A84D34" w:rsidRPr="00A84D34">
        <w:rPr>
          <w:rFonts w:ascii="Times New Roman" w:hAnsi="Times New Roman" w:cs="Times New Roman"/>
        </w:rPr>
        <w:t xml:space="preserve"> in </w:t>
      </w:r>
      <w:r w:rsidR="00305EA2">
        <w:rPr>
          <w:rFonts w:ascii="Times New Roman" w:hAnsi="Times New Roman" w:cs="Times New Roman"/>
        </w:rPr>
        <w:t>the clusters</w:t>
      </w:r>
      <w:r w:rsidR="00A84D34" w:rsidRPr="00A84D34">
        <w:rPr>
          <w:rFonts w:ascii="Times New Roman" w:hAnsi="Times New Roman" w:cs="Times New Roman"/>
        </w:rPr>
        <w:t xml:space="preserve"> </w:t>
      </w:r>
      <w:r w:rsidR="00305EA2">
        <w:rPr>
          <w:rFonts w:ascii="Times New Roman" w:hAnsi="Times New Roman" w:cs="Times New Roman"/>
        </w:rPr>
        <w:t>of discovery</w:t>
      </w:r>
      <w:r w:rsidR="00A84D34" w:rsidRPr="00A84D34">
        <w:rPr>
          <w:rFonts w:ascii="Times New Roman" w:hAnsi="Times New Roman" w:cs="Times New Roman"/>
        </w:rPr>
        <w:t xml:space="preserve"> cohort</w:t>
      </w:r>
      <w:r w:rsidR="00305EA2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0"/>
        <w:gridCol w:w="2508"/>
        <w:gridCol w:w="2508"/>
        <w:gridCol w:w="1360"/>
      </w:tblGrid>
      <w:tr w:rsidR="00305EA2" w14:paraId="42457F96" w14:textId="7900AB66" w:rsidTr="00FD2051">
        <w:trPr>
          <w:trHeight w:val="312"/>
        </w:trPr>
        <w:tc>
          <w:tcPr>
            <w:tcW w:w="1930" w:type="dxa"/>
            <w:tcBorders>
              <w:top w:val="single" w:sz="18" w:space="0" w:color="auto"/>
              <w:bottom w:val="single" w:sz="12" w:space="0" w:color="auto"/>
            </w:tcBorders>
          </w:tcPr>
          <w:p w14:paraId="545D5370" w14:textId="77777777" w:rsidR="00305EA2" w:rsidRDefault="00305EA2" w:rsidP="00AC05AD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18" w:space="0" w:color="auto"/>
              <w:bottom w:val="single" w:sz="12" w:space="0" w:color="auto"/>
            </w:tcBorders>
          </w:tcPr>
          <w:p w14:paraId="1B56E314" w14:textId="65467737" w:rsidR="00305EA2" w:rsidRDefault="00305EA2" w:rsidP="00AC05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Cluster 1 (n=</w:t>
            </w:r>
            <w:r w:rsidR="00FD2051">
              <w:rPr>
                <w:rFonts w:ascii="Times New Roman" w:hAnsi="Times New Roman" w:cs="Times New Roman"/>
              </w:rPr>
              <w:t>211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08" w:type="dxa"/>
            <w:tcBorders>
              <w:top w:val="single" w:sz="18" w:space="0" w:color="auto"/>
              <w:bottom w:val="single" w:sz="12" w:space="0" w:color="auto"/>
            </w:tcBorders>
          </w:tcPr>
          <w:p w14:paraId="6F52459D" w14:textId="728DCA7A" w:rsidR="00305EA2" w:rsidRDefault="00305EA2" w:rsidP="00AC05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Cluster 2 (n=1</w:t>
            </w:r>
            <w:r w:rsidR="00FD2051">
              <w:rPr>
                <w:rFonts w:ascii="Times New Roman" w:hAnsi="Times New Roman" w:cs="Times New Roman"/>
              </w:rPr>
              <w:t>49</w:t>
            </w:r>
            <w:r w:rsidR="0049112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60" w:type="dxa"/>
            <w:tcBorders>
              <w:top w:val="single" w:sz="18" w:space="0" w:color="auto"/>
              <w:bottom w:val="single" w:sz="12" w:space="0" w:color="auto"/>
            </w:tcBorders>
          </w:tcPr>
          <w:p w14:paraId="29BC6719" w14:textId="4B8BE2FF" w:rsidR="00305EA2" w:rsidRDefault="00305EA2" w:rsidP="00AC05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70969" w14:paraId="1B6FBB40" w14:textId="3BCBEFB1" w:rsidTr="00C10296">
        <w:trPr>
          <w:trHeight w:val="312"/>
        </w:trPr>
        <w:tc>
          <w:tcPr>
            <w:tcW w:w="6946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399E02" w14:textId="44C9BE29" w:rsidR="00A70969" w:rsidRPr="00550027" w:rsidRDefault="00A70969" w:rsidP="00A70969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163B3">
              <w:rPr>
                <w:rFonts w:ascii="Times New Roman" w:eastAsia="宋体" w:hAnsi="Times New Roman" w:cs="Times New Roman"/>
                <w:b/>
                <w:bCs/>
                <w:sz w:val="22"/>
              </w:rPr>
              <w:t>Primary site of infection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B72954" w14:textId="676BE86B" w:rsidR="00A70969" w:rsidRPr="00550027" w:rsidRDefault="00A70969" w:rsidP="00A70969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143124">
              <w:rPr>
                <w:rFonts w:ascii="Times New Roman" w:eastAsia="宋体" w:hAnsi="Times New Roman" w:cs="Times New Roman"/>
                <w:sz w:val="22"/>
              </w:rPr>
              <w:t>&lt;0.001</w:t>
            </w:r>
          </w:p>
        </w:tc>
      </w:tr>
      <w:tr w:rsidR="00A70969" w14:paraId="0299275F" w14:textId="22B92EB2" w:rsidTr="00FD2051">
        <w:trPr>
          <w:trHeight w:val="312"/>
        </w:trPr>
        <w:tc>
          <w:tcPr>
            <w:tcW w:w="1930" w:type="dxa"/>
            <w:tcBorders>
              <w:top w:val="single" w:sz="8" w:space="0" w:color="auto"/>
            </w:tcBorders>
            <w:vAlign w:val="center"/>
          </w:tcPr>
          <w:p w14:paraId="286F37EE" w14:textId="0A9106D6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Lung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4DC16958" w14:textId="2293CA1B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30 (14.2)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0FF3448A" w14:textId="1ABD336B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42 (28.2)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center"/>
          </w:tcPr>
          <w:p w14:paraId="35411877" w14:textId="43A2EC42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1EDA91CF" w14:textId="1D5450BE" w:rsidTr="00FD2051">
        <w:trPr>
          <w:trHeight w:val="312"/>
        </w:trPr>
        <w:tc>
          <w:tcPr>
            <w:tcW w:w="1930" w:type="dxa"/>
            <w:vAlign w:val="center"/>
          </w:tcPr>
          <w:p w14:paraId="488814B1" w14:textId="78BFEE58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Urinary system</w:t>
            </w:r>
          </w:p>
        </w:tc>
        <w:tc>
          <w:tcPr>
            <w:tcW w:w="2508" w:type="dxa"/>
            <w:vAlign w:val="center"/>
          </w:tcPr>
          <w:p w14:paraId="278EB873" w14:textId="676A5FE4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41 (19.4)</w:t>
            </w:r>
          </w:p>
        </w:tc>
        <w:tc>
          <w:tcPr>
            <w:tcW w:w="2508" w:type="dxa"/>
            <w:vAlign w:val="center"/>
          </w:tcPr>
          <w:p w14:paraId="2946DEB5" w14:textId="76EDADBA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9 (6.0)</w:t>
            </w:r>
          </w:p>
        </w:tc>
        <w:tc>
          <w:tcPr>
            <w:tcW w:w="1360" w:type="dxa"/>
            <w:vAlign w:val="center"/>
          </w:tcPr>
          <w:p w14:paraId="46AA55C0" w14:textId="1E4AD477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026BF5E7" w14:textId="0FA88098" w:rsidTr="00FD2051">
        <w:trPr>
          <w:trHeight w:val="312"/>
        </w:trPr>
        <w:tc>
          <w:tcPr>
            <w:tcW w:w="1930" w:type="dxa"/>
            <w:vAlign w:val="center"/>
          </w:tcPr>
          <w:p w14:paraId="421873B0" w14:textId="7627A56B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Abdominal</w:t>
            </w:r>
          </w:p>
        </w:tc>
        <w:tc>
          <w:tcPr>
            <w:tcW w:w="2508" w:type="dxa"/>
            <w:vAlign w:val="center"/>
          </w:tcPr>
          <w:p w14:paraId="3F1AF756" w14:textId="172EBB19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108 (51.2)</w:t>
            </w:r>
          </w:p>
        </w:tc>
        <w:tc>
          <w:tcPr>
            <w:tcW w:w="2508" w:type="dxa"/>
            <w:vAlign w:val="center"/>
          </w:tcPr>
          <w:p w14:paraId="088F7443" w14:textId="76CC71BD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64 (43.0)</w:t>
            </w:r>
          </w:p>
        </w:tc>
        <w:tc>
          <w:tcPr>
            <w:tcW w:w="1360" w:type="dxa"/>
            <w:vAlign w:val="center"/>
          </w:tcPr>
          <w:p w14:paraId="4E59F287" w14:textId="1091A0B5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7938BA6C" w14:textId="77777777" w:rsidTr="00FD2051">
        <w:trPr>
          <w:trHeight w:val="312"/>
        </w:trPr>
        <w:tc>
          <w:tcPr>
            <w:tcW w:w="1930" w:type="dxa"/>
            <w:vAlign w:val="center"/>
          </w:tcPr>
          <w:p w14:paraId="2D940D95" w14:textId="21492FD0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Skin and soft tissue</w:t>
            </w:r>
          </w:p>
        </w:tc>
        <w:tc>
          <w:tcPr>
            <w:tcW w:w="2508" w:type="dxa"/>
            <w:vAlign w:val="center"/>
          </w:tcPr>
          <w:p w14:paraId="23D9D9A2" w14:textId="1C3460B0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9 (4.3)</w:t>
            </w:r>
          </w:p>
        </w:tc>
        <w:tc>
          <w:tcPr>
            <w:tcW w:w="2508" w:type="dxa"/>
            <w:vAlign w:val="center"/>
          </w:tcPr>
          <w:p w14:paraId="777EE0C8" w14:textId="206E11B0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5 (3.4)</w:t>
            </w:r>
          </w:p>
        </w:tc>
        <w:tc>
          <w:tcPr>
            <w:tcW w:w="1360" w:type="dxa"/>
            <w:vAlign w:val="center"/>
          </w:tcPr>
          <w:p w14:paraId="59825D0E" w14:textId="77777777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39336266" w14:textId="3B020AFA" w:rsidTr="00E71665">
        <w:trPr>
          <w:trHeight w:val="312"/>
        </w:trPr>
        <w:tc>
          <w:tcPr>
            <w:tcW w:w="1930" w:type="dxa"/>
            <w:vAlign w:val="center"/>
          </w:tcPr>
          <w:p w14:paraId="64B99642" w14:textId="68BB3E75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Deep venous catheter</w:t>
            </w:r>
          </w:p>
        </w:tc>
        <w:tc>
          <w:tcPr>
            <w:tcW w:w="2508" w:type="dxa"/>
            <w:vAlign w:val="center"/>
          </w:tcPr>
          <w:p w14:paraId="3EC6446F" w14:textId="39A946EF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4 (1.9)</w:t>
            </w:r>
          </w:p>
        </w:tc>
        <w:tc>
          <w:tcPr>
            <w:tcW w:w="2508" w:type="dxa"/>
            <w:vAlign w:val="center"/>
          </w:tcPr>
          <w:p w14:paraId="573C23B9" w14:textId="2E1308EE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19 (12.8)</w:t>
            </w:r>
          </w:p>
        </w:tc>
        <w:tc>
          <w:tcPr>
            <w:tcW w:w="1360" w:type="dxa"/>
            <w:vAlign w:val="center"/>
          </w:tcPr>
          <w:p w14:paraId="586BE4CC" w14:textId="60BF8D7C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47B0186C" w14:textId="3E3546FE" w:rsidTr="00E71665">
        <w:trPr>
          <w:trHeight w:val="312"/>
        </w:trPr>
        <w:tc>
          <w:tcPr>
            <w:tcW w:w="1930" w:type="dxa"/>
            <w:vAlign w:val="center"/>
          </w:tcPr>
          <w:p w14:paraId="0352B601" w14:textId="72580231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Others</w:t>
            </w:r>
          </w:p>
        </w:tc>
        <w:tc>
          <w:tcPr>
            <w:tcW w:w="2508" w:type="dxa"/>
            <w:vAlign w:val="center"/>
          </w:tcPr>
          <w:p w14:paraId="171CFAC4" w14:textId="2B4A5E97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19 (9.0)</w:t>
            </w:r>
          </w:p>
        </w:tc>
        <w:tc>
          <w:tcPr>
            <w:tcW w:w="2508" w:type="dxa"/>
            <w:vAlign w:val="center"/>
          </w:tcPr>
          <w:p w14:paraId="4DCCDFBC" w14:textId="5F1B8F4F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10 (6.7)</w:t>
            </w:r>
          </w:p>
        </w:tc>
        <w:tc>
          <w:tcPr>
            <w:tcW w:w="1360" w:type="dxa"/>
            <w:vAlign w:val="center"/>
          </w:tcPr>
          <w:p w14:paraId="1CF152CC" w14:textId="3B71D47C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</w:tr>
      <w:tr w:rsidR="00A70969" w14:paraId="004CC42D" w14:textId="2B270A30" w:rsidTr="00FD2051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F6FCCB" w14:textId="5CA038A5" w:rsidR="00A70969" w:rsidRPr="009E6A52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8D32A4">
              <w:rPr>
                <w:rFonts w:ascii="Times New Roman" w:eastAsia="宋体" w:hAnsi="Times New Roman" w:cs="Times New Roman"/>
                <w:b/>
                <w:bCs/>
                <w:sz w:val="22"/>
              </w:rPr>
              <w:t>Vital signs at baseline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</w:tcPr>
          <w:p w14:paraId="13BEB080" w14:textId="77777777" w:rsidR="00A70969" w:rsidRPr="009E6A52" w:rsidRDefault="00A70969" w:rsidP="00A70969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</w:tr>
      <w:tr w:rsidR="00A70969" w14:paraId="34D0145B" w14:textId="1585E8E8" w:rsidTr="00C866C3">
        <w:trPr>
          <w:trHeight w:val="312"/>
        </w:trPr>
        <w:tc>
          <w:tcPr>
            <w:tcW w:w="1930" w:type="dxa"/>
            <w:tcBorders>
              <w:top w:val="single" w:sz="8" w:space="0" w:color="auto"/>
            </w:tcBorders>
          </w:tcPr>
          <w:p w14:paraId="1C0EB051" w14:textId="04B1AFF4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 xml:space="preserve">Temperature, ℃ 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7A8ECF37" w14:textId="6BC75D97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37.10 [36.50, 38.00]</w:t>
            </w:r>
          </w:p>
        </w:tc>
        <w:tc>
          <w:tcPr>
            <w:tcW w:w="2508" w:type="dxa"/>
            <w:tcBorders>
              <w:top w:val="single" w:sz="8" w:space="0" w:color="auto"/>
            </w:tcBorders>
            <w:vAlign w:val="center"/>
          </w:tcPr>
          <w:p w14:paraId="53B07D9F" w14:textId="5A5E4E09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37.20 [36.80, 38.00]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center"/>
          </w:tcPr>
          <w:p w14:paraId="4D44CDEB" w14:textId="6EE48390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0.225</w:t>
            </w:r>
          </w:p>
        </w:tc>
      </w:tr>
      <w:tr w:rsidR="00A70969" w14:paraId="40B57B5B" w14:textId="639C8EB4" w:rsidTr="00C866C3">
        <w:trPr>
          <w:trHeight w:val="312"/>
        </w:trPr>
        <w:tc>
          <w:tcPr>
            <w:tcW w:w="1930" w:type="dxa"/>
          </w:tcPr>
          <w:p w14:paraId="2DA9A780" w14:textId="2FB7C8CE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Heart Rate, per minute</w:t>
            </w:r>
          </w:p>
        </w:tc>
        <w:tc>
          <w:tcPr>
            <w:tcW w:w="2508" w:type="dxa"/>
            <w:vAlign w:val="center"/>
          </w:tcPr>
          <w:p w14:paraId="608B9511" w14:textId="4F98126A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104.05 (20.77)</w:t>
            </w:r>
          </w:p>
        </w:tc>
        <w:tc>
          <w:tcPr>
            <w:tcW w:w="2508" w:type="dxa"/>
            <w:vAlign w:val="center"/>
          </w:tcPr>
          <w:p w14:paraId="65E29686" w14:textId="180743F4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103.64 (22.96)</w:t>
            </w:r>
          </w:p>
        </w:tc>
        <w:tc>
          <w:tcPr>
            <w:tcW w:w="1360" w:type="dxa"/>
            <w:vAlign w:val="center"/>
          </w:tcPr>
          <w:p w14:paraId="081B8389" w14:textId="69C69A24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0.862</w:t>
            </w:r>
          </w:p>
        </w:tc>
      </w:tr>
      <w:tr w:rsidR="00A70969" w14:paraId="5EA1FD7D" w14:textId="2291C0B7" w:rsidTr="00C866C3">
        <w:trPr>
          <w:trHeight w:val="312"/>
        </w:trPr>
        <w:tc>
          <w:tcPr>
            <w:tcW w:w="1930" w:type="dxa"/>
          </w:tcPr>
          <w:p w14:paraId="0D4A2263" w14:textId="389F6446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Respiratory rate, per minute</w:t>
            </w:r>
          </w:p>
        </w:tc>
        <w:tc>
          <w:tcPr>
            <w:tcW w:w="2508" w:type="dxa"/>
            <w:vAlign w:val="center"/>
          </w:tcPr>
          <w:p w14:paraId="7015D8A6" w14:textId="03144141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21.00 [19.00, 25.00]</w:t>
            </w:r>
          </w:p>
        </w:tc>
        <w:tc>
          <w:tcPr>
            <w:tcW w:w="2508" w:type="dxa"/>
            <w:vAlign w:val="center"/>
          </w:tcPr>
          <w:p w14:paraId="11254A59" w14:textId="3B181CDA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20.00 [18.00, 24.00]</w:t>
            </w:r>
          </w:p>
        </w:tc>
        <w:tc>
          <w:tcPr>
            <w:tcW w:w="1360" w:type="dxa"/>
            <w:vAlign w:val="center"/>
          </w:tcPr>
          <w:p w14:paraId="4C9AEAD2" w14:textId="2717A08E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0.087</w:t>
            </w:r>
          </w:p>
        </w:tc>
      </w:tr>
      <w:tr w:rsidR="00A70969" w14:paraId="6E0CA6C6" w14:textId="6E2F58EC" w:rsidTr="00C866C3">
        <w:trPr>
          <w:trHeight w:val="312"/>
        </w:trPr>
        <w:tc>
          <w:tcPr>
            <w:tcW w:w="1930" w:type="dxa"/>
          </w:tcPr>
          <w:p w14:paraId="0786975B" w14:textId="55D69850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SAP, mmHg</w:t>
            </w:r>
          </w:p>
        </w:tc>
        <w:tc>
          <w:tcPr>
            <w:tcW w:w="2508" w:type="dxa"/>
            <w:vAlign w:val="center"/>
          </w:tcPr>
          <w:p w14:paraId="51692399" w14:textId="50772B65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115.09 (23.05)</w:t>
            </w:r>
          </w:p>
        </w:tc>
        <w:tc>
          <w:tcPr>
            <w:tcW w:w="2508" w:type="dxa"/>
            <w:vAlign w:val="center"/>
          </w:tcPr>
          <w:p w14:paraId="49877E7F" w14:textId="06C8AA4C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121.12 (20.98)</w:t>
            </w:r>
          </w:p>
        </w:tc>
        <w:tc>
          <w:tcPr>
            <w:tcW w:w="1360" w:type="dxa"/>
            <w:vAlign w:val="center"/>
          </w:tcPr>
          <w:p w14:paraId="29733F63" w14:textId="5B39C899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0.012</w:t>
            </w:r>
          </w:p>
        </w:tc>
      </w:tr>
      <w:tr w:rsidR="00A70969" w14:paraId="6F01458B" w14:textId="455370F0" w:rsidTr="00C866C3">
        <w:trPr>
          <w:trHeight w:val="312"/>
        </w:trPr>
        <w:tc>
          <w:tcPr>
            <w:tcW w:w="1930" w:type="dxa"/>
          </w:tcPr>
          <w:p w14:paraId="7666F58F" w14:textId="249E0876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DAP, mmHg</w:t>
            </w:r>
          </w:p>
        </w:tc>
        <w:tc>
          <w:tcPr>
            <w:tcW w:w="2508" w:type="dxa"/>
            <w:vAlign w:val="center"/>
          </w:tcPr>
          <w:p w14:paraId="66E7640F" w14:textId="52D18F1D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66.17 (13.89)</w:t>
            </w:r>
          </w:p>
        </w:tc>
        <w:tc>
          <w:tcPr>
            <w:tcW w:w="2508" w:type="dxa"/>
            <w:vAlign w:val="center"/>
          </w:tcPr>
          <w:p w14:paraId="55F6900E" w14:textId="4C6C3D33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64.77 (14.17)</w:t>
            </w:r>
          </w:p>
        </w:tc>
        <w:tc>
          <w:tcPr>
            <w:tcW w:w="1360" w:type="dxa"/>
            <w:vAlign w:val="center"/>
          </w:tcPr>
          <w:p w14:paraId="2D2074F7" w14:textId="6F74BC6B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0.349</w:t>
            </w:r>
          </w:p>
        </w:tc>
      </w:tr>
      <w:tr w:rsidR="00A70969" w14:paraId="699D4CC6" w14:textId="3663C818" w:rsidTr="00FD2051">
        <w:trPr>
          <w:trHeight w:val="312"/>
        </w:trPr>
        <w:tc>
          <w:tcPr>
            <w:tcW w:w="694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99D56B" w14:textId="4BB8933E" w:rsidR="00A70969" w:rsidRPr="009E6A52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宋体" w:hAnsi="Times New Roman" w:cs="Times New Roman"/>
                <w:b/>
                <w:bCs/>
                <w:sz w:val="22"/>
              </w:rPr>
              <w:t>Laboratory examination</w:t>
            </w:r>
          </w:p>
        </w:tc>
        <w:tc>
          <w:tcPr>
            <w:tcW w:w="1360" w:type="dxa"/>
            <w:tcBorders>
              <w:top w:val="single" w:sz="8" w:space="0" w:color="auto"/>
              <w:bottom w:val="single" w:sz="8" w:space="0" w:color="auto"/>
            </w:tcBorders>
          </w:tcPr>
          <w:p w14:paraId="2D000401" w14:textId="77777777" w:rsidR="00A70969" w:rsidRPr="009E6A52" w:rsidRDefault="00A70969" w:rsidP="00A70969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</w:p>
        </w:tc>
      </w:tr>
      <w:tr w:rsidR="00A70969" w14:paraId="23BC9BEF" w14:textId="74A6788C" w:rsidTr="00FB5780">
        <w:trPr>
          <w:trHeight w:val="312"/>
        </w:trPr>
        <w:tc>
          <w:tcPr>
            <w:tcW w:w="1930" w:type="dxa"/>
            <w:tcBorders>
              <w:top w:val="single" w:sz="8" w:space="0" w:color="auto"/>
              <w:bottom w:val="nil"/>
            </w:tcBorders>
          </w:tcPr>
          <w:p w14:paraId="52973F24" w14:textId="20D2A0CC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WBC, 10^9/L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0F5E218C" w14:textId="4010B96F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12.63 [8.12, 17.10]</w:t>
            </w:r>
          </w:p>
        </w:tc>
        <w:tc>
          <w:tcPr>
            <w:tcW w:w="2508" w:type="dxa"/>
            <w:tcBorders>
              <w:top w:val="single" w:sz="8" w:space="0" w:color="auto"/>
              <w:bottom w:val="nil"/>
            </w:tcBorders>
            <w:vAlign w:val="center"/>
          </w:tcPr>
          <w:p w14:paraId="2939A6B1" w14:textId="5CA6A014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12.08 [8.56, 18.21]</w:t>
            </w:r>
          </w:p>
        </w:tc>
        <w:tc>
          <w:tcPr>
            <w:tcW w:w="1360" w:type="dxa"/>
            <w:tcBorders>
              <w:top w:val="single" w:sz="8" w:space="0" w:color="auto"/>
              <w:bottom w:val="nil"/>
            </w:tcBorders>
            <w:vAlign w:val="center"/>
          </w:tcPr>
          <w:p w14:paraId="316B7910" w14:textId="7F58076A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0.496</w:t>
            </w:r>
          </w:p>
        </w:tc>
      </w:tr>
      <w:tr w:rsidR="00A70969" w14:paraId="2342876D" w14:textId="03102B5D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15B6EC2E" w14:textId="4B6F65A9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PLT, 10^9/L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58F57B6" w14:textId="6F2159C7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140.00 [68.00, 223.00]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724A109" w14:textId="6D7E1343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151.00 [71.00, 254.00]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1E5C4C61" w14:textId="18B5E7CE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0.339</w:t>
            </w:r>
          </w:p>
        </w:tc>
      </w:tr>
      <w:tr w:rsidR="00A70969" w14:paraId="60F88831" w14:textId="55EAE48E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4A521A11" w14:textId="0B9BDD0A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CRP</w:t>
            </w:r>
            <w:r>
              <w:rPr>
                <w:rFonts w:ascii="Times New Roman" w:hAnsi="Times New Roman" w:cs="Times New Roman"/>
              </w:rPr>
              <w:t>, mg/L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ABEE43A" w14:textId="158A840F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97.27 [58.48, 144.00]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8466E0C" w14:textId="7DF8EC17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82.84 [49.52, 123.85]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2F4EF8B9" w14:textId="51863AD8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</w:tr>
      <w:tr w:rsidR="00A70969" w14:paraId="5043B9D0" w14:textId="03A8A295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398DA4BB" w14:textId="757B7789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PCT</w:t>
            </w:r>
            <w:r>
              <w:rPr>
                <w:rFonts w:ascii="Times New Roman" w:hAnsi="Times New Roman" w:cs="Times New Roman"/>
              </w:rPr>
              <w:t>, ng/ml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9F5671D" w14:textId="258C607D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17.60 [1.44, 57.99]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26817A76" w14:textId="155E6418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2.49 [0.50, 9.50]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771EBA4" w14:textId="6132A789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A70969" w14:paraId="40075C7B" w14:textId="6869F7A6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513C3C33" w14:textId="1CA5B7BC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I</w:t>
            </w:r>
            <w:r w:rsidRPr="00F31C0A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EDE4FFD" w14:textId="6FF12492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4.64 [3.20, 5.91]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01AF6020" w14:textId="1114E7FB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3.70 [2.55, 4.92]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444E8BEC" w14:textId="6A14543C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A70969" w14:paraId="34C13861" w14:textId="145AB6CD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1452D364" w14:textId="1C866F9B" w:rsidR="00A70969" w:rsidRPr="00F31C0A" w:rsidRDefault="00A70969" w:rsidP="00A70969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BIL,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48846A5D" w14:textId="15F4E6E9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16.70 [9.30, 35.60]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1AF143C2" w14:textId="6F4B23A7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19.12 [10.90, 39.00]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772396AF" w14:textId="30A3A18C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0.242</w:t>
            </w:r>
          </w:p>
        </w:tc>
      </w:tr>
      <w:tr w:rsidR="00A70969" w14:paraId="7DCB79B4" w14:textId="4CA38D10" w:rsidTr="00FB5780">
        <w:trPr>
          <w:trHeight w:val="312"/>
        </w:trPr>
        <w:tc>
          <w:tcPr>
            <w:tcW w:w="1930" w:type="dxa"/>
            <w:tcBorders>
              <w:top w:val="nil"/>
              <w:bottom w:val="nil"/>
            </w:tcBorders>
          </w:tcPr>
          <w:p w14:paraId="2A845BF6" w14:textId="6C744BA6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ALB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32C8C60F" w14:textId="0EB07883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28.70 [25.00, 32.15]</w:t>
            </w:r>
          </w:p>
        </w:tc>
        <w:tc>
          <w:tcPr>
            <w:tcW w:w="2508" w:type="dxa"/>
            <w:tcBorders>
              <w:top w:val="nil"/>
              <w:bottom w:val="nil"/>
            </w:tcBorders>
            <w:vAlign w:val="center"/>
          </w:tcPr>
          <w:p w14:paraId="5B62F12F" w14:textId="230BFDA0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31.50 [27.90, 34.50]</w:t>
            </w:r>
          </w:p>
        </w:tc>
        <w:tc>
          <w:tcPr>
            <w:tcW w:w="1360" w:type="dxa"/>
            <w:tcBorders>
              <w:top w:val="nil"/>
              <w:bottom w:val="nil"/>
            </w:tcBorders>
            <w:vAlign w:val="center"/>
          </w:tcPr>
          <w:p w14:paraId="39678B3C" w14:textId="1E0DBA45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&lt;0.001</w:t>
            </w:r>
          </w:p>
        </w:tc>
      </w:tr>
      <w:tr w:rsidR="00A70969" w14:paraId="5E65DDE5" w14:textId="54555044" w:rsidTr="00FB5780">
        <w:trPr>
          <w:trHeight w:val="312"/>
        </w:trPr>
        <w:tc>
          <w:tcPr>
            <w:tcW w:w="1930" w:type="dxa"/>
            <w:tcBorders>
              <w:top w:val="nil"/>
            </w:tcBorders>
          </w:tcPr>
          <w:p w14:paraId="0208E23C" w14:textId="4486FDF0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BUN</w:t>
            </w:r>
            <w:r>
              <w:rPr>
                <w:rFonts w:ascii="Times New Roman" w:hAnsi="Times New Roman" w:cs="Times New Roman"/>
              </w:rPr>
              <w:t>, mmol/L</w:t>
            </w:r>
          </w:p>
        </w:tc>
        <w:tc>
          <w:tcPr>
            <w:tcW w:w="2508" w:type="dxa"/>
            <w:tcBorders>
              <w:top w:val="nil"/>
            </w:tcBorders>
            <w:vAlign w:val="center"/>
          </w:tcPr>
          <w:p w14:paraId="29DBC462" w14:textId="0FAFA610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9.51 [5.88, 14.06]</w:t>
            </w:r>
          </w:p>
        </w:tc>
        <w:tc>
          <w:tcPr>
            <w:tcW w:w="2508" w:type="dxa"/>
            <w:tcBorders>
              <w:top w:val="nil"/>
            </w:tcBorders>
            <w:vAlign w:val="center"/>
          </w:tcPr>
          <w:p w14:paraId="6F099A00" w14:textId="608261BE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11.46 [7.12, 15.49]</w:t>
            </w:r>
          </w:p>
        </w:tc>
        <w:tc>
          <w:tcPr>
            <w:tcW w:w="1360" w:type="dxa"/>
            <w:tcBorders>
              <w:top w:val="nil"/>
            </w:tcBorders>
            <w:vAlign w:val="center"/>
          </w:tcPr>
          <w:p w14:paraId="67F527E1" w14:textId="04EC9D21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0.024</w:t>
            </w:r>
          </w:p>
        </w:tc>
      </w:tr>
      <w:tr w:rsidR="00A70969" w14:paraId="413175CF" w14:textId="77777777" w:rsidTr="00FB5780">
        <w:trPr>
          <w:trHeight w:val="312"/>
        </w:trPr>
        <w:tc>
          <w:tcPr>
            <w:tcW w:w="1930" w:type="dxa"/>
          </w:tcPr>
          <w:p w14:paraId="6E23E04E" w14:textId="09C8C9EA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2508" w:type="dxa"/>
            <w:vAlign w:val="center"/>
          </w:tcPr>
          <w:p w14:paraId="716109CB" w14:textId="0454AC12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85.00 [61.50, 165.50]</w:t>
            </w:r>
          </w:p>
        </w:tc>
        <w:tc>
          <w:tcPr>
            <w:tcW w:w="2508" w:type="dxa"/>
            <w:vAlign w:val="center"/>
          </w:tcPr>
          <w:p w14:paraId="32C19B85" w14:textId="3F59E10B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85.00 [55.00, 124.00]</w:t>
            </w:r>
          </w:p>
        </w:tc>
        <w:tc>
          <w:tcPr>
            <w:tcW w:w="1360" w:type="dxa"/>
            <w:vAlign w:val="center"/>
          </w:tcPr>
          <w:p w14:paraId="48781103" w14:textId="761B26CE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0.112</w:t>
            </w:r>
          </w:p>
        </w:tc>
      </w:tr>
      <w:tr w:rsidR="00A70969" w14:paraId="4D831E5B" w14:textId="77777777" w:rsidTr="00FB5780">
        <w:trPr>
          <w:trHeight w:val="312"/>
        </w:trPr>
        <w:tc>
          <w:tcPr>
            <w:tcW w:w="1930" w:type="dxa"/>
          </w:tcPr>
          <w:p w14:paraId="2181583F" w14:textId="76F6D4CB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PaO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  <w:r w:rsidRPr="00F31C0A">
              <w:rPr>
                <w:rFonts w:ascii="Times New Roman" w:hAnsi="Times New Roman" w:cs="Times New Roman"/>
              </w:rPr>
              <w:t>/FiO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508" w:type="dxa"/>
            <w:vAlign w:val="center"/>
          </w:tcPr>
          <w:p w14:paraId="7A233EC0" w14:textId="0AAC9570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266.00 [206.90, 346.50]</w:t>
            </w:r>
          </w:p>
        </w:tc>
        <w:tc>
          <w:tcPr>
            <w:tcW w:w="2508" w:type="dxa"/>
            <w:vAlign w:val="center"/>
          </w:tcPr>
          <w:p w14:paraId="352B5219" w14:textId="19EDB30C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232.00 [180.00, 325.00]</w:t>
            </w:r>
          </w:p>
        </w:tc>
        <w:tc>
          <w:tcPr>
            <w:tcW w:w="1360" w:type="dxa"/>
            <w:vAlign w:val="center"/>
          </w:tcPr>
          <w:p w14:paraId="59F956C8" w14:textId="4EFA802A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0.025</w:t>
            </w:r>
          </w:p>
        </w:tc>
      </w:tr>
      <w:tr w:rsidR="00A70969" w14:paraId="270AB825" w14:textId="77777777" w:rsidTr="00FB5780">
        <w:trPr>
          <w:trHeight w:val="312"/>
        </w:trPr>
        <w:tc>
          <w:tcPr>
            <w:tcW w:w="1930" w:type="dxa"/>
          </w:tcPr>
          <w:p w14:paraId="3A3071E2" w14:textId="764E7830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508" w:type="dxa"/>
            <w:vAlign w:val="center"/>
          </w:tcPr>
          <w:p w14:paraId="6F8DC95C" w14:textId="7B13BCEC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7.44 [7.39, 7.48]</w:t>
            </w:r>
          </w:p>
        </w:tc>
        <w:tc>
          <w:tcPr>
            <w:tcW w:w="2508" w:type="dxa"/>
            <w:vAlign w:val="center"/>
          </w:tcPr>
          <w:p w14:paraId="2D72BB98" w14:textId="3F4398A1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7.43 [7.38, 7.47]</w:t>
            </w:r>
          </w:p>
        </w:tc>
        <w:tc>
          <w:tcPr>
            <w:tcW w:w="1360" w:type="dxa"/>
            <w:vAlign w:val="center"/>
          </w:tcPr>
          <w:p w14:paraId="259382B9" w14:textId="1F432BBC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0.327</w:t>
            </w:r>
          </w:p>
        </w:tc>
      </w:tr>
      <w:tr w:rsidR="00A70969" w14:paraId="73A88E16" w14:textId="77777777" w:rsidTr="00FB5780">
        <w:trPr>
          <w:trHeight w:val="312"/>
        </w:trPr>
        <w:tc>
          <w:tcPr>
            <w:tcW w:w="1930" w:type="dxa"/>
          </w:tcPr>
          <w:p w14:paraId="61471B1D" w14:textId="3B65C0CD" w:rsidR="00A70969" w:rsidRDefault="00A70969" w:rsidP="00A70969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Lac</w:t>
            </w:r>
            <w:r>
              <w:rPr>
                <w:rFonts w:ascii="Times New Roman" w:hAnsi="Times New Roman" w:cs="Times New Roman"/>
              </w:rPr>
              <w:t>tate, mmol/L</w:t>
            </w:r>
          </w:p>
        </w:tc>
        <w:tc>
          <w:tcPr>
            <w:tcW w:w="2508" w:type="dxa"/>
            <w:vAlign w:val="center"/>
          </w:tcPr>
          <w:p w14:paraId="7FE7FFCC" w14:textId="3741BFAC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1.70 [1.10, 3.45]</w:t>
            </w:r>
          </w:p>
        </w:tc>
        <w:tc>
          <w:tcPr>
            <w:tcW w:w="2508" w:type="dxa"/>
            <w:vAlign w:val="center"/>
          </w:tcPr>
          <w:p w14:paraId="024D3444" w14:textId="7063075E" w:rsidR="00A70969" w:rsidRPr="009E6A52" w:rsidRDefault="00A70969" w:rsidP="00A70969">
            <w:pPr>
              <w:jc w:val="center"/>
              <w:rPr>
                <w:rFonts w:ascii="Times New Roman" w:hAnsi="Times New Roman" w:cs="Times New Roman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1.70 [1.20, 2.80]</w:t>
            </w:r>
          </w:p>
        </w:tc>
        <w:tc>
          <w:tcPr>
            <w:tcW w:w="1360" w:type="dxa"/>
            <w:vAlign w:val="center"/>
          </w:tcPr>
          <w:p w14:paraId="66DAD19E" w14:textId="221E91D8" w:rsidR="00A70969" w:rsidRPr="009E6A52" w:rsidRDefault="00A70969" w:rsidP="00A7096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43124">
              <w:rPr>
                <w:rFonts w:ascii="Times New Roman" w:eastAsia="等线" w:hAnsi="Times New Roman" w:cs="Times New Roman"/>
                <w:color w:val="000000"/>
                <w:sz w:val="22"/>
              </w:rPr>
              <w:t>0.996</w:t>
            </w:r>
          </w:p>
        </w:tc>
      </w:tr>
    </w:tbl>
    <w:p w14:paraId="65B50D7B" w14:textId="77777777" w:rsidR="000500BF" w:rsidRPr="00CD3544" w:rsidRDefault="000500BF" w:rsidP="000500BF">
      <w:pPr>
        <w:rPr>
          <w:rFonts w:ascii="Times New Roman" w:hAnsi="Times New Roman" w:cs="Times New Roman"/>
        </w:rPr>
      </w:pPr>
      <w:r w:rsidRPr="00CD3544">
        <w:rPr>
          <w:rFonts w:ascii="Times New Roman" w:hAnsi="Times New Roman" w:cs="Times New Roman"/>
        </w:rPr>
        <w:t xml:space="preserve">Date </w:t>
      </w:r>
      <w:proofErr w:type="gramStart"/>
      <w:r w:rsidRPr="00CD3544">
        <w:rPr>
          <w:rFonts w:ascii="Times New Roman" w:hAnsi="Times New Roman" w:cs="Times New Roman"/>
        </w:rPr>
        <w:t>were</w:t>
      </w:r>
      <w:proofErr w:type="gramEnd"/>
      <w:r w:rsidRPr="00CD3544">
        <w:rPr>
          <w:rFonts w:ascii="Times New Roman" w:hAnsi="Times New Roman" w:cs="Times New Roman"/>
        </w:rPr>
        <w:t xml:space="preserve"> presented by mean ± standard deviation, n (%) or median (</w:t>
      </w:r>
      <w:bookmarkStart w:id="0" w:name="OLE_LINK1"/>
      <w:bookmarkStart w:id="1" w:name="OLE_LINK2"/>
      <w:r w:rsidRPr="00CD3544">
        <w:rPr>
          <w:rFonts w:ascii="Times New Roman" w:hAnsi="Times New Roman" w:cs="Times New Roman"/>
        </w:rPr>
        <w:t>interquartile range</w:t>
      </w:r>
      <w:bookmarkEnd w:id="0"/>
      <w:bookmarkEnd w:id="1"/>
      <w:r w:rsidRPr="00CD3544">
        <w:rPr>
          <w:rFonts w:ascii="Times New Roman" w:hAnsi="Times New Roman" w:cs="Times New Roman"/>
        </w:rPr>
        <w:t>).</w:t>
      </w:r>
    </w:p>
    <w:p w14:paraId="6DD3136E" w14:textId="77777777" w:rsidR="000500BF" w:rsidRPr="00642DF6" w:rsidRDefault="000500BF" w:rsidP="00050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SAP, systolic arterial pressure; DAP, diastolic arterial pressure; WBC, white blood cell count; PLT, </w:t>
      </w:r>
      <w:r>
        <w:rPr>
          <w:rFonts w:ascii="Times New Roman" w:hAnsi="Times New Roman" w:cs="Times New Roman" w:hint="eastAsia"/>
        </w:rPr>
        <w:t>pla</w:t>
      </w:r>
      <w:r>
        <w:rPr>
          <w:rFonts w:ascii="Times New Roman" w:hAnsi="Times New Roman" w:cs="Times New Roman"/>
        </w:rPr>
        <w:t xml:space="preserve">telet; CRT, C-reactive protein; PCT, procalcitonin; FIB, </w:t>
      </w:r>
      <w:proofErr w:type="spellStart"/>
      <w:r>
        <w:rPr>
          <w:rFonts w:ascii="Times New Roman" w:hAnsi="Times New Roman" w:cs="Times New Roman"/>
        </w:rPr>
        <w:t>fibrionogen</w:t>
      </w:r>
      <w:proofErr w:type="spellEnd"/>
      <w:r>
        <w:rPr>
          <w:rFonts w:ascii="Times New Roman" w:hAnsi="Times New Roman" w:cs="Times New Roman"/>
        </w:rPr>
        <w:t xml:space="preserve">; TBIL, total bilirubin; ALB, albumin; BUN, blood urea nitrogen; CRE, creatinine; </w:t>
      </w:r>
      <w:r w:rsidRPr="00F31C0A">
        <w:rPr>
          <w:rFonts w:ascii="Times New Roman" w:hAnsi="Times New Roman" w:cs="Times New Roman"/>
        </w:rPr>
        <w:t>PaO</w:t>
      </w:r>
      <w:r w:rsidRPr="00642DF6">
        <w:rPr>
          <w:rFonts w:ascii="Times New Roman" w:hAnsi="Times New Roman" w:cs="Times New Roman"/>
        </w:rPr>
        <w:t>2</w:t>
      </w:r>
      <w:r w:rsidRPr="00F31C0A">
        <w:rPr>
          <w:rFonts w:ascii="Times New Roman" w:hAnsi="Times New Roman" w:cs="Times New Roman"/>
        </w:rPr>
        <w:t>/FiO</w:t>
      </w:r>
      <w:proofErr w:type="gramStart"/>
      <w:r w:rsidRPr="00642DF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,oxygenation</w:t>
      </w:r>
      <w:proofErr w:type="gramEnd"/>
      <w:r>
        <w:rPr>
          <w:rFonts w:ascii="Times New Roman" w:hAnsi="Times New Roman" w:cs="Times New Roman"/>
        </w:rPr>
        <w:t xml:space="preserve"> index; PH, .</w:t>
      </w:r>
      <w:proofErr w:type="spellStart"/>
      <w:r>
        <w:rPr>
          <w:rFonts w:ascii="Times New Roman" w:hAnsi="Times New Roman" w:cs="Times New Roman"/>
        </w:rPr>
        <w:t>pondus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hydrogenil</w:t>
      </w:r>
      <w:proofErr w:type="spellEnd"/>
      <w:r>
        <w:rPr>
          <w:rFonts w:ascii="Times New Roman" w:hAnsi="Times New Roman" w:cs="Times New Roman"/>
        </w:rPr>
        <w:t>.</w:t>
      </w:r>
    </w:p>
    <w:p w14:paraId="111BD975" w14:textId="77777777" w:rsidR="00A84D34" w:rsidRPr="000500BF" w:rsidRDefault="00A84D34">
      <w:pPr>
        <w:rPr>
          <w:rFonts w:ascii="Times New Roman" w:hAnsi="Times New Roman" w:cs="Times New Roman"/>
        </w:rPr>
      </w:pPr>
    </w:p>
    <w:sectPr w:rsidR="00A84D34" w:rsidRPr="000500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E3B47" w14:textId="77777777" w:rsidR="000507B9" w:rsidRDefault="000507B9" w:rsidP="00AC05AD">
      <w:r>
        <w:separator/>
      </w:r>
    </w:p>
  </w:endnote>
  <w:endnote w:type="continuationSeparator" w:id="0">
    <w:p w14:paraId="0E330026" w14:textId="77777777" w:rsidR="000507B9" w:rsidRDefault="000507B9" w:rsidP="00AC0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40D05" w14:textId="77777777" w:rsidR="000507B9" w:rsidRDefault="000507B9" w:rsidP="00AC05AD">
      <w:r>
        <w:separator/>
      </w:r>
    </w:p>
  </w:footnote>
  <w:footnote w:type="continuationSeparator" w:id="0">
    <w:p w14:paraId="1CF5D554" w14:textId="77777777" w:rsidR="000507B9" w:rsidRDefault="000507B9" w:rsidP="00AC0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FB"/>
    <w:rsid w:val="000500BF"/>
    <w:rsid w:val="000507B9"/>
    <w:rsid w:val="0018484F"/>
    <w:rsid w:val="002D7542"/>
    <w:rsid w:val="00305EA2"/>
    <w:rsid w:val="00491127"/>
    <w:rsid w:val="00550027"/>
    <w:rsid w:val="005E00FB"/>
    <w:rsid w:val="006F3737"/>
    <w:rsid w:val="008C18C7"/>
    <w:rsid w:val="008D7EEC"/>
    <w:rsid w:val="00970BC5"/>
    <w:rsid w:val="009E6A52"/>
    <w:rsid w:val="00A37B6A"/>
    <w:rsid w:val="00A70969"/>
    <w:rsid w:val="00A71F1F"/>
    <w:rsid w:val="00A84D34"/>
    <w:rsid w:val="00AC05AD"/>
    <w:rsid w:val="00B069E3"/>
    <w:rsid w:val="00CB5A8E"/>
    <w:rsid w:val="00E50C59"/>
    <w:rsid w:val="00FD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3D80B"/>
  <w15:chartTrackingRefBased/>
  <w15:docId w15:val="{13344D7E-EA98-47F6-8373-2208D312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0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05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0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05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3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XIAOLONG</dc:creator>
  <cp:keywords/>
  <dc:description/>
  <cp:lastModifiedBy>bonnepomme@163.com</cp:lastModifiedBy>
  <cp:revision>18</cp:revision>
  <dcterms:created xsi:type="dcterms:W3CDTF">2022-04-08T08:43:00Z</dcterms:created>
  <dcterms:modified xsi:type="dcterms:W3CDTF">2022-11-24T08:14:00Z</dcterms:modified>
</cp:coreProperties>
</file>