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2283F" w14:textId="29A6C01F" w:rsidR="005E00FB" w:rsidRDefault="00A71F1F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</w:rPr>
        <w:t>S-tab</w:t>
      </w:r>
      <w:r w:rsidR="00A84D34">
        <w:rPr>
          <w:rFonts w:ascii="Times New Roman" w:eastAsia="宋体" w:hAnsi="Times New Roman" w:cs="Times New Roman"/>
        </w:rPr>
        <w:t xml:space="preserve">le </w:t>
      </w:r>
      <w:r w:rsidR="00EF0AFB">
        <w:rPr>
          <w:rFonts w:ascii="Times New Roman" w:eastAsia="宋体" w:hAnsi="Times New Roman" w:cs="Times New Roman"/>
        </w:rPr>
        <w:t>3</w:t>
      </w:r>
      <w:r w:rsidR="00A84D34">
        <w:rPr>
          <w:rFonts w:ascii="Times New Roman" w:eastAsia="宋体" w:hAnsi="Times New Roman" w:cs="Times New Roman"/>
        </w:rPr>
        <w:t xml:space="preserve">: </w:t>
      </w:r>
      <w:r w:rsidRPr="00B26D3E">
        <w:rPr>
          <w:rFonts w:ascii="Times New Roman" w:eastAsia="宋体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b</w:t>
      </w:r>
      <w:r w:rsidRPr="00A84D34">
        <w:rPr>
          <w:rFonts w:ascii="Times New Roman" w:hAnsi="Times New Roman" w:cs="Times New Roman"/>
        </w:rPr>
        <w:t>aseline</w:t>
      </w:r>
      <w:r w:rsidR="00A84D34" w:rsidRPr="00A84D34">
        <w:rPr>
          <w:rFonts w:ascii="Times New Roman" w:hAnsi="Times New Roman" w:cs="Times New Roman"/>
        </w:rPr>
        <w:t xml:space="preserve"> characteristics </w:t>
      </w:r>
      <w:r w:rsidR="00305EA2">
        <w:rPr>
          <w:rFonts w:ascii="Times New Roman" w:hAnsi="Times New Roman" w:cs="Times New Roman"/>
        </w:rPr>
        <w:t>difference</w:t>
      </w:r>
      <w:r w:rsidR="00A84D34" w:rsidRPr="00A84D34">
        <w:rPr>
          <w:rFonts w:ascii="Times New Roman" w:hAnsi="Times New Roman" w:cs="Times New Roman"/>
        </w:rPr>
        <w:t xml:space="preserve"> in</w:t>
      </w:r>
      <w:r w:rsidR="00EF0AFB" w:rsidRPr="00EF0AFB">
        <w:rPr>
          <w:rFonts w:ascii="Times New Roman" w:hAnsi="Times New Roman" w:cs="Times New Roman"/>
        </w:rPr>
        <w:t xml:space="preserve"> </w:t>
      </w:r>
      <w:r w:rsidR="00EF0AFB">
        <w:rPr>
          <w:rFonts w:ascii="Times New Roman" w:hAnsi="Times New Roman" w:cs="Times New Roman"/>
        </w:rPr>
        <w:t>the predict clusters</w:t>
      </w:r>
      <w:r w:rsidR="00EF0AFB" w:rsidRPr="00A84D34">
        <w:rPr>
          <w:rFonts w:ascii="Times New Roman" w:hAnsi="Times New Roman" w:cs="Times New Roman"/>
        </w:rPr>
        <w:t xml:space="preserve"> </w:t>
      </w:r>
      <w:r w:rsidR="00EF0AFB">
        <w:rPr>
          <w:rFonts w:ascii="Times New Roman" w:hAnsi="Times New Roman" w:cs="Times New Roman"/>
        </w:rPr>
        <w:t>of validation</w:t>
      </w:r>
      <w:r w:rsidR="00EF0AFB" w:rsidRPr="00A84D34">
        <w:rPr>
          <w:rFonts w:ascii="Times New Roman" w:hAnsi="Times New Roman" w:cs="Times New Roman"/>
        </w:rPr>
        <w:t xml:space="preserve"> cohort</w:t>
      </w:r>
      <w:r w:rsidR="00305EA2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0"/>
        <w:gridCol w:w="2508"/>
        <w:gridCol w:w="2508"/>
        <w:gridCol w:w="1360"/>
      </w:tblGrid>
      <w:tr w:rsidR="00DA15BC" w14:paraId="42457F96" w14:textId="7900AB66" w:rsidTr="000C347E">
        <w:trPr>
          <w:trHeight w:val="312"/>
        </w:trPr>
        <w:tc>
          <w:tcPr>
            <w:tcW w:w="1930" w:type="dxa"/>
            <w:tcBorders>
              <w:top w:val="single" w:sz="18" w:space="0" w:color="auto"/>
              <w:bottom w:val="single" w:sz="12" w:space="0" w:color="auto"/>
            </w:tcBorders>
          </w:tcPr>
          <w:p w14:paraId="545D5370" w14:textId="77777777" w:rsidR="00DA15BC" w:rsidRDefault="00DA15BC" w:rsidP="00DA15B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08" w:type="dxa"/>
            <w:tcBorders>
              <w:top w:val="single" w:sz="18" w:space="0" w:color="auto"/>
              <w:bottom w:val="single" w:sz="12" w:space="0" w:color="auto"/>
            </w:tcBorders>
          </w:tcPr>
          <w:p w14:paraId="1B56E314" w14:textId="3E8D1547" w:rsidR="00DA15BC" w:rsidRDefault="00DA15BC" w:rsidP="00DA15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Cluster 1 (n=124)</w:t>
            </w:r>
          </w:p>
        </w:tc>
        <w:tc>
          <w:tcPr>
            <w:tcW w:w="2508" w:type="dxa"/>
            <w:tcBorders>
              <w:top w:val="single" w:sz="18" w:space="0" w:color="auto"/>
              <w:bottom w:val="single" w:sz="12" w:space="0" w:color="auto"/>
            </w:tcBorders>
          </w:tcPr>
          <w:p w14:paraId="6F52459D" w14:textId="6164E8CC" w:rsidR="00DA15BC" w:rsidRDefault="00DA15BC" w:rsidP="00DA15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Cluster 2 (n=186)</w:t>
            </w:r>
          </w:p>
        </w:tc>
        <w:tc>
          <w:tcPr>
            <w:tcW w:w="1360" w:type="dxa"/>
            <w:tcBorders>
              <w:top w:val="single" w:sz="18" w:space="0" w:color="auto"/>
              <w:bottom w:val="single" w:sz="12" w:space="0" w:color="auto"/>
            </w:tcBorders>
          </w:tcPr>
          <w:p w14:paraId="29BC6719" w14:textId="4B8BE2FF" w:rsidR="00DA15BC" w:rsidRDefault="00DA15BC" w:rsidP="00DA15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0C347E" w14:paraId="1B6FBB40" w14:textId="3BCBEFB1" w:rsidTr="007D09B6">
        <w:trPr>
          <w:trHeight w:val="312"/>
        </w:trPr>
        <w:tc>
          <w:tcPr>
            <w:tcW w:w="6946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76399E02" w14:textId="32DEC9DB" w:rsidR="000C347E" w:rsidRPr="00550027" w:rsidRDefault="000C347E" w:rsidP="000C347E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550027">
              <w:rPr>
                <w:rFonts w:ascii="Times New Roman" w:eastAsia="宋体" w:hAnsi="Times New Roman" w:cs="Times New Roman"/>
                <w:b/>
                <w:bCs/>
                <w:sz w:val="22"/>
              </w:rPr>
              <w:t>Demographic characteristics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B72954" w14:textId="013C5F3D" w:rsidR="000C347E" w:rsidRPr="00550027" w:rsidRDefault="000C347E" w:rsidP="000C347E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</w:tr>
      <w:tr w:rsidR="000C347E" w14:paraId="58599440" w14:textId="77777777" w:rsidTr="000C347E">
        <w:trPr>
          <w:trHeight w:val="312"/>
        </w:trPr>
        <w:tc>
          <w:tcPr>
            <w:tcW w:w="1930" w:type="dxa"/>
            <w:tcBorders>
              <w:top w:val="single" w:sz="8" w:space="0" w:color="auto"/>
              <w:bottom w:val="nil"/>
            </w:tcBorders>
            <w:vAlign w:val="center"/>
          </w:tcPr>
          <w:p w14:paraId="6876641D" w14:textId="27F2AA8E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Age, years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20EB9B5B" w14:textId="5209886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62.00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47.75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73.00]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09B3BE57" w14:textId="0FDB1364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62.50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46.00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72.75]</w:t>
            </w:r>
          </w:p>
        </w:tc>
        <w:tc>
          <w:tcPr>
            <w:tcW w:w="1360" w:type="dxa"/>
            <w:tcBorders>
              <w:top w:val="single" w:sz="8" w:space="0" w:color="auto"/>
              <w:bottom w:val="nil"/>
            </w:tcBorders>
            <w:vAlign w:val="center"/>
          </w:tcPr>
          <w:p w14:paraId="4F99BFA2" w14:textId="6758F3B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0.677</w:t>
            </w:r>
          </w:p>
        </w:tc>
      </w:tr>
      <w:tr w:rsidR="000C347E" w14:paraId="351371F9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7F993263" w14:textId="2385D4D1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Gender, female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332F09AF" w14:textId="0B7CBE0C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49.2)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2E935305" w14:textId="788A517E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48.4)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64E4B57D" w14:textId="72F4199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0.981</w:t>
            </w:r>
          </w:p>
        </w:tc>
      </w:tr>
      <w:tr w:rsidR="000C347E" w14:paraId="36E681A3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46083712" w14:textId="6042177D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BMI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43590AB" w14:textId="6DFAE5F8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24.35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22.69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26.62]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5FBD5DF" w14:textId="5E06CB14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23.50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20.76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26.71]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3948BF7A" w14:textId="53DBBA6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0.101</w:t>
            </w:r>
          </w:p>
        </w:tc>
      </w:tr>
      <w:tr w:rsidR="000C347E" w14:paraId="1AA70F5D" w14:textId="77777777" w:rsidTr="008663BC">
        <w:trPr>
          <w:trHeight w:val="312"/>
        </w:trPr>
        <w:tc>
          <w:tcPr>
            <w:tcW w:w="6946" w:type="dxa"/>
            <w:gridSpan w:val="3"/>
            <w:tcBorders>
              <w:top w:val="nil"/>
              <w:bottom w:val="nil"/>
            </w:tcBorders>
          </w:tcPr>
          <w:p w14:paraId="127E23E0" w14:textId="78C1E155" w:rsidR="000C347E" w:rsidRPr="00F574D0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宋体" w:hAnsi="Times New Roman" w:cs="Times New Roman"/>
                <w:sz w:val="22"/>
              </w:rPr>
              <w:t>From which department transfer to ICU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0C32F9D5" w14:textId="75D25B52" w:rsidR="000C347E" w:rsidRPr="00F574D0" w:rsidRDefault="000C347E" w:rsidP="000C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0C347E" w14:paraId="5E807C5D" w14:textId="77777777" w:rsidTr="007D09B6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160511FE" w14:textId="2D2DBD31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Direct transfer from ED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B900162" w14:textId="627C9F9A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18.0)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3E91EAB6" w14:textId="42CFDE9F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37.8)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EE62759" w14:textId="78CCBAC4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18.0)</w:t>
            </w:r>
          </w:p>
        </w:tc>
      </w:tr>
      <w:tr w:rsidR="000C347E" w14:paraId="1AB661DC" w14:textId="77777777" w:rsidTr="007D09B6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022FDF85" w14:textId="4EBFC8BB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Emergency room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19E9BBB" w14:textId="089C69AB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0.8)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3CC90112" w14:textId="3C8CED8E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1.6)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063AD97E" w14:textId="6FA67DAA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0.8)</w:t>
            </w:r>
          </w:p>
        </w:tc>
      </w:tr>
      <w:tr w:rsidR="000C347E" w14:paraId="59060CBC" w14:textId="77777777" w:rsidTr="007D09B6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61D4F968" w14:textId="2E849629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Surgical department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270E55F" w14:textId="0311E0EA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63.1)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01C3825" w14:textId="4D9B9EFD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48.1)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55A2939F" w14:textId="3B24F3A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63.1)</w:t>
            </w:r>
          </w:p>
        </w:tc>
      </w:tr>
      <w:tr w:rsidR="000C347E" w14:paraId="207A3540" w14:textId="77777777" w:rsidTr="007D09B6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58236595" w14:textId="2F816FC6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Internal-medicine department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60FCE470" w14:textId="773C5A23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18.0)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60D47853" w14:textId="7558617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12.4)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5218E79C" w14:textId="482132F8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18.0)</w:t>
            </w:r>
          </w:p>
        </w:tc>
      </w:tr>
      <w:tr w:rsidR="000C347E" w14:paraId="47E9C5A2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0B59891B" w14:textId="13A9C058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</w:rPr>
              <w:t>S</w:t>
            </w:r>
            <w:r>
              <w:rPr>
                <w:rFonts w:ascii="Times New Roman" w:eastAsia="宋体" w:hAnsi="Times New Roman" w:cs="Times New Roman"/>
              </w:rPr>
              <w:t>OFA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4ED94C6" w14:textId="1A95836F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7.00]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297119BE" w14:textId="4FF08A99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12.00]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2F54F22" w14:textId="449D8BA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0C347E" w14:paraId="23567484" w14:textId="77777777" w:rsidTr="000C347E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533483" w14:textId="5178F94C" w:rsidR="000C347E" w:rsidRPr="00F574D0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宋体" w:hAnsi="Times New Roman" w:cs="Times New Roman"/>
                <w:b/>
                <w:bCs/>
                <w:sz w:val="22"/>
              </w:rPr>
              <w:t>Pre-existing conditions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126FC4" w14:textId="7777777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50655E4E" w14:textId="77777777" w:rsidTr="000C347E">
        <w:trPr>
          <w:trHeight w:val="312"/>
        </w:trPr>
        <w:tc>
          <w:tcPr>
            <w:tcW w:w="1930" w:type="dxa"/>
            <w:tcBorders>
              <w:top w:val="single" w:sz="8" w:space="0" w:color="auto"/>
              <w:bottom w:val="nil"/>
            </w:tcBorders>
            <w:vAlign w:val="center"/>
          </w:tcPr>
          <w:p w14:paraId="46C0BC47" w14:textId="2900C21C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Cardiovascular disease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6B03BED7" w14:textId="58BFB2E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13.7)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09BD3026" w14:textId="0C7A2492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15.1)</w:t>
            </w:r>
          </w:p>
        </w:tc>
        <w:tc>
          <w:tcPr>
            <w:tcW w:w="1360" w:type="dxa"/>
            <w:tcBorders>
              <w:top w:val="single" w:sz="8" w:space="0" w:color="auto"/>
              <w:bottom w:val="nil"/>
            </w:tcBorders>
            <w:vAlign w:val="center"/>
          </w:tcPr>
          <w:p w14:paraId="39ECE6F7" w14:textId="3362946D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0.869</w:t>
            </w:r>
          </w:p>
        </w:tc>
      </w:tr>
      <w:tr w:rsidR="000C347E" w14:paraId="66C780BA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5BDFC89A" w14:textId="1D237C6C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Cerebrovascular disease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331F95DC" w14:textId="6E8FB133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15.3)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DC4F190" w14:textId="71BC6FED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10.2)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6773F694" w14:textId="7508004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0.243</w:t>
            </w:r>
          </w:p>
        </w:tc>
      </w:tr>
      <w:tr w:rsidR="000C347E" w14:paraId="3D8775A2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0EA24E2B" w14:textId="75690350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Diabetes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39D7EFF" w14:textId="6B111879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25.0)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C1DB907" w14:textId="2A1F596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17.7)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2B502AD2" w14:textId="7B3E92E8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0.160</w:t>
            </w:r>
          </w:p>
        </w:tc>
      </w:tr>
      <w:tr w:rsidR="000C347E" w14:paraId="5981F4A2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10B89C4D" w14:textId="58B10A39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Tumor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1550DE49" w14:textId="40F8F00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15.3)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A6C65B8" w14:textId="590800C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17.2)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0B871D76" w14:textId="03799F4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0.778</w:t>
            </w:r>
          </w:p>
        </w:tc>
      </w:tr>
      <w:tr w:rsidR="000C347E" w14:paraId="02CFDDE0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6992D09A" w14:textId="1AE217C8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Chronic kidney diseases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0599769" w14:textId="11CC1700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3.3)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8126D76" w14:textId="22DFF4F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5.9)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05FE2B4D" w14:textId="5A7A17C8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0.421</w:t>
            </w:r>
          </w:p>
        </w:tc>
      </w:tr>
      <w:tr w:rsidR="000C347E" w14:paraId="3327DD04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single" w:sz="8" w:space="0" w:color="auto"/>
            </w:tcBorders>
            <w:vAlign w:val="center"/>
          </w:tcPr>
          <w:p w14:paraId="7B7F96FD" w14:textId="6EB71CC9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Autoimmune disease</w:t>
            </w:r>
          </w:p>
        </w:tc>
        <w:tc>
          <w:tcPr>
            <w:tcW w:w="2508" w:type="dxa"/>
            <w:tcBorders>
              <w:top w:val="nil"/>
              <w:bottom w:val="single" w:sz="8" w:space="0" w:color="auto"/>
            </w:tcBorders>
            <w:vAlign w:val="center"/>
          </w:tcPr>
          <w:p w14:paraId="68D06617" w14:textId="255F4E5D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7.3)</w:t>
            </w:r>
          </w:p>
        </w:tc>
        <w:tc>
          <w:tcPr>
            <w:tcW w:w="2508" w:type="dxa"/>
            <w:tcBorders>
              <w:top w:val="nil"/>
              <w:bottom w:val="single" w:sz="8" w:space="0" w:color="auto"/>
            </w:tcBorders>
            <w:vAlign w:val="center"/>
          </w:tcPr>
          <w:p w14:paraId="1DE96CC7" w14:textId="50F2936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15.6)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1EFEE1C4" w14:textId="37F07779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0.044</w:t>
            </w:r>
          </w:p>
        </w:tc>
      </w:tr>
      <w:tr w:rsidR="000C347E" w14:paraId="23198670" w14:textId="77777777" w:rsidTr="000C347E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ADFE18" w14:textId="6736DBF2" w:rsidR="000C347E" w:rsidRPr="00F574D0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宋体" w:hAnsi="Times New Roman" w:cs="Times New Roman"/>
                <w:b/>
                <w:bCs/>
                <w:sz w:val="22"/>
              </w:rPr>
              <w:t>Before bloodstream infection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20F99D70" w14:textId="7777777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151D864D" w14:textId="77777777" w:rsidTr="000C347E">
        <w:trPr>
          <w:trHeight w:val="312"/>
        </w:trPr>
        <w:tc>
          <w:tcPr>
            <w:tcW w:w="1930" w:type="dxa"/>
            <w:tcBorders>
              <w:top w:val="single" w:sz="8" w:space="0" w:color="auto"/>
              <w:bottom w:val="nil"/>
            </w:tcBorders>
            <w:vAlign w:val="center"/>
          </w:tcPr>
          <w:p w14:paraId="25474BBC" w14:textId="68500B0A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hospital stays, days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3B3124FE" w14:textId="17059EAB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14.00]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6764F8DE" w14:textId="4348B61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20.00]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27AC3943" w14:textId="16FB8EEA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</w:tr>
      <w:tr w:rsidR="000C347E" w14:paraId="2CDAB02B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28B5EBFA" w14:textId="61C46DC0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ICU stays, days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662A8B8B" w14:textId="025300C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6.00]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9383668" w14:textId="408E7AF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14.75]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4C8BDE44" w14:textId="32843B94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0C347E" w14:paraId="1794CCF7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11BBA4C7" w14:textId="47B346E6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Surgical operation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66AD1CEA" w14:textId="6FEC305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64.5)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1A3B26CF" w14:textId="5E9CC59B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51.1)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6A4C98F5" w14:textId="3A43664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0.026</w:t>
            </w:r>
          </w:p>
        </w:tc>
      </w:tr>
      <w:tr w:rsidR="000C347E" w14:paraId="5E63C4B2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4287F107" w14:textId="43B3D1D3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Mechanical ventilation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74367674" w14:textId="55C6FC4B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54.0)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686B22F8" w14:textId="4AEFBB42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167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89.8)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1297469" w14:textId="5F67C6F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0C347E" w14:paraId="5FED41A9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347DD7E0" w14:textId="6485778C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Deep vein catheterization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ACF85D7" w14:textId="2D74A0B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17.7)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664E5E4C" w14:textId="7760C424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138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74.2)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6784779A" w14:textId="2F50783B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0C347E" w14:paraId="7C1B1806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2BFCCDC2" w14:textId="6F482546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Antibiotic use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1C6E4B65" w14:textId="11B1C51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112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90.3)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E4F12D8" w14:textId="67A30443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98.4)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4A92C84D" w14:textId="3F0EF8C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</w:tr>
      <w:tr w:rsidR="000C347E" w14:paraId="12DB8E99" w14:textId="77777777" w:rsidTr="000C347E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  <w:vAlign w:val="center"/>
          </w:tcPr>
          <w:p w14:paraId="36758728" w14:textId="3DCAF274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</w:rPr>
              <w:t>Vasoconstrictor use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5CECF70" w14:textId="12BAAE80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0.8)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79F8E795" w14:textId="09C2A8AB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69.4)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5CD92E8C" w14:textId="31264AFF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0C347E" w14:paraId="4B2AFD02" w14:textId="77777777" w:rsidTr="007279A1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</w:tcBorders>
            <w:vAlign w:val="center"/>
          </w:tcPr>
          <w:p w14:paraId="0A831923" w14:textId="39800582" w:rsidR="000C347E" w:rsidRPr="00F574D0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宋体" w:hAnsi="Times New Roman" w:cs="Times New Roman"/>
                <w:b/>
                <w:bCs/>
                <w:sz w:val="22"/>
              </w:rPr>
              <w:t>Primary site of infection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center"/>
          </w:tcPr>
          <w:p w14:paraId="6268023E" w14:textId="3B0B8EC8" w:rsidR="000C347E" w:rsidRPr="00F574D0" w:rsidRDefault="000C347E" w:rsidP="000C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0.200</w:t>
            </w:r>
          </w:p>
        </w:tc>
      </w:tr>
      <w:tr w:rsidR="000C347E" w14:paraId="0299275F" w14:textId="22B92EB2" w:rsidTr="00FD2051">
        <w:trPr>
          <w:trHeight w:val="312"/>
        </w:trPr>
        <w:tc>
          <w:tcPr>
            <w:tcW w:w="1930" w:type="dxa"/>
            <w:tcBorders>
              <w:top w:val="single" w:sz="8" w:space="0" w:color="auto"/>
            </w:tcBorders>
            <w:vAlign w:val="center"/>
          </w:tcPr>
          <w:p w14:paraId="286F37EE" w14:textId="0A9106D6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Lung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4DC16958" w14:textId="61E37B5F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30.6)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0FF3448A" w14:textId="0D604B32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38.7)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center"/>
          </w:tcPr>
          <w:p w14:paraId="35411877" w14:textId="43A2EC42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1EDA91CF" w14:textId="1D5450BE" w:rsidTr="00FD2051">
        <w:trPr>
          <w:trHeight w:val="312"/>
        </w:trPr>
        <w:tc>
          <w:tcPr>
            <w:tcW w:w="1930" w:type="dxa"/>
            <w:vAlign w:val="center"/>
          </w:tcPr>
          <w:p w14:paraId="488814B1" w14:textId="78BFEE58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Urinary system</w:t>
            </w:r>
          </w:p>
        </w:tc>
        <w:tc>
          <w:tcPr>
            <w:tcW w:w="2508" w:type="dxa"/>
            <w:vAlign w:val="center"/>
          </w:tcPr>
          <w:p w14:paraId="278EB873" w14:textId="7F1405BA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11.3)</w:t>
            </w:r>
          </w:p>
        </w:tc>
        <w:tc>
          <w:tcPr>
            <w:tcW w:w="2508" w:type="dxa"/>
            <w:vAlign w:val="center"/>
          </w:tcPr>
          <w:p w14:paraId="2946DEB5" w14:textId="54162736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7.5)</w:t>
            </w:r>
          </w:p>
        </w:tc>
        <w:tc>
          <w:tcPr>
            <w:tcW w:w="1360" w:type="dxa"/>
            <w:vAlign w:val="center"/>
          </w:tcPr>
          <w:p w14:paraId="46AA55C0" w14:textId="1E4AD47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026BF5E7" w14:textId="0FA88098" w:rsidTr="00FD2051">
        <w:trPr>
          <w:trHeight w:val="312"/>
        </w:trPr>
        <w:tc>
          <w:tcPr>
            <w:tcW w:w="1930" w:type="dxa"/>
            <w:vAlign w:val="center"/>
          </w:tcPr>
          <w:p w14:paraId="421873B0" w14:textId="7627A56B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Abdominal</w:t>
            </w:r>
          </w:p>
        </w:tc>
        <w:tc>
          <w:tcPr>
            <w:tcW w:w="2508" w:type="dxa"/>
            <w:vAlign w:val="center"/>
          </w:tcPr>
          <w:p w14:paraId="3F1AF756" w14:textId="05877380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34.7)</w:t>
            </w:r>
          </w:p>
        </w:tc>
        <w:tc>
          <w:tcPr>
            <w:tcW w:w="2508" w:type="dxa"/>
            <w:vAlign w:val="center"/>
          </w:tcPr>
          <w:p w14:paraId="088F7443" w14:textId="55BDCCDF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39.2)</w:t>
            </w:r>
          </w:p>
        </w:tc>
        <w:tc>
          <w:tcPr>
            <w:tcW w:w="1360" w:type="dxa"/>
            <w:vAlign w:val="center"/>
          </w:tcPr>
          <w:p w14:paraId="4E59F287" w14:textId="1091A0B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7938BA6C" w14:textId="77777777" w:rsidTr="00FD2051">
        <w:trPr>
          <w:trHeight w:val="312"/>
        </w:trPr>
        <w:tc>
          <w:tcPr>
            <w:tcW w:w="1930" w:type="dxa"/>
            <w:vAlign w:val="center"/>
          </w:tcPr>
          <w:p w14:paraId="2D940D95" w14:textId="21492FD0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Skin and soft tissue</w:t>
            </w:r>
          </w:p>
        </w:tc>
        <w:tc>
          <w:tcPr>
            <w:tcW w:w="2508" w:type="dxa"/>
            <w:vAlign w:val="center"/>
          </w:tcPr>
          <w:p w14:paraId="23D9D9A2" w14:textId="7E989E28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10.5)</w:t>
            </w:r>
          </w:p>
        </w:tc>
        <w:tc>
          <w:tcPr>
            <w:tcW w:w="2508" w:type="dxa"/>
            <w:vAlign w:val="center"/>
          </w:tcPr>
          <w:p w14:paraId="777EE0C8" w14:textId="37994DE8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4.8)</w:t>
            </w:r>
          </w:p>
        </w:tc>
        <w:tc>
          <w:tcPr>
            <w:tcW w:w="1360" w:type="dxa"/>
            <w:vAlign w:val="center"/>
          </w:tcPr>
          <w:p w14:paraId="59825D0E" w14:textId="77777777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39336266" w14:textId="3B020AFA" w:rsidTr="00E71665">
        <w:trPr>
          <w:trHeight w:val="312"/>
        </w:trPr>
        <w:tc>
          <w:tcPr>
            <w:tcW w:w="1930" w:type="dxa"/>
            <w:vAlign w:val="center"/>
          </w:tcPr>
          <w:p w14:paraId="64B99642" w14:textId="68BB3E75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Deep venous </w:t>
            </w: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catheter</w:t>
            </w:r>
          </w:p>
        </w:tc>
        <w:tc>
          <w:tcPr>
            <w:tcW w:w="2508" w:type="dxa"/>
            <w:vAlign w:val="center"/>
          </w:tcPr>
          <w:p w14:paraId="3EC6446F" w14:textId="537E83A6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12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9.7)</w:t>
            </w:r>
          </w:p>
        </w:tc>
        <w:tc>
          <w:tcPr>
            <w:tcW w:w="2508" w:type="dxa"/>
            <w:vAlign w:val="center"/>
          </w:tcPr>
          <w:p w14:paraId="573C23B9" w14:textId="477C7B6D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6.5)</w:t>
            </w:r>
          </w:p>
        </w:tc>
        <w:tc>
          <w:tcPr>
            <w:tcW w:w="1360" w:type="dxa"/>
            <w:vAlign w:val="center"/>
          </w:tcPr>
          <w:p w14:paraId="586BE4CC" w14:textId="60BF8D7C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47B0186C" w14:textId="3E3546FE" w:rsidTr="00E71665">
        <w:trPr>
          <w:trHeight w:val="312"/>
        </w:trPr>
        <w:tc>
          <w:tcPr>
            <w:tcW w:w="1930" w:type="dxa"/>
            <w:vAlign w:val="center"/>
          </w:tcPr>
          <w:p w14:paraId="0352B601" w14:textId="72580231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Others</w:t>
            </w:r>
          </w:p>
        </w:tc>
        <w:tc>
          <w:tcPr>
            <w:tcW w:w="2508" w:type="dxa"/>
            <w:vAlign w:val="center"/>
          </w:tcPr>
          <w:p w14:paraId="171CFAC4" w14:textId="1770D286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3.2)</w:t>
            </w:r>
          </w:p>
        </w:tc>
        <w:tc>
          <w:tcPr>
            <w:tcW w:w="2508" w:type="dxa"/>
            <w:vAlign w:val="center"/>
          </w:tcPr>
          <w:p w14:paraId="4DCCDFBC" w14:textId="3721997C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3.2)</w:t>
            </w:r>
          </w:p>
        </w:tc>
        <w:tc>
          <w:tcPr>
            <w:tcW w:w="1360" w:type="dxa"/>
            <w:vAlign w:val="center"/>
          </w:tcPr>
          <w:p w14:paraId="1CF152CC" w14:textId="3B71D47C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0C347E" w14:paraId="004CC42D" w14:textId="2B270A30" w:rsidTr="00FD2051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F6FCCB" w14:textId="5CA038A5" w:rsidR="000C347E" w:rsidRPr="00F574D0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宋体" w:hAnsi="Times New Roman" w:cs="Times New Roman"/>
                <w:b/>
                <w:bCs/>
                <w:sz w:val="22"/>
              </w:rPr>
              <w:t>Vital signs at baseline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</w:tcBorders>
          </w:tcPr>
          <w:p w14:paraId="13BEB080" w14:textId="77777777" w:rsidR="000C347E" w:rsidRPr="00F574D0" w:rsidRDefault="000C347E" w:rsidP="000C347E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</w:tr>
      <w:tr w:rsidR="000C347E" w14:paraId="34D0145B" w14:textId="1585E8E8" w:rsidTr="00C866C3">
        <w:trPr>
          <w:trHeight w:val="312"/>
        </w:trPr>
        <w:tc>
          <w:tcPr>
            <w:tcW w:w="1930" w:type="dxa"/>
            <w:tcBorders>
              <w:top w:val="single" w:sz="8" w:space="0" w:color="auto"/>
            </w:tcBorders>
          </w:tcPr>
          <w:p w14:paraId="1C0EB051" w14:textId="04B1AFF4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 xml:space="preserve">Temperature, ℃ 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7A8ECF37" w14:textId="43D0A155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37.80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37.00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38.50]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53B07D9F" w14:textId="2191CBFB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38.00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37.02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38.70]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center"/>
          </w:tcPr>
          <w:p w14:paraId="4D44CDEB" w14:textId="228325CF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0.395</w:t>
            </w:r>
          </w:p>
        </w:tc>
      </w:tr>
      <w:tr w:rsidR="000C347E" w14:paraId="40B57B5B" w14:textId="639C8EB4" w:rsidTr="00C866C3">
        <w:trPr>
          <w:trHeight w:val="312"/>
        </w:trPr>
        <w:tc>
          <w:tcPr>
            <w:tcW w:w="1930" w:type="dxa"/>
          </w:tcPr>
          <w:p w14:paraId="2DA9A780" w14:textId="2FB7C8CE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Heart Rate, per minute</w:t>
            </w:r>
          </w:p>
        </w:tc>
        <w:tc>
          <w:tcPr>
            <w:tcW w:w="2508" w:type="dxa"/>
            <w:vAlign w:val="center"/>
          </w:tcPr>
          <w:p w14:paraId="608B9511" w14:textId="675CBB4C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92.00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81.75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106.00]</w:t>
            </w:r>
          </w:p>
        </w:tc>
        <w:tc>
          <w:tcPr>
            <w:tcW w:w="2508" w:type="dxa"/>
            <w:vAlign w:val="center"/>
          </w:tcPr>
          <w:p w14:paraId="65E29686" w14:textId="32BA9CB4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85.00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118.00]</w:t>
            </w:r>
          </w:p>
        </w:tc>
        <w:tc>
          <w:tcPr>
            <w:tcW w:w="1360" w:type="dxa"/>
            <w:vAlign w:val="center"/>
          </w:tcPr>
          <w:p w14:paraId="081B8389" w14:textId="6A1F24C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</w:tr>
      <w:tr w:rsidR="000C347E" w14:paraId="5EA1FD7D" w14:textId="2291C0B7" w:rsidTr="00C866C3">
        <w:trPr>
          <w:trHeight w:val="312"/>
        </w:trPr>
        <w:tc>
          <w:tcPr>
            <w:tcW w:w="1930" w:type="dxa"/>
          </w:tcPr>
          <w:p w14:paraId="0D4A2263" w14:textId="389F6446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Respiratory rate, per minute</w:t>
            </w:r>
          </w:p>
        </w:tc>
        <w:tc>
          <w:tcPr>
            <w:tcW w:w="2508" w:type="dxa"/>
            <w:vAlign w:val="center"/>
          </w:tcPr>
          <w:p w14:paraId="7015D8A6" w14:textId="5E875800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23.00]</w:t>
            </w:r>
          </w:p>
        </w:tc>
        <w:tc>
          <w:tcPr>
            <w:tcW w:w="2508" w:type="dxa"/>
            <w:vAlign w:val="center"/>
          </w:tcPr>
          <w:p w14:paraId="11254A59" w14:textId="284BFD1A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17.25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25.00]</w:t>
            </w:r>
          </w:p>
        </w:tc>
        <w:tc>
          <w:tcPr>
            <w:tcW w:w="1360" w:type="dxa"/>
            <w:vAlign w:val="center"/>
          </w:tcPr>
          <w:p w14:paraId="4C9AEAD2" w14:textId="3479A97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0.638</w:t>
            </w:r>
          </w:p>
        </w:tc>
      </w:tr>
      <w:tr w:rsidR="000C347E" w14:paraId="6E0CA6C6" w14:textId="6E2F58EC" w:rsidTr="00C866C3">
        <w:trPr>
          <w:trHeight w:val="312"/>
        </w:trPr>
        <w:tc>
          <w:tcPr>
            <w:tcW w:w="1930" w:type="dxa"/>
          </w:tcPr>
          <w:p w14:paraId="0786975B" w14:textId="55D69850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SAP, mmHg</w:t>
            </w:r>
          </w:p>
        </w:tc>
        <w:tc>
          <w:tcPr>
            <w:tcW w:w="2508" w:type="dxa"/>
            <w:vAlign w:val="center"/>
          </w:tcPr>
          <w:p w14:paraId="51692399" w14:textId="5D2D19AE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126.59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18.52)</w:t>
            </w:r>
          </w:p>
        </w:tc>
        <w:tc>
          <w:tcPr>
            <w:tcW w:w="2508" w:type="dxa"/>
            <w:vAlign w:val="center"/>
          </w:tcPr>
          <w:p w14:paraId="49877E7F" w14:textId="5C97435D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118.78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20.19)</w:t>
            </w:r>
          </w:p>
        </w:tc>
        <w:tc>
          <w:tcPr>
            <w:tcW w:w="1360" w:type="dxa"/>
            <w:vAlign w:val="center"/>
          </w:tcPr>
          <w:p w14:paraId="29733F63" w14:textId="19E2673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0C347E" w14:paraId="6F01458B" w14:textId="455370F0" w:rsidTr="00C866C3">
        <w:trPr>
          <w:trHeight w:val="312"/>
        </w:trPr>
        <w:tc>
          <w:tcPr>
            <w:tcW w:w="1930" w:type="dxa"/>
          </w:tcPr>
          <w:p w14:paraId="7666F58F" w14:textId="249E0876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DAP, mmHg</w:t>
            </w:r>
          </w:p>
        </w:tc>
        <w:tc>
          <w:tcPr>
            <w:tcW w:w="2508" w:type="dxa"/>
            <w:vAlign w:val="center"/>
          </w:tcPr>
          <w:p w14:paraId="66E7640F" w14:textId="4D06E83B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71.80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11.27)</w:t>
            </w:r>
          </w:p>
        </w:tc>
        <w:tc>
          <w:tcPr>
            <w:tcW w:w="2508" w:type="dxa"/>
            <w:vAlign w:val="center"/>
          </w:tcPr>
          <w:p w14:paraId="55F6900E" w14:textId="5885067C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67.32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12.80)</w:t>
            </w:r>
          </w:p>
        </w:tc>
        <w:tc>
          <w:tcPr>
            <w:tcW w:w="1360" w:type="dxa"/>
            <w:vAlign w:val="center"/>
          </w:tcPr>
          <w:p w14:paraId="2D2074F7" w14:textId="713BA52A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0C347E" w14:paraId="699D4CC6" w14:textId="3663C818" w:rsidTr="00FD2051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99D56B" w14:textId="4BB8933E" w:rsidR="000C347E" w:rsidRPr="00F574D0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宋体" w:hAnsi="Times New Roman" w:cs="Times New Roman"/>
                <w:b/>
                <w:bCs/>
                <w:sz w:val="22"/>
              </w:rPr>
              <w:t>Laboratory examination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</w:tcBorders>
          </w:tcPr>
          <w:p w14:paraId="2D000401" w14:textId="77777777" w:rsidR="000C347E" w:rsidRPr="00F574D0" w:rsidRDefault="000C347E" w:rsidP="000C347E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</w:tr>
      <w:tr w:rsidR="000C347E" w14:paraId="23BC9BEF" w14:textId="74A6788C" w:rsidTr="00FB5780">
        <w:trPr>
          <w:trHeight w:val="312"/>
        </w:trPr>
        <w:tc>
          <w:tcPr>
            <w:tcW w:w="1930" w:type="dxa"/>
            <w:tcBorders>
              <w:top w:val="single" w:sz="8" w:space="0" w:color="auto"/>
              <w:bottom w:val="nil"/>
            </w:tcBorders>
          </w:tcPr>
          <w:p w14:paraId="52973F24" w14:textId="20D2A0CC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WBC, 10^9/L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0F5E218C" w14:textId="67AD073B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10.10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7.18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14.05]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2939A6B1" w14:textId="0C3DAD53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10.05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6.73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14.00]</w:t>
            </w:r>
          </w:p>
        </w:tc>
        <w:tc>
          <w:tcPr>
            <w:tcW w:w="1360" w:type="dxa"/>
            <w:tcBorders>
              <w:top w:val="single" w:sz="8" w:space="0" w:color="auto"/>
              <w:bottom w:val="nil"/>
            </w:tcBorders>
            <w:vAlign w:val="center"/>
          </w:tcPr>
          <w:p w14:paraId="316B7910" w14:textId="316E57A5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0.596</w:t>
            </w:r>
          </w:p>
        </w:tc>
      </w:tr>
      <w:tr w:rsidR="000C347E" w14:paraId="2342876D" w14:textId="03102B5D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15B6EC2E" w14:textId="4B6F65A9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PLT, 10^9/L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258F57B6" w14:textId="666500BF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160.00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95.75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228.75]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724A109" w14:textId="1832AEB1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129.00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60.50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202.75]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1E5C4C61" w14:textId="1A470432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0.008</w:t>
            </w:r>
          </w:p>
        </w:tc>
      </w:tr>
      <w:tr w:rsidR="000C347E" w14:paraId="5043B9D0" w14:textId="03A8A295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398DA4BB" w14:textId="757B7789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PCT</w:t>
            </w:r>
            <w:r>
              <w:rPr>
                <w:rFonts w:ascii="Times New Roman" w:hAnsi="Times New Roman" w:cs="Times New Roman"/>
              </w:rPr>
              <w:t>, ng/ml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9F5671D" w14:textId="09D2D7EE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8.33]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26817A76" w14:textId="730CD2E4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2.05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0.58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12.26]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771EBA4" w14:textId="0D0F733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</w:tr>
      <w:tr w:rsidR="000C347E" w14:paraId="40075C7B" w14:textId="6869F7A6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513C3C33" w14:textId="1CA5B7BC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I</w:t>
            </w:r>
            <w:r w:rsidRPr="00F31C0A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EDE4FFD" w14:textId="722CAE00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4.13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3.30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5.58]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1AF6020" w14:textId="4E896F89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3.53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2.44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4.57]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444E8BEC" w14:textId="577B540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0C347E" w14:paraId="34C13861" w14:textId="145AB6CD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1452D364" w14:textId="1C866F9B" w:rsidR="000C347E" w:rsidRPr="00F31C0A" w:rsidRDefault="000C347E" w:rsidP="000C347E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 xml:space="preserve">BIL, </w:t>
            </w:r>
            <w:proofErr w:type="spellStart"/>
            <w:r>
              <w:rPr>
                <w:rFonts w:ascii="Times New Roman" w:hAnsi="Times New Roman" w:cs="Times New Roman"/>
              </w:rPr>
              <w:t>umol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8846A5D" w14:textId="5A7D4DC0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17.60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10.75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32.15]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1AF143C2" w14:textId="2A91EDF3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19.70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12.10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45.90]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72396AF" w14:textId="14C34BE0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0.107</w:t>
            </w:r>
          </w:p>
        </w:tc>
      </w:tr>
      <w:tr w:rsidR="000C347E" w14:paraId="7DCB79B4" w14:textId="4CA38D10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2A845BF6" w14:textId="6C744BA6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ALB</w:t>
            </w:r>
            <w:r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32C8C60F" w14:textId="43486B5C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29.50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26.60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33.50]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B62F12F" w14:textId="09CDDF20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28.90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26.80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31.50]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39678B3C" w14:textId="7B09A926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0.054</w:t>
            </w:r>
          </w:p>
        </w:tc>
      </w:tr>
      <w:tr w:rsidR="000C347E" w14:paraId="5E65DDE5" w14:textId="54555044" w:rsidTr="00FB5780">
        <w:trPr>
          <w:trHeight w:val="312"/>
        </w:trPr>
        <w:tc>
          <w:tcPr>
            <w:tcW w:w="1930" w:type="dxa"/>
            <w:tcBorders>
              <w:top w:val="nil"/>
            </w:tcBorders>
          </w:tcPr>
          <w:p w14:paraId="0208E23C" w14:textId="4486FDF0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BUN</w:t>
            </w:r>
            <w:r>
              <w:rPr>
                <w:rFonts w:ascii="Times New Roman" w:hAnsi="Times New Roman" w:cs="Times New Roman"/>
              </w:rPr>
              <w:t>, mmol/L</w:t>
            </w:r>
          </w:p>
        </w:tc>
        <w:tc>
          <w:tcPr>
            <w:tcW w:w="2508" w:type="dxa"/>
            <w:tcBorders>
              <w:top w:val="nil"/>
            </w:tcBorders>
            <w:vAlign w:val="center"/>
          </w:tcPr>
          <w:p w14:paraId="29DBC462" w14:textId="1A6792CD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7.55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4.61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12.23]</w:t>
            </w:r>
          </w:p>
        </w:tc>
        <w:tc>
          <w:tcPr>
            <w:tcW w:w="2508" w:type="dxa"/>
            <w:tcBorders>
              <w:top w:val="nil"/>
            </w:tcBorders>
            <w:vAlign w:val="center"/>
          </w:tcPr>
          <w:p w14:paraId="6F099A00" w14:textId="0E2B037A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9.96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6.37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16.06]</w:t>
            </w:r>
          </w:p>
        </w:tc>
        <w:tc>
          <w:tcPr>
            <w:tcW w:w="1360" w:type="dxa"/>
            <w:tcBorders>
              <w:top w:val="nil"/>
            </w:tcBorders>
            <w:vAlign w:val="center"/>
          </w:tcPr>
          <w:p w14:paraId="67F527E1" w14:textId="180E188C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0C347E" w14:paraId="413175CF" w14:textId="77777777" w:rsidTr="00FB5780">
        <w:trPr>
          <w:trHeight w:val="312"/>
        </w:trPr>
        <w:tc>
          <w:tcPr>
            <w:tcW w:w="1930" w:type="dxa"/>
          </w:tcPr>
          <w:p w14:paraId="6E23E04E" w14:textId="09C8C9EA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umol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508" w:type="dxa"/>
            <w:vAlign w:val="center"/>
          </w:tcPr>
          <w:p w14:paraId="716109CB" w14:textId="2BAB194B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65.75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51.77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97.00]</w:t>
            </w:r>
          </w:p>
        </w:tc>
        <w:tc>
          <w:tcPr>
            <w:tcW w:w="2508" w:type="dxa"/>
            <w:vAlign w:val="center"/>
          </w:tcPr>
          <w:p w14:paraId="32C19B85" w14:textId="456E178A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84.90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53.08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155.93]</w:t>
            </w:r>
          </w:p>
        </w:tc>
        <w:tc>
          <w:tcPr>
            <w:tcW w:w="1360" w:type="dxa"/>
            <w:vAlign w:val="center"/>
          </w:tcPr>
          <w:p w14:paraId="48781103" w14:textId="6E7DA3DA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</w:tr>
      <w:tr w:rsidR="000C347E" w14:paraId="4D831E5B" w14:textId="77777777" w:rsidTr="00FB5780">
        <w:trPr>
          <w:trHeight w:val="312"/>
        </w:trPr>
        <w:tc>
          <w:tcPr>
            <w:tcW w:w="1930" w:type="dxa"/>
          </w:tcPr>
          <w:p w14:paraId="2181583F" w14:textId="76F6D4CB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PaO</w:t>
            </w:r>
            <w:r w:rsidRPr="00F31C0A">
              <w:rPr>
                <w:rFonts w:ascii="Times New Roman" w:hAnsi="Times New Roman" w:cs="Times New Roman"/>
                <w:vertAlign w:val="subscript"/>
              </w:rPr>
              <w:t>2</w:t>
            </w:r>
            <w:r w:rsidRPr="00F31C0A">
              <w:rPr>
                <w:rFonts w:ascii="Times New Roman" w:hAnsi="Times New Roman" w:cs="Times New Roman"/>
              </w:rPr>
              <w:t>/FiO</w:t>
            </w:r>
            <w:r w:rsidRPr="00F31C0A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508" w:type="dxa"/>
            <w:vAlign w:val="center"/>
          </w:tcPr>
          <w:p w14:paraId="7A233EC0" w14:textId="62B2E930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218.50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160.00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302.50]</w:t>
            </w:r>
          </w:p>
        </w:tc>
        <w:tc>
          <w:tcPr>
            <w:tcW w:w="2508" w:type="dxa"/>
            <w:vAlign w:val="center"/>
          </w:tcPr>
          <w:p w14:paraId="352B5219" w14:textId="5B508DFC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194.50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141.25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275.00]</w:t>
            </w:r>
          </w:p>
        </w:tc>
        <w:tc>
          <w:tcPr>
            <w:tcW w:w="1360" w:type="dxa"/>
            <w:vAlign w:val="center"/>
          </w:tcPr>
          <w:p w14:paraId="59F956C8" w14:textId="10191F78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</w:tr>
      <w:tr w:rsidR="000C347E" w14:paraId="270AB825" w14:textId="77777777" w:rsidTr="00FB5780">
        <w:trPr>
          <w:trHeight w:val="312"/>
        </w:trPr>
        <w:tc>
          <w:tcPr>
            <w:tcW w:w="1930" w:type="dxa"/>
          </w:tcPr>
          <w:p w14:paraId="3A3071E2" w14:textId="764E7830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2508" w:type="dxa"/>
            <w:vAlign w:val="center"/>
          </w:tcPr>
          <w:p w14:paraId="6F8DC95C" w14:textId="5C978BF9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7.41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7.37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7.45]</w:t>
            </w:r>
          </w:p>
        </w:tc>
        <w:tc>
          <w:tcPr>
            <w:tcW w:w="2508" w:type="dxa"/>
            <w:vAlign w:val="center"/>
          </w:tcPr>
          <w:p w14:paraId="2D72BB98" w14:textId="399B6999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7.40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7.35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7.44]</w:t>
            </w:r>
          </w:p>
        </w:tc>
        <w:tc>
          <w:tcPr>
            <w:tcW w:w="1360" w:type="dxa"/>
            <w:vAlign w:val="center"/>
          </w:tcPr>
          <w:p w14:paraId="259382B9" w14:textId="04F46EF0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</w:tr>
      <w:tr w:rsidR="000C347E" w14:paraId="73A88E16" w14:textId="77777777" w:rsidTr="00FB5780">
        <w:trPr>
          <w:trHeight w:val="312"/>
        </w:trPr>
        <w:tc>
          <w:tcPr>
            <w:tcW w:w="1930" w:type="dxa"/>
          </w:tcPr>
          <w:p w14:paraId="61471B1D" w14:textId="3B65C0CD" w:rsidR="000C347E" w:rsidRDefault="000C347E" w:rsidP="000C347E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Lac</w:t>
            </w:r>
            <w:r>
              <w:rPr>
                <w:rFonts w:ascii="Times New Roman" w:hAnsi="Times New Roman" w:cs="Times New Roman"/>
              </w:rPr>
              <w:t>tate, mmol/L</w:t>
            </w:r>
          </w:p>
        </w:tc>
        <w:tc>
          <w:tcPr>
            <w:tcW w:w="2508" w:type="dxa"/>
            <w:vAlign w:val="center"/>
          </w:tcPr>
          <w:p w14:paraId="7FE7FFCC" w14:textId="15F1543F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2.30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1.70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3.05]</w:t>
            </w:r>
          </w:p>
        </w:tc>
        <w:tc>
          <w:tcPr>
            <w:tcW w:w="2508" w:type="dxa"/>
            <w:vAlign w:val="center"/>
          </w:tcPr>
          <w:p w14:paraId="024D3444" w14:textId="4BC9374B" w:rsidR="000C347E" w:rsidRPr="00F574D0" w:rsidRDefault="000C347E" w:rsidP="000C347E">
            <w:pPr>
              <w:jc w:val="center"/>
              <w:rPr>
                <w:rFonts w:ascii="Times New Roman" w:hAnsi="Times New Roman" w:cs="Times New Roman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2.55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1.90</w:t>
            </w:r>
            <w:r w:rsidR="00F574D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3.77]</w:t>
            </w:r>
          </w:p>
        </w:tc>
        <w:tc>
          <w:tcPr>
            <w:tcW w:w="1360" w:type="dxa"/>
            <w:vAlign w:val="center"/>
          </w:tcPr>
          <w:p w14:paraId="66DAD19E" w14:textId="720DC8B1" w:rsidR="000C347E" w:rsidRPr="00F574D0" w:rsidRDefault="000C347E" w:rsidP="000C347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574D0">
              <w:rPr>
                <w:rFonts w:ascii="Times New Roman" w:eastAsia="等线" w:hAnsi="Times New Roman" w:cs="Times New Roman"/>
                <w:color w:val="000000"/>
                <w:sz w:val="22"/>
              </w:rPr>
              <w:t>0.029</w:t>
            </w:r>
          </w:p>
        </w:tc>
      </w:tr>
    </w:tbl>
    <w:p w14:paraId="16115AC9" w14:textId="77777777" w:rsidR="00A754B7" w:rsidRPr="007924E0" w:rsidRDefault="00A754B7" w:rsidP="00A754B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24E0">
        <w:rPr>
          <w:rFonts w:ascii="Times New Roman" w:hAnsi="Times New Roman" w:cs="Times New Roman"/>
          <w:sz w:val="20"/>
          <w:szCs w:val="20"/>
        </w:rPr>
        <w:t>Date were presented by mean ± standard deviation, n (%) or median (</w:t>
      </w:r>
      <w:bookmarkStart w:id="0" w:name="OLE_LINK1"/>
      <w:bookmarkStart w:id="1" w:name="OLE_LINK2"/>
      <w:r w:rsidRPr="007924E0">
        <w:rPr>
          <w:rFonts w:ascii="Times New Roman" w:hAnsi="Times New Roman" w:cs="Times New Roman"/>
          <w:sz w:val="20"/>
          <w:szCs w:val="20"/>
        </w:rPr>
        <w:t>interquartile range</w:t>
      </w:r>
      <w:bookmarkEnd w:id="0"/>
      <w:bookmarkEnd w:id="1"/>
      <w:r w:rsidRPr="007924E0">
        <w:rPr>
          <w:rFonts w:ascii="Times New Roman" w:hAnsi="Times New Roman" w:cs="Times New Roman"/>
          <w:sz w:val="20"/>
          <w:szCs w:val="20"/>
        </w:rPr>
        <w:t>).</w:t>
      </w:r>
    </w:p>
    <w:p w14:paraId="41FC56AE" w14:textId="128C755E" w:rsidR="00A754B7" w:rsidRPr="00642DF6" w:rsidRDefault="00A754B7" w:rsidP="00A754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 xml:space="preserve">MI, body mass index; ICU, intensive care unit; ED, emergency department; </w:t>
      </w:r>
      <w:r w:rsidRPr="007924E0">
        <w:rPr>
          <w:rFonts w:ascii="Times New Roman" w:hAnsi="Times New Roman" w:cs="Times New Roman"/>
          <w:sz w:val="20"/>
          <w:szCs w:val="20"/>
        </w:rPr>
        <w:t>SOFA, sequential organ failure assessment score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 xml:space="preserve">SAP, systolic arterial pressure; DAP, diastolic arterial pressure; WBC, white blood cell count; PLT, </w:t>
      </w:r>
      <w:r>
        <w:rPr>
          <w:rFonts w:ascii="Times New Roman" w:hAnsi="Times New Roman" w:cs="Times New Roman" w:hint="eastAsia"/>
        </w:rPr>
        <w:t>pla</w:t>
      </w:r>
      <w:r>
        <w:rPr>
          <w:rFonts w:ascii="Times New Roman" w:hAnsi="Times New Roman" w:cs="Times New Roman"/>
        </w:rPr>
        <w:t xml:space="preserve">telet; CRT, C-reactive protein; PCT, procalcitonin; FIB, </w:t>
      </w:r>
      <w:proofErr w:type="spellStart"/>
      <w:r>
        <w:rPr>
          <w:rFonts w:ascii="Times New Roman" w:hAnsi="Times New Roman" w:cs="Times New Roman"/>
        </w:rPr>
        <w:t>fibrionogen</w:t>
      </w:r>
      <w:proofErr w:type="spellEnd"/>
      <w:r>
        <w:rPr>
          <w:rFonts w:ascii="Times New Roman" w:hAnsi="Times New Roman" w:cs="Times New Roman"/>
        </w:rPr>
        <w:t xml:space="preserve">; TBIL, total bilirubin; ALB, albumin; BUN, blood urea nitrogen; CRE, creatinine; </w:t>
      </w:r>
      <w:r w:rsidRPr="00F31C0A">
        <w:rPr>
          <w:rFonts w:ascii="Times New Roman" w:hAnsi="Times New Roman" w:cs="Times New Roman"/>
        </w:rPr>
        <w:t>PaO</w:t>
      </w:r>
      <w:r w:rsidRPr="00642DF6">
        <w:rPr>
          <w:rFonts w:ascii="Times New Roman" w:hAnsi="Times New Roman" w:cs="Times New Roman"/>
        </w:rPr>
        <w:t>2</w:t>
      </w:r>
      <w:r w:rsidRPr="00F31C0A">
        <w:rPr>
          <w:rFonts w:ascii="Times New Roman" w:hAnsi="Times New Roman" w:cs="Times New Roman"/>
        </w:rPr>
        <w:t>/FiO</w:t>
      </w:r>
      <w:r w:rsidRPr="00642DF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oxygenation index; PH,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pondus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hydrogenil</w:t>
      </w:r>
      <w:proofErr w:type="spellEnd"/>
      <w:r>
        <w:rPr>
          <w:rFonts w:ascii="Times New Roman" w:hAnsi="Times New Roman" w:cs="Times New Roman"/>
        </w:rPr>
        <w:t>.</w:t>
      </w:r>
    </w:p>
    <w:p w14:paraId="111BD975" w14:textId="08961CD1" w:rsidR="00A84D34" w:rsidRPr="00A754B7" w:rsidRDefault="00A84D34" w:rsidP="00A754B7">
      <w:pPr>
        <w:rPr>
          <w:rFonts w:ascii="Times New Roman" w:hAnsi="Times New Roman" w:cs="Times New Roman"/>
        </w:rPr>
      </w:pPr>
    </w:p>
    <w:sectPr w:rsidR="00A84D34" w:rsidRPr="00A754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BCAAE" w14:textId="77777777" w:rsidR="003B6BA2" w:rsidRDefault="003B6BA2" w:rsidP="00AC05AD">
      <w:r>
        <w:separator/>
      </w:r>
    </w:p>
  </w:endnote>
  <w:endnote w:type="continuationSeparator" w:id="0">
    <w:p w14:paraId="30EC7105" w14:textId="77777777" w:rsidR="003B6BA2" w:rsidRDefault="003B6BA2" w:rsidP="00AC0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39FAE" w14:textId="77777777" w:rsidR="003B6BA2" w:rsidRDefault="003B6BA2" w:rsidP="00AC05AD">
      <w:r>
        <w:separator/>
      </w:r>
    </w:p>
  </w:footnote>
  <w:footnote w:type="continuationSeparator" w:id="0">
    <w:p w14:paraId="7890E2F3" w14:textId="77777777" w:rsidR="003B6BA2" w:rsidRDefault="003B6BA2" w:rsidP="00AC0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0FB"/>
    <w:rsid w:val="000C347E"/>
    <w:rsid w:val="0018484F"/>
    <w:rsid w:val="002D7542"/>
    <w:rsid w:val="00305EA2"/>
    <w:rsid w:val="003B6BA2"/>
    <w:rsid w:val="00550027"/>
    <w:rsid w:val="005E00FB"/>
    <w:rsid w:val="006F3737"/>
    <w:rsid w:val="008C18C7"/>
    <w:rsid w:val="008D7EEC"/>
    <w:rsid w:val="00970BC5"/>
    <w:rsid w:val="009D5ACE"/>
    <w:rsid w:val="009E6A52"/>
    <w:rsid w:val="00A37B6A"/>
    <w:rsid w:val="00A70969"/>
    <w:rsid w:val="00A71F1F"/>
    <w:rsid w:val="00A754B7"/>
    <w:rsid w:val="00A84D34"/>
    <w:rsid w:val="00AC05AD"/>
    <w:rsid w:val="00B069E3"/>
    <w:rsid w:val="00CB5A8E"/>
    <w:rsid w:val="00DA15BC"/>
    <w:rsid w:val="00EF0AFB"/>
    <w:rsid w:val="00F574D0"/>
    <w:rsid w:val="00FD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3D80B"/>
  <w15:chartTrackingRefBased/>
  <w15:docId w15:val="{13344D7E-EA98-47F6-8373-2208D3122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4D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0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05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0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05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3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XIAOLONG</dc:creator>
  <cp:keywords/>
  <dc:description/>
  <cp:lastModifiedBy>bonnepomme@163.com</cp:lastModifiedBy>
  <cp:revision>22</cp:revision>
  <dcterms:created xsi:type="dcterms:W3CDTF">2022-04-08T08:43:00Z</dcterms:created>
  <dcterms:modified xsi:type="dcterms:W3CDTF">2022-11-24T08:15:00Z</dcterms:modified>
</cp:coreProperties>
</file>