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025" w:rsidRDefault="00BF0025" w:rsidP="001E68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F0025" w:rsidRDefault="00BF0025" w:rsidP="001E68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F0025" w:rsidRPr="005D2E19" w:rsidRDefault="00BF0025" w:rsidP="00F204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1E688E" w:rsidRPr="005D2E19" w:rsidRDefault="00040F3F" w:rsidP="001E68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 xml:space="preserve">Supplementary data </w:t>
      </w:r>
    </w:p>
    <w:p w:rsidR="00B023F3" w:rsidRDefault="00B023F3" w:rsidP="00B023F3">
      <w:pPr>
        <w:spacing w:line="240" w:lineRule="auto"/>
        <w:jc w:val="both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Default="00B023F3" w:rsidP="00B023F3">
      <w:pPr>
        <w:spacing w:line="240" w:lineRule="auto"/>
        <w:jc w:val="both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Default="00B023F3" w:rsidP="00B023F3">
      <w:pPr>
        <w:spacing w:line="240" w:lineRule="auto"/>
        <w:jc w:val="both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Pr="005D2E19" w:rsidRDefault="00EF572F" w:rsidP="00B023F3">
      <w:pPr>
        <w:pStyle w:val="Default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  <w:r w:rsidRPr="00EF572F">
        <w:rPr>
          <w:rFonts w:ascii="Times New Roman" w:hAnsi="Times New Roman" w:cs="Times New Roman"/>
          <w:bCs/>
          <w:noProof/>
          <w:color w:val="000000" w:themeColor="text1"/>
          <w:lang w:val="en-US"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33" type="#_x0000_t202" style="position:absolute;left:0;text-align:left;margin-left:-14.1pt;margin-top:11.2pt;width:484.55pt;height:36pt;z-index:251755520" filled="f" stroked="f">
            <v:textbox style="mso-next-textbox:#_x0000_s1133" inset="0,0,0,0">
              <w:txbxContent>
                <w:p w:rsidR="006B534A" w:rsidRPr="0083465D" w:rsidRDefault="006B534A" w:rsidP="00B023F3">
                  <w:pPr>
                    <w:pStyle w:val="Lgende"/>
                    <w:spacing w:after="0"/>
                    <w:jc w:val="center"/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 xml:space="preserve">Table </w:t>
                  </w:r>
                  <w:r w:rsidR="00EA0296">
                    <w:rPr>
                      <w:rFonts w:cstheme="minorHAnsi"/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>7</w:t>
                  </w:r>
                  <w:r w:rsidRPr="00F60373"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 xml:space="preserve"> </w:t>
                  </w:r>
                  <w:r w:rsidRPr="0083465D"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>– Chief complaints during the period</w:t>
                  </w:r>
                </w:p>
                <w:p w:rsidR="006B534A" w:rsidRPr="0083465D" w:rsidRDefault="006B534A" w:rsidP="00B023F3">
                  <w:pPr>
                    <w:pStyle w:val="Lgende"/>
                    <w:spacing w:after="0"/>
                    <w:jc w:val="center"/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 w:rsidRPr="0083465D"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 xml:space="preserve"> of confinement (Between march 2020 et may 2020)</w:t>
                  </w:r>
                </w:p>
              </w:txbxContent>
            </v:textbox>
          </v:shape>
        </w:pict>
      </w:r>
    </w:p>
    <w:p w:rsidR="00B023F3" w:rsidRPr="005D2E19" w:rsidRDefault="00B023F3" w:rsidP="00B023F3">
      <w:pPr>
        <w:pStyle w:val="Default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</w:p>
    <w:p w:rsidR="00B023F3" w:rsidRPr="005D2E19" w:rsidRDefault="00B023F3" w:rsidP="00B023F3">
      <w:pPr>
        <w:pStyle w:val="Default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</w:p>
    <w:tbl>
      <w:tblPr>
        <w:tblStyle w:val="Grilledutableau"/>
        <w:tblpPr w:leftFromText="141" w:rightFromText="141" w:vertAnchor="text" w:horzAnchor="margin" w:tblpXSpec="center" w:tblpY="188"/>
        <w:tblOverlap w:val="never"/>
        <w:tblW w:w="2989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000000" w:themeColor="text1"/>
          <w:insideV w:val="none" w:sz="0" w:space="0" w:color="auto"/>
        </w:tblBorders>
        <w:tblLook w:val="04A0"/>
      </w:tblPr>
      <w:tblGrid>
        <w:gridCol w:w="1245"/>
        <w:gridCol w:w="2976"/>
        <w:gridCol w:w="1330"/>
      </w:tblGrid>
      <w:tr w:rsidR="00B023F3" w:rsidRPr="005D2E19" w:rsidTr="00CD0AA2">
        <w:trPr>
          <w:trHeight w:val="881"/>
        </w:trPr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>Variables</w:t>
            </w: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i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i/>
                <w:sz w:val="16"/>
                <w:szCs w:val="16"/>
                <w:lang w:val="en-US"/>
              </w:rPr>
              <w:t>Modalitie</w:t>
            </w:r>
            <w:r w:rsidRPr="005D2E19">
              <w:rPr>
                <w:b/>
                <w:i/>
                <w:sz w:val="16"/>
                <w:szCs w:val="16"/>
                <w:lang w:val="en-US"/>
              </w:rPr>
              <w:t>s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  <w:p w:rsidR="00B023F3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 w:rsidRPr="005D2E19">
              <w:rPr>
                <w:b/>
                <w:i/>
                <w:sz w:val="14"/>
                <w:szCs w:val="14"/>
                <w:lang w:val="en-US"/>
              </w:rPr>
              <w:t>AAJT</w:t>
            </w:r>
            <w:r>
              <w:rPr>
                <w:b/>
                <w:i/>
                <w:sz w:val="14"/>
                <w:szCs w:val="14"/>
                <w:lang w:val="en-US"/>
              </w:rPr>
              <w:t xml:space="preserve"> users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 xml:space="preserve"> (n=64)</w:t>
            </w:r>
          </w:p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rPr>
          <w:trHeight w:val="568"/>
        </w:trPr>
        <w:tc>
          <w:tcPr>
            <w:tcW w:w="3802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Symptom</w:t>
            </w: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>suggesting</w:t>
            </w: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COVID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>-19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rPr>
          <w:trHeight w:val="278"/>
        </w:trPr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32.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81% (21)</w:t>
            </w:r>
          </w:p>
        </w:tc>
      </w:tr>
      <w:tr w:rsidR="00B023F3" w:rsidRPr="005D2E19" w:rsidTr="00CD0AA2">
        <w:trPr>
          <w:trHeight w:val="278"/>
        </w:trPr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67.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19% (43)</w:t>
            </w:r>
          </w:p>
        </w:tc>
      </w:tr>
      <w:tr w:rsidR="00B023F3" w:rsidRPr="005D2E19" w:rsidTr="00CD0AA2">
        <w:tc>
          <w:tcPr>
            <w:tcW w:w="3802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</w:t>
            </w: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 xml:space="preserve">  Pain management</w:t>
            </w:r>
          </w:p>
          <w:p w:rsidR="00B023F3" w:rsidRPr="005D2E19" w:rsidRDefault="00B023F3" w:rsidP="00CD0AA2">
            <w:pPr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12.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50% (8)</w:t>
            </w:r>
          </w:p>
        </w:tc>
      </w:tr>
      <w:tr w:rsidR="00B023F3" w:rsidRPr="005D2E19" w:rsidTr="00CD0AA2"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87.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50% (56)</w:t>
            </w:r>
          </w:p>
        </w:tc>
      </w:tr>
      <w:tr w:rsidR="00B023F3" w:rsidRPr="00F20453" w:rsidTr="00CD0AA2">
        <w:tc>
          <w:tcPr>
            <w:tcW w:w="3802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>
              <w:rPr>
                <w:b/>
                <w:sz w:val="16"/>
                <w:szCs w:val="16"/>
                <w:lang w:val="en-US"/>
              </w:rPr>
              <w:t>Follow-up of a chronic pathology</w:t>
            </w:r>
          </w:p>
          <w:p w:rsidR="00B023F3" w:rsidRPr="005D2E19" w:rsidRDefault="00B023F3" w:rsidP="00CD0AA2">
            <w:pPr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7.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81% (5)</w:t>
            </w:r>
          </w:p>
        </w:tc>
      </w:tr>
      <w:tr w:rsidR="00B023F3" w:rsidRPr="005D2E19" w:rsidTr="00CD0AA2"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92.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19% (59)</w:t>
            </w:r>
          </w:p>
        </w:tc>
      </w:tr>
      <w:tr w:rsidR="00B023F3" w:rsidRPr="005D2E19" w:rsidTr="00CD0AA2">
        <w:tc>
          <w:tcPr>
            <w:tcW w:w="3802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 xml:space="preserve">  Gastroenterology</w:t>
            </w:r>
          </w:p>
          <w:p w:rsidR="00B023F3" w:rsidRPr="005D2E19" w:rsidRDefault="00B023F3" w:rsidP="00CD0AA2">
            <w:pPr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6.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25% (4)</w:t>
            </w:r>
          </w:p>
        </w:tc>
      </w:tr>
      <w:tr w:rsidR="00B023F3" w:rsidRPr="005D2E19" w:rsidTr="00CD0AA2"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93.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75% (60)</w:t>
            </w:r>
          </w:p>
        </w:tc>
      </w:tr>
      <w:tr w:rsidR="00B023F3" w:rsidRPr="005D2E19" w:rsidTr="00CD0AA2">
        <w:tc>
          <w:tcPr>
            <w:tcW w:w="3802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Psycholog</w:t>
            </w:r>
            <w:r>
              <w:rPr>
                <w:b/>
                <w:sz w:val="16"/>
                <w:szCs w:val="16"/>
                <w:lang w:val="en-US"/>
              </w:rPr>
              <w:t>y/Psychiatry</w:t>
            </w:r>
          </w:p>
          <w:p w:rsidR="00B023F3" w:rsidRPr="005D2E19" w:rsidRDefault="00B023F3" w:rsidP="00CD0AA2">
            <w:pPr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4.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69% (3)</w:t>
            </w:r>
          </w:p>
        </w:tc>
      </w:tr>
      <w:tr w:rsidR="00B023F3" w:rsidRPr="005D2E19" w:rsidTr="00CD0AA2"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95.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31% (61)</w:t>
            </w:r>
          </w:p>
        </w:tc>
      </w:tr>
      <w:tr w:rsidR="00B023F3" w:rsidRPr="005D2E19" w:rsidTr="00CD0AA2">
        <w:tc>
          <w:tcPr>
            <w:tcW w:w="3802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 xml:space="preserve">  Dermatology</w:t>
            </w:r>
          </w:p>
          <w:p w:rsidR="00B023F3" w:rsidRPr="005D2E19" w:rsidRDefault="00B023F3" w:rsidP="00CD0AA2">
            <w:pPr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4.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69% (3)</w:t>
            </w:r>
          </w:p>
        </w:tc>
      </w:tr>
      <w:tr w:rsidR="00B023F3" w:rsidRPr="005D2E19" w:rsidTr="00CD0AA2"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95.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31% (61)</w:t>
            </w:r>
          </w:p>
        </w:tc>
      </w:tr>
      <w:tr w:rsidR="00B023F3" w:rsidRPr="005D2E19" w:rsidTr="00CD0AA2">
        <w:tc>
          <w:tcPr>
            <w:tcW w:w="3802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 xml:space="preserve">  Gynecology/Obstetrics</w:t>
            </w:r>
          </w:p>
          <w:p w:rsidR="00B023F3" w:rsidRPr="005D2E19" w:rsidRDefault="00B023F3" w:rsidP="00CD0AA2">
            <w:pPr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4.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69% (3)</w:t>
            </w:r>
          </w:p>
        </w:tc>
      </w:tr>
      <w:tr w:rsidR="00B023F3" w:rsidRPr="005D2E19" w:rsidTr="00CD0AA2">
        <w:tc>
          <w:tcPr>
            <w:tcW w:w="1121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81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1198" w:type="pct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95.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31% (61)</w:t>
            </w:r>
          </w:p>
        </w:tc>
      </w:tr>
    </w:tbl>
    <w:p w:rsidR="00B023F3" w:rsidRPr="005D2E19" w:rsidRDefault="00B023F3" w:rsidP="00B023F3">
      <w:pPr>
        <w:pStyle w:val="Default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</w:p>
    <w:p w:rsidR="00B023F3" w:rsidRPr="005D2E19" w:rsidRDefault="00B023F3" w:rsidP="00B023F3">
      <w:pPr>
        <w:pStyle w:val="Default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</w:p>
    <w:p w:rsidR="00B023F3" w:rsidRPr="005D2E19" w:rsidRDefault="00B023F3" w:rsidP="00B023F3">
      <w:pPr>
        <w:pStyle w:val="Default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</w:p>
    <w:p w:rsidR="00B023F3" w:rsidRPr="005D2E19" w:rsidRDefault="00B023F3" w:rsidP="00B023F3">
      <w:pPr>
        <w:pStyle w:val="Default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</w:p>
    <w:p w:rsidR="00B023F3" w:rsidRPr="005D2E19" w:rsidRDefault="00B023F3" w:rsidP="00B023F3">
      <w:pPr>
        <w:pStyle w:val="Default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</w:p>
    <w:p w:rsidR="00B023F3" w:rsidRPr="005D2E19" w:rsidRDefault="00B023F3" w:rsidP="00B023F3">
      <w:pPr>
        <w:pStyle w:val="Default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/>
          <w:bCs/>
          <w:color w:val="00B0F0"/>
          <w:sz w:val="28"/>
          <w:szCs w:val="28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Cs/>
          <w:color w:val="00B0F0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Cs/>
          <w:color w:val="00B0F0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Cs/>
          <w:color w:val="00B0F0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Cs/>
          <w:color w:val="00B0F0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Cs/>
          <w:color w:val="00B0F0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Cs/>
          <w:color w:val="00B0F0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Cs/>
          <w:color w:val="00B0F0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Cs/>
          <w:color w:val="00B0F0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Cs/>
          <w:color w:val="00B0F0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Cs/>
          <w:color w:val="00B0F0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Cs/>
          <w:color w:val="00B0F0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Cs/>
          <w:color w:val="00B0F0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Cs/>
          <w:color w:val="00B0F0"/>
          <w:lang w:val="en-US"/>
        </w:rPr>
      </w:pPr>
    </w:p>
    <w:p w:rsidR="00B023F3" w:rsidRPr="005D2E19" w:rsidRDefault="00B023F3" w:rsidP="00B023F3">
      <w:pPr>
        <w:pStyle w:val="Default"/>
        <w:rPr>
          <w:rFonts w:ascii="Times New Roman" w:hAnsi="Times New Roman" w:cs="Times New Roman"/>
          <w:bCs/>
          <w:color w:val="00B0F0"/>
          <w:lang w:val="en-US"/>
        </w:rPr>
      </w:pPr>
    </w:p>
    <w:p w:rsidR="00B023F3" w:rsidRPr="005D2E19" w:rsidRDefault="00B023F3" w:rsidP="00B023F3">
      <w:pPr>
        <w:pStyle w:val="Default"/>
        <w:ind w:left="720"/>
        <w:rPr>
          <w:rFonts w:ascii="Times New Roman" w:hAnsi="Times New Roman" w:cs="Times New Roman"/>
          <w:b/>
          <w:bCs/>
          <w:color w:val="FABF8F" w:themeColor="accent6" w:themeTint="99"/>
          <w:sz w:val="28"/>
          <w:szCs w:val="28"/>
          <w:lang w:val="en-US"/>
        </w:rPr>
      </w:pPr>
    </w:p>
    <w:p w:rsidR="00B023F3" w:rsidRPr="005D2E19" w:rsidRDefault="00B023F3" w:rsidP="00B023F3">
      <w:pPr>
        <w:pStyle w:val="Default"/>
        <w:ind w:left="720"/>
        <w:rPr>
          <w:rFonts w:ascii="Times New Roman" w:hAnsi="Times New Roman" w:cs="Times New Roman"/>
          <w:b/>
          <w:bCs/>
          <w:color w:val="FABF8F" w:themeColor="accent6" w:themeTint="99"/>
          <w:sz w:val="28"/>
          <w:szCs w:val="28"/>
          <w:lang w:val="en-US"/>
        </w:rPr>
      </w:pPr>
    </w:p>
    <w:p w:rsidR="00B023F3" w:rsidRPr="005D2E19" w:rsidRDefault="00B023F3" w:rsidP="00B023F3">
      <w:pPr>
        <w:pStyle w:val="Default"/>
        <w:ind w:left="720"/>
        <w:rPr>
          <w:rFonts w:ascii="Times New Roman" w:hAnsi="Times New Roman" w:cs="Times New Roman"/>
          <w:b/>
          <w:bCs/>
          <w:color w:val="FABF8F" w:themeColor="accent6" w:themeTint="99"/>
          <w:sz w:val="28"/>
          <w:szCs w:val="28"/>
          <w:lang w:val="en-US"/>
        </w:rPr>
      </w:pPr>
    </w:p>
    <w:p w:rsidR="00B023F3" w:rsidRPr="005D2E19" w:rsidRDefault="00B023F3" w:rsidP="00B023F3">
      <w:pPr>
        <w:pStyle w:val="Default"/>
        <w:ind w:left="720"/>
        <w:rPr>
          <w:rFonts w:ascii="Times New Roman" w:hAnsi="Times New Roman" w:cs="Times New Roman"/>
          <w:b/>
          <w:bCs/>
          <w:color w:val="FABF8F" w:themeColor="accent6" w:themeTint="99"/>
          <w:sz w:val="28"/>
          <w:szCs w:val="28"/>
          <w:lang w:val="en-US"/>
        </w:rPr>
      </w:pPr>
    </w:p>
    <w:p w:rsidR="00B023F3" w:rsidRPr="005D2E19" w:rsidRDefault="00B023F3" w:rsidP="00B023F3">
      <w:pPr>
        <w:pStyle w:val="Default"/>
        <w:ind w:left="720"/>
        <w:rPr>
          <w:rFonts w:ascii="Times New Roman" w:hAnsi="Times New Roman" w:cs="Times New Roman"/>
          <w:b/>
          <w:bCs/>
          <w:color w:val="FABF8F" w:themeColor="accent6" w:themeTint="99"/>
          <w:sz w:val="28"/>
          <w:szCs w:val="28"/>
          <w:lang w:val="en-US"/>
        </w:rPr>
      </w:pPr>
    </w:p>
    <w:p w:rsidR="00B023F3" w:rsidRPr="005D2E19" w:rsidRDefault="00B023F3" w:rsidP="00B023F3">
      <w:pPr>
        <w:pStyle w:val="Default"/>
        <w:ind w:left="720"/>
        <w:rPr>
          <w:rFonts w:ascii="Times New Roman" w:hAnsi="Times New Roman" w:cs="Times New Roman"/>
          <w:b/>
          <w:bCs/>
          <w:color w:val="FABF8F" w:themeColor="accent6" w:themeTint="99"/>
          <w:sz w:val="28"/>
          <w:szCs w:val="28"/>
          <w:lang w:val="en-US"/>
        </w:rPr>
      </w:pPr>
    </w:p>
    <w:p w:rsidR="00B023F3" w:rsidRPr="005D2E19" w:rsidRDefault="00B023F3" w:rsidP="00B023F3">
      <w:pPr>
        <w:pStyle w:val="Default"/>
        <w:ind w:left="720"/>
        <w:rPr>
          <w:rFonts w:ascii="Times New Roman" w:hAnsi="Times New Roman" w:cs="Times New Roman"/>
          <w:b/>
          <w:bCs/>
          <w:color w:val="FABF8F" w:themeColor="accent6" w:themeTint="99"/>
          <w:sz w:val="28"/>
          <w:szCs w:val="28"/>
          <w:lang w:val="en-US"/>
        </w:rPr>
      </w:pPr>
    </w:p>
    <w:p w:rsidR="00B023F3" w:rsidRPr="005D2E19" w:rsidRDefault="00EF572F" w:rsidP="00B023F3">
      <w:pPr>
        <w:pStyle w:val="Default"/>
        <w:ind w:left="720"/>
        <w:rPr>
          <w:rFonts w:ascii="Times New Roman" w:hAnsi="Times New Roman" w:cs="Times New Roman"/>
          <w:b/>
          <w:bCs/>
          <w:color w:val="FABF8F" w:themeColor="accent6" w:themeTint="99"/>
          <w:sz w:val="28"/>
          <w:szCs w:val="28"/>
          <w:lang w:val="en-US"/>
        </w:rPr>
      </w:pPr>
      <w:r w:rsidRPr="00EF572F">
        <w:rPr>
          <w:rFonts w:ascii="Times New Roman" w:hAnsi="Times New Roman" w:cs="Times New Roman"/>
          <w:b/>
          <w:bCs/>
          <w:noProof/>
          <w:color w:val="FABF8F" w:themeColor="accent6" w:themeTint="99"/>
          <w:sz w:val="28"/>
          <w:szCs w:val="28"/>
          <w:lang w:val="en-US" w:eastAsia="fr-FR"/>
        </w:rPr>
        <w:pict>
          <v:shape id="_x0000_s1134" type="#_x0000_t202" style="position:absolute;left:0;text-align:left;margin-left:60.45pt;margin-top:1.5pt;width:232.65pt;height:20.4pt;z-index:251756544" filled="f" stroked="f">
            <v:textbox style="mso-next-textbox:#_x0000_s1134" inset="0,0,0,0">
              <w:txbxContent>
                <w:p w:rsidR="006B534A" w:rsidRPr="0083465D" w:rsidRDefault="006B534A" w:rsidP="00B023F3">
                  <w:pPr>
                    <w:pStyle w:val="Lgende"/>
                    <w:spacing w:after="0"/>
                    <w:jc w:val="center"/>
                    <w:rPr>
                      <w:rFonts w:ascii="Times New Roman" w:hAnsi="Times New Roman" w:cs="Times New Roman"/>
                      <w:b w:val="0"/>
                      <w:i/>
                      <w:noProof/>
                      <w:color w:val="000000" w:themeColor="text1"/>
                      <w:lang w:val="en-US"/>
                    </w:rPr>
                  </w:pPr>
                  <w:r w:rsidRPr="0083465D">
                    <w:rPr>
                      <w:b w:val="0"/>
                      <w:i/>
                      <w:color w:val="000000" w:themeColor="text1"/>
                      <w:lang w:val="en-US"/>
                    </w:rPr>
                    <w:t>*AAJT : Association for Helping Young Workers</w:t>
                  </w:r>
                </w:p>
              </w:txbxContent>
            </v:textbox>
          </v:shape>
        </w:pict>
      </w:r>
    </w:p>
    <w:p w:rsidR="00B023F3" w:rsidRPr="005D2E19" w:rsidRDefault="00B023F3" w:rsidP="00B023F3">
      <w:pPr>
        <w:pStyle w:val="Default"/>
        <w:ind w:left="720"/>
        <w:rPr>
          <w:rFonts w:ascii="Times New Roman" w:hAnsi="Times New Roman" w:cs="Times New Roman"/>
          <w:b/>
          <w:bCs/>
          <w:color w:val="FABF8F" w:themeColor="accent6" w:themeTint="99"/>
          <w:sz w:val="28"/>
          <w:szCs w:val="28"/>
          <w:lang w:val="en-US"/>
        </w:rPr>
      </w:pPr>
    </w:p>
    <w:p w:rsidR="00B023F3" w:rsidRDefault="00B023F3" w:rsidP="00B023F3">
      <w:pPr>
        <w:pStyle w:val="Default"/>
        <w:rPr>
          <w:rFonts w:ascii="Times New Roman" w:hAnsi="Times New Roman" w:cs="Times New Roman"/>
          <w:b/>
          <w:bCs/>
          <w:color w:val="FABF8F" w:themeColor="accent6" w:themeTint="99"/>
          <w:sz w:val="28"/>
          <w:szCs w:val="28"/>
          <w:lang w:val="en-US"/>
        </w:rPr>
      </w:pPr>
    </w:p>
    <w:p w:rsidR="00B023F3" w:rsidRDefault="00B023F3" w:rsidP="00B023F3">
      <w:pPr>
        <w:spacing w:line="240" w:lineRule="auto"/>
        <w:jc w:val="both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Default="00B023F3" w:rsidP="00B023F3">
      <w:pPr>
        <w:spacing w:line="240" w:lineRule="auto"/>
        <w:jc w:val="both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Default="00B023F3" w:rsidP="00B023F3">
      <w:pPr>
        <w:spacing w:line="240" w:lineRule="auto"/>
        <w:jc w:val="both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Default="00B023F3" w:rsidP="00B023F3">
      <w:pPr>
        <w:spacing w:line="240" w:lineRule="auto"/>
        <w:jc w:val="both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Default="00B023F3" w:rsidP="00B023F3">
      <w:pPr>
        <w:spacing w:line="240" w:lineRule="auto"/>
        <w:jc w:val="both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F0025" w:rsidRDefault="00BF0025" w:rsidP="00B023F3">
      <w:pPr>
        <w:spacing w:line="240" w:lineRule="auto"/>
        <w:jc w:val="both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F0025" w:rsidRDefault="00BF0025" w:rsidP="00B023F3">
      <w:pPr>
        <w:spacing w:line="240" w:lineRule="auto"/>
        <w:jc w:val="both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Default="00B023F3" w:rsidP="00B023F3">
      <w:pPr>
        <w:spacing w:line="240" w:lineRule="auto"/>
        <w:jc w:val="both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Pr="005D2E19" w:rsidRDefault="00B023F3" w:rsidP="00B023F3">
      <w:pPr>
        <w:spacing w:line="240" w:lineRule="auto"/>
        <w:jc w:val="both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Pr="005D2E19" w:rsidRDefault="00EF572F" w:rsidP="00B023F3">
      <w:pPr>
        <w:spacing w:line="240" w:lineRule="auto"/>
        <w:jc w:val="both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  <w:r w:rsidRPr="00EF572F">
        <w:rPr>
          <w:rFonts w:ascii="Times New Roman" w:hAnsi="Times New Roman" w:cs="Times New Roman"/>
          <w:noProof/>
          <w:color w:val="FABF8F" w:themeColor="accent6" w:themeTint="99"/>
          <w:sz w:val="24"/>
          <w:szCs w:val="24"/>
          <w:lang w:val="en-US" w:eastAsia="fr-FR"/>
        </w:rPr>
        <w:pict>
          <v:shape id="_x0000_s1129" type="#_x0000_t202" style="position:absolute;left:0;text-align:left;margin-left:-15.65pt;margin-top:2.75pt;width:484.55pt;height:36pt;z-index:251749376" filled="f" stroked="f">
            <v:textbox style="mso-next-textbox:#_x0000_s1129" inset="0,0,0,0">
              <w:txbxContent>
                <w:p w:rsidR="006B534A" w:rsidRPr="0083465D" w:rsidRDefault="006B534A" w:rsidP="00B023F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  <w:lang w:val="en-US"/>
                    </w:rPr>
                  </w:pPr>
                  <w:r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>Table</w:t>
                  </w:r>
                  <w:r w:rsidR="00EA0296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8</w:t>
                  </w:r>
                  <w:r w:rsidRPr="00106637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– Histories &amp; comorbidities by study group</w:t>
                  </w:r>
                </w:p>
                <w:p w:rsidR="006B534A" w:rsidRPr="0083465D" w:rsidRDefault="006B534A" w:rsidP="00B023F3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i/>
                      <w:color w:val="FF0000"/>
                      <w:lang w:val="en-US"/>
                    </w:rPr>
                  </w:pPr>
                </w:p>
              </w:txbxContent>
            </v:textbox>
          </v:shape>
        </w:pict>
      </w:r>
    </w:p>
    <w:tbl>
      <w:tblPr>
        <w:tblStyle w:val="Grilledutableau"/>
        <w:tblW w:w="6259" w:type="pct"/>
        <w:tblInd w:w="-116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000000" w:themeColor="text1"/>
          <w:insideV w:val="none" w:sz="0" w:space="0" w:color="auto"/>
        </w:tblBorders>
        <w:tblLook w:val="04A0"/>
      </w:tblPr>
      <w:tblGrid>
        <w:gridCol w:w="1249"/>
        <w:gridCol w:w="3146"/>
        <w:gridCol w:w="1060"/>
        <w:gridCol w:w="1248"/>
        <w:gridCol w:w="1197"/>
        <w:gridCol w:w="1174"/>
        <w:gridCol w:w="1132"/>
        <w:gridCol w:w="1418"/>
      </w:tblGrid>
      <w:tr w:rsidR="00B023F3" w:rsidRPr="005D2E19" w:rsidTr="00CD0AA2">
        <w:trPr>
          <w:trHeight w:val="881"/>
        </w:trPr>
        <w:tc>
          <w:tcPr>
            <w:tcW w:w="537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Variables</w:t>
            </w:r>
          </w:p>
        </w:tc>
        <w:tc>
          <w:tcPr>
            <w:tcW w:w="1353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i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i/>
                <w:sz w:val="16"/>
                <w:szCs w:val="16"/>
                <w:lang w:val="en-US"/>
              </w:rPr>
              <w:t xml:space="preserve"> Modalitie</w:t>
            </w:r>
            <w:r w:rsidRPr="005D2E19">
              <w:rPr>
                <w:b/>
                <w:i/>
                <w:sz w:val="16"/>
                <w:szCs w:val="16"/>
                <w:lang w:val="en-US"/>
              </w:rPr>
              <w:t>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AAJT users (n=64)</w:t>
            </w: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Case group</w:t>
            </w:r>
          </w:p>
          <w:p w:rsidR="00B023F3" w:rsidRPr="000E084A" w:rsidRDefault="00B023F3" w:rsidP="00CD0AA2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29)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  <w:p w:rsidR="00B023F3" w:rsidRPr="000E084A" w:rsidRDefault="00B023F3" w:rsidP="00CD0AA2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Control group</w:t>
            </w:r>
          </w:p>
          <w:p w:rsidR="00B023F3" w:rsidRPr="000E084A" w:rsidRDefault="00B023F3" w:rsidP="00CD0AA2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35)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Univariate analysis</w:t>
            </w: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0.05)</w:t>
            </w:r>
          </w:p>
        </w:tc>
        <w:tc>
          <w:tcPr>
            <w:tcW w:w="109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Multivariate analysis</w:t>
            </w: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0.05)</w:t>
            </w:r>
          </w:p>
          <w:p w:rsidR="00B023F3" w:rsidRPr="000E084A" w:rsidRDefault="00B023F3" w:rsidP="00CD0AA2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rPr>
          <w:trHeight w:val="568"/>
        </w:trPr>
        <w:tc>
          <w:tcPr>
            <w:tcW w:w="1890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D60176" w:rsidRDefault="00B023F3" w:rsidP="00CD0AA2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 w:rsidRPr="00D60176">
              <w:rPr>
                <w:b/>
                <w:sz w:val="16"/>
                <w:szCs w:val="16"/>
              </w:rPr>
              <w:t>Cardiovascular history</w:t>
            </w:r>
          </w:p>
          <w:p w:rsidR="00B023F3" w:rsidRPr="005D2E19" w:rsidRDefault="00B023F3" w:rsidP="00CD0AA2">
            <w:pPr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Pr="000E084A" w:rsidRDefault="00B023F3" w:rsidP="00CD0AA2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p = 0.3975</w:t>
            </w:r>
          </w:p>
        </w:tc>
        <w:tc>
          <w:tcPr>
            <w:tcW w:w="487" w:type="pct"/>
          </w:tcPr>
          <w:p w:rsidR="00B023F3" w:rsidRPr="000E084A" w:rsidRDefault="00B023F3" w:rsidP="00CD0AA2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rPr>
          <w:trHeight w:val="278"/>
        </w:trPr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9.38% (6)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13.79% (4)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5.71% (2)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rPr>
          <w:trHeight w:val="278"/>
        </w:trPr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90.62% (58)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86.21% (25)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94.29% (33)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890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D60176" w:rsidRDefault="00B023F3" w:rsidP="00CD0AA2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 w:rsidRPr="00D60176">
              <w:rPr>
                <w:b/>
                <w:sz w:val="16"/>
                <w:szCs w:val="16"/>
              </w:rPr>
              <w:t>Presence of respiratory pathology</w:t>
            </w:r>
          </w:p>
          <w:p w:rsidR="00B023F3" w:rsidRPr="005D2E19" w:rsidRDefault="00B023F3" w:rsidP="00CD0AA2">
            <w:pPr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p = 0.692</w:t>
            </w: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10.94% (7)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13.79% (4)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8.57% (3)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89.06% (57)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86.21% (25)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91.43% (32)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890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D60176" w:rsidRDefault="00B023F3" w:rsidP="00CD0AA2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 w:rsidRPr="00D60176">
              <w:rPr>
                <w:b/>
                <w:sz w:val="16"/>
                <w:szCs w:val="16"/>
              </w:rPr>
              <w:t>Presence of immunosuppression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p </w:t>
            </w:r>
            <w:r w:rsidRPr="000E084A">
              <w:rPr>
                <w:rStyle w:val="st"/>
                <w:color w:val="000000" w:themeColor="text1"/>
                <w:sz w:val="14"/>
                <w:szCs w:val="14"/>
                <w:lang w:val="en-US"/>
              </w:rPr>
              <w:t>≈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 1</w:t>
            </w: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1.56% (1)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2.86% (1)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98.44% (63)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(29)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97.14% (34)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890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D60176" w:rsidRDefault="00B023F3" w:rsidP="00CD0AA2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 w:rsidRPr="00D60176">
              <w:rPr>
                <w:b/>
                <w:sz w:val="16"/>
                <w:szCs w:val="16"/>
              </w:rPr>
              <w:t>Presence of liver disease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p = 0.6198</w:t>
            </w: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6.25% (4)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3.45% (1)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8.57% (3)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93.75% (60)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96.55% (28)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91.43% (32)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890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D60176" w:rsidRDefault="00B023F3" w:rsidP="00CD0AA2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D60176">
              <w:rPr>
                <w:b/>
                <w:sz w:val="16"/>
                <w:szCs w:val="16"/>
              </w:rPr>
              <w:t>Presence of morbid obesity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p </w:t>
            </w:r>
            <w:r w:rsidRPr="000E084A">
              <w:rPr>
                <w:rStyle w:val="st"/>
                <w:color w:val="000000" w:themeColor="text1"/>
                <w:sz w:val="14"/>
                <w:szCs w:val="14"/>
                <w:lang w:val="en-US"/>
              </w:rPr>
              <w:t>≈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 1</w:t>
            </w: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6.25% (4)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6.90% (2)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5.71% (2)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93.75% (60)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93.10% (27)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94.29% (33)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890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D60176" w:rsidRDefault="00B023F3" w:rsidP="00CD0AA2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Presence of multi</w:t>
            </w:r>
            <w:r w:rsidRPr="00D6017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morbidity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p = 0.692</w:t>
            </w: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10.94% (7)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13.79% (4)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8.57% (3)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89.06% (57)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86.21% (25)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91.43% (32)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890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D60176" w:rsidRDefault="00B023F3" w:rsidP="00CD0AA2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Pr="00D6017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Presence of pregnancy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p = 0.4286</w:t>
            </w: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28.57% (2)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50% (2)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71.43% (5)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50% (2)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890" w:type="pct"/>
            <w:gridSpan w:val="2"/>
          </w:tcPr>
          <w:p w:rsidR="00B023F3" w:rsidRPr="005D2E19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B023F3" w:rsidRPr="0033565C" w:rsidRDefault="00B023F3" w:rsidP="00CD0AA2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Pr="003356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Alcohol consumption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p = 0.648</w:t>
            </w: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7.94% (5)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10.71% (3)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8.57% (2)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92.06% (58)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89.29% (25)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91.43% (33)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890" w:type="pct"/>
            <w:gridSpan w:val="2"/>
          </w:tcPr>
          <w:p w:rsidR="00B023F3" w:rsidRPr="005D2E19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B023F3" w:rsidRPr="0033565C" w:rsidRDefault="00B023F3" w:rsidP="00CD0AA2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Pr="003356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Tobacco consumption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p = 0.3209</w:t>
            </w: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17.74% (11)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11.11% (3)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22.86% (8)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82.26% (51)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89.29% (24)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77.14% (27)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890" w:type="pct"/>
            <w:gridSpan w:val="2"/>
          </w:tcPr>
          <w:p w:rsidR="00B023F3" w:rsidRPr="005D2E19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B023F3" w:rsidRPr="0033565C" w:rsidRDefault="00B023F3" w:rsidP="00CD0AA2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Pr="003356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Cannabis consumption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p = 0.1621</w:t>
            </w: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7.94% (5)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14.29% (4)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2.86% (1)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92.06% (58)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85.71% (24)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97.14% (34)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F971F4" w:rsidTr="00CD0AA2">
        <w:tc>
          <w:tcPr>
            <w:tcW w:w="1890" w:type="pct"/>
            <w:gridSpan w:val="2"/>
          </w:tcPr>
          <w:p w:rsidR="00B023F3" w:rsidRPr="005D2E19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 w:eastAsia="fr-FR"/>
              </w:rPr>
            </w:pPr>
          </w:p>
          <w:p w:rsidR="00B023F3" w:rsidRPr="0083465D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83465D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 w:eastAsia="fr-FR"/>
              </w:rPr>
              <w:t xml:space="preserve">  </w:t>
            </w:r>
            <w:r w:rsidRPr="0083465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>Consumption of hard drugs or medicine misuse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p </w:t>
            </w:r>
            <w:r w:rsidRPr="000E084A">
              <w:rPr>
                <w:rStyle w:val="st"/>
                <w:color w:val="000000" w:themeColor="text1"/>
                <w:sz w:val="14"/>
                <w:szCs w:val="14"/>
                <w:lang w:val="en-US"/>
              </w:rPr>
              <w:t>≈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 1</w:t>
            </w: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(62)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(27)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F971F4" w:rsidTr="00CD0AA2">
        <w:tc>
          <w:tcPr>
            <w:tcW w:w="1890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83465D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 w:rsidRPr="0083465D">
              <w:rPr>
                <w:b/>
                <w:sz w:val="14"/>
                <w:szCs w:val="14"/>
                <w:lang w:val="en-US"/>
              </w:rPr>
              <w:t xml:space="preserve">  </w:t>
            </w:r>
            <w:r w:rsidRPr="0083465D">
              <w:rPr>
                <w:b/>
                <w:sz w:val="16"/>
                <w:szCs w:val="16"/>
                <w:lang w:val="en-US"/>
              </w:rPr>
              <w:t>User who used self-medication with paracetamol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p </w:t>
            </w:r>
            <w:r w:rsidRPr="000E084A">
              <w:rPr>
                <w:rStyle w:val="st"/>
                <w:color w:val="000000" w:themeColor="text1"/>
                <w:sz w:val="14"/>
                <w:szCs w:val="14"/>
                <w:lang w:val="en-US"/>
              </w:rPr>
              <w:t>≈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 1</w:t>
            </w: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3.12% (2)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3.45% (1)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2.86% (1)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96.88% (62)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96.55% (28)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97.14% (34)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F971F4" w:rsidTr="00CD0AA2">
        <w:tc>
          <w:tcPr>
            <w:tcW w:w="1890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83465D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</w:t>
            </w:r>
            <w:r>
              <w:rPr>
                <w:b/>
                <w:sz w:val="16"/>
                <w:szCs w:val="16"/>
                <w:lang w:val="en-US"/>
              </w:rPr>
              <w:t xml:space="preserve"> </w:t>
            </w:r>
            <w:r w:rsidRPr="0083465D">
              <w:rPr>
                <w:b/>
                <w:sz w:val="16"/>
                <w:szCs w:val="16"/>
                <w:lang w:val="en-US"/>
              </w:rPr>
              <w:t>User who used self-medication with NSAIDs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p </w:t>
            </w:r>
            <w:r w:rsidRPr="000E084A">
              <w:rPr>
                <w:rStyle w:val="st"/>
                <w:color w:val="000000" w:themeColor="text1"/>
                <w:sz w:val="14"/>
                <w:szCs w:val="14"/>
                <w:lang w:val="en-US"/>
              </w:rPr>
              <w:t>≈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 1</w:t>
            </w: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1.56% (1)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2.86% (1)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98.44% (63)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(29)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97.14% (34)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890" w:type="pct"/>
            <w:gridSpan w:val="2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83465D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83465D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 w:eastAsia="fr-FR"/>
              </w:rPr>
              <w:t xml:space="preserve">  </w:t>
            </w:r>
            <w:r w:rsidRPr="0083465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>Presence of a risk of developing a severe form of COVID-19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p = 0.8199</w:t>
            </w: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51.56% (33)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82.76% (14)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91.43% (19)</w:t>
            </w: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37" w:type="pct"/>
          </w:tcPr>
          <w:p w:rsidR="00B023F3" w:rsidRPr="005D2E19" w:rsidRDefault="00EF572F" w:rsidP="00CD0AA2">
            <w:pPr>
              <w:rPr>
                <w:b/>
                <w:sz w:val="16"/>
                <w:szCs w:val="16"/>
                <w:lang w:val="en-US"/>
              </w:rPr>
            </w:pPr>
            <w:r w:rsidRPr="00EF572F">
              <w:rPr>
                <w:rFonts w:ascii="Times New Roman" w:hAnsi="Times New Roman" w:cs="Times New Roman"/>
                <w:noProof/>
                <w:color w:val="FABF8F" w:themeColor="accent6" w:themeTint="99"/>
                <w:sz w:val="24"/>
                <w:szCs w:val="24"/>
                <w:lang w:val="en-US" w:eastAsia="fr-FR"/>
              </w:rPr>
              <w:pict>
                <v:shape id="_x0000_s1130" type="#_x0000_t202" style="position:absolute;margin-left:10.4pt;margin-top:20.45pt;width:584.35pt;height:20.4pt;z-index:251750400;mso-position-horizontal-relative:text;mso-position-vertical-relative:text" filled="f" stroked="f">
                  <v:textbox style="mso-next-textbox:#_x0000_s1130" inset="0,0,0,0">
                    <w:txbxContent>
                      <w:p w:rsidR="006B534A" w:rsidRPr="0083465D" w:rsidRDefault="006B534A" w:rsidP="00B023F3">
                        <w:pPr>
                          <w:pStyle w:val="Lgende"/>
                          <w:rPr>
                            <w:rFonts w:ascii="Times New Roman" w:hAnsi="Times New Roman" w:cs="Times New Roman"/>
                            <w:b w:val="0"/>
                            <w:i/>
                            <w:noProof/>
                            <w:color w:val="000000" w:themeColor="text1"/>
                            <w:lang w:val="en-US"/>
                          </w:rPr>
                        </w:pPr>
                        <w:r w:rsidRPr="0083465D">
                          <w:rPr>
                            <w:b w:val="0"/>
                            <w:i/>
                            <w:color w:val="000000" w:themeColor="text1"/>
                            <w:lang w:val="en-US"/>
                          </w:rPr>
                          <w:t>*AAJT : Association for Helping Young Workers   ;   NSAIDs : Non-steroidal anti-inflammatory drugs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353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48.44% (31)</w:t>
            </w:r>
          </w:p>
        </w:tc>
        <w:tc>
          <w:tcPr>
            <w:tcW w:w="537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17.24% (15)</w:t>
            </w:r>
          </w:p>
        </w:tc>
        <w:tc>
          <w:tcPr>
            <w:tcW w:w="515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8.57% (16)</w:t>
            </w:r>
          </w:p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</w:tbl>
    <w:p w:rsidR="00B023F3" w:rsidRPr="005D2E19" w:rsidRDefault="00B023F3" w:rsidP="00B023F3">
      <w:pPr>
        <w:spacing w:line="240" w:lineRule="auto"/>
        <w:jc w:val="both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Default="00B023F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Default="00B023F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EF572F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  <w:r w:rsidRPr="00EF572F">
        <w:rPr>
          <w:rFonts w:ascii="Times New Roman" w:hAnsi="Times New Roman" w:cs="Times New Roman"/>
          <w:bCs/>
          <w:noProof/>
          <w:color w:val="00B0F0"/>
          <w:lang w:val="en-US" w:eastAsia="fr-FR"/>
        </w:rPr>
        <w:pict>
          <v:shape id="_x0000_s1138" type="#_x0000_t202" style="position:absolute;margin-left:41.05pt;margin-top:10.65pt;width:371.6pt;height:109.15pt;z-index:251765760" filled="f" stroked="f">
            <v:textbox style="mso-next-textbox:#_x0000_s1138" inset="0,0,0,0">
              <w:txbxContent>
                <w:p w:rsidR="006B534A" w:rsidRPr="0083465D" w:rsidRDefault="006B534A" w:rsidP="00F60373">
                  <w:pPr>
                    <w:pStyle w:val="Lgende"/>
                    <w:spacing w:after="0"/>
                    <w:jc w:val="center"/>
                    <w:rPr>
                      <w:i/>
                      <w:color w:val="FF0000"/>
                      <w:sz w:val="22"/>
                      <w:szCs w:val="22"/>
                      <w:lang w:val="en-US"/>
                    </w:rPr>
                  </w:pPr>
                  <w:r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>Fig.</w:t>
                  </w:r>
                  <w:r w:rsidRPr="0083465D"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>3 –</w:t>
                  </w:r>
                  <w:r w:rsidRPr="0083465D">
                    <w:rPr>
                      <w:i/>
                      <w:color w:val="FF0000"/>
                      <w:sz w:val="22"/>
                      <w:szCs w:val="22"/>
                      <w:lang w:val="en-US"/>
                    </w:rPr>
                    <w:t xml:space="preserve"> </w:t>
                  </w:r>
                </w:p>
                <w:p w:rsidR="006B534A" w:rsidRPr="0083465D" w:rsidRDefault="006B534A" w:rsidP="00F60373">
                  <w:pPr>
                    <w:pStyle w:val="Lgende"/>
                    <w:spacing w:after="0"/>
                    <w:jc w:val="center"/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 xml:space="preserve">Delays between hospital presence and the </w:t>
                  </w:r>
                  <w:r w:rsidRPr="0083465D"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>onset of symptoms</w:t>
                  </w:r>
                  <w:r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 xml:space="preserve"> compared by study group</w:t>
                  </w:r>
                  <w:r w:rsidRPr="0083465D"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 xml:space="preserve"> (Kaplan-Meier curves)</w:t>
                  </w:r>
                </w:p>
                <w:p w:rsidR="006B534A" w:rsidRPr="0083465D" w:rsidRDefault="006B534A" w:rsidP="00F60373">
                  <w:pPr>
                    <w:rPr>
                      <w:lang w:val="en-US"/>
                    </w:rPr>
                  </w:pPr>
                </w:p>
              </w:txbxContent>
            </v:textbox>
          </v:shape>
        </w:pict>
      </w: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color w:val="00B0F0"/>
          <w:sz w:val="28"/>
          <w:szCs w:val="28"/>
          <w:lang w:eastAsia="fr-FR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1311446</wp:posOffset>
            </wp:positionH>
            <wp:positionV relativeFrom="paragraph">
              <wp:posOffset>96845</wp:posOffset>
            </wp:positionV>
            <wp:extent cx="3021791" cy="2972883"/>
            <wp:effectExtent l="19050" t="0" r="7159" b="0"/>
            <wp:wrapNone/>
            <wp:docPr id="2" name="Image 19" descr="Kaplan-Meyer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Kaplan-Meyer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791" cy="29728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Default="00F60373" w:rsidP="00F603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F0025" w:rsidRDefault="00BF0025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F0025" w:rsidRDefault="00BF0025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F0025" w:rsidRDefault="00BF0025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F0025" w:rsidRDefault="00BF0025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F0025" w:rsidRDefault="00BF0025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F60373" w:rsidRDefault="00F6037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Pr="005D2E19" w:rsidRDefault="00EF572F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  <w:r w:rsidRPr="00EF572F">
        <w:rPr>
          <w:rFonts w:ascii="Times New Roman" w:hAnsi="Times New Roman" w:cs="Times New Roman"/>
          <w:noProof/>
          <w:color w:val="FABF8F" w:themeColor="accent6" w:themeTint="99"/>
          <w:sz w:val="24"/>
          <w:szCs w:val="24"/>
          <w:lang w:val="en-US" w:eastAsia="fr-FR"/>
        </w:rPr>
        <w:pict>
          <v:shape id="_x0000_s1135" type="#_x0000_t202" style="position:absolute;margin-left:-22.85pt;margin-top:5.05pt;width:484.55pt;height:36pt;z-index:251758592" filled="f" stroked="f">
            <v:textbox style="mso-next-textbox:#_x0000_s1135" inset="0,0,0,0">
              <w:txbxContent>
                <w:p w:rsidR="006B534A" w:rsidRPr="00106637" w:rsidRDefault="00EA0296" w:rsidP="00B023F3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</w:pPr>
                  <w:r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>Table 9</w:t>
                  </w:r>
                  <w:r w:rsidR="006B534A" w:rsidRPr="00106637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– Histories &amp; comorbidities by study group </w:t>
                  </w:r>
                  <w:r w:rsidR="006B534A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(2) </w:t>
                  </w:r>
                </w:p>
                <w:p w:rsidR="006B534A" w:rsidRPr="00106637" w:rsidRDefault="006B534A" w:rsidP="00B023F3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color w:val="000000" w:themeColor="text1"/>
                      <w:lang w:val="en-US"/>
                    </w:rPr>
                  </w:pPr>
                </w:p>
              </w:txbxContent>
            </v:textbox>
          </v:shape>
        </w:pict>
      </w:r>
    </w:p>
    <w:p w:rsidR="00B023F3" w:rsidRPr="005D2E19" w:rsidRDefault="00B023F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tbl>
      <w:tblPr>
        <w:tblStyle w:val="Grilledutableau"/>
        <w:tblW w:w="6259" w:type="pct"/>
        <w:tblInd w:w="-116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000000" w:themeColor="text1"/>
          <w:insideV w:val="none" w:sz="0" w:space="0" w:color="auto"/>
        </w:tblBorders>
        <w:tblLook w:val="04A0"/>
      </w:tblPr>
      <w:tblGrid>
        <w:gridCol w:w="1245"/>
        <w:gridCol w:w="14"/>
        <w:gridCol w:w="3136"/>
        <w:gridCol w:w="1060"/>
        <w:gridCol w:w="28"/>
        <w:gridCol w:w="1221"/>
        <w:gridCol w:w="102"/>
        <w:gridCol w:w="1095"/>
        <w:gridCol w:w="179"/>
        <w:gridCol w:w="995"/>
        <w:gridCol w:w="33"/>
        <w:gridCol w:w="1100"/>
        <w:gridCol w:w="1416"/>
      </w:tblGrid>
      <w:tr w:rsidR="00B023F3" w:rsidRPr="005D2E19" w:rsidTr="00BF0025">
        <w:trPr>
          <w:trHeight w:val="881"/>
        </w:trPr>
        <w:tc>
          <w:tcPr>
            <w:tcW w:w="536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Variables</w:t>
            </w: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i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i/>
                <w:sz w:val="16"/>
                <w:szCs w:val="16"/>
                <w:lang w:val="en-US"/>
              </w:rPr>
              <w:t xml:space="preserve"> Modalitie</w:t>
            </w:r>
            <w:r w:rsidRPr="005D2E19">
              <w:rPr>
                <w:b/>
                <w:i/>
                <w:sz w:val="16"/>
                <w:szCs w:val="16"/>
                <w:lang w:val="en-US"/>
              </w:rPr>
              <w:t>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AAJT users (n=64)</w:t>
            </w: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Case group</w:t>
            </w:r>
          </w:p>
          <w:p w:rsidR="00B023F3" w:rsidRPr="000E084A" w:rsidRDefault="00B023F3" w:rsidP="00CD0AA2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29)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  <w:p w:rsidR="00B023F3" w:rsidRPr="000E084A" w:rsidRDefault="00B023F3" w:rsidP="00CD0AA2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Control group</w:t>
            </w:r>
          </w:p>
          <w:p w:rsidR="00B023F3" w:rsidRPr="000E084A" w:rsidRDefault="00B023F3" w:rsidP="00CD0AA2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35)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Univariate analysis</w:t>
            </w: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0.05)</w:t>
            </w:r>
          </w:p>
        </w:tc>
        <w:tc>
          <w:tcPr>
            <w:tcW w:w="1096" w:type="pct"/>
            <w:gridSpan w:val="3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Multivariate analysis</w:t>
            </w: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0.05)</w:t>
            </w:r>
          </w:p>
          <w:p w:rsidR="00B023F3" w:rsidRPr="000E084A" w:rsidRDefault="00B023F3" w:rsidP="00CD0AA2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1890" w:type="pct"/>
            <w:gridSpan w:val="3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C22843" w:rsidRDefault="00B023F3" w:rsidP="00CD0AA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  <w:lang w:val="en-US"/>
              </w:rPr>
              <w:t xml:space="preserve"> </w:t>
            </w:r>
            <w:r w:rsidRPr="005D2E19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C22843">
              <w:rPr>
                <w:b/>
                <w:sz w:val="16"/>
                <w:szCs w:val="16"/>
              </w:rPr>
              <w:t>Presence of diabetes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(64)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(29)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1890" w:type="pct"/>
            <w:gridSpan w:val="3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C22843" w:rsidRDefault="00B023F3" w:rsidP="00CD0AA2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 w:rsidRPr="00C22843">
              <w:rPr>
                <w:b/>
                <w:sz w:val="16"/>
                <w:szCs w:val="16"/>
              </w:rPr>
              <w:t>Presence of renal failure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(64)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(29)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1890" w:type="pct"/>
            <w:gridSpan w:val="3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C22843" w:rsidRDefault="00B023F3" w:rsidP="00CD0AA2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 w:rsidRPr="00C22843">
              <w:rPr>
                <w:b/>
                <w:sz w:val="16"/>
                <w:szCs w:val="16"/>
              </w:rPr>
              <w:t>Presence of cancer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(64)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(29)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1890" w:type="pct"/>
            <w:gridSpan w:val="3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C22843" w:rsidRDefault="00B023F3" w:rsidP="00CD0AA2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Pr="00C2284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Pregnancy trimester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 w:rsidRPr="005D2E19">
              <w:rPr>
                <w:b/>
                <w:i/>
                <w:sz w:val="14"/>
                <w:szCs w:val="14"/>
                <w:lang w:val="en-US"/>
              </w:rPr>
              <w:t>1</w:t>
            </w:r>
            <w:r>
              <w:rPr>
                <w:b/>
                <w:i/>
                <w:sz w:val="14"/>
                <w:szCs w:val="14"/>
                <w:vertAlign w:val="superscript"/>
                <w:lang w:val="en-US"/>
              </w:rPr>
              <w:t>st</w:t>
            </w:r>
            <w:r>
              <w:rPr>
                <w:b/>
                <w:i/>
                <w:sz w:val="14"/>
                <w:szCs w:val="14"/>
                <w:lang w:val="en-US"/>
              </w:rPr>
              <w:t xml:space="preserve"> trimester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(2)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 w:rsidRPr="005D2E19">
              <w:rPr>
                <w:b/>
                <w:i/>
                <w:sz w:val="14"/>
                <w:szCs w:val="14"/>
                <w:lang w:val="en-US"/>
              </w:rPr>
              <w:t>2</w:t>
            </w:r>
            <w:r w:rsidRPr="005D2E19">
              <w:rPr>
                <w:b/>
                <w:i/>
                <w:sz w:val="14"/>
                <w:szCs w:val="14"/>
                <w:vertAlign w:val="superscript"/>
                <w:lang w:val="en-US"/>
              </w:rPr>
              <w:t>nd</w:t>
            </w:r>
            <w:r>
              <w:rPr>
                <w:b/>
                <w:i/>
                <w:sz w:val="14"/>
                <w:szCs w:val="14"/>
                <w:lang w:val="en-US"/>
              </w:rPr>
              <w:t xml:space="preserve"> trimester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 w:rsidRPr="005D2E19">
              <w:rPr>
                <w:b/>
                <w:i/>
                <w:sz w:val="14"/>
                <w:szCs w:val="14"/>
                <w:lang w:val="en-US"/>
              </w:rPr>
              <w:t>3</w:t>
            </w:r>
            <w:r>
              <w:rPr>
                <w:b/>
                <w:i/>
                <w:sz w:val="14"/>
                <w:szCs w:val="14"/>
                <w:vertAlign w:val="superscript"/>
                <w:lang w:val="en-US"/>
              </w:rPr>
              <w:t>rd</w:t>
            </w:r>
            <w:r>
              <w:rPr>
                <w:b/>
                <w:i/>
                <w:sz w:val="14"/>
                <w:szCs w:val="14"/>
                <w:lang w:val="en-US"/>
              </w:rPr>
              <w:t xml:space="preserve"> trimester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1890" w:type="pct"/>
            <w:gridSpan w:val="3"/>
          </w:tcPr>
          <w:p w:rsidR="00B023F3" w:rsidRPr="005D2E19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B023F3" w:rsidRPr="00C22843" w:rsidRDefault="00B023F3" w:rsidP="00CD0AA2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Pr="00C2284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Cocaine consumption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(62)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(27)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1890" w:type="pct"/>
            <w:gridSpan w:val="3"/>
          </w:tcPr>
          <w:p w:rsidR="00B023F3" w:rsidRPr="005D2E19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B023F3" w:rsidRPr="00C22843" w:rsidRDefault="00B023F3" w:rsidP="00CD0AA2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Pr="00C2284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MDMA consumption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(62)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(27)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1890" w:type="pct"/>
            <w:gridSpan w:val="3"/>
          </w:tcPr>
          <w:p w:rsidR="00B023F3" w:rsidRPr="005D2E19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B023F3" w:rsidRPr="00C22843" w:rsidRDefault="00B023F3" w:rsidP="00CD0AA2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Pr="00C2284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Injecting drug consumption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(62)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(27)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1890" w:type="pct"/>
            <w:gridSpan w:val="3"/>
          </w:tcPr>
          <w:p w:rsidR="00B023F3" w:rsidRPr="005D2E19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B023F3" w:rsidRPr="005D2E19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>Medicine misuse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(62)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(27)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1890" w:type="pct"/>
            <w:gridSpan w:val="3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C22843" w:rsidRDefault="00B023F3" w:rsidP="00CD0AA2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</w:t>
            </w:r>
            <w:r>
              <w:rPr>
                <w:b/>
                <w:sz w:val="16"/>
                <w:szCs w:val="16"/>
                <w:lang w:val="en-US"/>
              </w:rPr>
              <w:t xml:space="preserve"> </w:t>
            </w:r>
            <w:r>
              <w:rPr>
                <w:b/>
                <w:sz w:val="16"/>
                <w:szCs w:val="16"/>
              </w:rPr>
              <w:t>User on biotherapy/</w:t>
            </w:r>
            <w:r w:rsidRPr="00C22843">
              <w:rPr>
                <w:b/>
                <w:sz w:val="16"/>
                <w:szCs w:val="16"/>
              </w:rPr>
              <w:t>corticosteroid therapy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(64)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(29)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1890" w:type="pct"/>
            <w:gridSpan w:val="3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C22843" w:rsidRDefault="00B023F3" w:rsidP="00CD0AA2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 w:rsidRPr="00C22843">
              <w:rPr>
                <w:b/>
                <w:sz w:val="16"/>
                <w:szCs w:val="16"/>
              </w:rPr>
              <w:t>User on immunosuppressant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(64)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(29)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1890" w:type="pct"/>
            <w:gridSpan w:val="3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C22843" w:rsidRDefault="00B023F3" w:rsidP="00CD0AA2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 w:rsidRPr="00C22843">
              <w:rPr>
                <w:b/>
                <w:sz w:val="16"/>
                <w:szCs w:val="16"/>
              </w:rPr>
              <w:t>User on chemotherapy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(64)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(29)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1890" w:type="pct"/>
            <w:gridSpan w:val="3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C22843" w:rsidRDefault="00B023F3" w:rsidP="00CD0AA2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 w:rsidRPr="00C22843">
              <w:rPr>
                <w:b/>
                <w:sz w:val="16"/>
                <w:szCs w:val="16"/>
              </w:rPr>
              <w:t>User on antihypertensive medication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BF0025">
        <w:tc>
          <w:tcPr>
            <w:tcW w:w="536" w:type="pct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4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(64)</w:t>
            </w:r>
          </w:p>
        </w:tc>
        <w:tc>
          <w:tcPr>
            <w:tcW w:w="537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(29)</w:t>
            </w:r>
          </w:p>
        </w:tc>
        <w:tc>
          <w:tcPr>
            <w:tcW w:w="515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505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0E084A" w:rsidTr="00CD0AA2">
        <w:tc>
          <w:tcPr>
            <w:tcW w:w="1890" w:type="pct"/>
            <w:gridSpan w:val="3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9B255C" w:rsidRDefault="00B023F3" w:rsidP="00CD0AA2">
            <w:pPr>
              <w:rPr>
                <w:b/>
                <w:sz w:val="16"/>
                <w:szCs w:val="16"/>
              </w:rPr>
            </w:pPr>
            <w:r w:rsidRPr="009B255C">
              <w:rPr>
                <w:b/>
                <w:sz w:val="16"/>
                <w:szCs w:val="16"/>
              </w:rPr>
              <w:t>Tuberculosis screening</w:t>
            </w:r>
          </w:p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0E084A" w:rsidTr="00CD0AA2">
        <w:tc>
          <w:tcPr>
            <w:tcW w:w="542" w:type="pct"/>
            <w:gridSpan w:val="2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61.02% (36)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66.67% (18)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56.25% (18)</w:t>
            </w:r>
          </w:p>
        </w:tc>
        <w:tc>
          <w:tcPr>
            <w:tcW w:w="442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0E084A" w:rsidTr="00CD0AA2">
        <w:tc>
          <w:tcPr>
            <w:tcW w:w="542" w:type="pct"/>
            <w:gridSpan w:val="2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38.98% (23)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33.33% (9)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43.75% (14)</w:t>
            </w:r>
          </w:p>
        </w:tc>
        <w:tc>
          <w:tcPr>
            <w:tcW w:w="442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0E084A" w:rsidTr="00CD0AA2">
        <w:tc>
          <w:tcPr>
            <w:tcW w:w="1890" w:type="pct"/>
            <w:gridSpan w:val="3"/>
          </w:tcPr>
          <w:p w:rsidR="00B023F3" w:rsidRPr="005D2E19" w:rsidRDefault="00B023F3" w:rsidP="00CD0AA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B023F3" w:rsidRPr="009B255C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9B255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Tuberculosis screening result</w:t>
            </w:r>
          </w:p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0E084A" w:rsidTr="00CD0AA2">
        <w:tc>
          <w:tcPr>
            <w:tcW w:w="542" w:type="pct"/>
            <w:gridSpan w:val="2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Positive</w:t>
            </w:r>
          </w:p>
        </w:tc>
        <w:tc>
          <w:tcPr>
            <w:tcW w:w="468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5.56% (2)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5.56% (1)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5.56% (1)</w:t>
            </w:r>
          </w:p>
        </w:tc>
        <w:tc>
          <w:tcPr>
            <w:tcW w:w="442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0E084A" w:rsidTr="00CD0AA2">
        <w:tc>
          <w:tcPr>
            <w:tcW w:w="542" w:type="pct"/>
            <w:gridSpan w:val="2"/>
          </w:tcPr>
          <w:p w:rsidR="00B023F3" w:rsidRPr="005D2E19" w:rsidRDefault="00EF572F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EF572F">
              <w:rPr>
                <w:rFonts w:ascii="Times New Roman" w:hAnsi="Times New Roman" w:cs="Times New Roman"/>
                <w:noProof/>
                <w:color w:val="FABF8F" w:themeColor="accent6" w:themeTint="99"/>
                <w:sz w:val="24"/>
                <w:szCs w:val="24"/>
                <w:lang w:val="en-US" w:eastAsia="fr-FR"/>
              </w:rPr>
              <w:pict>
                <v:shape id="_x0000_s1136" type="#_x0000_t202" style="position:absolute;left:0;text-align:left;margin-left:-54.85pt;margin-top:19.65pt;width:464.05pt;height:20.4pt;z-index:251759616;mso-position-horizontal-relative:text;mso-position-vertical-relative:text" filled="f" stroked="f">
                  <v:textbox style="mso-next-textbox:#_x0000_s1136" inset="0,0,0,0">
                    <w:txbxContent>
                      <w:p w:rsidR="006B534A" w:rsidRPr="0083465D" w:rsidRDefault="006B534A" w:rsidP="00B023F3">
                        <w:pPr>
                          <w:pStyle w:val="Lgende"/>
                          <w:jc w:val="center"/>
                          <w:rPr>
                            <w:rFonts w:ascii="Times New Roman" w:hAnsi="Times New Roman" w:cs="Times New Roman"/>
                            <w:b w:val="0"/>
                            <w:i/>
                            <w:noProof/>
                            <w:color w:val="000000" w:themeColor="text1"/>
                            <w:lang w:val="en-US"/>
                          </w:rPr>
                        </w:pPr>
                        <w:r w:rsidRPr="0083465D">
                          <w:rPr>
                            <w:b w:val="0"/>
                            <w:i/>
                            <w:color w:val="000000" w:themeColor="text1"/>
                            <w:lang w:val="en-US"/>
                          </w:rPr>
                          <w:t xml:space="preserve">*AAJT : Association for Helping Young Workers   ;   MDMA : 3,4-methylenedioxy-methamphetamine 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349" w:type="pct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Negative</w:t>
            </w:r>
          </w:p>
        </w:tc>
        <w:tc>
          <w:tcPr>
            <w:tcW w:w="468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94.44% (34)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94.44% (17)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94.44% (17)</w:t>
            </w:r>
          </w:p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</w:tbl>
    <w:p w:rsidR="00B023F3" w:rsidRPr="005D2E19" w:rsidRDefault="00B023F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Default="00B023F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Pr="005D2E19" w:rsidRDefault="00EF572F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  <w:r w:rsidRPr="00EF572F">
        <w:rPr>
          <w:rFonts w:ascii="Times New Roman" w:hAnsi="Times New Roman" w:cs="Times New Roman"/>
          <w:noProof/>
          <w:color w:val="FABF8F" w:themeColor="accent6" w:themeTint="99"/>
          <w:sz w:val="24"/>
          <w:szCs w:val="24"/>
          <w:lang w:val="en-US" w:eastAsia="fr-FR"/>
        </w:rPr>
        <w:pict>
          <v:shape id="_x0000_s1131" type="#_x0000_t202" style="position:absolute;margin-left:-14.85pt;margin-top:8.05pt;width:484.55pt;height:36pt;z-index:251752448" filled="f" stroked="f">
            <v:textbox style="mso-next-textbox:#_x0000_s1131" inset="0,0,0,0">
              <w:txbxContent>
                <w:p w:rsidR="006B534A" w:rsidRPr="0083465D" w:rsidRDefault="00EA0296" w:rsidP="00B023F3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</w:pPr>
                  <w:r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>Table 10</w:t>
                  </w:r>
                  <w:r w:rsidR="006B534A" w:rsidRPr="0083465D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– Situation</w:t>
                  </w:r>
                  <w:r w:rsidR="006B534A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>s</w:t>
                  </w:r>
                  <w:r w:rsidR="006B534A" w:rsidRPr="0083465D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of users during </w:t>
                  </w:r>
                  <w:r w:rsidR="006B534A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>confinement</w:t>
                  </w:r>
                  <w:r w:rsidR="006B534A" w:rsidRPr="0083465D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</w:t>
                  </w:r>
                  <w:r w:rsidR="006B534A" w:rsidRPr="0083465D">
                    <w:rPr>
                      <w:b/>
                      <w:i/>
                      <w:color w:val="000000" w:themeColor="text1"/>
                      <w:lang w:val="en-US"/>
                    </w:rPr>
                    <w:t>(Between march 2020 et may 2020)</w:t>
                  </w:r>
                  <w:r w:rsidR="006B534A">
                    <w:rPr>
                      <w:b/>
                      <w:i/>
                      <w:color w:val="000000" w:themeColor="text1"/>
                      <w:lang w:val="en-US"/>
                    </w:rPr>
                    <w:t xml:space="preserve"> by study group</w:t>
                  </w:r>
                  <w:r w:rsidR="006B534A" w:rsidRPr="0083465D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; </w:t>
                  </w:r>
                </w:p>
                <w:p w:rsidR="006B534A" w:rsidRPr="00437B74" w:rsidRDefault="006B534A" w:rsidP="00B023F3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i/>
                      <w:color w:val="000000" w:themeColor="text1"/>
                    </w:rPr>
                  </w:pPr>
                  <w:r w:rsidRPr="00437B74">
                    <w:rPr>
                      <w:rFonts w:cstheme="minorHAnsi"/>
                      <w:b/>
                      <w:i/>
                      <w:color w:val="000000" w:themeColor="text1"/>
                    </w:rPr>
                    <w:t>Supplementary data</w:t>
                  </w:r>
                </w:p>
              </w:txbxContent>
            </v:textbox>
          </v:shape>
        </w:pict>
      </w:r>
    </w:p>
    <w:p w:rsidR="00B023F3" w:rsidRPr="005D2E19" w:rsidRDefault="00B023F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023F3" w:rsidRPr="005D2E19" w:rsidRDefault="00B023F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tbl>
      <w:tblPr>
        <w:tblStyle w:val="Grilledutableau"/>
        <w:tblW w:w="6259" w:type="pct"/>
        <w:tblInd w:w="-116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000000" w:themeColor="text1"/>
          <w:insideV w:val="none" w:sz="0" w:space="0" w:color="auto"/>
        </w:tblBorders>
        <w:tblLook w:val="04A0"/>
      </w:tblPr>
      <w:tblGrid>
        <w:gridCol w:w="1260"/>
        <w:gridCol w:w="1878"/>
        <w:gridCol w:w="1088"/>
        <w:gridCol w:w="172"/>
        <w:gridCol w:w="1088"/>
        <w:gridCol w:w="63"/>
        <w:gridCol w:w="1260"/>
        <w:gridCol w:w="14"/>
        <w:gridCol w:w="1260"/>
        <w:gridCol w:w="1028"/>
        <w:gridCol w:w="1100"/>
        <w:gridCol w:w="1413"/>
      </w:tblGrid>
      <w:tr w:rsidR="00B023F3" w:rsidRPr="005D2E19" w:rsidTr="00CD0AA2">
        <w:trPr>
          <w:trHeight w:val="881"/>
        </w:trPr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Variables</w:t>
            </w: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i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i/>
                <w:sz w:val="16"/>
                <w:szCs w:val="16"/>
                <w:lang w:val="en-US"/>
              </w:rPr>
              <w:t xml:space="preserve"> Modalitie</w:t>
            </w:r>
            <w:r w:rsidRPr="005D2E19">
              <w:rPr>
                <w:b/>
                <w:i/>
                <w:sz w:val="16"/>
                <w:szCs w:val="16"/>
                <w:lang w:val="en-US"/>
              </w:rPr>
              <w:t>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AAJT users (n=64)</w:t>
            </w: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Case group</w:t>
            </w:r>
          </w:p>
          <w:p w:rsidR="00B023F3" w:rsidRPr="000E084A" w:rsidRDefault="00B023F3" w:rsidP="00CD0AA2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29)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  <w:p w:rsidR="00B023F3" w:rsidRPr="000E084A" w:rsidRDefault="00B023F3" w:rsidP="00CD0AA2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Control group</w:t>
            </w:r>
          </w:p>
          <w:p w:rsidR="00B023F3" w:rsidRPr="000E084A" w:rsidRDefault="00B023F3" w:rsidP="00CD0AA2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35)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Univariate analysis</w:t>
            </w: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0.05)</w:t>
            </w:r>
          </w:p>
        </w:tc>
        <w:tc>
          <w:tcPr>
            <w:tcW w:w="1081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Multivariate analysis</w:t>
            </w: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0.05)</w:t>
            </w:r>
          </w:p>
          <w:p w:rsidR="00B023F3" w:rsidRPr="000E084A" w:rsidRDefault="00B023F3" w:rsidP="00CD0AA2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rPr>
          <w:trHeight w:val="568"/>
        </w:trPr>
        <w:tc>
          <w:tcPr>
            <w:tcW w:w="1892" w:type="pct"/>
            <w:gridSpan w:val="4"/>
          </w:tcPr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8C6404" w:rsidRDefault="00B023F3" w:rsidP="00CD0AA2">
            <w:pPr>
              <w:rPr>
                <w:b/>
                <w:sz w:val="16"/>
                <w:szCs w:val="16"/>
              </w:rPr>
            </w:pPr>
            <w:r w:rsidRPr="008C6404">
              <w:rPr>
                <w:b/>
                <w:sz w:val="16"/>
                <w:szCs w:val="16"/>
              </w:rPr>
              <w:t>Flu-like episode</w:t>
            </w:r>
          </w:p>
          <w:p w:rsidR="00B023F3" w:rsidRPr="005D2E19" w:rsidRDefault="00B023F3" w:rsidP="00CD0AA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468" w:type="pct"/>
          </w:tcPr>
          <w:p w:rsidR="00B023F3" w:rsidRPr="000E084A" w:rsidRDefault="00B023F3" w:rsidP="00CD0AA2">
            <w:pPr>
              <w:rPr>
                <w:b/>
                <w:i/>
                <w:color w:val="000000" w:themeColor="text1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rPr>
                <w:b/>
                <w:i/>
                <w:color w:val="000000" w:themeColor="text1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rPr>
                <w:b/>
                <w:i/>
                <w:color w:val="000000" w:themeColor="text1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rPr>
                <w:b/>
                <w:i/>
                <w:color w:val="000000" w:themeColor="text1"/>
                <w:lang w:val="en-US"/>
              </w:rPr>
            </w:pPr>
          </w:p>
        </w:tc>
      </w:tr>
      <w:tr w:rsidR="00B023F3" w:rsidRPr="005D2E19" w:rsidTr="00CD0AA2">
        <w:trPr>
          <w:trHeight w:val="278"/>
        </w:trPr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10.94% (7)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6.90% (2)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14.29% (5)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rPr>
          <w:trHeight w:val="278"/>
        </w:trPr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89.06% (57)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93.10% (27)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85.71% (30)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F971F4" w:rsidTr="00CD0AA2">
        <w:tc>
          <w:tcPr>
            <w:tcW w:w="1892" w:type="pct"/>
            <w:gridSpan w:val="4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Understanding of confinement measures</w:t>
            </w:r>
          </w:p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F971F4" w:rsidTr="00CD0AA2">
        <w:tc>
          <w:tcPr>
            <w:tcW w:w="1892" w:type="pct"/>
            <w:gridSpan w:val="4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 xml:space="preserve">                                        Yes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92.19% (59)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86.21% (25)</w:t>
            </w:r>
          </w:p>
        </w:tc>
        <w:tc>
          <w:tcPr>
            <w:tcW w:w="548" w:type="pct"/>
            <w:gridSpan w:val="2"/>
          </w:tcPr>
          <w:p w:rsidR="00B023F3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97.14% (34)</w:t>
            </w:r>
          </w:p>
          <w:p w:rsidR="00B023F3" w:rsidRPr="00C3364B" w:rsidRDefault="00B023F3" w:rsidP="00CD0AA2">
            <w:pPr>
              <w:jc w:val="center"/>
              <w:rPr>
                <w:color w:val="000000" w:themeColor="text1"/>
                <w:sz w:val="8"/>
                <w:szCs w:val="8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7.81% (5)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13.79% (4)</w:t>
            </w:r>
          </w:p>
        </w:tc>
        <w:tc>
          <w:tcPr>
            <w:tcW w:w="548" w:type="pct"/>
            <w:gridSpan w:val="2"/>
          </w:tcPr>
          <w:p w:rsidR="00B023F3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2.86% (1)</w:t>
            </w:r>
          </w:p>
          <w:p w:rsidR="00B023F3" w:rsidRPr="00C3364B" w:rsidRDefault="00B023F3" w:rsidP="00CD0AA2">
            <w:pPr>
              <w:jc w:val="center"/>
              <w:rPr>
                <w:color w:val="000000" w:themeColor="text1"/>
                <w:sz w:val="8"/>
                <w:szCs w:val="8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0E084A" w:rsidTr="00CD0AA2">
        <w:tblPrEx>
          <w:jc w:val="center"/>
        </w:tblPrEx>
        <w:trPr>
          <w:jc w:val="center"/>
        </w:trPr>
        <w:tc>
          <w:tcPr>
            <w:tcW w:w="1892" w:type="pct"/>
            <w:gridSpan w:val="4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5D2E19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Understanding of barrier measures</w:t>
            </w:r>
          </w:p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1523" w:type="pct"/>
            <w:gridSpan w:val="3"/>
          </w:tcPr>
          <w:p w:rsidR="00B023F3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0E084A" w:rsidTr="00CD0AA2">
        <w:tblPrEx>
          <w:jc w:val="center"/>
        </w:tblPrEx>
        <w:trPr>
          <w:jc w:val="center"/>
        </w:trPr>
        <w:tc>
          <w:tcPr>
            <w:tcW w:w="1350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 xml:space="preserve">                                       Yes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3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 xml:space="preserve"> </w:t>
            </w: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93.75% (60)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86.21% (25)</w:t>
            </w:r>
          </w:p>
        </w:tc>
        <w:tc>
          <w:tcPr>
            <w:tcW w:w="2065" w:type="pct"/>
            <w:gridSpan w:val="4"/>
          </w:tcPr>
          <w:p w:rsidR="00B023F3" w:rsidRPr="000E084A" w:rsidRDefault="00B023F3" w:rsidP="00CD0AA2">
            <w:pPr>
              <w:rPr>
                <w:color w:val="000000" w:themeColor="text1"/>
                <w:sz w:val="14"/>
                <w:szCs w:val="14"/>
                <w:lang w:val="en-US"/>
              </w:rPr>
            </w:pPr>
            <w:r>
              <w:rPr>
                <w:color w:val="000000" w:themeColor="text1"/>
                <w:sz w:val="14"/>
                <w:szCs w:val="14"/>
                <w:lang w:val="en-US"/>
              </w:rPr>
              <w:t xml:space="preserve">    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</w:tr>
      <w:tr w:rsidR="00B023F3" w:rsidRPr="000E084A" w:rsidTr="00CD0AA2">
        <w:tblPrEx>
          <w:jc w:val="center"/>
        </w:tblPrEx>
        <w:trPr>
          <w:jc w:val="center"/>
        </w:trPr>
        <w:tc>
          <w:tcPr>
            <w:tcW w:w="1350" w:type="pct"/>
            <w:gridSpan w:val="2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 xml:space="preserve">                                       No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3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 xml:space="preserve"> </w:t>
            </w: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6.25% (4)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13.79% (4)</w:t>
            </w:r>
          </w:p>
        </w:tc>
        <w:tc>
          <w:tcPr>
            <w:tcW w:w="2065" w:type="pct"/>
            <w:gridSpan w:val="4"/>
          </w:tcPr>
          <w:p w:rsidR="00B023F3" w:rsidRPr="000E084A" w:rsidRDefault="00B023F3" w:rsidP="00CD0AA2">
            <w:pPr>
              <w:rPr>
                <w:color w:val="000000" w:themeColor="text1"/>
                <w:sz w:val="14"/>
                <w:szCs w:val="14"/>
                <w:lang w:val="en-US"/>
              </w:rPr>
            </w:pPr>
            <w:r>
              <w:rPr>
                <w:color w:val="000000" w:themeColor="text1"/>
                <w:sz w:val="14"/>
                <w:szCs w:val="14"/>
                <w:lang w:val="en-US"/>
              </w:rPr>
              <w:t xml:space="preserve">        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</w:tr>
      <w:tr w:rsidR="00B023F3" w:rsidRPr="005D2E19" w:rsidTr="00CD0AA2">
        <w:tc>
          <w:tcPr>
            <w:tcW w:w="1892" w:type="pct"/>
            <w:gridSpan w:val="4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8C6404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C640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Contact relationship type</w:t>
            </w:r>
          </w:p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Family members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9.09% (1)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8C6404" w:rsidRDefault="00B023F3" w:rsidP="00CD0AA2">
            <w:pPr>
              <w:rPr>
                <w:b/>
                <w:i/>
                <w:sz w:val="14"/>
                <w:szCs w:val="14"/>
              </w:rPr>
            </w:pPr>
            <w:r w:rsidRPr="008C6404">
              <w:rPr>
                <w:b/>
                <w:i/>
                <w:sz w:val="14"/>
                <w:szCs w:val="14"/>
              </w:rPr>
              <w:t>Neighbors / Roommates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36.36% (4)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Friends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36.36% (4)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8C6404" w:rsidRDefault="00B023F3" w:rsidP="00CD0AA2">
            <w:pPr>
              <w:rPr>
                <w:b/>
                <w:i/>
                <w:sz w:val="14"/>
                <w:szCs w:val="14"/>
              </w:rPr>
            </w:pPr>
            <w:r w:rsidRPr="008C6404">
              <w:rPr>
                <w:b/>
                <w:i/>
                <w:sz w:val="14"/>
                <w:szCs w:val="14"/>
              </w:rPr>
              <w:t>Coworkers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18.18% (2)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F20453" w:rsidTr="00CD0AA2">
        <w:tc>
          <w:tcPr>
            <w:tcW w:w="1892" w:type="pct"/>
            <w:gridSpan w:val="4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83465D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83465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>Time between the last risky contact and the consultation</w:t>
            </w:r>
          </w:p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m = 20.82 days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s = 31.75 days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F20453" w:rsidTr="00CD0AA2">
        <w:tc>
          <w:tcPr>
            <w:tcW w:w="1892" w:type="pct"/>
            <w:gridSpan w:val="4"/>
          </w:tcPr>
          <w:p w:rsidR="00B023F3" w:rsidRPr="005D2E19" w:rsidRDefault="00B023F3" w:rsidP="00CD0AA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B023F3" w:rsidRPr="0083465D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83465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>Cardiac decompensation observed in the user</w:t>
            </w:r>
          </w:p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1.56% (1)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3.45% (1)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98.44% (63)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96.55% (28)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F20453" w:rsidTr="00CD0AA2">
        <w:tc>
          <w:tcPr>
            <w:tcW w:w="1892" w:type="pct"/>
            <w:gridSpan w:val="4"/>
          </w:tcPr>
          <w:p w:rsidR="00B023F3" w:rsidRPr="005D2E19" w:rsidRDefault="00B023F3" w:rsidP="00CD0AA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B023F3" w:rsidRPr="0083465D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83465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>Infectious decompensation observed in the user</w:t>
            </w:r>
          </w:p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(64)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(29)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F20453" w:rsidTr="00CD0AA2">
        <w:tc>
          <w:tcPr>
            <w:tcW w:w="1892" w:type="pct"/>
            <w:gridSpan w:val="4"/>
          </w:tcPr>
          <w:p w:rsidR="00B023F3" w:rsidRPr="005D2E19" w:rsidRDefault="00B023F3" w:rsidP="00CD0AA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B023F3" w:rsidRPr="0083465D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83465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>Respiratory decompensation observed in the user</w:t>
            </w:r>
          </w:p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3.12% (2)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6.90% (2)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96.88% (62)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93.10% (27)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F20453" w:rsidTr="00CD0AA2">
        <w:tc>
          <w:tcPr>
            <w:tcW w:w="1892" w:type="pct"/>
            <w:gridSpan w:val="4"/>
          </w:tcPr>
          <w:p w:rsidR="00B023F3" w:rsidRPr="005D2E19" w:rsidRDefault="00B023F3" w:rsidP="00CD0AA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B023F3" w:rsidRPr="0083465D" w:rsidRDefault="00B023F3" w:rsidP="00CD0AA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83465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>Psychiatric decompensation observed in the user</w:t>
            </w:r>
          </w:p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4.69% (3)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6.90% (2)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2.86% (1)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95.31% (61)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93.10% (27)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97.14% (34)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1892" w:type="pct"/>
            <w:gridSpan w:val="4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8C6404" w:rsidRDefault="00B023F3" w:rsidP="00CD0AA2">
            <w:pPr>
              <w:rPr>
                <w:b/>
                <w:sz w:val="16"/>
                <w:szCs w:val="16"/>
              </w:rPr>
            </w:pPr>
            <w:r w:rsidRPr="008C6404">
              <w:rPr>
                <w:b/>
                <w:sz w:val="16"/>
                <w:szCs w:val="16"/>
              </w:rPr>
              <w:t>Suicide attempt</w:t>
            </w:r>
            <w:r>
              <w:rPr>
                <w:b/>
                <w:sz w:val="16"/>
                <w:szCs w:val="16"/>
              </w:rPr>
              <w:t>ed</w:t>
            </w:r>
            <w:r w:rsidRPr="008C6404">
              <w:rPr>
                <w:b/>
                <w:sz w:val="16"/>
                <w:szCs w:val="16"/>
              </w:rPr>
              <w:t xml:space="preserve"> by the user</w:t>
            </w:r>
          </w:p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(64)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(29)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F20453" w:rsidTr="00CD0AA2">
        <w:tc>
          <w:tcPr>
            <w:tcW w:w="1892" w:type="pct"/>
            <w:gridSpan w:val="4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83465D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 w:rsidRPr="0083465D">
              <w:rPr>
                <w:b/>
                <w:sz w:val="16"/>
                <w:szCs w:val="16"/>
                <w:lang w:val="en-US"/>
              </w:rPr>
              <w:t>Sensation of lack felt by the user</w:t>
            </w:r>
          </w:p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(64)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(29)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F20453" w:rsidTr="00CD0AA2">
        <w:tc>
          <w:tcPr>
            <w:tcW w:w="1892" w:type="pct"/>
            <w:gridSpan w:val="4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B023F3" w:rsidRPr="0083465D" w:rsidRDefault="00B023F3" w:rsidP="00CD0AA2">
            <w:pPr>
              <w:rPr>
                <w:b/>
                <w:sz w:val="16"/>
                <w:szCs w:val="16"/>
                <w:lang w:val="en-US"/>
              </w:rPr>
            </w:pPr>
            <w:r w:rsidRPr="0083465D">
              <w:rPr>
                <w:b/>
                <w:sz w:val="16"/>
                <w:szCs w:val="16"/>
                <w:lang w:val="en-US"/>
              </w:rPr>
              <w:t>Substitution request made by the user</w:t>
            </w:r>
          </w:p>
          <w:p w:rsidR="00B023F3" w:rsidRPr="005D2E19" w:rsidRDefault="00B023F3" w:rsidP="00CD0AA2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023F3" w:rsidRPr="005D2E19" w:rsidTr="00CD0AA2">
        <w:tc>
          <w:tcPr>
            <w:tcW w:w="542" w:type="pct"/>
          </w:tcPr>
          <w:p w:rsidR="00B023F3" w:rsidRPr="005D2E19" w:rsidRDefault="00B023F3" w:rsidP="00CD0AA2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0" w:type="pct"/>
            <w:gridSpan w:val="3"/>
          </w:tcPr>
          <w:p w:rsidR="00B023F3" w:rsidRPr="005D2E19" w:rsidRDefault="00B023F3" w:rsidP="00CD0AA2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(64)</w:t>
            </w:r>
          </w:p>
        </w:tc>
        <w:tc>
          <w:tcPr>
            <w:tcW w:w="569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(29)</w:t>
            </w:r>
          </w:p>
        </w:tc>
        <w:tc>
          <w:tcPr>
            <w:tcW w:w="548" w:type="pct"/>
            <w:gridSpan w:val="2"/>
          </w:tcPr>
          <w:p w:rsidR="00B023F3" w:rsidRPr="000E084A" w:rsidRDefault="00B023F3" w:rsidP="00CD0AA2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442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73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B023F3" w:rsidRPr="000E084A" w:rsidRDefault="00B023F3" w:rsidP="00CD0AA2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</w:tbl>
    <w:p w:rsidR="00B023F3" w:rsidRPr="005D2E19" w:rsidRDefault="00EF572F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  <w:r w:rsidRPr="00EF572F">
        <w:rPr>
          <w:rFonts w:ascii="Times New Roman" w:hAnsi="Times New Roman" w:cs="Times New Roman"/>
          <w:noProof/>
          <w:color w:val="FABF8F" w:themeColor="accent6" w:themeTint="99"/>
          <w:sz w:val="24"/>
          <w:szCs w:val="24"/>
          <w:lang w:val="en-US" w:eastAsia="fr-FR"/>
        </w:rPr>
        <w:pict>
          <v:shape id="_x0000_s1132" type="#_x0000_t202" style="position:absolute;margin-left:-41.25pt;margin-top:3.6pt;width:232.65pt;height:20.4pt;z-index:251753472;mso-position-horizontal-relative:text;mso-position-vertical-relative:text" filled="f" stroked="f">
            <v:textbox style="mso-next-textbox:#_x0000_s1132" inset="0,0,0,0">
              <w:txbxContent>
                <w:p w:rsidR="006B534A" w:rsidRPr="0083465D" w:rsidRDefault="006B534A" w:rsidP="00B023F3">
                  <w:pPr>
                    <w:pStyle w:val="Lgende"/>
                    <w:spacing w:after="0"/>
                    <w:jc w:val="center"/>
                    <w:rPr>
                      <w:rFonts w:ascii="Times New Roman" w:hAnsi="Times New Roman" w:cs="Times New Roman"/>
                      <w:b w:val="0"/>
                      <w:i/>
                      <w:noProof/>
                      <w:color w:val="000000" w:themeColor="text1"/>
                      <w:lang w:val="en-US"/>
                    </w:rPr>
                  </w:pPr>
                  <w:r w:rsidRPr="0083465D">
                    <w:rPr>
                      <w:b w:val="0"/>
                      <w:i/>
                      <w:color w:val="000000" w:themeColor="text1"/>
                      <w:lang w:val="en-US"/>
                    </w:rPr>
                    <w:t>*AAJT : Association for Helping Young Workers</w:t>
                  </w:r>
                </w:p>
              </w:txbxContent>
            </v:textbox>
          </v:shape>
        </w:pict>
      </w:r>
    </w:p>
    <w:p w:rsidR="00B023F3" w:rsidRDefault="00B023F3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F0025" w:rsidRDefault="00BF0025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BF0025" w:rsidRPr="005D2E19" w:rsidRDefault="00BF0025" w:rsidP="00B023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1E688E" w:rsidRDefault="001E688E" w:rsidP="001E68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1E688E" w:rsidRPr="005D2E19" w:rsidRDefault="001E688E" w:rsidP="001E68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p w:rsidR="001E688E" w:rsidRPr="005D2E19" w:rsidRDefault="00EF572F" w:rsidP="001E68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  <w:r w:rsidRPr="00EF572F">
        <w:rPr>
          <w:rFonts w:ascii="Times New Roman" w:hAnsi="Times New Roman" w:cs="Times New Roman"/>
          <w:noProof/>
          <w:color w:val="FABF8F" w:themeColor="accent6" w:themeTint="99"/>
          <w:sz w:val="24"/>
          <w:szCs w:val="24"/>
          <w:lang w:val="en-US" w:eastAsia="fr-FR"/>
        </w:rPr>
        <w:pict>
          <v:shape id="_x0000_s1060" type="#_x0000_t202" style="position:absolute;margin-left:-18.85pt;margin-top:5.85pt;width:484.55pt;height:36pt;z-index:251705344" filled="f" stroked="f">
            <v:textbox style="mso-next-textbox:#_x0000_s1060" inset="0,0,0,0">
              <w:txbxContent>
                <w:p w:rsidR="006B534A" w:rsidRPr="0083465D" w:rsidRDefault="00EA0296" w:rsidP="002373E9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</w:pPr>
                  <w:r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>Table 11</w:t>
                  </w:r>
                  <w:r w:rsidR="006B534A" w:rsidRPr="0083465D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– Support</w:t>
                  </w:r>
                  <w:r w:rsidR="006B534A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>s</w:t>
                  </w:r>
                  <w:r w:rsidR="006B534A" w:rsidRPr="0083465D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for users </w:t>
                  </w:r>
                  <w:r w:rsidR="006B534A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by study group </w:t>
                  </w:r>
                  <w:r w:rsidR="006B534A" w:rsidRPr="0083465D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>; Supplementary data</w:t>
                  </w:r>
                </w:p>
              </w:txbxContent>
            </v:textbox>
          </v:shape>
        </w:pict>
      </w:r>
    </w:p>
    <w:p w:rsidR="001E688E" w:rsidRPr="005D2E19" w:rsidRDefault="001E688E" w:rsidP="001E68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</w:p>
    <w:tbl>
      <w:tblPr>
        <w:tblStyle w:val="Grilledutableau"/>
        <w:tblW w:w="6259" w:type="pct"/>
        <w:tblInd w:w="-116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000000" w:themeColor="text1"/>
          <w:insideV w:val="none" w:sz="0" w:space="0" w:color="auto"/>
        </w:tblBorders>
        <w:tblLook w:val="04A0"/>
      </w:tblPr>
      <w:tblGrid>
        <w:gridCol w:w="1276"/>
        <w:gridCol w:w="3262"/>
        <w:gridCol w:w="965"/>
        <w:gridCol w:w="1162"/>
        <w:gridCol w:w="1246"/>
        <w:gridCol w:w="1165"/>
        <w:gridCol w:w="1132"/>
        <w:gridCol w:w="1416"/>
      </w:tblGrid>
      <w:tr w:rsidR="006C09DE" w:rsidRPr="005D2E19" w:rsidTr="00BC6843">
        <w:trPr>
          <w:trHeight w:val="881"/>
        </w:trPr>
        <w:tc>
          <w:tcPr>
            <w:tcW w:w="549" w:type="pct"/>
          </w:tcPr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Variables</w:t>
            </w:r>
          </w:p>
        </w:tc>
        <w:tc>
          <w:tcPr>
            <w:tcW w:w="1402" w:type="pct"/>
          </w:tcPr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i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i/>
                <w:sz w:val="16"/>
                <w:szCs w:val="16"/>
                <w:lang w:val="en-US"/>
              </w:rPr>
              <w:t xml:space="preserve"> Modalitie</w:t>
            </w:r>
            <w:r w:rsidRPr="005D2E19">
              <w:rPr>
                <w:b/>
                <w:i/>
                <w:sz w:val="16"/>
                <w:szCs w:val="16"/>
                <w:lang w:val="en-US"/>
              </w:rPr>
              <w:t>s</w:t>
            </w:r>
          </w:p>
        </w:tc>
        <w:tc>
          <w:tcPr>
            <w:tcW w:w="415" w:type="pct"/>
          </w:tcPr>
          <w:p w:rsidR="006C09DE" w:rsidRPr="000E084A" w:rsidRDefault="006C09DE" w:rsidP="00BC6843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AAJT users (n=64)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Case group</w:t>
            </w:r>
          </w:p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29)</w:t>
            </w:r>
          </w:p>
        </w:tc>
        <w:tc>
          <w:tcPr>
            <w:tcW w:w="536" w:type="pct"/>
          </w:tcPr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Control group</w:t>
            </w:r>
          </w:p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35)</w:t>
            </w:r>
          </w:p>
        </w:tc>
        <w:tc>
          <w:tcPr>
            <w:tcW w:w="501" w:type="pct"/>
          </w:tcPr>
          <w:p w:rsidR="006C09DE" w:rsidRPr="000E084A" w:rsidRDefault="006C09DE" w:rsidP="00270C3A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Univariate analysis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="00EF4BEB"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05)</w:t>
            </w:r>
          </w:p>
        </w:tc>
        <w:tc>
          <w:tcPr>
            <w:tcW w:w="1097" w:type="pct"/>
            <w:gridSpan w:val="2"/>
          </w:tcPr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Multivariate analysis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="00EF4BEB"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05)</w:t>
            </w:r>
          </w:p>
          <w:p w:rsidR="006C09DE" w:rsidRPr="000E084A" w:rsidRDefault="006C09DE" w:rsidP="00270C3A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6C09DE" w:rsidRPr="00F20453" w:rsidTr="00BC6843">
        <w:tc>
          <w:tcPr>
            <w:tcW w:w="1952" w:type="pct"/>
            <w:gridSpan w:val="2"/>
          </w:tcPr>
          <w:p w:rsidR="006C09DE" w:rsidRPr="005D2E19" w:rsidRDefault="006C09DE" w:rsidP="006866D3">
            <w:pPr>
              <w:rPr>
                <w:b/>
                <w:sz w:val="16"/>
                <w:szCs w:val="16"/>
                <w:lang w:val="en-US"/>
              </w:rPr>
            </w:pPr>
          </w:p>
          <w:p w:rsidR="006C09DE" w:rsidRPr="0083465D" w:rsidRDefault="00C22843" w:rsidP="006866D3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83465D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val="en-US" w:eastAsia="fr-FR"/>
              </w:rPr>
              <w:t xml:space="preserve">  </w:t>
            </w:r>
            <w:r w:rsidRPr="0083465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>Users with symptoms suggestive of COVID</w:t>
            </w:r>
          </w:p>
          <w:p w:rsidR="006C09DE" w:rsidRPr="005D2E19" w:rsidRDefault="006C09DE" w:rsidP="006866D3">
            <w:pPr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415" w:type="pct"/>
          </w:tcPr>
          <w:p w:rsidR="006C09DE" w:rsidRPr="000E084A" w:rsidRDefault="006C09DE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6C09DE" w:rsidRPr="000E084A" w:rsidRDefault="006C09DE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6" w:type="pct"/>
          </w:tcPr>
          <w:p w:rsidR="006C09DE" w:rsidRPr="000E084A" w:rsidRDefault="006C09DE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6C09DE" w:rsidRPr="000E084A" w:rsidRDefault="006C09DE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6C09DE" w:rsidRPr="000E084A" w:rsidRDefault="006C09DE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6C09DE" w:rsidRPr="000E084A" w:rsidRDefault="006C09DE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549" w:type="pct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02" w:type="pct"/>
          </w:tcPr>
          <w:p w:rsidR="00C22673" w:rsidRPr="005D2E19" w:rsidRDefault="00C22673" w:rsidP="009B255C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15" w:type="pct"/>
          </w:tcPr>
          <w:p w:rsidR="00C22673" w:rsidRPr="000E084A" w:rsidRDefault="00EF4BEB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37.</w:t>
            </w:r>
            <w:r w:rsidR="00C22673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50% (24)</w:t>
            </w:r>
          </w:p>
        </w:tc>
        <w:tc>
          <w:tcPr>
            <w:tcW w:w="50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549" w:type="pct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02" w:type="pct"/>
          </w:tcPr>
          <w:p w:rsidR="00C22673" w:rsidRPr="005D2E19" w:rsidRDefault="00C22673" w:rsidP="009B255C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15" w:type="pct"/>
          </w:tcPr>
          <w:p w:rsidR="00C22673" w:rsidRPr="000E084A" w:rsidRDefault="00EF4BEB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62.</w:t>
            </w:r>
            <w:r w:rsidR="00C22673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50% (40)</w:t>
            </w:r>
          </w:p>
        </w:tc>
        <w:tc>
          <w:tcPr>
            <w:tcW w:w="50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F20453" w:rsidTr="00BC6843">
        <w:tc>
          <w:tcPr>
            <w:tcW w:w="1952" w:type="pct"/>
            <w:gridSpan w:val="2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  <w:p w:rsidR="00C22673" w:rsidRPr="0083465D" w:rsidRDefault="00C22673" w:rsidP="006866D3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="00C22843" w:rsidRPr="0083465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Users who have received medical advice</w:t>
            </w:r>
          </w:p>
          <w:p w:rsidR="00C22673" w:rsidRPr="005D2E19" w:rsidRDefault="00C22673" w:rsidP="006866D3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549" w:type="pct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02" w:type="pct"/>
          </w:tcPr>
          <w:p w:rsidR="00C22673" w:rsidRPr="005D2E19" w:rsidRDefault="00C22673" w:rsidP="009B255C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EF4BEB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78.</w:t>
            </w:r>
            <w:r w:rsidR="00C22673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26% (18)</w:t>
            </w: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549" w:type="pct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02" w:type="pct"/>
          </w:tcPr>
          <w:p w:rsidR="00C22673" w:rsidRPr="005D2E19" w:rsidRDefault="00C22673" w:rsidP="009B255C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EF4BEB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21.</w:t>
            </w:r>
            <w:r w:rsidR="00C22673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74% (5)</w:t>
            </w: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1952" w:type="pct"/>
            <w:gridSpan w:val="2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  <w:p w:rsidR="00C22843" w:rsidRPr="00C22843" w:rsidRDefault="00C22843" w:rsidP="00C22843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</w:t>
            </w:r>
            <w:r w:rsidR="00C22673"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</w:t>
            </w:r>
            <w:r w:rsidRPr="00C2284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Prescription of Paracetamol</w:t>
            </w:r>
          </w:p>
          <w:p w:rsidR="00C22673" w:rsidRPr="005D2E19" w:rsidRDefault="00C22673" w:rsidP="006866D3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549" w:type="pct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02" w:type="pct"/>
          </w:tcPr>
          <w:p w:rsidR="00C22673" w:rsidRPr="005D2E19" w:rsidRDefault="00C22673" w:rsidP="009B255C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EF4BEB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80.</w:t>
            </w:r>
            <w:r w:rsidR="00C22673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95% (17)</w:t>
            </w: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549" w:type="pct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02" w:type="pct"/>
          </w:tcPr>
          <w:p w:rsidR="00C22673" w:rsidRPr="005D2E19" w:rsidRDefault="00C22673" w:rsidP="009B255C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EF4BEB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19.</w:t>
            </w:r>
            <w:r w:rsidR="00C22673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05% (4)</w:t>
            </w: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1952" w:type="pct"/>
            <w:gridSpan w:val="2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  <w:p w:rsidR="00C22673" w:rsidRPr="00C22843" w:rsidRDefault="00C22673" w:rsidP="006866D3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="00C2284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Prescription of Chloroquine/</w:t>
            </w:r>
            <w:r w:rsidR="00C22843" w:rsidRPr="00C2284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Azithromycin</w:t>
            </w:r>
          </w:p>
          <w:p w:rsidR="00C22673" w:rsidRPr="005D2E19" w:rsidRDefault="00C22673" w:rsidP="006866D3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549" w:type="pct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02" w:type="pct"/>
          </w:tcPr>
          <w:p w:rsidR="00C22673" w:rsidRPr="005D2E19" w:rsidRDefault="00C22673" w:rsidP="009B255C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EF4BEB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4.</w:t>
            </w:r>
            <w:r w:rsidR="00C22673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35% (1)</w:t>
            </w: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549" w:type="pct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02" w:type="pct"/>
          </w:tcPr>
          <w:p w:rsidR="00C22673" w:rsidRPr="005D2E19" w:rsidRDefault="00C22673" w:rsidP="009B255C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EF4BEB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95.</w:t>
            </w:r>
            <w:r w:rsidR="00C22673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65% (22)</w:t>
            </w: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F20453" w:rsidTr="00BC6843">
        <w:tc>
          <w:tcPr>
            <w:tcW w:w="1952" w:type="pct"/>
            <w:gridSpan w:val="2"/>
          </w:tcPr>
          <w:p w:rsidR="00C22673" w:rsidRPr="005D2E19" w:rsidRDefault="00C22673" w:rsidP="006866D3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C22673" w:rsidRPr="0083465D" w:rsidRDefault="00C22673" w:rsidP="006866D3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="00C22843" w:rsidRPr="0083465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Sequelae observed in the user after recovery</w:t>
            </w:r>
          </w:p>
          <w:p w:rsidR="00C22673" w:rsidRPr="005D2E19" w:rsidRDefault="00C22673" w:rsidP="006866D3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</w:tc>
      </w:tr>
      <w:tr w:rsidR="00C22673" w:rsidRPr="005D2E19" w:rsidTr="00BC6843">
        <w:tc>
          <w:tcPr>
            <w:tcW w:w="549" w:type="pct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02" w:type="pct"/>
          </w:tcPr>
          <w:p w:rsidR="00C22673" w:rsidRPr="00723F07" w:rsidRDefault="00723F07" w:rsidP="006866D3">
            <w:pPr>
              <w:rPr>
                <w:b/>
                <w:i/>
                <w:sz w:val="14"/>
                <w:szCs w:val="14"/>
              </w:rPr>
            </w:pPr>
            <w:r w:rsidRPr="00723F07">
              <w:rPr>
                <w:b/>
                <w:i/>
                <w:sz w:val="14"/>
                <w:szCs w:val="14"/>
              </w:rPr>
              <w:t>Persistent anosmia</w:t>
            </w: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EF4BEB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4.</w:t>
            </w:r>
            <w:r w:rsidR="00C22673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35% (1)</w:t>
            </w: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549" w:type="pct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02" w:type="pct"/>
          </w:tcPr>
          <w:p w:rsidR="00C22673" w:rsidRPr="00723F07" w:rsidRDefault="00723F07" w:rsidP="006866D3">
            <w:pPr>
              <w:rPr>
                <w:b/>
                <w:i/>
                <w:sz w:val="14"/>
                <w:szCs w:val="14"/>
              </w:rPr>
            </w:pPr>
            <w:r>
              <w:rPr>
                <w:b/>
                <w:i/>
                <w:sz w:val="14"/>
                <w:szCs w:val="14"/>
              </w:rPr>
              <w:t>N</w:t>
            </w:r>
            <w:r w:rsidRPr="00723F07">
              <w:rPr>
                <w:b/>
                <w:i/>
                <w:sz w:val="14"/>
                <w:szCs w:val="14"/>
              </w:rPr>
              <w:t>o sequelae</w:t>
            </w: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EF4BEB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95.</w:t>
            </w:r>
            <w:r w:rsidR="00C22673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65% (22)</w:t>
            </w: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1952" w:type="pct"/>
            <w:gridSpan w:val="2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 w:rsidR="00C22843">
              <w:rPr>
                <w:b/>
                <w:sz w:val="16"/>
                <w:szCs w:val="16"/>
                <w:lang w:val="en-US"/>
              </w:rPr>
              <w:t>Death</w:t>
            </w:r>
          </w:p>
          <w:p w:rsidR="00C22673" w:rsidRPr="005D2E19" w:rsidRDefault="00C22673" w:rsidP="006866D3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549" w:type="pct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02" w:type="pct"/>
          </w:tcPr>
          <w:p w:rsidR="00C22673" w:rsidRPr="005D2E19" w:rsidRDefault="00C22673" w:rsidP="009B255C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549" w:type="pct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02" w:type="pct"/>
          </w:tcPr>
          <w:p w:rsidR="00C22673" w:rsidRPr="005D2E19" w:rsidRDefault="00C22673" w:rsidP="009B255C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(23)</w:t>
            </w: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1952" w:type="pct"/>
            <w:gridSpan w:val="2"/>
          </w:tcPr>
          <w:p w:rsidR="00C22673" w:rsidRPr="005D2E19" w:rsidRDefault="00C22673" w:rsidP="006866D3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C22673" w:rsidRPr="005D2E19" w:rsidRDefault="00C22673" w:rsidP="006866D3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="00C22843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>Lost to follow-up</w:t>
            </w:r>
          </w:p>
          <w:p w:rsidR="00C22673" w:rsidRPr="005D2E19" w:rsidRDefault="00C22673" w:rsidP="006866D3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549" w:type="pct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02" w:type="pct"/>
          </w:tcPr>
          <w:p w:rsidR="00C22673" w:rsidRPr="005D2E19" w:rsidRDefault="00C22673" w:rsidP="009B255C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22673" w:rsidRPr="005D2E19" w:rsidTr="00BC6843">
        <w:tc>
          <w:tcPr>
            <w:tcW w:w="549" w:type="pct"/>
          </w:tcPr>
          <w:p w:rsidR="00C22673" w:rsidRPr="005D2E19" w:rsidRDefault="00C22673" w:rsidP="006866D3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02" w:type="pct"/>
          </w:tcPr>
          <w:p w:rsidR="00C22673" w:rsidRPr="005D2E19" w:rsidRDefault="00C22673" w:rsidP="009B255C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15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0" w:type="pct"/>
          </w:tcPr>
          <w:p w:rsidR="00C22673" w:rsidRPr="000E084A" w:rsidRDefault="00C22673" w:rsidP="006866D3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100% (23)</w:t>
            </w:r>
          </w:p>
        </w:tc>
        <w:tc>
          <w:tcPr>
            <w:tcW w:w="536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01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87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22673" w:rsidRPr="000E084A" w:rsidRDefault="00C22673" w:rsidP="006866D3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</w:tbl>
    <w:p w:rsidR="001E688E" w:rsidRPr="005D2E19" w:rsidRDefault="00EF572F" w:rsidP="001E68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B0F0"/>
          <w:lang w:val="en-US"/>
        </w:rPr>
      </w:pPr>
      <w:r w:rsidRPr="00EF572F">
        <w:rPr>
          <w:rFonts w:ascii="Times New Roman" w:hAnsi="Times New Roman" w:cs="Times New Roman"/>
          <w:bCs/>
          <w:noProof/>
          <w:color w:val="00B0F0"/>
          <w:lang w:val="en-US" w:eastAsia="fr-FR"/>
        </w:rPr>
        <w:pict>
          <v:shape id="_x0000_s1073" type="#_x0000_t202" style="position:absolute;margin-left:-71.6pt;margin-top:2.6pt;width:232.65pt;height:20.4pt;z-index:251719680;mso-position-horizontal-relative:text;mso-position-vertical-relative:text" filled="f" stroked="f">
            <v:textbox style="mso-next-textbox:#_x0000_s1073" inset="0,0,0,0">
              <w:txbxContent>
                <w:p w:rsidR="006B534A" w:rsidRPr="0083465D" w:rsidRDefault="006B534A" w:rsidP="001E688E">
                  <w:pPr>
                    <w:pStyle w:val="Lgende"/>
                    <w:spacing w:after="0"/>
                    <w:jc w:val="center"/>
                    <w:rPr>
                      <w:rFonts w:ascii="Times New Roman" w:hAnsi="Times New Roman" w:cs="Times New Roman"/>
                      <w:b w:val="0"/>
                      <w:i/>
                      <w:noProof/>
                      <w:color w:val="000000" w:themeColor="text1"/>
                      <w:lang w:val="en-US"/>
                    </w:rPr>
                  </w:pPr>
                  <w:r w:rsidRPr="0083465D">
                    <w:rPr>
                      <w:b w:val="0"/>
                      <w:i/>
                      <w:color w:val="000000" w:themeColor="text1"/>
                      <w:lang w:val="en-US"/>
                    </w:rPr>
                    <w:t>*AAJT : Association for Helping Young Workers</w:t>
                  </w:r>
                </w:p>
              </w:txbxContent>
            </v:textbox>
          </v:shape>
        </w:pict>
      </w:r>
    </w:p>
    <w:p w:rsidR="001E688E" w:rsidRPr="005D2E19" w:rsidRDefault="001E688E" w:rsidP="001E68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ABF8F" w:themeColor="accent6" w:themeTint="99"/>
          <w:sz w:val="24"/>
          <w:szCs w:val="24"/>
          <w:lang w:val="en-US"/>
        </w:rPr>
      </w:pPr>
      <w:r w:rsidRPr="005D2E19">
        <w:rPr>
          <w:rFonts w:ascii="Times New Roman" w:hAnsi="Times New Roman" w:cs="Times New Roman"/>
          <w:bCs/>
          <w:color w:val="00B0F0"/>
          <w:lang w:val="en-US"/>
        </w:rPr>
        <w:t xml:space="preserve"> </w:t>
      </w: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BF0025" w:rsidRDefault="00BF0025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BF0025" w:rsidRDefault="00BF0025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BF0025" w:rsidRDefault="00BF0025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BF0025" w:rsidRDefault="00BF0025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A02426" w:rsidRDefault="00A0242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885062" w:rsidRDefault="00885062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F60373" w:rsidRPr="005D2E19" w:rsidRDefault="00F60373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885062" w:rsidRPr="005D2E19" w:rsidRDefault="00EF572F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  <w:r w:rsidRPr="00EF572F">
        <w:rPr>
          <w:rFonts w:ascii="Times New Roman" w:hAnsi="Times New Roman" w:cs="Times New Roman"/>
          <w:b/>
          <w:noProof/>
          <w:color w:val="00B0F0"/>
          <w:sz w:val="28"/>
          <w:szCs w:val="28"/>
          <w:lang w:val="en-US" w:eastAsia="fr-FR"/>
        </w:rPr>
        <w:pict>
          <v:shape id="_x0000_s1096" type="#_x0000_t202" style="position:absolute;margin-left:-38.5pt;margin-top:7.55pt;width:527.4pt;height:23.25pt;z-index:251729920" filled="f" stroked="f">
            <v:textbox style="mso-next-textbox:#_x0000_s1096" inset="0,0,0,0">
              <w:txbxContent>
                <w:p w:rsidR="006B534A" w:rsidRPr="0083465D" w:rsidRDefault="00EA0296" w:rsidP="00437B74">
                  <w:pPr>
                    <w:pStyle w:val="Lgende"/>
                    <w:jc w:val="center"/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>Table 12</w:t>
                  </w:r>
                  <w:r w:rsidR="006B534A" w:rsidRPr="0083465D"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 xml:space="preserve"> – Description of socio-demographic characteristics </w:t>
                  </w:r>
                  <w:r w:rsidR="006B534A"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 xml:space="preserve">by study group </w:t>
                  </w:r>
                  <w:r w:rsidR="006B534A" w:rsidRPr="0083465D"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>; Table showing odds ratios</w:t>
                  </w:r>
                </w:p>
                <w:p w:rsidR="006B534A" w:rsidRPr="0083465D" w:rsidRDefault="006B534A" w:rsidP="00885062">
                  <w:pPr>
                    <w:pStyle w:val="Lgende"/>
                    <w:spacing w:after="0"/>
                    <w:jc w:val="center"/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  <w:sz w:val="22"/>
                      <w:szCs w:val="22"/>
                      <w:lang w:val="en-US"/>
                    </w:rPr>
                  </w:pPr>
                </w:p>
              </w:txbxContent>
            </v:textbox>
          </v:shape>
        </w:pict>
      </w:r>
    </w:p>
    <w:p w:rsidR="001A4876" w:rsidRPr="005D2E19" w:rsidRDefault="001A4876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tbl>
      <w:tblPr>
        <w:tblStyle w:val="Grilledutableau"/>
        <w:tblW w:w="6258" w:type="pct"/>
        <w:tblInd w:w="-116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000000" w:themeColor="text1"/>
          <w:insideV w:val="none" w:sz="0" w:space="0" w:color="auto"/>
        </w:tblBorders>
        <w:tblLayout w:type="fixed"/>
        <w:tblLook w:val="04A0"/>
      </w:tblPr>
      <w:tblGrid>
        <w:gridCol w:w="1276"/>
        <w:gridCol w:w="3119"/>
        <w:gridCol w:w="1137"/>
        <w:gridCol w:w="1274"/>
        <w:gridCol w:w="1274"/>
        <w:gridCol w:w="1701"/>
        <w:gridCol w:w="423"/>
        <w:gridCol w:w="1418"/>
      </w:tblGrid>
      <w:tr w:rsidR="006C09DE" w:rsidRPr="005D2E19" w:rsidTr="00BC6843">
        <w:trPr>
          <w:trHeight w:val="881"/>
        </w:trPr>
        <w:tc>
          <w:tcPr>
            <w:tcW w:w="549" w:type="pct"/>
          </w:tcPr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Variables</w:t>
            </w:r>
          </w:p>
        </w:tc>
        <w:tc>
          <w:tcPr>
            <w:tcW w:w="1342" w:type="pct"/>
          </w:tcPr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i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i/>
                <w:sz w:val="16"/>
                <w:szCs w:val="16"/>
                <w:lang w:val="en-US"/>
              </w:rPr>
              <w:t xml:space="preserve"> Modalitie</w:t>
            </w:r>
            <w:r w:rsidRPr="005D2E19">
              <w:rPr>
                <w:b/>
                <w:i/>
                <w:sz w:val="16"/>
                <w:szCs w:val="16"/>
                <w:lang w:val="en-US"/>
              </w:rPr>
              <w:t>s</w:t>
            </w:r>
          </w:p>
        </w:tc>
        <w:tc>
          <w:tcPr>
            <w:tcW w:w="489" w:type="pct"/>
          </w:tcPr>
          <w:p w:rsidR="006C09DE" w:rsidRPr="000E084A" w:rsidRDefault="006C09DE" w:rsidP="00BC6843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AAJT users (n=64)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Case group</w:t>
            </w:r>
          </w:p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29)</w:t>
            </w:r>
          </w:p>
        </w:tc>
        <w:tc>
          <w:tcPr>
            <w:tcW w:w="548" w:type="pct"/>
          </w:tcPr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Control group</w:t>
            </w:r>
          </w:p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35)</w:t>
            </w:r>
          </w:p>
        </w:tc>
        <w:tc>
          <w:tcPr>
            <w:tcW w:w="732" w:type="pct"/>
          </w:tcPr>
          <w:p w:rsidR="006C09DE" w:rsidRPr="000E084A" w:rsidRDefault="006C09DE" w:rsidP="00270C3A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Univariate analysis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="00EF4BEB"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05)</w:t>
            </w:r>
          </w:p>
        </w:tc>
        <w:tc>
          <w:tcPr>
            <w:tcW w:w="792" w:type="pct"/>
            <w:gridSpan w:val="2"/>
          </w:tcPr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Multivariate analysis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="00EF4BEB"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05)</w:t>
            </w:r>
          </w:p>
          <w:p w:rsidR="006C09DE" w:rsidRPr="000E084A" w:rsidRDefault="006C09DE" w:rsidP="00270C3A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1891" w:type="pct"/>
            <w:gridSpan w:val="2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437B74" w:rsidRPr="005D2E19" w:rsidRDefault="00437B74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 xml:space="preserve">  Sex</w:t>
            </w:r>
          </w:p>
          <w:p w:rsidR="00437B74" w:rsidRPr="005D2E19" w:rsidRDefault="00437B74" w:rsidP="00CF4F29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489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Men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87.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5% (56)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82.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76% (24)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91.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43% (32)</w:t>
            </w:r>
          </w:p>
        </w:tc>
        <w:tc>
          <w:tcPr>
            <w:tcW w:w="914" w:type="pct"/>
            <w:gridSpan w:val="2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45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0.09  -  2.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01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Women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12.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5% (8)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17.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24% (5)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57% (3)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1891" w:type="pct"/>
            <w:gridSpan w:val="2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437B74" w:rsidRPr="005D2E19" w:rsidRDefault="00437B74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 xml:space="preserve">  A</w:t>
            </w:r>
            <w:r w:rsidRPr="005D2E19">
              <w:rPr>
                <w:b/>
                <w:sz w:val="16"/>
                <w:szCs w:val="16"/>
                <w:lang w:val="en-US"/>
              </w:rPr>
              <w:t>ge</w:t>
            </w:r>
          </w:p>
          <w:p w:rsidR="00437B74" w:rsidRPr="005D2E19" w:rsidRDefault="00437B74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89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</w:p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84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0.71  -  0.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96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 xml:space="preserve"> 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89" w:type="pct"/>
          </w:tcPr>
          <w:p w:rsidR="00437B74" w:rsidRPr="000E084A" w:rsidRDefault="00EF4BEB" w:rsidP="009B255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m = 21.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16 years</w:t>
            </w:r>
          </w:p>
        </w:tc>
        <w:tc>
          <w:tcPr>
            <w:tcW w:w="548" w:type="pct"/>
          </w:tcPr>
          <w:p w:rsidR="00437B74" w:rsidRPr="000E084A" w:rsidRDefault="00EF4BEB" w:rsidP="009B255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m = 19.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69 years</w:t>
            </w:r>
          </w:p>
        </w:tc>
        <w:tc>
          <w:tcPr>
            <w:tcW w:w="548" w:type="pct"/>
          </w:tcPr>
          <w:p w:rsidR="00437B74" w:rsidRPr="000E084A" w:rsidRDefault="00437B74" w:rsidP="009B255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m = 2</w:t>
            </w:r>
            <w:r w:rsidR="00EF4BEB"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2.</w:t>
            </w:r>
            <w:r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55 years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89" w:type="pct"/>
          </w:tcPr>
          <w:p w:rsidR="00437B74" w:rsidRPr="000E084A" w:rsidRDefault="00EF4BEB" w:rsidP="009B255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s = 4.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34 years</w:t>
            </w:r>
          </w:p>
        </w:tc>
        <w:tc>
          <w:tcPr>
            <w:tcW w:w="548" w:type="pct"/>
          </w:tcPr>
          <w:p w:rsidR="00437B74" w:rsidRPr="000E084A" w:rsidRDefault="00EF4BEB" w:rsidP="009B255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s = 4.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96 years</w:t>
            </w:r>
          </w:p>
        </w:tc>
        <w:tc>
          <w:tcPr>
            <w:tcW w:w="548" w:type="pct"/>
          </w:tcPr>
          <w:p w:rsidR="00437B74" w:rsidRPr="000E084A" w:rsidRDefault="00EF4BEB" w:rsidP="009B255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s = 3.</w:t>
            </w:r>
            <w:r w:rsidR="00437B74"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47 years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1891" w:type="pct"/>
            <w:gridSpan w:val="2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437B74" w:rsidRPr="005D2E19" w:rsidRDefault="00437B74" w:rsidP="00CF4F29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>
              <w:rPr>
                <w:b/>
                <w:sz w:val="16"/>
                <w:szCs w:val="16"/>
                <w:lang w:val="en-US"/>
              </w:rPr>
              <w:t xml:space="preserve">Geographical area of origin </w:t>
            </w:r>
          </w:p>
          <w:p w:rsidR="00437B74" w:rsidRPr="005D2E19" w:rsidRDefault="00437B74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89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Central Africa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57% (1)</w:t>
            </w: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0% (0)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86% (1)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rFonts w:cstheme="minorHAnsi"/>
                <w:i/>
                <w:color w:val="000000" w:themeColor="text1"/>
                <w:sz w:val="14"/>
                <w:szCs w:val="14"/>
                <w:lang w:val="en-US"/>
              </w:rPr>
              <w:t xml:space="preserve">0   -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∞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East Africa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13% (2)</w:t>
            </w: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0% (0)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71% (2)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rFonts w:cstheme="minorHAnsi"/>
                <w:i/>
                <w:color w:val="000000" w:themeColor="text1"/>
                <w:sz w:val="14"/>
                <w:szCs w:val="14"/>
                <w:lang w:val="en-US"/>
              </w:rPr>
              <w:t xml:space="preserve">0   -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∞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North Africa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81% (5)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35% (3)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71% (2)</w:t>
            </w:r>
          </w:p>
        </w:tc>
        <w:tc>
          <w:tcPr>
            <w:tcW w:w="914" w:type="pct"/>
            <w:gridSpan w:val="2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1.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90 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0.28  -  15.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87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West Africa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53.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13% (34)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51.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72% (15)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54.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29% (19)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Middle-East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18.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75% (12)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20.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69% (6)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17.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14% (6)</w:t>
            </w:r>
          </w:p>
        </w:tc>
        <w:tc>
          <w:tcPr>
            <w:tcW w:w="914" w:type="pct"/>
            <w:gridSpan w:val="2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1.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27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0.33  -  4.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84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East Europe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57% (1)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45% (1)</w:t>
            </w: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0% (0)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OR = 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5.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39.10</w:t>
            </w:r>
            <w:r w:rsidRPr="000E084A">
              <w:rPr>
                <w:color w:val="000000" w:themeColor="text1"/>
                <w:sz w:val="14"/>
                <w:szCs w:val="14"/>
                <w:vertAlign w:val="superscript"/>
                <w:lang w:val="en-US"/>
              </w:rPr>
              <w:t>7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rFonts w:cstheme="minorHAnsi"/>
                <w:i/>
                <w:color w:val="000000" w:themeColor="text1"/>
                <w:sz w:val="14"/>
                <w:szCs w:val="14"/>
                <w:lang w:val="en-US"/>
              </w:rPr>
              <w:t xml:space="preserve">0   -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∞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West Europe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57% (1)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45% (1)</w:t>
            </w: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0% (0)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OR = 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5.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39.10</w:t>
            </w:r>
            <w:r w:rsidRPr="000E084A">
              <w:rPr>
                <w:color w:val="000000" w:themeColor="text1"/>
                <w:sz w:val="14"/>
                <w:szCs w:val="14"/>
                <w:vertAlign w:val="superscript"/>
                <w:lang w:val="en-US"/>
              </w:rPr>
              <w:t>7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rFonts w:cstheme="minorHAnsi"/>
                <w:i/>
                <w:color w:val="000000" w:themeColor="text1"/>
                <w:sz w:val="14"/>
                <w:szCs w:val="14"/>
                <w:lang w:val="en-US"/>
              </w:rPr>
              <w:t xml:space="preserve">0   -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∞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 w:rsidRPr="005D2E19">
              <w:rPr>
                <w:b/>
                <w:i/>
                <w:sz w:val="14"/>
                <w:szCs w:val="14"/>
                <w:lang w:val="en-US"/>
              </w:rPr>
              <w:t>France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81% (5)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90% (2)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57% (3)</w:t>
            </w:r>
          </w:p>
        </w:tc>
        <w:tc>
          <w:tcPr>
            <w:tcW w:w="914" w:type="pct"/>
            <w:gridSpan w:val="2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84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0.10  -  5.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74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Overseas France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69% (3)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45% (1)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71% (2)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1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rFonts w:cstheme="minorHAnsi"/>
                <w:i/>
                <w:color w:val="000000" w:themeColor="text1"/>
                <w:sz w:val="14"/>
                <w:szCs w:val="14"/>
                <w:lang w:val="en-US"/>
              </w:rPr>
              <w:t xml:space="preserve">0   -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∞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1891" w:type="pct"/>
            <w:gridSpan w:val="2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437B74" w:rsidRPr="005D2E19" w:rsidRDefault="00437B74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 xml:space="preserve">  Pre</w:t>
            </w:r>
            <w:r w:rsidRPr="005D2E19">
              <w:rPr>
                <w:b/>
                <w:sz w:val="16"/>
                <w:szCs w:val="16"/>
                <w:lang w:val="en-US"/>
              </w:rPr>
              <w:t xml:space="preserve">sence </w:t>
            </w:r>
            <w:r>
              <w:rPr>
                <w:b/>
                <w:sz w:val="16"/>
                <w:szCs w:val="16"/>
                <w:lang w:val="en-US"/>
              </w:rPr>
              <w:t>on French territory</w:t>
            </w:r>
          </w:p>
          <w:p w:rsidR="00437B74" w:rsidRPr="005D2E19" w:rsidRDefault="00437B74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89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97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0.88  -  1.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04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89" w:type="pct"/>
          </w:tcPr>
          <w:p w:rsidR="00437B74" w:rsidRPr="000E084A" w:rsidRDefault="00EF4BEB" w:rsidP="009B255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m = 5.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37 years</w:t>
            </w:r>
          </w:p>
        </w:tc>
        <w:tc>
          <w:tcPr>
            <w:tcW w:w="548" w:type="pct"/>
          </w:tcPr>
          <w:p w:rsidR="00437B74" w:rsidRPr="000E084A" w:rsidRDefault="00EF4BEB" w:rsidP="009B255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m = 4.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38 years</w:t>
            </w:r>
          </w:p>
        </w:tc>
        <w:tc>
          <w:tcPr>
            <w:tcW w:w="548" w:type="pct"/>
          </w:tcPr>
          <w:p w:rsidR="00437B74" w:rsidRPr="000E084A" w:rsidRDefault="00EF4BEB" w:rsidP="009B255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m = 6.</w:t>
            </w:r>
            <w:r w:rsidR="00437B74"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06 years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89" w:type="pct"/>
          </w:tcPr>
          <w:p w:rsidR="00437B74" w:rsidRPr="000E084A" w:rsidRDefault="00EF4BEB" w:rsidP="009B255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s = 7.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52 years</w:t>
            </w:r>
          </w:p>
        </w:tc>
        <w:tc>
          <w:tcPr>
            <w:tcW w:w="548" w:type="pct"/>
          </w:tcPr>
          <w:p w:rsidR="00437B74" w:rsidRPr="000E084A" w:rsidRDefault="00EF4BEB" w:rsidP="009B255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s = 7.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23 years</w:t>
            </w:r>
          </w:p>
        </w:tc>
        <w:tc>
          <w:tcPr>
            <w:tcW w:w="548" w:type="pct"/>
          </w:tcPr>
          <w:p w:rsidR="00437B74" w:rsidRPr="000E084A" w:rsidRDefault="00437B74" w:rsidP="009B255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s = 7</w:t>
            </w:r>
            <w:r w:rsidR="00EF4BEB"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.</w:t>
            </w:r>
            <w:r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75 years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1891" w:type="pct"/>
            <w:gridSpan w:val="2"/>
          </w:tcPr>
          <w:p w:rsidR="00437B74" w:rsidRPr="005D2E19" w:rsidRDefault="00437B74" w:rsidP="00CF4F29">
            <w:pPr>
              <w:rPr>
                <w:b/>
                <w:sz w:val="16"/>
                <w:szCs w:val="16"/>
                <w:lang w:val="en-US"/>
              </w:rPr>
            </w:pPr>
          </w:p>
          <w:p w:rsidR="00437B74" w:rsidRPr="005D2E19" w:rsidRDefault="009E4BE2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Educational level</w:t>
            </w:r>
          </w:p>
          <w:p w:rsidR="00437B74" w:rsidRPr="005D2E19" w:rsidRDefault="00437B74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89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47DE6" w:rsidRPr="005D2E19" w:rsidTr="00BC6843">
        <w:tc>
          <w:tcPr>
            <w:tcW w:w="549" w:type="pct"/>
          </w:tcPr>
          <w:p w:rsidR="00B47DE6" w:rsidRPr="005D2E19" w:rsidRDefault="00B47DE6" w:rsidP="00B47DE6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B47DE6" w:rsidRPr="000E084A" w:rsidRDefault="00B47DE6" w:rsidP="00B47DE6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Without diploma</w:t>
            </w:r>
          </w:p>
        </w:tc>
        <w:tc>
          <w:tcPr>
            <w:tcW w:w="489" w:type="pct"/>
          </w:tcPr>
          <w:p w:rsidR="00B47DE6" w:rsidRPr="000E084A" w:rsidRDefault="00B47DE6" w:rsidP="00B47DE6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32.81% (21)</w:t>
            </w:r>
          </w:p>
        </w:tc>
        <w:tc>
          <w:tcPr>
            <w:tcW w:w="548" w:type="pct"/>
          </w:tcPr>
          <w:p w:rsidR="00B47DE6" w:rsidRPr="000E084A" w:rsidRDefault="00B47DE6" w:rsidP="00B47DE6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41.38% (12)</w:t>
            </w:r>
          </w:p>
        </w:tc>
        <w:tc>
          <w:tcPr>
            <w:tcW w:w="548" w:type="pct"/>
          </w:tcPr>
          <w:p w:rsidR="00B47DE6" w:rsidRPr="000E084A" w:rsidRDefault="00B47DE6" w:rsidP="00B47DE6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25.71% (9)</w:t>
            </w:r>
          </w:p>
        </w:tc>
        <w:tc>
          <w:tcPr>
            <w:tcW w:w="914" w:type="pct"/>
            <w:gridSpan w:val="2"/>
          </w:tcPr>
          <w:p w:rsidR="00B47DE6" w:rsidRPr="000E084A" w:rsidRDefault="00B47DE6" w:rsidP="00B47DE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5.67.10</w:t>
            </w:r>
            <w:r w:rsidRPr="000E084A">
              <w:rPr>
                <w:color w:val="000000" w:themeColor="text1"/>
                <w:sz w:val="14"/>
                <w:szCs w:val="14"/>
                <w:vertAlign w:val="superscript"/>
                <w:lang w:val="en-US"/>
              </w:rPr>
              <w:t>7</w:t>
            </w:r>
          </w:p>
          <w:p w:rsidR="00B47DE6" w:rsidRPr="000E084A" w:rsidRDefault="00B47DE6" w:rsidP="00B47DE6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rFonts w:cstheme="minorHAnsi"/>
                <w:i/>
                <w:color w:val="000000" w:themeColor="text1"/>
                <w:sz w:val="14"/>
                <w:szCs w:val="14"/>
                <w:lang w:val="en-US"/>
              </w:rPr>
              <w:t xml:space="preserve">0   -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∞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B47DE6" w:rsidRPr="000E084A" w:rsidRDefault="00B47DE6" w:rsidP="00B47DE6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47DE6" w:rsidRPr="005D2E19" w:rsidTr="00BC6843">
        <w:tc>
          <w:tcPr>
            <w:tcW w:w="549" w:type="pct"/>
          </w:tcPr>
          <w:p w:rsidR="00B47DE6" w:rsidRPr="005D2E19" w:rsidRDefault="00B47DE6" w:rsidP="00B47DE6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B47DE6" w:rsidRPr="000E084A" w:rsidRDefault="00B47DE6" w:rsidP="00B47DE6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Middle school</w:t>
            </w:r>
          </w:p>
        </w:tc>
        <w:tc>
          <w:tcPr>
            <w:tcW w:w="489" w:type="pct"/>
          </w:tcPr>
          <w:p w:rsidR="00B47DE6" w:rsidRPr="000E084A" w:rsidRDefault="00B47DE6" w:rsidP="00B47DE6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54.69% (35)</w:t>
            </w:r>
          </w:p>
        </w:tc>
        <w:tc>
          <w:tcPr>
            <w:tcW w:w="548" w:type="pct"/>
          </w:tcPr>
          <w:p w:rsidR="00B47DE6" w:rsidRPr="000E084A" w:rsidRDefault="00B47DE6" w:rsidP="00B47DE6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58.62% (17)</w:t>
            </w:r>
          </w:p>
        </w:tc>
        <w:tc>
          <w:tcPr>
            <w:tcW w:w="548" w:type="pct"/>
          </w:tcPr>
          <w:p w:rsidR="00B47DE6" w:rsidRPr="000E084A" w:rsidRDefault="00B47DE6" w:rsidP="00B47DE6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51.43% (18)</w:t>
            </w:r>
          </w:p>
        </w:tc>
        <w:tc>
          <w:tcPr>
            <w:tcW w:w="914" w:type="pct"/>
            <w:gridSpan w:val="2"/>
          </w:tcPr>
          <w:p w:rsidR="00B47DE6" w:rsidRPr="000E084A" w:rsidRDefault="00B47DE6" w:rsidP="00B47DE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4.02.10</w:t>
            </w:r>
            <w:r w:rsidRPr="000E084A">
              <w:rPr>
                <w:color w:val="000000" w:themeColor="text1"/>
                <w:sz w:val="14"/>
                <w:szCs w:val="14"/>
                <w:vertAlign w:val="superscript"/>
                <w:lang w:val="en-US"/>
              </w:rPr>
              <w:t>7</w:t>
            </w:r>
          </w:p>
          <w:p w:rsidR="00B47DE6" w:rsidRPr="000E084A" w:rsidRDefault="00B47DE6" w:rsidP="00B47DE6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rFonts w:cstheme="minorHAnsi"/>
                <w:i/>
                <w:color w:val="000000" w:themeColor="text1"/>
                <w:sz w:val="14"/>
                <w:szCs w:val="14"/>
                <w:lang w:val="en-US"/>
              </w:rPr>
              <w:t xml:space="preserve">0   -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∞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B47DE6" w:rsidRPr="000E084A" w:rsidRDefault="00B47DE6" w:rsidP="00B47DE6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47DE6" w:rsidRPr="005D2E19" w:rsidTr="00BC6843">
        <w:tc>
          <w:tcPr>
            <w:tcW w:w="549" w:type="pct"/>
          </w:tcPr>
          <w:p w:rsidR="00B47DE6" w:rsidRPr="005D2E19" w:rsidRDefault="00B47DE6" w:rsidP="00B47DE6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B47DE6" w:rsidRPr="000E084A" w:rsidRDefault="00B47DE6" w:rsidP="00B47DE6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High school</w:t>
            </w:r>
          </w:p>
        </w:tc>
        <w:tc>
          <w:tcPr>
            <w:tcW w:w="489" w:type="pct"/>
          </w:tcPr>
          <w:p w:rsidR="00B47DE6" w:rsidRPr="000E084A" w:rsidRDefault="00B47DE6" w:rsidP="00B47DE6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7.81% (5)</w:t>
            </w:r>
          </w:p>
        </w:tc>
        <w:tc>
          <w:tcPr>
            <w:tcW w:w="548" w:type="pct"/>
          </w:tcPr>
          <w:p w:rsidR="00B47DE6" w:rsidRPr="000E084A" w:rsidRDefault="00B47DE6" w:rsidP="00B47DE6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0% (0)</w:t>
            </w:r>
          </w:p>
        </w:tc>
        <w:tc>
          <w:tcPr>
            <w:tcW w:w="548" w:type="pct"/>
          </w:tcPr>
          <w:p w:rsidR="00B47DE6" w:rsidRPr="000E084A" w:rsidRDefault="00B47DE6" w:rsidP="00B47DE6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14.29% (5)</w:t>
            </w:r>
          </w:p>
        </w:tc>
        <w:tc>
          <w:tcPr>
            <w:tcW w:w="914" w:type="pct"/>
            <w:gridSpan w:val="2"/>
          </w:tcPr>
          <w:p w:rsidR="00B47DE6" w:rsidRPr="000E084A" w:rsidRDefault="00B47DE6" w:rsidP="00B47DE6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B47DE6" w:rsidRPr="000E084A" w:rsidRDefault="00B47DE6" w:rsidP="00B47DE6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B47DE6" w:rsidRPr="005D2E19" w:rsidTr="00BC6843">
        <w:tc>
          <w:tcPr>
            <w:tcW w:w="549" w:type="pct"/>
          </w:tcPr>
          <w:p w:rsidR="00B47DE6" w:rsidRPr="005D2E19" w:rsidRDefault="00B47DE6" w:rsidP="00B47DE6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B47DE6" w:rsidRPr="000E084A" w:rsidRDefault="00B47DE6" w:rsidP="00B47DE6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University</w:t>
            </w:r>
          </w:p>
        </w:tc>
        <w:tc>
          <w:tcPr>
            <w:tcW w:w="489" w:type="pct"/>
          </w:tcPr>
          <w:p w:rsidR="00B47DE6" w:rsidRPr="000E084A" w:rsidRDefault="00B47DE6" w:rsidP="00B47DE6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4.69% (3)</w:t>
            </w:r>
          </w:p>
        </w:tc>
        <w:tc>
          <w:tcPr>
            <w:tcW w:w="548" w:type="pct"/>
          </w:tcPr>
          <w:p w:rsidR="00B47DE6" w:rsidRPr="000E084A" w:rsidRDefault="00B47DE6" w:rsidP="00B47DE6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0% (0)</w:t>
            </w:r>
          </w:p>
        </w:tc>
        <w:tc>
          <w:tcPr>
            <w:tcW w:w="548" w:type="pct"/>
          </w:tcPr>
          <w:p w:rsidR="00B47DE6" w:rsidRPr="000E084A" w:rsidRDefault="00B47DE6" w:rsidP="00B47DE6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8.57% (3)</w:t>
            </w:r>
          </w:p>
        </w:tc>
        <w:tc>
          <w:tcPr>
            <w:tcW w:w="914" w:type="pct"/>
            <w:gridSpan w:val="2"/>
          </w:tcPr>
          <w:p w:rsidR="00B47DE6" w:rsidRPr="000E084A" w:rsidRDefault="00B47DE6" w:rsidP="00B47DE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1</w:t>
            </w:r>
          </w:p>
          <w:p w:rsidR="00B47DE6" w:rsidRPr="000E084A" w:rsidRDefault="00B47DE6" w:rsidP="00B47DE6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rFonts w:cstheme="minorHAnsi"/>
                <w:i/>
                <w:color w:val="000000" w:themeColor="text1"/>
                <w:sz w:val="14"/>
                <w:szCs w:val="14"/>
                <w:lang w:val="en-US"/>
              </w:rPr>
              <w:t>0   -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 2.28.10</w:t>
            </w:r>
            <w:r w:rsidRPr="000E084A">
              <w:rPr>
                <w:color w:val="000000" w:themeColor="text1"/>
                <w:sz w:val="14"/>
                <w:szCs w:val="14"/>
                <w:vertAlign w:val="superscript"/>
                <w:lang w:val="en-US"/>
              </w:rPr>
              <w:t>28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B47DE6" w:rsidRPr="000E084A" w:rsidRDefault="00B47DE6" w:rsidP="00B47DE6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1891" w:type="pct"/>
            <w:gridSpan w:val="2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437B74" w:rsidRPr="005D2E19" w:rsidRDefault="00437B74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 xml:space="preserve">  Type of occupation</w:t>
            </w:r>
          </w:p>
          <w:p w:rsidR="00437B74" w:rsidRPr="005D2E19" w:rsidRDefault="00437B74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89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 professional activity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20.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31% (13)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31.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04% (9)</w:t>
            </w: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11</w:t>
            </w:r>
            <w:r w:rsidR="00EF4BEB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.</w:t>
            </w: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43% (4)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Student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tabs>
                <w:tab w:val="left" w:pos="420"/>
                <w:tab w:val="center" w:pos="600"/>
              </w:tabs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54.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69% (35)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62.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07% (18)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48.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57% (17)</w:t>
            </w:r>
          </w:p>
        </w:tc>
        <w:tc>
          <w:tcPr>
            <w:tcW w:w="914" w:type="pct"/>
            <w:gridSpan w:val="2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47</w:t>
            </w:r>
          </w:p>
          <w:p w:rsidR="00437B74" w:rsidRPr="000E084A" w:rsidRDefault="00437B74" w:rsidP="00812F6C">
            <w:pPr>
              <w:tabs>
                <w:tab w:val="left" w:pos="420"/>
                <w:tab w:val="center" w:pos="600"/>
              </w:tabs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0.11  -  1.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74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tabs>
                <w:tab w:val="left" w:pos="420"/>
                <w:tab w:val="center" w:pos="600"/>
              </w:tabs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Factory worker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56% (1)</w:t>
            </w: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0% (0)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2.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86% (1)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rFonts w:cstheme="minorHAnsi"/>
                <w:i/>
                <w:color w:val="000000" w:themeColor="text1"/>
                <w:sz w:val="14"/>
                <w:szCs w:val="14"/>
                <w:lang w:val="en-US"/>
              </w:rPr>
              <w:t xml:space="preserve">0   -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∞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 w:rsidRPr="005D2E19">
              <w:rPr>
                <w:b/>
                <w:i/>
                <w:sz w:val="14"/>
                <w:szCs w:val="14"/>
                <w:lang w:val="en-US"/>
              </w:rPr>
              <w:t>Artisan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25% (4)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3.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45% (1)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8.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57% (3)</w:t>
            </w:r>
          </w:p>
        </w:tc>
        <w:tc>
          <w:tcPr>
            <w:tcW w:w="914" w:type="pct"/>
            <w:gridSpan w:val="2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15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0.01  -  1.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56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Employee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17.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19% (11)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3.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45% (1)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28.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57% (10)</w:t>
            </w:r>
          </w:p>
        </w:tc>
        <w:tc>
          <w:tcPr>
            <w:tcW w:w="914" w:type="pct"/>
            <w:gridSpan w:val="2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04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0  -  0.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35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1891" w:type="pct"/>
            <w:gridSpan w:val="2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437B74" w:rsidRPr="005D2E19" w:rsidRDefault="00437B74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 xml:space="preserve">  Type of accommodation</w:t>
            </w:r>
          </w:p>
          <w:p w:rsidR="00437B74" w:rsidRPr="005D2E19" w:rsidRDefault="00437B74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89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Single room</w:t>
            </w:r>
          </w:p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54.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69% (35)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44.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83% (13)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62.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86% (22)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Single apartment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tabs>
                <w:tab w:val="left" w:pos="420"/>
                <w:tab w:val="center" w:pos="600"/>
              </w:tabs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94% (7)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17.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24% (5)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71% (2)</w:t>
            </w:r>
          </w:p>
        </w:tc>
        <w:tc>
          <w:tcPr>
            <w:tcW w:w="914" w:type="pct"/>
            <w:gridSpan w:val="2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4.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23</w:t>
            </w:r>
          </w:p>
          <w:p w:rsidR="00437B74" w:rsidRPr="000E084A" w:rsidRDefault="00437B74" w:rsidP="00812F6C">
            <w:pPr>
              <w:jc w:val="center"/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0.79  -  32.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64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OR = 15 </w:t>
            </w:r>
          </w:p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0,81  -  50.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67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Shared room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17.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19% (11)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3.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45% (1)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28.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57% (10)</w:t>
            </w:r>
          </w:p>
        </w:tc>
        <w:tc>
          <w:tcPr>
            <w:tcW w:w="914" w:type="pct"/>
            <w:gridSpan w:val="2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17</w:t>
            </w:r>
          </w:p>
          <w:p w:rsidR="00437B74" w:rsidRPr="000E084A" w:rsidRDefault="00437B74" w:rsidP="00812F6C">
            <w:pPr>
              <w:jc w:val="center"/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0.01  -  1.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04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43 </w:t>
            </w:r>
          </w:p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2.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11.10</w:t>
            </w:r>
            <w:r w:rsidRPr="000E084A">
              <w:rPr>
                <w:color w:val="000000" w:themeColor="text1"/>
                <w:sz w:val="14"/>
                <w:szCs w:val="14"/>
                <w:vertAlign w:val="superscript"/>
                <w:lang w:val="en-US"/>
              </w:rPr>
              <w:t>-2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  -  3.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19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Shared apartment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17.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19% (11)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34.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48% (10)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2.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86% (1)</w:t>
            </w:r>
          </w:p>
        </w:tc>
        <w:tc>
          <w:tcPr>
            <w:tcW w:w="914" w:type="pct"/>
            <w:gridSpan w:val="2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16.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92</w:t>
            </w:r>
          </w:p>
          <w:p w:rsidR="00437B74" w:rsidRPr="000E084A" w:rsidRDefault="00437B74" w:rsidP="00812F6C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2.78  -  329.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18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EF4BEB" w:rsidP="00812F6C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OR = 23.</w:t>
            </w:r>
            <w:r w:rsidR="00437B74"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 xml:space="preserve">45 </w:t>
            </w:r>
          </w:p>
          <w:p w:rsidR="00437B74" w:rsidRPr="000E084A" w:rsidRDefault="00437B74" w:rsidP="00812F6C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b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3.</w:t>
            </w: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18</w:t>
            </w:r>
            <w:r w:rsidRPr="000E084A">
              <w:rPr>
                <w:b/>
                <w:color w:val="000000" w:themeColor="text1"/>
                <w:sz w:val="14"/>
                <w:szCs w:val="14"/>
                <w:vertAlign w:val="superscript"/>
                <w:lang w:val="en-US"/>
              </w:rPr>
              <w:t xml:space="preserve"> </w:t>
            </w:r>
            <w:r w:rsidR="00EF4BEB"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 xml:space="preserve"> -  496.</w:t>
            </w: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79</w:t>
            </w:r>
            <w:r w:rsidRPr="000E084A">
              <w:rPr>
                <w:rFonts w:ascii="Times New Roman" w:eastAsia="Times New Roman" w:hAnsi="Times New Roman" w:cs="Times New Roman"/>
                <w:b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</w:tr>
      <w:tr w:rsidR="00437B74" w:rsidRPr="005D2E19" w:rsidTr="00BC6843">
        <w:tc>
          <w:tcPr>
            <w:tcW w:w="1891" w:type="pct"/>
            <w:gridSpan w:val="2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437B74" w:rsidRPr="005D2E19" w:rsidRDefault="00437B74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 xml:space="preserve">  Conjugal status</w:t>
            </w:r>
          </w:p>
          <w:p w:rsidR="00437B74" w:rsidRPr="005D2E19" w:rsidRDefault="00437B74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89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Single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87.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50% (56)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82.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76% (24)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91.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43% (32)</w:t>
            </w:r>
          </w:p>
        </w:tc>
        <w:tc>
          <w:tcPr>
            <w:tcW w:w="914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9" w:type="pct"/>
          </w:tcPr>
          <w:p w:rsidR="00437B74" w:rsidRPr="005D2E19" w:rsidRDefault="00EF572F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EF572F">
              <w:rPr>
                <w:noProof/>
                <w:color w:val="00B0F0"/>
                <w:sz w:val="24"/>
                <w:szCs w:val="24"/>
                <w:lang w:val="en-US" w:eastAsia="fr-FR"/>
              </w:rPr>
              <w:pict>
                <v:shape id="_x0000_s1097" type="#_x0000_t202" style="position:absolute;left:0;text-align:left;margin-left:-3.65pt;margin-top:19.2pt;width:232.65pt;height:20.4pt;z-index:251731968;mso-position-horizontal-relative:text;mso-position-vertical-relative:text" filled="f" stroked="f">
                  <v:textbox style="mso-next-textbox:#_x0000_s1097" inset="0,0,0,0">
                    <w:txbxContent>
                      <w:p w:rsidR="006B534A" w:rsidRPr="0083465D" w:rsidRDefault="006B534A" w:rsidP="009464F7">
                        <w:pPr>
                          <w:pStyle w:val="Lgende"/>
                          <w:jc w:val="center"/>
                          <w:rPr>
                            <w:rFonts w:ascii="Times New Roman" w:hAnsi="Times New Roman" w:cs="Times New Roman"/>
                            <w:b w:val="0"/>
                            <w:i/>
                            <w:noProof/>
                            <w:color w:val="000000" w:themeColor="text1"/>
                            <w:lang w:val="en-US"/>
                          </w:rPr>
                        </w:pPr>
                        <w:r w:rsidRPr="0083465D">
                          <w:rPr>
                            <w:b w:val="0"/>
                            <w:i/>
                            <w:color w:val="000000" w:themeColor="text1"/>
                            <w:lang w:val="en-US"/>
                          </w:rPr>
                          <w:t>*AAJT : Association for Helping Young Workers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342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In a relationship</w:t>
            </w:r>
          </w:p>
        </w:tc>
        <w:tc>
          <w:tcPr>
            <w:tcW w:w="489" w:type="pct"/>
          </w:tcPr>
          <w:p w:rsidR="00437B74" w:rsidRPr="000E084A" w:rsidRDefault="00EF4BEB" w:rsidP="00812F6C">
            <w:pPr>
              <w:tabs>
                <w:tab w:val="left" w:pos="420"/>
                <w:tab w:val="center" w:pos="600"/>
              </w:tabs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12.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50% (8)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17.</w:t>
            </w:r>
            <w:r w:rsidR="00437B74"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24% (5)</w:t>
            </w:r>
          </w:p>
        </w:tc>
        <w:tc>
          <w:tcPr>
            <w:tcW w:w="548" w:type="pct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57% (3)</w:t>
            </w:r>
          </w:p>
        </w:tc>
        <w:tc>
          <w:tcPr>
            <w:tcW w:w="914" w:type="pct"/>
            <w:gridSpan w:val="2"/>
          </w:tcPr>
          <w:p w:rsidR="00437B74" w:rsidRPr="000E084A" w:rsidRDefault="00EF4BEB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2.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22</w:t>
            </w:r>
          </w:p>
          <w:p w:rsidR="00437B74" w:rsidRPr="000E084A" w:rsidRDefault="00437B74" w:rsidP="00812F6C">
            <w:pPr>
              <w:tabs>
                <w:tab w:val="left" w:pos="420"/>
                <w:tab w:val="center" w:pos="600"/>
              </w:tabs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EF4BEB" w:rsidRPr="000E084A">
              <w:rPr>
                <w:color w:val="000000" w:themeColor="text1"/>
                <w:sz w:val="14"/>
                <w:szCs w:val="14"/>
                <w:lang w:val="en-US"/>
              </w:rPr>
              <w:t>0.50  -  11.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70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437B74" w:rsidRPr="000E084A" w:rsidRDefault="00437B74" w:rsidP="00812F6C">
            <w:pPr>
              <w:tabs>
                <w:tab w:val="left" w:pos="420"/>
                <w:tab w:val="center" w:pos="600"/>
              </w:tabs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</w:tbl>
    <w:p w:rsidR="009464F7" w:rsidRPr="005D2E19" w:rsidRDefault="009464F7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9464F7" w:rsidRDefault="009464F7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BF0025" w:rsidRPr="005D2E19" w:rsidRDefault="00BF0025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9464F7" w:rsidRDefault="00EF572F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  <w:r w:rsidRPr="00EF572F">
        <w:rPr>
          <w:rFonts w:ascii="Times New Roman" w:hAnsi="Times New Roman" w:cs="Times New Roman"/>
          <w:b/>
          <w:noProof/>
          <w:color w:val="00B0F0"/>
          <w:sz w:val="28"/>
          <w:szCs w:val="28"/>
          <w:lang w:val="en-US" w:eastAsia="fr-FR"/>
        </w:rPr>
        <w:pict>
          <v:shape id="_x0000_s1102" type="#_x0000_t202" style="position:absolute;margin-left:-37.3pt;margin-top:6.6pt;width:527.4pt;height:36pt;z-index:251732992" filled="f" stroked="f">
            <v:textbox style="mso-next-textbox:#_x0000_s1102" inset="0,0,0,0">
              <w:txbxContent>
                <w:p w:rsidR="006B534A" w:rsidRPr="0083465D" w:rsidRDefault="00EA0296" w:rsidP="00437B74">
                  <w:pPr>
                    <w:pStyle w:val="Lgende"/>
                    <w:jc w:val="center"/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>Table 13</w:t>
                  </w:r>
                  <w:r w:rsidR="006B534A" w:rsidRPr="0083465D"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 xml:space="preserve"> – Description of socio-demographic characteristics </w:t>
                  </w:r>
                  <w:r w:rsidR="006B534A"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 xml:space="preserve">by study group </w:t>
                  </w:r>
                  <w:r w:rsidR="006B534A" w:rsidRPr="0083465D"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>; Table showing odds ratios</w:t>
                  </w:r>
                </w:p>
                <w:p w:rsidR="006B534A" w:rsidRPr="0083465D" w:rsidRDefault="006B534A" w:rsidP="00812F6C">
                  <w:pPr>
                    <w:pStyle w:val="Lgende"/>
                    <w:spacing w:after="0"/>
                    <w:jc w:val="center"/>
                    <w:rPr>
                      <w:i/>
                      <w:color w:val="FF0000"/>
                      <w:sz w:val="22"/>
                      <w:szCs w:val="22"/>
                      <w:lang w:val="en-US"/>
                    </w:rPr>
                  </w:pPr>
                </w:p>
                <w:p w:rsidR="006B534A" w:rsidRPr="0083465D" w:rsidRDefault="006B534A" w:rsidP="00812F6C">
                  <w:pPr>
                    <w:pStyle w:val="Lgende"/>
                    <w:spacing w:after="0"/>
                    <w:jc w:val="center"/>
                    <w:rPr>
                      <w:rFonts w:ascii="Times New Roman" w:hAnsi="Times New Roman" w:cs="Times New Roman"/>
                      <w:i/>
                      <w:noProof/>
                      <w:color w:val="000000" w:themeColor="text1"/>
                      <w:sz w:val="22"/>
                      <w:szCs w:val="22"/>
                      <w:lang w:val="en-US"/>
                    </w:rPr>
                  </w:pPr>
                </w:p>
              </w:txbxContent>
            </v:textbox>
          </v:shape>
        </w:pict>
      </w:r>
    </w:p>
    <w:p w:rsidR="00EF4BEB" w:rsidRPr="005D2E19" w:rsidRDefault="00EF4BEB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9464F7" w:rsidRDefault="009464F7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Pr="005D2E19" w:rsidRDefault="00557E30" w:rsidP="00F43F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tbl>
      <w:tblPr>
        <w:tblStyle w:val="Grilledutableau"/>
        <w:tblpPr w:leftFromText="141" w:rightFromText="141" w:vertAnchor="page" w:horzAnchor="margin" w:tblpXSpec="center" w:tblpY="1147"/>
        <w:tblW w:w="6258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000000" w:themeColor="text1"/>
          <w:insideV w:val="none" w:sz="0" w:space="0" w:color="auto"/>
        </w:tblBorders>
        <w:tblLayout w:type="fixed"/>
        <w:tblLook w:val="04A0"/>
      </w:tblPr>
      <w:tblGrid>
        <w:gridCol w:w="1276"/>
        <w:gridCol w:w="3226"/>
        <w:gridCol w:w="1030"/>
        <w:gridCol w:w="1274"/>
        <w:gridCol w:w="1274"/>
        <w:gridCol w:w="1701"/>
        <w:gridCol w:w="423"/>
        <w:gridCol w:w="1418"/>
      </w:tblGrid>
      <w:tr w:rsidR="00557E30" w:rsidRPr="005D2E19" w:rsidTr="00557E30">
        <w:trPr>
          <w:trHeight w:val="881"/>
        </w:trPr>
        <w:tc>
          <w:tcPr>
            <w:tcW w:w="549" w:type="pct"/>
          </w:tcPr>
          <w:p w:rsidR="00557E30" w:rsidRPr="005D2E19" w:rsidRDefault="00557E30" w:rsidP="00557E30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557E30" w:rsidRPr="005D2E19" w:rsidRDefault="00557E30" w:rsidP="00557E30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557E30" w:rsidRPr="005D2E19" w:rsidRDefault="00557E30" w:rsidP="00557E30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Variables</w:t>
            </w:r>
          </w:p>
        </w:tc>
        <w:tc>
          <w:tcPr>
            <w:tcW w:w="1388" w:type="pct"/>
          </w:tcPr>
          <w:p w:rsidR="00557E30" w:rsidRPr="005D2E19" w:rsidRDefault="00557E30" w:rsidP="00557E30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557E30" w:rsidRPr="005D2E19" w:rsidRDefault="00557E30" w:rsidP="00557E30">
            <w:pPr>
              <w:rPr>
                <w:b/>
                <w:i/>
                <w:sz w:val="16"/>
                <w:szCs w:val="16"/>
                <w:lang w:val="en-US"/>
              </w:rPr>
            </w:pPr>
          </w:p>
          <w:p w:rsidR="00557E30" w:rsidRPr="005D2E19" w:rsidRDefault="00557E30" w:rsidP="00557E30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i/>
                <w:sz w:val="16"/>
                <w:szCs w:val="16"/>
                <w:lang w:val="en-US"/>
              </w:rPr>
              <w:t xml:space="preserve"> Modalitie</w:t>
            </w:r>
            <w:r w:rsidRPr="005D2E19">
              <w:rPr>
                <w:b/>
                <w:i/>
                <w:sz w:val="16"/>
                <w:szCs w:val="16"/>
                <w:lang w:val="en-US"/>
              </w:rPr>
              <w:t>s</w:t>
            </w:r>
          </w:p>
        </w:tc>
        <w:tc>
          <w:tcPr>
            <w:tcW w:w="443" w:type="pct"/>
          </w:tcPr>
          <w:p w:rsidR="00557E30" w:rsidRPr="000E084A" w:rsidRDefault="00557E30" w:rsidP="00557E30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AAJT users (n=64)</w:t>
            </w:r>
          </w:p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557E30" w:rsidRPr="000E084A" w:rsidRDefault="00557E30" w:rsidP="00557E30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</w:p>
          <w:p w:rsidR="00557E30" w:rsidRPr="000E084A" w:rsidRDefault="00557E30" w:rsidP="00557E30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Case group</w:t>
            </w:r>
          </w:p>
          <w:p w:rsidR="00557E30" w:rsidRPr="000E084A" w:rsidRDefault="00557E30" w:rsidP="00557E30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29)</w:t>
            </w:r>
          </w:p>
        </w:tc>
        <w:tc>
          <w:tcPr>
            <w:tcW w:w="548" w:type="pct"/>
          </w:tcPr>
          <w:p w:rsidR="00557E30" w:rsidRPr="000E084A" w:rsidRDefault="00557E30" w:rsidP="00557E30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  <w:p w:rsidR="00557E30" w:rsidRPr="000E084A" w:rsidRDefault="00557E30" w:rsidP="00557E30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Control group</w:t>
            </w:r>
          </w:p>
          <w:p w:rsidR="00557E30" w:rsidRPr="000E084A" w:rsidRDefault="00557E30" w:rsidP="00557E30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35)</w:t>
            </w:r>
          </w:p>
        </w:tc>
        <w:tc>
          <w:tcPr>
            <w:tcW w:w="732" w:type="pct"/>
          </w:tcPr>
          <w:p w:rsidR="00557E30" w:rsidRPr="000E084A" w:rsidRDefault="00557E30" w:rsidP="00557E30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Univariate analysis</w:t>
            </w:r>
          </w:p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0.05)</w:t>
            </w:r>
          </w:p>
        </w:tc>
        <w:tc>
          <w:tcPr>
            <w:tcW w:w="792" w:type="pct"/>
            <w:gridSpan w:val="2"/>
          </w:tcPr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Multivariate analysis</w:t>
            </w:r>
          </w:p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0.05)</w:t>
            </w:r>
          </w:p>
          <w:p w:rsidR="00557E30" w:rsidRPr="000E084A" w:rsidRDefault="00557E30" w:rsidP="00557E30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557E30" w:rsidRPr="005D2E19" w:rsidTr="00557E30">
        <w:tc>
          <w:tcPr>
            <w:tcW w:w="1937" w:type="pct"/>
            <w:gridSpan w:val="2"/>
          </w:tcPr>
          <w:p w:rsidR="00557E30" w:rsidRPr="005D2E19" w:rsidRDefault="00557E30" w:rsidP="00557E30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557E30" w:rsidRPr="005D2E19" w:rsidRDefault="00557E30" w:rsidP="00557E30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>
              <w:rPr>
                <w:b/>
                <w:sz w:val="16"/>
                <w:szCs w:val="16"/>
                <w:lang w:val="en-US"/>
              </w:rPr>
              <w:t>Number of dependent children</w:t>
            </w:r>
          </w:p>
          <w:p w:rsidR="00557E30" w:rsidRPr="005D2E19" w:rsidRDefault="00557E30" w:rsidP="00557E30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43" w:type="pct"/>
          </w:tcPr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557E30" w:rsidRPr="000E084A" w:rsidRDefault="00557E30" w:rsidP="00557E30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557E30" w:rsidRPr="000E084A" w:rsidRDefault="00557E30" w:rsidP="00557E30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4" w:type="pct"/>
            <w:gridSpan w:val="2"/>
          </w:tcPr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557E30" w:rsidRPr="005D2E19" w:rsidTr="00557E30">
        <w:tc>
          <w:tcPr>
            <w:tcW w:w="549" w:type="pct"/>
          </w:tcPr>
          <w:p w:rsidR="00557E30" w:rsidRPr="005D2E19" w:rsidRDefault="00557E30" w:rsidP="00557E30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88" w:type="pct"/>
          </w:tcPr>
          <w:p w:rsidR="00557E30" w:rsidRPr="005D2E19" w:rsidRDefault="00557E30" w:rsidP="00557E30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 dependent children</w:t>
            </w:r>
          </w:p>
        </w:tc>
        <w:tc>
          <w:tcPr>
            <w:tcW w:w="443" w:type="pct"/>
          </w:tcPr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90.63% (58)</w:t>
            </w:r>
          </w:p>
        </w:tc>
        <w:tc>
          <w:tcPr>
            <w:tcW w:w="548" w:type="pct"/>
          </w:tcPr>
          <w:p w:rsidR="00557E30" w:rsidRPr="000E084A" w:rsidRDefault="00557E30" w:rsidP="00557E30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89.66% (26)</w:t>
            </w:r>
          </w:p>
        </w:tc>
        <w:tc>
          <w:tcPr>
            <w:tcW w:w="548" w:type="pct"/>
          </w:tcPr>
          <w:p w:rsidR="00557E30" w:rsidRPr="000E084A" w:rsidRDefault="00557E30" w:rsidP="00557E30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91.43% (32)</w:t>
            </w:r>
          </w:p>
        </w:tc>
        <w:tc>
          <w:tcPr>
            <w:tcW w:w="914" w:type="pct"/>
            <w:gridSpan w:val="2"/>
          </w:tcPr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557E30" w:rsidRPr="005D2E19" w:rsidTr="00557E30">
        <w:tc>
          <w:tcPr>
            <w:tcW w:w="549" w:type="pct"/>
          </w:tcPr>
          <w:p w:rsidR="00557E30" w:rsidRPr="005D2E19" w:rsidRDefault="00557E30" w:rsidP="00557E30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88" w:type="pct"/>
          </w:tcPr>
          <w:p w:rsidR="00557E30" w:rsidRPr="005D2E19" w:rsidRDefault="00557E30" w:rsidP="00557E30">
            <w:pPr>
              <w:rPr>
                <w:b/>
                <w:i/>
                <w:sz w:val="14"/>
                <w:szCs w:val="14"/>
                <w:lang w:val="en-US"/>
              </w:rPr>
            </w:pPr>
            <w:r w:rsidRPr="005D2E19">
              <w:rPr>
                <w:b/>
                <w:i/>
                <w:sz w:val="14"/>
                <w:szCs w:val="14"/>
                <w:lang w:val="en-US"/>
              </w:rPr>
              <w:t xml:space="preserve">1 </w:t>
            </w:r>
            <w:r>
              <w:rPr>
                <w:b/>
                <w:i/>
                <w:sz w:val="14"/>
                <w:szCs w:val="14"/>
                <w:lang w:val="en-US"/>
              </w:rPr>
              <w:t>dependent child</w:t>
            </w:r>
          </w:p>
        </w:tc>
        <w:tc>
          <w:tcPr>
            <w:tcW w:w="443" w:type="pct"/>
          </w:tcPr>
          <w:p w:rsidR="00557E30" w:rsidRPr="000E084A" w:rsidRDefault="00557E30" w:rsidP="00557E30">
            <w:pPr>
              <w:tabs>
                <w:tab w:val="left" w:pos="420"/>
                <w:tab w:val="center" w:pos="600"/>
              </w:tabs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6.25% (4)</w:t>
            </w:r>
          </w:p>
        </w:tc>
        <w:tc>
          <w:tcPr>
            <w:tcW w:w="548" w:type="pct"/>
          </w:tcPr>
          <w:p w:rsidR="00557E30" w:rsidRPr="000E084A" w:rsidRDefault="00557E30" w:rsidP="00557E30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6.90% (2)</w:t>
            </w:r>
          </w:p>
        </w:tc>
        <w:tc>
          <w:tcPr>
            <w:tcW w:w="548" w:type="pct"/>
          </w:tcPr>
          <w:p w:rsidR="00557E30" w:rsidRPr="000E084A" w:rsidRDefault="00557E30" w:rsidP="00557E30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5.71% (2)</w:t>
            </w:r>
          </w:p>
        </w:tc>
        <w:tc>
          <w:tcPr>
            <w:tcW w:w="914" w:type="pct"/>
            <w:gridSpan w:val="2"/>
          </w:tcPr>
          <w:p w:rsidR="00557E30" w:rsidRPr="000E084A" w:rsidRDefault="00557E30" w:rsidP="00557E30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1.23</w:t>
            </w:r>
          </w:p>
          <w:p w:rsidR="00557E30" w:rsidRPr="000E084A" w:rsidRDefault="00557E30" w:rsidP="00557E30">
            <w:pPr>
              <w:tabs>
                <w:tab w:val="left" w:pos="420"/>
                <w:tab w:val="center" w:pos="600"/>
              </w:tabs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0.14  -  10.83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557E30" w:rsidRPr="000E084A" w:rsidRDefault="00557E30" w:rsidP="00557E30">
            <w:pPr>
              <w:tabs>
                <w:tab w:val="left" w:pos="420"/>
                <w:tab w:val="center" w:pos="600"/>
              </w:tabs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557E30" w:rsidRPr="005D2E19" w:rsidTr="00557E30">
        <w:tc>
          <w:tcPr>
            <w:tcW w:w="549" w:type="pct"/>
          </w:tcPr>
          <w:p w:rsidR="00557E30" w:rsidRPr="005D2E19" w:rsidRDefault="00557E30" w:rsidP="00557E30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88" w:type="pct"/>
          </w:tcPr>
          <w:p w:rsidR="00557E30" w:rsidRPr="005D2E19" w:rsidRDefault="00557E30" w:rsidP="00557E30">
            <w:pPr>
              <w:rPr>
                <w:b/>
                <w:i/>
                <w:sz w:val="14"/>
                <w:szCs w:val="14"/>
                <w:lang w:val="en-US"/>
              </w:rPr>
            </w:pPr>
            <w:r w:rsidRPr="005D2E19">
              <w:rPr>
                <w:b/>
                <w:i/>
                <w:sz w:val="14"/>
                <w:szCs w:val="14"/>
                <w:lang w:val="en-US"/>
              </w:rPr>
              <w:t xml:space="preserve">2 </w:t>
            </w:r>
            <w:r>
              <w:rPr>
                <w:b/>
                <w:i/>
                <w:sz w:val="14"/>
                <w:szCs w:val="14"/>
                <w:lang w:val="en-US"/>
              </w:rPr>
              <w:t>dependent children</w:t>
            </w:r>
          </w:p>
        </w:tc>
        <w:tc>
          <w:tcPr>
            <w:tcW w:w="443" w:type="pct"/>
          </w:tcPr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3.12% (2)</w:t>
            </w:r>
          </w:p>
        </w:tc>
        <w:tc>
          <w:tcPr>
            <w:tcW w:w="548" w:type="pct"/>
          </w:tcPr>
          <w:p w:rsidR="00557E30" w:rsidRPr="000E084A" w:rsidRDefault="00557E30" w:rsidP="00557E30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3.45% (1)</w:t>
            </w:r>
          </w:p>
        </w:tc>
        <w:tc>
          <w:tcPr>
            <w:tcW w:w="548" w:type="pct"/>
          </w:tcPr>
          <w:p w:rsidR="00557E30" w:rsidRPr="000E084A" w:rsidRDefault="00557E30" w:rsidP="00557E30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2.86% (1)</w:t>
            </w:r>
          </w:p>
        </w:tc>
        <w:tc>
          <w:tcPr>
            <w:tcW w:w="914" w:type="pct"/>
            <w:gridSpan w:val="2"/>
          </w:tcPr>
          <w:p w:rsidR="00557E30" w:rsidRPr="000E084A" w:rsidRDefault="00557E30" w:rsidP="00557E30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1.23</w:t>
            </w:r>
          </w:p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0.05  -  32.14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557E30" w:rsidRPr="005D2E19" w:rsidTr="00557E30">
        <w:tc>
          <w:tcPr>
            <w:tcW w:w="1937" w:type="pct"/>
            <w:gridSpan w:val="2"/>
          </w:tcPr>
          <w:p w:rsidR="00557E30" w:rsidRPr="003D5D96" w:rsidRDefault="00557E30" w:rsidP="00557E30">
            <w:pPr>
              <w:jc w:val="center"/>
              <w:rPr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557E30" w:rsidRPr="003D5D96" w:rsidRDefault="00557E30" w:rsidP="00557E30">
            <w:pPr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 w:rsidRPr="003D5D96">
              <w:rPr>
                <w:b/>
                <w:color w:val="000000" w:themeColor="text1"/>
                <w:sz w:val="16"/>
                <w:szCs w:val="16"/>
                <w:lang w:val="en-US"/>
              </w:rPr>
              <w:t xml:space="preserve">   Social support</w:t>
            </w:r>
          </w:p>
          <w:p w:rsidR="00557E30" w:rsidRPr="003D5D96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443" w:type="pct"/>
          </w:tcPr>
          <w:p w:rsidR="00557E30" w:rsidRPr="003D5D96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557E30" w:rsidRPr="003D5D96" w:rsidRDefault="00557E30" w:rsidP="00557E30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557E30" w:rsidRPr="003D5D96" w:rsidRDefault="00557E30" w:rsidP="00557E30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4" w:type="pct"/>
            <w:gridSpan w:val="2"/>
          </w:tcPr>
          <w:p w:rsidR="00557E30" w:rsidRPr="003D5D96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557E30" w:rsidRPr="003D5D96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557E30" w:rsidRPr="000E084A" w:rsidRDefault="00557E30" w:rsidP="00557E30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5B529A" w:rsidRPr="005D2E19" w:rsidTr="00557E30">
        <w:tc>
          <w:tcPr>
            <w:tcW w:w="549" w:type="pct"/>
          </w:tcPr>
          <w:p w:rsidR="005B529A" w:rsidRPr="003D5D96" w:rsidRDefault="005B529A" w:rsidP="005B529A">
            <w:pPr>
              <w:jc w:val="center"/>
              <w:rPr>
                <w:b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388" w:type="pct"/>
          </w:tcPr>
          <w:p w:rsidR="005B529A" w:rsidRPr="003D5D96" w:rsidRDefault="005B529A" w:rsidP="005B529A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3D5D96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No social support</w:t>
            </w:r>
          </w:p>
        </w:tc>
        <w:tc>
          <w:tcPr>
            <w:tcW w:w="443" w:type="pct"/>
          </w:tcPr>
          <w:p w:rsidR="005B529A" w:rsidRPr="003D5D96" w:rsidRDefault="005B529A" w:rsidP="005B529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3D5D96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3.12% (2)</w:t>
            </w:r>
          </w:p>
        </w:tc>
        <w:tc>
          <w:tcPr>
            <w:tcW w:w="548" w:type="pct"/>
          </w:tcPr>
          <w:p w:rsidR="005B529A" w:rsidRPr="003D5D96" w:rsidRDefault="005B529A" w:rsidP="005B529A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3D5D96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3.45% (1)</w:t>
            </w:r>
          </w:p>
        </w:tc>
        <w:tc>
          <w:tcPr>
            <w:tcW w:w="548" w:type="pct"/>
          </w:tcPr>
          <w:p w:rsidR="005B529A" w:rsidRPr="003D5D96" w:rsidRDefault="005B529A" w:rsidP="005B529A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3D5D96">
              <w:rPr>
                <w:color w:val="000000" w:themeColor="text1"/>
                <w:sz w:val="14"/>
                <w:szCs w:val="14"/>
                <w:lang w:val="en-US"/>
              </w:rPr>
              <w:t>2.86% (1)</w:t>
            </w:r>
          </w:p>
        </w:tc>
        <w:tc>
          <w:tcPr>
            <w:tcW w:w="914" w:type="pct"/>
            <w:gridSpan w:val="2"/>
          </w:tcPr>
          <w:p w:rsidR="005B529A" w:rsidRPr="003D5D96" w:rsidRDefault="005B529A" w:rsidP="005B529A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3D5D96">
              <w:rPr>
                <w:color w:val="000000" w:themeColor="text1"/>
                <w:sz w:val="14"/>
                <w:szCs w:val="14"/>
                <w:lang w:val="en-US"/>
              </w:rPr>
              <w:t>OR = 1.19</w:t>
            </w:r>
          </w:p>
          <w:p w:rsidR="005B529A" w:rsidRPr="003D5D96" w:rsidRDefault="005B529A" w:rsidP="003D5D96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3D5D96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3D5D96" w:rsidRPr="003D5D96">
              <w:rPr>
                <w:color w:val="000000" w:themeColor="text1"/>
                <w:sz w:val="14"/>
                <w:szCs w:val="14"/>
                <w:lang w:val="en-US"/>
              </w:rPr>
              <w:t>0.04</w:t>
            </w:r>
            <w:r w:rsidRPr="003D5D96">
              <w:rPr>
                <w:color w:val="000000" w:themeColor="text1"/>
                <w:sz w:val="14"/>
                <w:szCs w:val="14"/>
                <w:lang w:val="en-US"/>
              </w:rPr>
              <w:t xml:space="preserve">  -  3</w:t>
            </w:r>
            <w:r w:rsidR="003D5D96" w:rsidRPr="003D5D96">
              <w:rPr>
                <w:color w:val="000000" w:themeColor="text1"/>
                <w:sz w:val="14"/>
                <w:szCs w:val="14"/>
                <w:lang w:val="en-US"/>
              </w:rPr>
              <w:t>6</w:t>
            </w:r>
            <w:r w:rsidRPr="003D5D96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5B529A" w:rsidRPr="000E084A" w:rsidRDefault="005B529A" w:rsidP="005B529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5B529A" w:rsidRPr="005D2E19" w:rsidTr="00557E30">
        <w:tc>
          <w:tcPr>
            <w:tcW w:w="549" w:type="pct"/>
          </w:tcPr>
          <w:p w:rsidR="005B529A" w:rsidRPr="003D5D96" w:rsidRDefault="005B529A" w:rsidP="005B529A">
            <w:pPr>
              <w:jc w:val="center"/>
              <w:rPr>
                <w:b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388" w:type="pct"/>
          </w:tcPr>
          <w:p w:rsidR="005B529A" w:rsidRPr="003D5D96" w:rsidRDefault="005B529A" w:rsidP="005B529A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3D5D96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State Medical Assistance</w:t>
            </w:r>
          </w:p>
        </w:tc>
        <w:tc>
          <w:tcPr>
            <w:tcW w:w="443" w:type="pct"/>
          </w:tcPr>
          <w:p w:rsidR="005B529A" w:rsidRPr="003D5D96" w:rsidRDefault="005B529A" w:rsidP="005B529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3D5D96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7.81% (5)</w:t>
            </w:r>
          </w:p>
        </w:tc>
        <w:tc>
          <w:tcPr>
            <w:tcW w:w="548" w:type="pct"/>
          </w:tcPr>
          <w:p w:rsidR="005B529A" w:rsidRPr="003D5D96" w:rsidRDefault="005B529A" w:rsidP="005B529A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3D5D96"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  <w:t>6.90% (2)</w:t>
            </w:r>
          </w:p>
        </w:tc>
        <w:tc>
          <w:tcPr>
            <w:tcW w:w="548" w:type="pct"/>
          </w:tcPr>
          <w:p w:rsidR="005B529A" w:rsidRPr="003D5D96" w:rsidRDefault="005B529A" w:rsidP="005B529A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3D5D96">
              <w:rPr>
                <w:color w:val="000000" w:themeColor="text1"/>
                <w:sz w:val="14"/>
                <w:szCs w:val="14"/>
                <w:lang w:val="en-US"/>
              </w:rPr>
              <w:t>8.57% (3)</w:t>
            </w:r>
          </w:p>
        </w:tc>
        <w:tc>
          <w:tcPr>
            <w:tcW w:w="914" w:type="pct"/>
            <w:gridSpan w:val="2"/>
          </w:tcPr>
          <w:p w:rsidR="005B529A" w:rsidRPr="003D5D96" w:rsidRDefault="005B529A" w:rsidP="005B529A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3D5D96">
              <w:rPr>
                <w:color w:val="000000" w:themeColor="text1"/>
                <w:sz w:val="14"/>
                <w:szCs w:val="14"/>
                <w:lang w:val="en-US"/>
              </w:rPr>
              <w:t>OR = 0.79</w:t>
            </w:r>
          </w:p>
          <w:p w:rsidR="005B529A" w:rsidRPr="003D5D96" w:rsidRDefault="005B529A" w:rsidP="005B529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3D5D96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3D5D96" w:rsidRPr="003D5D96">
              <w:rPr>
                <w:color w:val="000000" w:themeColor="text1"/>
                <w:sz w:val="14"/>
                <w:szCs w:val="14"/>
                <w:lang w:val="en-US"/>
              </w:rPr>
              <w:t>0.12</w:t>
            </w:r>
            <w:r w:rsidRPr="003D5D96">
              <w:rPr>
                <w:color w:val="000000" w:themeColor="text1"/>
                <w:sz w:val="14"/>
                <w:szCs w:val="14"/>
                <w:lang w:val="en-US"/>
              </w:rPr>
              <w:t xml:space="preserve">  -  5.2</w:t>
            </w:r>
            <w:r w:rsidR="003D5D96" w:rsidRPr="003D5D96">
              <w:rPr>
                <w:color w:val="000000" w:themeColor="text1"/>
                <w:sz w:val="14"/>
                <w:szCs w:val="14"/>
                <w:lang w:val="en-US"/>
              </w:rPr>
              <w:t>1</w:t>
            </w:r>
            <w:r w:rsidRPr="003D5D96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5B529A" w:rsidRPr="000E084A" w:rsidRDefault="005B529A" w:rsidP="005B529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F938C1" w:rsidRPr="005D2E19" w:rsidTr="00557E30">
        <w:tc>
          <w:tcPr>
            <w:tcW w:w="549" w:type="pct"/>
          </w:tcPr>
          <w:p w:rsidR="00F938C1" w:rsidRPr="003D5D96" w:rsidRDefault="00F938C1" w:rsidP="00F938C1">
            <w:pPr>
              <w:jc w:val="center"/>
              <w:rPr>
                <w:b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388" w:type="pct"/>
          </w:tcPr>
          <w:p w:rsidR="00F938C1" w:rsidRPr="003D5D96" w:rsidRDefault="00F938C1" w:rsidP="00F938C1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3D5D96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Usual social support</w:t>
            </w:r>
          </w:p>
        </w:tc>
        <w:tc>
          <w:tcPr>
            <w:tcW w:w="443" w:type="pct"/>
          </w:tcPr>
          <w:p w:rsidR="00F938C1" w:rsidRPr="000E084A" w:rsidRDefault="00F938C1" w:rsidP="00F938C1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89.06% (57</w:t>
            </w: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)</w:t>
            </w:r>
          </w:p>
        </w:tc>
        <w:tc>
          <w:tcPr>
            <w:tcW w:w="548" w:type="pct"/>
          </w:tcPr>
          <w:p w:rsidR="00F938C1" w:rsidRPr="000E084A" w:rsidRDefault="00F938C1" w:rsidP="00F938C1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>
              <w:rPr>
                <w:color w:val="000000" w:themeColor="text1"/>
                <w:sz w:val="14"/>
                <w:szCs w:val="14"/>
                <w:lang w:val="en-US"/>
              </w:rPr>
              <w:t>89.65% (26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)</w:t>
            </w:r>
          </w:p>
        </w:tc>
        <w:tc>
          <w:tcPr>
            <w:tcW w:w="548" w:type="pct"/>
          </w:tcPr>
          <w:p w:rsidR="00F938C1" w:rsidRPr="000E084A" w:rsidRDefault="00F938C1" w:rsidP="00F938C1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</w:t>
            </w:r>
            <w:r>
              <w:rPr>
                <w:color w:val="000000" w:themeColor="text1"/>
                <w:sz w:val="14"/>
                <w:szCs w:val="14"/>
                <w:lang w:val="en-US"/>
              </w:rPr>
              <w:t>8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.57% (3</w:t>
            </w:r>
            <w:r>
              <w:rPr>
                <w:color w:val="000000" w:themeColor="text1"/>
                <w:sz w:val="14"/>
                <w:szCs w:val="14"/>
                <w:lang w:val="en-US"/>
              </w:rPr>
              <w:t>1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)</w:t>
            </w:r>
          </w:p>
        </w:tc>
        <w:tc>
          <w:tcPr>
            <w:tcW w:w="914" w:type="pct"/>
            <w:gridSpan w:val="2"/>
          </w:tcPr>
          <w:p w:rsidR="00F938C1" w:rsidRPr="003D5D96" w:rsidRDefault="00F938C1" w:rsidP="00F938C1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3D5D96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F938C1" w:rsidRPr="000E084A" w:rsidRDefault="00F938C1" w:rsidP="00F938C1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</w:tbl>
    <w:p w:rsidR="00812F6C" w:rsidRPr="005D2E19" w:rsidRDefault="00812F6C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812F6C" w:rsidRPr="005D2E19" w:rsidRDefault="00812F6C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BF0025" w:rsidRDefault="00BF0025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BF0025" w:rsidRDefault="00BF0025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BF0025" w:rsidRDefault="00BF0025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BF0025" w:rsidRDefault="00BF0025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BF0025" w:rsidRDefault="00BF0025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E56E87" w:rsidRDefault="00EF572F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  <w:r w:rsidRPr="00EF572F">
        <w:rPr>
          <w:rFonts w:ascii="Times New Roman" w:hAnsi="Times New Roman" w:cs="Times New Roman"/>
          <w:b/>
          <w:noProof/>
          <w:color w:val="00B0F0"/>
          <w:sz w:val="28"/>
          <w:szCs w:val="28"/>
          <w:lang w:val="en-US" w:eastAsia="fr-FR"/>
        </w:rPr>
        <w:pict>
          <v:shape id="_x0000_s1107" type="#_x0000_t202" style="position:absolute;margin-left:-65.7pt;margin-top:259pt;width:232.65pt;height:20.4pt;z-index:251738112" filled="f" stroked="f">
            <v:textbox style="mso-next-textbox:#_x0000_s1107" inset="0,0,0,0">
              <w:txbxContent>
                <w:p w:rsidR="006B534A" w:rsidRPr="0083465D" w:rsidRDefault="006B534A" w:rsidP="00BE43F6">
                  <w:pPr>
                    <w:pStyle w:val="Lgende"/>
                    <w:spacing w:after="0"/>
                    <w:jc w:val="center"/>
                    <w:rPr>
                      <w:rFonts w:ascii="Times New Roman" w:hAnsi="Times New Roman" w:cs="Times New Roman"/>
                      <w:b w:val="0"/>
                      <w:i/>
                      <w:noProof/>
                      <w:color w:val="000000" w:themeColor="text1"/>
                      <w:lang w:val="en-US"/>
                    </w:rPr>
                  </w:pPr>
                  <w:r w:rsidRPr="0083465D">
                    <w:rPr>
                      <w:b w:val="0"/>
                      <w:i/>
                      <w:color w:val="000000" w:themeColor="text1"/>
                      <w:lang w:val="en-US"/>
                    </w:rPr>
                    <w:t>*AAJT : Association for Helping Young Workers</w:t>
                  </w:r>
                </w:p>
              </w:txbxContent>
            </v:textbox>
          </v:shape>
        </w:pict>
      </w:r>
    </w:p>
    <w:p w:rsidR="00812F6C" w:rsidRPr="005D2E19" w:rsidRDefault="00EF572F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  <w:r w:rsidRPr="00EF572F">
        <w:rPr>
          <w:rFonts w:ascii="Times New Roman" w:hAnsi="Times New Roman" w:cs="Times New Roman"/>
          <w:b/>
          <w:noProof/>
          <w:color w:val="00B0F0"/>
          <w:sz w:val="28"/>
          <w:szCs w:val="28"/>
          <w:lang w:val="en-US" w:eastAsia="fr-FR"/>
        </w:rPr>
        <w:pict>
          <v:shape id="_x0000_s1103" type="#_x0000_t202" style="position:absolute;margin-left:-48.9pt;margin-top:3pt;width:548.65pt;height:27.35pt;z-index:251734016" filled="f" stroked="f">
            <v:textbox style="mso-next-textbox:#_x0000_s1103" inset="0,0,0,0">
              <w:txbxContent>
                <w:p w:rsidR="006B534A" w:rsidRDefault="00EA0296" w:rsidP="00437B74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</w:pPr>
                  <w:r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>Table 14</w:t>
                  </w:r>
                  <w:r w:rsidR="006B534A" w:rsidRPr="0083465D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– </w:t>
                  </w:r>
                  <w:r w:rsidR="006B534A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>Understanding &amp; compliance to prevention</w:t>
                  </w:r>
                  <w:r w:rsidR="006B534A" w:rsidRPr="0083465D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</w:t>
                  </w:r>
                  <w:r w:rsidR="006B534A" w:rsidRPr="0083465D">
                    <w:rPr>
                      <w:b/>
                      <w:i/>
                      <w:color w:val="000000" w:themeColor="text1"/>
                      <w:lang w:val="en-US"/>
                    </w:rPr>
                    <w:t xml:space="preserve">(Between january 2020 et may 2020) </w:t>
                  </w:r>
                  <w:r w:rsidR="006B534A">
                    <w:rPr>
                      <w:b/>
                      <w:i/>
                      <w:color w:val="000000" w:themeColor="text1"/>
                      <w:lang w:val="en-US"/>
                    </w:rPr>
                    <w:t xml:space="preserve">by study group </w:t>
                  </w:r>
                  <w:r w:rsidR="006B534A" w:rsidRPr="0083465D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; </w:t>
                  </w:r>
                </w:p>
                <w:p w:rsidR="006B534A" w:rsidRPr="0083465D" w:rsidRDefault="006B534A" w:rsidP="00437B74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i/>
                      <w:color w:val="FF0000"/>
                      <w:lang w:val="en-US"/>
                    </w:rPr>
                  </w:pPr>
                  <w:r w:rsidRPr="0083465D">
                    <w:rPr>
                      <w:b/>
                      <w:bCs/>
                      <w:i/>
                      <w:color w:val="000000" w:themeColor="text1"/>
                      <w:lang w:val="en-US"/>
                    </w:rPr>
                    <w:t>Table showing odds ratios</w:t>
                  </w:r>
                </w:p>
                <w:p w:rsidR="006B534A" w:rsidRPr="0083465D" w:rsidRDefault="006B534A" w:rsidP="00812F6C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i/>
                      <w:color w:val="FF0000"/>
                      <w:lang w:val="en-US"/>
                    </w:rPr>
                  </w:pPr>
                </w:p>
                <w:p w:rsidR="006B534A" w:rsidRPr="0083465D" w:rsidRDefault="006B534A" w:rsidP="00812F6C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</w:pPr>
                </w:p>
              </w:txbxContent>
            </v:textbox>
          </v:shape>
        </w:pict>
      </w:r>
    </w:p>
    <w:p w:rsidR="008040BF" w:rsidRPr="005D2E19" w:rsidRDefault="008040BF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tbl>
      <w:tblPr>
        <w:tblStyle w:val="Grilledutableau"/>
        <w:tblW w:w="6259" w:type="pct"/>
        <w:tblInd w:w="-116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000000" w:themeColor="text1"/>
          <w:insideV w:val="none" w:sz="0" w:space="0" w:color="auto"/>
        </w:tblBorders>
        <w:tblLook w:val="04A0"/>
      </w:tblPr>
      <w:tblGrid>
        <w:gridCol w:w="1260"/>
        <w:gridCol w:w="3136"/>
        <w:gridCol w:w="1088"/>
        <w:gridCol w:w="1323"/>
        <w:gridCol w:w="1274"/>
        <w:gridCol w:w="1841"/>
        <w:gridCol w:w="286"/>
        <w:gridCol w:w="1416"/>
      </w:tblGrid>
      <w:tr w:rsidR="006C09DE" w:rsidRPr="005D2E19" w:rsidTr="00BC6843">
        <w:trPr>
          <w:trHeight w:val="881"/>
        </w:trPr>
        <w:tc>
          <w:tcPr>
            <w:tcW w:w="542" w:type="pct"/>
          </w:tcPr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Variables</w:t>
            </w:r>
          </w:p>
        </w:tc>
        <w:tc>
          <w:tcPr>
            <w:tcW w:w="1349" w:type="pct"/>
          </w:tcPr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i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i/>
                <w:sz w:val="16"/>
                <w:szCs w:val="16"/>
                <w:lang w:val="en-US"/>
              </w:rPr>
              <w:t xml:space="preserve"> Modalitie</w:t>
            </w:r>
            <w:r w:rsidRPr="005D2E19">
              <w:rPr>
                <w:b/>
                <w:i/>
                <w:sz w:val="16"/>
                <w:szCs w:val="16"/>
                <w:lang w:val="en-US"/>
              </w:rPr>
              <w:t>s</w:t>
            </w:r>
          </w:p>
        </w:tc>
        <w:tc>
          <w:tcPr>
            <w:tcW w:w="468" w:type="pct"/>
          </w:tcPr>
          <w:p w:rsidR="006C09DE" w:rsidRPr="000E084A" w:rsidRDefault="006C09DE" w:rsidP="00BC6843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AAJT users (n=64)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Case group</w:t>
            </w:r>
          </w:p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29)</w:t>
            </w:r>
          </w:p>
        </w:tc>
        <w:tc>
          <w:tcPr>
            <w:tcW w:w="548" w:type="pct"/>
          </w:tcPr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Control group</w:t>
            </w:r>
          </w:p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35)</w:t>
            </w:r>
          </w:p>
        </w:tc>
        <w:tc>
          <w:tcPr>
            <w:tcW w:w="792" w:type="pct"/>
          </w:tcPr>
          <w:p w:rsidR="006C09DE" w:rsidRPr="000E084A" w:rsidRDefault="006C09DE" w:rsidP="00270C3A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Univariate analysis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="00557E30"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05)</w:t>
            </w:r>
          </w:p>
        </w:tc>
        <w:tc>
          <w:tcPr>
            <w:tcW w:w="732" w:type="pct"/>
            <w:gridSpan w:val="2"/>
          </w:tcPr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Multivariate analysis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="00557E30"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05)</w:t>
            </w:r>
          </w:p>
          <w:p w:rsidR="006C09DE" w:rsidRPr="000E084A" w:rsidRDefault="006C09DE" w:rsidP="00270C3A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437B74">
        <w:tc>
          <w:tcPr>
            <w:tcW w:w="1891" w:type="pct"/>
            <w:gridSpan w:val="2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437B74" w:rsidRPr="005D2E19" w:rsidRDefault="00437B74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Wearing a mask</w:t>
            </w:r>
          </w:p>
          <w:p w:rsidR="00437B74" w:rsidRPr="005D2E19" w:rsidRDefault="00437B74" w:rsidP="00CF4F29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5" w:type="pct"/>
            <w:gridSpan w:val="2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2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</w:tcPr>
          <w:p w:rsidR="00437B74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60.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94% (39)</w:t>
            </w:r>
          </w:p>
        </w:tc>
        <w:tc>
          <w:tcPr>
            <w:tcW w:w="569" w:type="pct"/>
          </w:tcPr>
          <w:p w:rsidR="00437B7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48.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28% (14)</w:t>
            </w:r>
          </w:p>
        </w:tc>
        <w:tc>
          <w:tcPr>
            <w:tcW w:w="548" w:type="pct"/>
          </w:tcPr>
          <w:p w:rsidR="00437B7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71.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43% (25)</w:t>
            </w:r>
          </w:p>
        </w:tc>
        <w:tc>
          <w:tcPr>
            <w:tcW w:w="915" w:type="pct"/>
            <w:gridSpan w:val="2"/>
          </w:tcPr>
          <w:p w:rsidR="00437B7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37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0.13  -  1.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03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9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BC6843">
        <w:tc>
          <w:tcPr>
            <w:tcW w:w="542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437B74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39.</w:t>
            </w:r>
            <w:r w:rsidR="00437B7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06% (25)</w:t>
            </w:r>
          </w:p>
        </w:tc>
        <w:tc>
          <w:tcPr>
            <w:tcW w:w="569" w:type="pct"/>
          </w:tcPr>
          <w:p w:rsidR="00437B7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51.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72% (15)</w:t>
            </w:r>
          </w:p>
        </w:tc>
        <w:tc>
          <w:tcPr>
            <w:tcW w:w="548" w:type="pct"/>
          </w:tcPr>
          <w:p w:rsidR="00437B7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28.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57% (10)</w:t>
            </w:r>
          </w:p>
        </w:tc>
        <w:tc>
          <w:tcPr>
            <w:tcW w:w="915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9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D2E19" w:rsidTr="00437B74">
        <w:tc>
          <w:tcPr>
            <w:tcW w:w="1891" w:type="pct"/>
            <w:gridSpan w:val="2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437B74" w:rsidRPr="005D2E19" w:rsidRDefault="00437B74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 xml:space="preserve">Compliance with </w:t>
            </w:r>
            <w:r w:rsidR="00144FE1">
              <w:rPr>
                <w:b/>
                <w:sz w:val="16"/>
                <w:szCs w:val="16"/>
                <w:lang w:val="en-US"/>
              </w:rPr>
              <w:t>confinement</w:t>
            </w:r>
            <w:r>
              <w:rPr>
                <w:b/>
                <w:sz w:val="16"/>
                <w:szCs w:val="16"/>
                <w:lang w:val="en-US"/>
              </w:rPr>
              <w:t xml:space="preserve"> measures</w:t>
            </w:r>
          </w:p>
          <w:p w:rsidR="00437B74" w:rsidRPr="005D2E19" w:rsidRDefault="00437B74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437B74" w:rsidRPr="000E084A" w:rsidRDefault="00437B7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5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57E30" w:rsidTr="00BC6843">
        <w:tc>
          <w:tcPr>
            <w:tcW w:w="542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75% (48)</w:t>
            </w:r>
          </w:p>
        </w:tc>
        <w:tc>
          <w:tcPr>
            <w:tcW w:w="569" w:type="pct"/>
          </w:tcPr>
          <w:p w:rsidR="00437B7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62.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07% (18)</w:t>
            </w:r>
          </w:p>
        </w:tc>
        <w:tc>
          <w:tcPr>
            <w:tcW w:w="548" w:type="pct"/>
          </w:tcPr>
          <w:p w:rsidR="00437B7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85.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71% (30)</w:t>
            </w:r>
          </w:p>
        </w:tc>
        <w:tc>
          <w:tcPr>
            <w:tcW w:w="915" w:type="pct"/>
            <w:gridSpan w:val="2"/>
          </w:tcPr>
          <w:p w:rsidR="00437B7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27</w:t>
            </w:r>
          </w:p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0.08  -  0.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88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9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437B74" w:rsidRPr="00557E30" w:rsidTr="00BC6843">
        <w:tc>
          <w:tcPr>
            <w:tcW w:w="542" w:type="pct"/>
          </w:tcPr>
          <w:p w:rsidR="00437B74" w:rsidRPr="005D2E19" w:rsidRDefault="00437B7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437B74" w:rsidRPr="005D2E19" w:rsidRDefault="00437B7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25% (16)</w:t>
            </w:r>
          </w:p>
        </w:tc>
        <w:tc>
          <w:tcPr>
            <w:tcW w:w="569" w:type="pct"/>
          </w:tcPr>
          <w:p w:rsidR="00437B7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37.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93% (11)</w:t>
            </w:r>
          </w:p>
        </w:tc>
        <w:tc>
          <w:tcPr>
            <w:tcW w:w="548" w:type="pct"/>
          </w:tcPr>
          <w:p w:rsidR="00437B7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14.</w:t>
            </w:r>
            <w:r w:rsidR="00437B74" w:rsidRPr="000E084A">
              <w:rPr>
                <w:color w:val="000000" w:themeColor="text1"/>
                <w:sz w:val="14"/>
                <w:szCs w:val="14"/>
                <w:lang w:val="en-US"/>
              </w:rPr>
              <w:t>29% (5)</w:t>
            </w:r>
          </w:p>
        </w:tc>
        <w:tc>
          <w:tcPr>
            <w:tcW w:w="915" w:type="pct"/>
            <w:gridSpan w:val="2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9" w:type="pct"/>
          </w:tcPr>
          <w:p w:rsidR="00437B74" w:rsidRPr="000E084A" w:rsidRDefault="00437B7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7C27D4" w:rsidRPr="00557E30" w:rsidTr="00437B74">
        <w:tc>
          <w:tcPr>
            <w:tcW w:w="1891" w:type="pct"/>
            <w:gridSpan w:val="2"/>
          </w:tcPr>
          <w:p w:rsidR="007C27D4" w:rsidRPr="005D2E19" w:rsidRDefault="007C27D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7C27D4" w:rsidRPr="005D2E19" w:rsidRDefault="007C27D4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Compliance with</w:t>
            </w:r>
            <w:r w:rsidRPr="005D2E19">
              <w:rPr>
                <w:b/>
                <w:sz w:val="16"/>
                <w:szCs w:val="16"/>
                <w:lang w:val="en-US"/>
              </w:rPr>
              <w:t xml:space="preserve"> </w:t>
            </w:r>
            <w:r>
              <w:rPr>
                <w:b/>
                <w:sz w:val="16"/>
                <w:szCs w:val="16"/>
                <w:lang w:val="en-US"/>
              </w:rPr>
              <w:t>social distancing measure</w:t>
            </w:r>
          </w:p>
          <w:p w:rsidR="007C27D4" w:rsidRPr="005D2E19" w:rsidRDefault="007C27D4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7C27D4" w:rsidRPr="000E084A" w:rsidRDefault="007C27D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7C27D4" w:rsidRPr="000E084A" w:rsidRDefault="007C27D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7C27D4" w:rsidRPr="000E084A" w:rsidRDefault="007C27D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5" w:type="pct"/>
            <w:gridSpan w:val="2"/>
          </w:tcPr>
          <w:p w:rsidR="007C27D4" w:rsidRPr="000E084A" w:rsidRDefault="007C27D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7C27D4" w:rsidRPr="000E084A" w:rsidRDefault="007C27D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7C27D4" w:rsidRPr="000E084A" w:rsidRDefault="007C27D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7C27D4" w:rsidRPr="000E084A" w:rsidRDefault="007C27D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7C27D4" w:rsidRPr="005D2E19" w:rsidTr="00BC6843">
        <w:tc>
          <w:tcPr>
            <w:tcW w:w="542" w:type="pct"/>
          </w:tcPr>
          <w:p w:rsidR="007C27D4" w:rsidRPr="005D2E19" w:rsidRDefault="007C27D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7C27D4" w:rsidRPr="005D2E19" w:rsidRDefault="007C27D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</w:tcPr>
          <w:p w:rsidR="007C27D4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79.</w:t>
            </w:r>
            <w:r w:rsidR="007C27D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69% (51)</w:t>
            </w:r>
          </w:p>
        </w:tc>
        <w:tc>
          <w:tcPr>
            <w:tcW w:w="569" w:type="pct"/>
          </w:tcPr>
          <w:p w:rsidR="007C27D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62.</w:t>
            </w:r>
            <w:r w:rsidR="007C27D4" w:rsidRPr="000E084A">
              <w:rPr>
                <w:color w:val="000000" w:themeColor="text1"/>
                <w:sz w:val="14"/>
                <w:szCs w:val="14"/>
                <w:lang w:val="en-US"/>
              </w:rPr>
              <w:t>07% (18)</w:t>
            </w:r>
          </w:p>
        </w:tc>
        <w:tc>
          <w:tcPr>
            <w:tcW w:w="548" w:type="pct"/>
          </w:tcPr>
          <w:p w:rsidR="007C27D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94.</w:t>
            </w:r>
            <w:r w:rsidR="007C27D4" w:rsidRPr="000E084A">
              <w:rPr>
                <w:color w:val="000000" w:themeColor="text1"/>
                <w:sz w:val="14"/>
                <w:szCs w:val="14"/>
                <w:lang w:val="en-US"/>
              </w:rPr>
              <w:t>29% (33)</w:t>
            </w:r>
          </w:p>
        </w:tc>
        <w:tc>
          <w:tcPr>
            <w:tcW w:w="915" w:type="pct"/>
            <w:gridSpan w:val="2"/>
          </w:tcPr>
          <w:p w:rsidR="007C27D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7C27D4" w:rsidRPr="000E084A">
              <w:rPr>
                <w:color w:val="000000" w:themeColor="text1"/>
                <w:sz w:val="14"/>
                <w:szCs w:val="14"/>
                <w:lang w:val="en-US"/>
              </w:rPr>
              <w:t>10</w:t>
            </w:r>
          </w:p>
          <w:p w:rsidR="007C27D4" w:rsidRPr="000E084A" w:rsidRDefault="007C27D4" w:rsidP="00812F6C">
            <w:pPr>
              <w:jc w:val="center"/>
              <w:rPr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0.01  -  0.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42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9" w:type="pct"/>
          </w:tcPr>
          <w:p w:rsidR="007C27D4" w:rsidRPr="000E084A" w:rsidRDefault="007C27D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7C27D4" w:rsidRPr="005D2E19" w:rsidTr="00BC6843">
        <w:tc>
          <w:tcPr>
            <w:tcW w:w="542" w:type="pct"/>
          </w:tcPr>
          <w:p w:rsidR="007C27D4" w:rsidRPr="005D2E19" w:rsidRDefault="007C27D4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7C27D4" w:rsidRPr="005D2E19" w:rsidRDefault="007C27D4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7C27D4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20.</w:t>
            </w:r>
            <w:r w:rsidR="007C27D4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31% (13)</w:t>
            </w:r>
          </w:p>
        </w:tc>
        <w:tc>
          <w:tcPr>
            <w:tcW w:w="569" w:type="pct"/>
          </w:tcPr>
          <w:p w:rsidR="007C27D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37.</w:t>
            </w:r>
            <w:r w:rsidR="007C27D4" w:rsidRPr="000E084A">
              <w:rPr>
                <w:color w:val="000000" w:themeColor="text1"/>
                <w:sz w:val="14"/>
                <w:szCs w:val="14"/>
                <w:lang w:val="en-US"/>
              </w:rPr>
              <w:t>93% (11)</w:t>
            </w:r>
          </w:p>
        </w:tc>
        <w:tc>
          <w:tcPr>
            <w:tcW w:w="548" w:type="pct"/>
          </w:tcPr>
          <w:p w:rsidR="007C27D4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5.</w:t>
            </w:r>
            <w:r w:rsidR="007C27D4" w:rsidRPr="000E084A">
              <w:rPr>
                <w:color w:val="000000" w:themeColor="text1"/>
                <w:sz w:val="14"/>
                <w:szCs w:val="14"/>
                <w:lang w:val="en-US"/>
              </w:rPr>
              <w:t>71% (2)</w:t>
            </w:r>
          </w:p>
        </w:tc>
        <w:tc>
          <w:tcPr>
            <w:tcW w:w="915" w:type="pct"/>
            <w:gridSpan w:val="2"/>
          </w:tcPr>
          <w:p w:rsidR="007C27D4" w:rsidRPr="000E084A" w:rsidRDefault="007C27D4" w:rsidP="00812F6C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9" w:type="pct"/>
          </w:tcPr>
          <w:p w:rsidR="007C27D4" w:rsidRPr="000E084A" w:rsidRDefault="00557E30" w:rsidP="00812F6C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OR = 8.</w:t>
            </w:r>
            <w:r w:rsidR="007C27D4"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 xml:space="preserve">53 </w:t>
            </w:r>
          </w:p>
          <w:p w:rsidR="007C27D4" w:rsidRPr="000E084A" w:rsidRDefault="007C27D4" w:rsidP="00812F6C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b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1.50  -  71.</w:t>
            </w: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36</w:t>
            </w:r>
            <w:r w:rsidRPr="000E084A">
              <w:rPr>
                <w:rFonts w:ascii="Times New Roman" w:eastAsia="Times New Roman" w:hAnsi="Times New Roman" w:cs="Times New Roman"/>
                <w:b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</w:tr>
      <w:tr w:rsidR="007C27D4" w:rsidRPr="005D2E19" w:rsidTr="00437B74">
        <w:tc>
          <w:tcPr>
            <w:tcW w:w="1891" w:type="pct"/>
            <w:gridSpan w:val="2"/>
          </w:tcPr>
          <w:p w:rsidR="007C27D4" w:rsidRPr="005D2E19" w:rsidRDefault="007C27D4" w:rsidP="00812F6C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7C27D4" w:rsidRPr="005D2E19" w:rsidRDefault="00C9472E" w:rsidP="00812F6C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Regular hand washing</w:t>
            </w:r>
          </w:p>
          <w:p w:rsidR="007C27D4" w:rsidRPr="005D2E19" w:rsidRDefault="007C27D4" w:rsidP="00812F6C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7C27D4" w:rsidRPr="000E084A" w:rsidRDefault="007C27D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7C27D4" w:rsidRPr="000E084A" w:rsidRDefault="007C27D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7C27D4" w:rsidRPr="000E084A" w:rsidRDefault="007C27D4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5" w:type="pct"/>
            <w:gridSpan w:val="2"/>
          </w:tcPr>
          <w:p w:rsidR="007C27D4" w:rsidRPr="000E084A" w:rsidRDefault="007C27D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7C27D4" w:rsidRPr="000E084A" w:rsidRDefault="007C27D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7C27D4" w:rsidRPr="000E084A" w:rsidRDefault="007C27D4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812F6C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85.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94% (55)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75.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86% (22)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94.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29% (33)</w:t>
            </w:r>
          </w:p>
        </w:tc>
        <w:tc>
          <w:tcPr>
            <w:tcW w:w="915" w:type="pct"/>
            <w:gridSpan w:val="2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19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0.03  -  0.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87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812F6C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14.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06% (9)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24.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14% (7)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71% (2)</w:t>
            </w:r>
          </w:p>
        </w:tc>
        <w:tc>
          <w:tcPr>
            <w:tcW w:w="915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437B74">
        <w:tc>
          <w:tcPr>
            <w:tcW w:w="1891" w:type="pct"/>
            <w:gridSpan w:val="2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Acce</w:t>
            </w:r>
            <w:r w:rsidRPr="005D2E19">
              <w:rPr>
                <w:b/>
                <w:sz w:val="16"/>
                <w:szCs w:val="16"/>
                <w:lang w:val="en-US"/>
              </w:rPr>
              <w:t xml:space="preserve">s </w:t>
            </w:r>
            <w:r>
              <w:rPr>
                <w:b/>
                <w:sz w:val="16"/>
                <w:szCs w:val="16"/>
                <w:lang w:val="en-US"/>
              </w:rPr>
              <w:t>to a hydroalcoholic solution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5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50% (32)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28% (14)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43% (18)</w:t>
            </w:r>
          </w:p>
        </w:tc>
        <w:tc>
          <w:tcPr>
            <w:tcW w:w="915" w:type="pct"/>
            <w:gridSpan w:val="2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88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0.33  -  2.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37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50% (32)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72% (15)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57% (17)</w:t>
            </w:r>
          </w:p>
        </w:tc>
        <w:tc>
          <w:tcPr>
            <w:tcW w:w="915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437B74">
        <w:tc>
          <w:tcPr>
            <w:tcW w:w="1891" w:type="pct"/>
            <w:gridSpan w:val="2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Pre</w:t>
            </w:r>
            <w:r w:rsidRPr="005D2E19">
              <w:rPr>
                <w:b/>
                <w:sz w:val="16"/>
                <w:szCs w:val="16"/>
                <w:lang w:val="en-US"/>
              </w:rPr>
              <w:t xml:space="preserve">sence </w:t>
            </w:r>
            <w:r>
              <w:rPr>
                <w:b/>
                <w:sz w:val="16"/>
                <w:szCs w:val="16"/>
                <w:lang w:val="en-US"/>
              </w:rPr>
              <w:t>at the</w:t>
            </w:r>
            <w:r w:rsidRPr="005D2E19">
              <w:rPr>
                <w:b/>
                <w:sz w:val="16"/>
                <w:szCs w:val="16"/>
                <w:lang w:val="en-US"/>
              </w:rPr>
              <w:t xml:space="preserve"> </w:t>
            </w:r>
            <w:r>
              <w:rPr>
                <w:b/>
                <w:sz w:val="16"/>
                <w:szCs w:val="16"/>
                <w:lang w:val="en-US"/>
              </w:rPr>
              <w:t>hospital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</w:tc>
        <w:tc>
          <w:tcPr>
            <w:tcW w:w="915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8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23.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44% (15)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20.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69% (6)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25.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71% (9)</w:t>
            </w:r>
          </w:p>
        </w:tc>
        <w:tc>
          <w:tcPr>
            <w:tcW w:w="915" w:type="pct"/>
            <w:gridSpan w:val="2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75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0.22  -  2.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42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8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76.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56% (49)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79.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31% (23)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74.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29% (26)</w:t>
            </w:r>
          </w:p>
        </w:tc>
        <w:tc>
          <w:tcPr>
            <w:tcW w:w="915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437B74">
        <w:tc>
          <w:tcPr>
            <w:tcW w:w="1891" w:type="pct"/>
            <w:gridSpan w:val="2"/>
          </w:tcPr>
          <w:p w:rsidR="00C9472E" w:rsidRPr="005D2E19" w:rsidRDefault="00C9472E" w:rsidP="00812F6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C9472E" w:rsidRPr="0083465D" w:rsidRDefault="00C9472E" w:rsidP="00C9472E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  <w:r w:rsidRPr="0083465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>Time between the last hospital visit and the onset of symptoms</w:t>
            </w:r>
          </w:p>
          <w:p w:rsidR="00C9472E" w:rsidRPr="005D2E19" w:rsidRDefault="00C9472E" w:rsidP="00812F6C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</w:tc>
        <w:tc>
          <w:tcPr>
            <w:tcW w:w="915" w:type="pct"/>
            <w:gridSpan w:val="2"/>
          </w:tcPr>
          <w:p w:rsidR="00C9472E" w:rsidRPr="000E084A" w:rsidRDefault="00C9472E" w:rsidP="00812F6C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93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0.84  -  0.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99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812F6C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C9472E" w:rsidRPr="005D2E19" w:rsidRDefault="00C9472E" w:rsidP="00812F6C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C9472E" w:rsidRPr="000E084A" w:rsidRDefault="00557E30" w:rsidP="009B255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m = 59.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64 days</w:t>
            </w:r>
          </w:p>
        </w:tc>
        <w:tc>
          <w:tcPr>
            <w:tcW w:w="569" w:type="pct"/>
          </w:tcPr>
          <w:p w:rsidR="00C9472E" w:rsidRPr="000E084A" w:rsidRDefault="00557E30" w:rsidP="009B255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m = 36.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67 days</w:t>
            </w:r>
          </w:p>
        </w:tc>
        <w:tc>
          <w:tcPr>
            <w:tcW w:w="548" w:type="pct"/>
          </w:tcPr>
          <w:p w:rsidR="00C9472E" w:rsidRPr="000E084A" w:rsidRDefault="00557E30" w:rsidP="009B255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m = 76.</w:t>
            </w:r>
            <w:r w:rsidR="00C9472E"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88 days</w:t>
            </w:r>
          </w:p>
        </w:tc>
        <w:tc>
          <w:tcPr>
            <w:tcW w:w="915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812F6C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9" w:type="pct"/>
          </w:tcPr>
          <w:p w:rsidR="00C9472E" w:rsidRPr="005D2E19" w:rsidRDefault="00C9472E" w:rsidP="00812F6C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8" w:type="pct"/>
          </w:tcPr>
          <w:p w:rsidR="00C9472E" w:rsidRPr="000E084A" w:rsidRDefault="00557E30" w:rsidP="009B255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s = 32.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50 days</w:t>
            </w:r>
          </w:p>
        </w:tc>
        <w:tc>
          <w:tcPr>
            <w:tcW w:w="569" w:type="pct"/>
          </w:tcPr>
          <w:p w:rsidR="00C9472E" w:rsidRPr="000E084A" w:rsidRDefault="00557E30" w:rsidP="009B255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s = 30.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94 days</w:t>
            </w:r>
          </w:p>
        </w:tc>
        <w:tc>
          <w:tcPr>
            <w:tcW w:w="548" w:type="pct"/>
          </w:tcPr>
          <w:p w:rsidR="00C9472E" w:rsidRPr="000E084A" w:rsidRDefault="00557E30" w:rsidP="009B255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s = 22.</w:t>
            </w:r>
            <w:r w:rsidR="00C9472E" w:rsidRPr="000E084A"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  <w:t>05 days</w:t>
            </w:r>
          </w:p>
        </w:tc>
        <w:tc>
          <w:tcPr>
            <w:tcW w:w="915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</w:tbl>
    <w:p w:rsidR="00812F6C" w:rsidRPr="005D2E19" w:rsidRDefault="00EF572F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  <w:r w:rsidRPr="00EF572F">
        <w:rPr>
          <w:rFonts w:ascii="Times New Roman" w:hAnsi="Times New Roman" w:cs="Times New Roman"/>
          <w:b/>
          <w:noProof/>
          <w:color w:val="00B0F0"/>
          <w:sz w:val="28"/>
          <w:szCs w:val="28"/>
          <w:lang w:val="en-US" w:eastAsia="fr-FR"/>
        </w:rPr>
        <w:pict>
          <v:shape id="_x0000_s1106" type="#_x0000_t202" style="position:absolute;margin-left:-64.85pt;margin-top:1.7pt;width:232.65pt;height:20.4pt;z-index:251737088;mso-position-horizontal-relative:text;mso-position-vertical-relative:text" filled="f" stroked="f">
            <v:textbox style="mso-next-textbox:#_x0000_s1106" inset="0,0,0,0">
              <w:txbxContent>
                <w:p w:rsidR="006B534A" w:rsidRPr="0083465D" w:rsidRDefault="006B534A" w:rsidP="00BE43F6">
                  <w:pPr>
                    <w:pStyle w:val="Lgende"/>
                    <w:spacing w:after="0"/>
                    <w:jc w:val="center"/>
                    <w:rPr>
                      <w:rFonts w:ascii="Times New Roman" w:hAnsi="Times New Roman" w:cs="Times New Roman"/>
                      <w:b w:val="0"/>
                      <w:i/>
                      <w:noProof/>
                      <w:color w:val="000000" w:themeColor="text1"/>
                      <w:lang w:val="en-US"/>
                    </w:rPr>
                  </w:pPr>
                  <w:r w:rsidRPr="0083465D">
                    <w:rPr>
                      <w:b w:val="0"/>
                      <w:i/>
                      <w:color w:val="000000" w:themeColor="text1"/>
                      <w:lang w:val="en-US"/>
                    </w:rPr>
                    <w:t>*AAJT : Association for Helping Young Workers</w:t>
                  </w:r>
                </w:p>
              </w:txbxContent>
            </v:textbox>
          </v:shape>
        </w:pict>
      </w:r>
    </w:p>
    <w:p w:rsidR="00437B74" w:rsidRDefault="00437B74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BF0025" w:rsidRDefault="00BF0025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BF0025" w:rsidRDefault="00BF0025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557E30" w:rsidRDefault="00557E30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371057" w:rsidRDefault="00371057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812F6C" w:rsidRPr="005D2E19" w:rsidRDefault="00812F6C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812F6C" w:rsidRPr="005D2E19" w:rsidRDefault="00EF572F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  <w:r w:rsidRPr="00EF572F">
        <w:rPr>
          <w:rFonts w:ascii="Times New Roman" w:hAnsi="Times New Roman" w:cs="Times New Roman"/>
          <w:b/>
          <w:noProof/>
          <w:color w:val="00B0F0"/>
          <w:sz w:val="28"/>
          <w:szCs w:val="28"/>
          <w:lang w:val="en-US" w:eastAsia="fr-FR"/>
        </w:rPr>
        <w:lastRenderedPageBreak/>
        <w:pict>
          <v:shape id="_x0000_s1104" type="#_x0000_t202" style="position:absolute;margin-left:-40.2pt;margin-top:2.3pt;width:529.85pt;height:36pt;z-index:251735040" filled="f" stroked="f">
            <v:textbox style="mso-next-textbox:#_x0000_s1104" inset="0,0,0,0">
              <w:txbxContent>
                <w:p w:rsidR="006B534A" w:rsidRPr="0083465D" w:rsidRDefault="00EA0296" w:rsidP="00BE43F6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</w:pPr>
                  <w:r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>Table 15</w:t>
                  </w:r>
                  <w:r w:rsidR="006B534A" w:rsidRPr="0083465D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– Situation</w:t>
                  </w:r>
                  <w:r w:rsidR="006B534A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>s</w:t>
                  </w:r>
                  <w:r w:rsidR="006B534A" w:rsidRPr="0083465D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of users during </w:t>
                  </w:r>
                  <w:r w:rsidR="006B534A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>confinement</w:t>
                  </w:r>
                  <w:r w:rsidR="006B534A" w:rsidRPr="0083465D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</w:t>
                  </w:r>
                  <w:r w:rsidR="006B534A" w:rsidRPr="0083465D">
                    <w:rPr>
                      <w:b/>
                      <w:i/>
                      <w:color w:val="000000" w:themeColor="text1"/>
                      <w:lang w:val="en-US"/>
                    </w:rPr>
                    <w:t>(Between march 2020 et may 2020)</w:t>
                  </w:r>
                  <w:r w:rsidR="006B534A">
                    <w:rPr>
                      <w:b/>
                      <w:i/>
                      <w:color w:val="000000" w:themeColor="text1"/>
                      <w:lang w:val="en-US"/>
                    </w:rPr>
                    <w:t xml:space="preserve"> by study group</w:t>
                  </w:r>
                  <w:r w:rsidR="006B534A" w:rsidRPr="0083465D">
                    <w:rPr>
                      <w:rFonts w:cstheme="minorHAnsi"/>
                      <w:b/>
                      <w:i/>
                      <w:color w:val="000000" w:themeColor="text1"/>
                      <w:lang w:val="en-US"/>
                    </w:rPr>
                    <w:t xml:space="preserve">  </w:t>
                  </w:r>
                </w:p>
                <w:p w:rsidR="006B534A" w:rsidRPr="00437B74" w:rsidRDefault="006B534A" w:rsidP="00437B74">
                  <w:pPr>
                    <w:pStyle w:val="Lgende"/>
                    <w:jc w:val="center"/>
                    <w:rPr>
                      <w:i/>
                      <w:color w:val="000000" w:themeColor="text1"/>
                      <w:sz w:val="22"/>
                      <w:szCs w:val="22"/>
                    </w:rPr>
                  </w:pPr>
                  <w:r w:rsidRPr="00437B74">
                    <w:rPr>
                      <w:rFonts w:cstheme="minorHAnsi"/>
                      <w:b w:val="0"/>
                      <w:i/>
                      <w:color w:val="000000" w:themeColor="text1"/>
                    </w:rPr>
                    <w:t xml:space="preserve">; </w:t>
                  </w:r>
                  <w:r w:rsidRPr="00437B74">
                    <w:rPr>
                      <w:i/>
                      <w:color w:val="000000" w:themeColor="text1"/>
                      <w:sz w:val="22"/>
                      <w:szCs w:val="22"/>
                    </w:rPr>
                    <w:t>Table showing odds ratios</w:t>
                  </w:r>
                </w:p>
                <w:p w:rsidR="006B534A" w:rsidRPr="00040F3F" w:rsidRDefault="006B534A" w:rsidP="00BE43F6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i/>
                      <w:color w:val="FF0000"/>
                    </w:rPr>
                  </w:pPr>
                </w:p>
                <w:p w:rsidR="006B534A" w:rsidRPr="00113F5F" w:rsidRDefault="006B534A" w:rsidP="00BE43F6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i/>
                      <w:color w:val="000000" w:themeColor="text1"/>
                    </w:rPr>
                  </w:pPr>
                </w:p>
              </w:txbxContent>
            </v:textbox>
          </v:shape>
        </w:pict>
      </w:r>
    </w:p>
    <w:p w:rsidR="00BE43F6" w:rsidRPr="005D2E19" w:rsidRDefault="00BE43F6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tbl>
      <w:tblPr>
        <w:tblStyle w:val="Grilledutableau"/>
        <w:tblW w:w="6259" w:type="pct"/>
        <w:tblInd w:w="-116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000000" w:themeColor="text1"/>
          <w:insideV w:val="none" w:sz="0" w:space="0" w:color="auto"/>
        </w:tblBorders>
        <w:tblLook w:val="04A0"/>
      </w:tblPr>
      <w:tblGrid>
        <w:gridCol w:w="1261"/>
        <w:gridCol w:w="3134"/>
        <w:gridCol w:w="1090"/>
        <w:gridCol w:w="1323"/>
        <w:gridCol w:w="1274"/>
        <w:gridCol w:w="1841"/>
        <w:gridCol w:w="288"/>
        <w:gridCol w:w="1413"/>
      </w:tblGrid>
      <w:tr w:rsidR="006C09DE" w:rsidRPr="005D2E19" w:rsidTr="00BC6843">
        <w:trPr>
          <w:trHeight w:val="881"/>
        </w:trPr>
        <w:tc>
          <w:tcPr>
            <w:tcW w:w="542" w:type="pct"/>
          </w:tcPr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Variables</w:t>
            </w:r>
          </w:p>
        </w:tc>
        <w:tc>
          <w:tcPr>
            <w:tcW w:w="1348" w:type="pct"/>
          </w:tcPr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i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i/>
                <w:sz w:val="16"/>
                <w:szCs w:val="16"/>
                <w:lang w:val="en-US"/>
              </w:rPr>
              <w:t xml:space="preserve"> Modalitie</w:t>
            </w:r>
            <w:r w:rsidRPr="005D2E19">
              <w:rPr>
                <w:b/>
                <w:i/>
                <w:sz w:val="16"/>
                <w:szCs w:val="16"/>
                <w:lang w:val="en-US"/>
              </w:rPr>
              <w:t>s</w:t>
            </w:r>
          </w:p>
        </w:tc>
        <w:tc>
          <w:tcPr>
            <w:tcW w:w="469" w:type="pct"/>
          </w:tcPr>
          <w:p w:rsidR="006C09DE" w:rsidRPr="000E084A" w:rsidRDefault="006C09DE" w:rsidP="00BC6843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AAJT users (n=64)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Case group</w:t>
            </w:r>
          </w:p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29)</w:t>
            </w:r>
          </w:p>
        </w:tc>
        <w:tc>
          <w:tcPr>
            <w:tcW w:w="548" w:type="pct"/>
          </w:tcPr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Control group</w:t>
            </w:r>
          </w:p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35)</w:t>
            </w:r>
          </w:p>
        </w:tc>
        <w:tc>
          <w:tcPr>
            <w:tcW w:w="792" w:type="pct"/>
          </w:tcPr>
          <w:p w:rsidR="006C09DE" w:rsidRPr="000E084A" w:rsidRDefault="006C09DE" w:rsidP="00270C3A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Univariate analysis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="00557E30"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05)</w:t>
            </w:r>
          </w:p>
        </w:tc>
        <w:tc>
          <w:tcPr>
            <w:tcW w:w="732" w:type="pct"/>
            <w:gridSpan w:val="2"/>
          </w:tcPr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Multivariate analysis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="00557E30"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05)</w:t>
            </w:r>
          </w:p>
          <w:p w:rsidR="006C09DE" w:rsidRPr="000E084A" w:rsidRDefault="006C09DE" w:rsidP="00270C3A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C9472E" w:rsidRPr="00D60176" w:rsidRDefault="00C9472E" w:rsidP="00CF4F29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D6017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Psychological support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32.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81% (21)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34.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48% (10)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43% (11)</w:t>
            </w:r>
          </w:p>
        </w:tc>
        <w:tc>
          <w:tcPr>
            <w:tcW w:w="916" w:type="pct"/>
            <w:gridSpan w:val="2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15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0.40  -  3.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29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67.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19% (43)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65.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52% (19)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57% (24)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C9472E" w:rsidRPr="00D60176" w:rsidRDefault="00C9472E" w:rsidP="00CF4F2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Anxiety</w:t>
            </w:r>
            <w:r w:rsidRPr="00D60176">
              <w:rPr>
                <w:b/>
                <w:sz w:val="16"/>
                <w:szCs w:val="16"/>
              </w:rPr>
              <w:t xml:space="preserve"> felt by the user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42.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19% (27)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62.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07% (18)</w:t>
            </w: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25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71% (9)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= 4.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73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1.67  -  14.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32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57.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81% (37)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37.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93% (11)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74.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29% (26)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C9472E" w:rsidRPr="00D60176" w:rsidRDefault="00C9472E" w:rsidP="00CF4F29">
            <w:pPr>
              <w:rPr>
                <w:b/>
                <w:sz w:val="16"/>
                <w:szCs w:val="16"/>
              </w:rPr>
            </w:pPr>
            <w:r w:rsidRPr="00D60176">
              <w:rPr>
                <w:b/>
                <w:sz w:val="16"/>
                <w:szCs w:val="16"/>
              </w:rPr>
              <w:t>Sadness felt by the user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32.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81% (21)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38% (12)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43% (9)</w:t>
            </w:r>
          </w:p>
        </w:tc>
        <w:tc>
          <w:tcPr>
            <w:tcW w:w="916" w:type="pct"/>
            <w:gridSpan w:val="2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2.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04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0.71  -  6.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03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67.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19% (43)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62% (17)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57% (26)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C9472E" w:rsidRPr="00D60176" w:rsidRDefault="00C9472E" w:rsidP="00CF4F29">
            <w:pPr>
              <w:rPr>
                <w:b/>
                <w:sz w:val="16"/>
                <w:szCs w:val="16"/>
              </w:rPr>
            </w:pPr>
            <w:r w:rsidRPr="00D60176">
              <w:rPr>
                <w:b/>
                <w:sz w:val="16"/>
                <w:szCs w:val="16"/>
              </w:rPr>
              <w:t>Insomnia experienced by the user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32.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81% (21)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24.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14% (7)</w:t>
            </w: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40% (14)</w:t>
            </w:r>
          </w:p>
        </w:tc>
        <w:tc>
          <w:tcPr>
            <w:tcW w:w="916" w:type="pct"/>
            <w:gridSpan w:val="2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48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0.15  -  1.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38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67.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19% (43)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75.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86% (22)</w:t>
            </w: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60% (21)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C9472E" w:rsidRPr="00D60176" w:rsidRDefault="00C9472E" w:rsidP="00CF4F29">
            <w:pPr>
              <w:rPr>
                <w:b/>
                <w:sz w:val="16"/>
                <w:szCs w:val="16"/>
              </w:rPr>
            </w:pPr>
            <w:r w:rsidRPr="00D60176">
              <w:rPr>
                <w:b/>
                <w:sz w:val="16"/>
                <w:szCs w:val="16"/>
              </w:rPr>
              <w:t>Delirium observed in the user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56% (1)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45% (1)</w:t>
            </w: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OR = 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7.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20.10</w:t>
            </w:r>
            <w:r w:rsidRPr="000E084A">
              <w:rPr>
                <w:color w:val="000000" w:themeColor="text1"/>
                <w:sz w:val="14"/>
                <w:szCs w:val="14"/>
                <w:vertAlign w:val="superscript"/>
                <w:lang w:val="en-US"/>
              </w:rPr>
              <w:t>6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rFonts w:cstheme="minorHAnsi"/>
                <w:i/>
                <w:color w:val="000000" w:themeColor="text1"/>
                <w:sz w:val="14"/>
                <w:szCs w:val="14"/>
                <w:lang w:val="en-US"/>
              </w:rPr>
              <w:t xml:space="preserve">0   -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∞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98.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44% (63)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96.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55% (28)</w:t>
            </w: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F20453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C9472E" w:rsidRPr="0083465D" w:rsidRDefault="00C9472E" w:rsidP="00CF4F29">
            <w:pPr>
              <w:rPr>
                <w:b/>
                <w:sz w:val="16"/>
                <w:szCs w:val="16"/>
                <w:lang w:val="en-US"/>
              </w:rPr>
            </w:pPr>
            <w:r w:rsidRPr="0083465D">
              <w:rPr>
                <w:b/>
                <w:sz w:val="16"/>
                <w:szCs w:val="16"/>
                <w:lang w:val="en-US"/>
              </w:rPr>
              <w:t>Hetero-aggressive behavior observed in the user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</w:t>
            </w:r>
            <w:r w:rsidR="00557E30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.</w:t>
            </w: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94% (7)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20.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69% (6)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86% (1)</w:t>
            </w:r>
          </w:p>
        </w:tc>
        <w:tc>
          <w:tcPr>
            <w:tcW w:w="916" w:type="pct"/>
            <w:gridSpan w:val="2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87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1.39  -  173.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45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89.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06% (57)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79.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31% (23)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97.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14% (34)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F20453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C9472E" w:rsidRPr="0083465D" w:rsidRDefault="00C9472E" w:rsidP="00CF4F29">
            <w:pPr>
              <w:rPr>
                <w:b/>
                <w:sz w:val="16"/>
                <w:szCs w:val="16"/>
                <w:lang w:val="en-US"/>
              </w:rPr>
            </w:pPr>
            <w:r w:rsidRPr="0083465D">
              <w:rPr>
                <w:b/>
                <w:sz w:val="16"/>
                <w:szCs w:val="16"/>
                <w:lang w:val="en-US"/>
              </w:rPr>
              <w:t>Self-aggressive behavior observed in the user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56% (1)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45% (1)</w:t>
            </w: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OR = 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7.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20.10</w:t>
            </w:r>
            <w:r w:rsidRPr="000E084A">
              <w:rPr>
                <w:color w:val="000000" w:themeColor="text1"/>
                <w:sz w:val="14"/>
                <w:szCs w:val="14"/>
                <w:vertAlign w:val="superscript"/>
                <w:lang w:val="en-US"/>
              </w:rPr>
              <w:t>6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rFonts w:cstheme="minorHAnsi"/>
                <w:i/>
                <w:color w:val="000000" w:themeColor="text1"/>
                <w:sz w:val="14"/>
                <w:szCs w:val="14"/>
                <w:lang w:val="en-US"/>
              </w:rPr>
              <w:t xml:space="preserve">0   -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∞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98.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44% (63)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96.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55% (28)</w:t>
            </w: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C9472E" w:rsidRPr="00D60176" w:rsidRDefault="00C9472E" w:rsidP="00CF4F29">
            <w:pPr>
              <w:rPr>
                <w:b/>
                <w:sz w:val="16"/>
                <w:szCs w:val="16"/>
              </w:rPr>
            </w:pPr>
            <w:r w:rsidRPr="00D60176">
              <w:rPr>
                <w:b/>
                <w:sz w:val="16"/>
                <w:szCs w:val="16"/>
              </w:rPr>
              <w:t>Overdose observed in the user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69% (3)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90% (2)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86% (1)</w:t>
            </w:r>
          </w:p>
        </w:tc>
        <w:tc>
          <w:tcPr>
            <w:tcW w:w="916" w:type="pct"/>
            <w:gridSpan w:val="2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2.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52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0.23  -  55.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91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95.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31% (61)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93.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10% (27)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97.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14% (34)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Nutrition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D60176" w:rsidRDefault="00C9472E" w:rsidP="00CF4F29">
            <w:pPr>
              <w:rPr>
                <w:b/>
                <w:i/>
                <w:sz w:val="14"/>
                <w:szCs w:val="14"/>
              </w:rPr>
            </w:pPr>
            <w:r>
              <w:rPr>
                <w:b/>
                <w:i/>
                <w:sz w:val="14"/>
                <w:szCs w:val="14"/>
              </w:rPr>
              <w:t>S</w:t>
            </w:r>
            <w:r w:rsidRPr="00D60176">
              <w:rPr>
                <w:b/>
                <w:i/>
                <w:sz w:val="14"/>
                <w:szCs w:val="14"/>
              </w:rPr>
              <w:t>ufficient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/</w:t>
            </w:r>
            <w:r>
              <w:rPr>
                <w:b/>
                <w:i/>
                <w:sz w:val="14"/>
                <w:szCs w:val="14"/>
                <w:lang w:val="en-US"/>
              </w:rPr>
              <w:t>Healthy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66.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56% (49)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69.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97% (20)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82.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86% (29)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Insufficient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/</w:t>
            </w:r>
            <w:r>
              <w:rPr>
                <w:b/>
                <w:i/>
                <w:sz w:val="14"/>
                <w:szCs w:val="14"/>
                <w:lang w:val="en-US"/>
              </w:rPr>
              <w:t>Unhealthy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23.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44% (15)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03% (9)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17.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14% (6)</w:t>
            </w:r>
          </w:p>
        </w:tc>
        <w:tc>
          <w:tcPr>
            <w:tcW w:w="916" w:type="pct"/>
            <w:gridSpan w:val="2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2.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17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0.68  -  7.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42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Sleep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792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124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D60176" w:rsidRDefault="00C9472E" w:rsidP="00CF4F29">
            <w:pPr>
              <w:rPr>
                <w:b/>
                <w:i/>
                <w:sz w:val="14"/>
                <w:szCs w:val="14"/>
              </w:rPr>
            </w:pPr>
            <w:r>
              <w:rPr>
                <w:b/>
                <w:i/>
                <w:sz w:val="14"/>
                <w:szCs w:val="14"/>
              </w:rPr>
              <w:t>S</w:t>
            </w:r>
            <w:r w:rsidRPr="00D60176">
              <w:rPr>
                <w:b/>
                <w:i/>
                <w:sz w:val="14"/>
                <w:szCs w:val="14"/>
              </w:rPr>
              <w:t>ufficient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/</w:t>
            </w:r>
            <w:r>
              <w:rPr>
                <w:b/>
                <w:i/>
                <w:sz w:val="14"/>
                <w:szCs w:val="14"/>
                <w:lang w:val="en-US"/>
              </w:rPr>
              <w:t>Healthy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53.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97% (34)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57.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14% (16)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43% (18)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Insufficient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/</w:t>
            </w:r>
            <w:r>
              <w:rPr>
                <w:b/>
                <w:i/>
                <w:sz w:val="14"/>
                <w:szCs w:val="14"/>
                <w:lang w:val="en-US"/>
              </w:rPr>
              <w:t>Unhealthy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46.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03% (29)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42.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86% (12)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57% (17)</w:t>
            </w:r>
          </w:p>
        </w:tc>
        <w:tc>
          <w:tcPr>
            <w:tcW w:w="916" w:type="pct"/>
            <w:gridSpan w:val="2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79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0.29  -  2.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16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Body hygiene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D60176" w:rsidRDefault="00C9472E" w:rsidP="00CF4F29">
            <w:pPr>
              <w:rPr>
                <w:b/>
                <w:i/>
                <w:sz w:val="14"/>
                <w:szCs w:val="14"/>
              </w:rPr>
            </w:pPr>
            <w:r>
              <w:rPr>
                <w:b/>
                <w:i/>
                <w:sz w:val="14"/>
                <w:szCs w:val="14"/>
              </w:rPr>
              <w:t>S</w:t>
            </w:r>
            <w:r w:rsidRPr="00D60176">
              <w:rPr>
                <w:b/>
                <w:i/>
                <w:sz w:val="14"/>
                <w:szCs w:val="14"/>
              </w:rPr>
              <w:t>ufficient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/</w:t>
            </w:r>
            <w:r>
              <w:rPr>
                <w:b/>
                <w:i/>
                <w:sz w:val="14"/>
                <w:szCs w:val="14"/>
                <w:lang w:val="en-US"/>
              </w:rPr>
              <w:t>Healthy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89.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06% (57)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75.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86% (22)</w:t>
            </w: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(35)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Insufficient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/</w:t>
            </w:r>
            <w:r>
              <w:rPr>
                <w:b/>
                <w:i/>
                <w:sz w:val="14"/>
                <w:szCs w:val="14"/>
                <w:lang w:val="en-US"/>
              </w:rPr>
              <w:t>Unhealthy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94% (7)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24.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14% (7)</w:t>
            </w: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OR = 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6.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77.10</w:t>
            </w:r>
            <w:r w:rsidRPr="000E084A">
              <w:rPr>
                <w:color w:val="000000" w:themeColor="text1"/>
                <w:sz w:val="14"/>
                <w:szCs w:val="14"/>
                <w:vertAlign w:val="superscript"/>
                <w:lang w:val="en-US"/>
              </w:rPr>
              <w:t>7</w:t>
            </w:r>
          </w:p>
          <w:p w:rsidR="00C9472E" w:rsidRPr="000E084A" w:rsidRDefault="00C9472E" w:rsidP="00812F6C">
            <w:pPr>
              <w:jc w:val="center"/>
              <w:rPr>
                <w:rFonts w:ascii="Calibri" w:eastAsia="Times New Roman" w:hAnsi="Calibri" w:cs="Calibri"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rFonts w:cstheme="minorHAnsi"/>
                <w:i/>
                <w:color w:val="000000" w:themeColor="text1"/>
                <w:sz w:val="14"/>
                <w:szCs w:val="14"/>
                <w:lang w:val="en-US"/>
              </w:rPr>
              <w:t xml:space="preserve">0   -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∞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OR = 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1.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99.10</w:t>
            </w:r>
            <w:r w:rsidRPr="000E084A">
              <w:rPr>
                <w:color w:val="000000" w:themeColor="text1"/>
                <w:sz w:val="14"/>
                <w:szCs w:val="14"/>
                <w:vertAlign w:val="superscript"/>
                <w:lang w:val="en-US"/>
              </w:rPr>
              <w:t>8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 xml:space="preserve"> </w:t>
            </w:r>
          </w:p>
          <w:p w:rsidR="00C9472E" w:rsidRPr="000E084A" w:rsidRDefault="00C9472E" w:rsidP="00812F6C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3.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11.10-</w:t>
            </w:r>
            <w:r w:rsidRPr="000E084A">
              <w:rPr>
                <w:color w:val="000000" w:themeColor="text1"/>
                <w:sz w:val="14"/>
                <w:szCs w:val="14"/>
                <w:vertAlign w:val="superscript"/>
                <w:lang w:val="en-US"/>
              </w:rPr>
              <w:t>76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 - ∞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C9472E" w:rsidRPr="00D60176" w:rsidRDefault="00C9472E" w:rsidP="00CF4F29">
            <w:pPr>
              <w:rPr>
                <w:b/>
                <w:sz w:val="16"/>
                <w:szCs w:val="16"/>
              </w:rPr>
            </w:pPr>
            <w:r w:rsidRPr="00D60176">
              <w:rPr>
                <w:b/>
                <w:sz w:val="16"/>
                <w:szCs w:val="16"/>
              </w:rPr>
              <w:t>Physical activity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D60176" w:rsidRDefault="00C9472E" w:rsidP="00CF4F29">
            <w:pPr>
              <w:rPr>
                <w:b/>
                <w:i/>
                <w:sz w:val="14"/>
                <w:szCs w:val="14"/>
              </w:rPr>
            </w:pPr>
            <w:r>
              <w:rPr>
                <w:b/>
                <w:i/>
                <w:sz w:val="14"/>
                <w:szCs w:val="14"/>
              </w:rPr>
              <w:t>S</w:t>
            </w:r>
            <w:r w:rsidRPr="00D60176">
              <w:rPr>
                <w:b/>
                <w:i/>
                <w:sz w:val="14"/>
                <w:szCs w:val="14"/>
              </w:rPr>
              <w:t>ufficient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/</w:t>
            </w:r>
            <w:r>
              <w:rPr>
                <w:b/>
                <w:i/>
                <w:sz w:val="14"/>
                <w:szCs w:val="14"/>
                <w:lang w:val="en-US"/>
              </w:rPr>
              <w:t>Healthy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64.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06% (41)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62% (17)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57% (24)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Insufficient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/</w:t>
            </w:r>
            <w:r>
              <w:rPr>
                <w:b/>
                <w:i/>
                <w:sz w:val="14"/>
                <w:szCs w:val="14"/>
                <w:lang w:val="en-US"/>
              </w:rPr>
              <w:t>Unhealthy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35.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94% (23)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38% (12)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43% (11)</w:t>
            </w:r>
          </w:p>
        </w:tc>
        <w:tc>
          <w:tcPr>
            <w:tcW w:w="916" w:type="pct"/>
            <w:gridSpan w:val="2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54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0.55  -  4.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36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C9472E" w:rsidRPr="00D60176" w:rsidRDefault="00C9472E" w:rsidP="00CF4F29">
            <w:pPr>
              <w:rPr>
                <w:b/>
                <w:sz w:val="16"/>
                <w:szCs w:val="16"/>
              </w:rPr>
            </w:pPr>
            <w:r w:rsidRPr="00D60176">
              <w:rPr>
                <w:b/>
                <w:sz w:val="16"/>
                <w:szCs w:val="16"/>
              </w:rPr>
              <w:t>Social life</w:t>
            </w:r>
          </w:p>
          <w:p w:rsidR="00C9472E" w:rsidRPr="005D2E19" w:rsidRDefault="00C9472E" w:rsidP="00CF4F29">
            <w:pPr>
              <w:jc w:val="center"/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69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69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C9472E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48" w:type="pct"/>
          </w:tcPr>
          <w:p w:rsidR="00C9472E" w:rsidRPr="00D60176" w:rsidRDefault="00C9472E" w:rsidP="00CF4F29">
            <w:pPr>
              <w:rPr>
                <w:b/>
                <w:i/>
                <w:sz w:val="14"/>
                <w:szCs w:val="14"/>
              </w:rPr>
            </w:pPr>
            <w:r>
              <w:rPr>
                <w:b/>
                <w:i/>
                <w:sz w:val="14"/>
                <w:szCs w:val="14"/>
              </w:rPr>
              <w:t>S</w:t>
            </w:r>
            <w:r w:rsidRPr="00D60176">
              <w:rPr>
                <w:b/>
                <w:i/>
                <w:sz w:val="14"/>
                <w:szCs w:val="14"/>
              </w:rPr>
              <w:t>ufficient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/</w:t>
            </w:r>
            <w:r>
              <w:rPr>
                <w:b/>
                <w:i/>
                <w:sz w:val="14"/>
                <w:szCs w:val="14"/>
                <w:lang w:val="en-US"/>
              </w:rPr>
              <w:t>Healthy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59.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38% (38)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72% (15)</w:t>
            </w:r>
          </w:p>
        </w:tc>
        <w:tc>
          <w:tcPr>
            <w:tcW w:w="548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5.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71% (23)</w:t>
            </w:r>
          </w:p>
        </w:tc>
        <w:tc>
          <w:tcPr>
            <w:tcW w:w="916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42" w:type="pct"/>
          </w:tcPr>
          <w:p w:rsidR="00C9472E" w:rsidRPr="005D2E19" w:rsidRDefault="00EF572F" w:rsidP="00CF4F29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EF572F">
              <w:rPr>
                <w:rFonts w:ascii="Times New Roman" w:hAnsi="Times New Roman" w:cs="Times New Roman"/>
                <w:b/>
                <w:noProof/>
                <w:color w:val="00B0F0"/>
                <w:sz w:val="28"/>
                <w:szCs w:val="28"/>
                <w:lang w:val="en-US" w:eastAsia="fr-FR"/>
              </w:rPr>
              <w:pict>
                <v:shape id="_x0000_s1108" type="#_x0000_t202" style="position:absolute;left:0;text-align:left;margin-left:-3.1pt;margin-top:19.35pt;width:232.65pt;height:20.4pt;z-index:251739136;mso-position-horizontal-relative:text;mso-position-vertical-relative:text" filled="f" stroked="f">
                  <v:textbox style="mso-next-textbox:#_x0000_s1108" inset="0,0,0,0">
                    <w:txbxContent>
                      <w:p w:rsidR="006B534A" w:rsidRPr="0083465D" w:rsidRDefault="006B534A" w:rsidP="00BE43F6">
                        <w:pPr>
                          <w:pStyle w:val="Lgende"/>
                          <w:jc w:val="center"/>
                          <w:rPr>
                            <w:rFonts w:ascii="Times New Roman" w:hAnsi="Times New Roman" w:cs="Times New Roman"/>
                            <w:b w:val="0"/>
                            <w:i/>
                            <w:noProof/>
                            <w:color w:val="000000" w:themeColor="text1"/>
                            <w:lang w:val="en-US"/>
                          </w:rPr>
                        </w:pPr>
                        <w:r w:rsidRPr="0083465D">
                          <w:rPr>
                            <w:b w:val="0"/>
                            <w:i/>
                            <w:color w:val="000000" w:themeColor="text1"/>
                            <w:lang w:val="en-US"/>
                          </w:rPr>
                          <w:t>*AAJT : Association for Helping Young Workers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348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Insufficient</w:t>
            </w:r>
            <w:r w:rsidRPr="005D2E19">
              <w:rPr>
                <w:b/>
                <w:i/>
                <w:sz w:val="14"/>
                <w:szCs w:val="14"/>
                <w:lang w:val="en-US"/>
              </w:rPr>
              <w:t>/</w:t>
            </w:r>
            <w:r>
              <w:rPr>
                <w:b/>
                <w:i/>
                <w:sz w:val="14"/>
                <w:szCs w:val="14"/>
                <w:lang w:val="en-US"/>
              </w:rPr>
              <w:t>Unhealthy</w:t>
            </w:r>
          </w:p>
        </w:tc>
        <w:tc>
          <w:tcPr>
            <w:tcW w:w="469" w:type="pct"/>
          </w:tcPr>
          <w:p w:rsidR="00C9472E" w:rsidRPr="000E084A" w:rsidRDefault="00557E30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40.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62% (26)</w:t>
            </w:r>
          </w:p>
        </w:tc>
        <w:tc>
          <w:tcPr>
            <w:tcW w:w="569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48.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28% (14)</w:t>
            </w:r>
          </w:p>
        </w:tc>
        <w:tc>
          <w:tcPr>
            <w:tcW w:w="548" w:type="pct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34.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29% (12)</w:t>
            </w:r>
          </w:p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16" w:type="pct"/>
            <w:gridSpan w:val="2"/>
          </w:tcPr>
          <w:p w:rsidR="00C9472E" w:rsidRPr="000E084A" w:rsidRDefault="00557E30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79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557E30" w:rsidRPr="000E084A">
              <w:rPr>
                <w:color w:val="000000" w:themeColor="text1"/>
                <w:sz w:val="14"/>
                <w:szCs w:val="14"/>
                <w:lang w:val="en-US"/>
              </w:rPr>
              <w:t>0.66  -  4.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99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08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</w:tbl>
    <w:p w:rsidR="00812F6C" w:rsidRPr="005D2E19" w:rsidRDefault="00812F6C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812F6C" w:rsidRPr="005D2E19" w:rsidRDefault="00812F6C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812F6C" w:rsidRPr="005D2E19" w:rsidRDefault="00EF572F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  <w:r w:rsidRPr="00EF572F">
        <w:rPr>
          <w:rFonts w:ascii="Times New Roman" w:hAnsi="Times New Roman" w:cs="Times New Roman"/>
          <w:b/>
          <w:noProof/>
          <w:color w:val="00B0F0"/>
          <w:sz w:val="28"/>
          <w:szCs w:val="28"/>
          <w:lang w:val="en-US" w:eastAsia="fr-FR"/>
        </w:rPr>
        <w:pict>
          <v:shape id="_x0000_s1105" type="#_x0000_t202" style="position:absolute;margin-left:-19.15pt;margin-top:10.45pt;width:484.55pt;height:36pt;z-index:251736064" filled="f" stroked="f">
            <v:textbox style="mso-next-textbox:#_x0000_s1105" inset="0,0,0,0">
              <w:txbxContent>
                <w:p w:rsidR="006B534A" w:rsidRPr="0083465D" w:rsidRDefault="00EA0296" w:rsidP="00437B74">
                  <w:pPr>
                    <w:pStyle w:val="Lgende"/>
                    <w:jc w:val="center"/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>
                    <w:rPr>
                      <w:rFonts w:cstheme="minorHAnsi"/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>Table 16</w:t>
                  </w:r>
                  <w:r w:rsidR="006B534A">
                    <w:rPr>
                      <w:rFonts w:cstheme="minorHAnsi"/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 xml:space="preserve"> – Histories</w:t>
                  </w:r>
                  <w:r w:rsidR="006B534A" w:rsidRPr="0083465D">
                    <w:rPr>
                      <w:rFonts w:cstheme="minorHAnsi"/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 xml:space="preserve"> &amp; comorbidities </w:t>
                  </w:r>
                  <w:r w:rsidR="006B534A">
                    <w:rPr>
                      <w:rFonts w:cstheme="minorHAnsi"/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 xml:space="preserve">by study group </w:t>
                  </w:r>
                  <w:r w:rsidR="006B534A" w:rsidRPr="0083465D">
                    <w:rPr>
                      <w:rFonts w:cstheme="minorHAnsi"/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 xml:space="preserve">; </w:t>
                  </w:r>
                  <w:r w:rsidR="006B534A" w:rsidRPr="0083465D">
                    <w:rPr>
                      <w:i/>
                      <w:color w:val="000000" w:themeColor="text1"/>
                      <w:sz w:val="22"/>
                      <w:szCs w:val="22"/>
                      <w:lang w:val="en-US"/>
                    </w:rPr>
                    <w:t>Table showing odds ratios</w:t>
                  </w:r>
                </w:p>
              </w:txbxContent>
            </v:textbox>
          </v:shape>
        </w:pict>
      </w:r>
    </w:p>
    <w:p w:rsidR="00812F6C" w:rsidRPr="005D2E19" w:rsidRDefault="00812F6C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tbl>
      <w:tblPr>
        <w:tblStyle w:val="Grilledutableau"/>
        <w:tblW w:w="6259" w:type="pct"/>
        <w:tblInd w:w="-116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2" w:space="0" w:color="000000" w:themeColor="text1"/>
          <w:insideV w:val="none" w:sz="0" w:space="0" w:color="auto"/>
        </w:tblBorders>
        <w:tblLook w:val="04A0"/>
      </w:tblPr>
      <w:tblGrid>
        <w:gridCol w:w="1249"/>
        <w:gridCol w:w="3146"/>
        <w:gridCol w:w="1061"/>
        <w:gridCol w:w="1249"/>
        <w:gridCol w:w="1197"/>
        <w:gridCol w:w="2020"/>
        <w:gridCol w:w="284"/>
        <w:gridCol w:w="1418"/>
      </w:tblGrid>
      <w:tr w:rsidR="006C09DE" w:rsidRPr="005D2E19" w:rsidTr="00BC6843">
        <w:trPr>
          <w:trHeight w:val="881"/>
        </w:trPr>
        <w:tc>
          <w:tcPr>
            <w:tcW w:w="537" w:type="pct"/>
          </w:tcPr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sz w:val="16"/>
                <w:szCs w:val="16"/>
                <w:lang w:val="en-US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Variables</w:t>
            </w:r>
          </w:p>
        </w:tc>
        <w:tc>
          <w:tcPr>
            <w:tcW w:w="1353" w:type="pct"/>
          </w:tcPr>
          <w:p w:rsidR="006C09DE" w:rsidRPr="005D2E19" w:rsidRDefault="006C09DE" w:rsidP="00270C3A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i/>
                <w:sz w:val="16"/>
                <w:szCs w:val="16"/>
                <w:lang w:val="en-US"/>
              </w:rPr>
            </w:pPr>
          </w:p>
          <w:p w:rsidR="006C09DE" w:rsidRPr="005D2E19" w:rsidRDefault="006C09DE" w:rsidP="00270C3A">
            <w:pPr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i/>
                <w:sz w:val="16"/>
                <w:szCs w:val="16"/>
                <w:lang w:val="en-US"/>
              </w:rPr>
              <w:t xml:space="preserve"> Modalitie</w:t>
            </w:r>
            <w:r w:rsidRPr="005D2E19">
              <w:rPr>
                <w:b/>
                <w:i/>
                <w:sz w:val="16"/>
                <w:szCs w:val="16"/>
                <w:lang w:val="en-US"/>
              </w:rPr>
              <w:t>s</w:t>
            </w:r>
          </w:p>
        </w:tc>
        <w:tc>
          <w:tcPr>
            <w:tcW w:w="456" w:type="pct"/>
          </w:tcPr>
          <w:p w:rsidR="006C09DE" w:rsidRPr="000E084A" w:rsidRDefault="006C09DE" w:rsidP="00BC6843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AAJT users (n=64)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b/>
                <w:color w:val="000000" w:themeColor="text1"/>
                <w:sz w:val="14"/>
                <w:szCs w:val="14"/>
                <w:lang w:val="en-US"/>
              </w:rPr>
              <w:t>Case group</w:t>
            </w:r>
          </w:p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29)</w:t>
            </w:r>
          </w:p>
        </w:tc>
        <w:tc>
          <w:tcPr>
            <w:tcW w:w="515" w:type="pct"/>
          </w:tcPr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</w:p>
          <w:p w:rsidR="006C09DE" w:rsidRPr="000E084A" w:rsidRDefault="006C09DE" w:rsidP="00270C3A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Control group</w:t>
            </w:r>
          </w:p>
          <w:p w:rsidR="006C09DE" w:rsidRPr="000E084A" w:rsidRDefault="006C09DE" w:rsidP="00270C3A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Calibri" w:eastAsia="Times New Roman" w:hAnsi="Calibri" w:cs="Calibri"/>
                <w:b/>
                <w:bCs/>
                <w:color w:val="000000" w:themeColor="text1"/>
                <w:sz w:val="14"/>
                <w:szCs w:val="14"/>
                <w:lang w:val="en-US" w:eastAsia="fr-FR"/>
              </w:rPr>
              <w:t>(n = 35)</w:t>
            </w:r>
          </w:p>
        </w:tc>
        <w:tc>
          <w:tcPr>
            <w:tcW w:w="869" w:type="pct"/>
          </w:tcPr>
          <w:p w:rsidR="006C09DE" w:rsidRPr="000E084A" w:rsidRDefault="006C09DE" w:rsidP="00270C3A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Univariate analysis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="00BE72F8"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05)</w:t>
            </w:r>
          </w:p>
        </w:tc>
        <w:tc>
          <w:tcPr>
            <w:tcW w:w="732" w:type="pct"/>
            <w:gridSpan w:val="2"/>
          </w:tcPr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Multivariate analysis</w:t>
            </w:r>
          </w:p>
          <w:p w:rsidR="006C09DE" w:rsidRPr="000E084A" w:rsidRDefault="006C09DE" w:rsidP="00270C3A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(</w:t>
            </w:r>
            <w:r w:rsidR="00BE72F8"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α = 0.</w:t>
            </w:r>
            <w:r w:rsidRPr="000E084A">
              <w:rPr>
                <w:b/>
                <w:bCs/>
                <w:color w:val="000000" w:themeColor="text1"/>
                <w:sz w:val="14"/>
                <w:szCs w:val="14"/>
                <w:lang w:val="en-US"/>
              </w:rPr>
              <w:t>05)</w:t>
            </w:r>
          </w:p>
          <w:p w:rsidR="006C09DE" w:rsidRPr="000E084A" w:rsidRDefault="006C09DE" w:rsidP="00270C3A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rPr>
          <w:trHeight w:val="568"/>
        </w:trPr>
        <w:tc>
          <w:tcPr>
            <w:tcW w:w="1890" w:type="pct"/>
            <w:gridSpan w:val="2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  <w:p w:rsidR="00C9472E" w:rsidRPr="00D60176" w:rsidRDefault="00C9472E" w:rsidP="00CF4F29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 w:rsidRPr="00D60176">
              <w:rPr>
                <w:b/>
                <w:sz w:val="16"/>
                <w:szCs w:val="16"/>
              </w:rPr>
              <w:t>Cardiovascular history</w:t>
            </w:r>
          </w:p>
          <w:p w:rsidR="00C9472E" w:rsidRPr="005D2E19" w:rsidRDefault="00C9472E" w:rsidP="00CF4F29">
            <w:pPr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C9472E" w:rsidRPr="000E084A" w:rsidRDefault="00C9472E" w:rsidP="00812F6C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C9472E" w:rsidRPr="000E084A" w:rsidRDefault="00C9472E" w:rsidP="00812F6C">
            <w:pPr>
              <w:jc w:val="center"/>
              <w:rPr>
                <w:b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9472E" w:rsidRPr="000E084A" w:rsidRDefault="00C9472E" w:rsidP="00812F6C">
            <w:pPr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rPr>
          <w:trHeight w:val="278"/>
        </w:trPr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38% (6)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13.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79% (4)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71% (2)</w:t>
            </w:r>
          </w:p>
        </w:tc>
        <w:tc>
          <w:tcPr>
            <w:tcW w:w="991" w:type="pct"/>
            <w:gridSpan w:val="2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2.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64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BE72F8" w:rsidRPr="000E084A">
              <w:rPr>
                <w:color w:val="000000" w:themeColor="text1"/>
                <w:sz w:val="14"/>
                <w:szCs w:val="14"/>
                <w:lang w:val="en-US"/>
              </w:rPr>
              <w:t>0.48  -  20.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15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rPr>
          <w:trHeight w:val="278"/>
        </w:trPr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90.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62% (58)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86.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21% (25)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94.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29% (33)</w:t>
            </w: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  <w:p w:rsidR="00C9472E" w:rsidRPr="00D60176" w:rsidRDefault="00C9472E" w:rsidP="00CF4F29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 w:rsidRPr="00D60176">
              <w:rPr>
                <w:b/>
                <w:sz w:val="16"/>
                <w:szCs w:val="16"/>
              </w:rPr>
              <w:t>Presence of respiratory pathology</w:t>
            </w:r>
          </w:p>
          <w:p w:rsidR="00C9472E" w:rsidRPr="005D2E19" w:rsidRDefault="00C9472E" w:rsidP="00CF4F29">
            <w:pPr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94% (7)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13.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79% (4)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57% (3)</w:t>
            </w: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</w:t>
            </w:r>
            <w:r w:rsidR="00BE72F8" w:rsidRPr="000E084A">
              <w:rPr>
                <w:color w:val="000000" w:themeColor="text1"/>
                <w:sz w:val="14"/>
                <w:szCs w:val="14"/>
                <w:lang w:val="en-US"/>
              </w:rPr>
              <w:t>= 1.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71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BE72F8" w:rsidRPr="000E084A">
              <w:rPr>
                <w:color w:val="000000" w:themeColor="text1"/>
                <w:sz w:val="14"/>
                <w:szCs w:val="14"/>
                <w:lang w:val="en-US"/>
              </w:rPr>
              <w:t>0.35  -  9.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33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89.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06% (57)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86.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21% (25)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43% (32)</w:t>
            </w: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  <w:p w:rsidR="00C9472E" w:rsidRPr="00D60176" w:rsidRDefault="00C9472E" w:rsidP="00CF4F29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 w:rsidRPr="00D60176">
              <w:rPr>
                <w:b/>
                <w:sz w:val="16"/>
                <w:szCs w:val="16"/>
              </w:rPr>
              <w:t>Presence of immunosuppression</w:t>
            </w:r>
          </w:p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56% (1)</w:t>
            </w: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86% (1)</w:t>
            </w: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rFonts w:cstheme="minorHAnsi"/>
                <w:i/>
                <w:color w:val="000000" w:themeColor="text1"/>
                <w:sz w:val="14"/>
                <w:szCs w:val="14"/>
                <w:lang w:val="en-US"/>
              </w:rPr>
              <w:t xml:space="preserve">0   -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∞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98.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44% (63)</w:t>
            </w: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(29)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97.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14% (34)</w:t>
            </w: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  <w:p w:rsidR="00C9472E" w:rsidRPr="00D60176" w:rsidRDefault="00C9472E" w:rsidP="00CF4F29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 </w:t>
            </w:r>
            <w:r w:rsidRPr="00D60176">
              <w:rPr>
                <w:b/>
                <w:sz w:val="16"/>
                <w:szCs w:val="16"/>
              </w:rPr>
              <w:t>Presence of liver disease</w:t>
            </w:r>
          </w:p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25% (4)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45% (1)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57% (3)</w:t>
            </w:r>
          </w:p>
        </w:tc>
        <w:tc>
          <w:tcPr>
            <w:tcW w:w="991" w:type="pct"/>
            <w:gridSpan w:val="2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38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BE72F8" w:rsidRPr="000E084A">
              <w:rPr>
                <w:color w:val="000000" w:themeColor="text1"/>
                <w:sz w:val="14"/>
                <w:szCs w:val="14"/>
                <w:lang w:val="en-US"/>
              </w:rPr>
              <w:t>0.02  -  3.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17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93.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75% (60)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96.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55% (28)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43% (32)</w:t>
            </w: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  <w:p w:rsidR="00C9472E" w:rsidRPr="00D60176" w:rsidRDefault="00C9472E" w:rsidP="00CF4F29">
            <w:pPr>
              <w:rPr>
                <w:b/>
                <w:sz w:val="16"/>
                <w:szCs w:val="16"/>
              </w:rPr>
            </w:pPr>
            <w:r w:rsidRPr="005D2E19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D60176">
              <w:rPr>
                <w:b/>
                <w:sz w:val="16"/>
                <w:szCs w:val="16"/>
              </w:rPr>
              <w:t>Presence of morbid obesity</w:t>
            </w:r>
          </w:p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6.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25% (4)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90% (2)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71% (2)</w:t>
            </w:r>
          </w:p>
        </w:tc>
        <w:tc>
          <w:tcPr>
            <w:tcW w:w="991" w:type="pct"/>
            <w:gridSpan w:val="2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22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BE72F8" w:rsidRPr="000E084A">
              <w:rPr>
                <w:color w:val="000000" w:themeColor="text1"/>
                <w:sz w:val="14"/>
                <w:szCs w:val="14"/>
                <w:lang w:val="en-US"/>
              </w:rPr>
              <w:t>0.14  -  10.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74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93.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75% (60)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93.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10% (27)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94.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29% (33)</w:t>
            </w: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  <w:p w:rsidR="00C9472E" w:rsidRPr="00D60176" w:rsidRDefault="00C9472E" w:rsidP="00CF4F29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Pr="00D6017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Presence of multimorbidity</w:t>
            </w:r>
          </w:p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10</w:t>
            </w:r>
            <w:r w:rsidR="00BE72F8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.</w:t>
            </w: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94% (7)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13.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79% (4)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57% (3)</w:t>
            </w:r>
          </w:p>
        </w:tc>
        <w:tc>
          <w:tcPr>
            <w:tcW w:w="991" w:type="pct"/>
            <w:gridSpan w:val="2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71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BE72F8" w:rsidRPr="000E084A">
              <w:rPr>
                <w:color w:val="000000" w:themeColor="text1"/>
                <w:sz w:val="14"/>
                <w:szCs w:val="14"/>
                <w:lang w:val="en-US"/>
              </w:rPr>
              <w:t>0.35  -  9.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33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89.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06% (57)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86.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21% (25)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43% (32)</w:t>
            </w: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  <w:p w:rsidR="00C9472E" w:rsidRPr="00D60176" w:rsidRDefault="00C9472E" w:rsidP="00CF4F29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Pr="00D60176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Presence of pregnancy</w:t>
            </w:r>
          </w:p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28.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57% (2)</w:t>
            </w: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50% (2)</w:t>
            </w:r>
          </w:p>
        </w:tc>
        <w:tc>
          <w:tcPr>
            <w:tcW w:w="515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0% (0)</w:t>
            </w: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 xml:space="preserve">OR = </w:t>
            </w:r>
            <w:r w:rsidR="00BE72F8" w:rsidRPr="000E084A">
              <w:rPr>
                <w:color w:val="000000" w:themeColor="text1"/>
                <w:sz w:val="14"/>
                <w:szCs w:val="14"/>
                <w:lang w:val="en-US"/>
              </w:rPr>
              <w:t>1.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74.10</w:t>
            </w:r>
            <w:r w:rsidRPr="000E084A">
              <w:rPr>
                <w:color w:val="000000" w:themeColor="text1"/>
                <w:sz w:val="14"/>
                <w:szCs w:val="14"/>
                <w:vertAlign w:val="superscript"/>
                <w:lang w:val="en-US"/>
              </w:rPr>
              <w:t>8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Pr="000E084A">
              <w:rPr>
                <w:rFonts w:cstheme="minorHAnsi"/>
                <w:i/>
                <w:color w:val="000000" w:themeColor="text1"/>
                <w:sz w:val="14"/>
                <w:szCs w:val="14"/>
                <w:lang w:val="en-US"/>
              </w:rPr>
              <w:t xml:space="preserve">0   -  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∞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71.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43% (5)</w:t>
            </w: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50% (2)</w:t>
            </w:r>
          </w:p>
        </w:tc>
        <w:tc>
          <w:tcPr>
            <w:tcW w:w="515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100% (3)</w:t>
            </w: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C9472E" w:rsidRPr="0033565C" w:rsidRDefault="00C9472E" w:rsidP="00CF4F29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Pr="003356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Alcohol consumption</w:t>
            </w:r>
          </w:p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C9472E" w:rsidRPr="000E084A" w:rsidRDefault="00C9472E" w:rsidP="00812F6C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94% (5)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10.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71% (3)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57% (2)</w:t>
            </w:r>
          </w:p>
        </w:tc>
        <w:tc>
          <w:tcPr>
            <w:tcW w:w="991" w:type="pct"/>
            <w:gridSpan w:val="2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98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BE72F8" w:rsidRPr="000E084A">
              <w:rPr>
                <w:color w:val="000000" w:themeColor="text1"/>
                <w:sz w:val="14"/>
                <w:szCs w:val="14"/>
                <w:lang w:val="en-US"/>
              </w:rPr>
              <w:t>0.31  -  15.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90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92.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06% (58)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89.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29% (25)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43% (33)</w:t>
            </w: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C9472E" w:rsidRPr="0033565C" w:rsidRDefault="00C9472E" w:rsidP="00CF4F29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Pr="003356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Tobacco consumption</w:t>
            </w:r>
          </w:p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C9472E" w:rsidRPr="000E084A" w:rsidRDefault="00C9472E" w:rsidP="00812F6C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17.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74% (11)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11% (3)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22.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86% (8)</w:t>
            </w:r>
          </w:p>
        </w:tc>
        <w:tc>
          <w:tcPr>
            <w:tcW w:w="991" w:type="pct"/>
            <w:gridSpan w:val="2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42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BE72F8" w:rsidRPr="000E084A">
              <w:rPr>
                <w:color w:val="000000" w:themeColor="text1"/>
                <w:sz w:val="14"/>
                <w:szCs w:val="14"/>
                <w:lang w:val="en-US"/>
              </w:rPr>
              <w:t>0.08  -  1.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65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82.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26% (51)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89.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29% (24)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77.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14% (27)</w:t>
            </w: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1890" w:type="pct"/>
            <w:gridSpan w:val="2"/>
          </w:tcPr>
          <w:p w:rsidR="00C9472E" w:rsidRPr="005D2E19" w:rsidRDefault="00C9472E" w:rsidP="00CF4F29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</w:pPr>
          </w:p>
          <w:p w:rsidR="00C9472E" w:rsidRPr="0033565C" w:rsidRDefault="00C9472E" w:rsidP="00CF4F29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5D2E1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</w:t>
            </w:r>
            <w:r w:rsidRPr="003356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Cannabis consumption</w:t>
            </w:r>
          </w:p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</w:p>
        </w:tc>
        <w:tc>
          <w:tcPr>
            <w:tcW w:w="456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C9472E" w:rsidRPr="000E084A" w:rsidRDefault="00C9472E" w:rsidP="00812F6C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7.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94% (5)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14.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29% (4)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2.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86% (1)</w:t>
            </w:r>
          </w:p>
        </w:tc>
        <w:tc>
          <w:tcPr>
            <w:tcW w:w="991" w:type="pct"/>
            <w:gridSpan w:val="2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5.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67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BE72F8" w:rsidRPr="000E084A">
              <w:rPr>
                <w:color w:val="000000" w:themeColor="text1"/>
                <w:sz w:val="14"/>
                <w:szCs w:val="14"/>
                <w:lang w:val="en-US"/>
              </w:rPr>
              <w:t>0.78  - 114.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60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CF4F29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92.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06% (58)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85.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71% (24)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97.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14% (34)</w:t>
            </w: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F20453" w:rsidTr="00BC6843">
        <w:tc>
          <w:tcPr>
            <w:tcW w:w="1890" w:type="pct"/>
            <w:gridSpan w:val="2"/>
          </w:tcPr>
          <w:p w:rsidR="00C9472E" w:rsidRPr="005D2E19" w:rsidRDefault="00C9472E" w:rsidP="00812F6C">
            <w:pPr>
              <w:rPr>
                <w:b/>
                <w:sz w:val="16"/>
                <w:szCs w:val="16"/>
                <w:lang w:val="en-US"/>
              </w:rPr>
            </w:pPr>
          </w:p>
          <w:p w:rsidR="00C9472E" w:rsidRPr="005D2E19" w:rsidRDefault="00C9472E" w:rsidP="00812F6C">
            <w:pPr>
              <w:rPr>
                <w:b/>
                <w:i/>
                <w:sz w:val="14"/>
                <w:szCs w:val="14"/>
                <w:lang w:val="en-US"/>
              </w:rPr>
            </w:pPr>
            <w:r w:rsidRPr="0083465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 w:eastAsia="fr-FR"/>
              </w:rPr>
              <w:t xml:space="preserve">  Presence of a risk of developing a severe form of COVID-19</w:t>
            </w:r>
          </w:p>
        </w:tc>
        <w:tc>
          <w:tcPr>
            <w:tcW w:w="456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37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515" w:type="pct"/>
          </w:tcPr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rFonts w:cstheme="minorHAnsi"/>
                <w:color w:val="000000" w:themeColor="text1"/>
                <w:sz w:val="14"/>
                <w:szCs w:val="14"/>
                <w:lang w:val="en-US"/>
              </w:rPr>
            </w:pP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812F6C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Yes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51.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56% (33)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82.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76% (14)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91.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43% (19)</w:t>
            </w:r>
          </w:p>
        </w:tc>
        <w:tc>
          <w:tcPr>
            <w:tcW w:w="991" w:type="pct"/>
            <w:gridSpan w:val="2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OR = 0.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79</w:t>
            </w:r>
          </w:p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[</w:t>
            </w:r>
            <w:r w:rsidR="00BE72F8" w:rsidRPr="000E084A">
              <w:rPr>
                <w:color w:val="000000" w:themeColor="text1"/>
                <w:sz w:val="14"/>
                <w:szCs w:val="14"/>
                <w:lang w:val="en-US"/>
              </w:rPr>
              <w:t>0.29  -  2.</w:t>
            </w: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11</w:t>
            </w:r>
            <w:r w:rsidRPr="000E084A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en-US" w:eastAsia="fr-FR"/>
              </w:rPr>
              <w:t>]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  <w:tr w:rsidR="00C9472E" w:rsidRPr="005D2E19" w:rsidTr="00BC6843">
        <w:tc>
          <w:tcPr>
            <w:tcW w:w="537" w:type="pct"/>
          </w:tcPr>
          <w:p w:rsidR="00C9472E" w:rsidRPr="005D2E19" w:rsidRDefault="00C9472E" w:rsidP="00812F6C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353" w:type="pct"/>
          </w:tcPr>
          <w:p w:rsidR="00C9472E" w:rsidRPr="005D2E19" w:rsidRDefault="00C9472E" w:rsidP="00CF4F29">
            <w:pPr>
              <w:rPr>
                <w:b/>
                <w:i/>
                <w:sz w:val="14"/>
                <w:szCs w:val="14"/>
                <w:lang w:val="en-US"/>
              </w:rPr>
            </w:pPr>
            <w:r>
              <w:rPr>
                <w:b/>
                <w:i/>
                <w:sz w:val="14"/>
                <w:szCs w:val="14"/>
                <w:lang w:val="en-US"/>
              </w:rPr>
              <w:t>No</w:t>
            </w:r>
          </w:p>
        </w:tc>
        <w:tc>
          <w:tcPr>
            <w:tcW w:w="456" w:type="pct"/>
          </w:tcPr>
          <w:p w:rsidR="00C9472E" w:rsidRPr="000E084A" w:rsidRDefault="00BE72F8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48.</w:t>
            </w:r>
            <w:r w:rsidR="00C9472E" w:rsidRPr="000E084A"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  <w:t>44% (31)</w:t>
            </w:r>
          </w:p>
        </w:tc>
        <w:tc>
          <w:tcPr>
            <w:tcW w:w="537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17.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24% (15)</w:t>
            </w:r>
          </w:p>
        </w:tc>
        <w:tc>
          <w:tcPr>
            <w:tcW w:w="515" w:type="pct"/>
          </w:tcPr>
          <w:p w:rsidR="00C9472E" w:rsidRPr="000E084A" w:rsidRDefault="00BE72F8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color w:val="000000" w:themeColor="text1"/>
                <w:sz w:val="14"/>
                <w:szCs w:val="14"/>
                <w:lang w:val="en-US"/>
              </w:rPr>
              <w:t>8.</w:t>
            </w:r>
            <w:r w:rsidR="00C9472E" w:rsidRPr="000E084A">
              <w:rPr>
                <w:color w:val="000000" w:themeColor="text1"/>
                <w:sz w:val="14"/>
                <w:szCs w:val="14"/>
                <w:lang w:val="en-US"/>
              </w:rPr>
              <w:t>57% (16)</w:t>
            </w:r>
          </w:p>
          <w:p w:rsidR="00C9472E" w:rsidRPr="000E084A" w:rsidRDefault="00C9472E" w:rsidP="00812F6C">
            <w:pPr>
              <w:jc w:val="center"/>
              <w:rPr>
                <w:color w:val="000000" w:themeColor="text1"/>
                <w:sz w:val="14"/>
                <w:szCs w:val="14"/>
                <w:lang w:val="en-US"/>
              </w:rPr>
            </w:pPr>
          </w:p>
        </w:tc>
        <w:tc>
          <w:tcPr>
            <w:tcW w:w="991" w:type="pct"/>
            <w:gridSpan w:val="2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  <w:r w:rsidRPr="000E084A">
              <w:rPr>
                <w:i/>
                <w:color w:val="000000" w:themeColor="text1"/>
                <w:sz w:val="14"/>
                <w:szCs w:val="14"/>
                <w:lang w:val="en-US"/>
              </w:rPr>
              <w:t>OR = 1</w:t>
            </w:r>
          </w:p>
        </w:tc>
        <w:tc>
          <w:tcPr>
            <w:tcW w:w="610" w:type="pct"/>
          </w:tcPr>
          <w:p w:rsidR="00C9472E" w:rsidRPr="000E084A" w:rsidRDefault="00C9472E" w:rsidP="00812F6C">
            <w:pPr>
              <w:jc w:val="center"/>
              <w:rPr>
                <w:b/>
                <w:i/>
                <w:color w:val="000000" w:themeColor="text1"/>
                <w:sz w:val="14"/>
                <w:szCs w:val="14"/>
                <w:lang w:val="en-US"/>
              </w:rPr>
            </w:pPr>
          </w:p>
        </w:tc>
      </w:tr>
    </w:tbl>
    <w:p w:rsidR="00812F6C" w:rsidRPr="005D2E19" w:rsidRDefault="00EF572F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  <w:r w:rsidRPr="00EF572F">
        <w:rPr>
          <w:rFonts w:ascii="Times New Roman" w:hAnsi="Times New Roman" w:cs="Times New Roman"/>
          <w:b/>
          <w:noProof/>
          <w:color w:val="00B0F0"/>
          <w:sz w:val="28"/>
          <w:szCs w:val="28"/>
          <w:lang w:val="en-US" w:eastAsia="fr-FR"/>
        </w:rPr>
        <w:pict>
          <v:shape id="_x0000_s1109" type="#_x0000_t202" style="position:absolute;margin-left:-40.5pt;margin-top:4.8pt;width:232.65pt;height:20.4pt;z-index:251740160;mso-position-horizontal-relative:text;mso-position-vertical-relative:text" filled="f" stroked="f">
            <v:textbox style="mso-next-textbox:#_x0000_s1109" inset="0,0,0,0">
              <w:txbxContent>
                <w:p w:rsidR="006B534A" w:rsidRPr="0083465D" w:rsidRDefault="006B534A" w:rsidP="00BE43F6">
                  <w:pPr>
                    <w:pStyle w:val="Lgende"/>
                    <w:spacing w:after="0"/>
                    <w:jc w:val="center"/>
                    <w:rPr>
                      <w:rFonts w:ascii="Times New Roman" w:hAnsi="Times New Roman" w:cs="Times New Roman"/>
                      <w:b w:val="0"/>
                      <w:i/>
                      <w:noProof/>
                      <w:color w:val="000000" w:themeColor="text1"/>
                      <w:lang w:val="en-US"/>
                    </w:rPr>
                  </w:pPr>
                  <w:r w:rsidRPr="0083465D">
                    <w:rPr>
                      <w:b w:val="0"/>
                      <w:i/>
                      <w:color w:val="000000" w:themeColor="text1"/>
                      <w:lang w:val="en-US"/>
                    </w:rPr>
                    <w:t>*AAJT : Association for Helping Young Workers</w:t>
                  </w:r>
                </w:p>
              </w:txbxContent>
            </v:textbox>
          </v:shape>
        </w:pict>
      </w:r>
    </w:p>
    <w:p w:rsidR="00812F6C" w:rsidRPr="005D2E19" w:rsidRDefault="00812F6C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p w:rsidR="00812F6C" w:rsidRPr="005D2E19" w:rsidRDefault="00812F6C" w:rsidP="009464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B0F0"/>
          <w:sz w:val="28"/>
          <w:szCs w:val="28"/>
          <w:lang w:val="en-US"/>
        </w:rPr>
      </w:pPr>
    </w:p>
    <w:sectPr w:rsidR="00812F6C" w:rsidRPr="005D2E19" w:rsidSect="00694FC5">
      <w:footerReference w:type="default" r:id="rId9"/>
      <w:pgSz w:w="11906" w:h="16838"/>
      <w:pgMar w:top="0" w:right="1418" w:bottom="0" w:left="1418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5B88" w:rsidRDefault="00215B88" w:rsidP="00F43805">
      <w:pPr>
        <w:spacing w:after="0" w:line="240" w:lineRule="auto"/>
      </w:pPr>
      <w:r>
        <w:separator/>
      </w:r>
    </w:p>
  </w:endnote>
  <w:endnote w:type="continuationSeparator" w:id="1">
    <w:p w:rsidR="00215B88" w:rsidRDefault="00215B88" w:rsidP="00F43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517422"/>
      <w:docPartObj>
        <w:docPartGallery w:val="Page Numbers (Bottom of Page)"/>
        <w:docPartUnique/>
      </w:docPartObj>
    </w:sdtPr>
    <w:sdtContent>
      <w:p w:rsidR="006B534A" w:rsidRDefault="00BF0025">
        <w:pPr>
          <w:pStyle w:val="Pieddepage"/>
          <w:jc w:val="right"/>
        </w:pPr>
        <w:r>
          <w:t xml:space="preserve">   </w:t>
        </w:r>
        <w:fldSimple w:instr=" PAGE   \* MERGEFORMAT ">
          <w:r w:rsidR="00F20453">
            <w:rPr>
              <w:noProof/>
            </w:rPr>
            <w:t>11</w:t>
          </w:r>
        </w:fldSimple>
      </w:p>
    </w:sdtContent>
  </w:sdt>
  <w:p w:rsidR="006B534A" w:rsidRDefault="006B534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5B88" w:rsidRDefault="00215B88" w:rsidP="00F43805">
      <w:pPr>
        <w:spacing w:after="0" w:line="240" w:lineRule="auto"/>
      </w:pPr>
      <w:r>
        <w:separator/>
      </w:r>
    </w:p>
  </w:footnote>
  <w:footnote w:type="continuationSeparator" w:id="1">
    <w:p w:rsidR="00215B88" w:rsidRDefault="00215B88" w:rsidP="00F438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B6031"/>
    <w:multiLevelType w:val="hybridMultilevel"/>
    <w:tmpl w:val="A204DFCA"/>
    <w:lvl w:ilvl="0" w:tplc="087E109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5D2E85"/>
    <w:multiLevelType w:val="hybridMultilevel"/>
    <w:tmpl w:val="A42824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0159BE"/>
    <w:multiLevelType w:val="hybridMultilevel"/>
    <w:tmpl w:val="425C460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C51D22"/>
    <w:multiLevelType w:val="hybridMultilevel"/>
    <w:tmpl w:val="5F9EC25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204E7D"/>
    <w:multiLevelType w:val="multilevel"/>
    <w:tmpl w:val="C57A5DF2"/>
    <w:lvl w:ilvl="0">
      <w:start w:val="2"/>
      <w:numFmt w:val="decimal"/>
      <w:lvlText w:val="%1."/>
      <w:lvlJc w:val="left"/>
      <w:pPr>
        <w:ind w:left="383" w:hanging="383"/>
      </w:pPr>
      <w:rPr>
        <w:rFonts w:hint="default"/>
      </w:rPr>
    </w:lvl>
    <w:lvl w:ilvl="1">
      <w:start w:val="2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DDB090F"/>
    <w:multiLevelType w:val="multilevel"/>
    <w:tmpl w:val="0EDC647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6">
    <w:nsid w:val="1E3518D4"/>
    <w:multiLevelType w:val="multilevel"/>
    <w:tmpl w:val="0EDC647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7">
    <w:nsid w:val="1F7E6EEE"/>
    <w:multiLevelType w:val="hybridMultilevel"/>
    <w:tmpl w:val="AE2C45FE"/>
    <w:lvl w:ilvl="0" w:tplc="A4C231E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F87802"/>
    <w:multiLevelType w:val="hybridMultilevel"/>
    <w:tmpl w:val="8B9A017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8D761B"/>
    <w:multiLevelType w:val="hybridMultilevel"/>
    <w:tmpl w:val="8B9A017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B1255B"/>
    <w:multiLevelType w:val="hybridMultilevel"/>
    <w:tmpl w:val="EF9819D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D30C96"/>
    <w:multiLevelType w:val="hybridMultilevel"/>
    <w:tmpl w:val="ED4C3F54"/>
    <w:lvl w:ilvl="0" w:tplc="EDD803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AB27C72"/>
    <w:multiLevelType w:val="hybridMultilevel"/>
    <w:tmpl w:val="A204DFCA"/>
    <w:lvl w:ilvl="0" w:tplc="087E109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AC0227A"/>
    <w:multiLevelType w:val="hybridMultilevel"/>
    <w:tmpl w:val="5CDE3F26"/>
    <w:lvl w:ilvl="0" w:tplc="306279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FD75601"/>
    <w:multiLevelType w:val="multilevel"/>
    <w:tmpl w:val="6A52641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4040156B"/>
    <w:multiLevelType w:val="hybridMultilevel"/>
    <w:tmpl w:val="38C06BD8"/>
    <w:lvl w:ilvl="0" w:tplc="A36E3B5A">
      <w:start w:val="20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DE47D4"/>
    <w:multiLevelType w:val="multilevel"/>
    <w:tmpl w:val="9628011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42D659A4"/>
    <w:multiLevelType w:val="hybridMultilevel"/>
    <w:tmpl w:val="A204DFCA"/>
    <w:lvl w:ilvl="0" w:tplc="087E109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F0F3FD8"/>
    <w:multiLevelType w:val="multilevel"/>
    <w:tmpl w:val="0EDC647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9">
    <w:nsid w:val="56C335D5"/>
    <w:multiLevelType w:val="hybridMultilevel"/>
    <w:tmpl w:val="4DFE7CE2"/>
    <w:lvl w:ilvl="0" w:tplc="66CE4A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533AAC"/>
    <w:multiLevelType w:val="multilevel"/>
    <w:tmpl w:val="199029B6"/>
    <w:lvl w:ilvl="0">
      <w:start w:val="1"/>
      <w:numFmt w:val="decimal"/>
      <w:lvlText w:val="%1."/>
      <w:lvlJc w:val="left"/>
      <w:pPr>
        <w:ind w:left="717" w:hanging="36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21">
    <w:nsid w:val="58D52E77"/>
    <w:multiLevelType w:val="hybridMultilevel"/>
    <w:tmpl w:val="C6C87B32"/>
    <w:lvl w:ilvl="0" w:tplc="F448F7E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8B25DC"/>
    <w:multiLevelType w:val="hybridMultilevel"/>
    <w:tmpl w:val="5C0E15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0345CB"/>
    <w:multiLevelType w:val="hybridMultilevel"/>
    <w:tmpl w:val="592E978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7B58B2"/>
    <w:multiLevelType w:val="multilevel"/>
    <w:tmpl w:val="C0ECCA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640E4565"/>
    <w:multiLevelType w:val="hybridMultilevel"/>
    <w:tmpl w:val="A086CCCE"/>
    <w:lvl w:ilvl="0" w:tplc="B5C246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5442B34"/>
    <w:multiLevelType w:val="hybridMultilevel"/>
    <w:tmpl w:val="645EF4F6"/>
    <w:lvl w:ilvl="0" w:tplc="FEDCCB0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6C8213C1"/>
    <w:multiLevelType w:val="hybridMultilevel"/>
    <w:tmpl w:val="8B9A017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CFF50A0"/>
    <w:multiLevelType w:val="hybridMultilevel"/>
    <w:tmpl w:val="684A7CB4"/>
    <w:lvl w:ilvl="0" w:tplc="D826E0B6">
      <w:start w:val="206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B468EC"/>
    <w:multiLevelType w:val="hybridMultilevel"/>
    <w:tmpl w:val="B6D0F262"/>
    <w:lvl w:ilvl="0" w:tplc="C764E05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8B61E12"/>
    <w:multiLevelType w:val="hybridMultilevel"/>
    <w:tmpl w:val="27C62EC6"/>
    <w:lvl w:ilvl="0" w:tplc="92400DB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48206E"/>
    <w:multiLevelType w:val="hybridMultilevel"/>
    <w:tmpl w:val="AF5E28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F42C61"/>
    <w:multiLevelType w:val="hybridMultilevel"/>
    <w:tmpl w:val="EF32FF18"/>
    <w:lvl w:ilvl="0" w:tplc="2A92715A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"/>
  </w:num>
  <w:num w:numId="3">
    <w:abstractNumId w:val="22"/>
  </w:num>
  <w:num w:numId="4">
    <w:abstractNumId w:val="31"/>
  </w:num>
  <w:num w:numId="5">
    <w:abstractNumId w:val="21"/>
  </w:num>
  <w:num w:numId="6">
    <w:abstractNumId w:val="29"/>
  </w:num>
  <w:num w:numId="7">
    <w:abstractNumId w:val="15"/>
  </w:num>
  <w:num w:numId="8">
    <w:abstractNumId w:val="28"/>
  </w:num>
  <w:num w:numId="9">
    <w:abstractNumId w:val="24"/>
  </w:num>
  <w:num w:numId="10">
    <w:abstractNumId w:val="17"/>
  </w:num>
  <w:num w:numId="11">
    <w:abstractNumId w:val="25"/>
  </w:num>
  <w:num w:numId="12">
    <w:abstractNumId w:val="13"/>
  </w:num>
  <w:num w:numId="13">
    <w:abstractNumId w:val="11"/>
  </w:num>
  <w:num w:numId="14">
    <w:abstractNumId w:val="27"/>
  </w:num>
  <w:num w:numId="15">
    <w:abstractNumId w:val="8"/>
  </w:num>
  <w:num w:numId="16">
    <w:abstractNumId w:val="12"/>
  </w:num>
  <w:num w:numId="17">
    <w:abstractNumId w:val="0"/>
  </w:num>
  <w:num w:numId="18">
    <w:abstractNumId w:val="9"/>
  </w:num>
  <w:num w:numId="19">
    <w:abstractNumId w:val="5"/>
  </w:num>
  <w:num w:numId="20">
    <w:abstractNumId w:val="26"/>
  </w:num>
  <w:num w:numId="21">
    <w:abstractNumId w:val="3"/>
  </w:num>
  <w:num w:numId="22">
    <w:abstractNumId w:val="10"/>
  </w:num>
  <w:num w:numId="23">
    <w:abstractNumId w:val="23"/>
  </w:num>
  <w:num w:numId="24">
    <w:abstractNumId w:val="4"/>
  </w:num>
  <w:num w:numId="25">
    <w:abstractNumId w:val="16"/>
  </w:num>
  <w:num w:numId="26">
    <w:abstractNumId w:val="14"/>
  </w:num>
  <w:num w:numId="27">
    <w:abstractNumId w:val="7"/>
  </w:num>
  <w:num w:numId="28">
    <w:abstractNumId w:val="6"/>
  </w:num>
  <w:num w:numId="29">
    <w:abstractNumId w:val="20"/>
  </w:num>
  <w:num w:numId="30">
    <w:abstractNumId w:val="32"/>
  </w:num>
  <w:num w:numId="31">
    <w:abstractNumId w:val="18"/>
  </w:num>
  <w:num w:numId="32">
    <w:abstractNumId w:val="30"/>
  </w:num>
  <w:num w:numId="3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C33EC"/>
    <w:rsid w:val="00000F83"/>
    <w:rsid w:val="00010CB4"/>
    <w:rsid w:val="0001406D"/>
    <w:rsid w:val="00014133"/>
    <w:rsid w:val="0001526C"/>
    <w:rsid w:val="00021367"/>
    <w:rsid w:val="00022A6C"/>
    <w:rsid w:val="00022DD3"/>
    <w:rsid w:val="000258F1"/>
    <w:rsid w:val="000319C4"/>
    <w:rsid w:val="00032931"/>
    <w:rsid w:val="00033558"/>
    <w:rsid w:val="00034DAD"/>
    <w:rsid w:val="000405A4"/>
    <w:rsid w:val="00040F3F"/>
    <w:rsid w:val="00042BF6"/>
    <w:rsid w:val="000435B6"/>
    <w:rsid w:val="0004525A"/>
    <w:rsid w:val="00047082"/>
    <w:rsid w:val="000560FD"/>
    <w:rsid w:val="0006295E"/>
    <w:rsid w:val="000722B7"/>
    <w:rsid w:val="00077D68"/>
    <w:rsid w:val="00081D86"/>
    <w:rsid w:val="00084F0E"/>
    <w:rsid w:val="00085DF6"/>
    <w:rsid w:val="0008718E"/>
    <w:rsid w:val="00087BF8"/>
    <w:rsid w:val="0009127E"/>
    <w:rsid w:val="00092E5B"/>
    <w:rsid w:val="00097829"/>
    <w:rsid w:val="000A0BF5"/>
    <w:rsid w:val="000A244F"/>
    <w:rsid w:val="000A3006"/>
    <w:rsid w:val="000A725D"/>
    <w:rsid w:val="000A7AFD"/>
    <w:rsid w:val="000B7D8C"/>
    <w:rsid w:val="000C0968"/>
    <w:rsid w:val="000C44E5"/>
    <w:rsid w:val="000C4D3D"/>
    <w:rsid w:val="000C52B8"/>
    <w:rsid w:val="000D1AB9"/>
    <w:rsid w:val="000D350B"/>
    <w:rsid w:val="000D3FA9"/>
    <w:rsid w:val="000D6538"/>
    <w:rsid w:val="000D7090"/>
    <w:rsid w:val="000D70C5"/>
    <w:rsid w:val="000E084A"/>
    <w:rsid w:val="000E234F"/>
    <w:rsid w:val="000F08E8"/>
    <w:rsid w:val="000F45C0"/>
    <w:rsid w:val="000F56C9"/>
    <w:rsid w:val="000F5B57"/>
    <w:rsid w:val="000F5F4F"/>
    <w:rsid w:val="000F71DC"/>
    <w:rsid w:val="000F7EE4"/>
    <w:rsid w:val="001004B3"/>
    <w:rsid w:val="001020C2"/>
    <w:rsid w:val="001027BB"/>
    <w:rsid w:val="00105A71"/>
    <w:rsid w:val="00106637"/>
    <w:rsid w:val="00107F0D"/>
    <w:rsid w:val="00112B63"/>
    <w:rsid w:val="001131E7"/>
    <w:rsid w:val="00113520"/>
    <w:rsid w:val="00113F5F"/>
    <w:rsid w:val="0011475E"/>
    <w:rsid w:val="00116EAD"/>
    <w:rsid w:val="00117129"/>
    <w:rsid w:val="00120E71"/>
    <w:rsid w:val="0012555C"/>
    <w:rsid w:val="001275C6"/>
    <w:rsid w:val="00127BD9"/>
    <w:rsid w:val="00130FE4"/>
    <w:rsid w:val="00131E17"/>
    <w:rsid w:val="00143A53"/>
    <w:rsid w:val="00144FE1"/>
    <w:rsid w:val="001510C1"/>
    <w:rsid w:val="001562E1"/>
    <w:rsid w:val="00161248"/>
    <w:rsid w:val="001622B4"/>
    <w:rsid w:val="00164255"/>
    <w:rsid w:val="00165065"/>
    <w:rsid w:val="001674A2"/>
    <w:rsid w:val="001749C5"/>
    <w:rsid w:val="00174E90"/>
    <w:rsid w:val="00181BA9"/>
    <w:rsid w:val="00183726"/>
    <w:rsid w:val="00191021"/>
    <w:rsid w:val="00196D4F"/>
    <w:rsid w:val="001972B4"/>
    <w:rsid w:val="001A3084"/>
    <w:rsid w:val="001A4876"/>
    <w:rsid w:val="001A76CF"/>
    <w:rsid w:val="001B0850"/>
    <w:rsid w:val="001B241D"/>
    <w:rsid w:val="001C0EC8"/>
    <w:rsid w:val="001C2A9C"/>
    <w:rsid w:val="001C50A0"/>
    <w:rsid w:val="001D270A"/>
    <w:rsid w:val="001D71AC"/>
    <w:rsid w:val="001D7594"/>
    <w:rsid w:val="001D7757"/>
    <w:rsid w:val="001D7A22"/>
    <w:rsid w:val="001E1622"/>
    <w:rsid w:val="001E27B3"/>
    <w:rsid w:val="001E4285"/>
    <w:rsid w:val="001E688E"/>
    <w:rsid w:val="001E6E5C"/>
    <w:rsid w:val="001E7F52"/>
    <w:rsid w:val="001F185F"/>
    <w:rsid w:val="001F3620"/>
    <w:rsid w:val="001F398E"/>
    <w:rsid w:val="001F6816"/>
    <w:rsid w:val="00200396"/>
    <w:rsid w:val="00202A61"/>
    <w:rsid w:val="00206902"/>
    <w:rsid w:val="00207085"/>
    <w:rsid w:val="00207AAD"/>
    <w:rsid w:val="0021197F"/>
    <w:rsid w:val="002125DC"/>
    <w:rsid w:val="00213656"/>
    <w:rsid w:val="00215B88"/>
    <w:rsid w:val="00215DBB"/>
    <w:rsid w:val="002232A8"/>
    <w:rsid w:val="002242F0"/>
    <w:rsid w:val="00231137"/>
    <w:rsid w:val="00236757"/>
    <w:rsid w:val="002373E9"/>
    <w:rsid w:val="00243D6C"/>
    <w:rsid w:val="002443F8"/>
    <w:rsid w:val="00247DEA"/>
    <w:rsid w:val="002501DD"/>
    <w:rsid w:val="00250692"/>
    <w:rsid w:val="002509A6"/>
    <w:rsid w:val="00255433"/>
    <w:rsid w:val="00255F99"/>
    <w:rsid w:val="00262AAF"/>
    <w:rsid w:val="00262B72"/>
    <w:rsid w:val="00264008"/>
    <w:rsid w:val="00264A9E"/>
    <w:rsid w:val="00265A4A"/>
    <w:rsid w:val="00270C3A"/>
    <w:rsid w:val="00276033"/>
    <w:rsid w:val="002772E6"/>
    <w:rsid w:val="00281453"/>
    <w:rsid w:val="002826FF"/>
    <w:rsid w:val="0028283C"/>
    <w:rsid w:val="00283B27"/>
    <w:rsid w:val="00292A76"/>
    <w:rsid w:val="002A463F"/>
    <w:rsid w:val="002A660C"/>
    <w:rsid w:val="002B0658"/>
    <w:rsid w:val="002B1308"/>
    <w:rsid w:val="002B2274"/>
    <w:rsid w:val="002B5CFE"/>
    <w:rsid w:val="002B6CC1"/>
    <w:rsid w:val="002C555A"/>
    <w:rsid w:val="002D1845"/>
    <w:rsid w:val="002D66FE"/>
    <w:rsid w:val="002E16C8"/>
    <w:rsid w:val="002E1D26"/>
    <w:rsid w:val="002E2BEF"/>
    <w:rsid w:val="002E641B"/>
    <w:rsid w:val="002F4961"/>
    <w:rsid w:val="002F4D68"/>
    <w:rsid w:val="002F5D01"/>
    <w:rsid w:val="00300445"/>
    <w:rsid w:val="00303737"/>
    <w:rsid w:val="0031751C"/>
    <w:rsid w:val="00320ED2"/>
    <w:rsid w:val="00321877"/>
    <w:rsid w:val="003246D0"/>
    <w:rsid w:val="0032707E"/>
    <w:rsid w:val="00331ADE"/>
    <w:rsid w:val="0033205F"/>
    <w:rsid w:val="0033565C"/>
    <w:rsid w:val="00335B48"/>
    <w:rsid w:val="00335F0A"/>
    <w:rsid w:val="00343CCC"/>
    <w:rsid w:val="00344DAB"/>
    <w:rsid w:val="00345F74"/>
    <w:rsid w:val="00346241"/>
    <w:rsid w:val="00350A31"/>
    <w:rsid w:val="00353471"/>
    <w:rsid w:val="00353C2A"/>
    <w:rsid w:val="00353E82"/>
    <w:rsid w:val="00354B1A"/>
    <w:rsid w:val="003658B9"/>
    <w:rsid w:val="003678AA"/>
    <w:rsid w:val="00371057"/>
    <w:rsid w:val="003730A3"/>
    <w:rsid w:val="00387A6B"/>
    <w:rsid w:val="00393D14"/>
    <w:rsid w:val="00397809"/>
    <w:rsid w:val="003A3BE2"/>
    <w:rsid w:val="003A7885"/>
    <w:rsid w:val="003B08EB"/>
    <w:rsid w:val="003B141F"/>
    <w:rsid w:val="003B288E"/>
    <w:rsid w:val="003C30EF"/>
    <w:rsid w:val="003C467A"/>
    <w:rsid w:val="003C679F"/>
    <w:rsid w:val="003C7D1C"/>
    <w:rsid w:val="003D5D96"/>
    <w:rsid w:val="003E0E1D"/>
    <w:rsid w:val="003E2556"/>
    <w:rsid w:val="003E375D"/>
    <w:rsid w:val="003F222A"/>
    <w:rsid w:val="003F33F3"/>
    <w:rsid w:val="003F4146"/>
    <w:rsid w:val="003F4912"/>
    <w:rsid w:val="003F5FAF"/>
    <w:rsid w:val="003F78C6"/>
    <w:rsid w:val="003F7AFD"/>
    <w:rsid w:val="00400BA4"/>
    <w:rsid w:val="00401A26"/>
    <w:rsid w:val="00401CCE"/>
    <w:rsid w:val="00403758"/>
    <w:rsid w:val="00404A27"/>
    <w:rsid w:val="004160C2"/>
    <w:rsid w:val="00421CAF"/>
    <w:rsid w:val="00425611"/>
    <w:rsid w:val="0043213F"/>
    <w:rsid w:val="004336EC"/>
    <w:rsid w:val="00435198"/>
    <w:rsid w:val="00437B74"/>
    <w:rsid w:val="00440EF3"/>
    <w:rsid w:val="0044631A"/>
    <w:rsid w:val="0045059F"/>
    <w:rsid w:val="00456CCB"/>
    <w:rsid w:val="00461269"/>
    <w:rsid w:val="00463A96"/>
    <w:rsid w:val="00463C24"/>
    <w:rsid w:val="004641B6"/>
    <w:rsid w:val="0046561B"/>
    <w:rsid w:val="0047162F"/>
    <w:rsid w:val="00473088"/>
    <w:rsid w:val="0047459C"/>
    <w:rsid w:val="004775F7"/>
    <w:rsid w:val="004830B6"/>
    <w:rsid w:val="00486243"/>
    <w:rsid w:val="00486429"/>
    <w:rsid w:val="00486C09"/>
    <w:rsid w:val="004942CD"/>
    <w:rsid w:val="004A0522"/>
    <w:rsid w:val="004A0E35"/>
    <w:rsid w:val="004A48B3"/>
    <w:rsid w:val="004A4BA4"/>
    <w:rsid w:val="004A5D22"/>
    <w:rsid w:val="004A6554"/>
    <w:rsid w:val="004A7A10"/>
    <w:rsid w:val="004B19CC"/>
    <w:rsid w:val="004B1B92"/>
    <w:rsid w:val="004B21C9"/>
    <w:rsid w:val="004B4F7E"/>
    <w:rsid w:val="004B6A95"/>
    <w:rsid w:val="004C126E"/>
    <w:rsid w:val="004D105E"/>
    <w:rsid w:val="004D1457"/>
    <w:rsid w:val="004D192F"/>
    <w:rsid w:val="004E0761"/>
    <w:rsid w:val="004E6442"/>
    <w:rsid w:val="004F0386"/>
    <w:rsid w:val="004F0ACF"/>
    <w:rsid w:val="004F128D"/>
    <w:rsid w:val="004F2E93"/>
    <w:rsid w:val="004F5FEE"/>
    <w:rsid w:val="004F6D31"/>
    <w:rsid w:val="005005E9"/>
    <w:rsid w:val="0050096D"/>
    <w:rsid w:val="0051185A"/>
    <w:rsid w:val="005134B7"/>
    <w:rsid w:val="005205D6"/>
    <w:rsid w:val="0052069A"/>
    <w:rsid w:val="00521496"/>
    <w:rsid w:val="00522ACC"/>
    <w:rsid w:val="00527B5F"/>
    <w:rsid w:val="00527F37"/>
    <w:rsid w:val="005302FD"/>
    <w:rsid w:val="005314A2"/>
    <w:rsid w:val="00533669"/>
    <w:rsid w:val="00537A81"/>
    <w:rsid w:val="00541A48"/>
    <w:rsid w:val="00541CE8"/>
    <w:rsid w:val="00544747"/>
    <w:rsid w:val="0054597D"/>
    <w:rsid w:val="00550D9B"/>
    <w:rsid w:val="00557E30"/>
    <w:rsid w:val="00560F8A"/>
    <w:rsid w:val="00561B39"/>
    <w:rsid w:val="00563D6C"/>
    <w:rsid w:val="005643DD"/>
    <w:rsid w:val="00564842"/>
    <w:rsid w:val="005733D5"/>
    <w:rsid w:val="00575AFF"/>
    <w:rsid w:val="005809EE"/>
    <w:rsid w:val="0058638D"/>
    <w:rsid w:val="005864C4"/>
    <w:rsid w:val="00587300"/>
    <w:rsid w:val="005904D5"/>
    <w:rsid w:val="00594D5A"/>
    <w:rsid w:val="005A054D"/>
    <w:rsid w:val="005A0F37"/>
    <w:rsid w:val="005A2A61"/>
    <w:rsid w:val="005A5EF7"/>
    <w:rsid w:val="005B35C0"/>
    <w:rsid w:val="005B45F5"/>
    <w:rsid w:val="005B529A"/>
    <w:rsid w:val="005B6478"/>
    <w:rsid w:val="005C0477"/>
    <w:rsid w:val="005D1425"/>
    <w:rsid w:val="005D2E19"/>
    <w:rsid w:val="005D4B3B"/>
    <w:rsid w:val="005D76AE"/>
    <w:rsid w:val="005E4AFA"/>
    <w:rsid w:val="005E7ABE"/>
    <w:rsid w:val="005F1118"/>
    <w:rsid w:val="0060292F"/>
    <w:rsid w:val="006048C2"/>
    <w:rsid w:val="006125AE"/>
    <w:rsid w:val="00613138"/>
    <w:rsid w:val="0061574E"/>
    <w:rsid w:val="0061592A"/>
    <w:rsid w:val="00616339"/>
    <w:rsid w:val="00616FFC"/>
    <w:rsid w:val="0062029E"/>
    <w:rsid w:val="00621AD5"/>
    <w:rsid w:val="00622A42"/>
    <w:rsid w:val="00623A28"/>
    <w:rsid w:val="00625629"/>
    <w:rsid w:val="00625797"/>
    <w:rsid w:val="0062723A"/>
    <w:rsid w:val="006306C1"/>
    <w:rsid w:val="0064145E"/>
    <w:rsid w:val="00643785"/>
    <w:rsid w:val="00646BD0"/>
    <w:rsid w:val="0064704A"/>
    <w:rsid w:val="00647998"/>
    <w:rsid w:val="006645D8"/>
    <w:rsid w:val="00664984"/>
    <w:rsid w:val="0066518A"/>
    <w:rsid w:val="00666E64"/>
    <w:rsid w:val="00672BDD"/>
    <w:rsid w:val="00675F92"/>
    <w:rsid w:val="006866D3"/>
    <w:rsid w:val="00694FC5"/>
    <w:rsid w:val="006961C9"/>
    <w:rsid w:val="006A2D78"/>
    <w:rsid w:val="006A3DAC"/>
    <w:rsid w:val="006B534A"/>
    <w:rsid w:val="006B7289"/>
    <w:rsid w:val="006B7BF7"/>
    <w:rsid w:val="006C09DE"/>
    <w:rsid w:val="006C2C88"/>
    <w:rsid w:val="006C3230"/>
    <w:rsid w:val="006C3286"/>
    <w:rsid w:val="006C414F"/>
    <w:rsid w:val="006C4334"/>
    <w:rsid w:val="006D4274"/>
    <w:rsid w:val="006D51E2"/>
    <w:rsid w:val="006D7BC9"/>
    <w:rsid w:val="006E05E5"/>
    <w:rsid w:val="006E09A0"/>
    <w:rsid w:val="006E1B24"/>
    <w:rsid w:val="006E3273"/>
    <w:rsid w:val="006E54A4"/>
    <w:rsid w:val="006E66FF"/>
    <w:rsid w:val="006F10AD"/>
    <w:rsid w:val="006F547B"/>
    <w:rsid w:val="006F5D1D"/>
    <w:rsid w:val="006F70D9"/>
    <w:rsid w:val="00702C68"/>
    <w:rsid w:val="00716216"/>
    <w:rsid w:val="007212B7"/>
    <w:rsid w:val="00723B5E"/>
    <w:rsid w:val="00723EA7"/>
    <w:rsid w:val="00723F07"/>
    <w:rsid w:val="00725AC8"/>
    <w:rsid w:val="00725B4E"/>
    <w:rsid w:val="00727FB1"/>
    <w:rsid w:val="0073073B"/>
    <w:rsid w:val="00731286"/>
    <w:rsid w:val="00733712"/>
    <w:rsid w:val="00733796"/>
    <w:rsid w:val="007339DF"/>
    <w:rsid w:val="007459ED"/>
    <w:rsid w:val="00746838"/>
    <w:rsid w:val="00755F79"/>
    <w:rsid w:val="0075704E"/>
    <w:rsid w:val="0075763C"/>
    <w:rsid w:val="00763B32"/>
    <w:rsid w:val="00767803"/>
    <w:rsid w:val="0077090F"/>
    <w:rsid w:val="007757F2"/>
    <w:rsid w:val="007757F7"/>
    <w:rsid w:val="00780D81"/>
    <w:rsid w:val="0078222A"/>
    <w:rsid w:val="00783D21"/>
    <w:rsid w:val="00790E1C"/>
    <w:rsid w:val="0079249E"/>
    <w:rsid w:val="00795B46"/>
    <w:rsid w:val="00796BAE"/>
    <w:rsid w:val="00797047"/>
    <w:rsid w:val="007977F7"/>
    <w:rsid w:val="007A1D99"/>
    <w:rsid w:val="007A68DA"/>
    <w:rsid w:val="007B37B4"/>
    <w:rsid w:val="007B3DA4"/>
    <w:rsid w:val="007B4667"/>
    <w:rsid w:val="007B558F"/>
    <w:rsid w:val="007B629C"/>
    <w:rsid w:val="007B6A6E"/>
    <w:rsid w:val="007C27D4"/>
    <w:rsid w:val="007C4777"/>
    <w:rsid w:val="007D6BAA"/>
    <w:rsid w:val="007E18ED"/>
    <w:rsid w:val="007E35E6"/>
    <w:rsid w:val="007E48D2"/>
    <w:rsid w:val="007E63DD"/>
    <w:rsid w:val="007F3038"/>
    <w:rsid w:val="007F5D07"/>
    <w:rsid w:val="007F7E98"/>
    <w:rsid w:val="008040BF"/>
    <w:rsid w:val="00807F54"/>
    <w:rsid w:val="00811160"/>
    <w:rsid w:val="0081175B"/>
    <w:rsid w:val="00812F6C"/>
    <w:rsid w:val="00813BB0"/>
    <w:rsid w:val="00821C05"/>
    <w:rsid w:val="00825239"/>
    <w:rsid w:val="00830F5E"/>
    <w:rsid w:val="00831231"/>
    <w:rsid w:val="0083465D"/>
    <w:rsid w:val="00837E77"/>
    <w:rsid w:val="0084696D"/>
    <w:rsid w:val="008521D9"/>
    <w:rsid w:val="008733AC"/>
    <w:rsid w:val="00877FD6"/>
    <w:rsid w:val="00885062"/>
    <w:rsid w:val="00887C65"/>
    <w:rsid w:val="008906D8"/>
    <w:rsid w:val="00895587"/>
    <w:rsid w:val="008970BC"/>
    <w:rsid w:val="008A242B"/>
    <w:rsid w:val="008A30F6"/>
    <w:rsid w:val="008A42AC"/>
    <w:rsid w:val="008A5F23"/>
    <w:rsid w:val="008B1ED2"/>
    <w:rsid w:val="008C2D13"/>
    <w:rsid w:val="008C4106"/>
    <w:rsid w:val="008C4566"/>
    <w:rsid w:val="008C6404"/>
    <w:rsid w:val="008C7ED3"/>
    <w:rsid w:val="008D123D"/>
    <w:rsid w:val="008D279A"/>
    <w:rsid w:val="008D2998"/>
    <w:rsid w:val="008D31B7"/>
    <w:rsid w:val="008D3FE7"/>
    <w:rsid w:val="008D5117"/>
    <w:rsid w:val="008E0BDB"/>
    <w:rsid w:val="008E0F6E"/>
    <w:rsid w:val="008E0FED"/>
    <w:rsid w:val="008E2640"/>
    <w:rsid w:val="008E2A4B"/>
    <w:rsid w:val="008E402F"/>
    <w:rsid w:val="008E5200"/>
    <w:rsid w:val="008E628D"/>
    <w:rsid w:val="008F1823"/>
    <w:rsid w:val="008F2BC3"/>
    <w:rsid w:val="008F3683"/>
    <w:rsid w:val="009026FC"/>
    <w:rsid w:val="00907BA6"/>
    <w:rsid w:val="00913FB0"/>
    <w:rsid w:val="009141C0"/>
    <w:rsid w:val="00916297"/>
    <w:rsid w:val="009204AD"/>
    <w:rsid w:val="009215B8"/>
    <w:rsid w:val="00923DE7"/>
    <w:rsid w:val="00930E93"/>
    <w:rsid w:val="00932001"/>
    <w:rsid w:val="00934B37"/>
    <w:rsid w:val="00936BA2"/>
    <w:rsid w:val="009417C5"/>
    <w:rsid w:val="009464F7"/>
    <w:rsid w:val="009468BC"/>
    <w:rsid w:val="0095072C"/>
    <w:rsid w:val="00951486"/>
    <w:rsid w:val="0095792C"/>
    <w:rsid w:val="00960253"/>
    <w:rsid w:val="0096154C"/>
    <w:rsid w:val="00962CD6"/>
    <w:rsid w:val="00963C6B"/>
    <w:rsid w:val="00967849"/>
    <w:rsid w:val="00972BC0"/>
    <w:rsid w:val="00975DD8"/>
    <w:rsid w:val="00982026"/>
    <w:rsid w:val="009826BC"/>
    <w:rsid w:val="0098471E"/>
    <w:rsid w:val="00993092"/>
    <w:rsid w:val="0099460E"/>
    <w:rsid w:val="0099751D"/>
    <w:rsid w:val="00997762"/>
    <w:rsid w:val="009B255C"/>
    <w:rsid w:val="009B4C6F"/>
    <w:rsid w:val="009C4F71"/>
    <w:rsid w:val="009D0706"/>
    <w:rsid w:val="009D780E"/>
    <w:rsid w:val="009E1C8D"/>
    <w:rsid w:val="009E21DE"/>
    <w:rsid w:val="009E2491"/>
    <w:rsid w:val="009E4AE9"/>
    <w:rsid w:val="009E4BE2"/>
    <w:rsid w:val="009E4E1B"/>
    <w:rsid w:val="009E7FC1"/>
    <w:rsid w:val="009F0DD8"/>
    <w:rsid w:val="009F2D6F"/>
    <w:rsid w:val="009F32E8"/>
    <w:rsid w:val="00A02201"/>
    <w:rsid w:val="00A02426"/>
    <w:rsid w:val="00A037E2"/>
    <w:rsid w:val="00A10652"/>
    <w:rsid w:val="00A12372"/>
    <w:rsid w:val="00A145C2"/>
    <w:rsid w:val="00A17F3C"/>
    <w:rsid w:val="00A27AF7"/>
    <w:rsid w:val="00A303B1"/>
    <w:rsid w:val="00A3073D"/>
    <w:rsid w:val="00A309E1"/>
    <w:rsid w:val="00A31B7B"/>
    <w:rsid w:val="00A326B2"/>
    <w:rsid w:val="00A348AF"/>
    <w:rsid w:val="00A362FE"/>
    <w:rsid w:val="00A3683D"/>
    <w:rsid w:val="00A419DE"/>
    <w:rsid w:val="00A448BE"/>
    <w:rsid w:val="00A4665A"/>
    <w:rsid w:val="00A47288"/>
    <w:rsid w:val="00A50EAA"/>
    <w:rsid w:val="00A563DB"/>
    <w:rsid w:val="00A61C38"/>
    <w:rsid w:val="00A66BDE"/>
    <w:rsid w:val="00A6762F"/>
    <w:rsid w:val="00A7035C"/>
    <w:rsid w:val="00A71132"/>
    <w:rsid w:val="00A71AD8"/>
    <w:rsid w:val="00A73AD3"/>
    <w:rsid w:val="00A76A8B"/>
    <w:rsid w:val="00A778DD"/>
    <w:rsid w:val="00A92167"/>
    <w:rsid w:val="00A9326A"/>
    <w:rsid w:val="00A97F31"/>
    <w:rsid w:val="00AA663C"/>
    <w:rsid w:val="00AB11D6"/>
    <w:rsid w:val="00AB4083"/>
    <w:rsid w:val="00AB50C0"/>
    <w:rsid w:val="00AB5C5B"/>
    <w:rsid w:val="00AB6CEA"/>
    <w:rsid w:val="00AC33EC"/>
    <w:rsid w:val="00AC35D8"/>
    <w:rsid w:val="00AC7BAB"/>
    <w:rsid w:val="00AD6001"/>
    <w:rsid w:val="00AE2530"/>
    <w:rsid w:val="00AE266E"/>
    <w:rsid w:val="00AE54E1"/>
    <w:rsid w:val="00AE6B23"/>
    <w:rsid w:val="00B00C1B"/>
    <w:rsid w:val="00B00D95"/>
    <w:rsid w:val="00B023F3"/>
    <w:rsid w:val="00B075FB"/>
    <w:rsid w:val="00B20081"/>
    <w:rsid w:val="00B20B87"/>
    <w:rsid w:val="00B2168D"/>
    <w:rsid w:val="00B2286F"/>
    <w:rsid w:val="00B24370"/>
    <w:rsid w:val="00B33563"/>
    <w:rsid w:val="00B348F9"/>
    <w:rsid w:val="00B43E45"/>
    <w:rsid w:val="00B463D2"/>
    <w:rsid w:val="00B469DD"/>
    <w:rsid w:val="00B47DE6"/>
    <w:rsid w:val="00B50881"/>
    <w:rsid w:val="00B517D2"/>
    <w:rsid w:val="00B524BD"/>
    <w:rsid w:val="00B5342B"/>
    <w:rsid w:val="00B53EAB"/>
    <w:rsid w:val="00B6245A"/>
    <w:rsid w:val="00B64BE3"/>
    <w:rsid w:val="00B65FCA"/>
    <w:rsid w:val="00B67E58"/>
    <w:rsid w:val="00B72517"/>
    <w:rsid w:val="00B737FD"/>
    <w:rsid w:val="00B773B4"/>
    <w:rsid w:val="00B777D7"/>
    <w:rsid w:val="00B90571"/>
    <w:rsid w:val="00B92900"/>
    <w:rsid w:val="00B95646"/>
    <w:rsid w:val="00BA2BA5"/>
    <w:rsid w:val="00BA47BA"/>
    <w:rsid w:val="00BA7469"/>
    <w:rsid w:val="00BB2022"/>
    <w:rsid w:val="00BB519B"/>
    <w:rsid w:val="00BC0BAF"/>
    <w:rsid w:val="00BC1511"/>
    <w:rsid w:val="00BC6843"/>
    <w:rsid w:val="00BD2B12"/>
    <w:rsid w:val="00BD37E6"/>
    <w:rsid w:val="00BD52FB"/>
    <w:rsid w:val="00BD6BC3"/>
    <w:rsid w:val="00BD6FAC"/>
    <w:rsid w:val="00BD7201"/>
    <w:rsid w:val="00BE3A63"/>
    <w:rsid w:val="00BE43F6"/>
    <w:rsid w:val="00BE4EDF"/>
    <w:rsid w:val="00BE72F8"/>
    <w:rsid w:val="00BF0025"/>
    <w:rsid w:val="00BF0C82"/>
    <w:rsid w:val="00BF26B5"/>
    <w:rsid w:val="00BF3B97"/>
    <w:rsid w:val="00BF4A89"/>
    <w:rsid w:val="00BF4D33"/>
    <w:rsid w:val="00BF7EB8"/>
    <w:rsid w:val="00C03ECE"/>
    <w:rsid w:val="00C051A0"/>
    <w:rsid w:val="00C05BBC"/>
    <w:rsid w:val="00C119DB"/>
    <w:rsid w:val="00C145D4"/>
    <w:rsid w:val="00C224E4"/>
    <w:rsid w:val="00C22673"/>
    <w:rsid w:val="00C22843"/>
    <w:rsid w:val="00C23410"/>
    <w:rsid w:val="00C2350F"/>
    <w:rsid w:val="00C278E7"/>
    <w:rsid w:val="00C3364B"/>
    <w:rsid w:val="00C3398B"/>
    <w:rsid w:val="00C3472D"/>
    <w:rsid w:val="00C34F94"/>
    <w:rsid w:val="00C3649A"/>
    <w:rsid w:val="00C40BE0"/>
    <w:rsid w:val="00C41E40"/>
    <w:rsid w:val="00C42CEE"/>
    <w:rsid w:val="00C51ADB"/>
    <w:rsid w:val="00C51FEE"/>
    <w:rsid w:val="00C53A33"/>
    <w:rsid w:val="00C570F2"/>
    <w:rsid w:val="00C5762F"/>
    <w:rsid w:val="00C57C71"/>
    <w:rsid w:val="00C62F82"/>
    <w:rsid w:val="00C64D89"/>
    <w:rsid w:val="00C84F55"/>
    <w:rsid w:val="00C9472E"/>
    <w:rsid w:val="00CA3198"/>
    <w:rsid w:val="00CA36EA"/>
    <w:rsid w:val="00CA7159"/>
    <w:rsid w:val="00CB03DD"/>
    <w:rsid w:val="00CB0E25"/>
    <w:rsid w:val="00CB3C65"/>
    <w:rsid w:val="00CC04B5"/>
    <w:rsid w:val="00CC327C"/>
    <w:rsid w:val="00CC490B"/>
    <w:rsid w:val="00CD0AA2"/>
    <w:rsid w:val="00CD3395"/>
    <w:rsid w:val="00CE348A"/>
    <w:rsid w:val="00CE6433"/>
    <w:rsid w:val="00CF200F"/>
    <w:rsid w:val="00CF4F29"/>
    <w:rsid w:val="00D00C98"/>
    <w:rsid w:val="00D00D89"/>
    <w:rsid w:val="00D03659"/>
    <w:rsid w:val="00D0744B"/>
    <w:rsid w:val="00D119E0"/>
    <w:rsid w:val="00D11DD4"/>
    <w:rsid w:val="00D1435B"/>
    <w:rsid w:val="00D21992"/>
    <w:rsid w:val="00D2519C"/>
    <w:rsid w:val="00D26B3B"/>
    <w:rsid w:val="00D27D37"/>
    <w:rsid w:val="00D37DB5"/>
    <w:rsid w:val="00D50428"/>
    <w:rsid w:val="00D56090"/>
    <w:rsid w:val="00D57FF6"/>
    <w:rsid w:val="00D60176"/>
    <w:rsid w:val="00D60BA1"/>
    <w:rsid w:val="00D6169F"/>
    <w:rsid w:val="00D61768"/>
    <w:rsid w:val="00D6275A"/>
    <w:rsid w:val="00D636F1"/>
    <w:rsid w:val="00D652A4"/>
    <w:rsid w:val="00D701D6"/>
    <w:rsid w:val="00D7324C"/>
    <w:rsid w:val="00D73569"/>
    <w:rsid w:val="00D80729"/>
    <w:rsid w:val="00D85DB9"/>
    <w:rsid w:val="00D87379"/>
    <w:rsid w:val="00D902A6"/>
    <w:rsid w:val="00D90A61"/>
    <w:rsid w:val="00D90E7D"/>
    <w:rsid w:val="00D922E0"/>
    <w:rsid w:val="00DA18BB"/>
    <w:rsid w:val="00DA3484"/>
    <w:rsid w:val="00DA3C46"/>
    <w:rsid w:val="00DA7A01"/>
    <w:rsid w:val="00DB006D"/>
    <w:rsid w:val="00DC3CEB"/>
    <w:rsid w:val="00DC4AE8"/>
    <w:rsid w:val="00DD541D"/>
    <w:rsid w:val="00DD5CA3"/>
    <w:rsid w:val="00DE42CB"/>
    <w:rsid w:val="00DE5717"/>
    <w:rsid w:val="00DE629A"/>
    <w:rsid w:val="00DE75BD"/>
    <w:rsid w:val="00DF0572"/>
    <w:rsid w:val="00DF0C0F"/>
    <w:rsid w:val="00DF3A6A"/>
    <w:rsid w:val="00DF513F"/>
    <w:rsid w:val="00DF5FFD"/>
    <w:rsid w:val="00E005C6"/>
    <w:rsid w:val="00E021E5"/>
    <w:rsid w:val="00E0707F"/>
    <w:rsid w:val="00E137C6"/>
    <w:rsid w:val="00E14EEA"/>
    <w:rsid w:val="00E15C67"/>
    <w:rsid w:val="00E262F5"/>
    <w:rsid w:val="00E331B5"/>
    <w:rsid w:val="00E36821"/>
    <w:rsid w:val="00E379DC"/>
    <w:rsid w:val="00E41576"/>
    <w:rsid w:val="00E513DB"/>
    <w:rsid w:val="00E55B7F"/>
    <w:rsid w:val="00E560D4"/>
    <w:rsid w:val="00E563BD"/>
    <w:rsid w:val="00E56E87"/>
    <w:rsid w:val="00E6250C"/>
    <w:rsid w:val="00E63AB3"/>
    <w:rsid w:val="00E653C8"/>
    <w:rsid w:val="00E66F1C"/>
    <w:rsid w:val="00E74EF3"/>
    <w:rsid w:val="00E8001E"/>
    <w:rsid w:val="00E801EA"/>
    <w:rsid w:val="00E8169E"/>
    <w:rsid w:val="00E82B34"/>
    <w:rsid w:val="00E84339"/>
    <w:rsid w:val="00E84E06"/>
    <w:rsid w:val="00E8797B"/>
    <w:rsid w:val="00E9032E"/>
    <w:rsid w:val="00E922F0"/>
    <w:rsid w:val="00E9787F"/>
    <w:rsid w:val="00EA0296"/>
    <w:rsid w:val="00EA0C72"/>
    <w:rsid w:val="00EB1E87"/>
    <w:rsid w:val="00EB398E"/>
    <w:rsid w:val="00EC2842"/>
    <w:rsid w:val="00EC3B5C"/>
    <w:rsid w:val="00EC775E"/>
    <w:rsid w:val="00EC780C"/>
    <w:rsid w:val="00ED0BCD"/>
    <w:rsid w:val="00ED3026"/>
    <w:rsid w:val="00ED493B"/>
    <w:rsid w:val="00ED6AB4"/>
    <w:rsid w:val="00EE1C10"/>
    <w:rsid w:val="00EE3C8F"/>
    <w:rsid w:val="00EE52D9"/>
    <w:rsid w:val="00EE5B22"/>
    <w:rsid w:val="00EE7A8A"/>
    <w:rsid w:val="00EF1E1F"/>
    <w:rsid w:val="00EF3F7D"/>
    <w:rsid w:val="00EF4BEB"/>
    <w:rsid w:val="00EF572F"/>
    <w:rsid w:val="00F023AE"/>
    <w:rsid w:val="00F05CA9"/>
    <w:rsid w:val="00F1033E"/>
    <w:rsid w:val="00F1120B"/>
    <w:rsid w:val="00F133BC"/>
    <w:rsid w:val="00F1529E"/>
    <w:rsid w:val="00F20453"/>
    <w:rsid w:val="00F2101C"/>
    <w:rsid w:val="00F21A20"/>
    <w:rsid w:val="00F26FB2"/>
    <w:rsid w:val="00F270B6"/>
    <w:rsid w:val="00F343BD"/>
    <w:rsid w:val="00F40663"/>
    <w:rsid w:val="00F407C8"/>
    <w:rsid w:val="00F42EF4"/>
    <w:rsid w:val="00F43805"/>
    <w:rsid w:val="00F43E5D"/>
    <w:rsid w:val="00F43F69"/>
    <w:rsid w:val="00F523EB"/>
    <w:rsid w:val="00F55BD8"/>
    <w:rsid w:val="00F60373"/>
    <w:rsid w:val="00F62948"/>
    <w:rsid w:val="00F71ACE"/>
    <w:rsid w:val="00F721B7"/>
    <w:rsid w:val="00F738F5"/>
    <w:rsid w:val="00F7627D"/>
    <w:rsid w:val="00F76ED5"/>
    <w:rsid w:val="00F774FC"/>
    <w:rsid w:val="00F8336E"/>
    <w:rsid w:val="00F83BBE"/>
    <w:rsid w:val="00F86346"/>
    <w:rsid w:val="00F87107"/>
    <w:rsid w:val="00F87C95"/>
    <w:rsid w:val="00F90152"/>
    <w:rsid w:val="00F92870"/>
    <w:rsid w:val="00F938C1"/>
    <w:rsid w:val="00F93C7A"/>
    <w:rsid w:val="00F94046"/>
    <w:rsid w:val="00F94E86"/>
    <w:rsid w:val="00F95F66"/>
    <w:rsid w:val="00F971F4"/>
    <w:rsid w:val="00FA0B09"/>
    <w:rsid w:val="00FB25C9"/>
    <w:rsid w:val="00FB6B09"/>
    <w:rsid w:val="00FC286F"/>
    <w:rsid w:val="00FC696D"/>
    <w:rsid w:val="00FD27D2"/>
    <w:rsid w:val="00FD37F7"/>
    <w:rsid w:val="00FD5C29"/>
    <w:rsid w:val="00FD7862"/>
    <w:rsid w:val="00FE5512"/>
    <w:rsid w:val="00FE6BC1"/>
    <w:rsid w:val="00FF14DC"/>
    <w:rsid w:val="00FF21D1"/>
    <w:rsid w:val="00FF2DEB"/>
    <w:rsid w:val="00FF6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1CAF"/>
  </w:style>
  <w:style w:type="paragraph" w:styleId="Titre1">
    <w:name w:val="heading 1"/>
    <w:basedOn w:val="Normal"/>
    <w:next w:val="Normal"/>
    <w:link w:val="Titre1Car"/>
    <w:uiPriority w:val="9"/>
    <w:qFormat/>
    <w:rsid w:val="008E0F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4708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link w:val="Titre3Car"/>
    <w:uiPriority w:val="9"/>
    <w:qFormat/>
    <w:rsid w:val="00AC33E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AC33E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styleId="lev">
    <w:name w:val="Strong"/>
    <w:basedOn w:val="Policepardfaut"/>
    <w:uiPriority w:val="22"/>
    <w:qFormat/>
    <w:rsid w:val="00AC33EC"/>
    <w:rPr>
      <w:b/>
      <w:bCs/>
    </w:rPr>
  </w:style>
  <w:style w:type="paragraph" w:styleId="NormalWeb">
    <w:name w:val="Normal (Web)"/>
    <w:basedOn w:val="Normal"/>
    <w:uiPriority w:val="99"/>
    <w:unhideWhenUsed/>
    <w:rsid w:val="00AC33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A348AF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PrformatHTML">
    <w:name w:val="HTML Preformatted"/>
    <w:basedOn w:val="Normal"/>
    <w:link w:val="PrformatHTMLCar"/>
    <w:uiPriority w:val="99"/>
    <w:unhideWhenUsed/>
    <w:rsid w:val="003A3B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3A3BE2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8E0F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ccentuation">
    <w:name w:val="Emphasis"/>
    <w:basedOn w:val="Policepardfaut"/>
    <w:uiPriority w:val="20"/>
    <w:qFormat/>
    <w:rsid w:val="00716216"/>
    <w:rPr>
      <w:i/>
      <w:iCs/>
    </w:rPr>
  </w:style>
  <w:style w:type="paragraph" w:customStyle="1" w:styleId="default0">
    <w:name w:val="default"/>
    <w:basedOn w:val="Normal"/>
    <w:rsid w:val="007162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716216"/>
    <w:rPr>
      <w:color w:val="0000FF"/>
      <w:u w:val="single"/>
    </w:rPr>
  </w:style>
  <w:style w:type="paragraph" w:customStyle="1" w:styleId="xp1">
    <w:name w:val="x_p1"/>
    <w:basedOn w:val="Normal"/>
    <w:rsid w:val="008D5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xs2">
    <w:name w:val="x_s2"/>
    <w:basedOn w:val="Policepardfaut"/>
    <w:rsid w:val="008D5117"/>
  </w:style>
  <w:style w:type="paragraph" w:styleId="Paragraphedeliste">
    <w:name w:val="List Paragraph"/>
    <w:basedOn w:val="Normal"/>
    <w:uiPriority w:val="34"/>
    <w:qFormat/>
    <w:rsid w:val="00F87107"/>
    <w:pPr>
      <w:ind w:left="720"/>
      <w:contextualSpacing/>
    </w:pPr>
  </w:style>
  <w:style w:type="paragraph" w:customStyle="1" w:styleId="Standard">
    <w:name w:val="Standard"/>
    <w:rsid w:val="000A3006"/>
    <w:pPr>
      <w:autoSpaceDE w:val="0"/>
      <w:autoSpaceDN w:val="0"/>
      <w:adjustRightInd w:val="0"/>
      <w:spacing w:after="0" w:line="200" w:lineRule="atLeast"/>
    </w:pPr>
    <w:rPr>
      <w:rFonts w:ascii="Arial Unicode MS" w:eastAsia="Arial Unicode MS" w:hAnsi="Arial" w:cs="Arial Unicode MS"/>
      <w:color w:val="FFFFFF"/>
      <w:kern w:val="1"/>
      <w:sz w:val="36"/>
      <w:szCs w:val="36"/>
    </w:rPr>
  </w:style>
  <w:style w:type="character" w:customStyle="1" w:styleId="e24kjd">
    <w:name w:val="e24kjd"/>
    <w:basedOn w:val="Policepardfaut"/>
    <w:rsid w:val="00E82B34"/>
  </w:style>
  <w:style w:type="character" w:customStyle="1" w:styleId="Titre2Car">
    <w:name w:val="Titre 2 Car"/>
    <w:basedOn w:val="Policepardfaut"/>
    <w:link w:val="Titre2"/>
    <w:uiPriority w:val="9"/>
    <w:semiHidden/>
    <w:rsid w:val="0004708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32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326B2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F43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43805"/>
  </w:style>
  <w:style w:type="paragraph" w:styleId="Pieddepage">
    <w:name w:val="footer"/>
    <w:basedOn w:val="Normal"/>
    <w:link w:val="PieddepageCar"/>
    <w:uiPriority w:val="99"/>
    <w:unhideWhenUsed/>
    <w:rsid w:val="00F43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43805"/>
  </w:style>
  <w:style w:type="character" w:customStyle="1" w:styleId="ezstring-field">
    <w:name w:val="ezstring-field"/>
    <w:basedOn w:val="Policepardfaut"/>
    <w:rsid w:val="00A47288"/>
  </w:style>
  <w:style w:type="character" w:customStyle="1" w:styleId="highlight">
    <w:name w:val="highlight"/>
    <w:basedOn w:val="Policepardfaut"/>
    <w:rsid w:val="003B288E"/>
  </w:style>
  <w:style w:type="character" w:customStyle="1" w:styleId="familyname">
    <w:name w:val="familyname"/>
    <w:basedOn w:val="Policepardfaut"/>
    <w:rsid w:val="002E641B"/>
  </w:style>
  <w:style w:type="character" w:customStyle="1" w:styleId="uppercase">
    <w:name w:val="uppercase"/>
    <w:basedOn w:val="Policepardfaut"/>
    <w:rsid w:val="007E63DD"/>
  </w:style>
  <w:style w:type="paragraph" w:styleId="Lgende">
    <w:name w:val="caption"/>
    <w:basedOn w:val="Normal"/>
    <w:next w:val="Normal"/>
    <w:uiPriority w:val="35"/>
    <w:unhideWhenUsed/>
    <w:qFormat/>
    <w:rsid w:val="000258F1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Grilledutableau">
    <w:name w:val="Table Grid"/>
    <w:basedOn w:val="TableauNormal"/>
    <w:uiPriority w:val="59"/>
    <w:rsid w:val="007B558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optxtp">
    <w:name w:val="op_txt_p"/>
    <w:basedOn w:val="Normal"/>
    <w:rsid w:val="001E68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st">
    <w:name w:val="st"/>
    <w:basedOn w:val="Policepardfaut"/>
    <w:rsid w:val="001E688E"/>
  </w:style>
  <w:style w:type="character" w:customStyle="1" w:styleId="copyright">
    <w:name w:val="copyright"/>
    <w:basedOn w:val="Policepardfaut"/>
    <w:rsid w:val="001E688E"/>
  </w:style>
  <w:style w:type="paragraph" w:customStyle="1" w:styleId="eisisAuteur">
    <w:name w:val="eisis_Auteur"/>
    <w:link w:val="eisisAuteurCarCar"/>
    <w:rsid w:val="00D60BA1"/>
    <w:pPr>
      <w:spacing w:before="480" w:after="48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fr-FR"/>
    </w:rPr>
  </w:style>
  <w:style w:type="character" w:customStyle="1" w:styleId="eisisAuteurCarCar">
    <w:name w:val="eisis_Auteur Car Car"/>
    <w:link w:val="eisisAuteur"/>
    <w:rsid w:val="00D60BA1"/>
    <w:rPr>
      <w:rFonts w:ascii="Times New Roman" w:eastAsia="Times New Roman" w:hAnsi="Times New Roman" w:cs="Times New Roman"/>
      <w:sz w:val="28"/>
      <w:szCs w:val="24"/>
      <w:lang w:eastAsia="fr-FR"/>
    </w:rPr>
  </w:style>
  <w:style w:type="paragraph" w:customStyle="1" w:styleId="eisisInstitutions">
    <w:name w:val="eisis_Institutions"/>
    <w:rsid w:val="00D60BA1"/>
    <w:pPr>
      <w:spacing w:before="480" w:after="720" w:line="240" w:lineRule="auto"/>
      <w:jc w:val="center"/>
    </w:pPr>
    <w:rPr>
      <w:rFonts w:ascii="Times New Roman" w:eastAsia="Times New Roman" w:hAnsi="Times New Roman" w:cs="Times New Roman"/>
      <w:i/>
      <w:szCs w:val="24"/>
      <w:lang w:eastAsia="fr-FR"/>
    </w:rPr>
  </w:style>
  <w:style w:type="paragraph" w:customStyle="1" w:styleId="eisisTitreAdresseCorrespondance">
    <w:name w:val="eisis_TitreAdresseCorrespondance"/>
    <w:basedOn w:val="Normal"/>
    <w:rsid w:val="00FB6B09"/>
    <w:pPr>
      <w:spacing w:before="120" w:after="12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7A68DA"/>
    <w:rPr>
      <w:color w:val="800080" w:themeColor="followedHyperlink"/>
      <w:u w:val="single"/>
    </w:rPr>
  </w:style>
  <w:style w:type="paragraph" w:customStyle="1" w:styleId="LO-normal">
    <w:name w:val="LO-normal"/>
    <w:qFormat/>
    <w:rsid w:val="00D26B3B"/>
    <w:pPr>
      <w:spacing w:after="0" w:line="240" w:lineRule="auto"/>
    </w:pPr>
    <w:rPr>
      <w:rFonts w:ascii="Cambria" w:eastAsia="Cambria" w:hAnsi="Cambria" w:cs="Cambria"/>
      <w:color w:val="00000A"/>
      <w:sz w:val="24"/>
      <w:szCs w:val="24"/>
      <w:lang w:val="en-US" w:eastAsia="fr-FR"/>
    </w:rPr>
  </w:style>
  <w:style w:type="character" w:customStyle="1" w:styleId="citation-publication-date">
    <w:name w:val="citation-publication-date"/>
    <w:basedOn w:val="Policepardfaut"/>
    <w:rsid w:val="00231137"/>
  </w:style>
  <w:style w:type="character" w:customStyle="1" w:styleId="doi">
    <w:name w:val="doi"/>
    <w:basedOn w:val="Policepardfaut"/>
    <w:rsid w:val="00231137"/>
  </w:style>
  <w:style w:type="paragraph" w:styleId="Commentaire">
    <w:name w:val="annotation text"/>
    <w:basedOn w:val="Normal"/>
    <w:link w:val="CommentaireCar"/>
    <w:uiPriority w:val="99"/>
    <w:unhideWhenUsed/>
    <w:rsid w:val="005809EE"/>
    <w:pPr>
      <w:spacing w:line="240" w:lineRule="auto"/>
    </w:pPr>
    <w:rPr>
      <w:sz w:val="24"/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rsid w:val="005809EE"/>
    <w:rPr>
      <w:sz w:val="24"/>
      <w:szCs w:val="24"/>
    </w:rPr>
  </w:style>
  <w:style w:type="character" w:styleId="Marquedecommentaire">
    <w:name w:val="annotation reference"/>
    <w:basedOn w:val="Policepardfaut"/>
    <w:uiPriority w:val="99"/>
    <w:semiHidden/>
    <w:unhideWhenUsed/>
    <w:rsid w:val="001E27B3"/>
    <w:rPr>
      <w:sz w:val="18"/>
      <w:szCs w:val="18"/>
    </w:rPr>
  </w:style>
  <w:style w:type="character" w:styleId="Numrodeligne">
    <w:name w:val="line number"/>
    <w:basedOn w:val="Policepardfaut"/>
    <w:uiPriority w:val="99"/>
    <w:semiHidden/>
    <w:unhideWhenUsed/>
    <w:rsid w:val="006B53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8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97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36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837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5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02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7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169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667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28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229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983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8252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788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2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9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24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49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01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312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96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93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60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5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767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2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4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5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74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16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527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0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66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67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14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0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6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0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30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7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2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7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8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9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47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3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0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18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483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94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68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78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01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02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16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39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5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6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5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8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7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6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2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79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43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85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84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84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14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3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66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69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639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9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5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64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45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792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50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77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27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3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1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68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39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82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9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16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78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15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4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2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4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8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7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3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56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1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52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3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1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7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6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36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27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25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09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135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9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74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107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9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864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3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6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81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65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055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33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5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617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511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11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93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214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283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4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70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57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344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9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50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86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9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27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1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15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05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72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53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5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89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07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536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0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47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59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39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5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6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0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7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5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9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3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8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51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0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34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0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7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4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63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1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19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79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6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06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0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9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3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6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8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2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4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565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07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9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402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47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4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95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059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544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1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4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9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03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3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0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99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0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3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7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8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8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754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7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3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67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3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0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09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478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39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5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52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59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93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46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46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1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8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1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5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12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53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24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84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0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57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6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64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93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66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9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5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0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7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8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021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285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8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0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68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7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30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31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15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89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9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30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666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597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90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4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51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952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629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42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9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767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94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63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3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1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0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75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9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82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95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56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3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48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06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42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05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51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32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1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4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52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50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42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67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75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1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97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28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24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4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7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6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7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93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038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4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85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1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6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1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32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0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02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23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3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76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35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9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2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38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15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65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755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3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9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4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4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34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746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299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9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41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03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65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0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1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45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34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890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136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3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7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9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27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44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58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65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45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1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85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9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59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97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9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1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5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6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801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0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7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2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025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449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05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1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7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23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2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777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36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36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574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91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3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87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339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09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2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8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31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6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0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4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941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819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9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59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8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99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18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145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06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05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46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058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57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96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59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1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12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3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34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99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92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63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8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57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67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56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684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72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7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7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86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85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7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482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9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20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72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117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38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3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23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81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1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6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0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3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25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9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648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51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7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5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29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5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18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93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21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842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3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65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8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1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4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0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57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61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02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5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97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8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69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51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4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8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2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2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2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83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9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78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91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45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42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6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1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5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11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91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285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11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9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8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52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3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00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55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1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78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36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87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67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06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543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54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63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3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2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456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5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63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85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8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7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1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29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6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44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8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74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4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07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04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90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1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6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5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8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86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0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3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8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9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3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4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05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5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9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78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8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8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9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25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48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93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45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0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82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59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7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12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7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67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70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9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53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961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772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765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7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8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48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4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99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27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4143F7-E099-49F4-9066-6C8FA7BCE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11</Pages>
  <Words>2404</Words>
  <Characters>13222</Characters>
  <Application>Microsoft Office Word</Application>
  <DocSecurity>0</DocSecurity>
  <Lines>110</Lines>
  <Paragraphs>31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Utilisateur Windows</cp:lastModifiedBy>
  <cp:revision>34</cp:revision>
  <dcterms:created xsi:type="dcterms:W3CDTF">2020-09-19T14:07:00Z</dcterms:created>
  <dcterms:modified xsi:type="dcterms:W3CDTF">2021-01-18T15:16:00Z</dcterms:modified>
</cp:coreProperties>
</file>